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E" w:rsidRDefault="00BB5F6B" w:rsidP="00746EB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85pt;margin-top:0;width:85.45pt;height:73.4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1113E" w:rsidRDefault="0051113E" w:rsidP="00746EBA">
      <w:pPr>
        <w:spacing w:line="276" w:lineRule="auto"/>
      </w:pPr>
    </w:p>
    <w:p w:rsidR="00746EBA" w:rsidRDefault="00746EBA" w:rsidP="00746EBA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</w:p>
    <w:p w:rsidR="00746EBA" w:rsidRDefault="00746EBA" w:rsidP="00746EBA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</w:p>
    <w:p w:rsidR="0051113E" w:rsidRDefault="00BB5F6B" w:rsidP="00746EBA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1113E" w:rsidRDefault="00BB5F6B" w:rsidP="00746EBA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46EBA" w:rsidRDefault="00746EBA" w:rsidP="00746EBA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</w:p>
    <w:p w:rsidR="0051113E" w:rsidRDefault="00BB5F6B" w:rsidP="00746EBA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21"/>
          <w:b/>
          <w:bCs/>
        </w:rPr>
        <w:t>ПОСТАНОВЛЕНИЕ</w:t>
      </w:r>
    </w:p>
    <w:p w:rsidR="00746EBA" w:rsidRDefault="00746EBA" w:rsidP="00746EBA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30"/>
          <w:b/>
          <w:bCs/>
        </w:rPr>
      </w:pPr>
    </w:p>
    <w:p w:rsidR="0051113E" w:rsidRDefault="00BB5F6B" w:rsidP="00746EBA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30"/>
          <w:b/>
          <w:bCs/>
        </w:rPr>
        <w:t>от 31 мая 2016 г. № 7-1</w:t>
      </w:r>
    </w:p>
    <w:p w:rsidR="00746EBA" w:rsidRDefault="00746EBA" w:rsidP="00746EBA">
      <w:pPr>
        <w:pStyle w:val="31"/>
        <w:shd w:val="clear" w:color="auto" w:fill="auto"/>
        <w:spacing w:before="0" w:after="0" w:line="276" w:lineRule="auto"/>
        <w:ind w:right="20"/>
        <w:rPr>
          <w:rStyle w:val="30"/>
          <w:b/>
          <w:bCs/>
        </w:rPr>
      </w:pPr>
    </w:p>
    <w:p w:rsidR="00746EBA" w:rsidRDefault="00746EBA" w:rsidP="00746EBA">
      <w:pPr>
        <w:pStyle w:val="31"/>
        <w:shd w:val="clear" w:color="auto" w:fill="auto"/>
        <w:spacing w:before="0" w:after="0" w:line="276" w:lineRule="auto"/>
        <w:ind w:right="20"/>
        <w:rPr>
          <w:rStyle w:val="30"/>
          <w:b/>
          <w:bCs/>
        </w:rPr>
      </w:pPr>
    </w:p>
    <w:p w:rsidR="0051113E" w:rsidRDefault="00BB5F6B" w:rsidP="00746EBA">
      <w:pPr>
        <w:pStyle w:val="31"/>
        <w:shd w:val="clear" w:color="auto" w:fill="auto"/>
        <w:spacing w:before="0" w:after="0" w:line="276" w:lineRule="auto"/>
        <w:ind w:right="20"/>
        <w:rPr>
          <w:rStyle w:val="30"/>
          <w:b/>
          <w:bCs/>
        </w:rPr>
      </w:pPr>
      <w:r>
        <w:rPr>
          <w:rStyle w:val="30"/>
          <w:b/>
          <w:bCs/>
        </w:rPr>
        <w:t>О внесении изменений в Постановление Совета Министров</w:t>
      </w:r>
      <w:r>
        <w:rPr>
          <w:rStyle w:val="30"/>
          <w:b/>
          <w:bCs/>
        </w:rPr>
        <w:br/>
        <w:t>Донецкой Народной Республики от 03.06.2015 № 10-57</w:t>
      </w:r>
      <w:r>
        <w:rPr>
          <w:rStyle w:val="30"/>
          <w:b/>
          <w:bCs/>
        </w:rPr>
        <w:br/>
        <w:t xml:space="preserve">«О возврате в </w:t>
      </w:r>
      <w:r>
        <w:rPr>
          <w:rStyle w:val="30"/>
          <w:b/>
          <w:bCs/>
        </w:rPr>
        <w:t>государственную собственность»</w:t>
      </w:r>
    </w:p>
    <w:p w:rsidR="00746EBA" w:rsidRDefault="00746EBA" w:rsidP="00746EBA">
      <w:pPr>
        <w:pStyle w:val="31"/>
        <w:shd w:val="clear" w:color="auto" w:fill="auto"/>
        <w:spacing w:before="0" w:after="0" w:line="276" w:lineRule="auto"/>
        <w:ind w:right="20"/>
        <w:rPr>
          <w:rStyle w:val="30"/>
          <w:b/>
          <w:bCs/>
        </w:rPr>
      </w:pPr>
    </w:p>
    <w:p w:rsidR="00746EBA" w:rsidRDefault="00746EBA" w:rsidP="00746EBA">
      <w:pPr>
        <w:pStyle w:val="31"/>
        <w:shd w:val="clear" w:color="auto" w:fill="auto"/>
        <w:spacing w:before="0" w:after="0" w:line="276" w:lineRule="auto"/>
        <w:ind w:right="20"/>
      </w:pPr>
    </w:p>
    <w:p w:rsidR="0051113E" w:rsidRDefault="00BB5F6B" w:rsidP="00746EBA">
      <w:pPr>
        <w:pStyle w:val="23"/>
        <w:shd w:val="clear" w:color="auto" w:fill="auto"/>
        <w:spacing w:before="0" w:after="0" w:line="276" w:lineRule="auto"/>
        <w:jc w:val="both"/>
      </w:pPr>
      <w:r>
        <w:rPr>
          <w:rStyle w:val="24"/>
        </w:rPr>
        <w:t>На основании уточненных данных, с целью приведения в соответствие с картографическими материалами, Совет Министров Донецкой Народной Республики</w:t>
      </w:r>
    </w:p>
    <w:p w:rsidR="00746EBA" w:rsidRDefault="00746EBA" w:rsidP="00746EBA">
      <w:pPr>
        <w:pStyle w:val="23"/>
        <w:shd w:val="clear" w:color="auto" w:fill="auto"/>
        <w:spacing w:before="0" w:after="0" w:line="276" w:lineRule="auto"/>
        <w:ind w:firstLine="0"/>
        <w:rPr>
          <w:rStyle w:val="213pt"/>
        </w:rPr>
      </w:pPr>
    </w:p>
    <w:p w:rsidR="0051113E" w:rsidRDefault="00BB5F6B" w:rsidP="00746EBA">
      <w:pPr>
        <w:pStyle w:val="23"/>
        <w:shd w:val="clear" w:color="auto" w:fill="auto"/>
        <w:spacing w:before="0" w:after="0" w:line="276" w:lineRule="auto"/>
        <w:ind w:firstLine="0"/>
        <w:rPr>
          <w:rStyle w:val="213pt"/>
        </w:rPr>
      </w:pPr>
      <w:r>
        <w:rPr>
          <w:rStyle w:val="213pt"/>
        </w:rPr>
        <w:t>ПОСТАНОВЛЯЕТ:</w:t>
      </w:r>
    </w:p>
    <w:p w:rsidR="00746EBA" w:rsidRDefault="00746EBA" w:rsidP="00746EBA">
      <w:pPr>
        <w:pStyle w:val="23"/>
        <w:shd w:val="clear" w:color="auto" w:fill="auto"/>
        <w:spacing w:before="0" w:after="0" w:line="276" w:lineRule="auto"/>
        <w:ind w:firstLine="0"/>
      </w:pPr>
    </w:p>
    <w:p w:rsidR="0051113E" w:rsidRDefault="00BB5F6B" w:rsidP="00746EBA">
      <w:pPr>
        <w:pStyle w:val="23"/>
        <w:numPr>
          <w:ilvl w:val="0"/>
          <w:numId w:val="1"/>
        </w:numPr>
        <w:shd w:val="clear" w:color="auto" w:fill="auto"/>
        <w:tabs>
          <w:tab w:val="left" w:pos="1064"/>
        </w:tabs>
        <w:spacing w:before="120" w:after="0" w:line="276" w:lineRule="auto"/>
        <w:ind w:firstLine="743"/>
        <w:jc w:val="both"/>
      </w:pPr>
      <w:r>
        <w:rPr>
          <w:rStyle w:val="24"/>
        </w:rPr>
        <w:t xml:space="preserve">Внести следующие изменения в </w:t>
      </w:r>
      <w:hyperlink r:id="rId9" w:history="1">
        <w:r w:rsidRPr="007E6B74">
          <w:rPr>
            <w:rStyle w:val="a3"/>
          </w:rPr>
          <w:t xml:space="preserve">Постановление Совета Министров </w:t>
        </w:r>
        <w:r w:rsidRPr="007E6B74">
          <w:rPr>
            <w:rStyle w:val="a3"/>
          </w:rPr>
          <w:t>Донецкой Народной Республики от 03.06.2015 № 10-57 «О возврате в государственную собственность»</w:t>
        </w:r>
      </w:hyperlink>
      <w:r>
        <w:rPr>
          <w:rStyle w:val="24"/>
        </w:rPr>
        <w:t xml:space="preserve"> (далее - Постановление):</w:t>
      </w:r>
    </w:p>
    <w:p w:rsidR="0051113E" w:rsidRDefault="00BB5F6B" w:rsidP="00746EBA">
      <w:pPr>
        <w:pStyle w:val="23"/>
        <w:shd w:val="clear" w:color="auto" w:fill="auto"/>
        <w:spacing w:before="120" w:after="0" w:line="276" w:lineRule="auto"/>
        <w:ind w:firstLine="743"/>
        <w:jc w:val="both"/>
      </w:pPr>
      <w:r>
        <w:rPr>
          <w:rStyle w:val="24"/>
        </w:rPr>
        <w:t xml:space="preserve">1.1. В пунктах 1 и 2 </w:t>
      </w:r>
      <w:hyperlink r:id="rId10" w:history="1">
        <w:r w:rsidRPr="007E6B74">
          <w:rPr>
            <w:rStyle w:val="a3"/>
          </w:rPr>
          <w:t>Постановления</w:t>
        </w:r>
      </w:hyperlink>
      <w:bookmarkStart w:id="2" w:name="_GoBack"/>
      <w:bookmarkEnd w:id="2"/>
      <w:r>
        <w:rPr>
          <w:rStyle w:val="24"/>
        </w:rPr>
        <w:t xml:space="preserve"> слова «общей площадью 15331,69 га» заменить словами «общей площадью 19559,4 га».</w:t>
      </w:r>
    </w:p>
    <w:p w:rsidR="0051113E" w:rsidRDefault="00BB5F6B" w:rsidP="00746EBA">
      <w:pPr>
        <w:pStyle w:val="23"/>
        <w:numPr>
          <w:ilvl w:val="0"/>
          <w:numId w:val="1"/>
        </w:numPr>
        <w:shd w:val="clear" w:color="auto" w:fill="auto"/>
        <w:tabs>
          <w:tab w:val="left" w:pos="1056"/>
        </w:tabs>
        <w:spacing w:before="120" w:after="0" w:line="276" w:lineRule="auto"/>
        <w:ind w:firstLine="743"/>
        <w:jc w:val="both"/>
        <w:rPr>
          <w:rStyle w:val="24"/>
        </w:rPr>
      </w:pPr>
      <w:r>
        <w:rPr>
          <w:rStyle w:val="24"/>
        </w:rPr>
        <w:t>Настоящее Постановл</w:t>
      </w:r>
      <w:r>
        <w:rPr>
          <w:rStyle w:val="24"/>
        </w:rPr>
        <w:t>ение вступает в силу со дня официального опубликования.</w:t>
      </w:r>
    </w:p>
    <w:p w:rsidR="00746EBA" w:rsidRDefault="00746EBA" w:rsidP="00746EBA">
      <w:pPr>
        <w:pStyle w:val="23"/>
        <w:shd w:val="clear" w:color="auto" w:fill="auto"/>
        <w:tabs>
          <w:tab w:val="left" w:pos="1056"/>
        </w:tabs>
        <w:spacing w:before="0" w:after="0" w:line="276" w:lineRule="auto"/>
        <w:jc w:val="both"/>
        <w:rPr>
          <w:rStyle w:val="24"/>
        </w:rPr>
      </w:pPr>
    </w:p>
    <w:p w:rsidR="00746EBA" w:rsidRDefault="00746EBA" w:rsidP="00746EBA">
      <w:pPr>
        <w:pStyle w:val="23"/>
        <w:shd w:val="clear" w:color="auto" w:fill="auto"/>
        <w:tabs>
          <w:tab w:val="left" w:pos="1056"/>
        </w:tabs>
        <w:spacing w:before="0" w:after="0" w:line="276" w:lineRule="auto"/>
        <w:jc w:val="both"/>
      </w:pPr>
    </w:p>
    <w:p w:rsidR="00746EBA" w:rsidRDefault="00BB5F6B" w:rsidP="00746EBA">
      <w:pPr>
        <w:pStyle w:val="31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746EBA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746EBA">
        <w:rPr>
          <w:rStyle w:val="a6"/>
          <w:b/>
          <w:bCs/>
        </w:rPr>
        <w:t xml:space="preserve">                                                                                  </w:t>
      </w:r>
      <w:r w:rsidR="00746EBA">
        <w:rPr>
          <w:rStyle w:val="3Exact0"/>
          <w:b/>
          <w:bCs/>
        </w:rPr>
        <w:t>А. В. Захарченко</w:t>
      </w:r>
    </w:p>
    <w:p w:rsidR="0051113E" w:rsidRDefault="0051113E" w:rsidP="00746EBA">
      <w:pPr>
        <w:pStyle w:val="a5"/>
        <w:shd w:val="clear" w:color="auto" w:fill="auto"/>
        <w:spacing w:line="276" w:lineRule="auto"/>
        <w:ind w:right="5040"/>
      </w:pPr>
    </w:p>
    <w:sectPr w:rsidR="0051113E" w:rsidSect="00746EBA">
      <w:type w:val="continuous"/>
      <w:pgSz w:w="11900" w:h="16840"/>
      <w:pgMar w:top="851" w:right="510" w:bottom="993" w:left="16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F6B" w:rsidRDefault="00BB5F6B">
      <w:r>
        <w:separator/>
      </w:r>
    </w:p>
  </w:endnote>
  <w:endnote w:type="continuationSeparator" w:id="0">
    <w:p w:rsidR="00BB5F6B" w:rsidRDefault="00BB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F6B" w:rsidRDefault="00BB5F6B"/>
  </w:footnote>
  <w:footnote w:type="continuationSeparator" w:id="0">
    <w:p w:rsidR="00BB5F6B" w:rsidRDefault="00BB5F6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43C4E"/>
    <w:multiLevelType w:val="multilevel"/>
    <w:tmpl w:val="768A1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113E"/>
    <w:rsid w:val="0051113E"/>
    <w:rsid w:val="00746EBA"/>
    <w:rsid w:val="007E6B74"/>
    <w:rsid w:val="00BB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0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1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6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0-57-ot-03-06-2015-g-o-vozvrate-v-gosudarstvennuyu-sobstvenno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0-57-ot-03-06-2015-g-o-vozvrate-v-gosudarstvennuyu-sobstvenno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2019-09-18T13:09:00Z</dcterms:created>
  <dcterms:modified xsi:type="dcterms:W3CDTF">2019-09-18T13:40:00Z</dcterms:modified>
</cp:coreProperties>
</file>