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00" w:rsidRDefault="003E1CEA" w:rsidP="002743A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95pt;margin-top:0;width:75.35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D2200" w:rsidRDefault="001D2200" w:rsidP="002743AD">
      <w:pPr>
        <w:spacing w:line="276" w:lineRule="auto"/>
      </w:pPr>
    </w:p>
    <w:p w:rsidR="002743AD" w:rsidRDefault="002743AD" w:rsidP="002743AD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2743AD" w:rsidRPr="002743AD" w:rsidRDefault="002743AD" w:rsidP="002743AD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  <w:sz w:val="18"/>
          <w:szCs w:val="18"/>
        </w:rPr>
      </w:pPr>
    </w:p>
    <w:p w:rsidR="001D2200" w:rsidRDefault="00B71733" w:rsidP="002743AD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D2200" w:rsidRDefault="00B71733" w:rsidP="002743AD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743AD" w:rsidRDefault="002743AD" w:rsidP="002743AD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</w:p>
    <w:p w:rsidR="001D2200" w:rsidRDefault="00B71733" w:rsidP="002743A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rPr>
          <w:rStyle w:val="21"/>
          <w:b/>
          <w:bCs/>
        </w:rPr>
        <w:t>ПОСТАНОВЛЕНИЕ</w:t>
      </w: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1D2200" w:rsidRDefault="00B71733" w:rsidP="002743A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31 мая 2016 г. № 7-3</w:t>
      </w: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left="20"/>
      </w:pPr>
    </w:p>
    <w:p w:rsidR="001D2200" w:rsidRDefault="00B71733" w:rsidP="002743AD">
      <w:pPr>
        <w:pStyle w:val="30"/>
        <w:shd w:val="clear" w:color="auto" w:fill="auto"/>
        <w:spacing w:before="0" w:after="0" w:line="276" w:lineRule="auto"/>
        <w:ind w:left="360" w:firstLine="380"/>
        <w:jc w:val="left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во Временное положение «О противодействии легализации (отмыванию) доходов, полученных преступным путём, и финансированию терроризма», утвержденное Постановлением Совета Министров Донецкой Народной Республики № 24-3 от 04.12.2015</w:t>
      </w: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left="360" w:firstLine="380"/>
        <w:jc w:val="left"/>
        <w:rPr>
          <w:rStyle w:val="31"/>
          <w:b/>
          <w:bCs/>
        </w:rPr>
      </w:pP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left="360" w:firstLine="380"/>
        <w:jc w:val="left"/>
      </w:pPr>
    </w:p>
    <w:p w:rsidR="001D2200" w:rsidRDefault="00B71733" w:rsidP="002743AD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 xml:space="preserve">В связи с выявлением технической ошибки в тексте </w:t>
      </w:r>
      <w:hyperlink r:id="rId9" w:history="1">
        <w:r w:rsidRPr="00A63901">
          <w:rPr>
            <w:rStyle w:val="a3"/>
          </w:rPr>
          <w:t>Временного положения «О противодействии легализации (отмыванию) доходов, полученных преступным путём, и финансированию терроризма», утвержденного Постановлением Совета Министров Донецкой Народной Республики от 04.12.2015 № 24-3</w:t>
        </w:r>
      </w:hyperlink>
      <w:r>
        <w:rPr>
          <w:rStyle w:val="24"/>
        </w:rPr>
        <w:t>, Совет Министров Донецкой Народной Республики</w:t>
      </w:r>
    </w:p>
    <w:p w:rsidR="001D2200" w:rsidRDefault="00B71733" w:rsidP="002743AD">
      <w:pPr>
        <w:pStyle w:val="23"/>
        <w:shd w:val="clear" w:color="auto" w:fill="auto"/>
        <w:spacing w:before="0" w:after="0" w:line="276" w:lineRule="auto"/>
        <w:ind w:firstLine="0"/>
        <w:jc w:val="left"/>
        <w:rPr>
          <w:rStyle w:val="25"/>
        </w:rPr>
      </w:pPr>
      <w:r>
        <w:rPr>
          <w:rStyle w:val="25"/>
        </w:rPr>
        <w:t>ПОСТАНОВЛЯЕТ:</w:t>
      </w:r>
    </w:p>
    <w:p w:rsidR="002743AD" w:rsidRDefault="002743AD" w:rsidP="002743AD">
      <w:pPr>
        <w:pStyle w:val="23"/>
        <w:shd w:val="clear" w:color="auto" w:fill="auto"/>
        <w:spacing w:before="0" w:after="0" w:line="276" w:lineRule="auto"/>
        <w:ind w:firstLine="0"/>
        <w:jc w:val="left"/>
      </w:pPr>
    </w:p>
    <w:p w:rsidR="001D2200" w:rsidRDefault="00B71733" w:rsidP="002743AD">
      <w:pPr>
        <w:pStyle w:val="23"/>
        <w:numPr>
          <w:ilvl w:val="0"/>
          <w:numId w:val="1"/>
        </w:numPr>
        <w:shd w:val="clear" w:color="auto" w:fill="auto"/>
        <w:tabs>
          <w:tab w:val="left" w:pos="1094"/>
        </w:tabs>
        <w:spacing w:before="120" w:after="0" w:line="276" w:lineRule="auto"/>
        <w:ind w:firstLine="743"/>
      </w:pPr>
      <w:r>
        <w:rPr>
          <w:rStyle w:val="24"/>
        </w:rPr>
        <w:t xml:space="preserve">Внести изменения во </w:t>
      </w:r>
      <w:hyperlink r:id="rId10" w:history="1">
        <w:r w:rsidRPr="00A63901">
          <w:rPr>
            <w:rStyle w:val="a3"/>
          </w:rPr>
          <w:t>Временное положение «О противодействии легализации (отмыванию) доходов, полученных преступным путём, и финансированию терроризма», утвержденное Постановлением Совета Министров Донецкой Народной Республики от 04.12.2015 № 24-3</w:t>
        </w:r>
      </w:hyperlink>
      <w:bookmarkStart w:id="2" w:name="_GoBack"/>
      <w:bookmarkEnd w:id="2"/>
      <w:r>
        <w:rPr>
          <w:rStyle w:val="24"/>
        </w:rPr>
        <w:t>, изложив подпункт 11 пункта 72 в следующей редакции:</w:t>
      </w:r>
    </w:p>
    <w:p w:rsidR="001D2200" w:rsidRDefault="00B71733" w:rsidP="002743AD">
      <w:pPr>
        <w:pStyle w:val="23"/>
        <w:shd w:val="clear" w:color="auto" w:fill="auto"/>
        <w:spacing w:before="120" w:after="0" w:line="276" w:lineRule="auto"/>
        <w:ind w:firstLine="743"/>
      </w:pPr>
      <w:r>
        <w:rPr>
          <w:rStyle w:val="24"/>
        </w:rPr>
        <w:t>«11) обеспечивает выполнение задач, предусмотренных пунктом 11 раздела II настоящего Положения (за исключением подпунктов 4, 5, 7 и 8 пункта 11 раздела II настоящего Положения)».</w:t>
      </w:r>
    </w:p>
    <w:p w:rsidR="001D2200" w:rsidRDefault="00B71733" w:rsidP="002743AD">
      <w:pPr>
        <w:pStyle w:val="a5"/>
        <w:numPr>
          <w:ilvl w:val="0"/>
          <w:numId w:val="1"/>
        </w:numPr>
        <w:shd w:val="clear" w:color="auto" w:fill="auto"/>
        <w:tabs>
          <w:tab w:val="left" w:pos="1094"/>
        </w:tabs>
        <w:spacing w:before="120" w:line="276" w:lineRule="auto"/>
        <w:ind w:firstLine="743"/>
        <w:jc w:val="both"/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2743AD" w:rsidRDefault="002743AD" w:rsidP="002743AD">
      <w:pPr>
        <w:pStyle w:val="30"/>
        <w:shd w:val="clear" w:color="auto" w:fill="auto"/>
        <w:spacing w:before="0" w:after="0" w:line="276" w:lineRule="auto"/>
        <w:ind w:right="5360"/>
        <w:jc w:val="left"/>
        <w:rPr>
          <w:rStyle w:val="31"/>
          <w:b/>
          <w:bCs/>
        </w:rPr>
      </w:pPr>
    </w:p>
    <w:p w:rsidR="001D2200" w:rsidRDefault="00B71733" w:rsidP="002743AD">
      <w:pPr>
        <w:pStyle w:val="30"/>
        <w:shd w:val="clear" w:color="auto" w:fill="auto"/>
        <w:spacing w:before="0" w:after="0" w:line="276" w:lineRule="auto"/>
        <w:ind w:right="77"/>
        <w:jc w:val="left"/>
      </w:pPr>
      <w:r>
        <w:rPr>
          <w:rStyle w:val="31"/>
          <w:b/>
          <w:bCs/>
        </w:rPr>
        <w:t xml:space="preserve">Председатель </w:t>
      </w:r>
      <w:r w:rsidR="002743AD">
        <w:rPr>
          <w:rStyle w:val="31"/>
          <w:b/>
          <w:bCs/>
        </w:rPr>
        <w:t xml:space="preserve">      </w:t>
      </w:r>
      <w:r w:rsidR="002743AD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</w:t>
      </w:r>
      <w:r w:rsidR="002743AD">
        <w:rPr>
          <w:rStyle w:val="31"/>
          <w:b/>
          <w:bCs/>
        </w:rPr>
        <w:t xml:space="preserve">в                                                                      </w:t>
      </w:r>
      <w:r w:rsidR="002743AD">
        <w:rPr>
          <w:rStyle w:val="3Exact0"/>
          <w:b/>
          <w:bCs/>
        </w:rPr>
        <w:t>А. В. Захарченко</w:t>
      </w:r>
    </w:p>
    <w:p w:rsidR="00516287" w:rsidRDefault="00516287">
      <w:pPr>
        <w:pStyle w:val="30"/>
        <w:shd w:val="clear" w:color="auto" w:fill="auto"/>
        <w:spacing w:before="0" w:after="0" w:line="276" w:lineRule="auto"/>
        <w:ind w:right="77"/>
        <w:jc w:val="left"/>
      </w:pPr>
    </w:p>
    <w:sectPr w:rsidR="00516287" w:rsidSect="002743AD">
      <w:type w:val="continuous"/>
      <w:pgSz w:w="11900" w:h="16840"/>
      <w:pgMar w:top="567" w:right="553" w:bottom="426" w:left="16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EA" w:rsidRDefault="003E1CEA">
      <w:r>
        <w:separator/>
      </w:r>
    </w:p>
  </w:endnote>
  <w:endnote w:type="continuationSeparator" w:id="0">
    <w:p w:rsidR="003E1CEA" w:rsidRDefault="003E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EA" w:rsidRDefault="003E1CEA"/>
  </w:footnote>
  <w:footnote w:type="continuationSeparator" w:id="0">
    <w:p w:rsidR="003E1CEA" w:rsidRDefault="003E1C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F36BD"/>
    <w:multiLevelType w:val="multilevel"/>
    <w:tmpl w:val="41C0C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2200"/>
    <w:rsid w:val="001D2200"/>
    <w:rsid w:val="002743AD"/>
    <w:rsid w:val="003E1CEA"/>
    <w:rsid w:val="00516287"/>
    <w:rsid w:val="00873CB1"/>
    <w:rsid w:val="00A0372A"/>
    <w:rsid w:val="00A63901"/>
    <w:rsid w:val="00B71733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240" w:line="32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74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24-3-ot-04-12-2015-g-ob-utverzhdenii-vremennogo-polozheniya-o-protivodejstvii-legalizatsii-otmyvaniyu-dohodov-poluchennyh-prestupnym-putyom-i-finansirovaniyu-terr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24-3-ot-04-12-2015-g-ob-utverzhdenii-vremennogo-polozheniya-o-protivodejstvii-legalizatsii-otmyvaniyu-dohodov-poluchennyh-prestupnym-putyom-i-finansirovaniyu-terr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2019-09-18T14:06:00Z</dcterms:created>
  <dcterms:modified xsi:type="dcterms:W3CDTF">2019-09-19T07:42:00Z</dcterms:modified>
</cp:coreProperties>
</file>