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CBCF0" w14:textId="646F19C9" w:rsidR="00CA42F0" w:rsidRPr="00A329BA" w:rsidRDefault="00AE5E13" w:rsidP="00CA42F0">
      <w:pPr>
        <w:ind w:left="5245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t>Приложение 24</w:t>
      </w:r>
    </w:p>
    <w:p w14:paraId="19592FFC" w14:textId="1B800E8C" w:rsidR="00CA42F0" w:rsidRDefault="00CA42F0" w:rsidP="00CA42F0">
      <w:pPr>
        <w:pStyle w:val="ConsPlusNormal"/>
        <w:tabs>
          <w:tab w:val="left" w:pos="1920"/>
        </w:tabs>
        <w:ind w:left="5245"/>
        <w:rPr>
          <w:noProof/>
          <w:sz w:val="28"/>
          <w:szCs w:val="28"/>
        </w:rPr>
      </w:pPr>
      <w:r w:rsidRPr="00AF0666">
        <w:rPr>
          <w:noProof/>
          <w:sz w:val="28"/>
          <w:szCs w:val="28"/>
        </w:rPr>
        <w:t xml:space="preserve">к </w:t>
      </w:r>
      <w:r w:rsidRPr="00AF0666">
        <w:rPr>
          <w:sz w:val="28"/>
          <w:szCs w:val="28"/>
        </w:rPr>
        <w:t>Правила</w:t>
      </w:r>
      <w:r w:rsidR="002D7378">
        <w:rPr>
          <w:sz w:val="28"/>
          <w:szCs w:val="28"/>
        </w:rPr>
        <w:t>м</w:t>
      </w:r>
      <w:r w:rsidRPr="00AF0666">
        <w:rPr>
          <w:sz w:val="28"/>
          <w:szCs w:val="28"/>
        </w:rPr>
        <w:t xml:space="preserve"> оформления </w:t>
      </w:r>
      <w:r w:rsidR="00180976">
        <w:rPr>
          <w:sz w:val="28"/>
          <w:szCs w:val="28"/>
        </w:rPr>
        <w:t xml:space="preserve">банковских </w:t>
      </w:r>
      <w:r w:rsidRPr="00AF0666">
        <w:rPr>
          <w:sz w:val="28"/>
          <w:szCs w:val="28"/>
        </w:rPr>
        <w:t xml:space="preserve">документов </w:t>
      </w:r>
      <w:r w:rsidRPr="00AF0666">
        <w:rPr>
          <w:noProof/>
          <w:sz w:val="28"/>
          <w:szCs w:val="28"/>
        </w:rPr>
        <w:t>(</w:t>
      </w:r>
      <w:r w:rsidR="00035485">
        <w:rPr>
          <w:noProof/>
          <w:sz w:val="28"/>
          <w:szCs w:val="28"/>
        </w:rPr>
        <w:t>п</w:t>
      </w:r>
      <w:r>
        <w:rPr>
          <w:noProof/>
          <w:sz w:val="28"/>
          <w:szCs w:val="28"/>
        </w:rPr>
        <w:t xml:space="preserve">ункт </w:t>
      </w:r>
      <w:r w:rsidR="00D06FF4">
        <w:rPr>
          <w:noProof/>
          <w:sz w:val="28"/>
          <w:szCs w:val="28"/>
        </w:rPr>
        <w:t>5</w:t>
      </w:r>
      <w:r w:rsidRPr="00AF0666">
        <w:rPr>
          <w:noProof/>
          <w:sz w:val="28"/>
          <w:szCs w:val="28"/>
        </w:rPr>
        <w:t>)</w:t>
      </w:r>
    </w:p>
    <w:p w14:paraId="1A471505" w14:textId="77777777" w:rsidR="006A53FD" w:rsidRDefault="006A53FD" w:rsidP="006A53FD">
      <w:pPr>
        <w:rPr>
          <w:sz w:val="28"/>
          <w:szCs w:val="28"/>
        </w:rPr>
      </w:pPr>
    </w:p>
    <w:p w14:paraId="6FFAAB56" w14:textId="77777777" w:rsidR="00233D10" w:rsidRPr="00233D10" w:rsidRDefault="00233D10" w:rsidP="006A53FD">
      <w:pPr>
        <w:rPr>
          <w:sz w:val="28"/>
          <w:szCs w:val="28"/>
        </w:rPr>
      </w:pPr>
    </w:p>
    <w:p w14:paraId="33FE33C3" w14:textId="0E2F9932" w:rsidR="006A53FD" w:rsidRPr="00233D10" w:rsidRDefault="006A53FD" w:rsidP="006A53FD">
      <w:pPr>
        <w:jc w:val="center"/>
        <w:rPr>
          <w:b/>
          <w:sz w:val="28"/>
          <w:szCs w:val="28"/>
        </w:rPr>
      </w:pPr>
      <w:r w:rsidRPr="00233D10">
        <w:rPr>
          <w:b/>
          <w:sz w:val="28"/>
          <w:szCs w:val="28"/>
        </w:rPr>
        <w:t>Описание реквизитов банковского ордера</w:t>
      </w:r>
      <w:r w:rsidR="00035485">
        <w:rPr>
          <w:b/>
          <w:sz w:val="28"/>
          <w:szCs w:val="28"/>
        </w:rPr>
        <w:t>,</w:t>
      </w:r>
      <w:r w:rsidRPr="00233D10">
        <w:rPr>
          <w:b/>
          <w:sz w:val="28"/>
          <w:szCs w:val="28"/>
        </w:rPr>
        <w:t xml:space="preserve"> порядок их заполнения и оформления</w:t>
      </w:r>
    </w:p>
    <w:p w14:paraId="3A149C9A" w14:textId="77777777" w:rsidR="006A53FD" w:rsidRDefault="006A53FD" w:rsidP="006A53FD">
      <w:pPr>
        <w:rPr>
          <w:sz w:val="28"/>
          <w:szCs w:val="28"/>
        </w:rPr>
      </w:pPr>
    </w:p>
    <w:p w14:paraId="5314D40D" w14:textId="77777777" w:rsidR="00035485" w:rsidRDefault="00035485" w:rsidP="006A53FD">
      <w:pPr>
        <w:rPr>
          <w:sz w:val="28"/>
          <w:szCs w:val="28"/>
        </w:rPr>
      </w:pPr>
    </w:p>
    <w:p w14:paraId="6117DC19" w14:textId="77777777" w:rsidR="00035485" w:rsidRPr="00233D10" w:rsidRDefault="00035485" w:rsidP="006A53FD">
      <w:pPr>
        <w:rPr>
          <w:sz w:val="28"/>
          <w:szCs w:val="28"/>
        </w:rPr>
      </w:pPr>
    </w:p>
    <w:p w14:paraId="43C894D7" w14:textId="55FA7C79" w:rsidR="006A53FD" w:rsidRPr="00233D10" w:rsidRDefault="006A53FD" w:rsidP="006A53FD">
      <w:pPr>
        <w:pStyle w:val="ConsPlusNormal"/>
        <w:tabs>
          <w:tab w:val="left" w:pos="1920"/>
        </w:tabs>
        <w:jc w:val="center"/>
        <w:rPr>
          <w:b/>
          <w:sz w:val="28"/>
          <w:szCs w:val="28"/>
        </w:rPr>
      </w:pPr>
      <w:r w:rsidRPr="00233D10">
        <w:rPr>
          <w:b/>
          <w:sz w:val="28"/>
          <w:szCs w:val="28"/>
        </w:rPr>
        <w:t>1. Реквизиты банковского ордера</w:t>
      </w:r>
    </w:p>
    <w:p w14:paraId="0617AAC6" w14:textId="0102CE3B" w:rsidR="00CA42F0" w:rsidRPr="00233D10" w:rsidRDefault="006A53FD" w:rsidP="006A53FD">
      <w:pPr>
        <w:ind w:left="8051"/>
        <w:rPr>
          <w:sz w:val="28"/>
          <w:szCs w:val="28"/>
        </w:rPr>
      </w:pPr>
      <w:r w:rsidRPr="00233D10">
        <w:rPr>
          <w:sz w:val="28"/>
          <w:szCs w:val="28"/>
        </w:rPr>
        <w:t xml:space="preserve"> </w:t>
      </w:r>
      <w:r w:rsidR="0096272E" w:rsidRPr="00233D10">
        <w:rPr>
          <w:sz w:val="28"/>
          <w:szCs w:val="28"/>
        </w:rPr>
        <w:t>(2)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</w:tblGrid>
      <w:tr w:rsidR="0096272E" w:rsidRPr="00A04E3C" w14:paraId="6412BB80" w14:textId="77777777" w:rsidTr="00106815">
        <w:trPr>
          <w:trHeight w:val="284"/>
          <w:jc w:val="right"/>
        </w:trPr>
        <w:tc>
          <w:tcPr>
            <w:tcW w:w="1271" w:type="dxa"/>
            <w:vAlign w:val="center"/>
          </w:tcPr>
          <w:p w14:paraId="490BC85F" w14:textId="77777777" w:rsidR="0096272E" w:rsidRPr="00A04E3C" w:rsidRDefault="0096272E" w:rsidP="00106815">
            <w:pPr>
              <w:jc w:val="center"/>
              <w:rPr>
                <w:color w:val="000000"/>
              </w:rPr>
            </w:pPr>
            <w:r w:rsidRPr="00A04E3C">
              <w:rPr>
                <w:color w:val="000000"/>
              </w:rPr>
              <w:t>0401067</w:t>
            </w:r>
          </w:p>
        </w:tc>
      </w:tr>
    </w:tbl>
    <w:p w14:paraId="3DB01948" w14:textId="77777777" w:rsidR="0096272E" w:rsidRPr="00A04E3C" w:rsidRDefault="0096272E" w:rsidP="0096272E">
      <w:pPr>
        <w:rPr>
          <w:color w:val="000000"/>
        </w:rPr>
      </w:pPr>
    </w:p>
    <w:tbl>
      <w:tblPr>
        <w:tblW w:w="94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1141"/>
        <w:gridCol w:w="1626"/>
        <w:gridCol w:w="939"/>
        <w:gridCol w:w="116"/>
        <w:gridCol w:w="113"/>
        <w:gridCol w:w="488"/>
        <w:gridCol w:w="911"/>
        <w:gridCol w:w="790"/>
        <w:gridCol w:w="426"/>
        <w:gridCol w:w="780"/>
        <w:gridCol w:w="70"/>
        <w:gridCol w:w="1418"/>
        <w:gridCol w:w="567"/>
      </w:tblGrid>
      <w:tr w:rsidR="0096272E" w:rsidRPr="00A04E3C" w14:paraId="03FE392B" w14:textId="77777777" w:rsidTr="00B91A04">
        <w:trPr>
          <w:gridAfter w:val="3"/>
          <w:wAfter w:w="2055" w:type="dxa"/>
          <w:trHeight w:val="289"/>
        </w:trPr>
        <w:tc>
          <w:tcPr>
            <w:tcW w:w="453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C6BBB2" w14:textId="77777777" w:rsidR="0096272E" w:rsidRPr="00A04E3C" w:rsidRDefault="0096272E" w:rsidP="00106815">
            <w:pPr>
              <w:rPr>
                <w:b/>
                <w:bCs/>
                <w:color w:val="000000"/>
              </w:rPr>
            </w:pPr>
          </w:p>
          <w:p w14:paraId="0E1B5BA8" w14:textId="7F724BC4" w:rsidR="0096272E" w:rsidRPr="0096272E" w:rsidRDefault="0096272E" w:rsidP="0096272E">
            <w:pPr>
              <w:pStyle w:val="a3"/>
              <w:numPr>
                <w:ilvl w:val="0"/>
                <w:numId w:val="1"/>
              </w:numPr>
              <w:rPr>
                <w:b/>
                <w:bCs/>
                <w:color w:val="000000"/>
              </w:rPr>
            </w:pPr>
            <w:r w:rsidRPr="0096272E">
              <w:rPr>
                <w:b/>
                <w:bCs/>
                <w:color w:val="000000"/>
              </w:rPr>
              <w:t>БАНКОВСКИЙ ОРДЕР №</w:t>
            </w:r>
            <w:r>
              <w:rPr>
                <w:b/>
                <w:bCs/>
                <w:color w:val="000000"/>
              </w:rPr>
              <w:t xml:space="preserve"> </w:t>
            </w:r>
            <w:r w:rsidRPr="0096272E">
              <w:rPr>
                <w:bCs/>
                <w:color w:val="000000"/>
              </w:rPr>
              <w:t>(3)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7F427" w14:textId="77777777" w:rsidR="0096272E" w:rsidRPr="00A04E3C" w:rsidRDefault="0096272E" w:rsidP="00106815">
            <w:pPr>
              <w:rPr>
                <w:b/>
                <w:bCs/>
                <w:color w:val="00000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427E57E1" w14:textId="5ED187E3" w:rsidR="0096272E" w:rsidRPr="0096272E" w:rsidRDefault="0096272E" w:rsidP="00106815">
            <w:pPr>
              <w:jc w:val="center"/>
              <w:rPr>
                <w:bCs/>
                <w:color w:val="000000"/>
              </w:rPr>
            </w:pPr>
            <w:r w:rsidRPr="0096272E">
              <w:rPr>
                <w:bCs/>
                <w:color w:val="000000"/>
              </w:rPr>
              <w:t>(4)</w:t>
            </w:r>
          </w:p>
        </w:tc>
      </w:tr>
      <w:tr w:rsidR="0096272E" w:rsidRPr="00A04E3C" w14:paraId="3CD39585" w14:textId="77777777" w:rsidTr="00106815">
        <w:trPr>
          <w:gridAfter w:val="3"/>
          <w:wAfter w:w="2055" w:type="dxa"/>
          <w:trHeight w:val="21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E3E5B6" w14:textId="77777777" w:rsidR="0096272E" w:rsidRPr="00A04E3C" w:rsidRDefault="0096272E" w:rsidP="00106815">
            <w:pPr>
              <w:rPr>
                <w:color w:val="000000"/>
              </w:rPr>
            </w:pPr>
          </w:p>
        </w:tc>
        <w:tc>
          <w:tcPr>
            <w:tcW w:w="256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F04EB6" w14:textId="77777777" w:rsidR="0096272E" w:rsidRPr="00A04E3C" w:rsidRDefault="0096272E" w:rsidP="00106815">
            <w:pPr>
              <w:rPr>
                <w:color w:val="000000"/>
              </w:rPr>
            </w:pP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085C8E" w14:textId="77777777" w:rsidR="0096272E" w:rsidRPr="00A04E3C" w:rsidRDefault="0096272E" w:rsidP="00106815">
            <w:pPr>
              <w:jc w:val="center"/>
              <w:rPr>
                <w:color w:val="000000"/>
              </w:rPr>
            </w:pPr>
            <w:r w:rsidRPr="00A04E3C">
              <w:rPr>
                <w:color w:val="000000"/>
              </w:rPr>
              <w:t>Дата</w:t>
            </w:r>
          </w:p>
        </w:tc>
      </w:tr>
      <w:tr w:rsidR="0096272E" w:rsidRPr="00A04E3C" w14:paraId="5DD4FCA0" w14:textId="77777777" w:rsidTr="00106815">
        <w:trPr>
          <w:trHeight w:val="692"/>
        </w:trPr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BD8437" w14:textId="77777777" w:rsidR="0096272E" w:rsidRDefault="0096272E" w:rsidP="00106815">
            <w:pPr>
              <w:spacing w:before="60"/>
              <w:ind w:left="57"/>
              <w:rPr>
                <w:color w:val="000000"/>
              </w:rPr>
            </w:pPr>
          </w:p>
          <w:p w14:paraId="1C1BD24E" w14:textId="5B85F2B8" w:rsidR="0096272E" w:rsidRPr="00A04E3C" w:rsidRDefault="0096272E" w:rsidP="00106815">
            <w:pPr>
              <w:spacing w:before="60"/>
              <w:ind w:left="57"/>
              <w:rPr>
                <w:color w:val="000000"/>
              </w:rPr>
            </w:pPr>
            <w:r>
              <w:rPr>
                <w:color w:val="000000"/>
              </w:rPr>
              <w:t>(25)</w:t>
            </w:r>
          </w:p>
        </w:tc>
        <w:tc>
          <w:tcPr>
            <w:tcW w:w="55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CBD5449" w14:textId="77777777" w:rsidR="0096272E" w:rsidRDefault="0096272E" w:rsidP="00106815">
            <w:pPr>
              <w:spacing w:before="60"/>
              <w:ind w:left="57"/>
              <w:rPr>
                <w:color w:val="000000"/>
              </w:rPr>
            </w:pPr>
          </w:p>
          <w:p w14:paraId="725FBCA5" w14:textId="46574D62" w:rsidR="0096272E" w:rsidRPr="00A04E3C" w:rsidRDefault="0096272E" w:rsidP="0096272E">
            <w:pPr>
              <w:spacing w:before="60"/>
              <w:ind w:left="57"/>
              <w:jc w:val="center"/>
              <w:rPr>
                <w:color w:val="000000"/>
              </w:rPr>
            </w:pPr>
            <w:r>
              <w:rPr>
                <w:color w:val="000000"/>
              </w:rPr>
              <w:t>(26)</w:t>
            </w:r>
          </w:p>
        </w:tc>
      </w:tr>
      <w:tr w:rsidR="0096272E" w:rsidRPr="00A04E3C" w14:paraId="5380A024" w14:textId="77777777" w:rsidTr="0096272E">
        <w:trPr>
          <w:trHeight w:val="577"/>
        </w:trPr>
        <w:tc>
          <w:tcPr>
            <w:tcW w:w="12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EEC7B89" w14:textId="77777777" w:rsidR="0096272E" w:rsidRPr="00A04E3C" w:rsidRDefault="0096272E" w:rsidP="00106815">
            <w:pPr>
              <w:spacing w:before="60"/>
              <w:ind w:left="57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Сумма</w:t>
            </w:r>
            <w:r w:rsidRPr="00A04E3C">
              <w:rPr>
                <w:b/>
                <w:color w:val="000000"/>
              </w:rPr>
              <w:br/>
              <w:t>прописью</w:t>
            </w:r>
          </w:p>
        </w:tc>
        <w:tc>
          <w:tcPr>
            <w:tcW w:w="6259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4C28CF" w14:textId="32813AE7" w:rsidR="0096272E" w:rsidRPr="00A04E3C" w:rsidRDefault="0096272E" w:rsidP="00106815">
            <w:pPr>
              <w:spacing w:before="60"/>
              <w:ind w:left="57"/>
              <w:rPr>
                <w:color w:val="000000"/>
              </w:rPr>
            </w:pPr>
            <w:r>
              <w:rPr>
                <w:color w:val="000000"/>
              </w:rPr>
              <w:t>(6)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67892" w14:textId="77777777" w:rsidR="0096272E" w:rsidRPr="00A04E3C" w:rsidRDefault="0096272E" w:rsidP="00106815">
            <w:pPr>
              <w:spacing w:before="60"/>
              <w:ind w:left="57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Вид оп.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C5E0A" w14:textId="260D90C3" w:rsidR="0096272E" w:rsidRPr="00A04E3C" w:rsidRDefault="0096272E" w:rsidP="00106815">
            <w:pPr>
              <w:spacing w:before="60"/>
              <w:ind w:left="57"/>
              <w:rPr>
                <w:color w:val="000000"/>
              </w:rPr>
            </w:pPr>
            <w:r>
              <w:rPr>
                <w:color w:val="000000"/>
              </w:rPr>
              <w:t>(18)</w:t>
            </w:r>
          </w:p>
        </w:tc>
      </w:tr>
      <w:tr w:rsidR="0096272E" w:rsidRPr="00A04E3C" w14:paraId="3AF79E9A" w14:textId="77777777" w:rsidTr="0096272E">
        <w:trPr>
          <w:trHeight w:val="577"/>
        </w:trPr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C5E52" w14:textId="77777777" w:rsidR="0096272E" w:rsidRPr="00A04E3C" w:rsidRDefault="0096272E" w:rsidP="00106815">
            <w:pPr>
              <w:spacing w:before="60"/>
              <w:ind w:left="57"/>
              <w:rPr>
                <w:color w:val="000000"/>
              </w:rPr>
            </w:pPr>
          </w:p>
        </w:tc>
        <w:tc>
          <w:tcPr>
            <w:tcW w:w="625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B3015" w14:textId="77777777" w:rsidR="0096272E" w:rsidRPr="00A04E3C" w:rsidRDefault="0096272E" w:rsidP="00106815">
            <w:pPr>
              <w:spacing w:before="60"/>
              <w:ind w:left="57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04343" w14:textId="77777777" w:rsidR="0096272E" w:rsidRPr="00A04E3C" w:rsidRDefault="0096272E" w:rsidP="00106815">
            <w:pPr>
              <w:spacing w:before="60"/>
              <w:ind w:left="57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Очер. плат.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12C91" w14:textId="71775C02" w:rsidR="0096272E" w:rsidRPr="00A04E3C" w:rsidRDefault="0096272E" w:rsidP="00106815">
            <w:pPr>
              <w:spacing w:before="60"/>
              <w:ind w:left="57"/>
              <w:rPr>
                <w:color w:val="000000"/>
              </w:rPr>
            </w:pPr>
            <w:r>
              <w:rPr>
                <w:color w:val="000000"/>
              </w:rPr>
              <w:t>(21)</w:t>
            </w:r>
          </w:p>
        </w:tc>
      </w:tr>
      <w:tr w:rsidR="0096272E" w:rsidRPr="00A04E3C" w14:paraId="60559D36" w14:textId="77777777" w:rsidTr="00106815">
        <w:trPr>
          <w:cantSplit/>
          <w:trHeight w:val="577"/>
        </w:trPr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8C5150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83BF5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Плательщик</w:t>
            </w:r>
          </w:p>
        </w:tc>
        <w:tc>
          <w:tcPr>
            <w:tcW w:w="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EC1144D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348FD5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ED19F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  <w:proofErr w:type="spellStart"/>
            <w:r w:rsidRPr="00A04E3C">
              <w:rPr>
                <w:b/>
                <w:color w:val="000000"/>
              </w:rPr>
              <w:t>Сч</w:t>
            </w:r>
            <w:proofErr w:type="spellEnd"/>
            <w:r w:rsidRPr="00A04E3C">
              <w:rPr>
                <w:b/>
                <w:color w:val="000000"/>
              </w:rPr>
              <w:t>. №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B3C8253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608185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Сумма</w:t>
            </w:r>
          </w:p>
        </w:tc>
      </w:tr>
      <w:tr w:rsidR="0096272E" w:rsidRPr="00A04E3C" w14:paraId="17B50ED1" w14:textId="77777777" w:rsidTr="00106815">
        <w:trPr>
          <w:cantSplit/>
          <w:trHeight w:val="57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F7D0EE9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BB1E8E0" w14:textId="4A404E9B" w:rsidR="0096272E" w:rsidRPr="00A04E3C" w:rsidRDefault="0096272E" w:rsidP="00106815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(8)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3F7FE3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A0F3D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0C786F4" w14:textId="0B11AA65" w:rsidR="0096272E" w:rsidRPr="00A04E3C" w:rsidRDefault="0096272E" w:rsidP="0096272E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(9)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9118C7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67077D7" w14:textId="2A7F16D3" w:rsidR="0096272E" w:rsidRPr="00A04E3C" w:rsidRDefault="0096272E" w:rsidP="0096272E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(7)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B23C02" w14:textId="689B6ACD" w:rsidR="0096272E" w:rsidRPr="00A04E3C" w:rsidRDefault="0096272E" w:rsidP="0096272E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(7а)</w:t>
            </w:r>
          </w:p>
        </w:tc>
      </w:tr>
      <w:tr w:rsidR="0096272E" w:rsidRPr="00A04E3C" w14:paraId="2451E3E1" w14:textId="77777777" w:rsidTr="00106815">
        <w:trPr>
          <w:cantSplit/>
          <w:trHeight w:val="177"/>
        </w:trPr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062598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DCFE80" w14:textId="77777777" w:rsidR="0096272E" w:rsidRPr="00A04E3C" w:rsidRDefault="0096272E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1C5CE0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23D830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2988FA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882A3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387A50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921C8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</w:tr>
      <w:tr w:rsidR="0096272E" w:rsidRPr="00A04E3C" w14:paraId="6299EF19" w14:textId="77777777" w:rsidTr="00106815">
        <w:trPr>
          <w:cantSplit/>
          <w:trHeight w:val="57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749FE9A1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2BCDA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Получатель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3B84E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53E2829E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B9D206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  <w:proofErr w:type="spellStart"/>
            <w:r w:rsidRPr="00A04E3C">
              <w:rPr>
                <w:b/>
                <w:color w:val="000000"/>
              </w:rPr>
              <w:t>Сч</w:t>
            </w:r>
            <w:proofErr w:type="spellEnd"/>
            <w:r w:rsidRPr="00A04E3C">
              <w:rPr>
                <w:b/>
                <w:color w:val="000000"/>
              </w:rPr>
              <w:t>. №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AF5DC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76F646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2D748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</w:tr>
      <w:tr w:rsidR="0096272E" w:rsidRPr="00A04E3C" w14:paraId="6AA25CEF" w14:textId="77777777" w:rsidTr="00106815">
        <w:trPr>
          <w:cantSplit/>
          <w:trHeight w:val="577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6767B5B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A6733C4" w14:textId="6BA23E63" w:rsidR="0096272E" w:rsidRPr="00A04E3C" w:rsidRDefault="0096272E" w:rsidP="00106815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(16)</w:t>
            </w: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39BAA5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BA40FA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55BAC89" w14:textId="3FC2AD4C" w:rsidR="0096272E" w:rsidRPr="00A04E3C" w:rsidRDefault="0096272E" w:rsidP="0096272E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(17)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F6C4F6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EEC5E4" w14:textId="77777777" w:rsidR="0096272E" w:rsidRPr="00A04E3C" w:rsidRDefault="0096272E" w:rsidP="00106815">
            <w:pPr>
              <w:spacing w:before="60"/>
              <w:jc w:val="right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AA254" w14:textId="77777777" w:rsidR="0096272E" w:rsidRPr="00A04E3C" w:rsidRDefault="0096272E" w:rsidP="00106815">
            <w:pPr>
              <w:spacing w:before="60"/>
              <w:jc w:val="right"/>
              <w:rPr>
                <w:color w:val="000000"/>
              </w:rPr>
            </w:pPr>
          </w:p>
        </w:tc>
      </w:tr>
      <w:tr w:rsidR="0096272E" w:rsidRPr="00A04E3C" w14:paraId="5BB59B71" w14:textId="77777777" w:rsidTr="00106815">
        <w:trPr>
          <w:cantSplit/>
          <w:trHeight w:val="96"/>
        </w:trPr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71D436A8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7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41B234" w14:textId="77777777" w:rsidR="0096272E" w:rsidRPr="00A04E3C" w:rsidRDefault="0096272E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1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E79BC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12372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1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69B9E2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CFB67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157244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CD57FF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</w:tr>
      <w:tr w:rsidR="0096272E" w:rsidRPr="00A04E3C" w14:paraId="2FE95EF9" w14:textId="77777777" w:rsidTr="00106815">
        <w:trPr>
          <w:cantSplit/>
          <w:trHeight w:val="577"/>
        </w:trPr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914AB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3ABD10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Назначение платежа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73D997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6F5A56" w14:textId="2D5D259F" w:rsidR="0096272E" w:rsidRPr="00A04E3C" w:rsidRDefault="0096272E" w:rsidP="0096272E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(27)</w:t>
            </w:r>
          </w:p>
        </w:tc>
      </w:tr>
      <w:tr w:rsidR="0096272E" w:rsidRPr="00A04E3C" w14:paraId="1A8292A0" w14:textId="77777777" w:rsidTr="0096272E">
        <w:trPr>
          <w:cantSplit/>
          <w:trHeight w:val="1210"/>
        </w:trPr>
        <w:tc>
          <w:tcPr>
            <w:tcW w:w="113" w:type="dxa"/>
            <w:vMerge w:val="restart"/>
            <w:tcBorders>
              <w:top w:val="nil"/>
              <w:left w:val="nil"/>
              <w:right w:val="nil"/>
            </w:tcBorders>
          </w:tcPr>
          <w:p w14:paraId="26ED461C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77A756DE" w14:textId="65221C6D" w:rsidR="0096272E" w:rsidRPr="00A04E3C" w:rsidRDefault="0096272E" w:rsidP="00106815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(24)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69BC736A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7DA49194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  <w:r w:rsidRPr="00A04E3C">
              <w:rPr>
                <w:b/>
                <w:color w:val="000000"/>
              </w:rPr>
              <w:t>Отметки банка</w:t>
            </w:r>
          </w:p>
          <w:p w14:paraId="2D71E66F" w14:textId="697914DC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  <w:r>
              <w:rPr>
                <w:color w:val="000000"/>
              </w:rPr>
              <w:t>(45)</w:t>
            </w:r>
          </w:p>
          <w:p w14:paraId="31FFDADD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  <w:p w14:paraId="3F7C3178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  <w:r w:rsidRPr="00A04E3C">
              <w:rPr>
                <w:b/>
                <w:color w:val="000000"/>
              </w:rPr>
              <w:t>подписи</w:t>
            </w:r>
          </w:p>
        </w:tc>
      </w:tr>
      <w:tr w:rsidR="0096272E" w:rsidRPr="00A04E3C" w14:paraId="4D46A6FC" w14:textId="77777777" w:rsidTr="0096272E">
        <w:trPr>
          <w:cantSplit/>
          <w:trHeight w:val="433"/>
        </w:trPr>
        <w:tc>
          <w:tcPr>
            <w:tcW w:w="113" w:type="dxa"/>
            <w:vMerge/>
            <w:tcBorders>
              <w:left w:val="nil"/>
              <w:right w:val="nil"/>
            </w:tcBorders>
          </w:tcPr>
          <w:p w14:paraId="7EFC9134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6124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14:paraId="3A5B6609" w14:textId="49E830BA" w:rsidR="0096272E" w:rsidRDefault="0096272E" w:rsidP="00106815">
            <w:pPr>
              <w:spacing w:before="60"/>
              <w:rPr>
                <w:color w:val="000000"/>
              </w:rPr>
            </w:pPr>
            <w:r>
              <w:rPr>
                <w:color w:val="000000"/>
              </w:rPr>
              <w:t>(28)                                                                 (29)</w:t>
            </w: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</w:tcPr>
          <w:p w14:paraId="5F6641B5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vMerge/>
            <w:tcBorders>
              <w:left w:val="nil"/>
              <w:right w:val="nil"/>
            </w:tcBorders>
          </w:tcPr>
          <w:p w14:paraId="70F39FCE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</w:tr>
      <w:tr w:rsidR="0096272E" w:rsidRPr="00A04E3C" w14:paraId="4C1FB47F" w14:textId="77777777" w:rsidTr="00106815">
        <w:trPr>
          <w:cantSplit/>
          <w:trHeight w:val="59"/>
        </w:trPr>
        <w:tc>
          <w:tcPr>
            <w:tcW w:w="113" w:type="dxa"/>
            <w:tcBorders>
              <w:left w:val="nil"/>
            </w:tcBorders>
          </w:tcPr>
          <w:p w14:paraId="1E3FC949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3822" w:type="dxa"/>
            <w:gridSpan w:val="4"/>
          </w:tcPr>
          <w:p w14:paraId="1019C219" w14:textId="77777777" w:rsidR="0096272E" w:rsidRPr="00A04E3C" w:rsidRDefault="0096272E" w:rsidP="00106815">
            <w:pPr>
              <w:spacing w:before="60"/>
              <w:rPr>
                <w:color w:val="FFFFFF"/>
              </w:rPr>
            </w:pPr>
          </w:p>
        </w:tc>
        <w:tc>
          <w:tcPr>
            <w:tcW w:w="2302" w:type="dxa"/>
            <w:gridSpan w:val="4"/>
          </w:tcPr>
          <w:p w14:paraId="473804FC" w14:textId="77777777" w:rsidR="0096272E" w:rsidRPr="00A04E3C" w:rsidRDefault="0096272E" w:rsidP="00106815">
            <w:pPr>
              <w:spacing w:before="60"/>
              <w:rPr>
                <w:color w:val="000000"/>
              </w:rPr>
            </w:pPr>
          </w:p>
        </w:tc>
        <w:tc>
          <w:tcPr>
            <w:tcW w:w="426" w:type="dxa"/>
          </w:tcPr>
          <w:p w14:paraId="4B241176" w14:textId="77777777" w:rsidR="0096272E" w:rsidRPr="00A04E3C" w:rsidRDefault="0096272E" w:rsidP="00106815">
            <w:pPr>
              <w:spacing w:before="60"/>
              <w:jc w:val="center"/>
              <w:rPr>
                <w:color w:val="000000"/>
              </w:rPr>
            </w:pPr>
          </w:p>
        </w:tc>
        <w:tc>
          <w:tcPr>
            <w:tcW w:w="2835" w:type="dxa"/>
            <w:gridSpan w:val="4"/>
            <w:tcBorders>
              <w:right w:val="nil"/>
            </w:tcBorders>
          </w:tcPr>
          <w:p w14:paraId="41BEB482" w14:textId="77777777" w:rsidR="0096272E" w:rsidRPr="00A04E3C" w:rsidRDefault="0096272E" w:rsidP="00106815">
            <w:pPr>
              <w:spacing w:before="60"/>
              <w:jc w:val="center"/>
              <w:rPr>
                <w:b/>
                <w:color w:val="000000"/>
              </w:rPr>
            </w:pPr>
          </w:p>
        </w:tc>
      </w:tr>
    </w:tbl>
    <w:p w14:paraId="775C3ABC" w14:textId="77777777" w:rsidR="0096272E" w:rsidRDefault="0096272E" w:rsidP="0019200F">
      <w:pPr>
        <w:pStyle w:val="ConsPlusNormal"/>
        <w:jc w:val="center"/>
        <w:rPr>
          <w:b/>
          <w:sz w:val="28"/>
          <w:szCs w:val="28"/>
        </w:rPr>
      </w:pPr>
    </w:p>
    <w:p w14:paraId="6B63A211" w14:textId="77777777" w:rsidR="00035485" w:rsidRDefault="00035485" w:rsidP="0019200F">
      <w:pPr>
        <w:pStyle w:val="ConsPlusNormal"/>
        <w:jc w:val="center"/>
        <w:rPr>
          <w:b/>
          <w:sz w:val="28"/>
          <w:szCs w:val="28"/>
        </w:rPr>
      </w:pPr>
    </w:p>
    <w:p w14:paraId="684D5119" w14:textId="77777777" w:rsidR="00035485" w:rsidRDefault="00035485" w:rsidP="0019200F">
      <w:pPr>
        <w:pStyle w:val="ConsPlusNormal"/>
        <w:jc w:val="center"/>
        <w:rPr>
          <w:b/>
          <w:sz w:val="28"/>
          <w:szCs w:val="28"/>
        </w:rPr>
      </w:pPr>
    </w:p>
    <w:p w14:paraId="792D0DB6" w14:textId="77777777" w:rsidR="00035485" w:rsidRDefault="00035485" w:rsidP="0019200F">
      <w:pPr>
        <w:pStyle w:val="ConsPlusNormal"/>
        <w:jc w:val="center"/>
        <w:rPr>
          <w:b/>
          <w:sz w:val="28"/>
          <w:szCs w:val="28"/>
        </w:rPr>
      </w:pPr>
    </w:p>
    <w:p w14:paraId="5073F2F5" w14:textId="77777777" w:rsidR="00035485" w:rsidRDefault="00035485" w:rsidP="0019200F">
      <w:pPr>
        <w:pStyle w:val="ConsPlusNormal"/>
        <w:jc w:val="center"/>
        <w:rPr>
          <w:b/>
          <w:sz w:val="28"/>
          <w:szCs w:val="28"/>
        </w:rPr>
      </w:pPr>
    </w:p>
    <w:p w14:paraId="3234E7B1" w14:textId="1B44C241" w:rsidR="006A53FD" w:rsidRDefault="006A53FD" w:rsidP="006A53FD">
      <w:pPr>
        <w:pStyle w:val="ConsPlusNormal"/>
        <w:jc w:val="center"/>
        <w:rPr>
          <w:b/>
          <w:sz w:val="28"/>
          <w:szCs w:val="28"/>
        </w:rPr>
      </w:pPr>
      <w:r w:rsidRPr="0019200F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П</w:t>
      </w:r>
      <w:r w:rsidRPr="008B15BE">
        <w:rPr>
          <w:b/>
          <w:sz w:val="28"/>
          <w:szCs w:val="28"/>
        </w:rPr>
        <w:t>орядок заполнения и оформления</w:t>
      </w:r>
      <w:r w:rsidRPr="0019200F">
        <w:rPr>
          <w:b/>
          <w:sz w:val="28"/>
          <w:szCs w:val="28"/>
        </w:rPr>
        <w:t xml:space="preserve"> реквизитов </w:t>
      </w:r>
      <w:r>
        <w:rPr>
          <w:b/>
          <w:sz w:val="28"/>
          <w:szCs w:val="28"/>
        </w:rPr>
        <w:t>банковского ордера</w:t>
      </w:r>
    </w:p>
    <w:p w14:paraId="778A858E" w14:textId="77777777" w:rsidR="0019200F" w:rsidRDefault="0019200F" w:rsidP="0019200F">
      <w:pPr>
        <w:pStyle w:val="ConsPlusNormal"/>
        <w:widowControl/>
        <w:ind w:firstLine="540"/>
        <w:jc w:val="both"/>
        <w:rPr>
          <w:b/>
          <w:bCs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6"/>
        <w:gridCol w:w="2048"/>
        <w:gridCol w:w="5633"/>
      </w:tblGrid>
      <w:tr w:rsidR="0096272E" w:rsidRPr="00A464D7" w14:paraId="69FE66CD" w14:textId="77777777" w:rsidTr="00180976">
        <w:trPr>
          <w:tblHeader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DA6863D" w14:textId="299E6204" w:rsidR="0096272E" w:rsidRPr="00A464D7" w:rsidRDefault="0096272E" w:rsidP="00962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464D7">
              <w:rPr>
                <w:b/>
                <w:sz w:val="28"/>
                <w:szCs w:val="28"/>
              </w:rPr>
              <w:t>Номер реквизита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878B704" w14:textId="27154FAE" w:rsidR="0096272E" w:rsidRPr="00A464D7" w:rsidRDefault="0096272E" w:rsidP="00962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464D7">
              <w:rPr>
                <w:b/>
                <w:sz w:val="28"/>
                <w:szCs w:val="28"/>
              </w:rPr>
              <w:t>Наименование реквизита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11DAAA" w14:textId="182D49E7" w:rsidR="0096272E" w:rsidRPr="00A464D7" w:rsidRDefault="0096272E" w:rsidP="00962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464D7">
              <w:rPr>
                <w:b/>
                <w:sz w:val="28"/>
                <w:szCs w:val="28"/>
              </w:rPr>
              <w:t>Значение реквизита</w:t>
            </w:r>
          </w:p>
        </w:tc>
      </w:tr>
      <w:tr w:rsidR="0096272E" w:rsidRPr="00A464D7" w14:paraId="44462AF3" w14:textId="77777777" w:rsidTr="00180976">
        <w:trPr>
          <w:tblHeader/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AA568" w14:textId="69537E4B" w:rsidR="0096272E" w:rsidRPr="00A464D7" w:rsidRDefault="0096272E" w:rsidP="00962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464D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6865F1" w14:textId="43210193" w:rsidR="0096272E" w:rsidRPr="00A464D7" w:rsidRDefault="0096272E" w:rsidP="00962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464D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B9C40" w14:textId="644647AE" w:rsidR="0096272E" w:rsidRPr="00A464D7" w:rsidRDefault="0096272E" w:rsidP="0096272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464D7">
              <w:rPr>
                <w:b/>
                <w:sz w:val="28"/>
                <w:szCs w:val="28"/>
              </w:rPr>
              <w:t>3</w:t>
            </w:r>
          </w:p>
        </w:tc>
      </w:tr>
      <w:tr w:rsidR="0096272E" w:rsidRPr="00A464D7" w14:paraId="7E2A20FC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EA951A" w14:textId="54336ACB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6E4B5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БАНКОВСКИЙ ОРДЕР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60BA8F" w14:textId="463A8D63" w:rsidR="0096272E" w:rsidRPr="00A464D7" w:rsidRDefault="006A53FD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  <w:p w14:paraId="33E1F2BE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</w:p>
        </w:tc>
      </w:tr>
      <w:tr w:rsidR="0096272E" w:rsidRPr="00A464D7" w14:paraId="3D51FF1C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06C11" w14:textId="5394E0E9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2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7EA038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0401067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5E00CF" w14:textId="0BD5DB2E" w:rsidR="00572054" w:rsidRPr="00A464D7" w:rsidRDefault="00572054" w:rsidP="00572054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0A17E0">
              <w:rPr>
                <w:sz w:val="28"/>
                <w:szCs w:val="28"/>
              </w:rPr>
              <w:t>Номер формы по Общероссийскому классификатору управленческой документации ОК 011-93, класс "Унифицированная система банковской документации"</w:t>
            </w:r>
          </w:p>
        </w:tc>
      </w:tr>
      <w:tr w:rsidR="0096272E" w:rsidRPr="00A464D7" w14:paraId="76577C96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B49D08" w14:textId="11852B74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3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F8F6CC" w14:textId="669413D7" w:rsidR="0096272E" w:rsidRPr="00A464D7" w:rsidRDefault="00C73D07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96272E" w:rsidRPr="00A464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20E778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Номер банковского ордера.</w:t>
            </w:r>
          </w:p>
          <w:p w14:paraId="0F5CCE00" w14:textId="4B948130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Указывается номер банковского ордера цифрами, который должен быть отличен от нуля и который не может содержать пробелы, символы, буквы</w:t>
            </w:r>
          </w:p>
        </w:tc>
      </w:tr>
      <w:tr w:rsidR="0096272E" w:rsidRPr="00A464D7" w14:paraId="022B7F74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53753D" w14:textId="3CE0CEB1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56A9F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9817D9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Дата составления банковского ордера.</w:t>
            </w:r>
          </w:p>
          <w:p w14:paraId="3AD7C19D" w14:textId="388B1AEB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Указываются в банковском ордере </w:t>
            </w:r>
            <w:r w:rsidR="00A464D7" w:rsidRPr="005226C4">
              <w:rPr>
                <w:sz w:val="28"/>
                <w:szCs w:val="28"/>
              </w:rPr>
              <w:t>в формате ДД.ММ.ГГГГ</w:t>
            </w:r>
            <w:r w:rsidR="00A464D7">
              <w:rPr>
                <w:sz w:val="28"/>
                <w:szCs w:val="28"/>
              </w:rPr>
              <w:t>, который означает: ДД – день, две цифры; ММ – месяц, две цифры; ГГГГ – год, четыре цифры)</w:t>
            </w:r>
          </w:p>
        </w:tc>
      </w:tr>
      <w:tr w:rsidR="0096272E" w:rsidRPr="00A464D7" w14:paraId="6D2476D9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C52954" w14:textId="17663611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CF7174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Сумма прописью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405C3C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Сумма платежа прописью.</w:t>
            </w:r>
          </w:p>
          <w:p w14:paraId="201F559F" w14:textId="242B453A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Указывается в банковском ордере с начала строки с заглавной буквы сумма платежа прописью, при этом наименование валюты в соответствующем падеже не сокращается, дробная часть указывается цифрами. Если сумма платежа прописью выражена в целых единицах, то дробную часть можно не указывать, при этом в реквизите "Сумма" указываются сумм</w:t>
            </w:r>
            <w:r w:rsidR="00A464D7">
              <w:rPr>
                <w:sz w:val="28"/>
                <w:szCs w:val="28"/>
              </w:rPr>
              <w:t>а платежа и знак равенства "="</w:t>
            </w:r>
          </w:p>
        </w:tc>
      </w:tr>
      <w:tr w:rsidR="0096272E" w:rsidRPr="00A464D7" w14:paraId="7432FBB0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F0449D" w14:textId="4734F4E1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51685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Сумма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DE434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Сумма платежа цифрами.</w:t>
            </w:r>
          </w:p>
          <w:p w14:paraId="39E86A58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В банковском ордере указывается сумма платежа цифрами, целая единица отделяется от дробной части знаком тире "-", дробная часть указывается двумя знаками. Если сумма платежа цифрами выражена в целых единицах, то дробную часть можно не указывать, в этом случае указываются сумма платежа и знак равенства "=", при этом в реквизите "Сумма прописью" указывается </w:t>
            </w:r>
            <w:r w:rsidRPr="00A464D7">
              <w:rPr>
                <w:sz w:val="28"/>
                <w:szCs w:val="28"/>
              </w:rPr>
              <w:lastRenderedPageBreak/>
              <w:t>сумма платежа в целых единицах.</w:t>
            </w:r>
          </w:p>
          <w:p w14:paraId="24448870" w14:textId="742770D1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При наличии нескольких счетов плательщиков или получателей средств по каждому счету соответствующая сумма цифрами </w:t>
            </w:r>
            <w:r w:rsidR="00A464D7">
              <w:rPr>
                <w:sz w:val="28"/>
                <w:szCs w:val="28"/>
              </w:rPr>
              <w:t>указывается отдельными строками</w:t>
            </w:r>
            <w:r w:rsidRPr="00A464D7">
              <w:rPr>
                <w:sz w:val="28"/>
                <w:szCs w:val="28"/>
              </w:rPr>
              <w:t xml:space="preserve"> </w:t>
            </w:r>
          </w:p>
        </w:tc>
      </w:tr>
      <w:tr w:rsidR="0096272E" w:rsidRPr="00A464D7" w14:paraId="2335A501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EE8852" w14:textId="55A3393F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lastRenderedPageBreak/>
              <w:t>7а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F09584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Свободный реквизит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4E016" w14:textId="6FCD746C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proofErr w:type="spellStart"/>
            <w:r w:rsidRPr="00A464D7">
              <w:rPr>
                <w:sz w:val="28"/>
                <w:szCs w:val="28"/>
              </w:rPr>
              <w:t>Справочно</w:t>
            </w:r>
            <w:proofErr w:type="spellEnd"/>
            <w:r w:rsidRPr="00A464D7">
              <w:rPr>
                <w:sz w:val="28"/>
                <w:szCs w:val="28"/>
              </w:rPr>
              <w:t xml:space="preserve"> указывается цифрами сумма иностранной валюты, к</w:t>
            </w:r>
            <w:r w:rsidR="00A464D7">
              <w:rPr>
                <w:sz w:val="28"/>
                <w:szCs w:val="28"/>
              </w:rPr>
              <w:t>оличество драгоценного металла</w:t>
            </w:r>
          </w:p>
        </w:tc>
      </w:tr>
      <w:tr w:rsidR="0096272E" w:rsidRPr="00A464D7" w14:paraId="7CC4D7A4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07D853" w14:textId="71D81A19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02D480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Плательщик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9EFF00" w14:textId="467B7216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Для юридических лиц, банков</w:t>
            </w:r>
            <w:r w:rsidR="00A464D7">
              <w:rPr>
                <w:sz w:val="28"/>
                <w:szCs w:val="28"/>
              </w:rPr>
              <w:t>ских учреждений</w:t>
            </w:r>
            <w:r w:rsidRPr="00A464D7">
              <w:rPr>
                <w:sz w:val="28"/>
                <w:szCs w:val="28"/>
              </w:rPr>
              <w:t xml:space="preserve"> указывается полное или сокращенное наименование; для физических лиц – полностью фамилия, имя, отчество (при наличии) (далее – Ф.И.О.); для физических лиц – предпринимателей – Ф.И.О. и правовой статус; для физических лиц, осуществляющих независимую профессиональную деятельность, – Ф.И.О. и указание на вид деятельности. Ф.И.О. указывается в именительном падеже.</w:t>
            </w:r>
          </w:p>
          <w:p w14:paraId="4DA98E4C" w14:textId="496706E2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При наличии нескольких счетов плательщиков наименования плательщиков у</w:t>
            </w:r>
            <w:r w:rsidR="00A464D7">
              <w:rPr>
                <w:sz w:val="28"/>
                <w:szCs w:val="28"/>
              </w:rPr>
              <w:t>казываются в отдельных строках</w:t>
            </w:r>
          </w:p>
        </w:tc>
      </w:tr>
      <w:tr w:rsidR="0096272E" w:rsidRPr="00A464D7" w14:paraId="3F66B5CF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91AD35" w14:textId="0A6E26B9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AEA332" w14:textId="3B4F97EB" w:rsidR="0096272E" w:rsidRPr="00A464D7" w:rsidRDefault="00C73D07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>. №</w:t>
            </w:r>
            <w:r w:rsidR="0096272E" w:rsidRPr="00A464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77FF1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Номер счета плательщика.</w:t>
            </w:r>
          </w:p>
          <w:p w14:paraId="6DB42507" w14:textId="041188A5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Если плательщиком является клиент, указывается номер его счета</w:t>
            </w:r>
            <w:r w:rsidR="00A464D7">
              <w:rPr>
                <w:sz w:val="28"/>
                <w:szCs w:val="28"/>
              </w:rPr>
              <w:t>.</w:t>
            </w:r>
            <w:r w:rsidRPr="00A464D7">
              <w:rPr>
                <w:sz w:val="28"/>
                <w:szCs w:val="28"/>
              </w:rPr>
              <w:t xml:space="preserve"> </w:t>
            </w:r>
            <w:r w:rsidR="00A464D7">
              <w:rPr>
                <w:sz w:val="28"/>
                <w:szCs w:val="28"/>
              </w:rPr>
              <w:t>Е</w:t>
            </w:r>
            <w:r w:rsidRPr="00A464D7">
              <w:rPr>
                <w:sz w:val="28"/>
                <w:szCs w:val="28"/>
              </w:rPr>
              <w:t xml:space="preserve">сли </w:t>
            </w:r>
            <w:r w:rsidR="00A464D7">
              <w:rPr>
                <w:sz w:val="28"/>
                <w:szCs w:val="28"/>
              </w:rPr>
              <w:t>пл</w:t>
            </w:r>
            <w:r w:rsidRPr="00A464D7">
              <w:rPr>
                <w:sz w:val="28"/>
                <w:szCs w:val="28"/>
              </w:rPr>
              <w:t>ательщиком является банк</w:t>
            </w:r>
            <w:r w:rsidR="00A464D7">
              <w:rPr>
                <w:sz w:val="28"/>
                <w:szCs w:val="28"/>
              </w:rPr>
              <w:t xml:space="preserve">овское учреждение указывается </w:t>
            </w:r>
            <w:r w:rsidRPr="00A464D7">
              <w:rPr>
                <w:sz w:val="28"/>
                <w:szCs w:val="28"/>
              </w:rPr>
              <w:t>номер лицев</w:t>
            </w:r>
            <w:r w:rsidR="00A464D7">
              <w:rPr>
                <w:sz w:val="28"/>
                <w:szCs w:val="28"/>
              </w:rPr>
              <w:t>ого счета, открытый в этом банковском учреждении</w:t>
            </w:r>
            <w:r w:rsidRPr="00A464D7">
              <w:rPr>
                <w:sz w:val="28"/>
                <w:szCs w:val="28"/>
              </w:rPr>
              <w:t>, соответствующий характеру операции.</w:t>
            </w:r>
          </w:p>
          <w:p w14:paraId="32FD6DB6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В случаях списания денежных средств с нескольких счетов их номера проставляются в отдельных строках, по которым в реквизите 8 указаны наименования плательщиков, соответствующие данным счетам, при этом в реквизите 17 должен быть указан только один номер счета с указанием соответствующего ему наименования получателя средств в реквизите 16. </w:t>
            </w:r>
          </w:p>
        </w:tc>
      </w:tr>
      <w:tr w:rsidR="0096272E" w:rsidRPr="00A464D7" w14:paraId="0A0821C1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59A61B" w14:textId="3ED04194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16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4646D5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Получатель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817DF" w14:textId="2FB3D9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Для юридических лиц, банков</w:t>
            </w:r>
            <w:r w:rsidR="00A464D7">
              <w:rPr>
                <w:sz w:val="28"/>
                <w:szCs w:val="28"/>
              </w:rPr>
              <w:t xml:space="preserve">ских </w:t>
            </w:r>
            <w:r w:rsidR="00A464D7">
              <w:rPr>
                <w:sz w:val="28"/>
                <w:szCs w:val="28"/>
              </w:rPr>
              <w:lastRenderedPageBreak/>
              <w:t>учреждений</w:t>
            </w:r>
            <w:r w:rsidRPr="00A464D7">
              <w:rPr>
                <w:sz w:val="28"/>
                <w:szCs w:val="28"/>
              </w:rPr>
              <w:t xml:space="preserve"> указывается полное или сокращенное наименование; для физических лиц – полностью фамилия, имя, отчество (при наличии) (далее – Ф.И.О.); для физических лиц – предпринимателей – Ф.И.О. и правовой статус; для физических лиц, осуществляющих независимую профессиональную деятельность, – Ф.И.О. и указание на вид деятельности. Ф.И.О. указывается в именительном падеже.</w:t>
            </w:r>
          </w:p>
          <w:p w14:paraId="32588C38" w14:textId="234672FC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При наличии нескольких счетов получателей средств наименования получателей средств у</w:t>
            </w:r>
            <w:r w:rsidR="00A464D7">
              <w:rPr>
                <w:sz w:val="28"/>
                <w:szCs w:val="28"/>
              </w:rPr>
              <w:t>казываются в отдельных строках</w:t>
            </w:r>
          </w:p>
        </w:tc>
      </w:tr>
      <w:tr w:rsidR="0096272E" w:rsidRPr="00A464D7" w14:paraId="41EDF000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03A1AE" w14:textId="56709159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5E95BC" w14:textId="27669373" w:rsidR="0096272E" w:rsidRPr="00A464D7" w:rsidRDefault="00C73D07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Сч</w:t>
            </w:r>
            <w:proofErr w:type="spellEnd"/>
            <w:r>
              <w:rPr>
                <w:sz w:val="28"/>
                <w:szCs w:val="28"/>
              </w:rPr>
              <w:t>. №</w:t>
            </w:r>
            <w:r w:rsidR="0096272E" w:rsidRPr="00A464D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A31B25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Номер счета получателя средств.</w:t>
            </w:r>
          </w:p>
          <w:p w14:paraId="76555013" w14:textId="5C331402" w:rsidR="0096272E" w:rsidRPr="00A464D7" w:rsidRDefault="0096272E" w:rsidP="00AE5E13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Если получателем средств является клиент, указывае</w:t>
            </w:r>
            <w:r w:rsidR="00A464D7">
              <w:rPr>
                <w:sz w:val="28"/>
                <w:szCs w:val="28"/>
              </w:rPr>
              <w:t>тся номер его банковского счета</w:t>
            </w:r>
            <w:r w:rsidR="00AE5E13">
              <w:rPr>
                <w:sz w:val="28"/>
                <w:szCs w:val="28"/>
              </w:rPr>
              <w:t>. Если</w:t>
            </w:r>
            <w:r w:rsidRPr="00A464D7">
              <w:rPr>
                <w:sz w:val="28"/>
                <w:szCs w:val="28"/>
              </w:rPr>
              <w:t xml:space="preserve"> получателем средств является банк</w:t>
            </w:r>
            <w:r w:rsidR="00A464D7">
              <w:rPr>
                <w:sz w:val="28"/>
                <w:szCs w:val="28"/>
              </w:rPr>
              <w:t>овское учреждение</w:t>
            </w:r>
            <w:r w:rsidRPr="00A464D7">
              <w:rPr>
                <w:sz w:val="28"/>
                <w:szCs w:val="28"/>
              </w:rPr>
              <w:t xml:space="preserve">, </w:t>
            </w:r>
            <w:r w:rsidR="00A464D7">
              <w:rPr>
                <w:sz w:val="28"/>
                <w:szCs w:val="28"/>
              </w:rPr>
              <w:t xml:space="preserve">указывается </w:t>
            </w:r>
            <w:r w:rsidRPr="00A464D7">
              <w:rPr>
                <w:sz w:val="28"/>
                <w:szCs w:val="28"/>
              </w:rPr>
              <w:t>номер лицев</w:t>
            </w:r>
            <w:r w:rsidR="00AE5E13">
              <w:rPr>
                <w:sz w:val="28"/>
                <w:szCs w:val="28"/>
              </w:rPr>
              <w:t>ого счета, открытый в этом банковском учреждении</w:t>
            </w:r>
            <w:r w:rsidRPr="00A464D7">
              <w:rPr>
                <w:sz w:val="28"/>
                <w:szCs w:val="28"/>
              </w:rPr>
              <w:t>, соответствующий характеру операции. В случаях зачисления денежных средств на несколько счетов их номера проставляются в отдельных строках, по которым в реквизите 16 указаны наименования получателей средств, соответствующие данным счетам, при этом в реквизите 9 должен быть указан только один номер счета с указанием соответствующего ему наимено</w:t>
            </w:r>
            <w:r w:rsidR="00AE5E13">
              <w:rPr>
                <w:sz w:val="28"/>
                <w:szCs w:val="28"/>
              </w:rPr>
              <w:t>вания плательщика в реквизите 8</w:t>
            </w:r>
          </w:p>
        </w:tc>
      </w:tr>
      <w:tr w:rsidR="0096272E" w:rsidRPr="00A464D7" w14:paraId="748779C3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CF6A8" w14:textId="3784E138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18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F6FE2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Вид оп.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E41DAD" w14:textId="77777777" w:rsidR="0096272E" w:rsidRPr="00572054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572054">
              <w:rPr>
                <w:sz w:val="28"/>
                <w:szCs w:val="28"/>
              </w:rPr>
              <w:t>Вид операции.</w:t>
            </w:r>
          </w:p>
          <w:p w14:paraId="4A5330E4" w14:textId="51B3979C" w:rsidR="0096272E" w:rsidRPr="00A464D7" w:rsidRDefault="00572054" w:rsidP="004C7A6F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572054">
              <w:rPr>
                <w:sz w:val="28"/>
                <w:szCs w:val="28"/>
              </w:rPr>
              <w:t>Указывается шифр банковского ордера – 17 согласно приложению 2</w:t>
            </w:r>
            <w:r w:rsidR="004C7A6F">
              <w:rPr>
                <w:sz w:val="28"/>
                <w:szCs w:val="28"/>
              </w:rPr>
              <w:t>9</w:t>
            </w:r>
            <w:r w:rsidRPr="00572054">
              <w:rPr>
                <w:sz w:val="28"/>
                <w:szCs w:val="28"/>
              </w:rPr>
              <w:t xml:space="preserve"> к настоящим Правилам</w:t>
            </w:r>
          </w:p>
        </w:tc>
      </w:tr>
      <w:tr w:rsidR="0096272E" w:rsidRPr="00A464D7" w14:paraId="2441589D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571877" w14:textId="7FC0EBAB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21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5252FE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Очер. плат.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4691DE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Очередность платежа.</w:t>
            </w:r>
          </w:p>
          <w:p w14:paraId="5F56E94F" w14:textId="045DA308" w:rsidR="0096272E" w:rsidRPr="00A464D7" w:rsidRDefault="00A464D7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реквизита не указывается</w:t>
            </w:r>
          </w:p>
        </w:tc>
      </w:tr>
      <w:tr w:rsidR="0096272E" w:rsidRPr="00A464D7" w14:paraId="791DE83B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F13B80" w14:textId="271E0685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24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848DBE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Назначение платежа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3E8FC3" w14:textId="5D7AFCEE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Указывается содержание операции, приводится ссылка на документы (наименование, номер, дата), в соответствии с которыми составлен банковский ордер (при </w:t>
            </w:r>
            <w:r w:rsidRPr="00A464D7">
              <w:rPr>
                <w:sz w:val="28"/>
                <w:szCs w:val="28"/>
              </w:rPr>
              <w:lastRenderedPageBreak/>
              <w:t>их наличии)</w:t>
            </w:r>
          </w:p>
        </w:tc>
      </w:tr>
      <w:tr w:rsidR="0096272E" w:rsidRPr="00A464D7" w14:paraId="343BBDA1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B6308B6" w14:textId="45ECD87C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51E988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Свободный реквизит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79082E" w14:textId="72704075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При необ</w:t>
            </w:r>
            <w:r w:rsidR="00AE5E13">
              <w:rPr>
                <w:sz w:val="28"/>
                <w:szCs w:val="28"/>
              </w:rPr>
              <w:t>ходимости дополнительно указываются реквизиты, установленные банковским учреждением</w:t>
            </w:r>
          </w:p>
        </w:tc>
      </w:tr>
      <w:tr w:rsidR="0096272E" w:rsidRPr="00A464D7" w14:paraId="11FF3069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69922" w14:textId="2A39E16B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26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8DB0C7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Свободный реквизит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38CD9" w14:textId="0DEB8476" w:rsidR="0096272E" w:rsidRPr="00A464D7" w:rsidRDefault="00AE5E13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При необ</w:t>
            </w:r>
            <w:r>
              <w:rPr>
                <w:sz w:val="28"/>
                <w:szCs w:val="28"/>
              </w:rPr>
              <w:t>ходимости дополнительно указываются реквизиты, установленные банковским учреждением</w:t>
            </w:r>
          </w:p>
        </w:tc>
      </w:tr>
      <w:tr w:rsidR="0096272E" w:rsidRPr="00A464D7" w14:paraId="41BB2791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F0DBE1" w14:textId="09898D95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27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2FEEE7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Свободный реквизит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ECD52E" w14:textId="61CE878E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Указываются реквизиты, позволяющие однозначно идентифицировать банковский ордер в</w:t>
            </w:r>
            <w:r w:rsidR="00AE5E13">
              <w:rPr>
                <w:sz w:val="28"/>
                <w:szCs w:val="28"/>
              </w:rPr>
              <w:t xml:space="preserve"> электронном виде</w:t>
            </w:r>
          </w:p>
        </w:tc>
      </w:tr>
      <w:tr w:rsidR="0096272E" w:rsidRPr="00A464D7" w14:paraId="4924D05E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9C80F" w14:textId="7D093A15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28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ACADE1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Свободный реквизит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97870D" w14:textId="4153680C" w:rsidR="0096272E" w:rsidRPr="00A464D7" w:rsidRDefault="00AE5E13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При необ</w:t>
            </w:r>
            <w:r>
              <w:rPr>
                <w:sz w:val="28"/>
                <w:szCs w:val="28"/>
              </w:rPr>
              <w:t>ходимости дополнительно указываются реквизиты, установленные банковским учреждением</w:t>
            </w:r>
          </w:p>
        </w:tc>
      </w:tr>
      <w:tr w:rsidR="0096272E" w:rsidRPr="00A464D7" w14:paraId="67D277D6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5A8D67" w14:textId="6606373B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29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EF676F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Свободный реквизит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5FDDF3" w14:textId="12244E24" w:rsidR="0096272E" w:rsidRPr="00A464D7" w:rsidRDefault="00AE5E13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При необ</w:t>
            </w:r>
            <w:r>
              <w:rPr>
                <w:sz w:val="28"/>
                <w:szCs w:val="28"/>
              </w:rPr>
              <w:t>ходимости дополнительно указываются реквизиты, установленные банковским учреждением</w:t>
            </w:r>
          </w:p>
        </w:tc>
      </w:tr>
      <w:tr w:rsidR="0096272E" w:rsidRPr="00A464D7" w14:paraId="4251A965" w14:textId="77777777" w:rsidTr="00180976">
        <w:trPr>
          <w:jc w:val="center"/>
        </w:trPr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4C2E4D" w14:textId="1781B92A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>45</w:t>
            </w:r>
          </w:p>
        </w:tc>
        <w:tc>
          <w:tcPr>
            <w:tcW w:w="2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9067B" w14:textId="77777777" w:rsidR="0096272E" w:rsidRPr="00A464D7" w:rsidRDefault="0096272E" w:rsidP="00A464D7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Отметки банка подписи 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9A7399" w14:textId="3C80BC75" w:rsidR="0096272E" w:rsidRPr="00A464D7" w:rsidRDefault="0096272E" w:rsidP="00E8095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sz w:val="28"/>
                <w:szCs w:val="28"/>
              </w:rPr>
            </w:pPr>
            <w:r w:rsidRPr="00A464D7">
              <w:rPr>
                <w:sz w:val="28"/>
                <w:szCs w:val="28"/>
              </w:rPr>
              <w:t xml:space="preserve">В банковском ордере </w:t>
            </w:r>
            <w:r w:rsidRPr="00A464D7">
              <w:rPr>
                <w:color w:val="000000"/>
                <w:sz w:val="28"/>
                <w:szCs w:val="28"/>
              </w:rPr>
              <w:t>на бумажном носителе проставляются:</w:t>
            </w:r>
            <w:r w:rsidR="00AE5E13">
              <w:rPr>
                <w:color w:val="000000"/>
                <w:sz w:val="28"/>
                <w:szCs w:val="28"/>
              </w:rPr>
              <w:t xml:space="preserve"> штамп банковского учреждения</w:t>
            </w:r>
            <w:r w:rsidR="00E80951">
              <w:rPr>
                <w:color w:val="000000"/>
                <w:sz w:val="28"/>
                <w:szCs w:val="28"/>
              </w:rPr>
              <w:t>, подписи</w:t>
            </w:r>
            <w:r w:rsidRPr="00A464D7">
              <w:rPr>
                <w:color w:val="000000"/>
                <w:sz w:val="28"/>
                <w:szCs w:val="28"/>
              </w:rPr>
              <w:t xml:space="preserve"> уполномоченн</w:t>
            </w:r>
            <w:r w:rsidR="00E80951">
              <w:rPr>
                <w:color w:val="000000"/>
                <w:sz w:val="28"/>
                <w:szCs w:val="28"/>
              </w:rPr>
              <w:t>ых</w:t>
            </w:r>
            <w:r w:rsidRPr="00A464D7">
              <w:rPr>
                <w:color w:val="000000"/>
                <w:sz w:val="28"/>
                <w:szCs w:val="28"/>
              </w:rPr>
              <w:t xml:space="preserve"> лиц банка, подпись</w:t>
            </w:r>
            <w:r w:rsidR="00AE5E13">
              <w:rPr>
                <w:color w:val="000000"/>
                <w:sz w:val="28"/>
                <w:szCs w:val="28"/>
              </w:rPr>
              <w:t xml:space="preserve"> контролирующего работника банковского учреждения</w:t>
            </w:r>
            <w:r w:rsidRPr="00A464D7">
              <w:rPr>
                <w:color w:val="000000"/>
                <w:sz w:val="28"/>
                <w:szCs w:val="28"/>
              </w:rPr>
              <w:t xml:space="preserve"> и дата исполнения в порядке, установленном для реквизита "Дата"</w:t>
            </w:r>
          </w:p>
        </w:tc>
      </w:tr>
    </w:tbl>
    <w:p w14:paraId="087CFA99" w14:textId="77777777" w:rsidR="0096272E" w:rsidRPr="00A464D7" w:rsidRDefault="0096272E" w:rsidP="0096272E">
      <w:pPr>
        <w:rPr>
          <w:b/>
          <w:color w:val="000000"/>
          <w:sz w:val="28"/>
          <w:szCs w:val="28"/>
        </w:rPr>
      </w:pPr>
    </w:p>
    <w:p w14:paraId="36D6AC17" w14:textId="77777777" w:rsidR="0019200F" w:rsidRDefault="0019200F" w:rsidP="00CA42F0">
      <w:pPr>
        <w:rPr>
          <w:b/>
          <w:sz w:val="28"/>
          <w:szCs w:val="28"/>
        </w:rPr>
      </w:pPr>
    </w:p>
    <w:p w14:paraId="0B3C73F4" w14:textId="77777777" w:rsidR="00035485" w:rsidRDefault="00035485" w:rsidP="00CA42F0">
      <w:pPr>
        <w:rPr>
          <w:b/>
          <w:sz w:val="28"/>
          <w:szCs w:val="28"/>
        </w:rPr>
      </w:pPr>
    </w:p>
    <w:p w14:paraId="4F4EFBAF" w14:textId="6355B480" w:rsidR="006A53FD" w:rsidRPr="00A464D7" w:rsidRDefault="002D7378" w:rsidP="006A53FD">
      <w:pPr>
        <w:tabs>
          <w:tab w:val="left" w:pos="708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  <w:r w:rsidR="006A53FD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А.В. Петренко</w:t>
      </w:r>
    </w:p>
    <w:sectPr w:rsidR="006A53FD" w:rsidRPr="00A464D7" w:rsidSect="00AE5E1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3DE95" w14:textId="77777777" w:rsidR="00C42DBA" w:rsidRDefault="00C42DBA" w:rsidP="00AE5E13">
      <w:r>
        <w:separator/>
      </w:r>
    </w:p>
  </w:endnote>
  <w:endnote w:type="continuationSeparator" w:id="0">
    <w:p w14:paraId="7F4EC5FF" w14:textId="77777777" w:rsidR="00C42DBA" w:rsidRDefault="00C42DBA" w:rsidP="00AE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E24B2" w14:textId="77777777" w:rsidR="00C42DBA" w:rsidRDefault="00C42DBA" w:rsidP="00AE5E13">
      <w:r>
        <w:separator/>
      </w:r>
    </w:p>
  </w:footnote>
  <w:footnote w:type="continuationSeparator" w:id="0">
    <w:p w14:paraId="41A05098" w14:textId="77777777" w:rsidR="00C42DBA" w:rsidRDefault="00C42DBA" w:rsidP="00AE5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5956400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1FFCEC4C" w14:textId="77777777" w:rsidR="00AE5E13" w:rsidRDefault="00AE5E1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5485">
          <w:rPr>
            <w:noProof/>
          </w:rPr>
          <w:t>5</w:t>
        </w:r>
        <w:r>
          <w:fldChar w:fldCharType="end"/>
        </w:r>
      </w:p>
      <w:p w14:paraId="274B012B" w14:textId="77777777" w:rsidR="006A53FD" w:rsidRDefault="00AE5E13" w:rsidP="00AE5E13">
        <w:pPr>
          <w:pStyle w:val="ac"/>
          <w:jc w:val="right"/>
          <w:rPr>
            <w:sz w:val="28"/>
            <w:szCs w:val="28"/>
          </w:rPr>
        </w:pPr>
        <w:r w:rsidRPr="00AE5E13">
          <w:rPr>
            <w:sz w:val="28"/>
            <w:szCs w:val="28"/>
          </w:rPr>
          <w:t>Продолжение приложения 24</w:t>
        </w:r>
      </w:p>
      <w:p w14:paraId="39AF2574" w14:textId="03789B80" w:rsidR="00AE5E13" w:rsidRPr="006A53FD" w:rsidRDefault="00C42DBA" w:rsidP="00AE5E13">
        <w:pPr>
          <w:pStyle w:val="ac"/>
          <w:jc w:val="right"/>
          <w:rPr>
            <w:sz w:val="16"/>
            <w:szCs w:val="16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2C4169"/>
    <w:multiLevelType w:val="hybridMultilevel"/>
    <w:tmpl w:val="40289372"/>
    <w:lvl w:ilvl="0" w:tplc="28F23B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90E"/>
    <w:rsid w:val="00035485"/>
    <w:rsid w:val="000A17E0"/>
    <w:rsid w:val="00180976"/>
    <w:rsid w:val="0018236C"/>
    <w:rsid w:val="0019200F"/>
    <w:rsid w:val="00217DB3"/>
    <w:rsid w:val="00233D10"/>
    <w:rsid w:val="002D7378"/>
    <w:rsid w:val="004635D8"/>
    <w:rsid w:val="004C7A6F"/>
    <w:rsid w:val="00572054"/>
    <w:rsid w:val="00677923"/>
    <w:rsid w:val="0068390E"/>
    <w:rsid w:val="006A0DD5"/>
    <w:rsid w:val="006A53FD"/>
    <w:rsid w:val="006D4B38"/>
    <w:rsid w:val="00731454"/>
    <w:rsid w:val="008326B5"/>
    <w:rsid w:val="009618EF"/>
    <w:rsid w:val="0096272E"/>
    <w:rsid w:val="00A01F50"/>
    <w:rsid w:val="00A464D7"/>
    <w:rsid w:val="00AC024A"/>
    <w:rsid w:val="00AE5E13"/>
    <w:rsid w:val="00B0770E"/>
    <w:rsid w:val="00B91A04"/>
    <w:rsid w:val="00C42DBA"/>
    <w:rsid w:val="00C73D07"/>
    <w:rsid w:val="00CA42F0"/>
    <w:rsid w:val="00D06FF4"/>
    <w:rsid w:val="00D70FB9"/>
    <w:rsid w:val="00E35051"/>
    <w:rsid w:val="00E8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E12F"/>
  <w15:chartTrackingRefBased/>
  <w15:docId w15:val="{5D220240-02B5-4588-B8CB-2A13744B3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9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4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D06FF4"/>
    <w:pPr>
      <w:ind w:left="720"/>
      <w:contextualSpacing/>
    </w:pPr>
  </w:style>
  <w:style w:type="character" w:styleId="a4">
    <w:name w:val="annotation reference"/>
    <w:rsid w:val="0019200F"/>
    <w:rPr>
      <w:sz w:val="16"/>
      <w:szCs w:val="16"/>
    </w:rPr>
  </w:style>
  <w:style w:type="paragraph" w:styleId="a5">
    <w:name w:val="annotation text"/>
    <w:basedOn w:val="a"/>
    <w:link w:val="a6"/>
    <w:rsid w:val="0019200F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19200F"/>
    <w:rPr>
      <w:rFonts w:ascii="Times New Roman" w:eastAsia="Times New Roman" w:hAnsi="Times New Roman"/>
    </w:rPr>
  </w:style>
  <w:style w:type="paragraph" w:customStyle="1" w:styleId="ConsPlusTitle">
    <w:name w:val="ConsPlusTitle"/>
    <w:uiPriority w:val="99"/>
    <w:rsid w:val="0019200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7792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23"/>
    <w:rPr>
      <w:rFonts w:ascii="Segoe UI" w:eastAsia="Times New Roman" w:hAnsi="Segoe UI" w:cs="Segoe UI"/>
      <w:sz w:val="18"/>
      <w:szCs w:val="18"/>
    </w:rPr>
  </w:style>
  <w:style w:type="paragraph" w:styleId="a9">
    <w:name w:val="Normal (Web)"/>
    <w:basedOn w:val="a"/>
    <w:rsid w:val="0096272E"/>
    <w:pPr>
      <w:spacing w:before="100" w:beforeAutospacing="1" w:after="100" w:afterAutospacing="1"/>
    </w:pPr>
    <w:rPr>
      <w:rFonts w:eastAsia="Calibri"/>
    </w:rPr>
  </w:style>
  <w:style w:type="character" w:customStyle="1" w:styleId="aa">
    <w:name w:val="Гипертекстовая ссылка"/>
    <w:uiPriority w:val="99"/>
    <w:rsid w:val="0096272E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96272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6272E"/>
    <w:rPr>
      <w:rFonts w:ascii="Times New Roman" w:eastAsia="Times New Roman" w:hAnsi="Times New Roman"/>
      <w:sz w:val="24"/>
      <w:szCs w:val="24"/>
    </w:rPr>
  </w:style>
  <w:style w:type="paragraph" w:styleId="af0">
    <w:name w:val="annotation subject"/>
    <w:basedOn w:val="a5"/>
    <w:next w:val="a5"/>
    <w:link w:val="af1"/>
    <w:rsid w:val="0096272E"/>
    <w:rPr>
      <w:b/>
      <w:bCs/>
    </w:rPr>
  </w:style>
  <w:style w:type="character" w:customStyle="1" w:styleId="af1">
    <w:name w:val="Тема примечания Знак"/>
    <w:basedOn w:val="a6"/>
    <w:link w:val="af0"/>
    <w:rsid w:val="0096272E"/>
    <w:rPr>
      <w:rFonts w:ascii="Times New Roman" w:eastAsia="Times New Roman" w:hAnsi="Times New Roman"/>
      <w:b/>
      <w:bCs/>
    </w:rPr>
  </w:style>
  <w:style w:type="character" w:customStyle="1" w:styleId="apple-converted-space">
    <w:name w:val="apple-converted-space"/>
    <w:rsid w:val="00962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</dc:creator>
  <cp:keywords/>
  <cp:lastModifiedBy>Пользователь</cp:lastModifiedBy>
  <cp:revision>2</cp:revision>
  <dcterms:created xsi:type="dcterms:W3CDTF">2019-09-03T11:58:00Z</dcterms:created>
  <dcterms:modified xsi:type="dcterms:W3CDTF">2019-09-03T11:58:00Z</dcterms:modified>
</cp:coreProperties>
</file>