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B3CCE" w14:textId="354A9C82" w:rsidR="00D94104" w:rsidRPr="00D94104" w:rsidRDefault="00D94104" w:rsidP="00D94104">
      <w:pPr>
        <w:spacing w:after="0" w:line="240" w:lineRule="auto"/>
        <w:ind w:left="9781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>Приложение 32</w:t>
      </w:r>
    </w:p>
    <w:p w14:paraId="09884C7B" w14:textId="6D5C2C3C" w:rsidR="00D94104" w:rsidRDefault="00D94104" w:rsidP="00D94104">
      <w:pPr>
        <w:pStyle w:val="ConsPlusNormal"/>
        <w:tabs>
          <w:tab w:val="left" w:pos="1920"/>
        </w:tabs>
        <w:ind w:left="9781"/>
        <w:rPr>
          <w:noProof/>
          <w:sz w:val="28"/>
          <w:szCs w:val="28"/>
        </w:rPr>
      </w:pPr>
      <w:r w:rsidRPr="00D94104">
        <w:rPr>
          <w:noProof/>
          <w:sz w:val="28"/>
          <w:szCs w:val="28"/>
        </w:rPr>
        <w:t xml:space="preserve">к </w:t>
      </w:r>
      <w:r w:rsidRPr="00D94104">
        <w:rPr>
          <w:sz w:val="28"/>
          <w:szCs w:val="28"/>
        </w:rPr>
        <w:t>Правила</w:t>
      </w:r>
      <w:r w:rsidR="00967045">
        <w:rPr>
          <w:sz w:val="28"/>
          <w:szCs w:val="28"/>
        </w:rPr>
        <w:t>м</w:t>
      </w:r>
      <w:r w:rsidRPr="00D94104">
        <w:rPr>
          <w:sz w:val="28"/>
          <w:szCs w:val="28"/>
        </w:rPr>
        <w:t xml:space="preserve"> оформления </w:t>
      </w:r>
      <w:r w:rsidR="000009C0">
        <w:rPr>
          <w:sz w:val="28"/>
          <w:szCs w:val="28"/>
        </w:rPr>
        <w:t xml:space="preserve">банковских </w:t>
      </w:r>
      <w:r w:rsidRPr="00D94104">
        <w:rPr>
          <w:sz w:val="28"/>
          <w:szCs w:val="28"/>
        </w:rPr>
        <w:t xml:space="preserve">документов </w:t>
      </w:r>
      <w:r w:rsidRPr="00D94104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>пункт 19</w:t>
      </w:r>
      <w:r w:rsidRPr="00D94104">
        <w:rPr>
          <w:noProof/>
          <w:sz w:val="28"/>
          <w:szCs w:val="28"/>
        </w:rPr>
        <w:t>)</w:t>
      </w:r>
    </w:p>
    <w:p w14:paraId="75009DB0" w14:textId="77777777" w:rsidR="00D94104" w:rsidRDefault="00D94104" w:rsidP="00D94104">
      <w:pPr>
        <w:pStyle w:val="ConsPlusNormal"/>
        <w:tabs>
          <w:tab w:val="left" w:pos="1920"/>
        </w:tabs>
        <w:ind w:left="9781"/>
        <w:rPr>
          <w:noProof/>
          <w:sz w:val="28"/>
          <w:szCs w:val="28"/>
        </w:rPr>
      </w:pPr>
    </w:p>
    <w:p w14:paraId="041D29F7" w14:textId="77777777" w:rsidR="00D94104" w:rsidRDefault="00D94104" w:rsidP="00D94104">
      <w:pPr>
        <w:pStyle w:val="ConsPlusNormal"/>
        <w:tabs>
          <w:tab w:val="left" w:pos="1920"/>
        </w:tabs>
        <w:ind w:left="9781"/>
        <w:rPr>
          <w:noProof/>
          <w:sz w:val="28"/>
          <w:szCs w:val="28"/>
        </w:rPr>
      </w:pPr>
    </w:p>
    <w:p w14:paraId="33AE5F8D" w14:textId="23D772E2" w:rsidR="00D94104" w:rsidRPr="00D94104" w:rsidRDefault="00D94104" w:rsidP="00D94104">
      <w:pPr>
        <w:pStyle w:val="ConsPlusNormal"/>
        <w:tabs>
          <w:tab w:val="left" w:pos="1920"/>
        </w:tabs>
        <w:jc w:val="center"/>
        <w:rPr>
          <w:b/>
          <w:noProof/>
          <w:sz w:val="28"/>
          <w:szCs w:val="28"/>
        </w:rPr>
      </w:pPr>
      <w:r w:rsidRPr="00D94104">
        <w:rPr>
          <w:b/>
          <w:noProof/>
          <w:sz w:val="28"/>
          <w:szCs w:val="28"/>
        </w:rPr>
        <w:t xml:space="preserve">Область применения </w:t>
      </w:r>
      <w:r w:rsidR="007A7981">
        <w:rPr>
          <w:b/>
          <w:noProof/>
          <w:sz w:val="28"/>
          <w:szCs w:val="28"/>
        </w:rPr>
        <w:t xml:space="preserve">банковских </w:t>
      </w:r>
      <w:r w:rsidRPr="00D94104">
        <w:rPr>
          <w:b/>
          <w:noProof/>
          <w:sz w:val="28"/>
          <w:szCs w:val="28"/>
        </w:rPr>
        <w:t>документов</w:t>
      </w:r>
    </w:p>
    <w:p w14:paraId="5EAB71CF" w14:textId="77777777" w:rsidR="00D94104" w:rsidRDefault="00D94104" w:rsidP="00D94104">
      <w:pPr>
        <w:spacing w:after="0" w:line="240" w:lineRule="auto"/>
      </w:pPr>
    </w:p>
    <w:tbl>
      <w:tblPr>
        <w:tblStyle w:val="a8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8363"/>
      </w:tblGrid>
      <w:tr w:rsidR="00F670E7" w:rsidRPr="00D94104" w14:paraId="0A0058E8" w14:textId="77777777" w:rsidTr="007A7981">
        <w:trPr>
          <w:tblHeader/>
        </w:trPr>
        <w:tc>
          <w:tcPr>
            <w:tcW w:w="3403" w:type="dxa"/>
            <w:vAlign w:val="center"/>
          </w:tcPr>
          <w:p w14:paraId="0B6548E0" w14:textId="77777777" w:rsidR="00F670E7" w:rsidRPr="00D94104" w:rsidRDefault="00F670E7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04"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3260" w:type="dxa"/>
            <w:vAlign w:val="center"/>
          </w:tcPr>
          <w:p w14:paraId="47A979F7" w14:textId="0E8426E7" w:rsidR="00F670E7" w:rsidRPr="00D94104" w:rsidRDefault="00D94104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04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  <w:r w:rsidR="001E3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(плательщик, получатель)</w:t>
            </w:r>
          </w:p>
        </w:tc>
        <w:tc>
          <w:tcPr>
            <w:tcW w:w="8363" w:type="dxa"/>
            <w:vAlign w:val="center"/>
          </w:tcPr>
          <w:p w14:paraId="4BB8C23C" w14:textId="77777777" w:rsidR="00F670E7" w:rsidRPr="00D94104" w:rsidRDefault="00F670E7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104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применения</w:t>
            </w:r>
          </w:p>
        </w:tc>
      </w:tr>
      <w:tr w:rsidR="00D94104" w:rsidRPr="00D94104" w14:paraId="577B103C" w14:textId="77777777" w:rsidTr="007A7981">
        <w:trPr>
          <w:tblHeader/>
        </w:trPr>
        <w:tc>
          <w:tcPr>
            <w:tcW w:w="3403" w:type="dxa"/>
            <w:vAlign w:val="center"/>
          </w:tcPr>
          <w:p w14:paraId="347F2E09" w14:textId="272AB221" w:rsidR="00D94104" w:rsidRPr="00D94104" w:rsidRDefault="00D94104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14:paraId="0E15CED0" w14:textId="0A0EB62D" w:rsidR="00D94104" w:rsidRPr="00D94104" w:rsidRDefault="00D94104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  <w:vAlign w:val="center"/>
          </w:tcPr>
          <w:p w14:paraId="75ABB63C" w14:textId="716F876E" w:rsidR="00D94104" w:rsidRPr="00D94104" w:rsidRDefault="00D94104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670E7" w:rsidRPr="00D94104" w14:paraId="3C412491" w14:textId="77777777" w:rsidTr="007A7981">
        <w:tc>
          <w:tcPr>
            <w:tcW w:w="3403" w:type="dxa"/>
          </w:tcPr>
          <w:p w14:paraId="4A5F7F57" w14:textId="591240C5" w:rsidR="00F670E7" w:rsidRPr="00967045" w:rsidRDefault="007A7981" w:rsidP="007A7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П</w:t>
            </w:r>
            <w:r w:rsidR="00F670E7"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латежное поручение</w:t>
            </w:r>
          </w:p>
        </w:tc>
        <w:tc>
          <w:tcPr>
            <w:tcW w:w="3260" w:type="dxa"/>
          </w:tcPr>
          <w:p w14:paraId="4CA51C40" w14:textId="0F4364A4" w:rsidR="00F670E7" w:rsidRPr="00967045" w:rsidRDefault="007A7981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70E7" w:rsidRPr="00967045">
              <w:rPr>
                <w:rFonts w:ascii="Times New Roman" w:hAnsi="Times New Roman" w:cs="Times New Roman"/>
                <w:sz w:val="28"/>
                <w:szCs w:val="28"/>
              </w:rPr>
              <w:t>лательщик (клиент, банковское учреждение)</w:t>
            </w:r>
          </w:p>
        </w:tc>
        <w:tc>
          <w:tcPr>
            <w:tcW w:w="8363" w:type="dxa"/>
          </w:tcPr>
          <w:p w14:paraId="75398F73" w14:textId="0AA5317A" w:rsidR="00F670E7" w:rsidRPr="00967045" w:rsidRDefault="00967045" w:rsidP="00D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Р</w:t>
            </w:r>
            <w:r w:rsidR="00F670E7"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асчетный документ, содержащий поручение плательщика </w:t>
            </w:r>
            <w:r w:rsidR="00F670E7" w:rsidRPr="0096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банковскому учреждению</w:t>
            </w:r>
            <w:r w:rsidR="00F670E7"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о переводе со своего счета определенной суммы денежных средств на счет получателя</w:t>
            </w:r>
            <w:r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, информацию о переводе денежных средств без открытия счета со счета банковского учреждения получателю средств</w:t>
            </w:r>
          </w:p>
        </w:tc>
      </w:tr>
      <w:tr w:rsidR="00F670E7" w:rsidRPr="00D94104" w14:paraId="56FDB653" w14:textId="77777777" w:rsidTr="007A7981">
        <w:tc>
          <w:tcPr>
            <w:tcW w:w="3403" w:type="dxa"/>
          </w:tcPr>
          <w:p w14:paraId="2A2496D5" w14:textId="6C8E062F" w:rsidR="00F670E7" w:rsidRPr="00967045" w:rsidRDefault="007A7981" w:rsidP="00D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П</w:t>
            </w:r>
            <w:r w:rsidR="00F670E7"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латежное требование</w:t>
            </w:r>
          </w:p>
        </w:tc>
        <w:tc>
          <w:tcPr>
            <w:tcW w:w="3260" w:type="dxa"/>
          </w:tcPr>
          <w:p w14:paraId="58BB4025" w14:textId="5C2E53BC" w:rsidR="00F670E7" w:rsidRPr="00967045" w:rsidRDefault="007A7981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70E7" w:rsidRPr="00967045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олучатель (клиент, </w:t>
            </w:r>
            <w:r w:rsidR="004235BF" w:rsidRPr="00967045">
              <w:rPr>
                <w:rFonts w:ascii="Times New Roman" w:hAnsi="Times New Roman" w:cs="Times New Roman"/>
                <w:sz w:val="28"/>
                <w:szCs w:val="28"/>
              </w:rPr>
              <w:t>взыскатель</w:t>
            </w:r>
            <w:r w:rsidR="00F670E7" w:rsidRPr="009670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63" w:type="dxa"/>
          </w:tcPr>
          <w:p w14:paraId="2298B252" w14:textId="712C51BA" w:rsidR="00F670E7" w:rsidRPr="00967045" w:rsidRDefault="00967045" w:rsidP="00D94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Р</w:t>
            </w:r>
            <w:r w:rsidR="00F670E7"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асчетный документ, содержащий требование взыскателя или, в случае договорного списания, получателя к </w:t>
            </w:r>
            <w:r w:rsidR="00F670E7" w:rsidRPr="0096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банковскому учреждению</w:t>
            </w:r>
            <w:r w:rsidR="00F670E7"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осуществить без согласования с плательщиком перевод определенной суммы денежных средств со счета плательщика </w:t>
            </w:r>
            <w:r w:rsidR="004235BF"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на счет получателя</w:t>
            </w:r>
          </w:p>
        </w:tc>
      </w:tr>
      <w:tr w:rsidR="00F670E7" w:rsidRPr="00D94104" w14:paraId="79884726" w14:textId="77777777" w:rsidTr="007A7981">
        <w:tc>
          <w:tcPr>
            <w:tcW w:w="3403" w:type="dxa"/>
          </w:tcPr>
          <w:p w14:paraId="5E487361" w14:textId="77BEEF78" w:rsidR="00F670E7" w:rsidRPr="00967045" w:rsidRDefault="007A7981" w:rsidP="00D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Б</w:t>
            </w:r>
            <w:r w:rsidR="00F670E7" w:rsidRPr="0096704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анковский ордер</w:t>
            </w:r>
          </w:p>
        </w:tc>
        <w:tc>
          <w:tcPr>
            <w:tcW w:w="3260" w:type="dxa"/>
          </w:tcPr>
          <w:p w14:paraId="1C7F394A" w14:textId="19B4DB8C" w:rsidR="00F670E7" w:rsidRPr="00967045" w:rsidRDefault="007A7981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235BF" w:rsidRPr="00967045">
              <w:rPr>
                <w:rFonts w:ascii="Times New Roman" w:hAnsi="Times New Roman" w:cs="Times New Roman"/>
                <w:sz w:val="28"/>
                <w:szCs w:val="28"/>
              </w:rPr>
              <w:t>анковское учреждение</w:t>
            </w:r>
          </w:p>
        </w:tc>
        <w:tc>
          <w:tcPr>
            <w:tcW w:w="8363" w:type="dxa"/>
          </w:tcPr>
          <w:p w14:paraId="57C598AF" w14:textId="4DECE91E" w:rsidR="00F670E7" w:rsidRPr="00967045" w:rsidRDefault="00967045" w:rsidP="00D94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Р</w:t>
            </w:r>
            <w:r w:rsidR="00F670E7"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асчетный документ, который применяется при осуществлении банковским учреждением расчетных операций по банковскому счету клиента, открытому в этом банковском учреждении, если получателем</w:t>
            </w:r>
            <w:r w:rsidR="00A24338"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/плательщиком</w:t>
            </w:r>
            <w:r w:rsidR="00F670E7"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является само банковское учреждение.</w:t>
            </w:r>
          </w:p>
          <w:p w14:paraId="527F5261" w14:textId="77777777" w:rsidR="00F670E7" w:rsidRPr="00967045" w:rsidRDefault="00F670E7" w:rsidP="00D94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Банковский ордер может быть использован в операциях, при которых один счет по дебету корреспондирует с несколькими счетами по </w:t>
            </w:r>
            <w:proofErr w:type="spellStart"/>
            <w:r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кре́диту</w:t>
            </w:r>
            <w:proofErr w:type="spellEnd"/>
            <w:r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, или когда один счет по </w:t>
            </w:r>
            <w:proofErr w:type="spellStart"/>
            <w:r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кре́диту</w:t>
            </w:r>
            <w:proofErr w:type="spellEnd"/>
            <w:r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корреспондирует с несколькими счетами по дебету; в этом случае </w:t>
            </w:r>
            <w:r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суммы в банковском ордере по каждой строке указываются отдельно</w:t>
            </w:r>
          </w:p>
        </w:tc>
      </w:tr>
      <w:tr w:rsidR="00F670E7" w:rsidRPr="00D94104" w14:paraId="0E58A017" w14:textId="77777777" w:rsidTr="007A7981">
        <w:tc>
          <w:tcPr>
            <w:tcW w:w="3403" w:type="dxa"/>
          </w:tcPr>
          <w:p w14:paraId="7C1E7CEE" w14:textId="5ADA5C21" w:rsidR="00F670E7" w:rsidRPr="00967045" w:rsidRDefault="007A7981" w:rsidP="00D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2B2015"/>
                <w:sz w:val="28"/>
                <w:szCs w:val="28"/>
                <w:shd w:val="clear" w:color="auto" w:fill="FFFFF9"/>
              </w:rPr>
              <w:lastRenderedPageBreak/>
              <w:t>П</w:t>
            </w:r>
            <w:r w:rsidR="00F670E7" w:rsidRPr="00967045">
              <w:rPr>
                <w:rStyle w:val="a3"/>
                <w:rFonts w:ascii="Times New Roman" w:hAnsi="Times New Roman" w:cs="Times New Roman"/>
                <w:b w:val="0"/>
                <w:color w:val="2B2015"/>
                <w:sz w:val="28"/>
                <w:szCs w:val="28"/>
                <w:shd w:val="clear" w:color="auto" w:fill="FFFFF9"/>
              </w:rPr>
              <w:t>латежный ордер</w:t>
            </w:r>
          </w:p>
        </w:tc>
        <w:tc>
          <w:tcPr>
            <w:tcW w:w="3260" w:type="dxa"/>
          </w:tcPr>
          <w:p w14:paraId="38ABA7AE" w14:textId="17F6BD66" w:rsidR="00F670E7" w:rsidRPr="00967045" w:rsidRDefault="007A7981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235BF" w:rsidRPr="00967045">
              <w:rPr>
                <w:rFonts w:ascii="Times New Roman" w:hAnsi="Times New Roman" w:cs="Times New Roman"/>
                <w:sz w:val="28"/>
                <w:szCs w:val="28"/>
              </w:rPr>
              <w:t>анковское учреждение</w:t>
            </w:r>
          </w:p>
        </w:tc>
        <w:tc>
          <w:tcPr>
            <w:tcW w:w="8363" w:type="dxa"/>
          </w:tcPr>
          <w:p w14:paraId="2C4C835F" w14:textId="4FE69E30" w:rsidR="00F670E7" w:rsidRPr="00967045" w:rsidRDefault="00967045" w:rsidP="00D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Р</w:t>
            </w:r>
            <w:r w:rsidR="00F670E7"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асчетный документ, который применяется для оформления частичного исполнения платежных требований</w:t>
            </w:r>
            <w:r w:rsidR="00A24338"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взыскателей/</w:t>
            </w:r>
            <w:r w:rsidR="00F670E7" w:rsidRPr="0096704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получателей средств</w:t>
            </w:r>
          </w:p>
        </w:tc>
      </w:tr>
      <w:tr w:rsidR="00F670E7" w:rsidRPr="00D94104" w14:paraId="633D26C1" w14:textId="77777777" w:rsidTr="007A7981">
        <w:tc>
          <w:tcPr>
            <w:tcW w:w="3403" w:type="dxa"/>
          </w:tcPr>
          <w:p w14:paraId="79025E41" w14:textId="452C05CA" w:rsidR="00F670E7" w:rsidRPr="00967045" w:rsidRDefault="007A7981" w:rsidP="00D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2B2015"/>
                <w:sz w:val="28"/>
                <w:szCs w:val="28"/>
              </w:rPr>
              <w:t>М</w:t>
            </w:r>
            <w:r w:rsidR="00F670E7" w:rsidRPr="00967045">
              <w:rPr>
                <w:rStyle w:val="a3"/>
                <w:rFonts w:ascii="Times New Roman" w:hAnsi="Times New Roman" w:cs="Times New Roman"/>
                <w:b w:val="0"/>
                <w:color w:val="2B2015"/>
                <w:sz w:val="28"/>
                <w:szCs w:val="28"/>
              </w:rPr>
              <w:t>емориальный ордер</w:t>
            </w:r>
          </w:p>
        </w:tc>
        <w:tc>
          <w:tcPr>
            <w:tcW w:w="3260" w:type="dxa"/>
          </w:tcPr>
          <w:p w14:paraId="6AE6E3E3" w14:textId="2556A9F0" w:rsidR="00F670E7" w:rsidRPr="00967045" w:rsidRDefault="007A7981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235BF" w:rsidRPr="00967045">
              <w:rPr>
                <w:rFonts w:ascii="Times New Roman" w:hAnsi="Times New Roman" w:cs="Times New Roman"/>
                <w:sz w:val="28"/>
                <w:szCs w:val="28"/>
              </w:rPr>
              <w:t>анковское учреждение</w:t>
            </w:r>
          </w:p>
        </w:tc>
        <w:tc>
          <w:tcPr>
            <w:tcW w:w="8363" w:type="dxa"/>
          </w:tcPr>
          <w:p w14:paraId="36C17A78" w14:textId="3D1EE3ED" w:rsidR="00F670E7" w:rsidRPr="00967045" w:rsidRDefault="00967045" w:rsidP="00D94104">
            <w:pPr>
              <w:pStyle w:val="a5"/>
              <w:spacing w:before="0" w:beforeAutospacing="0" w:after="0" w:afterAutospacing="0"/>
              <w:jc w:val="both"/>
              <w:rPr>
                <w:color w:val="2B2015"/>
                <w:sz w:val="28"/>
                <w:szCs w:val="28"/>
              </w:rPr>
            </w:pPr>
            <w:r>
              <w:rPr>
                <w:color w:val="2B2015"/>
                <w:sz w:val="28"/>
                <w:szCs w:val="28"/>
              </w:rPr>
              <w:t>Б</w:t>
            </w:r>
            <w:r w:rsidR="00F670E7" w:rsidRPr="00967045">
              <w:rPr>
                <w:color w:val="2B2015"/>
                <w:sz w:val="28"/>
                <w:szCs w:val="28"/>
              </w:rPr>
              <w:t xml:space="preserve">анковский документ для оформления бухгалтерской записи </w:t>
            </w:r>
            <w:r w:rsidR="00A24338" w:rsidRPr="00967045">
              <w:rPr>
                <w:color w:val="2B2015"/>
                <w:sz w:val="28"/>
                <w:szCs w:val="28"/>
              </w:rPr>
              <w:t>по внутренним счетам банковского учреждения</w:t>
            </w:r>
            <w:r w:rsidR="00684F49" w:rsidRPr="00967045">
              <w:rPr>
                <w:color w:val="2B2015"/>
                <w:sz w:val="28"/>
                <w:szCs w:val="28"/>
              </w:rPr>
              <w:t>,</w:t>
            </w:r>
            <w:r w:rsidR="00F10D0B" w:rsidRPr="00967045">
              <w:rPr>
                <w:color w:val="2B2015"/>
                <w:sz w:val="28"/>
                <w:szCs w:val="28"/>
              </w:rPr>
              <w:t xml:space="preserve"> в том числе </w:t>
            </w:r>
            <w:proofErr w:type="spellStart"/>
            <w:r w:rsidR="00F10D0B" w:rsidRPr="00967045">
              <w:rPr>
                <w:color w:val="2B2015"/>
                <w:sz w:val="28"/>
                <w:szCs w:val="28"/>
              </w:rPr>
              <w:t>внебалансовым</w:t>
            </w:r>
            <w:proofErr w:type="spellEnd"/>
            <w:r w:rsidR="00F10D0B" w:rsidRPr="00967045">
              <w:rPr>
                <w:color w:val="2B2015"/>
                <w:sz w:val="28"/>
                <w:szCs w:val="28"/>
              </w:rPr>
              <w:t xml:space="preserve"> счетам (кроме операций с ценностями)</w:t>
            </w:r>
            <w:r w:rsidR="00684F49" w:rsidRPr="00967045">
              <w:rPr>
                <w:color w:val="2B2015"/>
                <w:sz w:val="28"/>
                <w:szCs w:val="28"/>
              </w:rPr>
              <w:t>,</w:t>
            </w:r>
            <w:r w:rsidR="00A24338" w:rsidRPr="00967045">
              <w:rPr>
                <w:color w:val="2B2015"/>
                <w:sz w:val="28"/>
                <w:szCs w:val="28"/>
              </w:rPr>
              <w:t xml:space="preserve"> </w:t>
            </w:r>
            <w:r w:rsidR="00F670E7" w:rsidRPr="00967045">
              <w:rPr>
                <w:color w:val="2B2015"/>
                <w:sz w:val="28"/>
                <w:szCs w:val="28"/>
              </w:rPr>
              <w:t>на основании данных первичного учетного документа. Использование мемориального ордера в качестве расчетного документа не допускается (то есть при затрагивании клиентских банковских счетов должны использоваться платежные поручения, платежные требования, банковские ордера и другие расчетные документы). Мемориальным ордером можно оформить бухгалтерскую проводку, в которой один счет по дебету и один счет по кредиту, а также бухгалтерские проводки, в которых один счет по дебету корреспондирует с несколькими счетами по кредиту или в которых несколько счетов по дебету корреспондируют с одним счетом по кредиту.</w:t>
            </w:r>
          </w:p>
          <w:p w14:paraId="378422F0" w14:textId="3FB101B6" w:rsidR="00F670E7" w:rsidRPr="00967045" w:rsidRDefault="00F670E7" w:rsidP="00D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045">
              <w:rPr>
                <w:rFonts w:ascii="Times New Roman" w:eastAsia="Times New Roman" w:hAnsi="Times New Roman" w:cs="Times New Roman"/>
                <w:sz w:val="28"/>
                <w:szCs w:val="28"/>
              </w:rPr>
              <w:t>Мемориальный ордер, в частности, оформляется: при формировании бухгалтерских записей, связанных с урегулированием остатков на парных счетах в конце рабочего дня; при устранении ошибок, выявленных в бухгалтерских записях</w:t>
            </w:r>
          </w:p>
        </w:tc>
      </w:tr>
      <w:tr w:rsidR="00653386" w:rsidRPr="00D94104" w14:paraId="76221FFE" w14:textId="77777777" w:rsidTr="007A7981">
        <w:tc>
          <w:tcPr>
            <w:tcW w:w="3403" w:type="dxa"/>
          </w:tcPr>
          <w:p w14:paraId="7667AF2E" w14:textId="6B35C565" w:rsidR="00653386" w:rsidRPr="00967045" w:rsidRDefault="007A7981" w:rsidP="00D94104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2B20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3386" w:rsidRPr="00967045">
              <w:rPr>
                <w:rFonts w:ascii="Times New Roman" w:hAnsi="Times New Roman" w:cs="Times New Roman"/>
                <w:sz w:val="28"/>
                <w:szCs w:val="28"/>
              </w:rPr>
              <w:t>бъявление на взнос наличными</w:t>
            </w:r>
          </w:p>
        </w:tc>
        <w:tc>
          <w:tcPr>
            <w:tcW w:w="3260" w:type="dxa"/>
          </w:tcPr>
          <w:p w14:paraId="02B8687B" w14:textId="2B32A260" w:rsidR="00653386" w:rsidRPr="00967045" w:rsidRDefault="007A7981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53386" w:rsidRPr="0096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организации</w:t>
            </w:r>
          </w:p>
        </w:tc>
        <w:tc>
          <w:tcPr>
            <w:tcW w:w="8363" w:type="dxa"/>
          </w:tcPr>
          <w:p w14:paraId="778CF865" w14:textId="465D1323" w:rsidR="00653386" w:rsidRPr="00967045" w:rsidRDefault="00967045" w:rsidP="0004657D">
            <w:pPr>
              <w:pStyle w:val="a5"/>
              <w:spacing w:before="0" w:beforeAutospacing="0" w:after="0" w:afterAutospacing="0"/>
              <w:jc w:val="both"/>
              <w:rPr>
                <w:color w:val="2B2015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653386" w:rsidRPr="00967045">
              <w:rPr>
                <w:color w:val="000000" w:themeColor="text1"/>
                <w:sz w:val="28"/>
                <w:szCs w:val="28"/>
              </w:rPr>
              <w:t xml:space="preserve">рием наличных денег для зачисления на банковские счета </w:t>
            </w:r>
            <w:r w:rsidR="00653386" w:rsidRPr="00967045">
              <w:rPr>
                <w:sz w:val="28"/>
                <w:szCs w:val="28"/>
              </w:rPr>
              <w:t>организации</w:t>
            </w:r>
            <w:r w:rsidR="0004657D">
              <w:rPr>
                <w:sz w:val="28"/>
                <w:szCs w:val="28"/>
              </w:rPr>
              <w:t xml:space="preserve"> без </w:t>
            </w:r>
            <w:r w:rsidR="0004657D" w:rsidRPr="00967045">
              <w:rPr>
                <w:color w:val="000000" w:themeColor="text1"/>
                <w:sz w:val="28"/>
                <w:szCs w:val="28"/>
              </w:rPr>
              <w:t>представлени</w:t>
            </w:r>
            <w:r w:rsidR="0004657D">
              <w:rPr>
                <w:color w:val="000000" w:themeColor="text1"/>
                <w:sz w:val="28"/>
                <w:szCs w:val="28"/>
              </w:rPr>
              <w:t>я</w:t>
            </w:r>
            <w:r w:rsidR="0004657D" w:rsidRPr="00967045">
              <w:rPr>
                <w:color w:val="000000" w:themeColor="text1"/>
                <w:sz w:val="28"/>
                <w:szCs w:val="28"/>
              </w:rPr>
              <w:t xml:space="preserve"> заявки</w:t>
            </w:r>
            <w:r w:rsidR="00653386" w:rsidRPr="00967045">
              <w:rPr>
                <w:sz w:val="28"/>
                <w:szCs w:val="28"/>
              </w:rPr>
              <w:t xml:space="preserve">, </w:t>
            </w:r>
            <w:r w:rsidR="0004657D">
              <w:rPr>
                <w:sz w:val="28"/>
                <w:szCs w:val="28"/>
              </w:rPr>
              <w:t xml:space="preserve">на </w:t>
            </w:r>
            <w:r w:rsidR="00653386" w:rsidRPr="00967045">
              <w:rPr>
                <w:sz w:val="28"/>
                <w:szCs w:val="28"/>
              </w:rPr>
              <w:t>счет казначейства</w:t>
            </w:r>
            <w:r w:rsidR="0004657D">
              <w:rPr>
                <w:sz w:val="28"/>
                <w:szCs w:val="28"/>
              </w:rPr>
              <w:t xml:space="preserve"> </w:t>
            </w:r>
          </w:p>
        </w:tc>
      </w:tr>
      <w:tr w:rsidR="00653386" w:rsidRPr="00D94104" w14:paraId="5C68BD89" w14:textId="77777777" w:rsidTr="007A7981">
        <w:tc>
          <w:tcPr>
            <w:tcW w:w="3403" w:type="dxa"/>
            <w:vMerge w:val="restart"/>
          </w:tcPr>
          <w:p w14:paraId="72046B2C" w14:textId="77705FBC" w:rsidR="00653386" w:rsidRPr="00967045" w:rsidRDefault="007A7981" w:rsidP="00D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53386" w:rsidRPr="00967045">
              <w:rPr>
                <w:rFonts w:ascii="Times New Roman" w:hAnsi="Times New Roman" w:cs="Times New Roman"/>
                <w:sz w:val="28"/>
                <w:szCs w:val="28"/>
              </w:rPr>
              <w:t>риходный кассовый ордер</w:t>
            </w:r>
          </w:p>
        </w:tc>
        <w:tc>
          <w:tcPr>
            <w:tcW w:w="3260" w:type="dxa"/>
          </w:tcPr>
          <w:p w14:paraId="2E9072EB" w14:textId="07B8A728" w:rsidR="00653386" w:rsidRPr="00967045" w:rsidRDefault="007A7981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53386" w:rsidRPr="0096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организации</w:t>
            </w:r>
          </w:p>
        </w:tc>
        <w:tc>
          <w:tcPr>
            <w:tcW w:w="8363" w:type="dxa"/>
          </w:tcPr>
          <w:p w14:paraId="01CBDAFB" w14:textId="061A9E93" w:rsidR="00653386" w:rsidRDefault="00967045" w:rsidP="00D94104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653386" w:rsidRPr="00967045">
              <w:rPr>
                <w:color w:val="000000" w:themeColor="text1"/>
                <w:sz w:val="28"/>
                <w:szCs w:val="28"/>
              </w:rPr>
              <w:t xml:space="preserve">рием наличных денег </w:t>
            </w:r>
            <w:r w:rsidR="0004657D">
              <w:rPr>
                <w:color w:val="000000" w:themeColor="text1"/>
                <w:sz w:val="28"/>
                <w:szCs w:val="28"/>
              </w:rPr>
              <w:t xml:space="preserve">для зачисления на собственные банковские счета </w:t>
            </w:r>
            <w:r w:rsidR="00653386" w:rsidRPr="00967045">
              <w:rPr>
                <w:color w:val="000000" w:themeColor="text1"/>
                <w:sz w:val="28"/>
                <w:szCs w:val="28"/>
              </w:rPr>
              <w:t>при представлении заявки с учетом данных такой заявки</w:t>
            </w:r>
            <w:r w:rsidR="0004657D">
              <w:rPr>
                <w:color w:val="000000" w:themeColor="text1"/>
                <w:sz w:val="28"/>
                <w:szCs w:val="28"/>
              </w:rPr>
              <w:t>.</w:t>
            </w:r>
          </w:p>
          <w:p w14:paraId="769565A1" w14:textId="08B715A8" w:rsidR="0004657D" w:rsidRPr="00967045" w:rsidRDefault="0004657D" w:rsidP="0004657D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7045">
              <w:rPr>
                <w:color w:val="000000" w:themeColor="text1"/>
                <w:sz w:val="28"/>
                <w:szCs w:val="28"/>
              </w:rPr>
              <w:t>Прием наличных денег для осуществления перевода денежных средств без открытия банковского счета</w:t>
            </w:r>
          </w:p>
        </w:tc>
      </w:tr>
      <w:tr w:rsidR="00653386" w:rsidRPr="00D94104" w14:paraId="655F75B6" w14:textId="77777777" w:rsidTr="007A7981">
        <w:tc>
          <w:tcPr>
            <w:tcW w:w="3403" w:type="dxa"/>
            <w:vMerge/>
          </w:tcPr>
          <w:p w14:paraId="0DCF887E" w14:textId="049C8D27" w:rsidR="00653386" w:rsidRPr="00967045" w:rsidRDefault="00653386" w:rsidP="00D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B401BE" w14:textId="3683A521" w:rsidR="00653386" w:rsidRPr="00967045" w:rsidRDefault="007A7981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53386" w:rsidRPr="0096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физического лица</w:t>
            </w:r>
          </w:p>
        </w:tc>
        <w:tc>
          <w:tcPr>
            <w:tcW w:w="8363" w:type="dxa"/>
          </w:tcPr>
          <w:p w14:paraId="1B08AD57" w14:textId="20E0EA29" w:rsidR="00653386" w:rsidRPr="00967045" w:rsidRDefault="00967045" w:rsidP="006533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653386" w:rsidRPr="00967045">
              <w:rPr>
                <w:color w:val="000000" w:themeColor="text1"/>
                <w:sz w:val="28"/>
                <w:szCs w:val="28"/>
              </w:rPr>
              <w:t>рием наличных денег для зачисления на банковские счета. В частности, в погашение основного долга по кредиту, в уплату пени, процентов за пользование кредитом, при приеме наличных денег за оказанную банковским учреждением услугу, в том числе комиссионного вознаграждения.</w:t>
            </w:r>
          </w:p>
          <w:p w14:paraId="2DB3CA2A" w14:textId="36EEA1FF" w:rsidR="00653386" w:rsidRPr="00967045" w:rsidRDefault="00653386" w:rsidP="006533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7045">
              <w:rPr>
                <w:color w:val="000000" w:themeColor="text1"/>
                <w:sz w:val="28"/>
                <w:szCs w:val="28"/>
              </w:rPr>
              <w:t>Прием наличных денег для осуществления перевода денежных средств без открытия банковского счета, в том числе в пользу другого физического лица без зачисления на его банковский счет</w:t>
            </w:r>
          </w:p>
        </w:tc>
      </w:tr>
      <w:tr w:rsidR="00653386" w:rsidRPr="00D94104" w14:paraId="674B576D" w14:textId="77777777" w:rsidTr="007A7981">
        <w:tc>
          <w:tcPr>
            <w:tcW w:w="3403" w:type="dxa"/>
            <w:vMerge/>
          </w:tcPr>
          <w:p w14:paraId="782382BE" w14:textId="77777777" w:rsidR="00653386" w:rsidRPr="00967045" w:rsidRDefault="00653386" w:rsidP="00D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55BAF1C" w14:textId="3C93F58A" w:rsidR="00653386" w:rsidRPr="00967045" w:rsidRDefault="007A7981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653386" w:rsidRPr="0096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анковское учреждение</w:t>
            </w:r>
          </w:p>
        </w:tc>
        <w:tc>
          <w:tcPr>
            <w:tcW w:w="8363" w:type="dxa"/>
          </w:tcPr>
          <w:p w14:paraId="06F6064B" w14:textId="41253C3E" w:rsidR="00967045" w:rsidRDefault="00967045" w:rsidP="006533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653386" w:rsidRPr="00967045">
              <w:rPr>
                <w:color w:val="000000" w:themeColor="text1"/>
                <w:sz w:val="28"/>
                <w:szCs w:val="28"/>
              </w:rPr>
              <w:t>формление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  <w:p w14:paraId="39EAB9BB" w14:textId="63E169F1" w:rsidR="00653386" w:rsidRPr="00967045" w:rsidRDefault="00967045" w:rsidP="006533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653386" w:rsidRPr="00967045">
              <w:rPr>
                <w:color w:val="000000" w:themeColor="text1"/>
                <w:sz w:val="28"/>
                <w:szCs w:val="28"/>
              </w:rPr>
              <w:t>итоговых сумм принятых от клиентов наличных денег на основании реестра переводов;</w:t>
            </w:r>
          </w:p>
          <w:p w14:paraId="7CE41C7D" w14:textId="6B2FB5DE" w:rsidR="00653386" w:rsidRPr="00967045" w:rsidRDefault="00967045" w:rsidP="006533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653386" w:rsidRPr="00967045">
              <w:rPr>
                <w:color w:val="000000" w:themeColor="text1"/>
                <w:sz w:val="28"/>
                <w:szCs w:val="28"/>
              </w:rPr>
              <w:t>итоговых сумм принятых от клиентов наличных денег на основании документов по операциям, совершенным с использованием платежных карт, если в момент осуществления указанных операций приходные кассовые ордера на каждую операцию не оформлялись.</w:t>
            </w:r>
          </w:p>
          <w:p w14:paraId="5625D448" w14:textId="77777777" w:rsidR="00653386" w:rsidRPr="00967045" w:rsidRDefault="00653386" w:rsidP="006533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7045">
              <w:rPr>
                <w:color w:val="000000" w:themeColor="text1"/>
                <w:sz w:val="28"/>
                <w:szCs w:val="28"/>
              </w:rPr>
              <w:t>Оформление суммы излишков на основании акта о выявлении излишка, недостачи, акта пересчета; акта ревизии наличных денег.</w:t>
            </w:r>
          </w:p>
          <w:p w14:paraId="044DA527" w14:textId="77777777" w:rsidR="00653386" w:rsidRPr="00967045" w:rsidRDefault="00653386" w:rsidP="006533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7045">
              <w:rPr>
                <w:color w:val="000000" w:themeColor="text1"/>
                <w:sz w:val="28"/>
                <w:szCs w:val="28"/>
              </w:rPr>
              <w:t>Прием заведующим кассой наличных денег от кассового работника, осуществлявшего операции в послеоперационное время, в выходные дни, нерабочие праздничные дни.</w:t>
            </w:r>
          </w:p>
          <w:p w14:paraId="0FE34398" w14:textId="77777777" w:rsidR="00653386" w:rsidRDefault="00653386" w:rsidP="006533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7045">
              <w:rPr>
                <w:color w:val="000000" w:themeColor="text1"/>
                <w:sz w:val="28"/>
                <w:szCs w:val="28"/>
              </w:rPr>
              <w:lastRenderedPageBreak/>
              <w:t>Прием перевозимых наличных денег от инкассаторских, кассового работников, в том числе нескольких сумок с наличными деньгами одного клиента на основании препроводительных ведомостей к сумкам.</w:t>
            </w:r>
          </w:p>
          <w:p w14:paraId="295970DB" w14:textId="765F3E29" w:rsidR="00CF33D3" w:rsidRPr="00967045" w:rsidRDefault="00CF33D3" w:rsidP="008A4DC1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2319C">
              <w:rPr>
                <w:color w:val="000000" w:themeColor="text1"/>
                <w:sz w:val="28"/>
                <w:szCs w:val="28"/>
              </w:rPr>
              <w:t>Прием от инкассаторских, кассовых работников наличных денег, изъятых из банкомат</w:t>
            </w:r>
            <w:r w:rsidR="008A4DC1">
              <w:rPr>
                <w:color w:val="000000" w:themeColor="text1"/>
                <w:sz w:val="28"/>
                <w:szCs w:val="28"/>
              </w:rPr>
              <w:t>ов</w:t>
            </w:r>
            <w:r w:rsidR="00252168">
              <w:rPr>
                <w:color w:val="000000" w:themeColor="text1"/>
                <w:sz w:val="28"/>
                <w:szCs w:val="28"/>
              </w:rPr>
              <w:t xml:space="preserve">, </w:t>
            </w:r>
            <w:r w:rsidR="00252168" w:rsidRPr="005A4ABA">
              <w:rPr>
                <w:sz w:val="28"/>
                <w:szCs w:val="28"/>
              </w:rPr>
              <w:t>платежн</w:t>
            </w:r>
            <w:r w:rsidR="008A4DC1">
              <w:rPr>
                <w:sz w:val="28"/>
                <w:szCs w:val="28"/>
              </w:rPr>
              <w:t>ых</w:t>
            </w:r>
            <w:r w:rsidR="00252168" w:rsidRPr="005A4ABA">
              <w:rPr>
                <w:sz w:val="28"/>
                <w:szCs w:val="28"/>
              </w:rPr>
              <w:t xml:space="preserve"> терминал</w:t>
            </w:r>
            <w:r w:rsidR="008A4DC1">
              <w:rPr>
                <w:sz w:val="28"/>
                <w:szCs w:val="28"/>
              </w:rPr>
              <w:t>ов</w:t>
            </w:r>
            <w:r w:rsidR="00252168" w:rsidRPr="005A4ABA">
              <w:rPr>
                <w:sz w:val="28"/>
                <w:szCs w:val="28"/>
              </w:rPr>
              <w:t xml:space="preserve"> самообслуживания</w:t>
            </w:r>
          </w:p>
        </w:tc>
      </w:tr>
      <w:tr w:rsidR="00653386" w:rsidRPr="00D94104" w14:paraId="03E68982" w14:textId="77777777" w:rsidTr="007A7981">
        <w:tc>
          <w:tcPr>
            <w:tcW w:w="3403" w:type="dxa"/>
            <w:vMerge w:val="restart"/>
          </w:tcPr>
          <w:p w14:paraId="63EB9BA6" w14:textId="3328BCC3" w:rsidR="00653386" w:rsidRPr="00967045" w:rsidRDefault="007A7981" w:rsidP="00B2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653386" w:rsidRPr="00967045">
              <w:rPr>
                <w:rFonts w:ascii="Times New Roman" w:hAnsi="Times New Roman" w:cs="Times New Roman"/>
                <w:sz w:val="28"/>
                <w:szCs w:val="28"/>
              </w:rPr>
              <w:t>асходный кассовый ордер</w:t>
            </w:r>
            <w:r w:rsidR="00B2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19C" w:rsidRPr="00B2319C">
              <w:rPr>
                <w:rFonts w:ascii="Times New Roman" w:hAnsi="Times New Roman" w:cs="Times New Roman"/>
                <w:sz w:val="28"/>
                <w:szCs w:val="28"/>
              </w:rPr>
              <w:t>(приложение 3)</w:t>
            </w:r>
          </w:p>
        </w:tc>
        <w:tc>
          <w:tcPr>
            <w:tcW w:w="3260" w:type="dxa"/>
          </w:tcPr>
          <w:p w14:paraId="60BF2637" w14:textId="7B1DAAB1" w:rsidR="00653386" w:rsidRPr="00967045" w:rsidRDefault="007A7981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53386" w:rsidRPr="0096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рганизации</w:t>
            </w:r>
          </w:p>
        </w:tc>
        <w:tc>
          <w:tcPr>
            <w:tcW w:w="8363" w:type="dxa"/>
          </w:tcPr>
          <w:p w14:paraId="2029EFF0" w14:textId="0BFFB528" w:rsidR="00653386" w:rsidRPr="00967045" w:rsidRDefault="00653386" w:rsidP="006533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7045">
              <w:rPr>
                <w:color w:val="000000" w:themeColor="text1"/>
                <w:sz w:val="28"/>
                <w:szCs w:val="28"/>
              </w:rPr>
              <w:t>Выдача наличных денег с банковского счета организации при представлении заявки с учетом данных заявки, в том числе иностранной валюты</w:t>
            </w:r>
          </w:p>
        </w:tc>
      </w:tr>
      <w:tr w:rsidR="00653386" w:rsidRPr="00D94104" w14:paraId="4A669523" w14:textId="77777777" w:rsidTr="007A7981">
        <w:tc>
          <w:tcPr>
            <w:tcW w:w="3403" w:type="dxa"/>
            <w:vMerge/>
          </w:tcPr>
          <w:p w14:paraId="08D20292" w14:textId="77777777" w:rsidR="00653386" w:rsidRPr="00967045" w:rsidRDefault="00653386" w:rsidP="00D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B94E23" w14:textId="040B0D5F" w:rsidR="00653386" w:rsidRPr="00967045" w:rsidRDefault="007A7981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653386" w:rsidRPr="0096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изическому лицу</w:t>
            </w:r>
          </w:p>
        </w:tc>
        <w:tc>
          <w:tcPr>
            <w:tcW w:w="8363" w:type="dxa"/>
          </w:tcPr>
          <w:p w14:paraId="0EF79046" w14:textId="3D8C7C42" w:rsidR="00653386" w:rsidRPr="00967045" w:rsidRDefault="00653386" w:rsidP="006533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7045">
              <w:rPr>
                <w:color w:val="000000" w:themeColor="text1"/>
                <w:sz w:val="28"/>
                <w:szCs w:val="28"/>
              </w:rPr>
              <w:t>Выдача наличных денег с банковского счета физического лица, а также наличных денег, переведенных физическому лицу без открытия банковского счета</w:t>
            </w:r>
          </w:p>
        </w:tc>
      </w:tr>
      <w:tr w:rsidR="00653386" w:rsidRPr="00D94104" w14:paraId="5B52019B" w14:textId="77777777" w:rsidTr="007A7981">
        <w:tc>
          <w:tcPr>
            <w:tcW w:w="3403" w:type="dxa"/>
            <w:vMerge/>
          </w:tcPr>
          <w:p w14:paraId="258204DE" w14:textId="77777777" w:rsidR="00653386" w:rsidRPr="00967045" w:rsidRDefault="00653386" w:rsidP="00D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018A8C" w14:textId="78BC34CE" w:rsidR="00653386" w:rsidRPr="00967045" w:rsidRDefault="007A7981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653386" w:rsidRPr="0096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анковское учреждение</w:t>
            </w:r>
          </w:p>
        </w:tc>
        <w:tc>
          <w:tcPr>
            <w:tcW w:w="8363" w:type="dxa"/>
          </w:tcPr>
          <w:p w14:paraId="49B02ABA" w14:textId="77777777" w:rsidR="00967045" w:rsidRDefault="00967045" w:rsidP="006533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653386" w:rsidRPr="00967045">
              <w:rPr>
                <w:color w:val="000000" w:themeColor="text1"/>
                <w:sz w:val="28"/>
                <w:szCs w:val="28"/>
              </w:rPr>
              <w:t>формление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  <w:p w14:paraId="5FF95B24" w14:textId="0F24B629" w:rsidR="00653386" w:rsidRPr="00967045" w:rsidRDefault="00967045" w:rsidP="006533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</w:t>
            </w:r>
            <w:r w:rsidR="00653386" w:rsidRPr="00967045">
              <w:rPr>
                <w:color w:val="000000" w:themeColor="text1"/>
                <w:sz w:val="28"/>
                <w:szCs w:val="28"/>
              </w:rPr>
              <w:t xml:space="preserve"> итоговых сумм, выданных клиентам наличных денег на основании реестра переводов;</w:t>
            </w:r>
          </w:p>
          <w:p w14:paraId="7C2A6DAF" w14:textId="4CCEFB66" w:rsidR="00653386" w:rsidRPr="00967045" w:rsidRDefault="00967045" w:rsidP="006533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653386" w:rsidRPr="00967045">
              <w:rPr>
                <w:color w:val="000000" w:themeColor="text1"/>
                <w:sz w:val="28"/>
                <w:szCs w:val="28"/>
              </w:rPr>
              <w:t>итоговых сумм, выданных клиентам наличных денег на основании документов по операциям, совершенным с использованием платежных карт, если в момент осуществления указанных операций расходные кассовые ордера на каждую операцию не оформлялись.</w:t>
            </w:r>
          </w:p>
          <w:p w14:paraId="02BECB36" w14:textId="77777777" w:rsidR="00653386" w:rsidRPr="00967045" w:rsidRDefault="00653386" w:rsidP="006533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7045">
              <w:rPr>
                <w:color w:val="000000" w:themeColor="text1"/>
                <w:sz w:val="28"/>
                <w:szCs w:val="28"/>
              </w:rPr>
              <w:t>Оформление суммы недостачи, денежного знака, имеющего признаки подделки на основании акта о выявлении излишка, недостачи, акта пересчета; акта ревизии наличных денег.</w:t>
            </w:r>
          </w:p>
          <w:p w14:paraId="6F703DF9" w14:textId="77777777" w:rsidR="00653386" w:rsidRDefault="00653386" w:rsidP="006533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67045">
              <w:rPr>
                <w:color w:val="000000" w:themeColor="text1"/>
                <w:sz w:val="28"/>
                <w:szCs w:val="28"/>
              </w:rPr>
              <w:t>Выдача заведующим кассой наличных денег кассовому работнику для осуществления операции в послеоперационное время, в выходные дни, нерабочие праздничные дни.</w:t>
            </w:r>
          </w:p>
          <w:p w14:paraId="3E2CE4CA" w14:textId="58561BEF" w:rsidR="00CF33D3" w:rsidRPr="00967045" w:rsidRDefault="00CF33D3" w:rsidP="0079640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2319C">
              <w:rPr>
                <w:color w:val="000000" w:themeColor="text1"/>
                <w:sz w:val="28"/>
                <w:szCs w:val="28"/>
              </w:rPr>
              <w:lastRenderedPageBreak/>
              <w:t>Выдача инкассаторскими, кассовыми работниками наличных денег для загрузки банкомат</w:t>
            </w:r>
            <w:r w:rsidR="00796406">
              <w:rPr>
                <w:color w:val="000000" w:themeColor="text1"/>
                <w:sz w:val="28"/>
                <w:szCs w:val="28"/>
              </w:rPr>
              <w:t>ов</w:t>
            </w:r>
          </w:p>
        </w:tc>
      </w:tr>
      <w:tr w:rsidR="00653386" w:rsidRPr="00D94104" w14:paraId="47DC0088" w14:textId="77777777" w:rsidTr="007A7981">
        <w:tc>
          <w:tcPr>
            <w:tcW w:w="3403" w:type="dxa"/>
          </w:tcPr>
          <w:p w14:paraId="25F92249" w14:textId="3AFF9E15" w:rsidR="00653386" w:rsidRPr="00967045" w:rsidRDefault="007A7981" w:rsidP="00B2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653386" w:rsidRPr="00967045">
              <w:rPr>
                <w:rFonts w:ascii="Times New Roman" w:hAnsi="Times New Roman" w:cs="Times New Roman"/>
                <w:sz w:val="28"/>
                <w:szCs w:val="28"/>
              </w:rPr>
              <w:t>енежный чек</w:t>
            </w:r>
            <w:r w:rsidR="00CF3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19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CF33D3" w:rsidRPr="00B2319C">
              <w:rPr>
                <w:rFonts w:ascii="Times New Roman" w:hAnsi="Times New Roman" w:cs="Times New Roman"/>
                <w:sz w:val="28"/>
                <w:szCs w:val="28"/>
              </w:rPr>
              <w:t>расходный кассовый ордер</w:t>
            </w:r>
            <w:r w:rsidR="00B2319C" w:rsidRPr="00B2319C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30</w:t>
            </w:r>
            <w:r w:rsidR="00CF33D3" w:rsidRPr="00B231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14:paraId="61A50C14" w14:textId="1DA82A35" w:rsidR="00653386" w:rsidRPr="00967045" w:rsidRDefault="007A7981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3386" w:rsidRPr="00967045">
              <w:rPr>
                <w:rFonts w:ascii="Times New Roman" w:hAnsi="Times New Roman" w:cs="Times New Roman"/>
                <w:sz w:val="28"/>
                <w:szCs w:val="28"/>
              </w:rPr>
              <w:t>рганизации / бюджетополучателю</w:t>
            </w:r>
          </w:p>
        </w:tc>
        <w:tc>
          <w:tcPr>
            <w:tcW w:w="8363" w:type="dxa"/>
          </w:tcPr>
          <w:p w14:paraId="13CD5900" w14:textId="4E8AF938" w:rsidR="00653386" w:rsidRPr="00967045" w:rsidRDefault="00967045" w:rsidP="006533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653386" w:rsidRPr="00967045">
              <w:rPr>
                <w:color w:val="000000" w:themeColor="text1"/>
                <w:sz w:val="28"/>
                <w:szCs w:val="28"/>
              </w:rPr>
              <w:t>ыдача наличных рублей с банковского счета организации / счета казначейства</w:t>
            </w:r>
          </w:p>
        </w:tc>
      </w:tr>
      <w:tr w:rsidR="00653386" w:rsidRPr="00D94104" w14:paraId="7CE72814" w14:textId="77777777" w:rsidTr="007A7981">
        <w:tc>
          <w:tcPr>
            <w:tcW w:w="3403" w:type="dxa"/>
          </w:tcPr>
          <w:p w14:paraId="2796C531" w14:textId="386A0913" w:rsidR="00653386" w:rsidRPr="00967045" w:rsidRDefault="007A7981" w:rsidP="00D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3386" w:rsidRPr="00967045">
              <w:rPr>
                <w:rFonts w:ascii="Times New Roman" w:hAnsi="Times New Roman" w:cs="Times New Roman"/>
                <w:sz w:val="28"/>
                <w:szCs w:val="28"/>
              </w:rPr>
              <w:t>риходно-расходный кассовый ордер</w:t>
            </w:r>
          </w:p>
        </w:tc>
        <w:tc>
          <w:tcPr>
            <w:tcW w:w="3260" w:type="dxa"/>
          </w:tcPr>
          <w:p w14:paraId="5E17AB09" w14:textId="646ACE27" w:rsidR="00653386" w:rsidRPr="00967045" w:rsidRDefault="007A7981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3386" w:rsidRPr="00967045">
              <w:rPr>
                <w:rFonts w:ascii="Times New Roman" w:hAnsi="Times New Roman" w:cs="Times New Roman"/>
                <w:sz w:val="28"/>
                <w:szCs w:val="28"/>
              </w:rPr>
              <w:t>ежду б</w:t>
            </w:r>
            <w:r w:rsidR="00653386" w:rsidRPr="0096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анковскими учреждениями</w:t>
            </w:r>
          </w:p>
        </w:tc>
        <w:tc>
          <w:tcPr>
            <w:tcW w:w="8363" w:type="dxa"/>
          </w:tcPr>
          <w:p w14:paraId="4D0967FD" w14:textId="076D4B87" w:rsidR="00653386" w:rsidRPr="00967045" w:rsidRDefault="00967045" w:rsidP="006533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653386" w:rsidRPr="00967045">
              <w:rPr>
                <w:color w:val="000000" w:themeColor="text1"/>
                <w:sz w:val="28"/>
                <w:szCs w:val="28"/>
              </w:rPr>
              <w:t xml:space="preserve">ыдача, прием наличных денег </w:t>
            </w:r>
            <w:r w:rsidR="00653386" w:rsidRPr="00967045">
              <w:rPr>
                <w:sz w:val="28"/>
                <w:szCs w:val="28"/>
              </w:rPr>
              <w:t>кассовому, инкассаторскому работнику</w:t>
            </w:r>
            <w:r w:rsidR="00653386" w:rsidRPr="00967045">
              <w:rPr>
                <w:color w:val="000000" w:themeColor="text1"/>
                <w:sz w:val="28"/>
                <w:szCs w:val="28"/>
              </w:rPr>
              <w:t xml:space="preserve"> для их перевозки между банковскими учреждениями</w:t>
            </w:r>
          </w:p>
        </w:tc>
      </w:tr>
      <w:tr w:rsidR="00653386" w:rsidRPr="00D94104" w14:paraId="12B55E9F" w14:textId="77777777" w:rsidTr="007A7981">
        <w:tc>
          <w:tcPr>
            <w:tcW w:w="3403" w:type="dxa"/>
          </w:tcPr>
          <w:p w14:paraId="0632EC5D" w14:textId="0C9423B4" w:rsidR="00653386" w:rsidRPr="00967045" w:rsidRDefault="007A7981" w:rsidP="00D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3386" w:rsidRPr="00967045">
              <w:rPr>
                <w:rFonts w:ascii="Times New Roman" w:hAnsi="Times New Roman" w:cs="Times New Roman"/>
                <w:sz w:val="28"/>
                <w:szCs w:val="28"/>
              </w:rPr>
              <w:t>алютный кассовый ордер</w:t>
            </w:r>
          </w:p>
        </w:tc>
        <w:tc>
          <w:tcPr>
            <w:tcW w:w="3260" w:type="dxa"/>
          </w:tcPr>
          <w:p w14:paraId="6AA25BBD" w14:textId="44756BD5" w:rsidR="00653386" w:rsidRPr="00967045" w:rsidRDefault="007A7981" w:rsidP="00D94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653386" w:rsidRPr="0096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анковское учреждение</w:t>
            </w:r>
          </w:p>
        </w:tc>
        <w:tc>
          <w:tcPr>
            <w:tcW w:w="8363" w:type="dxa"/>
          </w:tcPr>
          <w:p w14:paraId="71A64516" w14:textId="081462B9" w:rsidR="00653386" w:rsidRPr="00967045" w:rsidRDefault="00967045" w:rsidP="006533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53386" w:rsidRPr="00967045">
              <w:rPr>
                <w:sz w:val="28"/>
                <w:szCs w:val="28"/>
              </w:rPr>
              <w:t>окупка, продажа иностранной валюты за российские рубли, конверсия иностранной валюты</w:t>
            </w:r>
          </w:p>
        </w:tc>
      </w:tr>
      <w:tr w:rsidR="00653386" w:rsidRPr="00D94104" w14:paraId="62873A0C" w14:textId="77777777" w:rsidTr="007A7981">
        <w:tc>
          <w:tcPr>
            <w:tcW w:w="3403" w:type="dxa"/>
          </w:tcPr>
          <w:p w14:paraId="238CF555" w14:textId="36C1D345" w:rsidR="00653386" w:rsidRPr="00967045" w:rsidRDefault="007A7981" w:rsidP="00D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3386" w:rsidRPr="00967045">
              <w:rPr>
                <w:rFonts w:ascii="Times New Roman" w:hAnsi="Times New Roman" w:cs="Times New Roman"/>
                <w:sz w:val="28"/>
                <w:szCs w:val="28"/>
              </w:rPr>
              <w:t>рдер по передаче ценностей</w:t>
            </w:r>
          </w:p>
        </w:tc>
        <w:tc>
          <w:tcPr>
            <w:tcW w:w="3260" w:type="dxa"/>
          </w:tcPr>
          <w:p w14:paraId="69F21F0B" w14:textId="4B52BFD8" w:rsidR="00653386" w:rsidRPr="00967045" w:rsidRDefault="007A7981" w:rsidP="00653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53386" w:rsidRPr="0096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рганизации / от организации;</w:t>
            </w:r>
          </w:p>
          <w:p w14:paraId="089DDEB6" w14:textId="6AA35075" w:rsidR="00653386" w:rsidRPr="00967045" w:rsidRDefault="007A7981" w:rsidP="00653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653386" w:rsidRPr="0096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изическому лицу/от физического лица;</w:t>
            </w:r>
          </w:p>
          <w:p w14:paraId="71AC8E6D" w14:textId="5BFBDA9A" w:rsidR="00653386" w:rsidRPr="00967045" w:rsidRDefault="00967045" w:rsidP="006533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3386" w:rsidRPr="00967045">
              <w:rPr>
                <w:rFonts w:ascii="Times New Roman" w:hAnsi="Times New Roman" w:cs="Times New Roman"/>
                <w:sz w:val="28"/>
                <w:szCs w:val="28"/>
              </w:rPr>
              <w:t>ежду работниками банковского учреждения</w:t>
            </w:r>
          </w:p>
        </w:tc>
        <w:tc>
          <w:tcPr>
            <w:tcW w:w="8363" w:type="dxa"/>
          </w:tcPr>
          <w:p w14:paraId="03E0CF8E" w14:textId="5277C60D" w:rsidR="00653386" w:rsidRPr="00967045" w:rsidRDefault="00967045" w:rsidP="0065338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653386" w:rsidRPr="00967045">
              <w:rPr>
                <w:color w:val="000000" w:themeColor="text1"/>
                <w:sz w:val="28"/>
                <w:szCs w:val="28"/>
              </w:rPr>
              <w:t xml:space="preserve">рием и выдача ценностей, которые учитываются в кассе на </w:t>
            </w:r>
            <w:proofErr w:type="spellStart"/>
            <w:r w:rsidR="00653386" w:rsidRPr="00967045">
              <w:rPr>
                <w:color w:val="000000" w:themeColor="text1"/>
                <w:sz w:val="28"/>
                <w:szCs w:val="28"/>
              </w:rPr>
              <w:t>внебалансовых</w:t>
            </w:r>
            <w:proofErr w:type="spellEnd"/>
            <w:r w:rsidR="00653386" w:rsidRPr="00967045">
              <w:rPr>
                <w:color w:val="000000" w:themeColor="text1"/>
                <w:sz w:val="28"/>
                <w:szCs w:val="28"/>
              </w:rPr>
              <w:t xml:space="preserve"> счетах</w:t>
            </w:r>
          </w:p>
        </w:tc>
      </w:tr>
      <w:tr w:rsidR="00653386" w:rsidRPr="00D94104" w14:paraId="49C5F298" w14:textId="77777777" w:rsidTr="007A7981">
        <w:tc>
          <w:tcPr>
            <w:tcW w:w="3403" w:type="dxa"/>
          </w:tcPr>
          <w:p w14:paraId="030AC9CE" w14:textId="674A359B" w:rsidR="00653386" w:rsidRPr="00967045" w:rsidRDefault="007A7981" w:rsidP="00D94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53386" w:rsidRPr="00967045">
              <w:rPr>
                <w:rFonts w:ascii="Times New Roman" w:hAnsi="Times New Roman" w:cs="Times New Roman"/>
                <w:sz w:val="28"/>
                <w:szCs w:val="28"/>
              </w:rPr>
              <w:t>репроводительная ведомость к сумке</w:t>
            </w:r>
          </w:p>
        </w:tc>
        <w:tc>
          <w:tcPr>
            <w:tcW w:w="3260" w:type="dxa"/>
          </w:tcPr>
          <w:p w14:paraId="4FECA806" w14:textId="25451B36" w:rsidR="00653386" w:rsidRPr="00967045" w:rsidRDefault="00653386" w:rsidP="006533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0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организации</w:t>
            </w:r>
          </w:p>
        </w:tc>
        <w:tc>
          <w:tcPr>
            <w:tcW w:w="8363" w:type="dxa"/>
          </w:tcPr>
          <w:p w14:paraId="44F6C3E5" w14:textId="7AAC5F94" w:rsidR="00653386" w:rsidRPr="00967045" w:rsidRDefault="00967045" w:rsidP="006533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Сдача</w:t>
            </w:r>
            <w:r w:rsidR="00653386" w:rsidRPr="00967045">
              <w:rPr>
                <w:color w:val="000000" w:themeColor="text1"/>
                <w:sz w:val="28"/>
                <w:szCs w:val="28"/>
              </w:rPr>
              <w:t xml:space="preserve"> сумок с наличными деньгами инкассаторскими работниками при проведении инкассации организаций</w:t>
            </w:r>
          </w:p>
        </w:tc>
      </w:tr>
    </w:tbl>
    <w:p w14:paraId="3C04A496" w14:textId="77777777" w:rsidR="00F670E7" w:rsidRPr="00D94104" w:rsidRDefault="00F670E7" w:rsidP="00D94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AA4D1" w14:textId="77777777" w:rsidR="00D94104" w:rsidRDefault="00D94104" w:rsidP="00D94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F0612" w14:textId="77777777" w:rsidR="007A7981" w:rsidRPr="00D94104" w:rsidRDefault="007A7981" w:rsidP="00D94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1D8DE" w14:textId="6C5BFF57" w:rsidR="00D94104" w:rsidRPr="00D94104" w:rsidRDefault="00967045" w:rsidP="00967045">
      <w:pPr>
        <w:tabs>
          <w:tab w:val="left" w:pos="1105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94104" w:rsidRPr="00D94104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ab/>
        <w:t>А.В. Петренко</w:t>
      </w:r>
    </w:p>
    <w:sectPr w:rsidR="00D94104" w:rsidRPr="00D94104" w:rsidSect="00D94104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F8BDD" w14:textId="77777777" w:rsidR="00BC1F01" w:rsidRDefault="00BC1F01" w:rsidP="00D94104">
      <w:pPr>
        <w:spacing w:after="0" w:line="240" w:lineRule="auto"/>
      </w:pPr>
      <w:r>
        <w:separator/>
      </w:r>
    </w:p>
  </w:endnote>
  <w:endnote w:type="continuationSeparator" w:id="0">
    <w:p w14:paraId="5515DA8E" w14:textId="77777777" w:rsidR="00BC1F01" w:rsidRDefault="00BC1F01" w:rsidP="00D94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ECAAD" w14:textId="77777777" w:rsidR="00BC1F01" w:rsidRDefault="00BC1F01" w:rsidP="00D94104">
      <w:pPr>
        <w:spacing w:after="0" w:line="240" w:lineRule="auto"/>
      </w:pPr>
      <w:r>
        <w:separator/>
      </w:r>
    </w:p>
  </w:footnote>
  <w:footnote w:type="continuationSeparator" w:id="0">
    <w:p w14:paraId="2E1E8AF1" w14:textId="77777777" w:rsidR="00BC1F01" w:rsidRDefault="00BC1F01" w:rsidP="00D94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7895762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13B98CE" w14:textId="77777777" w:rsidR="00D94104" w:rsidRPr="00D94104" w:rsidRDefault="00D94104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41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41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41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798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41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A5FA270" w14:textId="7478043E" w:rsidR="00D94104" w:rsidRPr="00D94104" w:rsidRDefault="00D94104" w:rsidP="00D94104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94104">
          <w:rPr>
            <w:rFonts w:ascii="Times New Roman" w:hAnsi="Times New Roman" w:cs="Times New Roman"/>
            <w:sz w:val="28"/>
            <w:szCs w:val="28"/>
          </w:rPr>
          <w:t>Продолжение приложения 32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A1D9F"/>
    <w:multiLevelType w:val="hybridMultilevel"/>
    <w:tmpl w:val="49EAFAB0"/>
    <w:lvl w:ilvl="0" w:tplc="AEF8EF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B0"/>
    <w:rsid w:val="000009C0"/>
    <w:rsid w:val="0004657D"/>
    <w:rsid w:val="001E3F7A"/>
    <w:rsid w:val="00252168"/>
    <w:rsid w:val="004203AF"/>
    <w:rsid w:val="004235BF"/>
    <w:rsid w:val="005314CB"/>
    <w:rsid w:val="00541C0F"/>
    <w:rsid w:val="00587F92"/>
    <w:rsid w:val="005A4ABA"/>
    <w:rsid w:val="00653386"/>
    <w:rsid w:val="006835BC"/>
    <w:rsid w:val="00684F49"/>
    <w:rsid w:val="006F06D5"/>
    <w:rsid w:val="007105E0"/>
    <w:rsid w:val="007335F8"/>
    <w:rsid w:val="007404B0"/>
    <w:rsid w:val="00796406"/>
    <w:rsid w:val="007A7981"/>
    <w:rsid w:val="008A4DC1"/>
    <w:rsid w:val="00967045"/>
    <w:rsid w:val="00A24338"/>
    <w:rsid w:val="00B2319C"/>
    <w:rsid w:val="00BC1F01"/>
    <w:rsid w:val="00CF33D3"/>
    <w:rsid w:val="00D15C92"/>
    <w:rsid w:val="00D334A6"/>
    <w:rsid w:val="00D84D6C"/>
    <w:rsid w:val="00D94104"/>
    <w:rsid w:val="00E8041E"/>
    <w:rsid w:val="00F10D0B"/>
    <w:rsid w:val="00F6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C45B"/>
  <w15:chartTrackingRefBased/>
  <w15:docId w15:val="{801B0CF6-239A-4792-AAF7-1A340331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4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04B0"/>
    <w:rPr>
      <w:b/>
      <w:bCs/>
    </w:rPr>
  </w:style>
  <w:style w:type="character" w:styleId="a4">
    <w:name w:val="Hyperlink"/>
    <w:basedOn w:val="a0"/>
    <w:uiPriority w:val="99"/>
    <w:semiHidden/>
    <w:unhideWhenUsed/>
    <w:rsid w:val="007404B0"/>
    <w:rPr>
      <w:color w:val="0000FF"/>
      <w:u w:val="single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74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84D6C"/>
    <w:pPr>
      <w:ind w:left="720"/>
      <w:contextualSpacing/>
    </w:pPr>
  </w:style>
  <w:style w:type="table" w:styleId="a8">
    <w:name w:val="Table Grid"/>
    <w:basedOn w:val="a1"/>
    <w:uiPriority w:val="39"/>
    <w:rsid w:val="00D1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670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70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70E7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70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70E7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67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670E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94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D94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94104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D94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94104"/>
    <w:rPr>
      <w:rFonts w:eastAsiaTheme="minorEastAsia"/>
      <w:lang w:eastAsia="ru-RU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6533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Пользователь</cp:lastModifiedBy>
  <cp:revision>2</cp:revision>
  <dcterms:created xsi:type="dcterms:W3CDTF">2019-09-03T13:06:00Z</dcterms:created>
  <dcterms:modified xsi:type="dcterms:W3CDTF">2019-09-03T13:06:00Z</dcterms:modified>
</cp:coreProperties>
</file>