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07B" w:rsidRDefault="00B1007B" w:rsidP="00B1007B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 wp14:anchorId="613E2BB5" wp14:editId="245ACAA0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3E5" w:rsidRDefault="00C3496C" w:rsidP="00B1007B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8E53E5" w:rsidRDefault="00C3496C" w:rsidP="00B1007B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B1007B" w:rsidRDefault="00B1007B" w:rsidP="00B1007B">
      <w:pPr>
        <w:pStyle w:val="10"/>
        <w:keepNext/>
        <w:keepLines/>
        <w:shd w:val="clear" w:color="auto" w:fill="auto"/>
        <w:spacing w:after="0" w:line="276" w:lineRule="auto"/>
      </w:pPr>
    </w:p>
    <w:p w:rsidR="008E53E5" w:rsidRDefault="00C3496C" w:rsidP="00B1007B">
      <w:pPr>
        <w:pStyle w:val="30"/>
        <w:shd w:val="clear" w:color="auto" w:fill="auto"/>
        <w:spacing w:before="0" w:after="0" w:line="276" w:lineRule="auto"/>
      </w:pPr>
      <w:r>
        <w:t>РАСПОРЯЖЕНИЕ</w:t>
      </w:r>
    </w:p>
    <w:p w:rsidR="00B1007B" w:rsidRDefault="00B1007B" w:rsidP="00B1007B">
      <w:pPr>
        <w:pStyle w:val="30"/>
        <w:shd w:val="clear" w:color="auto" w:fill="auto"/>
        <w:spacing w:before="0" w:after="0" w:line="276" w:lineRule="auto"/>
      </w:pPr>
    </w:p>
    <w:p w:rsidR="008E53E5" w:rsidRDefault="00C3496C" w:rsidP="00B1007B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12 сентября 2019 г. № 100</w:t>
      </w:r>
      <w:bookmarkEnd w:id="2"/>
    </w:p>
    <w:p w:rsidR="00B1007B" w:rsidRDefault="00B1007B" w:rsidP="00B1007B">
      <w:pPr>
        <w:pStyle w:val="20"/>
        <w:keepNext/>
        <w:keepLines/>
        <w:shd w:val="clear" w:color="auto" w:fill="auto"/>
        <w:spacing w:before="0" w:after="0" w:line="276" w:lineRule="auto"/>
      </w:pPr>
    </w:p>
    <w:p w:rsidR="00B1007B" w:rsidRDefault="00B1007B" w:rsidP="00B1007B">
      <w:pPr>
        <w:pStyle w:val="20"/>
        <w:keepNext/>
        <w:keepLines/>
        <w:shd w:val="clear" w:color="auto" w:fill="auto"/>
        <w:spacing w:before="0" w:after="0" w:line="276" w:lineRule="auto"/>
      </w:pPr>
    </w:p>
    <w:p w:rsidR="008E53E5" w:rsidRDefault="00C3496C" w:rsidP="00B1007B">
      <w:pPr>
        <w:pStyle w:val="20"/>
        <w:keepNext/>
        <w:keepLines/>
        <w:shd w:val="clear" w:color="auto" w:fill="auto"/>
        <w:spacing w:before="0" w:after="0" w:line="276" w:lineRule="auto"/>
      </w:pPr>
      <w:bookmarkStart w:id="3" w:name="bookmark3"/>
      <w:r>
        <w:t>О передаче и закреплении на праве оперативного управления</w:t>
      </w:r>
      <w:r>
        <w:br/>
        <w:t>государственного имущества</w:t>
      </w:r>
      <w:bookmarkEnd w:id="3"/>
    </w:p>
    <w:p w:rsidR="00B1007B" w:rsidRDefault="00B1007B" w:rsidP="00B1007B">
      <w:pPr>
        <w:pStyle w:val="20"/>
        <w:keepNext/>
        <w:keepLines/>
        <w:shd w:val="clear" w:color="auto" w:fill="auto"/>
        <w:spacing w:before="0" w:after="0" w:line="276" w:lineRule="auto"/>
      </w:pPr>
    </w:p>
    <w:p w:rsidR="00B1007B" w:rsidRDefault="00B1007B" w:rsidP="00B1007B">
      <w:pPr>
        <w:pStyle w:val="20"/>
        <w:keepNext/>
        <w:keepLines/>
        <w:shd w:val="clear" w:color="auto" w:fill="auto"/>
        <w:spacing w:before="0" w:after="0" w:line="276" w:lineRule="auto"/>
      </w:pPr>
    </w:p>
    <w:p w:rsidR="008E53E5" w:rsidRDefault="00C3496C" w:rsidP="00B1007B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В целях эффективного и рационального использования объектов государственной </w:t>
      </w:r>
      <w:r>
        <w:t>собственности, руководствуясь частью 8 статьи 77 Конституции Донецкой Народной Республики:</w:t>
      </w:r>
    </w:p>
    <w:p w:rsidR="008E53E5" w:rsidRDefault="00C3496C" w:rsidP="00B1007B">
      <w:pPr>
        <w:pStyle w:val="22"/>
        <w:numPr>
          <w:ilvl w:val="0"/>
          <w:numId w:val="1"/>
        </w:numPr>
        <w:shd w:val="clear" w:color="auto" w:fill="auto"/>
        <w:tabs>
          <w:tab w:val="left" w:pos="1144"/>
        </w:tabs>
        <w:spacing w:before="0" w:after="0" w:line="276" w:lineRule="auto"/>
        <w:ind w:firstLine="740"/>
      </w:pPr>
      <w:r>
        <w:t>Прекратить право хозяйственного ведения ГОСУДАРСТВЕННОГО ПРЕДПРИЯТИЯ «ДОНЕЦКАЯ ЖЕЛЕЗНАЯ ДОРОГА» (идентификационный код юридического лица 51007576) государственным им</w:t>
      </w:r>
      <w:r>
        <w:t>уществом, перечень которого определен в приложении к настоящему Распоряжению, находящегося на балансе ДОНЕЦКОГО СТРОИТЕЛЬНО-МОНТАЖНОГО УПРАВЛЕНИЯ ГОСУДАРСТВЕННОГО ПРЕДПРИЯТИЯ «ДОНЕЦКАЯ ЖЕЛЕЗНАЯ ДОРОГА».</w:t>
      </w:r>
    </w:p>
    <w:p w:rsidR="008E53E5" w:rsidRDefault="00C3496C" w:rsidP="00B1007B">
      <w:pPr>
        <w:pStyle w:val="22"/>
        <w:numPr>
          <w:ilvl w:val="0"/>
          <w:numId w:val="1"/>
        </w:numPr>
        <w:shd w:val="clear" w:color="auto" w:fill="auto"/>
        <w:tabs>
          <w:tab w:val="left" w:pos="1144"/>
        </w:tabs>
        <w:spacing w:before="0" w:after="0" w:line="276" w:lineRule="auto"/>
        <w:ind w:firstLine="740"/>
      </w:pPr>
      <w:r>
        <w:t>Закрепить на праве оперативного управления за ДОНЕЦКО</w:t>
      </w:r>
      <w:r>
        <w:t>Й РЕСПУБЛИКАНСКОЙ СПЕЦИАЛИЗИРОВАННОЙ ДЕТСКО-ЮНОШЕСКОЙ ШКОЛОЙ ОЛИМПИЙСКОГО РЕЗЕРВА ПО КОННОМУ СПОРТУ, СОВРЕМЕННОМУ ПЯТИБОРЬЮ И ТРИАТЛОНУ (идентификационный код юридического лица 51011099) государственное имущество, перечень которого определен в приложении к</w:t>
      </w:r>
      <w:r>
        <w:t xml:space="preserve"> настоящему Распоряжению.</w:t>
      </w:r>
    </w:p>
    <w:p w:rsidR="008E53E5" w:rsidRDefault="00C3496C" w:rsidP="00B1007B">
      <w:pPr>
        <w:pStyle w:val="22"/>
        <w:numPr>
          <w:ilvl w:val="0"/>
          <w:numId w:val="1"/>
        </w:numPr>
        <w:shd w:val="clear" w:color="auto" w:fill="auto"/>
        <w:tabs>
          <w:tab w:val="left" w:pos="1144"/>
        </w:tabs>
        <w:spacing w:before="0" w:after="0" w:line="276" w:lineRule="auto"/>
        <w:ind w:firstLine="740"/>
      </w:pPr>
      <w:r>
        <w:t>ГОСУДАРСТВЕННОМУ ПРЕДПРИЯТИЮ «ДОНЕЦКАЯ</w:t>
      </w:r>
      <w:r w:rsidR="00B1007B">
        <w:t xml:space="preserve"> </w:t>
      </w:r>
      <w:r>
        <w:t>ЖЕЛЕЗНАЯ ДОРОГА» передать ДОНЕЦКОЙ РЕСПУБЛИКАНСКОЙ СПЕЦИАЛИЗИРОВАННОЙ</w:t>
      </w:r>
      <w:r>
        <w:tab/>
        <w:t>ДЕТСКО-ЮНОШЕСКОЙ</w:t>
      </w:r>
      <w:r>
        <w:tab/>
        <w:t>ШКОЛЕ</w:t>
      </w:r>
    </w:p>
    <w:p w:rsidR="00B1007B" w:rsidRDefault="00C3496C" w:rsidP="00B1007B">
      <w:pPr>
        <w:pStyle w:val="22"/>
        <w:shd w:val="clear" w:color="auto" w:fill="auto"/>
        <w:spacing w:before="0" w:after="0" w:line="276" w:lineRule="auto"/>
      </w:pPr>
      <w:r>
        <w:t>ОЛИМПИЙСКОГО РЕЗЕРВА ПО КОННОМУ СПОРТУ, СОВРЕМЕННОМУ ПЯТИБОРЬЮ И ТРИАТЛОНУ по акту приема-передачи</w:t>
      </w:r>
      <w:r>
        <w:t xml:space="preserve"> государственное имущество, перечень которого определен в приложении к настоящему Распоряжению.</w:t>
      </w:r>
    </w:p>
    <w:p w:rsidR="008E53E5" w:rsidRDefault="00C3496C" w:rsidP="00B1007B">
      <w:pPr>
        <w:pStyle w:val="22"/>
        <w:numPr>
          <w:ilvl w:val="0"/>
          <w:numId w:val="1"/>
        </w:numPr>
        <w:shd w:val="clear" w:color="auto" w:fill="auto"/>
        <w:tabs>
          <w:tab w:val="left" w:pos="1172"/>
        </w:tabs>
        <w:spacing w:before="0" w:after="0" w:line="276" w:lineRule="auto"/>
        <w:ind w:firstLine="740"/>
      </w:pPr>
      <w:r>
        <w:t xml:space="preserve">ДОНЕЦКОЙ </w:t>
      </w:r>
      <w:r>
        <w:t>РЕСПУБЛИКАНСКОЙ СПЕЦИАЛИЗИРОВАННОЙ ДЕТСКО-ЮНОШЕСКОЙ ШКОЛЕ ОЛИМПИЙСКОГО РЕЗЕРВА ПО КОННОМУ СПОРТУ, СОВРЕМЕННОМУ ПЯТИБОРЬЮ И ТРИАТЛОНУ:</w:t>
      </w:r>
    </w:p>
    <w:p w:rsidR="008E53E5" w:rsidRDefault="00B1007B" w:rsidP="00B1007B">
      <w:pPr>
        <w:pStyle w:val="22"/>
        <w:shd w:val="clear" w:color="auto" w:fill="auto"/>
        <w:spacing w:before="0" w:after="0" w:line="276" w:lineRule="auto"/>
        <w:ind w:firstLine="740"/>
      </w:pPr>
      <w:r>
        <w:lastRenderedPageBreak/>
        <w:t>4.1</w:t>
      </w:r>
      <w:r w:rsidR="00C3496C">
        <w:t>. Принять госу</w:t>
      </w:r>
      <w:r w:rsidR="00C3496C">
        <w:t>дарственное имущество, перечень которого определен в приложении к настоящему Распоряжению;</w:t>
      </w:r>
    </w:p>
    <w:p w:rsidR="008E53E5" w:rsidRDefault="00C3496C" w:rsidP="00B1007B">
      <w:pPr>
        <w:pStyle w:val="22"/>
        <w:numPr>
          <w:ilvl w:val="1"/>
          <w:numId w:val="1"/>
        </w:numPr>
        <w:shd w:val="clear" w:color="auto" w:fill="auto"/>
        <w:tabs>
          <w:tab w:val="left" w:pos="1240"/>
        </w:tabs>
        <w:spacing w:before="0" w:after="0" w:line="276" w:lineRule="auto"/>
        <w:ind w:firstLine="740"/>
      </w:pPr>
      <w:r>
        <w:t>Провести инвентаризацию, поставить на баланс и обеспечить сохранность, целевое использование переданного имущества;</w:t>
      </w:r>
    </w:p>
    <w:p w:rsidR="008E53E5" w:rsidRDefault="00C3496C" w:rsidP="00B1007B">
      <w:pPr>
        <w:pStyle w:val="22"/>
        <w:numPr>
          <w:ilvl w:val="1"/>
          <w:numId w:val="1"/>
        </w:numPr>
        <w:shd w:val="clear" w:color="auto" w:fill="auto"/>
        <w:tabs>
          <w:tab w:val="left" w:pos="1250"/>
        </w:tabs>
        <w:spacing w:before="0" w:after="0" w:line="276" w:lineRule="auto"/>
        <w:ind w:firstLine="740"/>
      </w:pPr>
      <w:r>
        <w:t>Обеспечить государственную регистрацию права опер</w:t>
      </w:r>
      <w:r>
        <w:t>ативного управления государственным недвижимым имуществом;</w:t>
      </w:r>
    </w:p>
    <w:p w:rsidR="008E53E5" w:rsidRDefault="00C3496C" w:rsidP="00B1007B">
      <w:pPr>
        <w:pStyle w:val="22"/>
        <w:numPr>
          <w:ilvl w:val="1"/>
          <w:numId w:val="1"/>
        </w:numPr>
        <w:shd w:val="clear" w:color="auto" w:fill="auto"/>
        <w:tabs>
          <w:tab w:val="left" w:pos="1250"/>
        </w:tabs>
        <w:spacing w:before="0" w:after="0" w:line="276" w:lineRule="auto"/>
        <w:ind w:firstLine="740"/>
      </w:pPr>
      <w:r>
        <w:t>Подать в ФОНД ГОСУДАРСТВЕННОГО ИМУЩЕСТВА ДОНЕЦКОЙ НАРОДНОЙ РЕСПУБЛИКИ документы для внесения изменений в Единый реестр объектов государственной собственности, и объектов, в отношении которых введен</w:t>
      </w:r>
      <w:r>
        <w:t>а временная администрация (оперативное управление), а также объектов иной формы собственности, находящихся под управлением государства.</w:t>
      </w:r>
    </w:p>
    <w:p w:rsidR="008E53E5" w:rsidRDefault="00C3496C" w:rsidP="00B1007B">
      <w:pPr>
        <w:pStyle w:val="22"/>
        <w:numPr>
          <w:ilvl w:val="0"/>
          <w:numId w:val="1"/>
        </w:numPr>
        <w:shd w:val="clear" w:color="auto" w:fill="auto"/>
        <w:tabs>
          <w:tab w:val="left" w:pos="1172"/>
        </w:tabs>
        <w:spacing w:before="0" w:after="0" w:line="276" w:lineRule="auto"/>
        <w:ind w:firstLine="740"/>
      </w:pPr>
      <w:r>
        <w:t>Контроль исполнения настоящего Распоряжения возложить на МИНИСТЕРСТВО ТРАНСПОРТА ДОНЕЦКОЙ НАРОДНОЙ РЕСПУБЛИКИ, МИНИСТЕРС</w:t>
      </w:r>
      <w:r>
        <w:t>ТВО МОЛОДЕЖИ, СПОРТА И ТУРИЗМА ДОНЕЦКОЙ НАРОДНОЙ РЕСПУБЛИКИ.</w:t>
      </w:r>
    </w:p>
    <w:p w:rsidR="008E53E5" w:rsidRDefault="00C3496C" w:rsidP="00B1007B">
      <w:pPr>
        <w:pStyle w:val="22"/>
        <w:numPr>
          <w:ilvl w:val="0"/>
          <w:numId w:val="1"/>
        </w:numPr>
        <w:shd w:val="clear" w:color="auto" w:fill="auto"/>
        <w:tabs>
          <w:tab w:val="left" w:pos="1441"/>
        </w:tabs>
        <w:spacing w:before="0" w:after="0" w:line="276" w:lineRule="auto"/>
        <w:ind w:firstLine="740"/>
      </w:pPr>
      <w:r>
        <w:t>Настоящее Распоряжение вступает в силу со дня его подписания.</w:t>
      </w:r>
    </w:p>
    <w:p w:rsidR="00B1007B" w:rsidRDefault="00B1007B" w:rsidP="00B1007B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B1007B" w:rsidRDefault="00B1007B" w:rsidP="00B1007B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B1007B" w:rsidRDefault="00B1007B" w:rsidP="00B1007B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B1007B" w:rsidRDefault="00C3496C" w:rsidP="00B1007B">
      <w:pPr>
        <w:pStyle w:val="4"/>
        <w:shd w:val="clear" w:color="auto" w:fill="auto"/>
        <w:spacing w:line="280" w:lineRule="exact"/>
      </w:pPr>
      <w:bookmarkStart w:id="4" w:name="bookmark4"/>
      <w:r>
        <w:t>Председатель Правительства</w:t>
      </w:r>
      <w:bookmarkEnd w:id="4"/>
      <w:r w:rsidR="00B1007B">
        <w:t xml:space="preserve">                                                     </w:t>
      </w:r>
      <w:r w:rsidR="00B1007B">
        <w:t>А. Е. Ананченко</w:t>
      </w:r>
    </w:p>
    <w:p w:rsidR="008E21B3" w:rsidRDefault="008E21B3" w:rsidP="00B1007B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bookmarkStart w:id="5" w:name="_GoBack"/>
      <w:bookmarkEnd w:id="5"/>
      <w:r>
        <w:rPr>
          <w:noProof/>
          <w:lang w:bidi="ar-SA"/>
        </w:rPr>
        <w:lastRenderedPageBreak/>
        <w:drawing>
          <wp:inline distT="0" distB="0" distL="0" distR="0">
            <wp:extent cx="6153150" cy="8820150"/>
            <wp:effectExtent l="0" t="0" r="0" b="0"/>
            <wp:docPr id="2" name="Рисунок 2" descr="C:\Users\user\Desktop\доки\постановления совета министров\30.09\Р 100\rasporiazhGoverment_N100_12092019_Pag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30.09\Р 100\rasporiazhGoverment_N100_12092019_Page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882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53150" cy="8820150"/>
            <wp:effectExtent l="0" t="0" r="0" b="0"/>
            <wp:docPr id="3" name="Рисунок 3" descr="C:\Users\user\Desktop\доки\постановления совета министров\30.09\Р 100\rasporiazhGoverment_N100_12092019_Pag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30.09\Р 100\rasporiazhGoverment_N100_12092019_Page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882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53150" cy="9010650"/>
            <wp:effectExtent l="0" t="0" r="0" b="0"/>
            <wp:docPr id="4" name="Рисунок 4" descr="C:\Users\user\Desktop\доки\постановления совета министров\30.09\Р 100\rasporiazhGoverment_N100_12092019_Pag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30.09\Р 100\rasporiazhGoverment_N100_12092019_Page5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901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E21B3" w:rsidSect="00B1007B">
      <w:headerReference w:type="default" r:id="rId12"/>
      <w:pgSz w:w="11900" w:h="16840"/>
      <w:pgMar w:top="993" w:right="536" w:bottom="851" w:left="166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96C" w:rsidRDefault="00C3496C">
      <w:r>
        <w:separator/>
      </w:r>
    </w:p>
  </w:endnote>
  <w:endnote w:type="continuationSeparator" w:id="0">
    <w:p w:rsidR="00C3496C" w:rsidRDefault="00C34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96C" w:rsidRDefault="00C3496C"/>
  </w:footnote>
  <w:footnote w:type="continuationSeparator" w:id="0">
    <w:p w:rsidR="00C3496C" w:rsidRDefault="00C3496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3E5" w:rsidRDefault="00C3496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65pt;margin-top:71.1pt;width:4.3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E53E5" w:rsidRDefault="00C3496C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56135"/>
    <w:multiLevelType w:val="multilevel"/>
    <w:tmpl w:val="0EAE88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E53E5"/>
    <w:rsid w:val="008E21B3"/>
    <w:rsid w:val="008E53E5"/>
    <w:rsid w:val="00B1007B"/>
    <w:rsid w:val="00C3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36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1007B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007B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377</Words>
  <Characters>2150</Characters>
  <Application>Microsoft Office Word</Application>
  <DocSecurity>0</DocSecurity>
  <Lines>17</Lines>
  <Paragraphs>5</Paragraphs>
  <ScaleCrop>false</ScaleCrop>
  <Company/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Батарская Ольга Федоровна</dc:creator>
  <cp:keywords/>
  <cp:lastModifiedBy>user</cp:lastModifiedBy>
  <cp:revision>3</cp:revision>
  <dcterms:created xsi:type="dcterms:W3CDTF">2019-09-30T09:38:00Z</dcterms:created>
  <dcterms:modified xsi:type="dcterms:W3CDTF">2019-09-30T09:41:00Z</dcterms:modified>
</cp:coreProperties>
</file>