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17" w:rsidRDefault="008B2717" w:rsidP="005B67A1">
      <w:pPr>
        <w:spacing w:line="276" w:lineRule="auto"/>
        <w:rPr>
          <w:sz w:val="19"/>
          <w:szCs w:val="19"/>
        </w:rPr>
      </w:pPr>
    </w:p>
    <w:p w:rsidR="005B67A1" w:rsidRDefault="005B67A1" w:rsidP="005B67A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8B2717" w:rsidRDefault="00065E50" w:rsidP="005B67A1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B2717" w:rsidRDefault="00065E50" w:rsidP="005B67A1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B67A1" w:rsidRDefault="005B67A1" w:rsidP="005B67A1">
      <w:pPr>
        <w:pStyle w:val="10"/>
        <w:keepNext/>
        <w:keepLines/>
        <w:shd w:val="clear" w:color="auto" w:fill="auto"/>
        <w:spacing w:after="0" w:line="276" w:lineRule="auto"/>
      </w:pPr>
    </w:p>
    <w:p w:rsidR="008B2717" w:rsidRDefault="00065E50" w:rsidP="005B67A1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5B67A1" w:rsidRDefault="005B67A1" w:rsidP="005B67A1">
      <w:pPr>
        <w:pStyle w:val="30"/>
        <w:shd w:val="clear" w:color="auto" w:fill="auto"/>
        <w:spacing w:before="0" w:after="0" w:line="276" w:lineRule="auto"/>
      </w:pP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rPr>
          <w:rStyle w:val="21"/>
        </w:rPr>
      </w:pPr>
      <w:r>
        <w:rPr>
          <w:rStyle w:val="21"/>
        </w:rPr>
        <w:t>от 12 сентября 2019 г. № 102</w:t>
      </w:r>
    </w:p>
    <w:p w:rsidR="005B67A1" w:rsidRDefault="005B67A1" w:rsidP="005B67A1">
      <w:pPr>
        <w:pStyle w:val="20"/>
        <w:shd w:val="clear" w:color="auto" w:fill="auto"/>
        <w:spacing w:before="0" w:after="0" w:line="276" w:lineRule="auto"/>
        <w:rPr>
          <w:rStyle w:val="21"/>
        </w:rPr>
      </w:pPr>
    </w:p>
    <w:p w:rsidR="005B67A1" w:rsidRDefault="005B67A1" w:rsidP="005B67A1">
      <w:pPr>
        <w:pStyle w:val="20"/>
        <w:shd w:val="clear" w:color="auto" w:fill="auto"/>
        <w:spacing w:before="0" w:after="0" w:line="276" w:lineRule="auto"/>
      </w:pP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rPr>
          <w:rStyle w:val="21"/>
        </w:rPr>
      </w:pPr>
      <w:r>
        <w:rPr>
          <w:rStyle w:val="21"/>
        </w:rPr>
        <w:t>О внесении изменений во Временный порядок организации работ</w:t>
      </w:r>
      <w:r>
        <w:rPr>
          <w:rStyle w:val="21"/>
        </w:rPr>
        <w:br/>
      </w:r>
      <w:r>
        <w:rPr>
          <w:rStyle w:val="21"/>
        </w:rPr>
        <w:t>временного характера, утвержденный Распоряжением Совета Министров</w:t>
      </w:r>
      <w:r>
        <w:rPr>
          <w:rStyle w:val="21"/>
        </w:rPr>
        <w:br/>
        <w:t>Донецкой Народной Республики от 29 мая 2015 года № 15</w:t>
      </w:r>
    </w:p>
    <w:p w:rsidR="005B67A1" w:rsidRDefault="005B67A1" w:rsidP="005B67A1">
      <w:pPr>
        <w:pStyle w:val="20"/>
        <w:shd w:val="clear" w:color="auto" w:fill="auto"/>
        <w:spacing w:before="0" w:after="0" w:line="276" w:lineRule="auto"/>
        <w:rPr>
          <w:rStyle w:val="21"/>
        </w:rPr>
      </w:pPr>
    </w:p>
    <w:p w:rsidR="005B67A1" w:rsidRDefault="005B67A1" w:rsidP="005B67A1">
      <w:pPr>
        <w:pStyle w:val="20"/>
        <w:shd w:val="clear" w:color="auto" w:fill="auto"/>
        <w:spacing w:before="0" w:after="0" w:line="276" w:lineRule="auto"/>
      </w:pPr>
    </w:p>
    <w:p w:rsidR="008B2717" w:rsidRDefault="00065E50" w:rsidP="004453C7">
      <w:pPr>
        <w:pStyle w:val="40"/>
        <w:shd w:val="clear" w:color="auto" w:fill="auto"/>
        <w:spacing w:before="0" w:after="0" w:line="276" w:lineRule="auto"/>
        <w:jc w:val="both"/>
      </w:pPr>
      <w:r>
        <w:t xml:space="preserve">В целях усовершенствования механизма организации и финансирования работ временного характера, с учетом практического применения </w:t>
      </w:r>
      <w:hyperlink r:id="rId8" w:history="1">
        <w:r w:rsidRPr="004453C7">
          <w:rPr>
            <w:rStyle w:val="a3"/>
          </w:rPr>
          <w:t>Временно</w:t>
        </w:r>
        <w:r w:rsidRPr="004453C7">
          <w:rPr>
            <w:rStyle w:val="a3"/>
          </w:rPr>
          <w:t>го порядка организации работ временного характера, утвержденного Распоряжением Совета Министров Донецкой Народной Республики от 29 мая 2015 года№ 15</w:t>
        </w:r>
      </w:hyperlink>
      <w:r>
        <w:t>:</w:t>
      </w:r>
    </w:p>
    <w:p w:rsidR="008B2717" w:rsidRDefault="00065E50" w:rsidP="004453C7">
      <w:pPr>
        <w:pStyle w:val="40"/>
        <w:shd w:val="clear" w:color="auto" w:fill="auto"/>
        <w:spacing w:before="0" w:after="0" w:line="276" w:lineRule="auto"/>
        <w:jc w:val="both"/>
      </w:pPr>
      <w:r>
        <w:t xml:space="preserve">1. Внести во </w:t>
      </w:r>
      <w:hyperlink r:id="rId9" w:history="1">
        <w:r w:rsidRPr="004453C7">
          <w:rPr>
            <w:rStyle w:val="a3"/>
          </w:rPr>
          <w:t>Временный порядок организации работ временного характера, утвержденный Распоряжением Совета М</w:t>
        </w:r>
        <w:r w:rsidRPr="004453C7">
          <w:rPr>
            <w:rStyle w:val="a3"/>
          </w:rPr>
          <w:t>инистров Донецкой Народной Республики от 29 мая 2015 года № 15»</w:t>
        </w:r>
      </w:hyperlink>
      <w:r>
        <w:t xml:space="preserve"> (далее - Временный порядок), следующие изменения:</w:t>
      </w:r>
    </w:p>
    <w:p w:rsidR="008B2717" w:rsidRDefault="00065E50" w:rsidP="004453C7">
      <w:pPr>
        <w:pStyle w:val="40"/>
        <w:numPr>
          <w:ilvl w:val="0"/>
          <w:numId w:val="1"/>
        </w:numPr>
        <w:shd w:val="clear" w:color="auto" w:fill="auto"/>
        <w:tabs>
          <w:tab w:val="left" w:pos="1247"/>
        </w:tabs>
        <w:spacing w:before="0" w:after="0" w:line="276" w:lineRule="auto"/>
        <w:jc w:val="both"/>
      </w:pPr>
      <w:r>
        <w:t xml:space="preserve">Абзац пятый пункта 1.2 </w:t>
      </w:r>
      <w:hyperlink r:id="rId10" w:history="1">
        <w:r w:rsidRPr="004453C7">
          <w:rPr>
            <w:rStyle w:val="a3"/>
          </w:rPr>
          <w:t>Временного порядка</w:t>
        </w:r>
      </w:hyperlink>
      <w:r>
        <w:t xml:space="preserve"> изложить в следующей редакции:</w:t>
      </w:r>
    </w:p>
    <w:p w:rsidR="008B2717" w:rsidRDefault="00065E50" w:rsidP="005B67A1">
      <w:pPr>
        <w:pStyle w:val="40"/>
        <w:shd w:val="clear" w:color="auto" w:fill="auto"/>
        <w:spacing w:before="0" w:after="0" w:line="276" w:lineRule="auto"/>
      </w:pPr>
      <w:proofErr w:type="gramStart"/>
      <w:r>
        <w:t>«Работодатели - предприятия, учреждения, организации или уполномоченн</w:t>
      </w:r>
      <w:r>
        <w:t>ые ими органы независимо от форм собственности, вида хозяйственной деятельности; владельцы или уполномоченные ими органы расположенных в Донецкой Народной Республике и зарегистрированных в соответствии с законодательством Донецкой Народной Республики иност</w:t>
      </w:r>
      <w:r>
        <w:t>ранных предприятий, учреждений и организаций (в том числе международных), филиалов и представительств, которые используют труд наемных работников.».</w:t>
      </w:r>
      <w:proofErr w:type="gramEnd"/>
    </w:p>
    <w:p w:rsidR="005B67A1" w:rsidRDefault="00065E50" w:rsidP="005B67A1">
      <w:pPr>
        <w:pStyle w:val="40"/>
        <w:numPr>
          <w:ilvl w:val="0"/>
          <w:numId w:val="1"/>
        </w:numPr>
        <w:shd w:val="clear" w:color="auto" w:fill="auto"/>
        <w:tabs>
          <w:tab w:val="left" w:pos="1247"/>
        </w:tabs>
        <w:spacing w:before="0" w:after="0" w:line="276" w:lineRule="auto"/>
      </w:pPr>
      <w:r>
        <w:t>Пункт 1.8 Временного порядка дополнить абзацем вторым следующего содержания:</w:t>
      </w:r>
      <w:r w:rsidR="005B67A1">
        <w:t xml:space="preserve"> 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«Работодатель определяет зада</w:t>
      </w:r>
      <w:r>
        <w:t xml:space="preserve">чи и обязанности (характеристики работ) </w:t>
      </w:r>
      <w:r>
        <w:lastRenderedPageBreak/>
        <w:t>временных работников с учетом видов и планируемых работ по договору об организации работ временного характера</w:t>
      </w:r>
      <w:proofErr w:type="gramStart"/>
      <w:r>
        <w:t>.».</w:t>
      </w:r>
      <w:proofErr w:type="gramEnd"/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316"/>
        </w:tabs>
        <w:spacing w:before="0" w:after="0" w:line="276" w:lineRule="auto"/>
        <w:ind w:firstLine="760"/>
        <w:jc w:val="both"/>
      </w:pPr>
      <w:r>
        <w:t xml:space="preserve">Пункт 1.14 </w:t>
      </w:r>
      <w:hyperlink r:id="rId11" w:history="1">
        <w:r w:rsidRPr="004453C7">
          <w:rPr>
            <w:rStyle w:val="a3"/>
          </w:rPr>
          <w:t>Временного порядка</w:t>
        </w:r>
      </w:hyperlink>
      <w:r>
        <w:t xml:space="preserve"> изложить в следующей редакции: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 xml:space="preserve">«1.14. </w:t>
      </w:r>
      <w:proofErr w:type="gramStart"/>
      <w:r>
        <w:t xml:space="preserve">Заработная плата лиц, принимающих </w:t>
      </w:r>
      <w:r>
        <w:t>участие в работах временного</w:t>
      </w:r>
      <w:proofErr w:type="gramEnd"/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jc w:val="both"/>
      </w:pPr>
      <w:r>
        <w:t>характера выплачивается в денежных единицах, которые имеют законное обращение на территории Донецкой Народной Республики.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Взимание единого взноса на общеобязательное государственное социальное страхование осуществляется в общем</w:t>
      </w:r>
      <w:r>
        <w:t xml:space="preserve"> порядке</w:t>
      </w:r>
      <w:proofErr w:type="gramStart"/>
      <w:r>
        <w:t>.».</w:t>
      </w:r>
      <w:proofErr w:type="gramEnd"/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60"/>
        <w:jc w:val="both"/>
      </w:pPr>
      <w:r>
        <w:t xml:space="preserve">В абзаце 5 Пункта 4.3 </w:t>
      </w:r>
      <w:hyperlink r:id="rId12" w:history="1">
        <w:r w:rsidRPr="004453C7">
          <w:rPr>
            <w:rStyle w:val="a3"/>
          </w:rPr>
          <w:t>Временного порядка</w:t>
        </w:r>
      </w:hyperlink>
      <w:r>
        <w:t xml:space="preserve"> слова «в рамках действия срочного трудового договора» исключить.</w:t>
      </w:r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316"/>
        </w:tabs>
        <w:spacing w:before="0" w:after="0" w:line="276" w:lineRule="auto"/>
        <w:ind w:firstLine="760"/>
        <w:jc w:val="both"/>
      </w:pPr>
      <w:r>
        <w:t xml:space="preserve">Пункт 4.4 </w:t>
      </w:r>
      <w:hyperlink r:id="rId13" w:history="1">
        <w:r w:rsidRPr="004453C7">
          <w:rPr>
            <w:rStyle w:val="a3"/>
          </w:rPr>
          <w:t>Временного порядка</w:t>
        </w:r>
      </w:hyperlink>
      <w:r>
        <w:t xml:space="preserve"> изложить в следующей редакции: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«4.4. Работы временного характера за счет средств Фонда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jc w:val="both"/>
      </w:pPr>
      <w:r>
        <w:t>организовываются работ</w:t>
      </w:r>
      <w:r>
        <w:t>одателями на договорной основе.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 xml:space="preserve">Между центром занятости и работодателем заключается договор (Приложение 3). Неотъемлемой частью договора является смета расходов - финансовый план использования средств на организацию работ временного характера с </w:t>
      </w:r>
      <w:r>
        <w:t>определением объема и направлений их использования (Приложение 4) и планируемые работы по договору об организации работ временного характера (Приложение 5).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При организации работ временного характера учитывается потребность во временной занятости лиц, сост</w:t>
      </w:r>
      <w:r>
        <w:t>оящих на учете в центрах занятости, испытывающих трудности в поиске постоянной работы.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При заключении договоров об организации работ временного характера учитывается вид деятельности работодателей, социальная значимость организуемых ими работ временного ха</w:t>
      </w:r>
      <w:r>
        <w:t>рактера</w:t>
      </w:r>
      <w:proofErr w:type="gramStart"/>
      <w:r>
        <w:t>.».</w:t>
      </w:r>
      <w:proofErr w:type="gramEnd"/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  <w:jc w:val="both"/>
      </w:pPr>
      <w:r>
        <w:t>В абзаце 1 пункта 4.6 Временного порядка слово «общую» исключить.</w:t>
      </w:r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60"/>
        <w:jc w:val="both"/>
      </w:pPr>
      <w:r>
        <w:t xml:space="preserve">Приложение 1 к </w:t>
      </w:r>
      <w:hyperlink r:id="rId14" w:history="1">
        <w:r w:rsidRPr="004453C7">
          <w:rPr>
            <w:rStyle w:val="a3"/>
          </w:rPr>
          <w:t>Временному порядку</w:t>
        </w:r>
      </w:hyperlink>
      <w:bookmarkStart w:id="2" w:name="_GoBack"/>
      <w:bookmarkEnd w:id="2"/>
      <w:r>
        <w:t xml:space="preserve"> изложить в новой редакции (Приложение 1).</w:t>
      </w:r>
    </w:p>
    <w:p w:rsidR="008B2717" w:rsidRDefault="00065E50" w:rsidP="005B67A1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60"/>
        <w:jc w:val="both"/>
      </w:pPr>
      <w:r>
        <w:t xml:space="preserve">Приложение 4 к </w:t>
      </w:r>
      <w:hyperlink r:id="rId15" w:history="1">
        <w:r w:rsidRPr="004453C7">
          <w:rPr>
            <w:rStyle w:val="a3"/>
          </w:rPr>
          <w:t>Временному порядку</w:t>
        </w:r>
      </w:hyperlink>
      <w:r>
        <w:t xml:space="preserve"> изложить в новой редакции (Приложение 2).</w:t>
      </w:r>
    </w:p>
    <w:p w:rsidR="008B2717" w:rsidRDefault="00065E50" w:rsidP="005B67A1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2. Настоящее Распоряжение в</w:t>
      </w:r>
      <w:r>
        <w:t>ступает в силу со дня его подписания.</w:t>
      </w:r>
    </w:p>
    <w:p w:rsidR="005B67A1" w:rsidRDefault="005B67A1" w:rsidP="00942217">
      <w:pPr>
        <w:pStyle w:val="50"/>
        <w:shd w:val="clear" w:color="auto" w:fill="auto"/>
        <w:spacing w:before="0" w:line="276" w:lineRule="auto"/>
      </w:pPr>
    </w:p>
    <w:p w:rsidR="005B67A1" w:rsidRDefault="005B67A1" w:rsidP="00942217">
      <w:pPr>
        <w:pStyle w:val="50"/>
        <w:shd w:val="clear" w:color="auto" w:fill="auto"/>
        <w:spacing w:before="0" w:line="276" w:lineRule="auto"/>
      </w:pPr>
    </w:p>
    <w:p w:rsidR="005B67A1" w:rsidRDefault="005B67A1" w:rsidP="00942217">
      <w:pPr>
        <w:pStyle w:val="50"/>
        <w:shd w:val="clear" w:color="auto" w:fill="auto"/>
        <w:spacing w:before="0" w:line="276" w:lineRule="auto"/>
      </w:pPr>
    </w:p>
    <w:p w:rsidR="005B67A1" w:rsidRDefault="005B67A1" w:rsidP="00942217">
      <w:pPr>
        <w:pStyle w:val="50"/>
        <w:shd w:val="clear" w:color="auto" w:fill="auto"/>
        <w:spacing w:before="0" w:line="276" w:lineRule="auto"/>
      </w:pPr>
    </w:p>
    <w:p w:rsidR="005B67A1" w:rsidRDefault="00065E50" w:rsidP="00942217">
      <w:pPr>
        <w:pStyle w:val="50"/>
        <w:shd w:val="clear" w:color="auto" w:fill="auto"/>
        <w:spacing w:before="0" w:line="276" w:lineRule="auto"/>
        <w:jc w:val="left"/>
        <w:rPr>
          <w:rStyle w:val="5Exact"/>
          <w:b/>
          <w:bCs/>
        </w:rPr>
      </w:pPr>
      <w:r>
        <w:t>Председатель Правительства</w:t>
      </w:r>
      <w:r w:rsidR="005B67A1">
        <w:t xml:space="preserve">                                                       </w:t>
      </w:r>
      <w:r w:rsidR="005B67A1">
        <w:rPr>
          <w:rStyle w:val="5Exact"/>
          <w:b/>
          <w:bCs/>
        </w:rPr>
        <w:t>А. Е. Ананченко</w:t>
      </w:r>
    </w:p>
    <w:p w:rsidR="00942217" w:rsidRDefault="00942217" w:rsidP="00942217">
      <w:pPr>
        <w:pStyle w:val="50"/>
        <w:shd w:val="clear" w:color="auto" w:fill="auto"/>
        <w:spacing w:before="0" w:line="276" w:lineRule="auto"/>
        <w:jc w:val="left"/>
        <w:rPr>
          <w:rStyle w:val="5Exact"/>
          <w:b/>
          <w:bCs/>
        </w:rPr>
      </w:pPr>
    </w:p>
    <w:p w:rsidR="00942217" w:rsidRDefault="00942217" w:rsidP="00942217">
      <w:pPr>
        <w:pStyle w:val="50"/>
        <w:shd w:val="clear" w:color="auto" w:fill="auto"/>
        <w:spacing w:before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 wp14:anchorId="69398A69" wp14:editId="5F7FCCAA">
            <wp:extent cx="5648325" cy="9163050"/>
            <wp:effectExtent l="0" t="0" r="0" b="0"/>
            <wp:docPr id="1" name="Рисунок 1" descr="C:\Users\user\Desktop\доки\постановления совета министров\30.09\Р 102\rasporiazhGoverment_N102_1209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0.09\Р 102\rasporiazhGoverment_N102_12092019_Page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91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217" w:rsidRDefault="00942217" w:rsidP="00942217">
      <w:pPr>
        <w:pStyle w:val="50"/>
        <w:shd w:val="clear" w:color="auto" w:fill="auto"/>
        <w:spacing w:before="0" w:line="276" w:lineRule="auto"/>
        <w:jc w:val="left"/>
        <w:sectPr w:rsidR="00942217" w:rsidSect="005B67A1">
          <w:headerReference w:type="default" r:id="rId17"/>
          <w:type w:val="continuous"/>
          <w:pgSz w:w="11900" w:h="16840"/>
          <w:pgMar w:top="993" w:right="536" w:bottom="1397" w:left="1667" w:header="0" w:footer="3" w:gutter="0"/>
          <w:cols w:space="720"/>
          <w:noEndnote/>
          <w:docGrid w:linePitch="360"/>
        </w:sectPr>
      </w:pPr>
    </w:p>
    <w:p w:rsidR="00942217" w:rsidRDefault="00942217" w:rsidP="00942217">
      <w:pPr>
        <w:pStyle w:val="50"/>
        <w:shd w:val="clear" w:color="auto" w:fill="auto"/>
        <w:spacing w:before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8629650" cy="6153150"/>
            <wp:effectExtent l="0" t="0" r="0" b="0"/>
            <wp:docPr id="3" name="Рисунок 3" descr="C:\Users\user\Desktop\доки\постановления совета министров\30.09\Р 102\rasporiazhGoverment_N102_1209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30.09\Р 102\rasporiazhGoverment_N102_12092019_Page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2217" w:rsidSect="00942217">
      <w:type w:val="continuous"/>
      <w:pgSz w:w="16840" w:h="11900" w:orient="landscape"/>
      <w:pgMar w:top="1667" w:right="992" w:bottom="539" w:left="139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E50" w:rsidRDefault="00065E50">
      <w:r>
        <w:separator/>
      </w:r>
    </w:p>
  </w:endnote>
  <w:endnote w:type="continuationSeparator" w:id="0">
    <w:p w:rsidR="00065E50" w:rsidRDefault="0006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E50" w:rsidRDefault="00065E50"/>
  </w:footnote>
  <w:footnote w:type="continuationSeparator" w:id="0">
    <w:p w:rsidR="00065E50" w:rsidRDefault="00065E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717" w:rsidRDefault="00065E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9pt;margin-top:43.9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B2717" w:rsidRDefault="00065E5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927"/>
    <w:multiLevelType w:val="multilevel"/>
    <w:tmpl w:val="368E54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2717"/>
    <w:rsid w:val="00065E50"/>
    <w:rsid w:val="004453C7"/>
    <w:rsid w:val="005B67A1"/>
    <w:rsid w:val="008B2717"/>
    <w:rsid w:val="0094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60" w:line="322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4221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21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3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0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Relationship Id="rId14" Type="http://schemas.openxmlformats.org/officeDocument/2006/relationships/hyperlink" Target="https://dnr-online.ru/download/rasporyazhenie-soveta-ministrov-dnr-15-ot-29-05-2015-g-ob-utverzhdenii-vremennogo-poryadka-organizatsii-rabot-vremennogo-harakte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4</cp:revision>
  <dcterms:created xsi:type="dcterms:W3CDTF">2019-09-30T09:54:00Z</dcterms:created>
  <dcterms:modified xsi:type="dcterms:W3CDTF">2019-09-30T10:05:00Z</dcterms:modified>
</cp:coreProperties>
</file>