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DC7" w:rsidRDefault="0019237D" w:rsidP="0019237D">
      <w:pPr>
        <w:pBdr>
          <w:bottom w:val="double" w:sz="6" w:space="1" w:color="auto"/>
        </w:pBdr>
        <w:spacing w:line="276" w:lineRule="auto"/>
      </w:pPr>
      <w:r>
        <w:rPr>
          <w:noProof/>
          <w:lang w:bidi="ar-SA"/>
        </w:rPr>
        <w:drawing>
          <wp:inline distT="0" distB="0" distL="0" distR="0" wp14:anchorId="18734A2D" wp14:editId="53C0C915">
            <wp:extent cx="6227445" cy="1234542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445" cy="1234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DC7" w:rsidRDefault="00D004CF" w:rsidP="0019237D">
      <w:pPr>
        <w:pStyle w:val="10"/>
        <w:keepNext/>
        <w:keepLines/>
        <w:shd w:val="clear" w:color="auto" w:fill="auto"/>
        <w:spacing w:before="0" w:after="0" w:line="276" w:lineRule="auto"/>
        <w:ind w:right="40"/>
      </w:pPr>
      <w:bookmarkStart w:id="0" w:name="bookmark0"/>
      <w:r>
        <w:t>РАСПОРЯЖЕНИЕ</w:t>
      </w:r>
      <w:bookmarkEnd w:id="0"/>
    </w:p>
    <w:p w:rsidR="007F3DC7" w:rsidRDefault="00D004CF" w:rsidP="0019237D">
      <w:pPr>
        <w:pStyle w:val="10"/>
        <w:keepNext/>
        <w:keepLines/>
        <w:shd w:val="clear" w:color="auto" w:fill="auto"/>
        <w:spacing w:before="0" w:after="0" w:line="276" w:lineRule="auto"/>
        <w:ind w:right="40"/>
      </w:pPr>
      <w:bookmarkStart w:id="1" w:name="bookmark1"/>
      <w:r>
        <w:t>ГЛАВЫ ДОНЕЦКОЙ НАРОДНОЙ РЕСПУБЛИКИ</w:t>
      </w:r>
      <w:bookmarkEnd w:id="1"/>
    </w:p>
    <w:p w:rsidR="0019237D" w:rsidRDefault="0019237D" w:rsidP="0019237D">
      <w:pPr>
        <w:pStyle w:val="10"/>
        <w:keepNext/>
        <w:keepLines/>
        <w:shd w:val="clear" w:color="auto" w:fill="auto"/>
        <w:spacing w:before="0" w:after="0" w:line="276" w:lineRule="auto"/>
        <w:ind w:right="40"/>
      </w:pPr>
    </w:p>
    <w:p w:rsidR="007F3DC7" w:rsidRDefault="00D004CF" w:rsidP="0019237D">
      <w:pPr>
        <w:pStyle w:val="30"/>
        <w:shd w:val="clear" w:color="auto" w:fill="auto"/>
        <w:spacing w:after="0" w:line="276" w:lineRule="auto"/>
        <w:ind w:right="40"/>
      </w:pPr>
      <w:r>
        <w:t>О подготовке и проведении празднования 75-й годовщины Победы</w:t>
      </w:r>
      <w:r>
        <w:br/>
        <w:t>в Великой Отечественной войне 1941-1945 годов</w:t>
      </w:r>
    </w:p>
    <w:p w:rsidR="0019237D" w:rsidRDefault="0019237D" w:rsidP="0019237D">
      <w:pPr>
        <w:pStyle w:val="30"/>
        <w:shd w:val="clear" w:color="auto" w:fill="auto"/>
        <w:spacing w:after="0" w:line="276" w:lineRule="auto"/>
        <w:ind w:right="40"/>
      </w:pPr>
    </w:p>
    <w:p w:rsidR="007F3DC7" w:rsidRDefault="00D004CF" w:rsidP="0019237D">
      <w:pPr>
        <w:pStyle w:val="21"/>
        <w:shd w:val="clear" w:color="auto" w:fill="auto"/>
        <w:spacing w:before="0" w:line="276" w:lineRule="auto"/>
        <w:ind w:firstLine="780"/>
      </w:pPr>
      <w:r>
        <w:t xml:space="preserve">Учитывая историческое значение победы над фашизмом в Великой </w:t>
      </w:r>
      <w:r>
        <w:t>Отечественной войне 1941-1945 годов, в целях координации деятельности органов исполнительной власти, органов местного самоуправления и общественных объединений по подготовке и проведению празднования 75-й годовщины Победы в Великой Отечественной войне 1941</w:t>
      </w:r>
      <w:r>
        <w:t>-1945 годов, а также чествованию ветеранов (далее - праздничные мероприятия)</w:t>
      </w:r>
    </w:p>
    <w:p w:rsidR="00112E03" w:rsidRDefault="00112E03" w:rsidP="0019237D">
      <w:pPr>
        <w:pStyle w:val="30"/>
        <w:shd w:val="clear" w:color="auto" w:fill="auto"/>
        <w:spacing w:after="0" w:line="276" w:lineRule="auto"/>
        <w:jc w:val="left"/>
      </w:pPr>
    </w:p>
    <w:p w:rsidR="007F3DC7" w:rsidRDefault="00D004CF" w:rsidP="0019237D">
      <w:pPr>
        <w:pStyle w:val="30"/>
        <w:shd w:val="clear" w:color="auto" w:fill="auto"/>
        <w:spacing w:after="0" w:line="276" w:lineRule="auto"/>
        <w:jc w:val="left"/>
      </w:pPr>
      <w:r>
        <w:t>РАСПОРЯЖАЮСЬ:</w:t>
      </w:r>
    </w:p>
    <w:p w:rsidR="0019237D" w:rsidRDefault="0019237D" w:rsidP="0019237D">
      <w:pPr>
        <w:pStyle w:val="30"/>
        <w:shd w:val="clear" w:color="auto" w:fill="auto"/>
        <w:spacing w:after="0" w:line="276" w:lineRule="auto"/>
        <w:jc w:val="left"/>
      </w:pPr>
    </w:p>
    <w:p w:rsidR="007F3DC7" w:rsidRDefault="00D004CF" w:rsidP="0019237D">
      <w:pPr>
        <w:pStyle w:val="21"/>
        <w:numPr>
          <w:ilvl w:val="0"/>
          <w:numId w:val="1"/>
        </w:numPr>
        <w:shd w:val="clear" w:color="auto" w:fill="auto"/>
        <w:tabs>
          <w:tab w:val="left" w:pos="1109"/>
        </w:tabs>
        <w:spacing w:before="0" w:line="276" w:lineRule="auto"/>
        <w:ind w:firstLine="780"/>
      </w:pPr>
      <w:r>
        <w:t xml:space="preserve">Создать Организационный комитет по подготовке и проведению празднования 75-й годовщины Победы в Великой Отечественной войне 1941-1945 годов (далее - Оргкомитет), а </w:t>
      </w:r>
      <w:r>
        <w:t>также утвердить его персональный состав (прилагается).</w:t>
      </w:r>
    </w:p>
    <w:p w:rsidR="007F3DC7" w:rsidRDefault="00D004CF" w:rsidP="0019237D">
      <w:pPr>
        <w:pStyle w:val="21"/>
        <w:numPr>
          <w:ilvl w:val="0"/>
          <w:numId w:val="1"/>
        </w:numPr>
        <w:shd w:val="clear" w:color="auto" w:fill="auto"/>
        <w:tabs>
          <w:tab w:val="left" w:pos="1109"/>
        </w:tabs>
        <w:spacing w:before="0" w:line="276" w:lineRule="auto"/>
        <w:ind w:firstLine="780"/>
      </w:pPr>
      <w:r>
        <w:t>Администрациям городов и районов Донецкой Народной Республики в срок до 02 октября 2019 года представить в Оргкомитет утвержденные планы праздничных мероприятий.</w:t>
      </w:r>
    </w:p>
    <w:p w:rsidR="007F3DC7" w:rsidRDefault="00D004CF" w:rsidP="0019237D">
      <w:pPr>
        <w:pStyle w:val="21"/>
        <w:numPr>
          <w:ilvl w:val="0"/>
          <w:numId w:val="1"/>
        </w:numPr>
        <w:shd w:val="clear" w:color="auto" w:fill="auto"/>
        <w:tabs>
          <w:tab w:val="left" w:pos="1109"/>
        </w:tabs>
        <w:spacing w:before="0" w:line="276" w:lineRule="auto"/>
        <w:ind w:firstLine="780"/>
      </w:pPr>
      <w:r>
        <w:t>Оргкомитету в срок до 30 октября 2019 г</w:t>
      </w:r>
      <w:r>
        <w:t>ода разработать и представить на утверждение Главе Донецкой Народной Республики план праздничных мероприятий.</w:t>
      </w:r>
    </w:p>
    <w:p w:rsidR="007F3DC7" w:rsidRDefault="00D004CF" w:rsidP="0019237D">
      <w:pPr>
        <w:pStyle w:val="21"/>
        <w:numPr>
          <w:ilvl w:val="0"/>
          <w:numId w:val="1"/>
        </w:numPr>
        <w:shd w:val="clear" w:color="auto" w:fill="auto"/>
        <w:tabs>
          <w:tab w:val="left" w:pos="1109"/>
        </w:tabs>
        <w:spacing w:before="0" w:line="276" w:lineRule="auto"/>
        <w:ind w:firstLine="780"/>
      </w:pPr>
      <w:r>
        <w:t>Контроль исполнения настоящего Распоряжения возложить на начальника Управления внутренней политики Главы Донецкой Народной Республики.</w:t>
      </w:r>
    </w:p>
    <w:p w:rsidR="007F3DC7" w:rsidRDefault="00D004CF" w:rsidP="0019237D">
      <w:pPr>
        <w:pStyle w:val="21"/>
        <w:numPr>
          <w:ilvl w:val="0"/>
          <w:numId w:val="1"/>
        </w:numPr>
        <w:shd w:val="clear" w:color="auto" w:fill="auto"/>
        <w:tabs>
          <w:tab w:val="left" w:pos="1109"/>
        </w:tabs>
        <w:spacing w:before="0" w:line="276" w:lineRule="auto"/>
        <w:ind w:firstLine="780"/>
      </w:pPr>
      <w:r>
        <w:t>Настоящее Р</w:t>
      </w:r>
      <w:r>
        <w:t>аспоряжение вступает в силу со дня его официального опубликования.</w:t>
      </w:r>
    </w:p>
    <w:p w:rsidR="0019237D" w:rsidRDefault="0019237D" w:rsidP="0019237D">
      <w:pPr>
        <w:pStyle w:val="21"/>
        <w:shd w:val="clear" w:color="auto" w:fill="auto"/>
        <w:spacing w:before="0" w:line="276" w:lineRule="auto"/>
        <w:ind w:left="1360"/>
        <w:jc w:val="left"/>
      </w:pPr>
    </w:p>
    <w:p w:rsidR="007F3DC7" w:rsidRDefault="00D004CF" w:rsidP="0019237D">
      <w:pPr>
        <w:pStyle w:val="21"/>
        <w:shd w:val="clear" w:color="auto" w:fill="auto"/>
        <w:spacing w:before="0" w:line="276" w:lineRule="auto"/>
        <w:ind w:left="1360"/>
        <w:jc w:val="left"/>
      </w:pPr>
      <w:r>
        <w:t>Глава</w:t>
      </w:r>
    </w:p>
    <w:p w:rsidR="0019237D" w:rsidRDefault="00D004CF" w:rsidP="0019237D">
      <w:pPr>
        <w:pStyle w:val="2"/>
        <w:shd w:val="clear" w:color="auto" w:fill="auto"/>
        <w:spacing w:line="280" w:lineRule="exact"/>
      </w:pPr>
      <w:r>
        <w:t>Донецкой Народной Республики</w:t>
      </w:r>
      <w:r w:rsidR="0019237D">
        <w:t xml:space="preserve">      </w:t>
      </w:r>
      <w:r w:rsidR="00112E03">
        <w:t xml:space="preserve"> </w:t>
      </w:r>
      <w:r w:rsidR="0019237D">
        <w:t xml:space="preserve">    </w:t>
      </w:r>
      <w:r w:rsidR="00112E03">
        <w:t xml:space="preserve">                                        </w:t>
      </w:r>
      <w:r w:rsidR="0019237D">
        <w:t xml:space="preserve">   </w:t>
      </w:r>
      <w:r w:rsidR="0019237D">
        <w:t xml:space="preserve">Д. В. </w:t>
      </w:r>
      <w:proofErr w:type="spellStart"/>
      <w:r w:rsidR="0019237D">
        <w:t>Пушилин</w:t>
      </w:r>
      <w:proofErr w:type="spellEnd"/>
    </w:p>
    <w:p w:rsidR="00112E03" w:rsidRDefault="00112E03" w:rsidP="0019237D">
      <w:pPr>
        <w:pStyle w:val="21"/>
        <w:shd w:val="clear" w:color="auto" w:fill="auto"/>
        <w:spacing w:before="0" w:line="276" w:lineRule="auto"/>
        <w:jc w:val="left"/>
      </w:pPr>
    </w:p>
    <w:p w:rsidR="00112E03" w:rsidRDefault="00112E03" w:rsidP="0019237D">
      <w:pPr>
        <w:pStyle w:val="21"/>
        <w:shd w:val="clear" w:color="auto" w:fill="auto"/>
        <w:spacing w:before="0" w:line="276" w:lineRule="auto"/>
        <w:jc w:val="left"/>
      </w:pPr>
      <w:r>
        <w:t>«</w:t>
      </w:r>
      <w:r>
        <w:rPr>
          <w:u w:val="single"/>
        </w:rPr>
        <w:t>02</w:t>
      </w:r>
      <w:r>
        <w:t xml:space="preserve">» </w:t>
      </w:r>
      <w:r>
        <w:rPr>
          <w:u w:val="single"/>
        </w:rPr>
        <w:t>сентября</w:t>
      </w:r>
      <w:r w:rsidRPr="00B0393E">
        <w:t xml:space="preserve"> </w:t>
      </w:r>
      <w:r w:rsidR="00B0393E" w:rsidRPr="00B0393E">
        <w:t xml:space="preserve"> </w:t>
      </w:r>
      <w:r>
        <w:t>2019</w:t>
      </w:r>
      <w:r w:rsidR="00B0393E">
        <w:t xml:space="preserve"> </w:t>
      </w:r>
      <w:r>
        <w:t>года</w:t>
      </w:r>
    </w:p>
    <w:p w:rsidR="00112E03" w:rsidRDefault="00112E03" w:rsidP="0019237D">
      <w:pPr>
        <w:pStyle w:val="21"/>
        <w:shd w:val="clear" w:color="auto" w:fill="auto"/>
        <w:spacing w:before="0" w:line="276" w:lineRule="auto"/>
        <w:jc w:val="left"/>
      </w:pPr>
      <w:r>
        <w:t>№ 272</w:t>
      </w:r>
    </w:p>
    <w:p w:rsidR="00F22EA4" w:rsidRDefault="00F22EA4" w:rsidP="0019237D">
      <w:pPr>
        <w:pStyle w:val="21"/>
        <w:shd w:val="clear" w:color="auto" w:fill="auto"/>
        <w:spacing w:before="0" w:line="276" w:lineRule="auto"/>
        <w:jc w:val="left"/>
      </w:pPr>
    </w:p>
    <w:p w:rsidR="00F22EA4" w:rsidRPr="00112E03" w:rsidRDefault="00F22EA4" w:rsidP="0019237D">
      <w:pPr>
        <w:pStyle w:val="21"/>
        <w:shd w:val="clear" w:color="auto" w:fill="auto"/>
        <w:spacing w:before="0" w:line="276" w:lineRule="auto"/>
        <w:jc w:val="left"/>
      </w:pPr>
      <w:r>
        <w:rPr>
          <w:noProof/>
          <w:lang w:bidi="ar-SA"/>
        </w:rPr>
        <w:drawing>
          <wp:inline distT="0" distB="0" distL="0" distR="0">
            <wp:extent cx="6229350" cy="8763000"/>
            <wp:effectExtent l="0" t="0" r="0" b="0"/>
            <wp:docPr id="2" name="Рисунок 2" descr="C:\Users\user\Desktop\доки\постановления совета министров\02.09\Р 272\rasporiazhglavaN272_02092019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2.09\Р 272\rasporiazhglavaN272_02092019_Page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876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219825" cy="9744075"/>
            <wp:effectExtent l="0" t="0" r="0" b="0"/>
            <wp:docPr id="3" name="Рисунок 3" descr="C:\Users\user\Desktop\доки\постановления совета министров\02.09\Р 272\rasporiazhglavaN272_02092019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2.09\Р 272\rasporiazhglavaN272_02092019_Page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974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219825" cy="9315450"/>
            <wp:effectExtent l="0" t="0" r="0" b="0"/>
            <wp:docPr id="4" name="Рисунок 4" descr="C:\Users\user\Desktop\доки\постановления совета министров\02.09\Р 272\rasporiazhglavaN272_02092019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2.09\Р 272\rasporiazhglavaN272_02092019_Page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931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229350" cy="9782175"/>
            <wp:effectExtent l="0" t="0" r="0" b="0"/>
            <wp:docPr id="5" name="Рисунок 5" descr="C:\Users\user\Desktop\доки\постановления совета министров\02.09\Р 272\rasporiazhglavaN272_02092019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02.09\Р 272\rasporiazhglavaN272_02092019_Page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978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F22EA4" w:rsidRPr="00112E03" w:rsidSect="00112E03">
      <w:footerReference w:type="default" r:id="rId13"/>
      <w:pgSz w:w="11900" w:h="16840"/>
      <w:pgMar w:top="567" w:right="546" w:bottom="568" w:left="15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4CF" w:rsidRDefault="00D004CF">
      <w:r>
        <w:separator/>
      </w:r>
    </w:p>
  </w:endnote>
  <w:endnote w:type="continuationSeparator" w:id="0">
    <w:p w:rsidR="00D004CF" w:rsidRDefault="00D00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DC7" w:rsidRDefault="00D004C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.8pt;margin-top:729.05pt;width:201.35pt;height:12.25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F3DC7" w:rsidRDefault="00D004CF">
                <w:pPr>
                  <w:pStyle w:val="a6"/>
                  <w:shd w:val="clear" w:color="auto" w:fill="auto"/>
                  <w:tabs>
                    <w:tab w:val="right" w:pos="4027"/>
                  </w:tabs>
                </w:pPr>
                <w:r>
                  <w:rPr>
                    <w:rStyle w:val="5"/>
                  </w:rPr>
                  <w:t>«</w:t>
                </w:r>
                <w:r>
                  <w:rPr>
                    <w:rStyle w:val="5"/>
                  </w:rPr>
                  <w:tab/>
                  <w:t xml:space="preserve">19 </w:t>
                </w:r>
                <w:proofErr w:type="gramStart"/>
                <w:r>
                  <w:rPr>
                    <w:rStyle w:val="5"/>
                  </w:rPr>
                  <w:t>годе</w:t>
                </w:r>
                <w:proofErr w:type="gram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4CF" w:rsidRDefault="00D004CF"/>
  </w:footnote>
  <w:footnote w:type="continuationSeparator" w:id="0">
    <w:p w:rsidR="00D004CF" w:rsidRDefault="00D004C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65F38"/>
    <w:multiLevelType w:val="multilevel"/>
    <w:tmpl w:val="405424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F3DC7"/>
    <w:rsid w:val="000F2DA8"/>
    <w:rsid w:val="00112E03"/>
    <w:rsid w:val="0019237D"/>
    <w:rsid w:val="001D2A42"/>
    <w:rsid w:val="007F3DC7"/>
    <w:rsid w:val="00B0393E"/>
    <w:rsid w:val="00D004CF"/>
    <w:rsid w:val="00F2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 + Малые прописные"/>
    <w:basedOn w:val="a0"/>
    <w:rPr>
      <w:rFonts w:ascii="Trebuchet MS" w:eastAsia="Trebuchet MS" w:hAnsi="Trebuchet MS" w:cs="Trebuchet MS"/>
      <w:b/>
      <w:bCs/>
      <w:i w:val="0"/>
      <w:iCs w:val="0"/>
      <w:smallCaps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60"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18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19237D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237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2019-09-02T14:38:00Z</dcterms:created>
  <dcterms:modified xsi:type="dcterms:W3CDTF">2019-09-02T14:45:00Z</dcterms:modified>
</cp:coreProperties>
</file>