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D5" w:rsidRDefault="00C275C4" w:rsidP="0025100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3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51DD5" w:rsidRDefault="00251DD5" w:rsidP="00251003">
      <w:pPr>
        <w:spacing w:line="276" w:lineRule="auto"/>
      </w:pPr>
    </w:p>
    <w:p w:rsidR="00251003" w:rsidRDefault="00251003" w:rsidP="00251003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CA116E" w:rsidRPr="00CA116E" w:rsidRDefault="00CA116E" w:rsidP="00251003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251DD5" w:rsidRDefault="00667F9F" w:rsidP="00251003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251DD5" w:rsidRDefault="00667F9F" w:rsidP="00251003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251003" w:rsidRDefault="00251003" w:rsidP="00251003">
      <w:pPr>
        <w:pStyle w:val="10"/>
        <w:keepNext/>
        <w:keepLines/>
        <w:shd w:val="clear" w:color="auto" w:fill="auto"/>
        <w:spacing w:after="0" w:line="276" w:lineRule="auto"/>
      </w:pPr>
    </w:p>
    <w:p w:rsidR="00251DD5" w:rsidRDefault="00667F9F" w:rsidP="00251003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251003" w:rsidRPr="00CA116E" w:rsidRDefault="00251003" w:rsidP="00251003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251DD5" w:rsidRPr="00251003" w:rsidRDefault="00667F9F" w:rsidP="00251003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bookmarkStart w:id="2" w:name="bookmark2"/>
      <w:r w:rsidRPr="00251003">
        <w:rPr>
          <w:b/>
        </w:rPr>
        <w:t>от 10 октября 2019 г. № 30-7</w:t>
      </w:r>
      <w:bookmarkEnd w:id="2"/>
    </w:p>
    <w:p w:rsidR="00251003" w:rsidRPr="00251003" w:rsidRDefault="00251003" w:rsidP="00251003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251003" w:rsidRPr="00251003" w:rsidRDefault="00251003" w:rsidP="00251003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251003" w:rsidRDefault="00667F9F" w:rsidP="00251003">
      <w:pPr>
        <w:pStyle w:val="22"/>
        <w:shd w:val="clear" w:color="auto" w:fill="auto"/>
        <w:spacing w:before="0" w:after="0" w:line="276" w:lineRule="auto"/>
        <w:ind w:hanging="18"/>
        <w:jc w:val="center"/>
        <w:rPr>
          <w:b/>
        </w:rPr>
      </w:pPr>
      <w:r w:rsidRPr="00251003">
        <w:rPr>
          <w:b/>
        </w:rPr>
        <w:t xml:space="preserve">О внесении изменений в Положение о </w:t>
      </w:r>
      <w:proofErr w:type="gramStart"/>
      <w:r w:rsidRPr="00251003">
        <w:rPr>
          <w:b/>
        </w:rPr>
        <w:t>Республиканской</w:t>
      </w:r>
      <w:proofErr w:type="gramEnd"/>
    </w:p>
    <w:p w:rsidR="00251003" w:rsidRDefault="00667F9F" w:rsidP="00251003">
      <w:pPr>
        <w:pStyle w:val="22"/>
        <w:shd w:val="clear" w:color="auto" w:fill="auto"/>
        <w:spacing w:before="0" w:after="0" w:line="276" w:lineRule="auto"/>
        <w:ind w:hanging="18"/>
        <w:jc w:val="center"/>
        <w:rPr>
          <w:b/>
        </w:rPr>
      </w:pPr>
      <w:r w:rsidRPr="00251003">
        <w:rPr>
          <w:b/>
        </w:rPr>
        <w:t>антимонопольной службе Донецкой Народной Республики,</w:t>
      </w:r>
      <w:r w:rsidR="00251003">
        <w:rPr>
          <w:b/>
        </w:rPr>
        <w:t xml:space="preserve"> </w:t>
      </w:r>
      <w:proofErr w:type="gramStart"/>
      <w:r w:rsidRPr="00251003">
        <w:rPr>
          <w:b/>
        </w:rPr>
        <w:t>утвержденное</w:t>
      </w:r>
      <w:proofErr w:type="gramEnd"/>
    </w:p>
    <w:p w:rsidR="00251003" w:rsidRDefault="00667F9F" w:rsidP="00251003">
      <w:pPr>
        <w:pStyle w:val="22"/>
        <w:shd w:val="clear" w:color="auto" w:fill="auto"/>
        <w:spacing w:before="0" w:after="0" w:line="276" w:lineRule="auto"/>
        <w:jc w:val="center"/>
        <w:rPr>
          <w:b/>
        </w:rPr>
      </w:pPr>
      <w:r w:rsidRPr="00251003">
        <w:rPr>
          <w:b/>
        </w:rPr>
        <w:t xml:space="preserve">Постановлением Совета Министров Донецкой Народной Республики </w:t>
      </w:r>
    </w:p>
    <w:p w:rsidR="00251DD5" w:rsidRPr="00251003" w:rsidRDefault="00667F9F" w:rsidP="00251003">
      <w:pPr>
        <w:pStyle w:val="22"/>
        <w:shd w:val="clear" w:color="auto" w:fill="auto"/>
        <w:spacing w:before="0" w:after="0" w:line="276" w:lineRule="auto"/>
        <w:jc w:val="center"/>
        <w:rPr>
          <w:b/>
        </w:rPr>
      </w:pPr>
      <w:r w:rsidRPr="00251003">
        <w:rPr>
          <w:b/>
        </w:rPr>
        <w:t>от 16 августа 2016 г. № 10-34</w:t>
      </w:r>
      <w:r w:rsidR="00251003">
        <w:rPr>
          <w:b/>
        </w:rPr>
        <w:t xml:space="preserve"> </w:t>
      </w:r>
      <w:r w:rsidRPr="00251003">
        <w:rPr>
          <w:b/>
        </w:rPr>
        <w:t>«О создании Республиканской антимонопольной службы»</w:t>
      </w:r>
    </w:p>
    <w:p w:rsidR="00251003" w:rsidRDefault="00251003" w:rsidP="00251003">
      <w:pPr>
        <w:pStyle w:val="22"/>
        <w:shd w:val="clear" w:color="auto" w:fill="auto"/>
        <w:spacing w:before="0" w:after="0" w:line="276" w:lineRule="auto"/>
        <w:ind w:hanging="18"/>
        <w:jc w:val="center"/>
      </w:pPr>
    </w:p>
    <w:p w:rsidR="00251003" w:rsidRDefault="00251003" w:rsidP="00251003">
      <w:pPr>
        <w:pStyle w:val="22"/>
        <w:shd w:val="clear" w:color="auto" w:fill="auto"/>
        <w:spacing w:before="0" w:after="0" w:line="276" w:lineRule="auto"/>
        <w:ind w:hanging="18"/>
        <w:jc w:val="center"/>
      </w:pPr>
    </w:p>
    <w:p w:rsidR="00251DD5" w:rsidRDefault="00667F9F" w:rsidP="00251003">
      <w:pPr>
        <w:pStyle w:val="40"/>
        <w:shd w:val="clear" w:color="auto" w:fill="auto"/>
        <w:spacing w:before="0" w:after="0" w:line="276" w:lineRule="auto"/>
      </w:pPr>
      <w:proofErr w:type="gramStart"/>
      <w:r>
        <w:t xml:space="preserve">В целях приведения в соответствие с нормативными правовыми актами Донецкой Народной Республики, на основании </w:t>
      </w:r>
      <w:hyperlink r:id="rId9" w:history="1">
        <w:r w:rsidRPr="009A5F93">
          <w:rPr>
            <w:rStyle w:val="a3"/>
          </w:rPr>
          <w:t>Конституции Донецкой Народной Республики</w:t>
        </w:r>
      </w:hyperlink>
      <w:r>
        <w:t xml:space="preserve">, части 5 статьи 12 </w:t>
      </w:r>
      <w:hyperlink r:id="rId10" w:history="1">
        <w:r w:rsidRPr="009A5F93">
          <w:rPr>
            <w:rStyle w:val="a3"/>
          </w:rPr>
          <w:t>Закона Донецкой Народной Республики от 30 ноября 2018 года №</w:t>
        </w:r>
        <w:r w:rsidRPr="009A5F93">
          <w:rPr>
            <w:rStyle w:val="a3"/>
            <w:lang w:eastAsia="en-US" w:bidi="en-US"/>
          </w:rPr>
          <w:t xml:space="preserve"> </w:t>
        </w:r>
        <w:r w:rsidRPr="009A5F93">
          <w:rPr>
            <w:rStyle w:val="a3"/>
          </w:rPr>
          <w:t>2 -</w:t>
        </w:r>
        <w:r w:rsidRPr="009A5F93">
          <w:rPr>
            <w:rStyle w:val="a3"/>
            <w:lang w:val="en-US" w:eastAsia="en-US" w:bidi="en-US"/>
          </w:rPr>
          <w:t>II</w:t>
        </w:r>
        <w:r w:rsidRPr="009A5F93">
          <w:rPr>
            <w:rStyle w:val="a3"/>
          </w:rPr>
          <w:t>НС «О Правительстве Донецкой Народной Республики»</w:t>
        </w:r>
      </w:hyperlink>
      <w:r>
        <w:t xml:space="preserve">, </w:t>
      </w:r>
      <w:hyperlink r:id="rId11" w:history="1">
        <w:r w:rsidRPr="00A90EBB">
          <w:rPr>
            <w:rStyle w:val="a3"/>
          </w:rPr>
          <w:t xml:space="preserve">Закона Донецкой Народной Республики от 07 августа 2015 года № </w:t>
        </w:r>
        <w:r w:rsidRPr="00A90EBB">
          <w:rPr>
            <w:rStyle w:val="a3"/>
            <w:lang w:eastAsia="en-US" w:bidi="en-US"/>
          </w:rPr>
          <w:t>72-</w:t>
        </w:r>
        <w:r w:rsidRPr="00A90EBB">
          <w:rPr>
            <w:rStyle w:val="a3"/>
            <w:lang w:val="en-US" w:eastAsia="en-US" w:bidi="en-US"/>
          </w:rPr>
          <w:t>IHC</w:t>
        </w:r>
        <w:r w:rsidRPr="00A90EBB">
          <w:rPr>
            <w:rStyle w:val="a3"/>
            <w:lang w:eastAsia="en-US" w:bidi="en-US"/>
          </w:rPr>
          <w:t xml:space="preserve"> </w:t>
        </w:r>
        <w:r w:rsidRPr="00A90EBB">
          <w:rPr>
            <w:rStyle w:val="a3"/>
          </w:rPr>
          <w:t>«О нормативных правовых актах»</w:t>
        </w:r>
      </w:hyperlink>
      <w:r>
        <w:t>, Правительство Донецкой Народной Республики</w:t>
      </w:r>
      <w:proofErr w:type="gramEnd"/>
    </w:p>
    <w:p w:rsidR="00FC1825" w:rsidRDefault="00FC1825" w:rsidP="00251003">
      <w:pPr>
        <w:pStyle w:val="40"/>
        <w:shd w:val="clear" w:color="auto" w:fill="auto"/>
        <w:spacing w:before="0" w:after="0" w:line="276" w:lineRule="auto"/>
      </w:pPr>
    </w:p>
    <w:p w:rsidR="00251DD5" w:rsidRDefault="00667F9F" w:rsidP="00251003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  <w:bookmarkStart w:id="3" w:name="bookmark3"/>
      <w:r w:rsidRPr="00FC1825">
        <w:rPr>
          <w:b/>
        </w:rPr>
        <w:t>ПОСТАНОВЛЯЕТ:</w:t>
      </w:r>
      <w:bookmarkEnd w:id="3"/>
    </w:p>
    <w:p w:rsidR="00FC1825" w:rsidRPr="00FC1825" w:rsidRDefault="00FC1825" w:rsidP="00251003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</w:p>
    <w:p w:rsidR="00251DD5" w:rsidRDefault="00667F9F" w:rsidP="00251003">
      <w:pPr>
        <w:pStyle w:val="40"/>
        <w:numPr>
          <w:ilvl w:val="0"/>
          <w:numId w:val="1"/>
        </w:numPr>
        <w:shd w:val="clear" w:color="auto" w:fill="auto"/>
        <w:tabs>
          <w:tab w:val="left" w:pos="1135"/>
        </w:tabs>
        <w:spacing w:before="0" w:after="0" w:line="276" w:lineRule="auto"/>
      </w:pPr>
      <w:r>
        <w:t xml:space="preserve">Утвердить изменения в </w:t>
      </w:r>
      <w:hyperlink r:id="rId12" w:history="1">
        <w:r w:rsidRPr="00A90EBB">
          <w:rPr>
            <w:rStyle w:val="a3"/>
          </w:rPr>
          <w:t>Положение о Республиканской антимонопольной службе Донецкой Народной Республики, утвержденное Постановлением Совета Министров Донецкой Народной Республики от 16 августа 2016 года № 10-34 «О создании Республиканской антимонопольной службы»</w:t>
        </w:r>
      </w:hyperlink>
      <w:r>
        <w:t xml:space="preserve"> (прилагаются).</w:t>
      </w:r>
    </w:p>
    <w:p w:rsidR="00251DD5" w:rsidRDefault="00667F9F" w:rsidP="00251003">
      <w:pPr>
        <w:pStyle w:val="40"/>
        <w:numPr>
          <w:ilvl w:val="0"/>
          <w:numId w:val="1"/>
        </w:numPr>
        <w:shd w:val="clear" w:color="auto" w:fill="auto"/>
        <w:tabs>
          <w:tab w:val="left" w:pos="1135"/>
        </w:tabs>
        <w:spacing w:before="0" w:after="0" w:line="276" w:lineRule="auto"/>
      </w:pPr>
      <w:r>
        <w:t>Настоящее Постановление вступает в силу со дня официального опубликования.</w:t>
      </w:r>
    </w:p>
    <w:p w:rsidR="00FC1825" w:rsidRDefault="00FC1825" w:rsidP="00251003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</w:p>
    <w:p w:rsidR="00FC1825" w:rsidRPr="00FC1825" w:rsidRDefault="00FC1825" w:rsidP="00251003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</w:p>
    <w:p w:rsidR="00FC1825" w:rsidRPr="00FC1825" w:rsidRDefault="00667F9F" w:rsidP="00FC1825">
      <w:pPr>
        <w:pStyle w:val="22"/>
        <w:shd w:val="clear" w:color="auto" w:fill="auto"/>
        <w:spacing w:before="0" w:after="0" w:line="280" w:lineRule="exact"/>
        <w:rPr>
          <w:b/>
        </w:rPr>
      </w:pPr>
      <w:bookmarkStart w:id="4" w:name="bookmark4"/>
      <w:r w:rsidRPr="00FC1825">
        <w:rPr>
          <w:b/>
        </w:rPr>
        <w:t>Председатель Правительства</w:t>
      </w:r>
      <w:bookmarkEnd w:id="4"/>
      <w:r w:rsidR="00FC1825" w:rsidRPr="00FC1825">
        <w:rPr>
          <w:b/>
        </w:rPr>
        <w:t xml:space="preserve">            </w:t>
      </w:r>
      <w:r w:rsidR="00FC1825">
        <w:rPr>
          <w:b/>
        </w:rPr>
        <w:t xml:space="preserve">                                 </w:t>
      </w:r>
      <w:r w:rsidR="00FC1825" w:rsidRPr="00FC1825">
        <w:rPr>
          <w:b/>
        </w:rPr>
        <w:t xml:space="preserve">         </w:t>
      </w:r>
      <w:r w:rsidR="00FC1825" w:rsidRPr="00FC1825">
        <w:rPr>
          <w:rStyle w:val="2Exact"/>
          <w:b/>
        </w:rPr>
        <w:t>А. Е. Ананченко</w:t>
      </w:r>
    </w:p>
    <w:p w:rsidR="00FC1825" w:rsidRDefault="00FC1825" w:rsidP="00251003">
      <w:pPr>
        <w:pStyle w:val="22"/>
        <w:shd w:val="clear" w:color="auto" w:fill="auto"/>
        <w:spacing w:before="0" w:after="0" w:line="276" w:lineRule="auto"/>
        <w:ind w:left="5500"/>
        <w:jc w:val="both"/>
      </w:pPr>
    </w:p>
    <w:p w:rsidR="00251DD5" w:rsidRDefault="00667F9F" w:rsidP="00FC1825">
      <w:pPr>
        <w:pStyle w:val="22"/>
        <w:shd w:val="clear" w:color="auto" w:fill="auto"/>
        <w:spacing w:before="0" w:after="0" w:line="276" w:lineRule="auto"/>
        <w:ind w:left="5500"/>
        <w:jc w:val="both"/>
      </w:pPr>
      <w:r>
        <w:lastRenderedPageBreak/>
        <w:t>УТВЕРЖДЕНЫ</w:t>
      </w:r>
    </w:p>
    <w:p w:rsidR="00251DD5" w:rsidRDefault="00667F9F" w:rsidP="00FC1825">
      <w:pPr>
        <w:pStyle w:val="22"/>
        <w:shd w:val="clear" w:color="auto" w:fill="auto"/>
        <w:spacing w:before="0" w:after="0" w:line="276" w:lineRule="auto"/>
        <w:ind w:left="5500"/>
        <w:jc w:val="both"/>
      </w:pPr>
      <w:r>
        <w:t>Постановлением Правительства</w:t>
      </w:r>
    </w:p>
    <w:p w:rsidR="00251DD5" w:rsidRDefault="00667F9F" w:rsidP="00FC1825">
      <w:pPr>
        <w:pStyle w:val="22"/>
        <w:shd w:val="clear" w:color="auto" w:fill="auto"/>
        <w:spacing w:before="0" w:after="0" w:line="276" w:lineRule="auto"/>
        <w:ind w:left="5500"/>
        <w:jc w:val="both"/>
      </w:pPr>
      <w:r>
        <w:t>Донецкой Народной Республики</w:t>
      </w:r>
    </w:p>
    <w:p w:rsidR="00251DD5" w:rsidRDefault="00667F9F" w:rsidP="00FC1825">
      <w:pPr>
        <w:pStyle w:val="22"/>
        <w:shd w:val="clear" w:color="auto" w:fill="auto"/>
        <w:spacing w:before="0" w:after="0" w:line="276" w:lineRule="auto"/>
        <w:ind w:left="5500"/>
        <w:jc w:val="both"/>
      </w:pPr>
      <w:r>
        <w:t>от 10 октября 2019 г. № 30-7</w:t>
      </w:r>
    </w:p>
    <w:p w:rsidR="00FC1825" w:rsidRDefault="00FC1825" w:rsidP="00251003">
      <w:pPr>
        <w:pStyle w:val="50"/>
        <w:shd w:val="clear" w:color="auto" w:fill="auto"/>
        <w:spacing w:before="0" w:after="0" w:line="276" w:lineRule="auto"/>
        <w:ind w:right="40"/>
      </w:pPr>
    </w:p>
    <w:p w:rsidR="00251DD5" w:rsidRDefault="00667F9F" w:rsidP="00251003">
      <w:pPr>
        <w:pStyle w:val="50"/>
        <w:shd w:val="clear" w:color="auto" w:fill="auto"/>
        <w:spacing w:before="0" w:after="0" w:line="276" w:lineRule="auto"/>
        <w:ind w:right="40"/>
      </w:pPr>
      <w:r>
        <w:t>ИЗМЕНЕНИЯ</w:t>
      </w:r>
    </w:p>
    <w:p w:rsidR="00251DD5" w:rsidRDefault="00667F9F" w:rsidP="00251003">
      <w:pPr>
        <w:pStyle w:val="50"/>
        <w:shd w:val="clear" w:color="auto" w:fill="auto"/>
        <w:spacing w:before="0" w:after="0" w:line="276" w:lineRule="auto"/>
        <w:ind w:right="40"/>
      </w:pPr>
      <w:r>
        <w:t>В ПОЛОЖЕНИЕ О РЕСПУБЛИКАНСКОЙ АНТИМОНОПОЛЬНОЙ</w:t>
      </w:r>
      <w:r>
        <w:br/>
        <w:t>СЛУЖБЕ ДОНЕЦКОЙ НАРОДНОЙ РЕСПУБЛИКИ,</w:t>
      </w:r>
    </w:p>
    <w:p w:rsidR="00251DD5" w:rsidRDefault="00667F9F" w:rsidP="00251003">
      <w:pPr>
        <w:pStyle w:val="50"/>
        <w:shd w:val="clear" w:color="auto" w:fill="auto"/>
        <w:spacing w:before="0" w:after="0" w:line="276" w:lineRule="auto"/>
        <w:ind w:right="40"/>
      </w:pPr>
      <w:proofErr w:type="gramStart"/>
      <w:r>
        <w:t>утвержденное</w:t>
      </w:r>
      <w:proofErr w:type="gramEnd"/>
      <w:r>
        <w:t xml:space="preserve"> Постановлением Совета Министров</w:t>
      </w:r>
    </w:p>
    <w:p w:rsidR="00251DD5" w:rsidRDefault="00667F9F" w:rsidP="00251003">
      <w:pPr>
        <w:pStyle w:val="50"/>
        <w:shd w:val="clear" w:color="auto" w:fill="auto"/>
        <w:spacing w:before="0" w:after="0" w:line="276" w:lineRule="auto"/>
        <w:ind w:right="40"/>
      </w:pPr>
      <w:r>
        <w:t>Донецкой Народной Республики от 16 августа 2016 года № 10-34</w:t>
      </w:r>
    </w:p>
    <w:p w:rsidR="00251DD5" w:rsidRDefault="00667F9F" w:rsidP="00251003">
      <w:pPr>
        <w:pStyle w:val="50"/>
        <w:shd w:val="clear" w:color="auto" w:fill="auto"/>
        <w:spacing w:before="0" w:after="0" w:line="276" w:lineRule="auto"/>
        <w:ind w:right="40"/>
      </w:pPr>
      <w:r>
        <w:t>«О создании Республиканской антимонопольной службы»</w:t>
      </w:r>
    </w:p>
    <w:p w:rsidR="00FC1825" w:rsidRDefault="00FC1825" w:rsidP="00251003">
      <w:pPr>
        <w:pStyle w:val="22"/>
        <w:shd w:val="clear" w:color="auto" w:fill="auto"/>
        <w:spacing w:before="0" w:after="0" w:line="276" w:lineRule="auto"/>
        <w:ind w:firstLine="820"/>
        <w:jc w:val="both"/>
      </w:pP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820"/>
        <w:jc w:val="both"/>
      </w:pPr>
      <w:r>
        <w:t xml:space="preserve">Настоящие изменения являются неотъемлемой частью Положения о Республиканской антимонопольной службе Донецкой Народной Республики, утвержденного </w:t>
      </w:r>
      <w:hyperlink r:id="rId13" w:history="1">
        <w:r w:rsidRPr="00A90EBB">
          <w:rPr>
            <w:rStyle w:val="a3"/>
          </w:rPr>
          <w:t>Постановлением Совета Министров Донецкой Народной Республики от 16 августа 2016 г. № 10-34</w:t>
        </w:r>
      </w:hyperlink>
      <w:r>
        <w:t xml:space="preserve"> и зарегистрированного Департаментом государственной регистрации Министерства доходов и сборов Донецкой Народной Республики 24.10.2016 под №010101007764 (далее - Положение).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>Пункт 2 раздела I Положения изложить в следующей редакции: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820"/>
        <w:jc w:val="both"/>
      </w:pPr>
      <w:r>
        <w:t>«2. Служба подчиняется Правительству Донецкой Народной Республики и ответственна перед ним за выполнение порученных задач».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>В пункте 3 раздела I Положения слова «постановлениями Совета Министров» заменить словами «постановлениями и распоряжениями Правительства».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>В подпункте 5.1 пункта 5 раздела II Положения слова «Совета Министров» заменить словом «Правительства».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>В подпункте 5.2.5 пункта 5 Раздела II Положения слова «Советом Министров» заменить словом «Правительством».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>В подпункте 5.3 пункта 5 раздела II Положения слова «Советом Министров» заменить словом «Правительством».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>В подпункте 5.6 пункта 5 раздела II Положения слова «Советом Министров» заменить словом «Правительством».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 xml:space="preserve">В подпункте 5.7 пункта 5 раздела II </w:t>
      </w:r>
      <w:hyperlink r:id="rId14" w:history="1">
        <w:r w:rsidRPr="008F2B88">
          <w:rPr>
            <w:rStyle w:val="a3"/>
          </w:rPr>
          <w:t>Положения</w:t>
        </w:r>
      </w:hyperlink>
      <w:r>
        <w:t xml:space="preserve"> слова «Советом Министров» заменить словом «Правительством».</w:t>
      </w:r>
    </w:p>
    <w:p w:rsidR="009A5F93" w:rsidRDefault="00667F9F" w:rsidP="009A5F93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820"/>
        <w:jc w:val="both"/>
      </w:pPr>
      <w:r>
        <w:t>Подпункт 6.9 пункта 6 раздела II Положения изложить в следующей редакции:</w:t>
      </w:r>
      <w:r w:rsidR="009A5F93">
        <w:t xml:space="preserve"> 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«6.9. </w:t>
      </w:r>
      <w:proofErr w:type="gramStart"/>
      <w:r>
        <w:t xml:space="preserve">Запрашивать и получать от коммерческих и некоммерческих организаций (их руководителей), органов исполнительной власти и органов местного самоуправления Донецкой Народной Республики (их должностных лиц), граждан, в том числе от физических лиц-предпринимателей независимо от их местонахождения, в установленный Службой срок документы, объяснения, </w:t>
      </w:r>
      <w:r>
        <w:lastRenderedPageBreak/>
        <w:t>информацию соответственно в письменной и устной форме (в том числе информацию, составляющую коммерческую, служебную, иную охраняемую законом тайну), включая акты</w:t>
      </w:r>
      <w:proofErr w:type="gramEnd"/>
      <w:r>
        <w:t>, договоры, справки, деловую корреспонденцию, иные документы и материалы в установленных Службой объемах и формах.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Исполнение требования Службы по предоставлению информации обязательно для выше указанных субъектов».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245"/>
        </w:tabs>
        <w:spacing w:before="0" w:after="0" w:line="276" w:lineRule="auto"/>
        <w:ind w:firstLine="760"/>
        <w:jc w:val="both"/>
      </w:pPr>
      <w:r>
        <w:t>В подпункте 6.14 пункта 6 раздела II Положения слова «Совета Министров» заменить словом «Правительства».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  <w:jc w:val="both"/>
      </w:pPr>
      <w:r>
        <w:t xml:space="preserve">Пункт 7 раздела III </w:t>
      </w:r>
      <w:hyperlink r:id="rId15" w:history="1">
        <w:r w:rsidRPr="008F2B88">
          <w:rPr>
            <w:rStyle w:val="a3"/>
          </w:rPr>
          <w:t>Положения</w:t>
        </w:r>
      </w:hyperlink>
      <w:r>
        <w:t xml:space="preserve"> изложить в следующей редакции: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«7. Службу возглавляет руководитель, назначаемый на должность и освобождаемый от должности Главой Донецкой Народной Республики по представлению Председателя Правительства Донецкой Народной Республики.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Заместителя руководителя Службы назначает на должность и освобождает от должности Председатель Правительства Донецкой Народной Республики по представлению руководителя Службы».</w:t>
      </w:r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  <w:jc w:val="both"/>
      </w:pPr>
      <w:r>
        <w:t>Подпункт 8.2 пункт 8 раздела III Положения изложить в следующей редакции: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«8.2. По согласованию с Председателем Правительства Донецкой Народной Республики определяет обязанности заместителя руководителя Службы в порядке, установленном законодательством Донецкой Народной Республики</w:t>
      </w:r>
      <w:proofErr w:type="gramStart"/>
      <w:r>
        <w:t>.».</w:t>
      </w:r>
      <w:proofErr w:type="gramEnd"/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  <w:jc w:val="both"/>
      </w:pPr>
      <w:r>
        <w:t xml:space="preserve">Пункт 10 раздела III </w:t>
      </w:r>
      <w:hyperlink r:id="rId16" w:history="1">
        <w:r w:rsidRPr="008F2B88">
          <w:rPr>
            <w:rStyle w:val="a3"/>
          </w:rPr>
          <w:t>Положения</w:t>
        </w:r>
      </w:hyperlink>
      <w:bookmarkStart w:id="5" w:name="_GoBack"/>
      <w:bookmarkEnd w:id="5"/>
      <w:r>
        <w:t xml:space="preserve"> изложить в следующей редакции: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«10. Предельная численность работников Службы и размер ассигнований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jc w:val="both"/>
      </w:pPr>
      <w:r>
        <w:t>на содержание Службы, в том числе размер фонда оплаты труда устанавливается Правительством Донецкой Народной Республики.</w:t>
      </w:r>
    </w:p>
    <w:p w:rsidR="00251DD5" w:rsidRDefault="00667F9F" w:rsidP="00251003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Организационная структура и штатное расписание Службы утверждаются руководителем Службы по согласованию с Председателем Правительства Донецкой Народной Республики, в соответствии с распределением обязанностей, в пределах установленной Правительством Донецкой Народной Республики предельной численности и размера ассигнований на содержание Службы</w:t>
      </w:r>
      <w:proofErr w:type="gramStart"/>
      <w:r>
        <w:t>.».</w:t>
      </w:r>
      <w:proofErr w:type="gramEnd"/>
    </w:p>
    <w:p w:rsidR="00251DD5" w:rsidRDefault="00667F9F" w:rsidP="00251003">
      <w:pPr>
        <w:pStyle w:val="22"/>
        <w:numPr>
          <w:ilvl w:val="0"/>
          <w:numId w:val="2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  <w:jc w:val="both"/>
      </w:pPr>
      <w:r>
        <w:t>В пункте 18 раздела IV Положения слова «Советом Министров» заменить словом «Правительством».</w:t>
      </w:r>
    </w:p>
    <w:sectPr w:rsidR="00251DD5" w:rsidSect="009A5F93">
      <w:headerReference w:type="default" r:id="rId17"/>
      <w:pgSz w:w="11900" w:h="16840"/>
      <w:pgMar w:top="568" w:right="507" w:bottom="1119" w:left="16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5C4" w:rsidRDefault="00C275C4">
      <w:r>
        <w:separator/>
      </w:r>
    </w:p>
  </w:endnote>
  <w:endnote w:type="continuationSeparator" w:id="0">
    <w:p w:rsidR="00C275C4" w:rsidRDefault="00C2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5C4" w:rsidRDefault="00C275C4"/>
  </w:footnote>
  <w:footnote w:type="continuationSeparator" w:id="0">
    <w:p w:rsidR="00C275C4" w:rsidRDefault="00C275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DD5" w:rsidRDefault="00C275C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51DD5" w:rsidRDefault="00667F9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80063"/>
    <w:multiLevelType w:val="multilevel"/>
    <w:tmpl w:val="2872E9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CC610C"/>
    <w:multiLevelType w:val="multilevel"/>
    <w:tmpl w:val="A06E4B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51DD5"/>
    <w:rsid w:val="00155FF7"/>
    <w:rsid w:val="00251003"/>
    <w:rsid w:val="00251DD5"/>
    <w:rsid w:val="002C1A7B"/>
    <w:rsid w:val="00667F9F"/>
    <w:rsid w:val="008F2B88"/>
    <w:rsid w:val="009A5F93"/>
    <w:rsid w:val="00A90EBB"/>
    <w:rsid w:val="00C275C4"/>
    <w:rsid w:val="00CA116E"/>
    <w:rsid w:val="00FC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48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online.su/download/postanovlenie-soveta-ministrov-dnr-10-34-ot-16-08-2016-g-o-sozdanii-respublikanskoj-antimonopolnoj-sluzhby-opublikovano-27-09-2016g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0-34-ot-16-08-2016-g-o-sozdanii-respublikanskoj-antimonopolnoj-sluzhby-opublikovano-27-09-2016g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nronline.su/download/postanovlenie-soveta-ministrov-dnr-10-34-ot-16-08-2016-g-o-sozdanii-respublikanskoj-antimonopolnoj-sluzhby-opublikovano-27-09-2016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72-ihc-o-normativnyh-pravovyh-aktah-dejstvuyushhaya-redaktsiya-po-sostoyaniyu-na-16-02-2019-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online.su/download/postanovlenie-soveta-ministrov-dnr-10-34-ot-16-08-2016-g-o-sozdanii-respublikanskoj-antimonopolnoj-sluzhby-opublikovano-27-09-2016g/" TargetMode="External"/><Relationship Id="rId10" Type="http://schemas.openxmlformats.org/officeDocument/2006/relationships/hyperlink" Target="https://dnronline.su/download/02-iihc-o-pravitelstve-donetskoj-narodnoj-respublik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Relationship Id="rId14" Type="http://schemas.openxmlformats.org/officeDocument/2006/relationships/hyperlink" Target="https://dnronline.su/download/postanovlenie-soveta-ministrov-dnr-10-34-ot-16-08-2016-g-o-sozdanii-respublikanskoj-antimonopolnoj-sluzhby-opublikovano-27-09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967</Words>
  <Characters>5515</Characters>
  <Application>Microsoft Office Word</Application>
  <DocSecurity>0</DocSecurity>
  <Lines>45</Lines>
  <Paragraphs>12</Paragraphs>
  <ScaleCrop>false</ScaleCrop>
  <Company/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9</cp:revision>
  <dcterms:created xsi:type="dcterms:W3CDTF">2019-10-16T08:04:00Z</dcterms:created>
  <dcterms:modified xsi:type="dcterms:W3CDTF">2019-10-16T12:29:00Z</dcterms:modified>
</cp:coreProperties>
</file>