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BBE" w:rsidRDefault="00F476A6" w:rsidP="00A611FF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министров\\17.10\\media\\image1.jpeg"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7" r:href="rId8"/>
          </v:shape>
        </w:pict>
      </w:r>
      <w:r>
        <w:fldChar w:fldCharType="end"/>
      </w:r>
    </w:p>
    <w:p w:rsidR="009C2BBE" w:rsidRDefault="009C2BBE" w:rsidP="00A611FF">
      <w:pPr>
        <w:spacing w:line="276" w:lineRule="auto"/>
        <w:rPr>
          <w:sz w:val="2"/>
          <w:szCs w:val="2"/>
        </w:rPr>
      </w:pPr>
    </w:p>
    <w:p w:rsidR="009C2BBE" w:rsidRDefault="00F476A6" w:rsidP="00A611F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9C2BBE" w:rsidRDefault="00F476A6" w:rsidP="00A611F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A611FF" w:rsidRDefault="00A611FF" w:rsidP="00A611FF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9C2BBE" w:rsidRDefault="00F476A6" w:rsidP="00A611FF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A611FF" w:rsidRDefault="00A611FF" w:rsidP="00A611FF">
      <w:pPr>
        <w:pStyle w:val="30"/>
        <w:shd w:val="clear" w:color="auto" w:fill="auto"/>
        <w:spacing w:before="0" w:after="0" w:line="276" w:lineRule="auto"/>
        <w:ind w:left="20"/>
      </w:pPr>
    </w:p>
    <w:p w:rsidR="009C2BBE" w:rsidRDefault="00F476A6" w:rsidP="00A611FF">
      <w:pPr>
        <w:pStyle w:val="40"/>
        <w:shd w:val="clear" w:color="auto" w:fill="auto"/>
        <w:spacing w:before="0" w:after="0" w:line="276" w:lineRule="auto"/>
        <w:ind w:left="20"/>
      </w:pPr>
      <w:r>
        <w:t>от 10 октября 2019 г. № 30-9</w:t>
      </w:r>
    </w:p>
    <w:p w:rsidR="00A611FF" w:rsidRDefault="00A611FF" w:rsidP="00A611FF">
      <w:pPr>
        <w:pStyle w:val="40"/>
        <w:shd w:val="clear" w:color="auto" w:fill="auto"/>
        <w:spacing w:before="0" w:after="0" w:line="276" w:lineRule="auto"/>
        <w:ind w:left="20"/>
      </w:pPr>
    </w:p>
    <w:p w:rsidR="00A611FF" w:rsidRDefault="00A611FF" w:rsidP="00A611FF">
      <w:pPr>
        <w:pStyle w:val="40"/>
        <w:shd w:val="clear" w:color="auto" w:fill="auto"/>
        <w:spacing w:before="0" w:after="0" w:line="276" w:lineRule="auto"/>
        <w:ind w:left="20"/>
      </w:pPr>
    </w:p>
    <w:p w:rsidR="009C2BBE" w:rsidRDefault="00F476A6" w:rsidP="00A611FF">
      <w:pPr>
        <w:pStyle w:val="40"/>
        <w:shd w:val="clear" w:color="auto" w:fill="auto"/>
        <w:spacing w:before="0" w:after="0" w:line="276" w:lineRule="auto"/>
        <w:ind w:left="20"/>
      </w:pPr>
      <w:r>
        <w:t xml:space="preserve">О внесении изменений в Порядок </w:t>
      </w:r>
      <w:r>
        <w:t>выдачи эксплуатационного разрешения</w:t>
      </w:r>
      <w:r>
        <w:br/>
        <w:t>для мощностей (объектов) по производству и (или) обороту пищевых</w:t>
      </w:r>
      <w:r>
        <w:br/>
        <w:t>продуктов, утвержденный Постановлением Совета Министров</w:t>
      </w:r>
      <w:r>
        <w:br/>
        <w:t>Донецкой Народной Республики от 29 марта 2017 года № 5-8</w:t>
      </w:r>
    </w:p>
    <w:p w:rsidR="00A611FF" w:rsidRDefault="00A611FF" w:rsidP="00A611FF">
      <w:pPr>
        <w:pStyle w:val="40"/>
        <w:shd w:val="clear" w:color="auto" w:fill="auto"/>
        <w:spacing w:before="0" w:after="0" w:line="276" w:lineRule="auto"/>
        <w:ind w:left="20"/>
      </w:pPr>
    </w:p>
    <w:p w:rsidR="00A611FF" w:rsidRDefault="00A611FF" w:rsidP="00A611FF">
      <w:pPr>
        <w:pStyle w:val="40"/>
        <w:shd w:val="clear" w:color="auto" w:fill="auto"/>
        <w:spacing w:before="0" w:after="0" w:line="276" w:lineRule="auto"/>
        <w:ind w:left="20"/>
      </w:pPr>
    </w:p>
    <w:p w:rsidR="009C2BBE" w:rsidRDefault="00F476A6" w:rsidP="00A611FF">
      <w:pPr>
        <w:pStyle w:val="20"/>
        <w:shd w:val="clear" w:color="auto" w:fill="auto"/>
        <w:spacing w:before="0" w:after="0" w:line="276" w:lineRule="auto"/>
      </w:pPr>
      <w:proofErr w:type="gramStart"/>
      <w:r>
        <w:t>С целью обеспечения выдачи эксплуатационно</w:t>
      </w:r>
      <w:r>
        <w:t>го разрешения для мощностей (объектов) по производству и (или) обороту пищевых продуктов, а также во исполнение</w:t>
      </w:r>
      <w:r w:rsidRPr="00036C8B">
        <w:t xml:space="preserve"> статьи 10</w:t>
      </w:r>
      <w:r w:rsidRPr="00036C8B">
        <w:t xml:space="preserve"> </w:t>
      </w:r>
      <w:hyperlink r:id="rId9" w:history="1">
        <w:r w:rsidRPr="000A6586">
          <w:rPr>
            <w:rStyle w:val="a3"/>
          </w:rPr>
          <w:t>Закона Донецкой Народной Республики</w:t>
        </w:r>
        <w:r w:rsidRPr="000A6586">
          <w:rPr>
            <w:rStyle w:val="a3"/>
          </w:rPr>
          <w:t xml:space="preserve"> </w:t>
        </w:r>
        <w:r w:rsidRPr="000A6586">
          <w:rPr>
            <w:rStyle w:val="a3"/>
          </w:rPr>
          <w:t xml:space="preserve">от 08 апреля 2016 года № </w:t>
        </w:r>
        <w:r w:rsidRPr="000A6586">
          <w:rPr>
            <w:rStyle w:val="a3"/>
            <w:lang w:eastAsia="en-US" w:bidi="en-US"/>
          </w:rPr>
          <w:t>120-</w:t>
        </w:r>
        <w:r w:rsidRPr="000A6586">
          <w:rPr>
            <w:rStyle w:val="a3"/>
            <w:lang w:val="en-US" w:eastAsia="en-US" w:bidi="en-US"/>
          </w:rPr>
          <w:t>IHC</w:t>
        </w:r>
        <w:r w:rsidRPr="000A6586">
          <w:rPr>
            <w:rStyle w:val="a3"/>
            <w:lang w:eastAsia="en-US" w:bidi="en-US"/>
          </w:rPr>
          <w:t xml:space="preserve"> </w:t>
        </w:r>
        <w:r w:rsidRPr="000A6586">
          <w:rPr>
            <w:rStyle w:val="a3"/>
          </w:rPr>
          <w:t>«О безопасности и качестве пищевых</w:t>
        </w:r>
        <w:r w:rsidRPr="000A6586">
          <w:rPr>
            <w:rStyle w:val="a3"/>
          </w:rPr>
          <w:t xml:space="preserve"> </w:t>
        </w:r>
        <w:r w:rsidRPr="000A6586">
          <w:rPr>
            <w:rStyle w:val="a3"/>
          </w:rPr>
          <w:t>продуктов»</w:t>
        </w:r>
      </w:hyperlink>
      <w:r w:rsidRPr="00036C8B">
        <w:t>,</w:t>
      </w:r>
      <w:r>
        <w:t xml:space="preserve"> руководствуясь статьями</w:t>
      </w:r>
      <w:r w:rsidRPr="00036C8B">
        <w:t xml:space="preserve"> 77 </w:t>
      </w:r>
      <w:r>
        <w:t>и</w:t>
      </w:r>
      <w:r w:rsidRPr="00036C8B">
        <w:t xml:space="preserve"> 78</w:t>
      </w:r>
      <w:r w:rsidRPr="00036C8B">
        <w:t xml:space="preserve"> </w:t>
      </w:r>
      <w:hyperlink r:id="rId10" w:history="1">
        <w:r w:rsidRPr="004510E9">
          <w:rPr>
            <w:rStyle w:val="a3"/>
          </w:rPr>
          <w:t>Конституци</w:t>
        </w:r>
        <w:r w:rsidRPr="004510E9">
          <w:rPr>
            <w:rStyle w:val="a3"/>
          </w:rPr>
          <w:t>и Донецкой Народной</w:t>
        </w:r>
        <w:r w:rsidRPr="004510E9">
          <w:rPr>
            <w:rStyle w:val="a3"/>
          </w:rPr>
          <w:t xml:space="preserve"> </w:t>
        </w:r>
        <w:r w:rsidRPr="004510E9">
          <w:rPr>
            <w:rStyle w:val="a3"/>
          </w:rPr>
          <w:t>Республики</w:t>
        </w:r>
      </w:hyperlink>
      <w:r w:rsidRPr="00036C8B">
        <w:t>,</w:t>
      </w:r>
      <w:r>
        <w:t xml:space="preserve"> Правительство Донецкой Народной Республики</w:t>
      </w:r>
      <w:proofErr w:type="gramEnd"/>
    </w:p>
    <w:p w:rsidR="00A611FF" w:rsidRDefault="00A611FF" w:rsidP="00A611FF">
      <w:pPr>
        <w:pStyle w:val="40"/>
        <w:shd w:val="clear" w:color="auto" w:fill="auto"/>
        <w:spacing w:before="0" w:after="0" w:line="276" w:lineRule="auto"/>
        <w:jc w:val="left"/>
      </w:pPr>
    </w:p>
    <w:p w:rsidR="009C2BBE" w:rsidRDefault="00F476A6" w:rsidP="00A611FF">
      <w:pPr>
        <w:pStyle w:val="4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A611FF" w:rsidRDefault="00A611FF" w:rsidP="00A611FF">
      <w:pPr>
        <w:pStyle w:val="40"/>
        <w:shd w:val="clear" w:color="auto" w:fill="auto"/>
        <w:spacing w:before="0" w:after="0" w:line="276" w:lineRule="auto"/>
        <w:jc w:val="left"/>
      </w:pPr>
    </w:p>
    <w:p w:rsidR="009C2BBE" w:rsidRDefault="00F476A6" w:rsidP="00A611FF">
      <w:pPr>
        <w:pStyle w:val="20"/>
        <w:shd w:val="clear" w:color="auto" w:fill="auto"/>
        <w:spacing w:before="0" w:after="0" w:line="276" w:lineRule="auto"/>
      </w:pPr>
      <w:r>
        <w:t>1. Внести изменения в</w:t>
      </w:r>
      <w:r w:rsidRPr="00036C8B">
        <w:t xml:space="preserve"> </w:t>
      </w:r>
      <w:hyperlink r:id="rId11" w:history="1">
        <w:r w:rsidRPr="003E4C85">
          <w:rPr>
            <w:rStyle w:val="a3"/>
          </w:rPr>
          <w:t>Порядок выдачи эксплуатационного разрешения</w:t>
        </w:r>
        <w:r w:rsidRPr="003E4C85">
          <w:rPr>
            <w:rStyle w:val="a3"/>
          </w:rPr>
          <w:t xml:space="preserve"> </w:t>
        </w:r>
        <w:r w:rsidRPr="003E4C85">
          <w:rPr>
            <w:rStyle w:val="a3"/>
          </w:rPr>
          <w:t>для мощностей (объектов) по производству и (или) обороту пищевых</w:t>
        </w:r>
        <w:r w:rsidRPr="003E4C85">
          <w:rPr>
            <w:rStyle w:val="a3"/>
          </w:rPr>
          <w:t xml:space="preserve"> </w:t>
        </w:r>
        <w:r w:rsidRPr="003E4C85">
          <w:rPr>
            <w:rStyle w:val="a3"/>
          </w:rPr>
          <w:t>продуктов,</w:t>
        </w:r>
        <w:r w:rsidRPr="003E4C85">
          <w:rPr>
            <w:rStyle w:val="a3"/>
          </w:rPr>
          <w:t xml:space="preserve"> утвержденный</w:t>
        </w:r>
        <w:r w:rsidRPr="003E4C85">
          <w:rPr>
            <w:rStyle w:val="a3"/>
          </w:rPr>
          <w:t xml:space="preserve"> Постановлением Совета Министров Донецкой</w:t>
        </w:r>
        <w:r w:rsidRPr="003E4C85">
          <w:rPr>
            <w:rStyle w:val="a3"/>
          </w:rPr>
          <w:t xml:space="preserve"> </w:t>
        </w:r>
        <w:r w:rsidRPr="003E4C85">
          <w:rPr>
            <w:rStyle w:val="a3"/>
          </w:rPr>
          <w:t>Народной Республики от 29 марта 2017 года № 5-8</w:t>
        </w:r>
      </w:hyperlink>
      <w:bookmarkStart w:id="2" w:name="_GoBack"/>
      <w:bookmarkEnd w:id="2"/>
      <w:r w:rsidRPr="00036C8B">
        <w:t>,</w:t>
      </w:r>
      <w:r>
        <w:t xml:space="preserve"> изложив пункт 11 в следующей редакции:</w:t>
      </w:r>
    </w:p>
    <w:p w:rsidR="009C2BBE" w:rsidRDefault="00F476A6" w:rsidP="00A611FF">
      <w:pPr>
        <w:pStyle w:val="20"/>
        <w:shd w:val="clear" w:color="auto" w:fill="auto"/>
        <w:spacing w:before="0" w:after="0" w:line="276" w:lineRule="auto"/>
      </w:pPr>
      <w:r>
        <w:t>«11. К заявлению прилагаются:</w:t>
      </w:r>
    </w:p>
    <w:p w:rsidR="009C2BBE" w:rsidRDefault="00F476A6" w:rsidP="00A611FF">
      <w:pPr>
        <w:pStyle w:val="20"/>
        <w:shd w:val="clear" w:color="auto" w:fill="auto"/>
        <w:spacing w:before="0" w:after="0" w:line="276" w:lineRule="auto"/>
      </w:pPr>
      <w:r>
        <w:t>копия документа о государственной регистрации оператора мощности (объекта);</w:t>
      </w:r>
    </w:p>
    <w:p w:rsidR="009C2BBE" w:rsidRDefault="00F476A6" w:rsidP="00A611FF">
      <w:pPr>
        <w:pStyle w:val="20"/>
        <w:shd w:val="clear" w:color="auto" w:fill="auto"/>
        <w:spacing w:before="0" w:after="0" w:line="276" w:lineRule="auto"/>
      </w:pPr>
      <w:proofErr w:type="gramStart"/>
      <w:r>
        <w:t>для объектов нового строительства или после проведения реконструкции - копия документа, подтверждающего ввод в</w:t>
      </w:r>
      <w:r>
        <w:t xml:space="preserve"> эксплуатацию объекта </w:t>
      </w:r>
      <w:r>
        <w:lastRenderedPageBreak/>
        <w:t>(зарегистрированной в установленном действующим законодательством порядке декларации о готовности к эксплуатации объекта, акта и сертификата готовности объекта к эксплуатации в зависимости от категории сложности объекта), а также копи</w:t>
      </w:r>
      <w:r>
        <w:t>я технического паспорта на нежилые помещения, подтверждающая функциональное назначение помещений;</w:t>
      </w:r>
      <w:proofErr w:type="gramEnd"/>
    </w:p>
    <w:p w:rsidR="009C2BBE" w:rsidRDefault="00F476A6" w:rsidP="00A611FF">
      <w:pPr>
        <w:pStyle w:val="20"/>
        <w:shd w:val="clear" w:color="auto" w:fill="auto"/>
        <w:spacing w:before="0" w:after="0" w:line="276" w:lineRule="auto"/>
      </w:pPr>
      <w:r>
        <w:t xml:space="preserve">для объектов недвижимого имущества, право </w:t>
      </w:r>
      <w:proofErr w:type="gramStart"/>
      <w:r>
        <w:t>собственности</w:t>
      </w:r>
      <w:proofErr w:type="gramEnd"/>
      <w:r>
        <w:t xml:space="preserve"> на которое признано по решению суда - копия зарегистрированной в установленном действующим законодате</w:t>
      </w:r>
      <w:r>
        <w:t>льством порядке декларации о готовности к эксплуатации объекта, а также копия технического паспорта на нежилые помещения, подтверждающая функциональное назначение помещений;</w:t>
      </w:r>
    </w:p>
    <w:p w:rsidR="009C2BBE" w:rsidRDefault="00F476A6" w:rsidP="00A611FF">
      <w:pPr>
        <w:pStyle w:val="20"/>
        <w:shd w:val="clear" w:color="auto" w:fill="auto"/>
        <w:spacing w:before="0" w:after="0" w:line="276" w:lineRule="auto"/>
      </w:pPr>
      <w:r>
        <w:t>для других существующих (функционирующих) объектов - копия технического паспорта н</w:t>
      </w:r>
      <w:r>
        <w:t>а нежилые помещения (для объектов недвижимого имущества), подтверждающая функциональное назначение помещений, копия паспорта временного объекта обслуживания населения (для временных объектов);</w:t>
      </w:r>
    </w:p>
    <w:p w:rsidR="009C2BBE" w:rsidRDefault="00F476A6" w:rsidP="00A611FF">
      <w:pPr>
        <w:pStyle w:val="20"/>
        <w:shd w:val="clear" w:color="auto" w:fill="auto"/>
        <w:spacing w:before="0" w:after="0" w:line="276" w:lineRule="auto"/>
      </w:pPr>
      <w:r>
        <w:t>перечень пищевых продуктов, материалов и изделий, которые произ</w:t>
      </w:r>
      <w:r>
        <w:t>водит и/или осуществляет мощность (объект), за подписью заявителя;</w:t>
      </w:r>
    </w:p>
    <w:p w:rsidR="009C2BBE" w:rsidRDefault="00F476A6" w:rsidP="00A611FF">
      <w:pPr>
        <w:pStyle w:val="20"/>
        <w:shd w:val="clear" w:color="auto" w:fill="auto"/>
        <w:spacing w:before="0" w:after="0" w:line="276" w:lineRule="auto"/>
      </w:pPr>
      <w:r>
        <w:t>квитанция о внесении платы за выдачу эксплуатационного разрешения</w:t>
      </w:r>
      <w:proofErr w:type="gramStart"/>
      <w:r>
        <w:t>.»</w:t>
      </w:r>
      <w:proofErr w:type="gramEnd"/>
    </w:p>
    <w:p w:rsidR="009C2BBE" w:rsidRDefault="00F476A6" w:rsidP="00A611FF">
      <w:pPr>
        <w:pStyle w:val="20"/>
        <w:shd w:val="clear" w:color="auto" w:fill="auto"/>
        <w:spacing w:before="0" w:after="0" w:line="276" w:lineRule="auto"/>
      </w:pPr>
      <w:r>
        <w:t>2. Настоящее Постановление вступает в силу со дня официального опубликования.</w:t>
      </w:r>
    </w:p>
    <w:p w:rsidR="00A611FF" w:rsidRDefault="00A611FF" w:rsidP="00A611FF">
      <w:pPr>
        <w:pStyle w:val="20"/>
        <w:shd w:val="clear" w:color="auto" w:fill="auto"/>
        <w:spacing w:before="0" w:after="0" w:line="276" w:lineRule="auto"/>
      </w:pPr>
    </w:p>
    <w:p w:rsidR="00A611FF" w:rsidRDefault="00A611FF" w:rsidP="00A611FF">
      <w:pPr>
        <w:pStyle w:val="20"/>
        <w:shd w:val="clear" w:color="auto" w:fill="auto"/>
        <w:spacing w:before="0" w:after="0" w:line="276" w:lineRule="auto"/>
      </w:pPr>
    </w:p>
    <w:p w:rsidR="00A611FF" w:rsidRDefault="00A611FF" w:rsidP="00A611FF">
      <w:pPr>
        <w:pStyle w:val="20"/>
        <w:shd w:val="clear" w:color="auto" w:fill="auto"/>
        <w:spacing w:before="0" w:after="0" w:line="276" w:lineRule="auto"/>
      </w:pPr>
    </w:p>
    <w:p w:rsidR="00A611FF" w:rsidRDefault="00F476A6" w:rsidP="00A611FF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</w:t>
      </w:r>
      <w:r>
        <w:t>ва</w:t>
      </w:r>
      <w:r w:rsidR="00A611FF">
        <w:t xml:space="preserve">                                                    </w:t>
      </w:r>
      <w:r w:rsidR="00A611FF">
        <w:rPr>
          <w:rStyle w:val="4Exact"/>
          <w:b/>
          <w:bCs/>
        </w:rPr>
        <w:t>А. Е. Ананченко</w:t>
      </w:r>
    </w:p>
    <w:p w:rsidR="009C2BBE" w:rsidRDefault="009C2BBE" w:rsidP="00A611FF">
      <w:pPr>
        <w:pStyle w:val="40"/>
        <w:shd w:val="clear" w:color="auto" w:fill="auto"/>
        <w:spacing w:before="0" w:after="0" w:line="276" w:lineRule="auto"/>
        <w:jc w:val="left"/>
      </w:pPr>
    </w:p>
    <w:p w:rsidR="004510E9" w:rsidRDefault="004510E9">
      <w:pPr>
        <w:pStyle w:val="40"/>
        <w:shd w:val="clear" w:color="auto" w:fill="auto"/>
        <w:spacing w:before="0" w:after="0" w:line="276" w:lineRule="auto"/>
        <w:jc w:val="left"/>
      </w:pPr>
    </w:p>
    <w:sectPr w:rsidR="004510E9">
      <w:headerReference w:type="default" r:id="rId12"/>
      <w:pgSz w:w="11900" w:h="16840"/>
      <w:pgMar w:top="1128" w:right="533" w:bottom="1306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6A6" w:rsidRDefault="00F476A6">
      <w:r>
        <w:separator/>
      </w:r>
    </w:p>
  </w:endnote>
  <w:endnote w:type="continuationSeparator" w:id="0">
    <w:p w:rsidR="00F476A6" w:rsidRDefault="00F4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6A6" w:rsidRDefault="00F476A6"/>
  </w:footnote>
  <w:footnote w:type="continuationSeparator" w:id="0">
    <w:p w:rsidR="00F476A6" w:rsidRDefault="00F476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BBE" w:rsidRDefault="00F476A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C2BBE" w:rsidRDefault="00F476A6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C2BBE"/>
    <w:rsid w:val="00036C8B"/>
    <w:rsid w:val="000A6586"/>
    <w:rsid w:val="003E4C85"/>
    <w:rsid w:val="004510E9"/>
    <w:rsid w:val="007D7D94"/>
    <w:rsid w:val="009C2BBE"/>
    <w:rsid w:val="00A611FF"/>
    <w:rsid w:val="00F476A6"/>
    <w:rsid w:val="00FC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360"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ronline.su/download/postanovlenie-soveta-ministrov-dnr-5-8-ot-29-03-2017-g-ob-utverzhdenii-poryadka-vydachi-ekspluatatsionnogo-razresheniya-dlya-moshhnostej-obektov-po-proizvodstvu-i-ili-oborotu-pishhevyh-produktov-op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online.su/download/o-bezopasnosti-i-kachestve-pishhevyh-produktov-prinyat-postanovleniem-narodnogo-soveta-08-04-2016g-razmeshhen-26-04-2016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8</cp:revision>
  <dcterms:created xsi:type="dcterms:W3CDTF">2019-10-17T08:26:00Z</dcterms:created>
  <dcterms:modified xsi:type="dcterms:W3CDTF">2019-10-17T08:50:00Z</dcterms:modified>
</cp:coreProperties>
</file>