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AB0" w:rsidRDefault="003D5AB0" w:rsidP="003D5AB0">
      <w:pPr>
        <w:pStyle w:val="1"/>
        <w:keepNext/>
        <w:keepLines/>
        <w:shd w:val="clear" w:color="auto" w:fill="auto"/>
        <w:spacing w:line="276" w:lineRule="auto"/>
        <w:ind w:firstLine="0"/>
        <w:jc w:val="center"/>
        <w:rPr>
          <w:sz w:val="44"/>
          <w:szCs w:val="44"/>
        </w:rPr>
      </w:pPr>
      <w:bookmarkStart w:id="0" w:name="bookmark0"/>
      <w:bookmarkStart w:id="1" w:name="bookmark2"/>
      <w:r>
        <w:rPr>
          <w:noProof/>
          <w:lang w:bidi="ar-SA"/>
        </w:rPr>
        <w:drawing>
          <wp:inline distT="0" distB="0" distL="0" distR="0" wp14:anchorId="6AA17D64" wp14:editId="7401E900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AB0" w:rsidRPr="003D5AB0" w:rsidRDefault="003D5AB0" w:rsidP="003D5AB0">
      <w:pPr>
        <w:pStyle w:val="1"/>
        <w:keepNext/>
        <w:keepLines/>
        <w:shd w:val="clear" w:color="auto" w:fill="auto"/>
        <w:spacing w:line="276" w:lineRule="auto"/>
        <w:ind w:firstLine="0"/>
        <w:jc w:val="center"/>
        <w:rPr>
          <w:sz w:val="44"/>
          <w:szCs w:val="44"/>
        </w:rPr>
      </w:pPr>
      <w:r w:rsidRPr="003D5AB0">
        <w:rPr>
          <w:sz w:val="44"/>
          <w:szCs w:val="44"/>
        </w:rPr>
        <w:t>ДОНЕЦКАЯ НАРОДНАЯ РЕСПУБЛИКА</w:t>
      </w:r>
    </w:p>
    <w:p w:rsidR="003D5AB0" w:rsidRPr="003D5AB0" w:rsidRDefault="003D5AB0" w:rsidP="003D5AB0">
      <w:pPr>
        <w:pStyle w:val="1"/>
        <w:keepNext/>
        <w:keepLines/>
        <w:shd w:val="clear" w:color="auto" w:fill="auto"/>
        <w:spacing w:line="276" w:lineRule="auto"/>
        <w:ind w:firstLine="0"/>
        <w:jc w:val="center"/>
        <w:rPr>
          <w:sz w:val="44"/>
          <w:szCs w:val="44"/>
        </w:rPr>
      </w:pPr>
      <w:r w:rsidRPr="003D5AB0">
        <w:rPr>
          <w:sz w:val="44"/>
          <w:szCs w:val="44"/>
        </w:rPr>
        <w:t>СОВЕТ МИНИСТРОВ</w:t>
      </w:r>
      <w:bookmarkEnd w:id="0"/>
    </w:p>
    <w:p w:rsidR="003D5AB0" w:rsidRDefault="003D5AB0" w:rsidP="003D5AB0">
      <w:pPr>
        <w:pStyle w:val="31"/>
        <w:keepNext/>
        <w:keepLines/>
        <w:shd w:val="clear" w:color="auto" w:fill="auto"/>
        <w:spacing w:after="0" w:line="276" w:lineRule="auto"/>
      </w:pPr>
    </w:p>
    <w:p w:rsidR="00AD5BBF" w:rsidRDefault="00C47A01" w:rsidP="003D5AB0">
      <w:pPr>
        <w:pStyle w:val="31"/>
        <w:keepNext/>
        <w:keepLines/>
        <w:shd w:val="clear" w:color="auto" w:fill="auto"/>
        <w:spacing w:after="0" w:line="276" w:lineRule="auto"/>
      </w:pPr>
      <w:r>
        <w:t>ПОСТАНОВЛЕНИЕ</w:t>
      </w:r>
      <w:bookmarkEnd w:id="1"/>
    </w:p>
    <w:p w:rsidR="003D5AB0" w:rsidRDefault="003D5AB0" w:rsidP="003D5AB0">
      <w:pPr>
        <w:pStyle w:val="31"/>
        <w:keepNext/>
        <w:keepLines/>
        <w:shd w:val="clear" w:color="auto" w:fill="auto"/>
        <w:spacing w:after="0" w:line="276" w:lineRule="auto"/>
      </w:pPr>
    </w:p>
    <w:p w:rsidR="00AD5BBF" w:rsidRDefault="00C47A01" w:rsidP="003D5AB0">
      <w:pPr>
        <w:pStyle w:val="40"/>
        <w:keepNext/>
        <w:keepLines/>
        <w:shd w:val="clear" w:color="auto" w:fill="auto"/>
        <w:spacing w:before="0" w:after="0" w:line="276" w:lineRule="auto"/>
      </w:pPr>
      <w:bookmarkStart w:id="2" w:name="bookmark3"/>
      <w:r>
        <w:t>от 31 мая 2016 г. № 7-21</w:t>
      </w:r>
      <w:bookmarkEnd w:id="2"/>
    </w:p>
    <w:p w:rsidR="003D5AB0" w:rsidRDefault="003D5AB0" w:rsidP="003D5AB0">
      <w:pPr>
        <w:pStyle w:val="40"/>
        <w:keepNext/>
        <w:keepLines/>
        <w:shd w:val="clear" w:color="auto" w:fill="auto"/>
        <w:spacing w:before="0" w:after="0" w:line="276" w:lineRule="auto"/>
      </w:pPr>
    </w:p>
    <w:p w:rsidR="003D5AB0" w:rsidRDefault="003D5AB0" w:rsidP="003D5AB0">
      <w:pPr>
        <w:pStyle w:val="40"/>
        <w:keepNext/>
        <w:keepLines/>
        <w:shd w:val="clear" w:color="auto" w:fill="auto"/>
        <w:spacing w:before="0" w:after="0" w:line="276" w:lineRule="auto"/>
      </w:pPr>
    </w:p>
    <w:p w:rsidR="00AD5BBF" w:rsidRDefault="00C47A01" w:rsidP="003D5AB0">
      <w:pPr>
        <w:pStyle w:val="42"/>
        <w:shd w:val="clear" w:color="auto" w:fill="auto"/>
        <w:spacing w:before="0" w:line="276" w:lineRule="auto"/>
      </w:pPr>
      <w:r>
        <w:t>О передаче государственных предприятий в ведение</w:t>
      </w:r>
      <w:r>
        <w:br/>
        <w:t>Министерства промышленности и торговли и внесении изменений в</w:t>
      </w:r>
      <w:r>
        <w:br/>
        <w:t>некоторые Постановления Совета Министров Донецкой Народной</w:t>
      </w:r>
    </w:p>
    <w:p w:rsidR="00AD5BBF" w:rsidRDefault="00C47A01" w:rsidP="003D5AB0">
      <w:pPr>
        <w:pStyle w:val="40"/>
        <w:keepNext/>
        <w:keepLines/>
        <w:shd w:val="clear" w:color="auto" w:fill="auto"/>
        <w:spacing w:before="0" w:after="0" w:line="276" w:lineRule="auto"/>
      </w:pPr>
      <w:bookmarkStart w:id="3" w:name="bookmark4"/>
      <w:r>
        <w:t>Республики</w:t>
      </w:r>
      <w:bookmarkEnd w:id="3"/>
    </w:p>
    <w:p w:rsidR="003D5AB0" w:rsidRDefault="003D5AB0" w:rsidP="003D5AB0">
      <w:pPr>
        <w:pStyle w:val="40"/>
        <w:keepNext/>
        <w:keepLines/>
        <w:shd w:val="clear" w:color="auto" w:fill="auto"/>
        <w:spacing w:before="0" w:after="0" w:line="276" w:lineRule="auto"/>
      </w:pPr>
    </w:p>
    <w:p w:rsidR="003D5AB0" w:rsidRDefault="003D5AB0" w:rsidP="003D5AB0">
      <w:pPr>
        <w:pStyle w:val="40"/>
        <w:keepNext/>
        <w:keepLines/>
        <w:shd w:val="clear" w:color="auto" w:fill="auto"/>
        <w:spacing w:before="0" w:after="0" w:line="276" w:lineRule="auto"/>
      </w:pPr>
    </w:p>
    <w:p w:rsidR="00AD5BBF" w:rsidRDefault="00C47A01" w:rsidP="003D5AB0">
      <w:pPr>
        <w:pStyle w:val="21"/>
        <w:shd w:val="clear" w:color="auto" w:fill="auto"/>
        <w:spacing w:before="0" w:after="0" w:line="276" w:lineRule="auto"/>
        <w:ind w:firstLine="760"/>
        <w:rPr>
          <w:rStyle w:val="22"/>
        </w:rPr>
      </w:pPr>
      <w:r>
        <w:t xml:space="preserve">В связи с созданием Указом Главы Донецкой Народной Республики от 12.02.2016 № 27 Министерства промышленности и торговли Донецкой Народной Республики, с целью выполнения функций и задач, определённых Положением о Министерстве промышленности и торговли Донецкой Народной Республики, утверждённым постановлением Совета Министров от 12.02.2016 №1-32, руководствуясь статьями 77, 78 </w:t>
      </w:r>
      <w:hyperlink r:id="rId9" w:history="1">
        <w:r w:rsidRPr="00BA5FA9">
          <w:rPr>
            <w:rStyle w:val="a3"/>
          </w:rPr>
          <w:t>Конституции Донецкой Народной Республики</w:t>
        </w:r>
      </w:hyperlink>
      <w:r>
        <w:t xml:space="preserve">, Совет Министров Донецкой Народной Республики </w:t>
      </w:r>
      <w:r>
        <w:rPr>
          <w:rStyle w:val="22"/>
        </w:rPr>
        <w:t>ПОСТАНОВЛЯЕТ:</w:t>
      </w:r>
    </w:p>
    <w:p w:rsidR="003D5AB0" w:rsidRDefault="003D5AB0" w:rsidP="003D5AB0">
      <w:pPr>
        <w:pStyle w:val="21"/>
        <w:shd w:val="clear" w:color="auto" w:fill="auto"/>
        <w:spacing w:before="0" w:after="0" w:line="276" w:lineRule="auto"/>
        <w:ind w:firstLine="760"/>
      </w:pPr>
    </w:p>
    <w:p w:rsidR="00AD5BBF" w:rsidRDefault="00C47A01" w:rsidP="003D5AB0">
      <w:pPr>
        <w:pStyle w:val="21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 w:line="276" w:lineRule="auto"/>
        <w:ind w:firstLine="760"/>
      </w:pPr>
      <w:r>
        <w:t xml:space="preserve">Передать в ведение Министерства промышленности и торговли Донецкой Народной </w:t>
      </w:r>
      <w:proofErr w:type="gramStart"/>
      <w:r>
        <w:t>Республики</w:t>
      </w:r>
      <w:proofErr w:type="gramEnd"/>
      <w:r>
        <w:t xml:space="preserve"> следующие государственные предприятия: ^</w:t>
      </w:r>
    </w:p>
    <w:p w:rsidR="00AD5BBF" w:rsidRDefault="00C47A01" w:rsidP="003D5AB0">
      <w:pPr>
        <w:pStyle w:val="21"/>
        <w:numPr>
          <w:ilvl w:val="1"/>
          <w:numId w:val="1"/>
        </w:numPr>
        <w:shd w:val="clear" w:color="auto" w:fill="auto"/>
        <w:tabs>
          <w:tab w:val="left" w:pos="1304"/>
        </w:tabs>
        <w:spacing w:before="0" w:after="0" w:line="276" w:lineRule="auto"/>
        <w:ind w:firstLine="760"/>
      </w:pPr>
      <w:proofErr w:type="gramStart"/>
      <w:r>
        <w:t>Государственное предприятие «Республиканский центр «Торговый дом «</w:t>
      </w:r>
      <w:proofErr w:type="spellStart"/>
      <w:r>
        <w:t>Втормет</w:t>
      </w:r>
      <w:proofErr w:type="spellEnd"/>
      <w:r>
        <w:t>» (код 51002063, адрес: бул. Пушкина, д. 76, г. Донецк, 83000);</w:t>
      </w:r>
      <w:proofErr w:type="gramEnd"/>
    </w:p>
    <w:p w:rsidR="00AD5BBF" w:rsidRDefault="00C47A01" w:rsidP="003D5AB0">
      <w:pPr>
        <w:pStyle w:val="21"/>
        <w:numPr>
          <w:ilvl w:val="1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60"/>
      </w:pPr>
      <w:proofErr w:type="gramStart"/>
      <w:r>
        <w:t>Государственное предприятие «</w:t>
      </w:r>
      <w:proofErr w:type="spellStart"/>
      <w:r>
        <w:t>Донецкгормаш</w:t>
      </w:r>
      <w:proofErr w:type="spellEnd"/>
      <w:r>
        <w:t>» (код 51014325, адрес:</w:t>
      </w:r>
      <w:proofErr w:type="gramEnd"/>
    </w:p>
    <w:p w:rsidR="00AD5BBF" w:rsidRDefault="00C47A01" w:rsidP="003D5AB0">
      <w:pPr>
        <w:pStyle w:val="21"/>
        <w:shd w:val="clear" w:color="auto" w:fill="auto"/>
        <w:spacing w:before="0" w:after="0" w:line="276" w:lineRule="auto"/>
      </w:pPr>
      <w:r>
        <w:t>ул. Ткаченко, д. 189, г. Донецк, 83005);</w:t>
      </w:r>
    </w:p>
    <w:p w:rsidR="00AD5BBF" w:rsidRDefault="00C47A01" w:rsidP="003D5AB0">
      <w:pPr>
        <w:pStyle w:val="21"/>
        <w:numPr>
          <w:ilvl w:val="1"/>
          <w:numId w:val="1"/>
        </w:numPr>
        <w:shd w:val="clear" w:color="auto" w:fill="auto"/>
        <w:tabs>
          <w:tab w:val="left" w:pos="1294"/>
        </w:tabs>
        <w:spacing w:before="0" w:after="0" w:line="276" w:lineRule="auto"/>
        <w:ind w:firstLine="760"/>
      </w:pPr>
      <w:r>
        <w:t xml:space="preserve">Государственное предприятие «Донецкий </w:t>
      </w:r>
      <w:proofErr w:type="spellStart"/>
      <w:r>
        <w:t>энергозавод</w:t>
      </w:r>
      <w:proofErr w:type="spellEnd"/>
      <w:r>
        <w:t>» (код 51017462, адрес: ул. Профессоров Богословских, д. 15, г. Донецк, 83049);</w:t>
      </w:r>
    </w:p>
    <w:p w:rsidR="00AD5BBF" w:rsidRDefault="00C47A01" w:rsidP="003D5AB0">
      <w:pPr>
        <w:pStyle w:val="21"/>
        <w:numPr>
          <w:ilvl w:val="1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60"/>
      </w:pPr>
      <w:r>
        <w:t>Государственное предприятие «Машиностроительный завод «</w:t>
      </w:r>
      <w:proofErr w:type="spellStart"/>
      <w:r>
        <w:t>Итрас</w:t>
      </w:r>
      <w:proofErr w:type="spellEnd"/>
      <w:r>
        <w:t>»</w:t>
      </w:r>
    </w:p>
    <w:p w:rsidR="00AD5BBF" w:rsidRDefault="00C47A01" w:rsidP="003D5AB0">
      <w:pPr>
        <w:pStyle w:val="21"/>
        <w:shd w:val="clear" w:color="auto" w:fill="auto"/>
        <w:tabs>
          <w:tab w:val="left" w:pos="9518"/>
        </w:tabs>
        <w:spacing w:before="0" w:after="0" w:line="276" w:lineRule="auto"/>
      </w:pPr>
      <w:r>
        <w:t xml:space="preserve">(код 51017407, адрес: </w:t>
      </w:r>
      <w:proofErr w:type="spellStart"/>
      <w:r>
        <w:t>ул</w:t>
      </w:r>
      <w:proofErr w:type="gramStart"/>
      <w:r>
        <w:t>.Ч</w:t>
      </w:r>
      <w:proofErr w:type="gramEnd"/>
      <w:r>
        <w:t>усовс</w:t>
      </w:r>
      <w:r w:rsidR="00FF1D21">
        <w:t>кая</w:t>
      </w:r>
      <w:proofErr w:type="spellEnd"/>
      <w:r w:rsidR="00FF1D21">
        <w:t>, д. 47, г. Донецк, 83038);</w:t>
      </w:r>
    </w:p>
    <w:p w:rsidR="00AD5BBF" w:rsidRDefault="00C47A01" w:rsidP="003D5AB0">
      <w:pPr>
        <w:pStyle w:val="21"/>
        <w:numPr>
          <w:ilvl w:val="1"/>
          <w:numId w:val="1"/>
        </w:numPr>
        <w:shd w:val="clear" w:color="auto" w:fill="auto"/>
        <w:tabs>
          <w:tab w:val="left" w:pos="1304"/>
        </w:tabs>
        <w:spacing w:before="0" w:after="0" w:line="276" w:lineRule="auto"/>
        <w:ind w:firstLine="760"/>
      </w:pPr>
      <w:r>
        <w:lastRenderedPageBreak/>
        <w:t xml:space="preserve">Государственное предприятие «Донецкий научно </w:t>
      </w:r>
      <w:proofErr w:type="gramStart"/>
      <w:r>
        <w:t>-п</w:t>
      </w:r>
      <w:proofErr w:type="gramEnd"/>
      <w:r>
        <w:t>роизводственный центр стандартизации, метрологии и сертификации»(код 51007826, адрес: ул. Челюскинцев, д. 289, г. Донецк, 83004).</w:t>
      </w:r>
    </w:p>
    <w:p w:rsidR="00AD5BBF" w:rsidRDefault="00C47A01" w:rsidP="003D5AB0">
      <w:pPr>
        <w:pStyle w:val="21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 w:line="276" w:lineRule="auto"/>
        <w:ind w:firstLine="760"/>
      </w:pPr>
      <w:r>
        <w:t>Определить, что государственные предприятия, указанные в пункте 1 настоящего Постановления, находятся в ведении Министерства</w:t>
      </w:r>
      <w:r w:rsidR="003D5AB0">
        <w:t xml:space="preserve"> </w:t>
      </w:r>
      <w:r>
        <w:rPr>
          <w:rStyle w:val="24"/>
        </w:rPr>
        <w:t>промышленности и торговли Донецкой Народной Республики и относятся к сфере его управления.</w:t>
      </w:r>
    </w:p>
    <w:p w:rsidR="00AD5BBF" w:rsidRDefault="00C47A01" w:rsidP="003D5AB0">
      <w:pPr>
        <w:pStyle w:val="21"/>
        <w:numPr>
          <w:ilvl w:val="0"/>
          <w:numId w:val="2"/>
        </w:numPr>
        <w:shd w:val="clear" w:color="auto" w:fill="auto"/>
        <w:tabs>
          <w:tab w:val="left" w:pos="1059"/>
        </w:tabs>
        <w:spacing w:before="0" w:after="0" w:line="276" w:lineRule="auto"/>
        <w:ind w:firstLine="740"/>
      </w:pPr>
      <w:r>
        <w:rPr>
          <w:rStyle w:val="24"/>
        </w:rPr>
        <w:t>Министерству промышленности и торговли Донецкой Народной Республики относительно государственных предприятий, указанных в пункте 1 настоящего Постановления:</w:t>
      </w:r>
    </w:p>
    <w:p w:rsidR="00AD5BBF" w:rsidRDefault="00C47A01" w:rsidP="003D5AB0">
      <w:pPr>
        <w:pStyle w:val="21"/>
        <w:numPr>
          <w:ilvl w:val="1"/>
          <w:numId w:val="2"/>
        </w:numPr>
        <w:shd w:val="clear" w:color="auto" w:fill="auto"/>
        <w:tabs>
          <w:tab w:val="left" w:pos="1300"/>
        </w:tabs>
        <w:spacing w:before="0" w:after="0" w:line="276" w:lineRule="auto"/>
        <w:ind w:firstLine="740"/>
      </w:pPr>
      <w:r>
        <w:rPr>
          <w:rStyle w:val="24"/>
        </w:rPr>
        <w:t>Внести изменения в уставы;</w:t>
      </w:r>
    </w:p>
    <w:p w:rsidR="00AD5BBF" w:rsidRDefault="00C47A01" w:rsidP="003D5AB0">
      <w:pPr>
        <w:pStyle w:val="21"/>
        <w:numPr>
          <w:ilvl w:val="1"/>
          <w:numId w:val="2"/>
        </w:numPr>
        <w:shd w:val="clear" w:color="auto" w:fill="auto"/>
        <w:tabs>
          <w:tab w:val="left" w:pos="1304"/>
        </w:tabs>
        <w:spacing w:before="0" w:after="0" w:line="276" w:lineRule="auto"/>
        <w:ind w:firstLine="740"/>
      </w:pPr>
      <w:r>
        <w:rPr>
          <w:rStyle w:val="24"/>
        </w:rPr>
        <w:t>Внести изменения в трудовые контракты с руководителями;</w:t>
      </w:r>
    </w:p>
    <w:p w:rsidR="00AD5BBF" w:rsidRDefault="00C47A01" w:rsidP="003D5AB0">
      <w:pPr>
        <w:pStyle w:val="21"/>
        <w:numPr>
          <w:ilvl w:val="1"/>
          <w:numId w:val="2"/>
        </w:numPr>
        <w:shd w:val="clear" w:color="auto" w:fill="auto"/>
        <w:tabs>
          <w:tab w:val="left" w:pos="1304"/>
        </w:tabs>
        <w:spacing w:before="0" w:after="0" w:line="276" w:lineRule="auto"/>
        <w:ind w:firstLine="740"/>
      </w:pPr>
      <w:r>
        <w:rPr>
          <w:rStyle w:val="24"/>
        </w:rPr>
        <w:t>Утвердить структуру и штатное расписание.</w:t>
      </w:r>
    </w:p>
    <w:p w:rsidR="00AD5BBF" w:rsidRDefault="00C47A01" w:rsidP="003D5AB0">
      <w:pPr>
        <w:pStyle w:val="21"/>
        <w:numPr>
          <w:ilvl w:val="0"/>
          <w:numId w:val="2"/>
        </w:numPr>
        <w:shd w:val="clear" w:color="auto" w:fill="auto"/>
        <w:tabs>
          <w:tab w:val="left" w:pos="1064"/>
        </w:tabs>
        <w:spacing w:before="0" w:after="0" w:line="276" w:lineRule="auto"/>
        <w:ind w:firstLine="740"/>
      </w:pPr>
      <w:r>
        <w:rPr>
          <w:rStyle w:val="24"/>
        </w:rPr>
        <w:t xml:space="preserve">Установить, что Министерство промышленности и торговли Донецкой Народной Республики является профильным министерством и органом управления временных государственных администраций введённых Постановлениями Совета Министров Донецкой Народной Республики от 03.06.2015 №10-42, </w:t>
      </w:r>
      <w:hyperlink r:id="rId10" w:history="1">
        <w:r w:rsidRPr="001608F0">
          <w:rPr>
            <w:rStyle w:val="a3"/>
          </w:rPr>
          <w:t>от 02.09.2015 №17-12</w:t>
        </w:r>
      </w:hyperlink>
      <w:bookmarkStart w:id="4" w:name="_GoBack"/>
      <w:bookmarkEnd w:id="4"/>
      <w:r>
        <w:rPr>
          <w:rStyle w:val="24"/>
        </w:rPr>
        <w:t>, от 16.10.2015 №19-40 в управление ООО «</w:t>
      </w:r>
      <w:proofErr w:type="spellStart"/>
      <w:r>
        <w:rPr>
          <w:rStyle w:val="24"/>
        </w:rPr>
        <w:t>КорумДонецкгормаш</w:t>
      </w:r>
      <w:proofErr w:type="spellEnd"/>
      <w:r>
        <w:rPr>
          <w:rStyle w:val="24"/>
        </w:rPr>
        <w:t>», ООО «</w:t>
      </w:r>
      <w:proofErr w:type="spellStart"/>
      <w:r>
        <w:rPr>
          <w:rStyle w:val="24"/>
        </w:rPr>
        <w:t>КорумДонецкий</w:t>
      </w:r>
      <w:proofErr w:type="spellEnd"/>
      <w:r>
        <w:rPr>
          <w:rStyle w:val="24"/>
        </w:rPr>
        <w:t xml:space="preserve"> </w:t>
      </w:r>
      <w:proofErr w:type="spellStart"/>
      <w:r>
        <w:rPr>
          <w:rStyle w:val="24"/>
        </w:rPr>
        <w:t>энергозавод</w:t>
      </w:r>
      <w:proofErr w:type="spellEnd"/>
      <w:r>
        <w:rPr>
          <w:rStyle w:val="24"/>
        </w:rPr>
        <w:t>», ПАО «</w:t>
      </w:r>
      <w:proofErr w:type="spellStart"/>
      <w:r>
        <w:rPr>
          <w:rStyle w:val="24"/>
        </w:rPr>
        <w:t>Снежнянскхиммаш</w:t>
      </w:r>
      <w:proofErr w:type="spellEnd"/>
      <w:r>
        <w:rPr>
          <w:rStyle w:val="24"/>
        </w:rPr>
        <w:t>».</w:t>
      </w:r>
    </w:p>
    <w:p w:rsidR="00AD5BBF" w:rsidRPr="00CF37F4" w:rsidRDefault="00C47A01" w:rsidP="003D5AB0">
      <w:pPr>
        <w:pStyle w:val="21"/>
        <w:numPr>
          <w:ilvl w:val="0"/>
          <w:numId w:val="2"/>
        </w:numPr>
        <w:shd w:val="clear" w:color="auto" w:fill="auto"/>
        <w:tabs>
          <w:tab w:val="left" w:pos="1093"/>
        </w:tabs>
        <w:spacing w:before="0" w:after="0" w:line="276" w:lineRule="auto"/>
        <w:ind w:firstLine="740"/>
        <w:rPr>
          <w:rStyle w:val="a3"/>
        </w:rPr>
      </w:pPr>
      <w:r>
        <w:rPr>
          <w:rStyle w:val="24"/>
        </w:rPr>
        <w:t xml:space="preserve">Внести следующие изменения в </w:t>
      </w:r>
      <w:r w:rsidR="00CF37F4">
        <w:rPr>
          <w:rStyle w:val="24"/>
        </w:rPr>
        <w:fldChar w:fldCharType="begin"/>
      </w:r>
      <w:r w:rsidR="00CF37F4">
        <w:rPr>
          <w:rStyle w:val="24"/>
        </w:rPr>
        <w:instrText xml:space="preserve"> HYPERLINK "https://dnr-online.ru/download/postanovlenie-soveta-ministrov-dnr-17-11-ot-02-09-2015-g-o-likvidatsii-gosudarstvennogo-predpriyatiya-petrovskij-zavod-ugolnogo-mashinostroeniya-i-sozdanii-gosudarstvennogo-predpriyatiya-mashinostroi/" </w:instrText>
      </w:r>
      <w:r w:rsidR="00CF37F4">
        <w:rPr>
          <w:rStyle w:val="24"/>
        </w:rPr>
      </w:r>
      <w:r w:rsidR="00CF37F4">
        <w:rPr>
          <w:rStyle w:val="24"/>
        </w:rPr>
        <w:fldChar w:fldCharType="separate"/>
      </w:r>
      <w:r w:rsidRPr="00CF37F4">
        <w:rPr>
          <w:rStyle w:val="a3"/>
        </w:rPr>
        <w:t>Постановление Совета Министров</w:t>
      </w:r>
    </w:p>
    <w:p w:rsidR="00AD5BBF" w:rsidRDefault="00C47A01" w:rsidP="003D5AB0">
      <w:pPr>
        <w:pStyle w:val="21"/>
        <w:shd w:val="clear" w:color="auto" w:fill="auto"/>
        <w:tabs>
          <w:tab w:val="left" w:pos="5237"/>
          <w:tab w:val="left" w:pos="8030"/>
        </w:tabs>
        <w:spacing w:before="0" w:after="0" w:line="276" w:lineRule="auto"/>
      </w:pPr>
      <w:r w:rsidRPr="00CF37F4">
        <w:rPr>
          <w:rStyle w:val="a3"/>
        </w:rPr>
        <w:t xml:space="preserve">Донецкой Народной Республики от 02.09.2015 №17-11 «О ликвидации Государственного предприятия «Петровский завод угольного машиностроения» и </w:t>
      </w:r>
      <w:r w:rsidR="003D5AB0" w:rsidRPr="00CF37F4">
        <w:rPr>
          <w:rStyle w:val="a3"/>
        </w:rPr>
        <w:t xml:space="preserve">создании Государственного </w:t>
      </w:r>
      <w:r w:rsidRPr="00CF37F4">
        <w:rPr>
          <w:rStyle w:val="a3"/>
        </w:rPr>
        <w:t>предприятия</w:t>
      </w:r>
      <w:r w:rsidR="003D5AB0" w:rsidRPr="00CF37F4">
        <w:rPr>
          <w:rStyle w:val="a3"/>
        </w:rPr>
        <w:t xml:space="preserve"> </w:t>
      </w:r>
      <w:r w:rsidRPr="00CF37F4">
        <w:rPr>
          <w:rStyle w:val="a3"/>
        </w:rPr>
        <w:t>«Машиностроительный завод «</w:t>
      </w:r>
      <w:proofErr w:type="spellStart"/>
      <w:r w:rsidRPr="00CF37F4">
        <w:rPr>
          <w:rStyle w:val="a3"/>
        </w:rPr>
        <w:t>Итрас</w:t>
      </w:r>
      <w:proofErr w:type="spellEnd"/>
      <w:r w:rsidRPr="00CF37F4">
        <w:rPr>
          <w:rStyle w:val="a3"/>
        </w:rPr>
        <w:t>»</w:t>
      </w:r>
      <w:r w:rsidR="00CF37F4">
        <w:rPr>
          <w:rStyle w:val="24"/>
        </w:rPr>
        <w:fldChar w:fldCharType="end"/>
      </w:r>
      <w:r>
        <w:rPr>
          <w:rStyle w:val="24"/>
        </w:rPr>
        <w:t>:</w:t>
      </w:r>
    </w:p>
    <w:p w:rsidR="00AD5BBF" w:rsidRDefault="00C47A01" w:rsidP="003D5AB0">
      <w:pPr>
        <w:pStyle w:val="21"/>
        <w:numPr>
          <w:ilvl w:val="1"/>
          <w:numId w:val="2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rPr>
          <w:rStyle w:val="24"/>
        </w:rPr>
        <w:t xml:space="preserve">В пункте 2 Постановления слова «Министерству экономического развития Донецкой Народной Республики» </w:t>
      </w:r>
      <w:proofErr w:type="gramStart"/>
      <w:r>
        <w:rPr>
          <w:rStyle w:val="24"/>
        </w:rPr>
        <w:t>заменить на слова</w:t>
      </w:r>
      <w:proofErr w:type="gramEnd"/>
      <w:r>
        <w:rPr>
          <w:rStyle w:val="24"/>
        </w:rPr>
        <w:t xml:space="preserve"> «Министерству промышленности и торговли Донецкой Народной Республики»;</w:t>
      </w:r>
    </w:p>
    <w:p w:rsidR="00AD5BBF" w:rsidRDefault="00C47A01" w:rsidP="003D5AB0">
      <w:pPr>
        <w:pStyle w:val="21"/>
        <w:numPr>
          <w:ilvl w:val="1"/>
          <w:numId w:val="2"/>
        </w:numPr>
        <w:shd w:val="clear" w:color="auto" w:fill="auto"/>
        <w:tabs>
          <w:tab w:val="left" w:pos="1300"/>
        </w:tabs>
        <w:spacing w:before="0" w:after="0" w:line="276" w:lineRule="auto"/>
        <w:ind w:firstLine="740"/>
      </w:pPr>
      <w:r>
        <w:rPr>
          <w:rStyle w:val="24"/>
        </w:rPr>
        <w:t>Пункт 3 Постановления исключить.</w:t>
      </w:r>
    </w:p>
    <w:p w:rsidR="00AD5BBF" w:rsidRDefault="00C47A01" w:rsidP="003D5AB0">
      <w:pPr>
        <w:pStyle w:val="21"/>
        <w:numPr>
          <w:ilvl w:val="0"/>
          <w:numId w:val="2"/>
        </w:numPr>
        <w:shd w:val="clear" w:color="auto" w:fill="auto"/>
        <w:tabs>
          <w:tab w:val="left" w:pos="1064"/>
        </w:tabs>
        <w:spacing w:before="0" w:after="0" w:line="276" w:lineRule="auto"/>
        <w:ind w:firstLine="740"/>
      </w:pPr>
      <w:r>
        <w:rPr>
          <w:rStyle w:val="24"/>
        </w:rPr>
        <w:t xml:space="preserve">Пункты 1 и 2 </w:t>
      </w:r>
      <w:hyperlink r:id="rId11" w:history="1">
        <w:r w:rsidRPr="00E300D9">
          <w:rPr>
            <w:rStyle w:val="a3"/>
          </w:rPr>
          <w:t>Постановления Совета Министров Донецкой Народной Республики от 12.03.2015 №3-5 «О подчинении Государственного предприятия «Донецкий научно-производственный центр стандартизации, метрологии и сертификации»</w:t>
        </w:r>
      </w:hyperlink>
      <w:r>
        <w:rPr>
          <w:rStyle w:val="24"/>
        </w:rPr>
        <w:t xml:space="preserve"> признать утратившими силу.</w:t>
      </w:r>
    </w:p>
    <w:p w:rsidR="00AD5BBF" w:rsidRDefault="00C47A01" w:rsidP="003D5AB0">
      <w:pPr>
        <w:pStyle w:val="a8"/>
        <w:numPr>
          <w:ilvl w:val="0"/>
          <w:numId w:val="2"/>
        </w:numPr>
        <w:shd w:val="clear" w:color="auto" w:fill="auto"/>
        <w:tabs>
          <w:tab w:val="left" w:pos="1093"/>
        </w:tabs>
        <w:spacing w:line="276" w:lineRule="auto"/>
        <w:ind w:firstLine="740"/>
      </w:pPr>
      <w:r>
        <w:rPr>
          <w:rStyle w:val="a9"/>
        </w:rPr>
        <w:t>Настоящее Постановление вступает в силу с момента принятия.</w:t>
      </w:r>
    </w:p>
    <w:p w:rsidR="003D5AB0" w:rsidRDefault="003D5AB0" w:rsidP="003D5AB0">
      <w:pPr>
        <w:pStyle w:val="40"/>
        <w:keepNext/>
        <w:keepLines/>
        <w:shd w:val="clear" w:color="auto" w:fill="auto"/>
        <w:spacing w:before="0" w:after="0" w:line="276" w:lineRule="auto"/>
        <w:ind w:right="7260"/>
        <w:jc w:val="left"/>
        <w:rPr>
          <w:rStyle w:val="43"/>
          <w:b/>
          <w:bCs/>
        </w:rPr>
      </w:pPr>
      <w:bookmarkStart w:id="5" w:name="bookmark5"/>
    </w:p>
    <w:p w:rsidR="003D5AB0" w:rsidRDefault="003D5AB0" w:rsidP="003D5AB0">
      <w:pPr>
        <w:pStyle w:val="40"/>
        <w:keepNext/>
        <w:keepLines/>
        <w:shd w:val="clear" w:color="auto" w:fill="auto"/>
        <w:spacing w:before="0" w:after="0" w:line="276" w:lineRule="auto"/>
        <w:ind w:right="7260"/>
        <w:jc w:val="left"/>
        <w:rPr>
          <w:rStyle w:val="43"/>
          <w:b/>
          <w:bCs/>
        </w:rPr>
      </w:pPr>
    </w:p>
    <w:p w:rsidR="003D5AB0" w:rsidRDefault="003D5AB0" w:rsidP="003D5AB0">
      <w:pPr>
        <w:pStyle w:val="40"/>
        <w:keepNext/>
        <w:keepLines/>
        <w:shd w:val="clear" w:color="auto" w:fill="auto"/>
        <w:spacing w:before="0" w:after="0" w:line="276" w:lineRule="auto"/>
        <w:ind w:right="7260"/>
        <w:jc w:val="left"/>
        <w:rPr>
          <w:rStyle w:val="43"/>
          <w:b/>
          <w:bCs/>
        </w:rPr>
      </w:pPr>
    </w:p>
    <w:p w:rsidR="00AD5BBF" w:rsidRDefault="00C47A01" w:rsidP="003D5AB0">
      <w:pPr>
        <w:pStyle w:val="40"/>
        <w:keepNext/>
        <w:keepLines/>
        <w:shd w:val="clear" w:color="auto" w:fill="auto"/>
        <w:spacing w:before="0" w:after="0" w:line="276" w:lineRule="auto"/>
        <w:ind w:right="75"/>
        <w:jc w:val="left"/>
      </w:pPr>
      <w:r>
        <w:rPr>
          <w:rStyle w:val="43"/>
          <w:b/>
          <w:bCs/>
        </w:rPr>
        <w:t xml:space="preserve">Председатель </w:t>
      </w:r>
      <w:r w:rsidR="003D5AB0">
        <w:rPr>
          <w:rStyle w:val="43"/>
          <w:b/>
          <w:bCs/>
        </w:rPr>
        <w:br/>
      </w:r>
      <w:r>
        <w:rPr>
          <w:rStyle w:val="43"/>
          <w:b/>
          <w:bCs/>
        </w:rPr>
        <w:t>Совета Министров</w:t>
      </w:r>
      <w:bookmarkEnd w:id="5"/>
      <w:r w:rsidR="003D5AB0">
        <w:rPr>
          <w:rStyle w:val="43"/>
          <w:b/>
          <w:bCs/>
        </w:rPr>
        <w:t xml:space="preserve">                                                                     А. В. Захарченко</w:t>
      </w:r>
    </w:p>
    <w:sectPr w:rsidR="00AD5BBF" w:rsidSect="003D5AB0">
      <w:headerReference w:type="default" r:id="rId12"/>
      <w:type w:val="continuous"/>
      <w:pgSz w:w="11900" w:h="16840"/>
      <w:pgMar w:top="851" w:right="566" w:bottom="993" w:left="16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051" w:rsidRDefault="00753051">
      <w:r>
        <w:separator/>
      </w:r>
    </w:p>
  </w:endnote>
  <w:endnote w:type="continuationSeparator" w:id="0">
    <w:p w:rsidR="00753051" w:rsidRDefault="00753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051" w:rsidRDefault="00753051"/>
  </w:footnote>
  <w:footnote w:type="continuationSeparator" w:id="0">
    <w:p w:rsidR="00753051" w:rsidRDefault="007530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BBF" w:rsidRDefault="0075305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95pt;margin-top:70.7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5BBF" w:rsidRDefault="00C47A01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D385F"/>
    <w:multiLevelType w:val="multilevel"/>
    <w:tmpl w:val="88FE1BD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E95906"/>
    <w:multiLevelType w:val="multilevel"/>
    <w:tmpl w:val="FE082B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D5BBF"/>
    <w:rsid w:val="001608F0"/>
    <w:rsid w:val="003D5AB0"/>
    <w:rsid w:val="00453936"/>
    <w:rsid w:val="00753051"/>
    <w:rsid w:val="00A452FA"/>
    <w:rsid w:val="00AD5BBF"/>
    <w:rsid w:val="00BA5FA9"/>
    <w:rsid w:val="00C47A01"/>
    <w:rsid w:val="00C76C51"/>
    <w:rsid w:val="00CF37F4"/>
    <w:rsid w:val="00D00471"/>
    <w:rsid w:val="00E300D9"/>
    <w:rsid w:val="00FF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8"/>
      <w:szCs w:val="38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3Exact0">
    <w:name w:val="Основной текст (3) Exact"/>
    <w:basedOn w:val="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Exact">
    <w:name w:val="Заголовок №2 Exact"/>
    <w:basedOn w:val="a0"/>
    <w:link w:val="2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z w:val="36"/>
      <w:szCs w:val="36"/>
      <w:u w:val="none"/>
    </w:rPr>
  </w:style>
  <w:style w:type="character" w:customStyle="1" w:styleId="30">
    <w:name w:val="Заголовок №3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ordiaUPC20pt">
    <w:name w:val="Основной текст (2) + CordiaUPC;20 pt;Полужирный"/>
    <w:basedOn w:val="20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4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3">
    <w:name w:val="Заголовок №4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451" w:lineRule="exact"/>
      <w:ind w:hanging="1820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">
    <w:name w:val="Заголовок №2"/>
    <w:basedOn w:val="a"/>
    <w:link w:val="2Exact"/>
    <w:pPr>
      <w:shd w:val="clear" w:color="auto" w:fill="FFFFFF"/>
      <w:spacing w:line="0" w:lineRule="atLeast"/>
      <w:outlineLvl w:val="1"/>
    </w:pPr>
    <w:rPr>
      <w:rFonts w:ascii="Arial Unicode MS" w:eastAsia="Arial Unicode MS" w:hAnsi="Arial Unicode MS" w:cs="Arial Unicode MS"/>
      <w:i/>
      <w:iCs/>
      <w:sz w:val="36"/>
      <w:szCs w:val="36"/>
    </w:rPr>
  </w:style>
  <w:style w:type="paragraph" w:customStyle="1" w:styleId="31">
    <w:name w:val="Заголовок №3"/>
    <w:basedOn w:val="a"/>
    <w:link w:val="30"/>
    <w:pPr>
      <w:shd w:val="clear" w:color="auto" w:fill="FFFFFF"/>
      <w:spacing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600" w:after="60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60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660" w:after="240" w:line="33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D5AB0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D5AB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3-5-ot-12-03-2015-g-o-podchinenii-gosudarstvennogo-predpriyatiya-donetskij-nauchno-proizvodstvennyj-tsentr-standartizatsii-metrologii-i-sertifikatsi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17-12-ot-02-09-2015-g-o-vvedenii-vremennoj-gosudarstvennoj-administratsi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Батарская Ольга Федоровна</dc:creator>
  <cp:keywords/>
  <cp:lastModifiedBy>user</cp:lastModifiedBy>
  <cp:revision>9</cp:revision>
  <dcterms:created xsi:type="dcterms:W3CDTF">2019-09-30T13:55:00Z</dcterms:created>
  <dcterms:modified xsi:type="dcterms:W3CDTF">2019-10-01T10:25:00Z</dcterms:modified>
</cp:coreProperties>
</file>