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18A" w:rsidRDefault="00922729" w:rsidP="0081250A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министров\\16.10\\media\\image1.jpeg"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D8018A" w:rsidRDefault="00D8018A" w:rsidP="0081250A">
      <w:pPr>
        <w:spacing w:line="276" w:lineRule="auto"/>
        <w:rPr>
          <w:sz w:val="2"/>
          <w:szCs w:val="2"/>
        </w:rPr>
      </w:pPr>
    </w:p>
    <w:p w:rsidR="00D8018A" w:rsidRDefault="00922729" w:rsidP="0081250A">
      <w:pPr>
        <w:pStyle w:val="10"/>
        <w:keepNext/>
        <w:keepLines/>
        <w:shd w:val="clear" w:color="auto" w:fill="auto"/>
        <w:spacing w:after="0" w:line="276" w:lineRule="auto"/>
        <w:ind w:left="1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D8018A" w:rsidRDefault="00922729" w:rsidP="0081250A">
      <w:pPr>
        <w:pStyle w:val="10"/>
        <w:keepNext/>
        <w:keepLines/>
        <w:shd w:val="clear" w:color="auto" w:fill="auto"/>
        <w:spacing w:after="0" w:line="276" w:lineRule="auto"/>
        <w:ind w:left="1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81250A" w:rsidRDefault="0081250A" w:rsidP="0081250A">
      <w:pPr>
        <w:pStyle w:val="10"/>
        <w:keepNext/>
        <w:keepLines/>
        <w:shd w:val="clear" w:color="auto" w:fill="auto"/>
        <w:spacing w:after="0" w:line="276" w:lineRule="auto"/>
        <w:ind w:left="120"/>
      </w:pPr>
    </w:p>
    <w:p w:rsidR="00D8018A" w:rsidRDefault="00922729" w:rsidP="0081250A">
      <w:pPr>
        <w:pStyle w:val="20"/>
        <w:keepNext/>
        <w:keepLines/>
        <w:shd w:val="clear" w:color="auto" w:fill="auto"/>
        <w:spacing w:before="0" w:after="0" w:line="276" w:lineRule="auto"/>
        <w:ind w:left="6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81250A" w:rsidRDefault="0081250A" w:rsidP="0081250A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D8018A" w:rsidRDefault="00922729" w:rsidP="0081250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от 15 июня 2017 г. № 7-22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ind w:left="60"/>
      </w:pPr>
    </w:p>
    <w:p w:rsidR="00D8018A" w:rsidRDefault="00922729" w:rsidP="0081250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  <w:r>
        <w:rPr>
          <w:rStyle w:val="31"/>
          <w:b/>
          <w:bCs/>
        </w:rPr>
        <w:t>Об утверждении Перечня платных услуг</w:t>
      </w:r>
      <w:r>
        <w:rPr>
          <w:rStyle w:val="31"/>
          <w:b/>
          <w:bCs/>
        </w:rPr>
        <w:t xml:space="preserve"> и порядка их предоставления</w:t>
      </w:r>
      <w:r>
        <w:rPr>
          <w:rStyle w:val="31"/>
          <w:b/>
          <w:bCs/>
        </w:rPr>
        <w:br/>
        <w:t>бюджетными организациями и учреждениями Государственного комитета</w:t>
      </w:r>
      <w:r>
        <w:rPr>
          <w:rStyle w:val="31"/>
          <w:b/>
          <w:bCs/>
        </w:rPr>
        <w:br/>
        <w:t>водного и рыбного хозяйства Донецкой Народной Республики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ind w:left="60"/>
        <w:rPr>
          <w:rStyle w:val="31"/>
          <w:b/>
          <w:bCs/>
        </w:rPr>
      </w:pP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ind w:left="60"/>
      </w:pP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820"/>
      </w:pPr>
      <w:r>
        <w:rPr>
          <w:rStyle w:val="24"/>
        </w:rPr>
        <w:t>В целях урегулирования порядка предоставления платных услуг бюджетными организациями и учреждениями Госу</w:t>
      </w:r>
      <w:r>
        <w:rPr>
          <w:rStyle w:val="24"/>
        </w:rPr>
        <w:t xml:space="preserve">дарственного комитета водного и рыбного хозяйства Донецкой Народной Республики и утверждения перечня таких услуг, руководствуясь статьями 77 и 78 </w:t>
      </w:r>
      <w:hyperlink r:id="rId10" w:history="1">
        <w:r w:rsidRPr="00BF2243">
          <w:rPr>
            <w:rStyle w:val="a3"/>
          </w:rPr>
          <w:t>Конституции Донецкой Народной Республик</w:t>
        </w:r>
      </w:hyperlink>
      <w:r>
        <w:rPr>
          <w:rStyle w:val="24"/>
        </w:rPr>
        <w:t>и, Совет Министров Донецкой Народной Республики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D8018A" w:rsidRDefault="00922729" w:rsidP="0081250A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  <w:jc w:val="left"/>
      </w:pPr>
    </w:p>
    <w:p w:rsidR="00D8018A" w:rsidRDefault="00922729" w:rsidP="0081250A">
      <w:pPr>
        <w:pStyle w:val="23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820"/>
      </w:pPr>
      <w:r>
        <w:rPr>
          <w:rStyle w:val="24"/>
        </w:rPr>
        <w:t>Утвердить</w:t>
      </w:r>
      <w:r>
        <w:rPr>
          <w:rStyle w:val="24"/>
        </w:rPr>
        <w:t xml:space="preserve"> Перечень платных услуг, предоставляемых бюджетными организациями и учреждениями Государственного комитета водного и рыбного хозяйства Донецкой Народной Республики (приложение 1).</w:t>
      </w:r>
    </w:p>
    <w:p w:rsidR="00D8018A" w:rsidRDefault="00922729" w:rsidP="0081250A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820"/>
      </w:pPr>
      <w:r>
        <w:rPr>
          <w:rStyle w:val="24"/>
        </w:rPr>
        <w:t>Утвердить Порядок предоставления платных услуг, оказываемых бюджетными орган</w:t>
      </w:r>
      <w:r>
        <w:rPr>
          <w:rStyle w:val="24"/>
        </w:rPr>
        <w:t>изациями и учреждениями Государственного комитета водного и рыбного хозяйства Донецкой Народной Республики (приложение 2).</w:t>
      </w:r>
    </w:p>
    <w:p w:rsidR="00D8018A" w:rsidRDefault="00922729" w:rsidP="0081250A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820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81250A" w:rsidRDefault="0081250A" w:rsidP="0081250A">
      <w:pPr>
        <w:pStyle w:val="a5"/>
        <w:shd w:val="clear" w:color="auto" w:fill="auto"/>
        <w:spacing w:line="276" w:lineRule="auto"/>
        <w:ind w:right="7220"/>
        <w:rPr>
          <w:rStyle w:val="a6"/>
          <w:b/>
          <w:bCs/>
        </w:rPr>
      </w:pPr>
    </w:p>
    <w:p w:rsidR="0081250A" w:rsidRDefault="0081250A" w:rsidP="0081250A">
      <w:pPr>
        <w:pStyle w:val="a5"/>
        <w:shd w:val="clear" w:color="auto" w:fill="auto"/>
        <w:spacing w:line="276" w:lineRule="auto"/>
        <w:ind w:right="7220"/>
        <w:rPr>
          <w:rStyle w:val="a6"/>
          <w:b/>
          <w:bCs/>
        </w:rPr>
      </w:pPr>
    </w:p>
    <w:p w:rsidR="00D8018A" w:rsidRDefault="00922729" w:rsidP="0081250A">
      <w:pPr>
        <w:pStyle w:val="a5"/>
        <w:shd w:val="clear" w:color="auto" w:fill="auto"/>
        <w:tabs>
          <w:tab w:val="left" w:pos="8505"/>
        </w:tabs>
        <w:spacing w:line="276" w:lineRule="auto"/>
        <w:ind w:right="-41"/>
      </w:pPr>
      <w:r>
        <w:rPr>
          <w:rStyle w:val="a6"/>
          <w:b/>
          <w:bCs/>
        </w:rPr>
        <w:t xml:space="preserve">Председатель </w:t>
      </w:r>
      <w:r w:rsidR="0081250A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81250A">
        <w:rPr>
          <w:rStyle w:val="a6"/>
          <w:b/>
          <w:bCs/>
        </w:rPr>
        <w:t xml:space="preserve">                                                                    А. В. Захарченко</w:t>
      </w: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Приложение 1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к Постановлению</w:t>
      </w:r>
      <w:r>
        <w:t xml:space="preserve"> Совета Министров Донецкой Народной Республики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15 июня 2017 г. № 7-22</w:t>
      </w: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D8018A" w:rsidRDefault="00922729" w:rsidP="0081250A">
      <w:pPr>
        <w:pStyle w:val="30"/>
        <w:shd w:val="clear" w:color="auto" w:fill="auto"/>
        <w:spacing w:before="0" w:after="0" w:line="276" w:lineRule="auto"/>
      </w:pPr>
      <w:r>
        <w:t>Перечень платных услуг, предоставляемых бюджетными</w:t>
      </w:r>
      <w:r>
        <w:br/>
        <w:t>организациями и учреждениями Государственного комитета водного</w:t>
      </w:r>
      <w:r>
        <w:br/>
        <w:t>и рыбного хозяйства Донецкой Народной Республики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</w:pP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Обследование </w:t>
      </w:r>
      <w:r>
        <w:t>хозяйственных объектов и оборудования с предоставлением рекомендаций по разработке мероприятий, направленных на минимизацию негативного влияния вод.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Предоставление рекомендаций по осуществлению мероприятий по минимизации негативного влияния мест удаления п</w:t>
      </w:r>
      <w:r>
        <w:t>ромышленных и бытовых отходов на состояние водных объектов.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</w:pPr>
      <w:r>
        <w:t>Подготовка и выдача юридическим и физическим лицам в установленном порядке технических условий на проведение инженерных работ на землях водного фонда и объектах мелиоративных систем.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>Предоставлени</w:t>
      </w:r>
      <w:r>
        <w:t>е рекомендаций по улучшению состояния водных объектов, орошаемых и осушаемых земель с прилегающими территориями.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67"/>
        </w:tabs>
        <w:spacing w:before="0" w:after="0" w:line="276" w:lineRule="auto"/>
        <w:ind w:firstLine="740"/>
      </w:pPr>
      <w:r>
        <w:t>Выдача расчётов и рекомендаций по вопросу:</w:t>
      </w:r>
    </w:p>
    <w:p w:rsidR="00D8018A" w:rsidRDefault="00922729" w:rsidP="0081250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проведения анализа состава сточных вод и периодичности оценки их параметров во время сброса загрязня</w:t>
      </w:r>
      <w:r>
        <w:t>ющих веществ в водный объект, качества воды в контрольных створах во время забора и использования водных ресурсов;</w:t>
      </w:r>
    </w:p>
    <w:p w:rsidR="00D8018A" w:rsidRDefault="00922729" w:rsidP="0081250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обоснования потребности в воде и оценки объёмов водопользования, организации и проведения мероприятий по рациональному использованию водных р</w:t>
      </w:r>
      <w:r>
        <w:t>есурсов на предприятиях, в учреждениях и организациях;</w:t>
      </w:r>
    </w:p>
    <w:p w:rsidR="00D8018A" w:rsidRDefault="00922729" w:rsidP="0081250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разработки проектов землеустройства в случае изъятия, предоставления, изменения целевого назначения земель водного фонда;</w:t>
      </w:r>
    </w:p>
    <w:p w:rsidR="00D8018A" w:rsidRDefault="00922729" w:rsidP="0081250A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определения степени влияния на водные объекты проектируемых сооружений.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37"/>
        </w:tabs>
        <w:spacing w:before="0" w:after="0" w:line="276" w:lineRule="auto"/>
        <w:ind w:firstLine="740"/>
      </w:pPr>
      <w:r>
        <w:t xml:space="preserve">Организация и проведение научно-практических конференций, семинаров, совещаний по вопросам водопользования, эксплуатации объектов </w:t>
      </w:r>
      <w:proofErr w:type="spellStart"/>
      <w:r>
        <w:t>водохозяйственно</w:t>
      </w:r>
      <w:proofErr w:type="spellEnd"/>
      <w:r>
        <w:t>-мелиоративного комплекса и соблюдения требований водного законодательства.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Отбор проб грунтов, ила и донных о</w:t>
      </w:r>
      <w:r>
        <w:t>тложений, поверхностных, подземных, обратных и сточных вод, измерение показателей их качества, определение свой</w:t>
      </w:r>
      <w:proofErr w:type="gramStart"/>
      <w:r>
        <w:t>ств гр</w:t>
      </w:r>
      <w:proofErr w:type="gramEnd"/>
      <w:r>
        <w:t xml:space="preserve">унтов и сырья естественного происхождения (песок, глина, щебень и гравий), которые используются для изготовления строительных материалов и </w:t>
      </w:r>
      <w:r>
        <w:t>керамических изделий, содержания в них радионуклидов и солей тяжелых металлов.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lastRenderedPageBreak/>
        <w:t>Техническое обслуживание и эксплуатация внутрихозяйственной мелиоративной сети, сооружений, насосных станций, систем дренажа, водоёмов.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Инженерные, гидрогеологические, эколого-г</w:t>
      </w:r>
      <w:r>
        <w:t xml:space="preserve">еологические изыскания, проведение проектных и топографо-геодезических работ, составление проектно-сметной документации на строительство, реконструкцию оросительных и осушительных систем, водохранилищ, противоэрозийных сооружений, проведение ремонтных, </w:t>
      </w:r>
      <w:proofErr w:type="spellStart"/>
      <w:r>
        <w:t>про</w:t>
      </w:r>
      <w:r>
        <w:t>тивопаводковых</w:t>
      </w:r>
      <w:proofErr w:type="spellEnd"/>
      <w:r>
        <w:t xml:space="preserve">, </w:t>
      </w:r>
      <w:proofErr w:type="spellStart"/>
      <w:r>
        <w:t>культуртехнических</w:t>
      </w:r>
      <w:proofErr w:type="spellEnd"/>
      <w:r>
        <w:t>, планировочных работ, разработка и корректировка паспортов водных объектов.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 xml:space="preserve">Бурение скважин, </w:t>
      </w:r>
      <w:proofErr w:type="spellStart"/>
      <w:r>
        <w:t>тампонажная</w:t>
      </w:r>
      <w:proofErr w:type="spellEnd"/>
      <w:r>
        <w:t xml:space="preserve"> и санитарная обработка скважин, известкование и гипсование грунтов, строительство водоёмов, гидротехнических и </w:t>
      </w:r>
      <w:proofErr w:type="spellStart"/>
      <w:r>
        <w:t>проти</w:t>
      </w:r>
      <w:r>
        <w:t>вопаводковых</w:t>
      </w:r>
      <w:proofErr w:type="spellEnd"/>
      <w:r>
        <w:t xml:space="preserve"> сооружений, проведение </w:t>
      </w:r>
      <w:proofErr w:type="spellStart"/>
      <w:r>
        <w:t>дноуглубляющих</w:t>
      </w:r>
      <w:proofErr w:type="spellEnd"/>
      <w:r>
        <w:t xml:space="preserve"> и пескоструйных работ.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Услуги, связанные с подачей воды юридическим и физическим лицам из мелиоративных систем и водных источников для полива орошаемых или увлажнения осушенных земель, промышленных и комму</w:t>
      </w:r>
      <w:r>
        <w:t>нальных потребностей, а также полива огородов, садов и богарных земель и наполнение наливных водоёмов.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Услуги по выполнению функций службы заказчика и генерального подрядчика в сфере строительства водохозяйственных и других объектов в соответствии с законо</w:t>
      </w:r>
      <w:r>
        <w:t>дательством.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Услуги, связанные с ремонтом насосно-силового оборудования, машин и механизмов, выполнение работ ремонтно-механическими, деревообрабатывающими мастерскими и электротехническими цехами и </w:t>
      </w:r>
      <w:proofErr w:type="spellStart"/>
      <w:r>
        <w:t>электролабораториями</w:t>
      </w:r>
      <w:proofErr w:type="spellEnd"/>
      <w:r>
        <w:t xml:space="preserve">; услуги, связанные с использованием </w:t>
      </w:r>
      <w:r>
        <w:t>транспортных средств и сре</w:t>
      </w:r>
      <w:proofErr w:type="gramStart"/>
      <w:r>
        <w:t>дств св</w:t>
      </w:r>
      <w:proofErr w:type="gramEnd"/>
      <w:r>
        <w:t>язи.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 xml:space="preserve">Услуги, связанные с выдачей рекомендаций по эксплуатации и обслуживанию объектов социально-бытовой сферы, которые находятся на балансе водохозяйственных организаций, а также организация спортивного и любительского </w:t>
      </w:r>
      <w:r>
        <w:t>рыболовства.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Услуги, связанные с выполнением земляных работ.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Услуги, связанные с выполнением проектных, ремонтно</w:t>
      </w:r>
      <w:r w:rsidR="0081250A">
        <w:t>-</w:t>
      </w:r>
      <w:r>
        <w:t>строительных, противофильтрационных работ, работ по изоляции стальных трубопроводов, прокладке, ремонту и обслуживанию водопроводно</w:t>
      </w:r>
      <w:r w:rsidR="0081250A">
        <w:t>-</w:t>
      </w:r>
      <w:r>
        <w:t>канализационных сетей, систем электроснабжения и теплоснабжения.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Услуги, связанные с выполнением работ по определению границ и обустройству земель водного фонда.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250"/>
        </w:tabs>
        <w:spacing w:before="0" w:after="0" w:line="276" w:lineRule="auto"/>
        <w:ind w:firstLine="760"/>
      </w:pPr>
      <w:r>
        <w:t>Авторский надзор за строительством объекта.</w:t>
      </w:r>
    </w:p>
    <w:p w:rsidR="00D8018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250"/>
        </w:tabs>
        <w:spacing w:before="0" w:after="0" w:line="276" w:lineRule="auto"/>
        <w:ind w:firstLine="760"/>
      </w:pPr>
      <w:r>
        <w:t>Услуги по монтажу и наладке насосно-силового обору</w:t>
      </w:r>
      <w:r>
        <w:t>дования.</w:t>
      </w:r>
    </w:p>
    <w:p w:rsidR="0081250A" w:rsidRDefault="00922729" w:rsidP="0081250A">
      <w:pPr>
        <w:pStyle w:val="23"/>
        <w:numPr>
          <w:ilvl w:val="0"/>
          <w:numId w:val="2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 xml:space="preserve">Разработка, выдача и корректировка режимов </w:t>
      </w:r>
      <w:proofErr w:type="spellStart"/>
      <w:r>
        <w:t>рыбохозяйственной</w:t>
      </w:r>
      <w:proofErr w:type="spellEnd"/>
      <w:r>
        <w:t xml:space="preserve"> эксплуатации водных объектов.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Приложение 2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к Постановлению Совета Министров Донецкой Народной Республики от 15 июня 2017 г. № 7-22</w:t>
      </w: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left="5140"/>
        <w:jc w:val="left"/>
      </w:pPr>
    </w:p>
    <w:p w:rsidR="00D8018A" w:rsidRDefault="00922729" w:rsidP="0081250A">
      <w:pPr>
        <w:pStyle w:val="30"/>
        <w:shd w:val="clear" w:color="auto" w:fill="auto"/>
        <w:spacing w:before="0" w:after="0" w:line="276" w:lineRule="auto"/>
      </w:pPr>
      <w:r>
        <w:t xml:space="preserve">Порядок предоставления платных </w:t>
      </w:r>
      <w:r>
        <w:t>услуг, оказываемых бюджетными</w:t>
      </w:r>
      <w:r>
        <w:br/>
        <w:t>организациями и учреждениями Государственного комитета водного</w:t>
      </w:r>
      <w:r>
        <w:br/>
        <w:t>и рыбного хозяйства Донецкой Народной Республики</w:t>
      </w:r>
    </w:p>
    <w:p w:rsidR="0081250A" w:rsidRDefault="0081250A" w:rsidP="0081250A">
      <w:pPr>
        <w:pStyle w:val="30"/>
        <w:shd w:val="clear" w:color="auto" w:fill="auto"/>
        <w:spacing w:before="0" w:after="0" w:line="276" w:lineRule="auto"/>
      </w:pPr>
    </w:p>
    <w:p w:rsidR="00D8018A" w:rsidRDefault="00922729" w:rsidP="0081250A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868"/>
        </w:tabs>
        <w:spacing w:before="0" w:after="0" w:line="276" w:lineRule="auto"/>
        <w:ind w:left="3560" w:firstLine="0"/>
      </w:pPr>
      <w:bookmarkStart w:id="2" w:name="bookmark2"/>
      <w:r>
        <w:t>Общие положения</w:t>
      </w:r>
      <w:bookmarkEnd w:id="2"/>
    </w:p>
    <w:p w:rsidR="0081250A" w:rsidRDefault="0081250A" w:rsidP="0081250A">
      <w:pPr>
        <w:pStyle w:val="33"/>
        <w:keepNext/>
        <w:keepLines/>
        <w:shd w:val="clear" w:color="auto" w:fill="auto"/>
        <w:tabs>
          <w:tab w:val="left" w:pos="3868"/>
        </w:tabs>
        <w:spacing w:before="0" w:after="0" w:line="276" w:lineRule="auto"/>
        <w:ind w:firstLine="0"/>
      </w:pP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Платные услуги предоставляются бюджетными</w:t>
      </w:r>
      <w:r w:rsidR="0081250A">
        <w:t xml:space="preserve"> организациями и учреждениями Г</w:t>
      </w:r>
      <w:r>
        <w:t xml:space="preserve">осударственного комитета </w:t>
      </w:r>
      <w:r>
        <w:t>водного и рыбного хозяйства Донецкой Народной Республики исключительно в соответствии с настоящим Порядком (далее - Порядок).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proofErr w:type="gramStart"/>
      <w:r>
        <w:t xml:space="preserve">Порядок разработан в соответствии с </w:t>
      </w:r>
      <w:hyperlink r:id="rId11" w:history="1">
        <w:r w:rsidRPr="00BF2243">
          <w:rPr>
            <w:rStyle w:val="a3"/>
          </w:rPr>
          <w:t>Конституцией Донецкой Народной Республики</w:t>
        </w:r>
      </w:hyperlink>
      <w:r>
        <w:t>, действующим законодательством Донецкой Народной Рес</w:t>
      </w:r>
      <w:r>
        <w:t xml:space="preserve">публики, </w:t>
      </w:r>
      <w:hyperlink r:id="rId12" w:history="1">
        <w:r w:rsidRPr="00BF2243">
          <w:rPr>
            <w:rStyle w:val="a3"/>
          </w:rPr>
          <w:t xml:space="preserve">Указом Главы Донецкой Народной Республики от 11 ноября 2016 г. № 389 «О ликвидации Главного управления водных ресурсов Донецкой Народной Республики и Главного управления рыбных ресурсов Донецкой </w:t>
        </w:r>
        <w:r w:rsidR="0081250A" w:rsidRPr="00BF2243">
          <w:rPr>
            <w:rStyle w:val="a3"/>
          </w:rPr>
          <w:t>Народной Республики, создании Г</w:t>
        </w:r>
        <w:r w:rsidRPr="00BF2243">
          <w:rPr>
            <w:rStyle w:val="a3"/>
          </w:rPr>
          <w:t>осударственного коми</w:t>
        </w:r>
        <w:r w:rsidRPr="00BF2243">
          <w:rPr>
            <w:rStyle w:val="a3"/>
          </w:rPr>
          <w:t>тета водного и рыбного хозяйства Донецкой Народной Республики»</w:t>
        </w:r>
      </w:hyperlink>
      <w:r>
        <w:t>, Положением о Государственном комитете водного и рыбного хозяйства</w:t>
      </w:r>
      <w:proofErr w:type="gramEnd"/>
      <w:r>
        <w:t xml:space="preserve"> Донецкой Народной Республики, утверждённым Постановлением Совета Министров Донецкой Народной Республики от 17 декабря 2016 г. </w:t>
      </w:r>
      <w:r>
        <w:t>№ 13-61.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Термины и понятия используются в настоящем Порядке в следующем значении: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заказчик </w:t>
      </w:r>
      <w:r>
        <w:t>- юридическое или физическое лицо, имеющее намерение заказать платные услуги на договорной основе;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исполнитель </w:t>
      </w:r>
      <w:r>
        <w:t xml:space="preserve">- организация, предоставляющая платную услугу - </w:t>
      </w:r>
      <w:r>
        <w:t>бюджетн</w:t>
      </w:r>
      <w:r w:rsidR="0081250A">
        <w:t>ая организация или учреждение Г</w:t>
      </w:r>
      <w:r>
        <w:t>осударственного комитета водного и рыбного хозяйства Донецкой Народной Республики;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5"/>
        </w:rPr>
        <w:t xml:space="preserve">платная услуга </w:t>
      </w:r>
      <w:r>
        <w:t>- услуга, оказываемая юридическим и физическим лицам на возмездной основе;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rPr>
          <w:rStyle w:val="25"/>
        </w:rPr>
        <w:t xml:space="preserve">точка </w:t>
      </w:r>
      <w:proofErr w:type="spellStart"/>
      <w:r>
        <w:rPr>
          <w:rStyle w:val="25"/>
        </w:rPr>
        <w:t>водовыдела</w:t>
      </w:r>
      <w:proofErr w:type="spellEnd"/>
      <w:r>
        <w:rPr>
          <w:rStyle w:val="25"/>
        </w:rPr>
        <w:t xml:space="preserve"> </w:t>
      </w:r>
      <w:r>
        <w:t>- гидротехническое сооружен</w:t>
      </w:r>
      <w:r>
        <w:t>ие, насосная станция, трубопроводы или водохранилища, которые находятся на балансе бюджетной организации или учреждения Государственного комитета водного и рыбного хозяйства Донецкой Народной Республики, с которых или в которые осуществляется подача (забор</w:t>
      </w:r>
      <w:r>
        <w:t>) воды для нужд водопользователей.</w:t>
      </w:r>
      <w:proofErr w:type="gramEnd"/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Платные услуги являются частью финансово-хозяйственной деятельности бюдже</w:t>
      </w:r>
      <w:r w:rsidR="00351EB4">
        <w:t>тных организаций и учреждений Г</w:t>
      </w:r>
      <w:bookmarkStart w:id="3" w:name="_GoBack"/>
      <w:bookmarkEnd w:id="3"/>
      <w:r>
        <w:t xml:space="preserve">осударственного </w:t>
      </w:r>
      <w:r>
        <w:lastRenderedPageBreak/>
        <w:t>комитета водного и рыбного хозяйства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Платные услуги предоставляются Ис</w:t>
      </w:r>
      <w:r>
        <w:t>полнителем в соответствии с Перечнем платных услуг, предоставляемых бюджетными</w:t>
      </w:r>
      <w:r w:rsidR="0081250A">
        <w:t xml:space="preserve"> организациями и учреждениями Г</w:t>
      </w:r>
      <w:r>
        <w:t>осударственного комитета водного и рыбного хозяйства Донецкой Народной Республики, утвержденным Советом Министров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Бю</w:t>
      </w:r>
      <w:r>
        <w:t xml:space="preserve">джетные организации и учреждения Государственного комитета водного и рыбного хозяйства Донецкой Народной Республики оказывают платные услуги согласно установленному перечню на договорной основе с учётом материальной базы, численного состава и квалификации </w:t>
      </w:r>
      <w:r>
        <w:t>персонала, спроса на услуги и иных факторов.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Требования к платным услугам, в том числе к их объёму и срокам оказания, определяются Исполнителем и Заказчиком на договорной основе, если законодательством Донецкой Народной Республики не предусмотрены иные тре</w:t>
      </w:r>
      <w:r>
        <w:t>бования.</w:t>
      </w:r>
    </w:p>
    <w:p w:rsidR="0081250A" w:rsidRDefault="0081250A" w:rsidP="0081250A">
      <w:pPr>
        <w:pStyle w:val="23"/>
        <w:shd w:val="clear" w:color="auto" w:fill="auto"/>
        <w:tabs>
          <w:tab w:val="left" w:pos="1239"/>
        </w:tabs>
        <w:spacing w:before="0" w:after="0" w:line="276" w:lineRule="auto"/>
      </w:pPr>
    </w:p>
    <w:p w:rsidR="00D8018A" w:rsidRDefault="00922729" w:rsidP="0081250A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852"/>
        </w:tabs>
        <w:spacing w:before="0" w:after="0" w:line="276" w:lineRule="auto"/>
        <w:ind w:left="1520" w:firstLine="0"/>
      </w:pPr>
      <w:bookmarkStart w:id="4" w:name="bookmark3"/>
      <w:r>
        <w:t>Условия предоставления и оплаты платных услуг</w:t>
      </w:r>
      <w:bookmarkEnd w:id="4"/>
    </w:p>
    <w:p w:rsidR="0081250A" w:rsidRDefault="0081250A" w:rsidP="0081250A">
      <w:pPr>
        <w:pStyle w:val="33"/>
        <w:keepNext/>
        <w:keepLines/>
        <w:shd w:val="clear" w:color="auto" w:fill="auto"/>
        <w:tabs>
          <w:tab w:val="left" w:pos="1852"/>
        </w:tabs>
        <w:spacing w:before="0" w:after="0" w:line="276" w:lineRule="auto"/>
        <w:ind w:firstLine="0"/>
      </w:pP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Платные услуги, оказываемые Исполнителем, предоставляются Заказчику на основании договора, заключаемого в порядке, предусмотренном действующим законодательством Донецкой Народной Республики и настоящим</w:t>
      </w:r>
      <w:r>
        <w:t xml:space="preserve"> Порядком.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r>
        <w:t>Учёт предоставления платных услуг осуществляется Исполнителем в Журнале регистрации договоров на оказание платных услуг, страницы которого должны быть пронумерованы, журнал прошит, скреплен печатью и подписью руководителя Исполнителя.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Размер дог</w:t>
      </w:r>
      <w:r>
        <w:t>оворных (свободных) цен за каждый вид платной услуги определяется на основании экономически обоснованных затрат, связанных непосредственно с предоставлением соответствующей платной услуги.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Для определения себестоимости услуги процесс предоставления такой у</w:t>
      </w:r>
      <w:r>
        <w:t>слуги делится на следующие этапы: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60"/>
      </w:pPr>
      <w:r>
        <w:t>^информирование заказчика о содержании услуги и порядке её предоставления;</w:t>
      </w:r>
    </w:p>
    <w:p w:rsidR="00D8018A" w:rsidRDefault="00922729" w:rsidP="0081250A">
      <w:pPr>
        <w:pStyle w:val="23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проведение процедур, предусмотренных порядком предоставления услуги, расчетом стоимости услуги;</w:t>
      </w:r>
    </w:p>
    <w:p w:rsidR="00D8018A" w:rsidRDefault="00922729" w:rsidP="0081250A">
      <w:pPr>
        <w:pStyle w:val="23"/>
        <w:numPr>
          <w:ilvl w:val="0"/>
          <w:numId w:val="4"/>
        </w:numPr>
        <w:shd w:val="clear" w:color="auto" w:fill="auto"/>
        <w:tabs>
          <w:tab w:val="left" w:pos="1126"/>
        </w:tabs>
        <w:spacing w:before="0" w:after="0" w:line="276" w:lineRule="auto"/>
        <w:ind w:firstLine="760"/>
      </w:pPr>
      <w:r>
        <w:t>оформление и выдача документов заказчику.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На каждом</w:t>
      </w:r>
      <w:r>
        <w:t xml:space="preserve"> этапе предоставления услуги Исполнитель определяет норму времени для её выполнения, а также необходимые для её выполнения численность персонала, средства и материалы.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 состав затрат на оказание (выполнение) платных услуг включаются прямые расходы на опла</w:t>
      </w:r>
      <w:r>
        <w:t xml:space="preserve">ту труда; прямые материальные расходы; другие </w:t>
      </w:r>
      <w:r>
        <w:lastRenderedPageBreak/>
        <w:t>прямые расходы; общехозяйственные расходы, в том числе расходы на обновление и модернизацию основных средств, используемых для предоставления платных услуг.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прямым расходам на оплату труда относятся расходы н</w:t>
      </w:r>
      <w:r>
        <w:t>а заработную плату штатным работникам, деятельность которых непосредственно связана с предоставлением платных услуг в порядке, установленном законодательством, а также предусмотренные законодательством отчисления на социальные мероприятия.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калькуляции ст</w:t>
      </w:r>
      <w:r>
        <w:t>оимости услуги в части заработной платы включаются расходы, частично обеспеченные или не обеспеченные расходами сметы общего фонда.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прямым материальным расходам относится стоимость основных материалов, необходимых для выполнения работ, оказания услуг, вс</w:t>
      </w:r>
      <w:r>
        <w:t>помогательных и других материалов, которые отнесены к конкретному виду предоставления услуг.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прочим прямым расходам включаются все другие производственные расходы, которые отнесены к конкретному виду предоставления услуг.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общехозяйственным расходам отн</w:t>
      </w:r>
      <w:r>
        <w:t>осятся все расходы на управление производством, обслуживание и управление водохозяйственной организацией в целом.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Общехозяйственные расходы исчисляются в процентах к прямым затратам. Указанный процент определяется из соотношения расходов, предусмотренных с</w:t>
      </w:r>
      <w:r>
        <w:t>метой специального фонда (в части собственных поступлений) бюджетной организации, и общей суммы расходов, предусмотренных сметой на соответствующий год.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 расходам на обновление и модернизацию основных средств, используемых для предоставления платных услуг</w:t>
      </w:r>
      <w:r>
        <w:t>, относятся капитальные расходы, определенные сметами на текущий год на эти цели.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Капитальные расходы исчисляются в размере 10 процентов к прямым расходам, связанным с предоставлением соответствующей услуги.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Стоимость работ по инженерно-гидрогеологическим </w:t>
      </w:r>
      <w:r>
        <w:t>изысканиям, проектированию, строительству и реконструкции определяется согласно правилам определения стоимости проектно-изыскательских работ, базовых показателей стоимости проектно-планировочных и других видов работ, а также экспертизы проектной документац</w:t>
      </w:r>
      <w:r>
        <w:t>ии на строительство.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25"/>
        </w:tabs>
        <w:spacing w:before="0" w:after="0" w:line="276" w:lineRule="auto"/>
        <w:ind w:firstLine="740"/>
      </w:pPr>
      <w:r>
        <w:t xml:space="preserve">Стоимость услуг по подаче воды, забираемой юридическими и физическими лицами (сельхозпроизводителями) на полив орошаемых сельскохозяйственных земель, определяется с учётом расходов с точки </w:t>
      </w:r>
      <w:proofErr w:type="spellStart"/>
      <w:r>
        <w:t>водовыдела</w:t>
      </w:r>
      <w:proofErr w:type="spellEnd"/>
      <w:r>
        <w:t>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Стоимость услуг по подаче воды </w:t>
      </w:r>
      <w:r>
        <w:t xml:space="preserve">может устанавливаться как единая для всех водопользователей, так и дифференцированно, с учётом технологических </w:t>
      </w:r>
      <w:r>
        <w:lastRenderedPageBreak/>
        <w:t>особенностей.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Точка </w:t>
      </w:r>
      <w:proofErr w:type="spellStart"/>
      <w:r>
        <w:t>водовыдела</w:t>
      </w:r>
      <w:proofErr w:type="spellEnd"/>
      <w:r>
        <w:t xml:space="preserve"> устанавливается договорными отношениями между Исполнителем и водопользователем в каждом отдельном случае в </w:t>
      </w:r>
      <w:r>
        <w:t>соответствии с балансовой принадлежностью.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Затраты на подачу воды до точки </w:t>
      </w:r>
      <w:proofErr w:type="spellStart"/>
      <w:r>
        <w:t>водовыдела</w:t>
      </w:r>
      <w:proofErr w:type="spellEnd"/>
      <w:r>
        <w:t xml:space="preserve">, которые не покрываются бюджетным финансированием, а также с точки </w:t>
      </w:r>
      <w:proofErr w:type="spellStart"/>
      <w:r>
        <w:t>водовыдела</w:t>
      </w:r>
      <w:proofErr w:type="spellEnd"/>
      <w:r>
        <w:t>, согласно расчётам включаются в расчёт договорной цены (в том числе электроэнергия, капиталь</w:t>
      </w:r>
      <w:r>
        <w:t>ные расходы, заработная плата).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Объём воды, поданный водопользователям, определяется по показаниям измерительных приборов и устройств и по соответствующим методикам. В случае отсутствия измерительных приборов, объёмы воды определяются по технологическим па</w:t>
      </w:r>
      <w:r>
        <w:t xml:space="preserve">раметрам (продолжительность работы насосных агрегатов, расходы электроэнергии, пропускная способность водопроводных труб, гидротехнического сооружения, данные гидрометрических постов, створов и т.п.). Средства и методы </w:t>
      </w:r>
      <w:proofErr w:type="spellStart"/>
      <w:r>
        <w:t>водоучёта</w:t>
      </w:r>
      <w:proofErr w:type="spellEnd"/>
      <w:r>
        <w:t xml:space="preserve"> оговариваются в договорах.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Оплата предоставленных услуг производится Заказчиком путём перечисления денежных средств на текущий счёт Исполнителя, открытый в Центральном Республиканском Банке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Платные услуги предоставляются при условии предварительной опла</w:t>
      </w:r>
      <w:r>
        <w:t>ты Заказчиком их полной стоимости путём перечисления денежных средств на текущий счёт Исполнителя на основании выписанного счёта на оплату.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Исключением являются юридические лица, которые финансируются за счёт средств Республиканского бюджета Донецкой Народ</w:t>
      </w:r>
      <w:r>
        <w:t>ной Республики. Данным организациям платные услуги предоставляются на условиях предоплаты согласно действующему законодательству Донецкой Народной Республики.</w:t>
      </w: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firstLine="740"/>
      </w:pPr>
    </w:p>
    <w:p w:rsidR="00D8018A" w:rsidRDefault="00922729" w:rsidP="0081250A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472"/>
        </w:tabs>
        <w:spacing w:before="0" w:after="0" w:line="276" w:lineRule="auto"/>
        <w:ind w:left="2140" w:firstLine="0"/>
      </w:pPr>
      <w:bookmarkStart w:id="5" w:name="bookmark4"/>
      <w:r>
        <w:t>Порядок предоставления платных услуг</w:t>
      </w:r>
      <w:bookmarkEnd w:id="5"/>
    </w:p>
    <w:p w:rsidR="0081250A" w:rsidRDefault="0081250A" w:rsidP="0081250A">
      <w:pPr>
        <w:pStyle w:val="33"/>
        <w:keepNext/>
        <w:keepLines/>
        <w:shd w:val="clear" w:color="auto" w:fill="auto"/>
        <w:tabs>
          <w:tab w:val="left" w:pos="2472"/>
        </w:tabs>
        <w:spacing w:before="0" w:after="0" w:line="276" w:lineRule="auto"/>
        <w:ind w:firstLine="0"/>
      </w:pP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4"/>
          <w:tab w:val="left" w:pos="8126"/>
        </w:tabs>
        <w:spacing w:before="0" w:after="0" w:line="276" w:lineRule="auto"/>
        <w:ind w:firstLine="740"/>
      </w:pPr>
      <w:r>
        <w:t>Бюджетные организации и учреждения Государственного комитета</w:t>
      </w:r>
      <w:r>
        <w:t xml:space="preserve"> водного и рыбного хозяйства Донецкой Народной Республики предоставляют платные услуги, качество которых должно соответствовать установленным действующим законодательством Донецкой Народной</w:t>
      </w:r>
      <w:r>
        <w:tab/>
        <w:t>Республики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</w:pPr>
      <w:r>
        <w:t>требованиям, предъявляемым к услугам соответствующего в</w:t>
      </w:r>
      <w:r>
        <w:t>ида.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В случае если действующим законодательством Донецкой Народной Республики предусмотрены обязательные требования к качеству услуг, то качество предоставляемых услуг должно соответствовать этим требованиям.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1"/>
        </w:tabs>
        <w:spacing w:before="0" w:after="0" w:line="276" w:lineRule="auto"/>
        <w:ind w:firstLine="740"/>
      </w:pPr>
      <w:r>
        <w:t>Исполнитель обязан оказывать услуги в сроки и в</w:t>
      </w:r>
      <w:r>
        <w:t xml:space="preserve"> порядке, которые определены Договором и настоящим Порядком.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 xml:space="preserve">Услуги считаются оказанными после подписания сторонами Акта об оказании услуг (выполнении работ). Для этой цели Исполнитель составляет в </w:t>
      </w:r>
      <w:r>
        <w:lastRenderedPageBreak/>
        <w:t>двух экземплярах Акт об оказании услуг (выполнении работ),</w:t>
      </w:r>
      <w:r>
        <w:t xml:space="preserve"> после чего передаёт два экземпляра Акта об оказании услуг (выполнении работ), подписанных руководителем, Заказчику. Заказчик обязан подписать акты об оказании услуг (выполнении работ), после чего один экземпляр вернуть Исполнителю.</w:t>
      </w:r>
    </w:p>
    <w:p w:rsidR="0081250A" w:rsidRDefault="0081250A" w:rsidP="0081250A">
      <w:pPr>
        <w:pStyle w:val="23"/>
        <w:shd w:val="clear" w:color="auto" w:fill="auto"/>
        <w:tabs>
          <w:tab w:val="left" w:pos="1241"/>
        </w:tabs>
        <w:spacing w:before="0" w:after="0" w:line="276" w:lineRule="auto"/>
      </w:pPr>
    </w:p>
    <w:p w:rsidR="00D8018A" w:rsidRDefault="00922729" w:rsidP="0081250A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924"/>
        </w:tabs>
        <w:spacing w:before="0" w:after="0" w:line="276" w:lineRule="auto"/>
        <w:ind w:left="2300"/>
        <w:jc w:val="left"/>
      </w:pPr>
      <w:bookmarkStart w:id="6" w:name="bookmark5"/>
      <w:r>
        <w:t xml:space="preserve">Порядок формирования и </w:t>
      </w:r>
      <w:r>
        <w:t>расходования средств, полученных от оказания платных услуг</w:t>
      </w:r>
      <w:bookmarkEnd w:id="6"/>
    </w:p>
    <w:p w:rsidR="0081250A" w:rsidRDefault="0081250A" w:rsidP="0081250A">
      <w:pPr>
        <w:pStyle w:val="33"/>
        <w:keepNext/>
        <w:keepLines/>
        <w:shd w:val="clear" w:color="auto" w:fill="auto"/>
        <w:tabs>
          <w:tab w:val="left" w:pos="1924"/>
        </w:tabs>
        <w:spacing w:before="0" w:after="0" w:line="276" w:lineRule="auto"/>
        <w:ind w:firstLine="0"/>
        <w:jc w:val="left"/>
      </w:pP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Средства, полученные от оказания платных услуг, поступают на текущий счет Исполнителя, открытый в Центральном Республиканском банке Донецкой Народной Республики, и используются в соответствии с дей</w:t>
      </w:r>
      <w:r>
        <w:t>ствующим законодательством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36"/>
        </w:tabs>
        <w:spacing w:before="0" w:after="0" w:line="276" w:lineRule="auto"/>
        <w:ind w:firstLine="740"/>
      </w:pPr>
      <w:r>
        <w:t>Использование средств, полученных от оказания платных услуг, осуществляется в соответствии со сметой, утверждённой в соответствии с действующим законодательством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70"/>
        </w:tabs>
        <w:spacing w:before="0" w:after="0" w:line="276" w:lineRule="auto"/>
        <w:ind w:firstLine="740"/>
      </w:pPr>
      <w:r>
        <w:t>Возврат</w:t>
      </w:r>
      <w:r>
        <w:t xml:space="preserve"> средств за платные услуги, которые не были предоставлены</w:t>
      </w:r>
    </w:p>
    <w:p w:rsidR="00D8018A" w:rsidRDefault="00922729" w:rsidP="0081250A">
      <w:pPr>
        <w:pStyle w:val="23"/>
        <w:shd w:val="clear" w:color="auto" w:fill="auto"/>
        <w:tabs>
          <w:tab w:val="left" w:pos="4762"/>
        </w:tabs>
        <w:spacing w:before="0" w:after="0" w:line="276" w:lineRule="auto"/>
      </w:pPr>
      <w:r>
        <w:t>Исполнителем, осуществляется путём безналичного перечисления на счёт юридического или физического</w:t>
      </w:r>
      <w:r>
        <w:tab/>
        <w:t>лица, открытый в Центральном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</w:pPr>
      <w:proofErr w:type="gramStart"/>
      <w:r>
        <w:t>Республиканском банке Донецкой Народной Республики, суммы, полученной в</w:t>
      </w:r>
      <w:r>
        <w:t xml:space="preserve"> качестве предварительной оплаты, на основании письменного обращения Заказчика.</w:t>
      </w:r>
      <w:proofErr w:type="gramEnd"/>
    </w:p>
    <w:p w:rsidR="00D8018A" w:rsidRDefault="0081250A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560"/>
          <w:tab w:val="left" w:pos="4762"/>
        </w:tabs>
        <w:spacing w:before="0" w:after="0" w:line="276" w:lineRule="auto"/>
        <w:ind w:firstLine="740"/>
      </w:pPr>
      <w:r>
        <w:t xml:space="preserve"> Средства </w:t>
      </w:r>
      <w:r w:rsidR="00922729">
        <w:t>за оказание</w:t>
      </w:r>
      <w:r w:rsidR="00922729">
        <w:tab/>
        <w:t xml:space="preserve">платных услуг, поступившие </w:t>
      </w:r>
      <w:proofErr w:type="gramStart"/>
      <w:r w:rsidR="00922729">
        <w:t>на</w:t>
      </w:r>
      <w:proofErr w:type="gramEnd"/>
    </w:p>
    <w:p w:rsidR="00D8018A" w:rsidRDefault="00922729" w:rsidP="0081250A">
      <w:pPr>
        <w:pStyle w:val="23"/>
        <w:shd w:val="clear" w:color="auto" w:fill="auto"/>
        <w:spacing w:before="0" w:after="0" w:line="276" w:lineRule="auto"/>
      </w:pPr>
      <w:r>
        <w:t>соответствующий текущий счёт Исполнителя, используются исключительно в пределах и за счёт соответствующих поступлений, запла</w:t>
      </w:r>
      <w:r>
        <w:t>нированных в смете по специальному фонду.</w:t>
      </w:r>
    </w:p>
    <w:p w:rsidR="00D8018A" w:rsidRDefault="00922729" w:rsidP="0081250A">
      <w:pPr>
        <w:pStyle w:val="23"/>
        <w:shd w:val="clear" w:color="auto" w:fill="auto"/>
        <w:spacing w:before="0" w:after="0" w:line="276" w:lineRule="auto"/>
        <w:ind w:firstLine="740"/>
      </w:pPr>
      <w:r>
        <w:t>Порядок формирования и использования средств за оказание платных услуг регламентируется действующим законодательством Донецкой Народной Республики.</w:t>
      </w:r>
    </w:p>
    <w:p w:rsidR="0081250A" w:rsidRDefault="0081250A" w:rsidP="0081250A">
      <w:pPr>
        <w:pStyle w:val="23"/>
        <w:shd w:val="clear" w:color="auto" w:fill="auto"/>
        <w:spacing w:before="0" w:after="0" w:line="276" w:lineRule="auto"/>
        <w:ind w:firstLine="740"/>
      </w:pPr>
    </w:p>
    <w:p w:rsidR="00D8018A" w:rsidRDefault="00922729" w:rsidP="0081250A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209"/>
        </w:tabs>
        <w:spacing w:before="0" w:after="0" w:line="276" w:lineRule="auto"/>
        <w:ind w:left="2880" w:firstLine="0"/>
      </w:pPr>
      <w:bookmarkStart w:id="7" w:name="bookmark6"/>
      <w:r>
        <w:t>Заключительные положения</w:t>
      </w:r>
      <w:bookmarkEnd w:id="7"/>
    </w:p>
    <w:p w:rsidR="0081250A" w:rsidRDefault="0081250A" w:rsidP="0081250A">
      <w:pPr>
        <w:pStyle w:val="33"/>
        <w:keepNext/>
        <w:keepLines/>
        <w:shd w:val="clear" w:color="auto" w:fill="auto"/>
        <w:tabs>
          <w:tab w:val="left" w:pos="3209"/>
        </w:tabs>
        <w:spacing w:before="0" w:after="0" w:line="276" w:lineRule="auto"/>
        <w:ind w:firstLine="0"/>
      </w:pP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 xml:space="preserve">Во всех случаях, не предусмотренных </w:t>
      </w:r>
      <w:r>
        <w:t>настоящим Порядком, следует руководствоваться действующим законодательством Донецкой Народной Республики.</w:t>
      </w:r>
    </w:p>
    <w:p w:rsidR="00D8018A" w:rsidRDefault="00922729" w:rsidP="0081250A">
      <w:pPr>
        <w:pStyle w:val="23"/>
        <w:numPr>
          <w:ilvl w:val="1"/>
          <w:numId w:val="3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Изменения и дополнения в настоящий Порядок вносятся и утверждаются постановлениями Совета Министров Донецкой Народной Республики.</w:t>
      </w:r>
    </w:p>
    <w:sectPr w:rsidR="00D8018A">
      <w:pgSz w:w="11900" w:h="16840"/>
      <w:pgMar w:top="1149" w:right="530" w:bottom="542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729" w:rsidRDefault="00922729">
      <w:r>
        <w:separator/>
      </w:r>
    </w:p>
  </w:endnote>
  <w:endnote w:type="continuationSeparator" w:id="0">
    <w:p w:rsidR="00922729" w:rsidRDefault="0092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729" w:rsidRDefault="00922729"/>
  </w:footnote>
  <w:footnote w:type="continuationSeparator" w:id="0">
    <w:p w:rsidR="00922729" w:rsidRDefault="009227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98E"/>
    <w:multiLevelType w:val="multilevel"/>
    <w:tmpl w:val="52141F4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9152DD"/>
    <w:multiLevelType w:val="multilevel"/>
    <w:tmpl w:val="42008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97341"/>
    <w:multiLevelType w:val="multilevel"/>
    <w:tmpl w:val="AA52B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CA58C0"/>
    <w:multiLevelType w:val="multilevel"/>
    <w:tmpl w:val="1F7054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018A"/>
    <w:rsid w:val="00351EB4"/>
    <w:rsid w:val="0081250A"/>
    <w:rsid w:val="00922729"/>
    <w:rsid w:val="00BF2243"/>
    <w:rsid w:val="00D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600" w:after="420" w:line="0" w:lineRule="atLeast"/>
      <w:ind w:hanging="70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ukaz-glavy-donetskoj-narodnoj-respubliki-389-ot-11-11-2016-goda-o-likvidatsii-glavnogo-upravleniya-vodnyh-resursov-donetskoj-narodnoj-respubliki-i-glavnogo-upravleniya-rybnyh-resursov-donetskoj-narod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2566</Words>
  <Characters>14631</Characters>
  <Application>Microsoft Office Word</Application>
  <DocSecurity>0</DocSecurity>
  <Lines>121</Lines>
  <Paragraphs>34</Paragraphs>
  <ScaleCrop>false</ScaleCrop>
  <Company/>
  <LinksUpToDate>false</LinksUpToDate>
  <CharactersWithSpaces>17163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2019-10-16T12:02:00Z</dcterms:created>
  <dcterms:modified xsi:type="dcterms:W3CDTF">2019-10-16T12:13:00Z</dcterms:modified>
</cp:coreProperties>
</file>