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8F" w:rsidRDefault="001506F8" w:rsidP="00F96A8B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6.25pt;margin-top:0;width:81.1pt;height:68.15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BE088F" w:rsidRDefault="00BE088F" w:rsidP="00F96A8B">
      <w:pPr>
        <w:spacing w:line="276" w:lineRule="auto"/>
      </w:pPr>
    </w:p>
    <w:p w:rsidR="00F96A8B" w:rsidRDefault="00F96A8B" w:rsidP="00F96A8B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</w:p>
    <w:p w:rsidR="00F96A8B" w:rsidRPr="00F96A8B" w:rsidRDefault="00F96A8B" w:rsidP="00F96A8B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  <w:sz w:val="16"/>
          <w:szCs w:val="16"/>
        </w:rPr>
      </w:pPr>
    </w:p>
    <w:p w:rsidR="00BE088F" w:rsidRDefault="001506F8" w:rsidP="00F96A8B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BE088F" w:rsidRDefault="001506F8" w:rsidP="00F96A8B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96A8B" w:rsidRDefault="00F96A8B" w:rsidP="00F96A8B">
      <w:pPr>
        <w:pStyle w:val="10"/>
        <w:keepNext/>
        <w:keepLines/>
        <w:shd w:val="clear" w:color="auto" w:fill="auto"/>
        <w:spacing w:after="0" w:line="276" w:lineRule="auto"/>
      </w:pPr>
    </w:p>
    <w:p w:rsidR="00BE088F" w:rsidRDefault="001506F8" w:rsidP="00F96A8B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F96A8B" w:rsidRDefault="00F96A8B" w:rsidP="00F96A8B">
      <w:pPr>
        <w:pStyle w:val="20"/>
        <w:keepNext/>
        <w:keepLines/>
        <w:shd w:val="clear" w:color="auto" w:fill="auto"/>
        <w:spacing w:before="0" w:after="0" w:line="276" w:lineRule="auto"/>
      </w:pPr>
    </w:p>
    <w:p w:rsidR="00BE088F" w:rsidRDefault="001506F8" w:rsidP="00F96A8B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31 мая 2016 г. № 7-26</w:t>
      </w:r>
      <w:bookmarkEnd w:id="2"/>
    </w:p>
    <w:p w:rsidR="00F96A8B" w:rsidRDefault="00F96A8B" w:rsidP="00F96A8B">
      <w:pPr>
        <w:pStyle w:val="20"/>
        <w:keepNext/>
        <w:keepLines/>
        <w:shd w:val="clear" w:color="auto" w:fill="auto"/>
        <w:spacing w:before="0" w:after="0" w:line="276" w:lineRule="auto"/>
      </w:pPr>
    </w:p>
    <w:p w:rsidR="00F96A8B" w:rsidRDefault="00F96A8B" w:rsidP="00F96A8B">
      <w:pPr>
        <w:pStyle w:val="20"/>
        <w:keepNext/>
        <w:keepLines/>
        <w:shd w:val="clear" w:color="auto" w:fill="auto"/>
        <w:spacing w:before="0" w:after="0" w:line="276" w:lineRule="auto"/>
      </w:pPr>
    </w:p>
    <w:p w:rsidR="00BE088F" w:rsidRDefault="001506F8" w:rsidP="00F96A8B">
      <w:pPr>
        <w:pStyle w:val="20"/>
        <w:keepNext/>
        <w:keepLines/>
        <w:shd w:val="clear" w:color="auto" w:fill="auto"/>
        <w:spacing w:before="0" w:after="0" w:line="276" w:lineRule="auto"/>
        <w:ind w:left="420"/>
        <w:jc w:val="left"/>
      </w:pPr>
      <w:bookmarkStart w:id="3" w:name="bookmark3"/>
      <w:r>
        <w:rPr>
          <w:rStyle w:val="214pt"/>
          <w:b/>
          <w:bCs/>
        </w:rPr>
        <w:t>О внесении изменений во Временное Положение о Пенсионном фонде</w:t>
      </w:r>
      <w:bookmarkEnd w:id="3"/>
    </w:p>
    <w:p w:rsidR="00BE088F" w:rsidRDefault="001506F8" w:rsidP="00F96A8B">
      <w:pPr>
        <w:pStyle w:val="31"/>
        <w:shd w:val="clear" w:color="auto" w:fill="auto"/>
        <w:spacing w:before="0" w:after="0" w:line="276" w:lineRule="auto"/>
        <w:rPr>
          <w:rStyle w:val="32"/>
          <w:b/>
          <w:bCs/>
        </w:rPr>
      </w:pPr>
      <w:r>
        <w:rPr>
          <w:rStyle w:val="32"/>
          <w:b/>
          <w:bCs/>
        </w:rPr>
        <w:t>Донецкой Народной Республики</w:t>
      </w:r>
    </w:p>
    <w:p w:rsidR="00F96A8B" w:rsidRDefault="00F96A8B" w:rsidP="00F96A8B">
      <w:pPr>
        <w:pStyle w:val="31"/>
        <w:shd w:val="clear" w:color="auto" w:fill="auto"/>
        <w:spacing w:before="0" w:after="0" w:line="276" w:lineRule="auto"/>
        <w:rPr>
          <w:rStyle w:val="32"/>
          <w:b/>
          <w:bCs/>
        </w:rPr>
      </w:pPr>
    </w:p>
    <w:p w:rsidR="00F96A8B" w:rsidRDefault="00F96A8B" w:rsidP="00F96A8B">
      <w:pPr>
        <w:pStyle w:val="31"/>
        <w:shd w:val="clear" w:color="auto" w:fill="auto"/>
        <w:spacing w:before="0" w:after="0" w:line="276" w:lineRule="auto"/>
      </w:pPr>
    </w:p>
    <w:p w:rsidR="00F96A8B" w:rsidRDefault="001506F8" w:rsidP="00F96A8B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В целях приведения Временного Положения о Пенсионном фонде Донецкой Народной Республики в соответствие с действующим законодательством, Совет Министров Донецкой Народной Республики </w:t>
      </w:r>
    </w:p>
    <w:p w:rsidR="00F96A8B" w:rsidRDefault="00F96A8B" w:rsidP="00F96A8B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ind w:firstLine="760"/>
        <w:rPr>
          <w:rStyle w:val="25"/>
        </w:rPr>
      </w:pPr>
      <w:r>
        <w:rPr>
          <w:rStyle w:val="25"/>
        </w:rPr>
        <w:t>ПОСТАНОВЛЯЕТ:</w:t>
      </w:r>
    </w:p>
    <w:p w:rsidR="00F96A8B" w:rsidRDefault="00F96A8B" w:rsidP="00F96A8B">
      <w:pPr>
        <w:pStyle w:val="23"/>
        <w:shd w:val="clear" w:color="auto" w:fill="auto"/>
        <w:spacing w:before="0" w:after="0" w:line="276" w:lineRule="auto"/>
        <w:ind w:firstLine="760"/>
      </w:pPr>
    </w:p>
    <w:p w:rsidR="00BE088F" w:rsidRDefault="001506F8" w:rsidP="00F96A8B">
      <w:pPr>
        <w:pStyle w:val="23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276" w:lineRule="auto"/>
        <w:ind w:firstLine="760"/>
        <w:jc w:val="both"/>
      </w:pPr>
      <w:r>
        <w:rPr>
          <w:rStyle w:val="24"/>
        </w:rPr>
        <w:t xml:space="preserve">Утвердить изменения во </w:t>
      </w:r>
      <w:hyperlink r:id="rId9" w:history="1">
        <w:r w:rsidRPr="00F118B3">
          <w:rPr>
            <w:rStyle w:val="a3"/>
          </w:rPr>
          <w:t>Временное Положение о Пенсионном фонде</w:t>
        </w:r>
        <w:r w:rsidRPr="00F118B3">
          <w:rPr>
            <w:rStyle w:val="a3"/>
          </w:rPr>
          <w:t xml:space="preserve"> Донецкой Народной Республики, утвержденное Постановлением Совета Министров Донецкой Народной Республики от 10.01.2015 № 1-26 «Об утверждении Положения и структуры Пенсионного фонда Донецкой Народной Республики»</w:t>
        </w:r>
      </w:hyperlink>
      <w:bookmarkStart w:id="4" w:name="_GoBack"/>
      <w:bookmarkEnd w:id="4"/>
      <w:r>
        <w:rPr>
          <w:rStyle w:val="24"/>
        </w:rPr>
        <w:t xml:space="preserve"> (прилагаются).</w:t>
      </w:r>
    </w:p>
    <w:p w:rsidR="00BE088F" w:rsidRDefault="001506F8" w:rsidP="00F96A8B">
      <w:pPr>
        <w:pStyle w:val="a5"/>
        <w:numPr>
          <w:ilvl w:val="0"/>
          <w:numId w:val="1"/>
        </w:numPr>
        <w:shd w:val="clear" w:color="auto" w:fill="auto"/>
        <w:tabs>
          <w:tab w:val="left" w:pos="1103"/>
        </w:tabs>
        <w:spacing w:line="276" w:lineRule="auto"/>
        <w:ind w:firstLine="760"/>
        <w:rPr>
          <w:rStyle w:val="a6"/>
        </w:rPr>
      </w:pPr>
      <w:r>
        <w:rPr>
          <w:rStyle w:val="a6"/>
        </w:rPr>
        <w:t>Настоящее Постановление вступ</w:t>
      </w:r>
      <w:r>
        <w:rPr>
          <w:rStyle w:val="a6"/>
        </w:rPr>
        <w:t>ает в силу со дня официального опубликования.</w:t>
      </w:r>
    </w:p>
    <w:p w:rsidR="00F96A8B" w:rsidRDefault="00F96A8B" w:rsidP="00F96A8B">
      <w:pPr>
        <w:pStyle w:val="a5"/>
        <w:shd w:val="clear" w:color="auto" w:fill="auto"/>
        <w:tabs>
          <w:tab w:val="left" w:pos="1103"/>
        </w:tabs>
        <w:spacing w:line="276" w:lineRule="auto"/>
      </w:pPr>
    </w:p>
    <w:p w:rsidR="00F96A8B" w:rsidRDefault="00F96A8B" w:rsidP="00F96A8B">
      <w:pPr>
        <w:pStyle w:val="a5"/>
        <w:shd w:val="clear" w:color="auto" w:fill="auto"/>
        <w:tabs>
          <w:tab w:val="left" w:pos="1103"/>
        </w:tabs>
        <w:spacing w:line="276" w:lineRule="auto"/>
      </w:pPr>
    </w:p>
    <w:p w:rsidR="00F96A8B" w:rsidRDefault="00F96A8B" w:rsidP="00F96A8B">
      <w:pPr>
        <w:pStyle w:val="a5"/>
        <w:shd w:val="clear" w:color="auto" w:fill="auto"/>
        <w:tabs>
          <w:tab w:val="left" w:pos="1103"/>
        </w:tabs>
        <w:spacing w:line="276" w:lineRule="auto"/>
      </w:pPr>
    </w:p>
    <w:p w:rsidR="00F96A8B" w:rsidRDefault="001506F8" w:rsidP="00F96A8B">
      <w:pPr>
        <w:pStyle w:val="3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rPr>
          <w:rStyle w:val="214pt"/>
          <w:b/>
          <w:bCs/>
        </w:rPr>
        <w:t xml:space="preserve">Председатель </w:t>
      </w:r>
      <w:r w:rsidR="00F96A8B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5"/>
      <w:r w:rsidR="00F96A8B">
        <w:rPr>
          <w:rStyle w:val="214pt"/>
          <w:b/>
          <w:bCs/>
        </w:rPr>
        <w:t xml:space="preserve">                                                                        </w:t>
      </w:r>
      <w:r w:rsidR="00F96A8B">
        <w:rPr>
          <w:rStyle w:val="3Exact0"/>
          <w:b/>
          <w:bCs/>
        </w:rPr>
        <w:t>А. В. Захарченко</w:t>
      </w:r>
    </w:p>
    <w:p w:rsidR="00BE088F" w:rsidRDefault="00BE088F" w:rsidP="00F96A8B">
      <w:pPr>
        <w:pStyle w:val="20"/>
        <w:keepNext/>
        <w:keepLines/>
        <w:shd w:val="clear" w:color="auto" w:fill="auto"/>
        <w:spacing w:before="0" w:after="0" w:line="276" w:lineRule="auto"/>
        <w:ind w:right="5180"/>
        <w:jc w:val="left"/>
        <w:rPr>
          <w:rStyle w:val="214pt"/>
          <w:b/>
          <w:bCs/>
        </w:rPr>
      </w:pPr>
    </w:p>
    <w:p w:rsidR="00F96A8B" w:rsidRDefault="00F96A8B" w:rsidP="00F96A8B">
      <w:pPr>
        <w:pStyle w:val="20"/>
        <w:keepNext/>
        <w:keepLines/>
        <w:shd w:val="clear" w:color="auto" w:fill="auto"/>
        <w:spacing w:before="0" w:after="0" w:line="276" w:lineRule="auto"/>
        <w:ind w:right="5180"/>
        <w:jc w:val="left"/>
        <w:sectPr w:rsidR="00F96A8B" w:rsidSect="00F96A8B">
          <w:type w:val="continuous"/>
          <w:pgSz w:w="11900" w:h="16840"/>
          <w:pgMar w:top="567" w:right="515" w:bottom="1276" w:left="1679" w:header="0" w:footer="3" w:gutter="0"/>
          <w:cols w:space="720"/>
          <w:noEndnote/>
          <w:docGrid w:linePitch="360"/>
        </w:sectPr>
      </w:pPr>
      <w:r>
        <w:rPr>
          <w:rStyle w:val="214pt"/>
          <w:b/>
          <w:bCs/>
        </w:rPr>
        <w:t xml:space="preserve"> </w:t>
      </w: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ind w:left="5387"/>
      </w:pPr>
      <w:r>
        <w:lastRenderedPageBreak/>
        <w:t>УТВЕРЖДЕНЫ</w:t>
      </w: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ind w:left="5387"/>
      </w:pPr>
      <w:r>
        <w:t>Постановлением</w:t>
      </w: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ind w:left="5387"/>
      </w:pPr>
      <w:r>
        <w:t>Совета Министров Донецкой Народной Республики</w:t>
      </w: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ind w:left="5387"/>
      </w:pPr>
      <w:r>
        <w:t>от 31 мая 2016 г. № 7-26</w:t>
      </w:r>
    </w:p>
    <w:p w:rsidR="00F96A8B" w:rsidRDefault="00F96A8B" w:rsidP="00F96A8B">
      <w:pPr>
        <w:pStyle w:val="321"/>
        <w:keepNext/>
        <w:keepLines/>
        <w:shd w:val="clear" w:color="auto" w:fill="auto"/>
        <w:spacing w:before="0" w:line="276" w:lineRule="auto"/>
      </w:pPr>
      <w:bookmarkStart w:id="6" w:name="bookmark5"/>
    </w:p>
    <w:p w:rsidR="00BE088F" w:rsidRDefault="001506F8" w:rsidP="00F96A8B">
      <w:pPr>
        <w:pStyle w:val="321"/>
        <w:keepNext/>
        <w:keepLines/>
        <w:shd w:val="clear" w:color="auto" w:fill="auto"/>
        <w:spacing w:before="0" w:line="276" w:lineRule="auto"/>
      </w:pPr>
      <w:r>
        <w:t>ИЗМЕНЕНИЯ</w:t>
      </w:r>
      <w:bookmarkEnd w:id="6"/>
    </w:p>
    <w:p w:rsidR="00BE088F" w:rsidRDefault="001506F8" w:rsidP="00F96A8B">
      <w:pPr>
        <w:pStyle w:val="40"/>
        <w:shd w:val="clear" w:color="auto" w:fill="auto"/>
        <w:spacing w:after="0" w:line="276" w:lineRule="auto"/>
      </w:pPr>
      <w:r>
        <w:t xml:space="preserve">ВО ВРЕМЕННОЕ ПОЛОЖЕНИЕ О </w:t>
      </w:r>
      <w:r>
        <w:t>ПЕНСИОННОМ ФОНДЕ</w:t>
      </w:r>
      <w:r>
        <w:br/>
        <w:t>ДОНЕЦКОЙ НАРОДНОЙ РЕСПУБЛИКИ,</w:t>
      </w:r>
      <w:r>
        <w:br/>
        <w:t>утвержденное Постановлением Совета Министров Донецкой Народной</w:t>
      </w:r>
      <w:r>
        <w:br/>
        <w:t>Республики от 10.01.2015 № 1-26 «Об утверждении Положения и структуры</w:t>
      </w:r>
      <w:r>
        <w:br/>
        <w:t>Пенсионного фонда Донецкой Народной Республики»</w:t>
      </w:r>
    </w:p>
    <w:p w:rsidR="00F96A8B" w:rsidRDefault="00F96A8B" w:rsidP="00F96A8B">
      <w:pPr>
        <w:pStyle w:val="23"/>
        <w:shd w:val="clear" w:color="auto" w:fill="auto"/>
        <w:spacing w:before="0" w:after="0" w:line="276" w:lineRule="auto"/>
        <w:jc w:val="center"/>
      </w:pP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jc w:val="center"/>
      </w:pPr>
      <w:proofErr w:type="gramStart"/>
      <w:r>
        <w:t>(эти изменения являются неот</w:t>
      </w:r>
      <w:r>
        <w:t xml:space="preserve">ъемлемой частью </w:t>
      </w:r>
      <w:hyperlink r:id="rId10" w:history="1">
        <w:r w:rsidRPr="00F118B3">
          <w:rPr>
            <w:rStyle w:val="a3"/>
          </w:rPr>
          <w:t>Временного Положения о</w:t>
        </w:r>
        <w:r w:rsidRPr="00F118B3">
          <w:rPr>
            <w:rStyle w:val="a3"/>
          </w:rPr>
          <w:br/>
          <w:t>Пенсионном фонде Донецкой Народной Республики, утвержденного</w:t>
        </w:r>
        <w:r w:rsidRPr="00F118B3">
          <w:rPr>
            <w:rStyle w:val="a3"/>
          </w:rPr>
          <w:br/>
          <w:t>Постановлением Совета Министров Донецкой Народной Республики от</w:t>
        </w:r>
        <w:r w:rsidRPr="00F118B3">
          <w:rPr>
            <w:rStyle w:val="a3"/>
          </w:rPr>
          <w:br/>
          <w:t>10.01.2015 №1-26</w:t>
        </w:r>
      </w:hyperlink>
      <w:r>
        <w:t xml:space="preserve"> и зарегистрированного Департаментом государственной</w:t>
      </w:r>
      <w:r>
        <w:br/>
        <w:t>регистрации Министерств</w:t>
      </w:r>
      <w:r>
        <w:t>а доходов и сборов Донецкой Народной Республики</w:t>
      </w:r>
      <w:proofErr w:type="gramEnd"/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jc w:val="center"/>
      </w:pPr>
      <w:proofErr w:type="gramStart"/>
      <w:r>
        <w:t>16.01.2015 под № 0115000001456959)</w:t>
      </w:r>
      <w:proofErr w:type="gramEnd"/>
    </w:p>
    <w:p w:rsidR="00F96A8B" w:rsidRDefault="00F96A8B" w:rsidP="00F96A8B">
      <w:pPr>
        <w:pStyle w:val="23"/>
        <w:shd w:val="clear" w:color="auto" w:fill="auto"/>
        <w:spacing w:before="0" w:after="0" w:line="276" w:lineRule="auto"/>
        <w:jc w:val="center"/>
      </w:pPr>
    </w:p>
    <w:p w:rsidR="00BE088F" w:rsidRDefault="001506F8" w:rsidP="00F96A8B">
      <w:pPr>
        <w:pStyle w:val="23"/>
        <w:numPr>
          <w:ilvl w:val="0"/>
          <w:numId w:val="2"/>
        </w:numPr>
        <w:shd w:val="clear" w:color="auto" w:fill="auto"/>
        <w:tabs>
          <w:tab w:val="left" w:pos="1056"/>
        </w:tabs>
        <w:spacing w:before="0" w:after="0" w:line="276" w:lineRule="auto"/>
        <w:ind w:firstLine="760"/>
        <w:jc w:val="both"/>
      </w:pPr>
      <w:r>
        <w:t>Подпункт 7 пункта 10 Временного Положения изложить в следующей редакции:</w:t>
      </w: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«7) назначает на должность и освобождает от должности работников центрального аппарата Пенсионного ф</w:t>
      </w:r>
      <w:r>
        <w:t>онда Донецкой Народной Республики и заместителей начальников территориальных органов Пенсионного фонда Донецкой Народной Республики, а также по согласованию с Главой соответствующей местной администрации назначает на должность и освобождает от должности на</w:t>
      </w:r>
      <w:r>
        <w:t>чальников территориальных органов Пенсионного фонда Донецкой Народной Республики».</w:t>
      </w:r>
    </w:p>
    <w:p w:rsidR="00BE088F" w:rsidRDefault="001506F8" w:rsidP="00F96A8B">
      <w:pPr>
        <w:pStyle w:val="23"/>
        <w:numPr>
          <w:ilvl w:val="0"/>
          <w:numId w:val="2"/>
        </w:numPr>
        <w:shd w:val="clear" w:color="auto" w:fill="auto"/>
        <w:tabs>
          <w:tab w:val="left" w:pos="1293"/>
        </w:tabs>
        <w:spacing w:before="0" w:after="0" w:line="276" w:lineRule="auto"/>
        <w:ind w:firstLine="760"/>
        <w:jc w:val="both"/>
      </w:pPr>
      <w:r>
        <w:t>Дополнить Временное Положение пунктом 13 следующего</w:t>
      </w:r>
    </w:p>
    <w:p w:rsidR="00BE088F" w:rsidRDefault="00F96A8B" w:rsidP="00F96A8B">
      <w:pPr>
        <w:pStyle w:val="23"/>
        <w:shd w:val="clear" w:color="auto" w:fill="auto"/>
        <w:tabs>
          <w:tab w:val="left" w:pos="4678"/>
        </w:tabs>
        <w:spacing w:before="0" w:after="0" w:line="276" w:lineRule="auto"/>
        <w:jc w:val="both"/>
      </w:pPr>
      <w:r>
        <w:t>содержания:</w:t>
      </w:r>
      <w:r>
        <w:br/>
        <w:t xml:space="preserve"> </w:t>
      </w:r>
      <w:r w:rsidR="001506F8">
        <w:t>«13. Местонахождение Пенсионного фонд</w:t>
      </w:r>
      <w:r>
        <w:t xml:space="preserve">а Донецкой Народной Республики: </w:t>
      </w:r>
      <w:r w:rsidR="001506F8">
        <w:t xml:space="preserve">ДНР 83073, город Донецк, Киевский </w:t>
      </w:r>
      <w:r w:rsidR="001506F8">
        <w:t>район, улица</w:t>
      </w:r>
    </w:p>
    <w:p w:rsidR="00BE088F" w:rsidRDefault="001506F8" w:rsidP="00F96A8B">
      <w:pPr>
        <w:pStyle w:val="23"/>
        <w:shd w:val="clear" w:color="auto" w:fill="auto"/>
        <w:spacing w:before="0" w:after="0" w:line="276" w:lineRule="auto"/>
        <w:jc w:val="both"/>
      </w:pPr>
      <w:proofErr w:type="gramStart"/>
      <w:r>
        <w:t>Университетская</w:t>
      </w:r>
      <w:proofErr w:type="gramEnd"/>
      <w:r>
        <w:t>, дом 91».</w:t>
      </w:r>
    </w:p>
    <w:sectPr w:rsidR="00BE088F" w:rsidSect="00F96A8B">
      <w:pgSz w:w="11900" w:h="16840"/>
      <w:pgMar w:top="567" w:right="487" w:bottom="1528" w:left="17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6F8" w:rsidRDefault="001506F8">
      <w:r>
        <w:separator/>
      </w:r>
    </w:p>
  </w:endnote>
  <w:endnote w:type="continuationSeparator" w:id="0">
    <w:p w:rsidR="001506F8" w:rsidRDefault="0015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6F8" w:rsidRDefault="001506F8"/>
  </w:footnote>
  <w:footnote w:type="continuationSeparator" w:id="0">
    <w:p w:rsidR="001506F8" w:rsidRDefault="001506F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D3344"/>
    <w:multiLevelType w:val="multilevel"/>
    <w:tmpl w:val="EB2EE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AF317F"/>
    <w:multiLevelType w:val="multilevel"/>
    <w:tmpl w:val="1F9621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E088F"/>
    <w:rsid w:val="001506F8"/>
    <w:rsid w:val="004C5846"/>
    <w:rsid w:val="00A77B89"/>
    <w:rsid w:val="00BE088F"/>
    <w:rsid w:val="00F118B3"/>
    <w:rsid w:val="00F9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Заголовок №3"/>
    <w:basedOn w:val="a"/>
    <w:link w:val="3Exact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" w:after="9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900" w:after="240" w:line="37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98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138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soveta-ministrov-dnr-1-26-ot-10-01-2015-g-ob-utverzhdenii-polozheniya-i-struktury-pensionnogo-fonda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-26-ot-10-01-2015-g-ob-utverzhdenii-polozheniya-i-struktury-pensionnogo-fond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2019-10-01T13:22:00Z</dcterms:created>
  <dcterms:modified xsi:type="dcterms:W3CDTF">2019-10-01T13:34:00Z</dcterms:modified>
</cp:coreProperties>
</file>