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7E" w:rsidRDefault="00306A90" w:rsidP="00FD539B">
      <w:pPr>
        <w:framePr w:h="1675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министров\\09.10\\media\\image1.jpeg"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84pt">
            <v:imagedata r:id="rId8" r:href="rId9"/>
          </v:shape>
        </w:pict>
      </w:r>
      <w:r>
        <w:fldChar w:fldCharType="end"/>
      </w:r>
    </w:p>
    <w:p w:rsidR="0075187E" w:rsidRDefault="0075187E" w:rsidP="00FD539B">
      <w:pPr>
        <w:spacing w:line="276" w:lineRule="auto"/>
        <w:rPr>
          <w:sz w:val="2"/>
          <w:szCs w:val="2"/>
        </w:rPr>
      </w:pPr>
    </w:p>
    <w:p w:rsidR="0075187E" w:rsidRDefault="00306A90" w:rsidP="00FD539B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75187E" w:rsidRDefault="00306A90" w:rsidP="00FD539B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D539B" w:rsidRDefault="00FD539B" w:rsidP="00FD539B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75187E" w:rsidRDefault="00306A90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FD539B" w:rsidRDefault="00FD539B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5187E" w:rsidRDefault="00306A90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7-52</w:t>
      </w:r>
      <w:bookmarkEnd w:id="2"/>
    </w:p>
    <w:p w:rsidR="00FD539B" w:rsidRDefault="00FD539B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FD539B" w:rsidRDefault="00FD539B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5187E" w:rsidRDefault="00306A90" w:rsidP="00FD539B">
      <w:pPr>
        <w:pStyle w:val="30"/>
        <w:shd w:val="clear" w:color="auto" w:fill="auto"/>
        <w:spacing w:before="0" w:line="276" w:lineRule="auto"/>
        <w:ind w:left="20"/>
      </w:pPr>
      <w:r>
        <w:rPr>
          <w:rStyle w:val="31"/>
          <w:b/>
          <w:bCs/>
        </w:rPr>
        <w:t xml:space="preserve">Об утверждении Порядка проведения </w:t>
      </w:r>
      <w:r>
        <w:rPr>
          <w:rStyle w:val="31"/>
          <w:b/>
          <w:bCs/>
        </w:rPr>
        <w:t>конкурсов по определению</w:t>
      </w:r>
      <w:r>
        <w:rPr>
          <w:rStyle w:val="31"/>
          <w:b/>
          <w:bCs/>
        </w:rPr>
        <w:br/>
        <w:t>уполномоченных бирж по продаже активов, которые находятся в</w:t>
      </w:r>
      <w:r>
        <w:rPr>
          <w:rStyle w:val="31"/>
          <w:b/>
          <w:bCs/>
        </w:rPr>
        <w:br/>
        <w:t>налоговом залоге, и Временных правил осуществления деятельности</w:t>
      </w:r>
    </w:p>
    <w:p w:rsidR="0075187E" w:rsidRDefault="00306A90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товарными биржами</w:t>
      </w:r>
      <w:bookmarkEnd w:id="3"/>
    </w:p>
    <w:p w:rsidR="00FD539B" w:rsidRDefault="00FD539B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FD539B" w:rsidRDefault="00FD539B" w:rsidP="00FD539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20"/>
        <w:jc w:val="both"/>
      </w:pPr>
      <w:r>
        <w:rPr>
          <w:rStyle w:val="24"/>
        </w:rPr>
        <w:t xml:space="preserve">Во исполнение статьи 51 главы 10-2 </w:t>
      </w:r>
      <w:hyperlink r:id="rId10" w:history="1">
        <w:r w:rsidRPr="00A7783A">
          <w:rPr>
            <w:rStyle w:val="a3"/>
          </w:rPr>
          <w:t xml:space="preserve">Закона Донецкой Народной Республики от 25.12.2015 № </w:t>
        </w:r>
        <w:r w:rsidRPr="00A7783A">
          <w:rPr>
            <w:rStyle w:val="a3"/>
            <w:lang w:eastAsia="en-US" w:bidi="en-US"/>
          </w:rPr>
          <w:t>99</w:t>
        </w:r>
        <w:r w:rsidRPr="00A7783A">
          <w:rPr>
            <w:rStyle w:val="a3"/>
            <w:lang w:eastAsia="en-US" w:bidi="en-US"/>
          </w:rPr>
          <w:t>-</w:t>
        </w:r>
        <w:r w:rsidRPr="00A7783A">
          <w:rPr>
            <w:rStyle w:val="a3"/>
            <w:lang w:val="en-US" w:eastAsia="en-US" w:bidi="en-US"/>
          </w:rPr>
          <w:t>IHC</w:t>
        </w:r>
        <w:r w:rsidRPr="00A7783A">
          <w:rPr>
            <w:rStyle w:val="a3"/>
            <w:lang w:eastAsia="en-US" w:bidi="en-US"/>
          </w:rPr>
          <w:t xml:space="preserve"> </w:t>
        </w:r>
        <w:r w:rsidRPr="00A7783A">
          <w:rPr>
            <w:rStyle w:val="a3"/>
          </w:rPr>
          <w:t>«О налоговой системе»</w:t>
        </w:r>
      </w:hyperlink>
      <w:r>
        <w:rPr>
          <w:rStyle w:val="24"/>
        </w:rPr>
        <w:t>, Совет Министров Донецкой Народной Республики</w:t>
      </w:r>
    </w:p>
    <w:p w:rsidR="0075187E" w:rsidRDefault="00306A90" w:rsidP="00FD539B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ПОСТАНОВЛЯЕТ:</w:t>
      </w:r>
      <w:bookmarkEnd w:id="4"/>
    </w:p>
    <w:p w:rsidR="00FD539B" w:rsidRDefault="00FD539B" w:rsidP="00FD539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5187E" w:rsidRDefault="00306A90" w:rsidP="00FD539B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20"/>
        <w:jc w:val="both"/>
      </w:pPr>
      <w:r>
        <w:rPr>
          <w:rStyle w:val="24"/>
        </w:rPr>
        <w:t>Утвердить Порядок проведения конкурсов по определению уполномоченных бирж по продаже активов, которые находятся в налоговом залоге (прилагается).</w:t>
      </w:r>
    </w:p>
    <w:p w:rsidR="0075187E" w:rsidRDefault="00306A90" w:rsidP="00FD539B">
      <w:pPr>
        <w:pStyle w:val="23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20"/>
        <w:jc w:val="both"/>
      </w:pPr>
      <w:r>
        <w:rPr>
          <w:rStyle w:val="24"/>
        </w:rPr>
        <w:t xml:space="preserve">Утвердить Временные </w:t>
      </w:r>
      <w:r>
        <w:rPr>
          <w:rStyle w:val="24"/>
        </w:rPr>
        <w:t>правила осуществления деятельности товарными биржами (прилагается).</w:t>
      </w:r>
    </w:p>
    <w:p w:rsidR="0075187E" w:rsidRDefault="00306A90" w:rsidP="00FD539B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20"/>
        <w:jc w:val="both"/>
      </w:pPr>
      <w:r>
        <w:rPr>
          <w:rStyle w:val="24"/>
        </w:rPr>
        <w:t>До принятия законодательства Донецкой Народной Республики, регламентирующего деятельность биржевого рынка и товарных бирж, товарные биржи в своей деятельности руководствуются Временными пр</w:t>
      </w:r>
      <w:r>
        <w:rPr>
          <w:rStyle w:val="24"/>
        </w:rPr>
        <w:t>авилами осуществления деятельности товарными биржами.</w:t>
      </w:r>
    </w:p>
    <w:p w:rsidR="0075187E" w:rsidRDefault="00306A90" w:rsidP="00FD539B">
      <w:pPr>
        <w:pStyle w:val="a5"/>
        <w:numPr>
          <w:ilvl w:val="0"/>
          <w:numId w:val="1"/>
        </w:numPr>
        <w:shd w:val="clear" w:color="auto" w:fill="auto"/>
        <w:tabs>
          <w:tab w:val="left" w:pos="1107"/>
        </w:tabs>
        <w:spacing w:line="276" w:lineRule="auto"/>
        <w:ind w:firstLine="72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</w:t>
      </w:r>
      <w:r w:rsidR="00FD539B">
        <w:rPr>
          <w:rStyle w:val="a6"/>
        </w:rPr>
        <w:t xml:space="preserve"> опубликования.</w:t>
      </w:r>
    </w:p>
    <w:p w:rsidR="00FD539B" w:rsidRDefault="00FD539B" w:rsidP="00FD539B">
      <w:pPr>
        <w:pStyle w:val="a5"/>
        <w:shd w:val="clear" w:color="auto" w:fill="auto"/>
        <w:tabs>
          <w:tab w:val="left" w:pos="1107"/>
        </w:tabs>
        <w:spacing w:line="276" w:lineRule="auto"/>
        <w:jc w:val="both"/>
        <w:rPr>
          <w:rStyle w:val="a6"/>
        </w:rPr>
      </w:pPr>
    </w:p>
    <w:p w:rsidR="00FD539B" w:rsidRDefault="00FD539B" w:rsidP="00FD539B">
      <w:pPr>
        <w:pStyle w:val="a5"/>
        <w:shd w:val="clear" w:color="auto" w:fill="auto"/>
        <w:tabs>
          <w:tab w:val="left" w:pos="1107"/>
        </w:tabs>
        <w:spacing w:line="276" w:lineRule="auto"/>
        <w:jc w:val="both"/>
        <w:rPr>
          <w:rStyle w:val="a6"/>
        </w:rPr>
      </w:pPr>
    </w:p>
    <w:p w:rsidR="00FD539B" w:rsidRPr="00FD539B" w:rsidRDefault="00FD539B" w:rsidP="00FD539B">
      <w:pPr>
        <w:pStyle w:val="a5"/>
        <w:shd w:val="clear" w:color="auto" w:fill="auto"/>
        <w:tabs>
          <w:tab w:val="left" w:pos="1107"/>
        </w:tabs>
        <w:spacing w:line="276" w:lineRule="auto"/>
        <w:jc w:val="both"/>
        <w:rPr>
          <w:rStyle w:val="a6"/>
          <w:b/>
        </w:rPr>
      </w:pPr>
      <w:r w:rsidRPr="00FD539B">
        <w:rPr>
          <w:rStyle w:val="a6"/>
          <w:b/>
        </w:rPr>
        <w:t>Председатель</w:t>
      </w:r>
    </w:p>
    <w:p w:rsidR="00FD539B" w:rsidRPr="00FD539B" w:rsidRDefault="00FD539B" w:rsidP="00FD539B">
      <w:pPr>
        <w:pStyle w:val="a5"/>
        <w:shd w:val="clear" w:color="auto" w:fill="auto"/>
        <w:tabs>
          <w:tab w:val="left" w:pos="1107"/>
        </w:tabs>
        <w:spacing w:line="276" w:lineRule="auto"/>
        <w:jc w:val="both"/>
        <w:rPr>
          <w:rStyle w:val="a6"/>
          <w:b/>
        </w:rPr>
      </w:pPr>
      <w:r w:rsidRPr="00FD539B">
        <w:rPr>
          <w:rStyle w:val="a6"/>
          <w:b/>
        </w:rPr>
        <w:t xml:space="preserve">Совета Министров  </w:t>
      </w:r>
      <w:r>
        <w:rPr>
          <w:rStyle w:val="a6"/>
          <w:b/>
        </w:rPr>
        <w:t xml:space="preserve">                                                               </w:t>
      </w:r>
      <w:r w:rsidRPr="00FD539B">
        <w:rPr>
          <w:rStyle w:val="a6"/>
          <w:b/>
        </w:rPr>
        <w:t xml:space="preserve"> А. В. Захарченко 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left="5960"/>
      </w:pPr>
      <w:r>
        <w:lastRenderedPageBreak/>
        <w:t>УТВЕРЖДЕН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left="5960"/>
      </w:pPr>
      <w:r>
        <w:t>Постановлением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left="5960"/>
      </w:pPr>
      <w:r>
        <w:t>Совета Министров Донецкой Народной Республики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left="5960"/>
      </w:pPr>
      <w:r>
        <w:t>от 31 мая 2016 г. № 7-52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left="5960"/>
      </w:pPr>
    </w:p>
    <w:p w:rsidR="0075187E" w:rsidRDefault="00306A90" w:rsidP="00FD539B">
      <w:pPr>
        <w:pStyle w:val="33"/>
        <w:keepNext/>
        <w:keepLines/>
        <w:shd w:val="clear" w:color="auto" w:fill="auto"/>
        <w:spacing w:before="0" w:after="0" w:line="276" w:lineRule="auto"/>
        <w:ind w:left="20"/>
      </w:pPr>
      <w:bookmarkStart w:id="5" w:name="bookmark5"/>
      <w:r>
        <w:t>ПОРЯДОК</w:t>
      </w:r>
      <w:bookmarkEnd w:id="5"/>
    </w:p>
    <w:p w:rsidR="0075187E" w:rsidRDefault="00306A90" w:rsidP="00FD539B">
      <w:pPr>
        <w:pStyle w:val="30"/>
        <w:shd w:val="clear" w:color="auto" w:fill="auto"/>
        <w:spacing w:before="0" w:line="276" w:lineRule="auto"/>
        <w:ind w:left="20"/>
      </w:pPr>
      <w:r>
        <w:t xml:space="preserve">проведения </w:t>
      </w:r>
      <w:r>
        <w:t>конкурсов по определению уполномоченных бирж по продаже</w:t>
      </w:r>
      <w:r>
        <w:br/>
        <w:t>активов, которые находятся в налоговом залоге</w:t>
      </w:r>
    </w:p>
    <w:p w:rsidR="00FD539B" w:rsidRDefault="00FD539B" w:rsidP="00FD539B">
      <w:pPr>
        <w:pStyle w:val="30"/>
        <w:shd w:val="clear" w:color="auto" w:fill="auto"/>
        <w:spacing w:before="0" w:line="276" w:lineRule="auto"/>
        <w:ind w:left="20"/>
      </w:pPr>
    </w:p>
    <w:p w:rsidR="0075187E" w:rsidRDefault="00306A90" w:rsidP="00FD539B">
      <w:pPr>
        <w:pStyle w:val="33"/>
        <w:keepNext/>
        <w:keepLines/>
        <w:shd w:val="clear" w:color="auto" w:fill="auto"/>
        <w:spacing w:before="0" w:after="0" w:line="276" w:lineRule="auto"/>
        <w:ind w:left="20"/>
      </w:pPr>
      <w:bookmarkStart w:id="6" w:name="bookmark6"/>
      <w:r>
        <w:t>Раздел I. Общие положения</w:t>
      </w:r>
      <w:bookmarkEnd w:id="6"/>
    </w:p>
    <w:p w:rsidR="00FD539B" w:rsidRDefault="00FD539B" w:rsidP="00FD539B">
      <w:pPr>
        <w:pStyle w:val="33"/>
        <w:keepNext/>
        <w:keepLines/>
        <w:shd w:val="clear" w:color="auto" w:fill="auto"/>
        <w:spacing w:before="0" w:after="0" w:line="276" w:lineRule="auto"/>
        <w:ind w:left="20"/>
      </w:pPr>
    </w:p>
    <w:p w:rsidR="0075187E" w:rsidRDefault="00306A90" w:rsidP="00FD539B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800"/>
        <w:jc w:val="both"/>
      </w:pPr>
      <w:proofErr w:type="gramStart"/>
      <w:r>
        <w:t xml:space="preserve">Порядок проведения конкурсов по определению уполномоченных бирж по продаже активов, которые находятся в налоговом залоге (далее </w:t>
      </w:r>
      <w:r>
        <w:t xml:space="preserve">- Порядок), разработан во исполнение статьи 51 главы 10-2 </w:t>
      </w:r>
      <w:hyperlink r:id="rId11" w:history="1">
        <w:r w:rsidRPr="00A7783A">
          <w:rPr>
            <w:rStyle w:val="a3"/>
          </w:rPr>
          <w:t xml:space="preserve">Закона Донецкой Народной Республики от 25.12.2015 № </w:t>
        </w:r>
        <w:r w:rsidRPr="00A7783A">
          <w:rPr>
            <w:rStyle w:val="a3"/>
            <w:lang w:eastAsia="en-US" w:bidi="en-US"/>
          </w:rPr>
          <w:t>99-</w:t>
        </w:r>
        <w:r w:rsidRPr="00A7783A">
          <w:rPr>
            <w:rStyle w:val="a3"/>
            <w:lang w:val="en-US" w:eastAsia="en-US" w:bidi="en-US"/>
          </w:rPr>
          <w:t>IHC</w:t>
        </w:r>
        <w:r w:rsidRPr="00A7783A">
          <w:rPr>
            <w:rStyle w:val="a3"/>
            <w:lang w:eastAsia="en-US" w:bidi="en-US"/>
          </w:rPr>
          <w:t xml:space="preserve"> </w:t>
        </w:r>
        <w:r w:rsidRPr="00A7783A">
          <w:rPr>
            <w:rStyle w:val="a3"/>
          </w:rPr>
          <w:t>«О налоговой системе»</w:t>
        </w:r>
      </w:hyperlink>
      <w:r>
        <w:t xml:space="preserve"> (далее - Закон) и определяет условия и порядок проведения конкурсов Министерством доходов и сборов Донецкой Народной </w:t>
      </w:r>
      <w:r>
        <w:t>Республики (далее - Министерство), относительно определения бирж, которые будут уполномочены организовывать и</w:t>
      </w:r>
      <w:proofErr w:type="gramEnd"/>
      <w:r>
        <w:t xml:space="preserve"> проводить биржевые торги и целевые аукционы по продаже активов, находящихся в налоговом залоге, в счет погашения задолженности, а также исключения</w:t>
      </w:r>
      <w:r>
        <w:t xml:space="preserve"> уполномоченной биржи, допустившей нарушение условий продажи указанных активов, из перечня уполномоченных бирж.</w:t>
      </w:r>
    </w:p>
    <w:p w:rsidR="0075187E" w:rsidRDefault="00306A90" w:rsidP="00FD539B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800"/>
        <w:jc w:val="both"/>
      </w:pPr>
      <w:r>
        <w:t xml:space="preserve">В настоящем Порядке понятия и термины используются в значениях, приведенных в </w:t>
      </w:r>
      <w:hyperlink r:id="rId12" w:history="1">
        <w:r w:rsidRPr="00501F78">
          <w:rPr>
            <w:rStyle w:val="a3"/>
          </w:rPr>
          <w:t>Законе</w:t>
        </w:r>
      </w:hyperlink>
      <w:r>
        <w:t>.</w:t>
      </w:r>
    </w:p>
    <w:p w:rsidR="0075187E" w:rsidRDefault="00306A90" w:rsidP="00FD539B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800"/>
        <w:jc w:val="both"/>
      </w:pPr>
      <w:r>
        <w:t>Под конкурсом в настоящем Порядке следует понимать процесс</w:t>
      </w:r>
      <w:r>
        <w:t xml:space="preserve"> отбора (определения) бирж, которые будут уполномочены организовывать и проводить биржевые торги и целевые аукционы по продаже активов, находящихся в налоговом залоге, в счет погашения задолженности.</w:t>
      </w:r>
    </w:p>
    <w:p w:rsidR="00FD539B" w:rsidRDefault="00306A90" w:rsidP="00FD539B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Конкурс проводится конкурсной комис</w:t>
      </w:r>
      <w:r>
        <w:t>сией при наличии двух или более допущенных к нему претендентов, заявки от которых получены Министерством в установленный срок после опубликования уведомления о проведении конкурса.</w:t>
      </w:r>
      <w:r w:rsidR="00FD539B">
        <w:t xml:space="preserve"> </w:t>
      </w:r>
    </w:p>
    <w:p w:rsidR="0075187E" w:rsidRDefault="00306A90" w:rsidP="00FD539B">
      <w:pPr>
        <w:pStyle w:val="23"/>
        <w:numPr>
          <w:ilvl w:val="0"/>
          <w:numId w:val="2"/>
        </w:numPr>
        <w:shd w:val="clear" w:color="auto" w:fill="auto"/>
        <w:tabs>
          <w:tab w:val="left" w:pos="1285"/>
        </w:tabs>
        <w:spacing w:before="0" w:after="0" w:line="276" w:lineRule="auto"/>
        <w:ind w:firstLine="780"/>
        <w:jc w:val="both"/>
      </w:pPr>
      <w:r>
        <w:t>Уведомление о проведении конкурса по определению уполномоченных бирж должно</w:t>
      </w:r>
      <w:r>
        <w:t xml:space="preserve"> содержать сведения относительно даты, времени и места проведения конкурса, конечного срока подачи документов на конкурс, перечня обязательных требований к участникам конкурса, адреса, по которому подаются (направляются) документы, контактных телефонов для</w:t>
      </w:r>
      <w:r>
        <w:t xml:space="preserve"> справок по вопросам конкурса.</w:t>
      </w:r>
    </w:p>
    <w:p w:rsidR="0075187E" w:rsidRDefault="00306A90" w:rsidP="00FD539B">
      <w:pPr>
        <w:pStyle w:val="23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80"/>
        <w:jc w:val="both"/>
      </w:pPr>
      <w:r>
        <w:t xml:space="preserve">Уведомление о проведении конкурса публикуется Министерством на официальном веб-сайте Министерства доходов и сборов Донецкой Народной </w:t>
      </w:r>
      <w:r>
        <w:lastRenderedPageBreak/>
        <w:t xml:space="preserve">Республики не </w:t>
      </w:r>
      <w:proofErr w:type="gramStart"/>
      <w:r>
        <w:t>позднее</w:t>
      </w:r>
      <w:proofErr w:type="gramEnd"/>
      <w:r>
        <w:t xml:space="preserve"> чем за 30 календарных дней до даты проведения конкурса.</w:t>
      </w:r>
    </w:p>
    <w:p w:rsidR="00FD539B" w:rsidRDefault="00FD539B" w:rsidP="00FD539B">
      <w:pPr>
        <w:pStyle w:val="23"/>
        <w:shd w:val="clear" w:color="auto" w:fill="auto"/>
        <w:tabs>
          <w:tab w:val="left" w:pos="1280"/>
        </w:tabs>
        <w:spacing w:before="0" w:after="0" w:line="276" w:lineRule="auto"/>
        <w:jc w:val="both"/>
      </w:pPr>
    </w:p>
    <w:p w:rsidR="0075187E" w:rsidRDefault="00306A90" w:rsidP="00FD539B">
      <w:pPr>
        <w:pStyle w:val="33"/>
        <w:keepNext/>
        <w:keepLines/>
        <w:shd w:val="clear" w:color="auto" w:fill="auto"/>
        <w:spacing w:before="0" w:after="0" w:line="276" w:lineRule="auto"/>
        <w:ind w:left="2340"/>
        <w:jc w:val="left"/>
      </w:pPr>
      <w:bookmarkStart w:id="7" w:name="bookmark7"/>
      <w:r>
        <w:t xml:space="preserve">Раздел II. </w:t>
      </w:r>
      <w:r>
        <w:t>Комиссия по проведению конкурса</w:t>
      </w:r>
      <w:bookmarkEnd w:id="7"/>
    </w:p>
    <w:p w:rsidR="00FD539B" w:rsidRDefault="00FD539B" w:rsidP="00FD539B">
      <w:pPr>
        <w:pStyle w:val="33"/>
        <w:keepNext/>
        <w:keepLines/>
        <w:shd w:val="clear" w:color="auto" w:fill="auto"/>
        <w:spacing w:before="0" w:after="0" w:line="276" w:lineRule="auto"/>
        <w:ind w:left="2340"/>
        <w:jc w:val="left"/>
      </w:pPr>
    </w:p>
    <w:p w:rsidR="0075187E" w:rsidRDefault="00306A90" w:rsidP="00FD539B">
      <w:pPr>
        <w:pStyle w:val="23"/>
        <w:numPr>
          <w:ilvl w:val="0"/>
          <w:numId w:val="3"/>
        </w:numPr>
        <w:shd w:val="clear" w:color="auto" w:fill="auto"/>
        <w:tabs>
          <w:tab w:val="left" w:pos="1275"/>
        </w:tabs>
        <w:spacing w:before="0" w:after="0" w:line="276" w:lineRule="auto"/>
        <w:ind w:firstLine="780"/>
        <w:jc w:val="both"/>
      </w:pPr>
      <w:r>
        <w:t>Для организации и проведения конкурса Министерством создается конкурсная комиссия (далее - комиссия) в следующем составе: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председатель комиссии - первый заместитель (заместитель) руководителя Министерства;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заместитель </w:t>
      </w:r>
      <w:r>
        <w:t>председателя комиссии - руководитель структурного подразделения Министерства, на которое возложены функции по взысканию задолженности, или лицо, исполняющее его обязанности;</w:t>
      </w:r>
    </w:p>
    <w:p w:rsidR="0075187E" w:rsidRDefault="00306A90" w:rsidP="00FD539B">
      <w:pPr>
        <w:pStyle w:val="23"/>
        <w:shd w:val="clear" w:color="auto" w:fill="auto"/>
        <w:tabs>
          <w:tab w:val="left" w:pos="2107"/>
          <w:tab w:val="left" w:pos="3888"/>
          <w:tab w:val="left" w:pos="5947"/>
          <w:tab w:val="left" w:pos="8074"/>
          <w:tab w:val="left" w:pos="8626"/>
        </w:tabs>
        <w:spacing w:before="0" w:after="0" w:line="276" w:lineRule="auto"/>
        <w:ind w:firstLine="780"/>
        <w:jc w:val="both"/>
      </w:pPr>
      <w:proofErr w:type="gramStart"/>
      <w:r>
        <w:t>члены комиссии - представители структурного подразделения Министерства, на которое</w:t>
      </w:r>
      <w:r>
        <w:t xml:space="preserve"> возложены функции по взысканию задолженности, в количестве двух человек; предс</w:t>
      </w:r>
      <w:r w:rsidR="0019335B">
        <w:t>тавитель структурного подраздел</w:t>
      </w:r>
      <w:r>
        <w:t>ения Министерства, на которое возложены функции по внутренней безопасности, представитель</w:t>
      </w:r>
      <w:r>
        <w:tab/>
        <w:t>структурного</w:t>
      </w:r>
      <w:r>
        <w:tab/>
        <w:t>подразделения</w:t>
      </w:r>
      <w:r>
        <w:tab/>
        <w:t>Министерства,</w:t>
      </w:r>
      <w:r>
        <w:tab/>
        <w:t>на</w:t>
      </w:r>
      <w:r>
        <w:tab/>
        <w:t>которое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jc w:val="both"/>
      </w:pPr>
      <w:r>
        <w:t>воз</w:t>
      </w:r>
      <w:r>
        <w:t>ложены функции правовой работы.</w:t>
      </w:r>
    </w:p>
    <w:p w:rsidR="0075187E" w:rsidRDefault="00306A90" w:rsidP="00FD539B">
      <w:pPr>
        <w:pStyle w:val="23"/>
        <w:numPr>
          <w:ilvl w:val="0"/>
          <w:numId w:val="3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  <w:jc w:val="both"/>
      </w:pPr>
      <w:r>
        <w:t>Секретарем комиссии назначается один из членов комиссии -</w:t>
      </w:r>
    </w:p>
    <w:p w:rsidR="0075187E" w:rsidRDefault="00306A90" w:rsidP="00FD539B">
      <w:pPr>
        <w:pStyle w:val="23"/>
        <w:shd w:val="clear" w:color="auto" w:fill="auto"/>
        <w:tabs>
          <w:tab w:val="left" w:pos="2107"/>
          <w:tab w:val="left" w:pos="3888"/>
          <w:tab w:val="left" w:pos="5947"/>
          <w:tab w:val="left" w:pos="8074"/>
          <w:tab w:val="left" w:pos="8626"/>
        </w:tabs>
        <w:spacing w:before="0" w:after="0" w:line="276" w:lineRule="auto"/>
        <w:jc w:val="both"/>
      </w:pPr>
      <w:r>
        <w:t>представитель</w:t>
      </w:r>
      <w:r>
        <w:tab/>
        <w:t>структурного</w:t>
      </w:r>
      <w:r>
        <w:tab/>
        <w:t>подразделения</w:t>
      </w:r>
      <w:r>
        <w:tab/>
        <w:t>Министерства,</w:t>
      </w:r>
      <w:r>
        <w:tab/>
        <w:t>на</w:t>
      </w:r>
      <w:r>
        <w:tab/>
        <w:t>которое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jc w:val="both"/>
      </w:pPr>
      <w:r>
        <w:t>возложены функции по взысканию задолженности.</w:t>
      </w:r>
    </w:p>
    <w:p w:rsidR="0075187E" w:rsidRDefault="00306A90" w:rsidP="00FD539B">
      <w:pPr>
        <w:pStyle w:val="23"/>
        <w:numPr>
          <w:ilvl w:val="0"/>
          <w:numId w:val="3"/>
        </w:numPr>
        <w:shd w:val="clear" w:color="auto" w:fill="auto"/>
        <w:tabs>
          <w:tab w:val="left" w:pos="1275"/>
        </w:tabs>
        <w:spacing w:before="0" w:after="0" w:line="276" w:lineRule="auto"/>
        <w:ind w:firstLine="780"/>
        <w:jc w:val="both"/>
      </w:pPr>
      <w:r>
        <w:t xml:space="preserve">Персональный состав комиссии утверждается приказом </w:t>
      </w:r>
      <w:r>
        <w:t>Министерства. Изменения в состав комиссии вносятся приказом Министерства.</w:t>
      </w:r>
    </w:p>
    <w:p w:rsidR="0075187E" w:rsidRDefault="00306A90" w:rsidP="00FD539B">
      <w:pPr>
        <w:pStyle w:val="23"/>
        <w:numPr>
          <w:ilvl w:val="0"/>
          <w:numId w:val="3"/>
        </w:numPr>
        <w:shd w:val="clear" w:color="auto" w:fill="auto"/>
        <w:tabs>
          <w:tab w:val="left" w:pos="1280"/>
        </w:tabs>
        <w:spacing w:before="0" w:after="0" w:line="276" w:lineRule="auto"/>
        <w:ind w:firstLine="780"/>
        <w:jc w:val="both"/>
      </w:pPr>
      <w:r>
        <w:t>Комиссия в своей деятельности руководствуется действующим законодательством Донецкой Народной Республики (далее - законодательство) и настоящим Порядком.</w:t>
      </w:r>
    </w:p>
    <w:p w:rsidR="0075187E" w:rsidRDefault="00306A90" w:rsidP="00FD539B">
      <w:pPr>
        <w:pStyle w:val="23"/>
        <w:numPr>
          <w:ilvl w:val="0"/>
          <w:numId w:val="3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  <w:jc w:val="both"/>
      </w:pPr>
      <w:r>
        <w:t>Основными задачами и функция</w:t>
      </w:r>
      <w:r>
        <w:t>ми комиссии являются: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561"/>
        </w:tabs>
        <w:spacing w:before="0" w:after="0" w:line="276" w:lineRule="auto"/>
        <w:ind w:firstLine="780"/>
        <w:jc w:val="both"/>
      </w:pPr>
      <w:r>
        <w:t>Определение даты проведения конкурса;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561"/>
        </w:tabs>
        <w:spacing w:before="0" w:after="0" w:line="276" w:lineRule="auto"/>
        <w:ind w:firstLine="780"/>
        <w:jc w:val="both"/>
      </w:pPr>
      <w:r>
        <w:t>Определение условий проведения конкурса;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  <w:jc w:val="both"/>
      </w:pPr>
      <w:r>
        <w:t>Опубликование информации о проведении конкурса;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  <w:jc w:val="both"/>
      </w:pPr>
      <w:r>
        <w:t>Прием документов от претендентов на участие в конкурсе;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  <w:jc w:val="both"/>
      </w:pPr>
      <w:r>
        <w:t>Рассмотрение конкурсных предложений;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  <w:jc w:val="both"/>
      </w:pPr>
      <w:r>
        <w:t xml:space="preserve">Определение </w:t>
      </w:r>
      <w:r>
        <w:t>победителей конкурса;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477"/>
        </w:tabs>
        <w:spacing w:before="0" w:after="0" w:line="276" w:lineRule="auto"/>
        <w:ind w:firstLine="760"/>
        <w:jc w:val="both"/>
      </w:pPr>
      <w:r>
        <w:t>Составление и утверждение протокола о результатах проведения конкурса;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482"/>
        </w:tabs>
        <w:spacing w:before="0" w:after="0" w:line="276" w:lineRule="auto"/>
        <w:ind w:firstLine="760"/>
        <w:jc w:val="both"/>
      </w:pPr>
      <w:r>
        <w:t>Исключение уполномоченной биржи, допустившей нарушение условий реализации активов, находящихся в налоговом залоге, из перечня уполномоченных бирж, с которыми терри</w:t>
      </w:r>
      <w:r>
        <w:t>ториальные органы доходов и сборов могут заключать договоры о реализации залоговых активов согласно разделу VI настоящего Порядка;</w:t>
      </w:r>
    </w:p>
    <w:p w:rsidR="0075187E" w:rsidRDefault="00306A90" w:rsidP="00FD539B">
      <w:pPr>
        <w:pStyle w:val="23"/>
        <w:numPr>
          <w:ilvl w:val="0"/>
          <w:numId w:val="4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  <w:jc w:val="both"/>
      </w:pPr>
      <w:r>
        <w:t>Назначение дополнительного конкурса.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lastRenderedPageBreak/>
        <w:t>2.6. Организовывает работу и руководит деятельностью комиссии председатель комиссии, кот</w:t>
      </w:r>
      <w:r>
        <w:t>орый в пределах своей компетенции: созывает заседание комиссии; председательствует на заседании; организовывает подготовку к рассмотрению материалов, предусмотренных настоящим Порядком.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В случае необходимости председатель комиссии привлекает к работе комис</w:t>
      </w:r>
      <w:r>
        <w:t>сии на бесплатной основе специалистов других сторонних организаций в качестве экспертов и консультантов без права голоса.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75187E" w:rsidRDefault="00306A90" w:rsidP="00FD539B">
      <w:pPr>
        <w:pStyle w:val="33"/>
        <w:keepNext/>
        <w:keepLines/>
        <w:shd w:val="clear" w:color="auto" w:fill="auto"/>
        <w:spacing w:before="0" w:after="0" w:line="276" w:lineRule="auto"/>
        <w:ind w:left="1320"/>
        <w:jc w:val="left"/>
      </w:pPr>
      <w:bookmarkStart w:id="8" w:name="bookmark8"/>
      <w:r w:rsidRPr="00FD539B">
        <w:rPr>
          <w:rStyle w:val="34"/>
          <w:b/>
        </w:rPr>
        <w:t xml:space="preserve">Раздел </w:t>
      </w:r>
      <w:r w:rsidRPr="00FD539B">
        <w:t>III</w:t>
      </w:r>
      <w:r>
        <w:t>. Требования к претендентам на участие в конкурсе</w:t>
      </w:r>
      <w:bookmarkEnd w:id="8"/>
    </w:p>
    <w:p w:rsidR="00FD539B" w:rsidRDefault="00FD539B" w:rsidP="00FD539B">
      <w:pPr>
        <w:pStyle w:val="33"/>
        <w:keepNext/>
        <w:keepLines/>
        <w:shd w:val="clear" w:color="auto" w:fill="auto"/>
        <w:spacing w:before="0" w:after="0" w:line="276" w:lineRule="auto"/>
        <w:ind w:left="1320"/>
        <w:jc w:val="left"/>
      </w:pPr>
    </w:p>
    <w:p w:rsidR="0075187E" w:rsidRDefault="00306A90" w:rsidP="00FD539B">
      <w:pPr>
        <w:pStyle w:val="23"/>
        <w:numPr>
          <w:ilvl w:val="0"/>
          <w:numId w:val="5"/>
        </w:numPr>
        <w:shd w:val="clear" w:color="auto" w:fill="auto"/>
        <w:tabs>
          <w:tab w:val="left" w:pos="1266"/>
        </w:tabs>
        <w:spacing w:before="0" w:after="0" w:line="276" w:lineRule="auto"/>
        <w:ind w:firstLine="760"/>
        <w:jc w:val="both"/>
      </w:pPr>
      <w:r>
        <w:t xml:space="preserve">К участию в конкурсе допускаются биржи, которые: зарегистрированы на </w:t>
      </w:r>
      <w:r>
        <w:t xml:space="preserve">территории Донецкой Народной Республики в соответствии с действующим законодательством; осуществляют свою деятельность в соответствии с законодательством, регламентирующим деятельность товарных бирж и представившие на рассмотрение комиссии предусмотренный </w:t>
      </w:r>
      <w:r>
        <w:t xml:space="preserve">в пункте 3.2 </w:t>
      </w:r>
      <w:proofErr w:type="gramStart"/>
      <w:r>
        <w:t>настоящего раздела пакет</w:t>
      </w:r>
      <w:proofErr w:type="gramEnd"/>
      <w:r>
        <w:t xml:space="preserve"> документов.</w:t>
      </w:r>
    </w:p>
    <w:p w:rsidR="0075187E" w:rsidRDefault="00306A90" w:rsidP="00FD539B">
      <w:pPr>
        <w:pStyle w:val="23"/>
        <w:numPr>
          <w:ilvl w:val="0"/>
          <w:numId w:val="5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  <w:jc w:val="both"/>
      </w:pPr>
      <w:r>
        <w:t>Для участия в конкурсе претендент подает (направляет) в адрес конкурсной комиссии следующие документы:</w:t>
      </w:r>
    </w:p>
    <w:p w:rsidR="0075187E" w:rsidRDefault="00306A90" w:rsidP="00FD539B">
      <w:pPr>
        <w:pStyle w:val="23"/>
        <w:numPr>
          <w:ilvl w:val="0"/>
          <w:numId w:val="6"/>
        </w:numPr>
        <w:shd w:val="clear" w:color="auto" w:fill="auto"/>
        <w:tabs>
          <w:tab w:val="left" w:pos="1477"/>
        </w:tabs>
        <w:spacing w:before="0" w:after="0" w:line="276" w:lineRule="auto"/>
        <w:ind w:firstLine="760"/>
        <w:jc w:val="both"/>
      </w:pPr>
      <w:proofErr w:type="gramStart"/>
      <w:r>
        <w:t>Заявка об участии в конкурсе с указанием наименования, реквизитов (местонахождение, телефон, факс), сос</w:t>
      </w:r>
      <w:r>
        <w:t>тава руководства (фамилии, инициалы, должности), численности работников;</w:t>
      </w:r>
      <w:proofErr w:type="gramEnd"/>
    </w:p>
    <w:p w:rsidR="0075187E" w:rsidRDefault="00306A90" w:rsidP="00FD539B">
      <w:pPr>
        <w:pStyle w:val="23"/>
        <w:numPr>
          <w:ilvl w:val="0"/>
          <w:numId w:val="6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  <w:jc w:val="both"/>
      </w:pPr>
      <w:r>
        <w:t xml:space="preserve">Заверенные в установленном порядке копии </w:t>
      </w:r>
      <w:proofErr w:type="gramStart"/>
      <w:r>
        <w:t>учредительных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</w:pPr>
      <w:r>
        <w:t>документов;</w:t>
      </w:r>
    </w:p>
    <w:p w:rsidR="0075187E" w:rsidRDefault="00306A90" w:rsidP="00FD539B">
      <w:pPr>
        <w:pStyle w:val="23"/>
        <w:numPr>
          <w:ilvl w:val="0"/>
          <w:numId w:val="6"/>
        </w:numPr>
        <w:shd w:val="clear" w:color="auto" w:fill="auto"/>
        <w:tabs>
          <w:tab w:val="left" w:pos="1477"/>
        </w:tabs>
        <w:spacing w:before="0" w:after="0" w:line="276" w:lineRule="auto"/>
        <w:ind w:firstLine="760"/>
        <w:jc w:val="both"/>
      </w:pPr>
      <w:r>
        <w:t xml:space="preserve">Правила биржевой торговли и выписка из протокола общего собрания об их утверждении, заверенные подписью </w:t>
      </w:r>
      <w:r>
        <w:t>руководителя, скрепленной печатью биржи;</w:t>
      </w:r>
    </w:p>
    <w:p w:rsidR="0075187E" w:rsidRDefault="00306A90" w:rsidP="00FD539B">
      <w:pPr>
        <w:pStyle w:val="23"/>
        <w:numPr>
          <w:ilvl w:val="0"/>
          <w:numId w:val="6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  <w:jc w:val="both"/>
      </w:pPr>
      <w:r>
        <w:t>Обоснованную информацию о технических возможностях для обеспечения организации продажи активов, находящихся в налоговом залоге, и выполнения взятых обязательств относительно его реализации (подтверждается справкой в</w:t>
      </w:r>
      <w:r>
        <w:t xml:space="preserve"> произвольной форме), в том числе: о наличии обособленного помещения для персонала биржи, который обеспечивает ее функционирование, площадью не менее 40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и помещения для проведения торгов площадью не менее 35 </w:t>
      </w:r>
      <w:proofErr w:type="spellStart"/>
      <w:r>
        <w:t>кв.м</w:t>
      </w:r>
      <w:proofErr w:type="spellEnd"/>
      <w:r>
        <w:t xml:space="preserve">, оборудованного электронным табло или </w:t>
      </w:r>
      <w:r>
        <w:t>другими средствами оперативного освещения биржевой информации; о наличии не менее 3 телефонных линий; о наличии электронной почты и собственной страницы (веб-сайта) биржи в глобальной сети Интернет (с указанием адреса веб-сайта); о наличии в штате биржи по</w:t>
      </w:r>
      <w:r>
        <w:t>дготовленных специалистов, в том числе не менее двух экспертов-оценщиков; о наличии не менее 3 брокерских контор, зарегистрированных на бирже (с указанием их местонахождения и специализации биржевых операций).</w:t>
      </w:r>
    </w:p>
    <w:p w:rsidR="0075187E" w:rsidRDefault="00306A90" w:rsidP="00FD539B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lastRenderedPageBreak/>
        <w:t xml:space="preserve">Документы, перечисленные </w:t>
      </w:r>
      <w:proofErr w:type="gramStart"/>
      <w:r>
        <w:t>пункте</w:t>
      </w:r>
      <w:proofErr w:type="gramEnd"/>
      <w:r>
        <w:t xml:space="preserve"> 3.2 настоящего</w:t>
      </w:r>
      <w:r>
        <w:t xml:space="preserve"> раздела, регистрируются в специальном журнале регистрации (Приложение) секретарем комиссии по дате их регистрации в Министерстве, а в случае предоставления их нарочно - по дате их вручения секретарю комиссии, которое удостоверяется подписью уполномоченног</w:t>
      </w:r>
      <w:r>
        <w:t>о лица претендента в журнале регистрации,</w:t>
      </w:r>
    </w:p>
    <w:p w:rsidR="0075187E" w:rsidRDefault="00306A90" w:rsidP="00FD539B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  <w:jc w:val="both"/>
      </w:pPr>
      <w:r>
        <w:t>К участию в конкурсе не допускаются претенденты, которые подали (направили) неполный пакет документов, предусмотренный пунктом 3.2 настоящего раздела, или предоставили в Министерство пакет документов после окончани</w:t>
      </w:r>
      <w:r>
        <w:t>я граничного срока, установленного для их подачи.</w:t>
      </w:r>
    </w:p>
    <w:p w:rsidR="00FD539B" w:rsidRDefault="00FD539B" w:rsidP="00FD539B">
      <w:pPr>
        <w:pStyle w:val="23"/>
        <w:shd w:val="clear" w:color="auto" w:fill="auto"/>
        <w:tabs>
          <w:tab w:val="left" w:pos="1244"/>
        </w:tabs>
        <w:spacing w:before="0" w:after="0" w:line="276" w:lineRule="auto"/>
        <w:jc w:val="both"/>
      </w:pPr>
    </w:p>
    <w:p w:rsidR="0075187E" w:rsidRDefault="00306A90" w:rsidP="00FD539B">
      <w:pPr>
        <w:pStyle w:val="33"/>
        <w:keepNext/>
        <w:keepLines/>
        <w:shd w:val="clear" w:color="auto" w:fill="auto"/>
        <w:spacing w:before="0" w:after="0" w:line="276" w:lineRule="auto"/>
        <w:ind w:left="2620"/>
        <w:jc w:val="left"/>
      </w:pPr>
      <w:bookmarkStart w:id="9" w:name="bookmark9"/>
      <w:r w:rsidRPr="00FD539B">
        <w:rPr>
          <w:rStyle w:val="34"/>
          <w:b/>
        </w:rPr>
        <w:t xml:space="preserve">Раздел </w:t>
      </w:r>
      <w:r>
        <w:t>IV. Порядок проведения конкурса</w:t>
      </w:r>
      <w:bookmarkEnd w:id="9"/>
    </w:p>
    <w:p w:rsidR="00FD539B" w:rsidRDefault="00FD539B" w:rsidP="00FD539B">
      <w:pPr>
        <w:pStyle w:val="33"/>
        <w:keepNext/>
        <w:keepLines/>
        <w:shd w:val="clear" w:color="auto" w:fill="auto"/>
        <w:spacing w:before="0" w:after="0" w:line="276" w:lineRule="auto"/>
        <w:ind w:left="2620"/>
        <w:jc w:val="left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4.1. Конкурс проводится один раз в год. По итогам проведения конкурса определяются победители, имеющие право на организацию и проведение биржевых торгов и целевых аукц</w:t>
      </w:r>
      <w:r>
        <w:t>ионов по продаже активов налогоплательщиков, находящихся в налоговом залоге.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В случае необходимости разрешается проводить дополнительный конкурс в порядке, предусмотренном настоящим Порядком.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80"/>
        <w:jc w:val="both"/>
      </w:pPr>
      <w:proofErr w:type="gramStart"/>
      <w:r>
        <w:t xml:space="preserve">Дополнительный конкурс может проводиться по решению комиссии, </w:t>
      </w:r>
      <w:r>
        <w:t>принятого в связи с поступлением в Министерство предложений не менее двух бирж, которые выразили желание осуществлять продажу активов налогоплательщика, находящихся в налоговом залоге.</w:t>
      </w:r>
      <w:proofErr w:type="gramEnd"/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proofErr w:type="gramStart"/>
      <w:r>
        <w:t xml:space="preserve">При определении победителей комиссией изучаются, оцениваются и берутся </w:t>
      </w:r>
      <w:r>
        <w:t>во внимание следующие показатели участников конкурса: количество брокерских контор, их расположение и специализация; размер платы за пользование услугами биржи за последний год; технические возможности и опыт работы по организации продажи активов; размер с</w:t>
      </w:r>
      <w:r>
        <w:t>обственного капитала; кредиторская задолженность, в том числе по платежам в бюджеты Донецкой Народной Республики.</w:t>
      </w:r>
      <w:proofErr w:type="gramEnd"/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>В случае необходимости получения дополнительной информации относительно участника конкурса, комиссия имеет право заслушать его на заседании ко</w:t>
      </w:r>
      <w:r>
        <w:t>миссии.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Заседание комиссии является правомочным при условии участия в нем не менее 2/3 всех членов комиссии.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Комиссия определяет победителей по результатам рассмотрения полученных документов.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 xml:space="preserve">Победителями определяются участники конкурса, которые имеют </w:t>
      </w:r>
      <w:r>
        <w:t>наилучшие показатели, предусмотренные пунктом 4.2 настоящего Порядка, и предложили наиболее выгодные условия реализации активов, находящихся в налоговом залоге.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 xml:space="preserve">Решение об определении победителей принимается простым </w:t>
      </w:r>
      <w:r>
        <w:lastRenderedPageBreak/>
        <w:t>большинством голосов присутствующих на з</w:t>
      </w:r>
      <w:r>
        <w:t xml:space="preserve">аседании членов комиссии. Если во время принятия решения об определении </w:t>
      </w:r>
      <w:proofErr w:type="gramStart"/>
      <w:r>
        <w:t>победителей конкурса голоса членов комиссии</w:t>
      </w:r>
      <w:proofErr w:type="gramEnd"/>
      <w:r>
        <w:t xml:space="preserve"> разделились поровну, то право решающего голоса — у Председателя комиссии.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 xml:space="preserve">После окончания заседания комиссии составляется протокол о </w:t>
      </w:r>
      <w:r>
        <w:t>результатах проведения конкурса, в котором указываются: сведения об участниках конкурса; результаты голосования; обоснования относительно определения победителей.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Протокол о результатах проведения конкурса составляется и подписывается всеми членами комисси</w:t>
      </w:r>
      <w:r>
        <w:t>и, принимавшими участие в голосовании, и утверждается председателем комиссии.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  <w:jc w:val="both"/>
      </w:pPr>
      <w:proofErr w:type="gramStart"/>
      <w:r>
        <w:t>После утверждения протокола о результатах проведения конкурса, структурное подразделение Министерства, на который возложены функции по взысканию задолженности, в десятидневный ср</w:t>
      </w:r>
      <w:r>
        <w:t>ок со дня его утверждения вносит победителей конкурса в перечень уполномоченных бирж, с которыми территориальные органы доходов и сборов могут заключать договоры о реализации активов, которые находятся в налоговом залоге.</w:t>
      </w:r>
      <w:proofErr w:type="gramEnd"/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  <w:jc w:val="both"/>
      </w:pPr>
      <w:r>
        <w:t>Учет протоколов о результатах пров</w:t>
      </w:r>
      <w:r>
        <w:t>едения конкурсов, а также материалов, которые предоставляются на рассмотрение комиссии, ведется структурным подразделением Министерства, на которое возложены функции по взысканию задолженности.</w:t>
      </w:r>
    </w:p>
    <w:p w:rsidR="0075187E" w:rsidRDefault="00306A90" w:rsidP="00FD539B">
      <w:pPr>
        <w:pStyle w:val="23"/>
        <w:numPr>
          <w:ilvl w:val="1"/>
          <w:numId w:val="5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  <w:jc w:val="both"/>
      </w:pPr>
      <w:r>
        <w:t xml:space="preserve">Информация о результатах конкурса в трехдневный срок </w:t>
      </w:r>
      <w:r>
        <w:t>направляется комиссией всем участникам конкурса, а также территориальным органам доходов и сборов.</w:t>
      </w:r>
    </w:p>
    <w:p w:rsidR="00FD539B" w:rsidRDefault="00FD539B" w:rsidP="00FD539B">
      <w:pPr>
        <w:pStyle w:val="23"/>
        <w:shd w:val="clear" w:color="auto" w:fill="auto"/>
        <w:tabs>
          <w:tab w:val="left" w:pos="1388"/>
        </w:tabs>
        <w:spacing w:before="0" w:after="0" w:line="276" w:lineRule="auto"/>
        <w:jc w:val="both"/>
      </w:pPr>
    </w:p>
    <w:p w:rsidR="0075187E" w:rsidRDefault="00306A90" w:rsidP="00FD539B">
      <w:pPr>
        <w:pStyle w:val="30"/>
        <w:shd w:val="clear" w:color="auto" w:fill="auto"/>
        <w:spacing w:before="0" w:line="276" w:lineRule="auto"/>
        <w:ind w:left="3240"/>
        <w:jc w:val="left"/>
      </w:pPr>
      <w:r>
        <w:t>Раздел V. Рассмотрение споров</w:t>
      </w:r>
    </w:p>
    <w:p w:rsidR="00FD539B" w:rsidRDefault="00FD539B" w:rsidP="00FD539B">
      <w:pPr>
        <w:pStyle w:val="30"/>
        <w:shd w:val="clear" w:color="auto" w:fill="auto"/>
        <w:spacing w:before="0" w:line="276" w:lineRule="auto"/>
        <w:ind w:left="3240"/>
        <w:jc w:val="left"/>
      </w:pPr>
    </w:p>
    <w:p w:rsidR="0075187E" w:rsidRDefault="00306A90" w:rsidP="00FD539B">
      <w:pPr>
        <w:pStyle w:val="23"/>
        <w:numPr>
          <w:ilvl w:val="0"/>
          <w:numId w:val="7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В случае несогласия с результатами проведения конкурса, участник конкурса в десятидневный срок с момента получения информации о</w:t>
      </w:r>
      <w:r>
        <w:t>тносительно победителей конкурса, внесенных в перечень уполномоченных бирж, может подать конкурсной комиссии жалобу, которая рассматривается на заседании комиссии.</w:t>
      </w:r>
    </w:p>
    <w:p w:rsidR="0075187E" w:rsidRDefault="00306A90" w:rsidP="00FD539B">
      <w:pPr>
        <w:pStyle w:val="23"/>
        <w:numPr>
          <w:ilvl w:val="0"/>
          <w:numId w:val="7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Заседание комиссии проводится в двадцатидневный срок с даты, следующей за граничной датой ср</w:t>
      </w:r>
      <w:r>
        <w:t>ока, установленного пунктом 5.1 настоящего раздела для обжалования результатов проведения конкурса</w:t>
      </w:r>
      <w:proofErr w:type="gramStart"/>
      <w:r>
        <w:t xml:space="preserve"> ,</w:t>
      </w:r>
      <w:proofErr w:type="gramEnd"/>
      <w:r>
        <w:t xml:space="preserve"> о чем сообщается участнику конкурса, которым подана жалоба, за три дня до заседания. В заседании комиссии имеет право участвовать такой участник конкурса.</w:t>
      </w:r>
    </w:p>
    <w:p w:rsidR="0075187E" w:rsidRDefault="00306A90" w:rsidP="00FD539B">
      <w:pPr>
        <w:pStyle w:val="23"/>
        <w:numPr>
          <w:ilvl w:val="0"/>
          <w:numId w:val="7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Решение комиссии о результатах рассмотрения жалобы может быть обжаловано согласно действующему законодательству.</w:t>
      </w:r>
    </w:p>
    <w:p w:rsidR="00FD539B" w:rsidRDefault="00FD539B" w:rsidP="00FD539B">
      <w:pPr>
        <w:pStyle w:val="23"/>
        <w:shd w:val="clear" w:color="auto" w:fill="auto"/>
        <w:tabs>
          <w:tab w:val="left" w:pos="1249"/>
        </w:tabs>
        <w:spacing w:before="0" w:after="0" w:line="276" w:lineRule="auto"/>
        <w:jc w:val="both"/>
      </w:pPr>
    </w:p>
    <w:p w:rsidR="0075187E" w:rsidRDefault="00306A90" w:rsidP="00FD539B">
      <w:pPr>
        <w:pStyle w:val="30"/>
        <w:shd w:val="clear" w:color="auto" w:fill="auto"/>
        <w:spacing w:before="0" w:line="276" w:lineRule="auto"/>
        <w:ind w:right="360"/>
        <w:jc w:val="right"/>
      </w:pPr>
      <w:r>
        <w:t>Раздел VI. Исключение биржи из перечня уполномоченных бирж</w:t>
      </w:r>
    </w:p>
    <w:p w:rsidR="00FD539B" w:rsidRDefault="00FD539B" w:rsidP="00FD539B">
      <w:pPr>
        <w:pStyle w:val="30"/>
        <w:shd w:val="clear" w:color="auto" w:fill="auto"/>
        <w:spacing w:before="0" w:line="276" w:lineRule="auto"/>
        <w:ind w:right="360"/>
        <w:jc w:val="right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6.1. </w:t>
      </w:r>
      <w:proofErr w:type="gramStart"/>
      <w:r>
        <w:t xml:space="preserve">В случае выявления фактов несоблюдения уполномоченной биржей требований </w:t>
      </w:r>
      <w:r>
        <w:t>законодательства, регулирующего порядок проведения биржевых торгов и целевых аукционов по продаже активов налогоплательщика, находящихся в налоговом залоге, комиссия имеет право рассмотреть вопрос относительно исключения такой биржи из перечня уполномоченн</w:t>
      </w:r>
      <w:r>
        <w:t>ых бирж, с которыми территориальные органы доходов и сборов могут заключать договоры о реализации активов, которые находятся в налоговом залоге.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Принятие решения об исключении такой биржи из перечня уполномоченных бирж осуществляется в порядке, определенно</w:t>
      </w:r>
      <w:r>
        <w:t>м пунктом 4.7 настоящего Порядка.</w:t>
      </w:r>
    </w:p>
    <w:p w:rsidR="0075187E" w:rsidRDefault="00306A90" w:rsidP="00FD539B">
      <w:pPr>
        <w:pStyle w:val="23"/>
        <w:numPr>
          <w:ilvl w:val="0"/>
          <w:numId w:val="8"/>
        </w:numPr>
        <w:shd w:val="clear" w:color="auto" w:fill="auto"/>
        <w:tabs>
          <w:tab w:val="left" w:pos="1343"/>
        </w:tabs>
        <w:spacing w:before="0" w:after="0" w:line="276" w:lineRule="auto"/>
        <w:ind w:left="760"/>
        <w:jc w:val="both"/>
      </w:pPr>
      <w:r>
        <w:t>После утверждения протокола об исключении уполномоченной</w:t>
      </w:r>
    </w:p>
    <w:p w:rsidR="0075187E" w:rsidRDefault="00306A90" w:rsidP="00FD539B">
      <w:pPr>
        <w:pStyle w:val="23"/>
        <w:shd w:val="clear" w:color="auto" w:fill="auto"/>
        <w:tabs>
          <w:tab w:val="right" w:pos="2370"/>
          <w:tab w:val="right" w:pos="3560"/>
          <w:tab w:val="left" w:pos="3765"/>
          <w:tab w:val="right" w:pos="5518"/>
          <w:tab w:val="center" w:pos="6152"/>
          <w:tab w:val="left" w:pos="6837"/>
          <w:tab w:val="left" w:pos="8056"/>
          <w:tab w:val="right" w:pos="9619"/>
        </w:tabs>
        <w:spacing w:before="0" w:after="0" w:line="276" w:lineRule="auto"/>
        <w:jc w:val="both"/>
      </w:pPr>
      <w:proofErr w:type="gramStart"/>
      <w:r>
        <w:t xml:space="preserve">биржи, допустившей нарушение требований законодательства, регулирующего порядок проведения биржевых торгов и целевых аукционов по продаже активов налогоплательщика, </w:t>
      </w:r>
      <w:r>
        <w:t>находящихся в налоговом залоге, структурное подразделение Министерства, на которое возложены функции по взысканию задолженности, не позднее следующего дня исключает такую биржу из перечня уполномоченных бирж, с которыми территориальные органы доходов и сбо</w:t>
      </w:r>
      <w:r>
        <w:t>ров могут</w:t>
      </w:r>
      <w:r>
        <w:tab/>
        <w:t>заключать</w:t>
      </w:r>
      <w:r>
        <w:tab/>
        <w:t>договоры</w:t>
      </w:r>
      <w:r>
        <w:tab/>
        <w:t>о</w:t>
      </w:r>
      <w:r>
        <w:tab/>
        <w:t>реализации</w:t>
      </w:r>
      <w:r>
        <w:tab/>
        <w:t>активов,</w:t>
      </w:r>
      <w:r>
        <w:tab/>
        <w:t>которые</w:t>
      </w:r>
      <w:r>
        <w:tab/>
        <w:t>находятся</w:t>
      </w:r>
      <w:r>
        <w:tab/>
        <w:t>в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jc w:val="both"/>
      </w:pPr>
      <w:r>
        <w:t xml:space="preserve">налоговом </w:t>
      </w:r>
      <w:proofErr w:type="gramStart"/>
      <w:r>
        <w:t>залоге</w:t>
      </w:r>
      <w:proofErr w:type="gramEnd"/>
      <w:r>
        <w:t>.</w:t>
      </w:r>
    </w:p>
    <w:p w:rsidR="0075187E" w:rsidRDefault="00306A90" w:rsidP="00FD539B">
      <w:pPr>
        <w:pStyle w:val="23"/>
        <w:numPr>
          <w:ilvl w:val="0"/>
          <w:numId w:val="8"/>
        </w:numPr>
        <w:shd w:val="clear" w:color="auto" w:fill="auto"/>
        <w:tabs>
          <w:tab w:val="left" w:pos="1343"/>
        </w:tabs>
        <w:spacing w:before="0" w:after="0" w:line="276" w:lineRule="auto"/>
        <w:ind w:left="760"/>
        <w:jc w:val="both"/>
      </w:pPr>
      <w:r>
        <w:t>Информация об исключении такой биржи из перечня</w:t>
      </w:r>
    </w:p>
    <w:p w:rsidR="0075187E" w:rsidRDefault="00306A90" w:rsidP="00FD539B">
      <w:pPr>
        <w:pStyle w:val="23"/>
        <w:shd w:val="clear" w:color="auto" w:fill="auto"/>
        <w:tabs>
          <w:tab w:val="right" w:pos="2370"/>
          <w:tab w:val="right" w:pos="3560"/>
          <w:tab w:val="left" w:pos="3756"/>
          <w:tab w:val="right" w:pos="5518"/>
          <w:tab w:val="center" w:pos="6152"/>
          <w:tab w:val="left" w:pos="6832"/>
          <w:tab w:val="left" w:pos="8052"/>
          <w:tab w:val="right" w:pos="9619"/>
        </w:tabs>
        <w:spacing w:before="0" w:after="0" w:line="276" w:lineRule="auto"/>
        <w:jc w:val="both"/>
      </w:pPr>
      <w:r>
        <w:t>уполномоченных бирж, с которыми территориальные органы доходов и сборов могут</w:t>
      </w:r>
      <w:r>
        <w:tab/>
        <w:t>заключать</w:t>
      </w:r>
      <w:r>
        <w:tab/>
        <w:t>договоры</w:t>
      </w:r>
      <w:r>
        <w:tab/>
        <w:t>о</w:t>
      </w:r>
      <w:r>
        <w:tab/>
        <w:t>реализации</w:t>
      </w:r>
      <w:r>
        <w:tab/>
        <w:t>активов,</w:t>
      </w:r>
      <w:r>
        <w:tab/>
      </w:r>
      <w:r>
        <w:t>которые</w:t>
      </w:r>
      <w:r>
        <w:tab/>
        <w:t>находятся</w:t>
      </w:r>
      <w:r>
        <w:tab/>
      </w:r>
      <w:proofErr w:type="gramStart"/>
      <w:r>
        <w:t>в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jc w:val="both"/>
      </w:pPr>
      <w:r>
        <w:t xml:space="preserve">налоговом </w:t>
      </w:r>
      <w:proofErr w:type="gramStart"/>
      <w:r>
        <w:t>залоге</w:t>
      </w:r>
      <w:proofErr w:type="gramEnd"/>
      <w:r>
        <w:t>, в трехдневный срок направляется комиссией соответствующей бирже и территориальным органам доходов и сборов.</w:t>
      </w:r>
    </w:p>
    <w:p w:rsidR="0075187E" w:rsidRDefault="00306A90" w:rsidP="00FD539B">
      <w:pPr>
        <w:pStyle w:val="23"/>
        <w:numPr>
          <w:ilvl w:val="0"/>
          <w:numId w:val="8"/>
        </w:numPr>
        <w:shd w:val="clear" w:color="auto" w:fill="auto"/>
        <w:tabs>
          <w:tab w:val="left" w:pos="1343"/>
        </w:tabs>
        <w:spacing w:before="0" w:after="0" w:line="276" w:lineRule="auto"/>
        <w:ind w:left="760"/>
        <w:jc w:val="both"/>
      </w:pPr>
      <w:r>
        <w:t xml:space="preserve">Со дня исключения биржи из перечня уполномоченных бирж, </w:t>
      </w:r>
      <w:proofErr w:type="gramStart"/>
      <w:r>
        <w:t>с</w:t>
      </w:r>
      <w:proofErr w:type="gramEnd"/>
    </w:p>
    <w:p w:rsidR="0075187E" w:rsidRDefault="00306A90" w:rsidP="00FD539B">
      <w:pPr>
        <w:pStyle w:val="23"/>
        <w:shd w:val="clear" w:color="auto" w:fill="auto"/>
        <w:tabs>
          <w:tab w:val="left" w:pos="3693"/>
        </w:tabs>
        <w:spacing w:before="0" w:after="0" w:line="276" w:lineRule="auto"/>
        <w:jc w:val="both"/>
      </w:pPr>
      <w:proofErr w:type="gramStart"/>
      <w:r>
        <w:t>которыми</w:t>
      </w:r>
      <w:proofErr w:type="gramEnd"/>
      <w:r>
        <w:t xml:space="preserve"> территориальные</w:t>
      </w:r>
      <w:r>
        <w:tab/>
        <w:t>органы доходов и сборов мог</w:t>
      </w:r>
      <w:r>
        <w:t>ут заключать</w:t>
      </w:r>
    </w:p>
    <w:p w:rsidR="0075187E" w:rsidRDefault="00306A90" w:rsidP="00FD539B">
      <w:pPr>
        <w:pStyle w:val="23"/>
        <w:shd w:val="clear" w:color="auto" w:fill="auto"/>
        <w:tabs>
          <w:tab w:val="right" w:pos="2370"/>
          <w:tab w:val="right" w:pos="3560"/>
          <w:tab w:val="left" w:pos="3741"/>
          <w:tab w:val="right" w:pos="5518"/>
          <w:tab w:val="center" w:pos="6152"/>
          <w:tab w:val="left" w:pos="6837"/>
          <w:tab w:val="left" w:pos="8056"/>
          <w:tab w:val="right" w:pos="9619"/>
        </w:tabs>
        <w:spacing w:before="0" w:after="0" w:line="276" w:lineRule="auto"/>
        <w:jc w:val="both"/>
      </w:pPr>
      <w:proofErr w:type="gramStart"/>
      <w:r>
        <w:t>договора о реализации активов, которые находятся в налоговом залоге, на основании принятого комиссией решения, такая биржа не является уполномоченной биржей, с которой территориальные органы доходов и сборов могут</w:t>
      </w:r>
      <w:r>
        <w:tab/>
        <w:t>заключать</w:t>
      </w:r>
      <w:r>
        <w:tab/>
        <w:t>договоры</w:t>
      </w:r>
      <w:r>
        <w:tab/>
        <w:t>о</w:t>
      </w:r>
      <w:r>
        <w:tab/>
        <w:t>реализац</w:t>
      </w:r>
      <w:r>
        <w:t>ии</w:t>
      </w:r>
      <w:r>
        <w:tab/>
        <w:t>активов,</w:t>
      </w:r>
      <w:r>
        <w:tab/>
        <w:t>которые</w:t>
      </w:r>
      <w:r>
        <w:tab/>
        <w:t>находятся</w:t>
      </w:r>
      <w:r>
        <w:tab/>
        <w:t>в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jc w:val="both"/>
      </w:pPr>
      <w:r>
        <w:t xml:space="preserve">налоговом </w:t>
      </w:r>
      <w:proofErr w:type="gramStart"/>
      <w:r>
        <w:t>залоге</w:t>
      </w:r>
      <w:proofErr w:type="gramEnd"/>
      <w:r>
        <w:t>.</w:t>
      </w:r>
    </w:p>
    <w:p w:rsidR="00FD539B" w:rsidRDefault="00306A90" w:rsidP="00FD539B">
      <w:pPr>
        <w:pStyle w:val="23"/>
        <w:numPr>
          <w:ilvl w:val="0"/>
          <w:numId w:val="8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</w:pPr>
      <w:r>
        <w:t xml:space="preserve">В случае несогласия с решением комиссии, биржа может обжаловать </w:t>
      </w:r>
      <w:r>
        <w:t>соответствующее решение в соответствии с законодательством.</w:t>
      </w: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A7783A" w:rsidRDefault="00A7783A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  <w:sectPr w:rsidR="00A7783A" w:rsidSect="00544D09">
          <w:headerReference w:type="default" r:id="rId13"/>
          <w:headerReference w:type="first" r:id="rId14"/>
          <w:pgSz w:w="11900" w:h="16840"/>
          <w:pgMar w:top="851" w:right="520" w:bottom="709" w:left="1616" w:header="0" w:footer="3" w:gutter="0"/>
          <w:pgNumType w:start="2"/>
          <w:cols w:space="720"/>
          <w:noEndnote/>
          <w:titlePg/>
          <w:docGrid w:linePitch="360"/>
        </w:sectPr>
      </w:pPr>
    </w:p>
    <w:p w:rsidR="00A7783A" w:rsidRDefault="00A7783A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  <w:sectPr w:rsidR="00A7783A" w:rsidSect="00A7783A">
          <w:pgSz w:w="16840" w:h="11900" w:orient="landscape"/>
          <w:pgMar w:top="1616" w:right="851" w:bottom="522" w:left="709" w:header="0" w:footer="6" w:gutter="0"/>
          <w:pgNumType w:start="2"/>
          <w:cols w:space="720"/>
          <w:noEndnote/>
          <w:titlePg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9696450" cy="5734050"/>
            <wp:effectExtent l="0" t="0" r="0" b="0"/>
            <wp:docPr id="1" name="Рисунок 1" descr="C:\Users\user\Desktop\доки\постановления совета министров\09.10\П 7-52\Postanov_N7_52_3105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10\П 7-52\Postanov_N7_52_31052016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39B" w:rsidRDefault="00FD539B" w:rsidP="00FD539B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left="5980"/>
      </w:pPr>
      <w:r>
        <w:t>УТВЕРЖДЕНЫ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left="5980"/>
      </w:pPr>
      <w:r>
        <w:t>Постановлением Совета Министров Донецкой Народной Республики от 31 мая 2016 г. № 7-52</w:t>
      </w:r>
    </w:p>
    <w:p w:rsidR="0075187E" w:rsidRDefault="00306A90" w:rsidP="00FD539B">
      <w:pPr>
        <w:pStyle w:val="33"/>
        <w:keepNext/>
        <w:keepLines/>
        <w:shd w:val="clear" w:color="auto" w:fill="auto"/>
        <w:spacing w:before="0" w:after="0" w:line="276" w:lineRule="auto"/>
        <w:ind w:left="20"/>
      </w:pPr>
      <w:bookmarkStart w:id="10" w:name="bookmark10"/>
      <w:r>
        <w:t>Временные правила</w:t>
      </w:r>
      <w:bookmarkEnd w:id="10"/>
    </w:p>
    <w:p w:rsidR="0075187E" w:rsidRDefault="00306A90" w:rsidP="00FD539B">
      <w:pPr>
        <w:pStyle w:val="30"/>
        <w:shd w:val="clear" w:color="auto" w:fill="auto"/>
        <w:spacing w:before="0" w:line="276" w:lineRule="auto"/>
        <w:ind w:left="20"/>
      </w:pPr>
      <w:r>
        <w:t>осуществления деятельности товарными биржами</w:t>
      </w:r>
    </w:p>
    <w:p w:rsidR="00FD539B" w:rsidRDefault="00FD539B" w:rsidP="00FD539B">
      <w:pPr>
        <w:pStyle w:val="30"/>
        <w:shd w:val="clear" w:color="auto" w:fill="auto"/>
        <w:spacing w:before="0" w:line="276" w:lineRule="auto"/>
        <w:ind w:left="20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24"/>
        </w:tabs>
        <w:spacing w:before="0" w:after="0" w:line="276" w:lineRule="auto"/>
        <w:ind w:firstLine="760"/>
        <w:jc w:val="both"/>
      </w:pPr>
      <w:bookmarkStart w:id="11" w:name="bookmark11"/>
      <w:r>
        <w:t>Правовое положение товарной биржи</w:t>
      </w:r>
      <w:bookmarkEnd w:id="11"/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Товарная биржа является организацией, объединяющей юридических и физических лиц, осуществляющих производственную и коммерческую деятельность, и имеет целью предоставление услуг в заключени</w:t>
      </w:r>
      <w:proofErr w:type="gramStart"/>
      <w:r>
        <w:t>и</w:t>
      </w:r>
      <w:proofErr w:type="gramEnd"/>
      <w:r>
        <w:t xml:space="preserve"> биржевых сделок, выявление товарных цен, спроса и предложений на т</w:t>
      </w:r>
      <w:r>
        <w:t>овары, изучение, упорядочение и облегчение товарооборота и связанных с ним торговых операций.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Товарная биржа не занимается коммерческим посредничеством и не имеет целью получение прибыли.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Деятельность товарной биржи осуществляется в соответствии с действую</w:t>
      </w:r>
      <w:r>
        <w:t>щим законодательством Донецкой Народной Республики, настоящим Положением, а также устава биржи, правил биржевой торговли.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38"/>
        </w:tabs>
        <w:spacing w:before="0" w:after="0" w:line="276" w:lineRule="auto"/>
        <w:ind w:firstLine="760"/>
        <w:jc w:val="both"/>
      </w:pPr>
      <w:bookmarkStart w:id="12" w:name="bookmark12"/>
      <w:r>
        <w:t>Права товарной биржи</w:t>
      </w:r>
      <w:bookmarkEnd w:id="12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38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Товарная биржа имеет право: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устанавливать в соответствии с настоящим Положением и действующим законодательством </w:t>
      </w:r>
      <w:r>
        <w:t>собственные правила биржевой торговли, которые являются обязательными для всех участников торгов;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создавать подразделения биржи и утверждать положения о них,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разрабатывать с учетом государственных стандартов стандартные (типовые) формы и условия биржевых </w:t>
      </w:r>
      <w:r>
        <w:t>договоров (контрактов), которые заключаются на товарной бирже;</w:t>
      </w:r>
    </w:p>
    <w:p w:rsidR="00FD539B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останавливать на определенное время биржевую торговлю, если цены биржевых сделок в течение дня отклоняются больше чем на определенный биржевым комитетом (советом бир</w:t>
      </w:r>
      <w:r>
        <w:t>жи) размер;</w:t>
      </w:r>
      <w:r w:rsidR="00FD539B">
        <w:t xml:space="preserve"> 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устанавливать размер и порядок оплаты вступительных и периодических взносов для членов биржи;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устанавливать размер и порядок платы за услуги, которые предоставляются биржей;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устанавливать иные денежные сборы, в </w:t>
      </w:r>
      <w:proofErr w:type="spellStart"/>
      <w:r>
        <w:t>т.ч</w:t>
      </w:r>
      <w:proofErr w:type="spellEnd"/>
      <w:r>
        <w:t>. штрафы и другие санкции за н</w:t>
      </w:r>
      <w:r>
        <w:t>арушение устава биржи и биржевых правил;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lastRenderedPageBreak/>
        <w:t xml:space="preserve">организовывать арбитражные комиссии для решения споров </w:t>
      </w:r>
      <w:proofErr w:type="gramStart"/>
      <w:r>
        <w:t>по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</w:pPr>
      <w:r>
        <w:t>биржевым сделкам;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вносить в государственные органы предложения по вопросам,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</w:pPr>
      <w:proofErr w:type="gramStart"/>
      <w:r>
        <w:t>касающимся</w:t>
      </w:r>
      <w:proofErr w:type="gramEnd"/>
      <w:r>
        <w:t xml:space="preserve"> биржевой деятельности;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издавать биржевые бюллетени, справочники и </w:t>
      </w:r>
      <w:r>
        <w:t>другие информационные и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</w:pPr>
      <w:r>
        <w:t>рекламные издания;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осуществлять иные функции, предусмотренные уставом биржи.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bookmarkStart w:id="13" w:name="bookmark13"/>
      <w:r>
        <w:t>Обязанности товарной биржи</w:t>
      </w:r>
      <w:bookmarkEnd w:id="13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57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Товарная биржа обеспечивает: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условия для проведения биржевой торговли;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регулирование биржевых операций;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регулирование цен на </w:t>
      </w:r>
      <w:r>
        <w:t xml:space="preserve">основании соотношения спроса и предложения </w:t>
      </w:r>
      <w:proofErr w:type="gramStart"/>
      <w:r>
        <w:t>на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</w:pPr>
      <w:r>
        <w:t>товары, допущенные к обороту на бирже;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</w:pPr>
      <w:r>
        <w:t>оказание членам и посетителям биржи организационных и других услуг; сбор, обработку и распространение информации, связанной с конъюнктурой рынка.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bookmarkStart w:id="14" w:name="bookmark14"/>
      <w:r>
        <w:t>Органы управления товарно</w:t>
      </w:r>
      <w:r>
        <w:t>й биржей</w:t>
      </w:r>
      <w:bookmarkEnd w:id="14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57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Высшим органом управления товарной биржи является общее собрание ее членов. В период между общими собраниями членов товарной биржи управление ею осуществляет биржевой комитет (совет биржи).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Контролирующим органом товарной биржи является контрольна</w:t>
      </w:r>
      <w:r>
        <w:t>я (ревизионная) комиссия. Биржевой комитет (совет биржи) и контрольная (ревизионная) комиссия избираются общим собранием членов товарной биржи, компетенция и полномочия комитета и комиссии определяются уставом товарной биржи.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bookmarkStart w:id="15" w:name="bookmark15"/>
      <w:r>
        <w:t>Гарантии имущественных прав то</w:t>
      </w:r>
      <w:r>
        <w:t>варной биржи</w:t>
      </w:r>
      <w:bookmarkEnd w:id="15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57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Государство гарантирует защиту имущественных прав товарной биржи. Государство не </w:t>
      </w:r>
      <w:proofErr w:type="gramStart"/>
      <w:r>
        <w:t>отвечает по обязательствам биржи также как биржа не отвечает</w:t>
      </w:r>
      <w:proofErr w:type="gramEnd"/>
      <w:r>
        <w:t xml:space="preserve"> по обязательствам государства.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Биржа не отвечает по обязательствам членов биржи также как и члены </w:t>
      </w:r>
      <w:r>
        <w:t>биржи не отвечают по обязательствам биржи.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39"/>
        </w:tabs>
        <w:spacing w:before="0" w:after="0" w:line="276" w:lineRule="auto"/>
        <w:ind w:firstLine="760"/>
        <w:jc w:val="both"/>
      </w:pPr>
      <w:bookmarkStart w:id="16" w:name="bookmark16"/>
      <w:r>
        <w:t>Биржевые операции</w:t>
      </w:r>
      <w:bookmarkEnd w:id="16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39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Биржевой операцией признается сделка, отвечающая совокупности </w:t>
      </w:r>
      <w:r>
        <w:lastRenderedPageBreak/>
        <w:t>указанных ниже условий: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если она представляет собой куплю-продажу, поставку и обмен товаров, допущенных к обращению на товарной бирже</w:t>
      </w:r>
      <w:r>
        <w:t>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если ее участниками являются члены биржи;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если она представлена к регистрации и зарегистрирована на бирже не позднее следующего за осуществлением сделки дня.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Сделки, зарегистрированные на бирже, не подлежат </w:t>
      </w:r>
      <w:proofErr w:type="gramStart"/>
      <w:r>
        <w:t>нотариальному</w:t>
      </w:r>
      <w:proofErr w:type="gramEnd"/>
    </w:p>
    <w:p w:rsidR="0075187E" w:rsidRDefault="00306A90" w:rsidP="00FD539B">
      <w:pPr>
        <w:pStyle w:val="23"/>
        <w:shd w:val="clear" w:color="auto" w:fill="auto"/>
        <w:spacing w:before="0" w:after="0" w:line="276" w:lineRule="auto"/>
      </w:pPr>
      <w:r>
        <w:t>удостоверению.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Содержание </w:t>
      </w:r>
      <w:r>
        <w:t>биржевой сделки (за исключением наименования товара, количества, цены, места и срока выполнения) не подлежит разглашению. Эта информация может быть предоставлена только по письменному требованию: судам, органам прокуратуры, органам государственной безопасн</w:t>
      </w:r>
      <w:r>
        <w:t>ости, внутренних дел и аудиторским организациям в случаях, предусмотренных законодательством Донецкой Народной Республики.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Сделка считается заключенной с момента её регистрации на бирже.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  <w:jc w:val="both"/>
      </w:pPr>
      <w:bookmarkStart w:id="17" w:name="bookmark17"/>
      <w:r>
        <w:t>Участники биржевой торговли</w:t>
      </w:r>
      <w:bookmarkEnd w:id="17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44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Участниками биржевой торговли являются ли</w:t>
      </w:r>
      <w:r>
        <w:t>ца, которые в соответствии с уставом биржи и правилами биржевой торговли имеют право участвовать в биржевых операциях.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Участникам биржевой торговли запрещается разглашать коммерческую тайну относительно осуществляемых при их участии биржевых операций, одно</w:t>
      </w:r>
      <w:r>
        <w:t>временно представлять стороны сделки, интересы которых противоречат.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44"/>
        </w:tabs>
        <w:spacing w:before="0" w:after="0" w:line="276" w:lineRule="auto"/>
        <w:ind w:firstLine="760"/>
        <w:jc w:val="both"/>
      </w:pPr>
      <w:bookmarkStart w:id="18" w:name="bookmark18"/>
      <w:r>
        <w:t>Правила биржевой торговли</w:t>
      </w:r>
      <w:bookmarkEnd w:id="18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44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Правила биржевой торговли разрабатываются в соответствии с действующим законодательством и Уставом биржи и являются основным документом, регламентирующим порядок</w:t>
      </w:r>
      <w:r>
        <w:t xml:space="preserve"> осуществления биржевых операций, ведения биржевой торговли и решения споров по этим вопросам.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Правила биржевой торговли утверждаются общим собранием членов товарной биржи или органом, ими уполномоченным.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left="760" w:right="3360"/>
      </w:pPr>
      <w:r>
        <w:t>В правилах биржевой торговли указываются: время и м</w:t>
      </w:r>
      <w:r>
        <w:t>есто проведения биржевых операций;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состав участников биржевых торгов и совокупность требований к ним; порядок осуществления и регистрации биржевых операций; порядок определения и размер платы за пользование услугами биржи; ответственность участников и сотр</w:t>
      </w:r>
      <w:r>
        <w:t>удников биржи за невыполнение или ненадлежащее выполнение правил биржевой торговли;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lastRenderedPageBreak/>
        <w:t>иные положения установленные органами управления биржи.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Правила биржевой торговли могут содержаться в одном или нескольких документах товарной биржи.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На товарной бирже </w:t>
      </w:r>
      <w:r>
        <w:t>запрещаются: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купля-продажа товаров (контрактов) одним лицом непосредственно или через подставных лиц с целью влияния на динамику цен;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 xml:space="preserve">любые согласованные действия участников биржевой торговли, имеющие целью или имеющие возможность привести к изменению или </w:t>
      </w:r>
      <w:r>
        <w:t>фиксации текущих биржевых цен;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распространение ложных сведений, которые могут привести к искусственному изменению конъюнктуры.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40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112"/>
        </w:tabs>
        <w:spacing w:before="0" w:after="0" w:line="276" w:lineRule="auto"/>
        <w:ind w:firstLine="740"/>
        <w:jc w:val="both"/>
      </w:pPr>
      <w:bookmarkStart w:id="19" w:name="bookmark19"/>
      <w:r>
        <w:t>Биржевой товар</w:t>
      </w:r>
      <w:bookmarkEnd w:id="19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112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Биржевой товар - имущество юридических лиц всех форм собственности и физических лиц, а также работы и услуги, допу</w:t>
      </w:r>
      <w:r>
        <w:t>щенные к обороту на товарной бирже в соответствии с правилами биржевой торговли и требованиями законодательства.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К обороту на товарной бирже допускаются следующие виды активов: имущество (активы) юридических и физических лиц, находящееся в налоговом залоге</w:t>
      </w:r>
      <w:r>
        <w:t>, и подлежащее реализации в счет погашения задолженности;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бесхозяйное имущество и имущество, перешедшее в собственность Донецкой Народной Республики; конфискованное имущество;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иные виды имущества, допущенные к обороту на товарной бирже.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40"/>
      </w:pPr>
    </w:p>
    <w:p w:rsidR="0075187E" w:rsidRDefault="00306A90" w:rsidP="00FD539B">
      <w:pPr>
        <w:pStyle w:val="33"/>
        <w:keepNext/>
        <w:keepLines/>
        <w:numPr>
          <w:ilvl w:val="0"/>
          <w:numId w:val="9"/>
        </w:numPr>
        <w:shd w:val="clear" w:color="auto" w:fill="auto"/>
        <w:tabs>
          <w:tab w:val="left" w:pos="1246"/>
        </w:tabs>
        <w:spacing w:before="0" w:after="0" w:line="276" w:lineRule="auto"/>
        <w:ind w:firstLine="740"/>
        <w:jc w:val="both"/>
      </w:pPr>
      <w:bookmarkStart w:id="20" w:name="bookmark20"/>
      <w:r>
        <w:t xml:space="preserve">Порядок </w:t>
      </w:r>
      <w:r>
        <w:t>рассмотрения споров</w:t>
      </w:r>
      <w:bookmarkEnd w:id="20"/>
    </w:p>
    <w:p w:rsidR="00FD539B" w:rsidRDefault="00FD539B" w:rsidP="00FD539B">
      <w:pPr>
        <w:pStyle w:val="33"/>
        <w:keepNext/>
        <w:keepLines/>
        <w:shd w:val="clear" w:color="auto" w:fill="auto"/>
        <w:tabs>
          <w:tab w:val="left" w:pos="1246"/>
        </w:tabs>
        <w:spacing w:before="0" w:after="0" w:line="276" w:lineRule="auto"/>
        <w:jc w:val="both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Споры, возникающие по биржевым сделкам, решаются в порядке, установленном законодательством Донецкой Народной Республики, уставом товарной биржи и правилами биржевой торговли.</w:t>
      </w:r>
    </w:p>
    <w:p w:rsidR="00FD539B" w:rsidRDefault="00FD539B" w:rsidP="00FD539B">
      <w:pPr>
        <w:pStyle w:val="23"/>
        <w:shd w:val="clear" w:color="auto" w:fill="auto"/>
        <w:spacing w:before="0" w:after="0" w:line="276" w:lineRule="auto"/>
        <w:ind w:firstLine="740"/>
        <w:jc w:val="both"/>
      </w:pPr>
    </w:p>
    <w:p w:rsidR="0075187E" w:rsidRDefault="00306A90" w:rsidP="00FD539B">
      <w:pPr>
        <w:pStyle w:val="321"/>
        <w:keepNext/>
        <w:keepLines/>
        <w:numPr>
          <w:ilvl w:val="0"/>
          <w:numId w:val="9"/>
        </w:numPr>
        <w:shd w:val="clear" w:color="auto" w:fill="auto"/>
        <w:tabs>
          <w:tab w:val="left" w:pos="1246"/>
        </w:tabs>
        <w:spacing w:before="0" w:after="0" w:line="276" w:lineRule="auto"/>
      </w:pPr>
      <w:bookmarkStart w:id="21" w:name="bookmark21"/>
      <w:r>
        <w:t>Прекращение товарной биржи</w:t>
      </w:r>
      <w:bookmarkEnd w:id="21"/>
    </w:p>
    <w:p w:rsidR="00FD539B" w:rsidRDefault="00FD539B" w:rsidP="00FD539B">
      <w:pPr>
        <w:pStyle w:val="321"/>
        <w:keepNext/>
        <w:keepLines/>
        <w:shd w:val="clear" w:color="auto" w:fill="auto"/>
        <w:tabs>
          <w:tab w:val="left" w:pos="1246"/>
        </w:tabs>
        <w:spacing w:before="0" w:after="0" w:line="276" w:lineRule="auto"/>
      </w:pP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40"/>
      </w:pPr>
      <w:r>
        <w:t>Прекращение (ликвидация) товарной</w:t>
      </w:r>
      <w:r>
        <w:t xml:space="preserve"> биржи происходит по решению общего собрания членов биржи, а также по решению суда или иных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20"/>
        <w:jc w:val="both"/>
      </w:pPr>
      <w:r>
        <w:t xml:space="preserve">уполномоченных на это государственных органов в случаях, предусмотренных </w:t>
      </w:r>
      <w:bookmarkStart w:id="22" w:name="_GoBack"/>
      <w:r>
        <w:t>закон</w:t>
      </w:r>
      <w:bookmarkEnd w:id="22"/>
      <w:r>
        <w:t>одательством Донецкой Народной Республики.</w:t>
      </w:r>
    </w:p>
    <w:p w:rsidR="0075187E" w:rsidRDefault="00306A90" w:rsidP="00FD539B">
      <w:pPr>
        <w:pStyle w:val="23"/>
        <w:shd w:val="clear" w:color="auto" w:fill="auto"/>
        <w:spacing w:before="0" w:after="0" w:line="276" w:lineRule="auto"/>
        <w:ind w:firstLine="720"/>
        <w:jc w:val="both"/>
      </w:pPr>
      <w:r>
        <w:t>Государственная регистрация, прекращения (л</w:t>
      </w:r>
      <w:r>
        <w:t>иквидация) товарной биржи проводится в порядке, установленном нормативными правовыми актами Донецкой Народной Республики.</w:t>
      </w:r>
    </w:p>
    <w:sectPr w:rsidR="0075187E" w:rsidSect="00544D09">
      <w:pgSz w:w="11900" w:h="16840"/>
      <w:pgMar w:top="851" w:right="520" w:bottom="709" w:left="1616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90" w:rsidRDefault="00306A90">
      <w:r>
        <w:separator/>
      </w:r>
    </w:p>
  </w:endnote>
  <w:endnote w:type="continuationSeparator" w:id="0">
    <w:p w:rsidR="00306A90" w:rsidRDefault="0030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90" w:rsidRDefault="00306A90"/>
  </w:footnote>
  <w:footnote w:type="continuationSeparator" w:id="0">
    <w:p w:rsidR="00306A90" w:rsidRDefault="00306A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87E" w:rsidRDefault="00306A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6.75pt;margin-top:24.75pt;width:4.5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87E" w:rsidRDefault="00306A9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01F78" w:rsidRPr="00501F78">
                  <w:rPr>
                    <w:rStyle w:val="a9"/>
                    <w:noProof/>
                  </w:rPr>
                  <w:t>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87E" w:rsidRDefault="00306A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5pt;margin-top:25pt;width:5.3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187E" w:rsidRDefault="00306A9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01F78" w:rsidRPr="00501F78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967AA"/>
    <w:multiLevelType w:val="multilevel"/>
    <w:tmpl w:val="445CF7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0B2BE3"/>
    <w:multiLevelType w:val="multilevel"/>
    <w:tmpl w:val="D51AF7EA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963EF6"/>
    <w:multiLevelType w:val="multilevel"/>
    <w:tmpl w:val="46C8D2D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0D0D74"/>
    <w:multiLevelType w:val="multilevel"/>
    <w:tmpl w:val="87925B3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183B8F"/>
    <w:multiLevelType w:val="multilevel"/>
    <w:tmpl w:val="4A3E8C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71EB6"/>
    <w:multiLevelType w:val="multilevel"/>
    <w:tmpl w:val="CEAE7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F94A93"/>
    <w:multiLevelType w:val="multilevel"/>
    <w:tmpl w:val="4D006A6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4460B9"/>
    <w:multiLevelType w:val="multilevel"/>
    <w:tmpl w:val="D7B4AC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466E7A"/>
    <w:multiLevelType w:val="multilevel"/>
    <w:tmpl w:val="04B262E8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5187E"/>
    <w:rsid w:val="0019335B"/>
    <w:rsid w:val="00306A90"/>
    <w:rsid w:val="003D4627"/>
    <w:rsid w:val="004234EA"/>
    <w:rsid w:val="00501F78"/>
    <w:rsid w:val="00544D09"/>
    <w:rsid w:val="0075187E"/>
    <w:rsid w:val="00A13E93"/>
    <w:rsid w:val="00A7783A"/>
    <w:rsid w:val="00FD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Заголовок №3 + Не 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180" w:line="374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240" w:after="360" w:line="0" w:lineRule="atLeast"/>
      <w:ind w:firstLine="74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A7783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783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99-ins-o-nalogovoj-sisteme-prinyat-postanovleniem-narodnogo-soveta-25-12-2015-opublikovan-19-01-2016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99-ins-o-nalogovoj-sisteme-prinyat-postanovleniem-narodnogo-soveta-25-12-2015-opublikovan-19-01-2016g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s://dnronline.su/download/99-ins-o-nalogovoj-sisteme-prinyat-postanovleniem-narodnogo-soveta-25-12-2015-opublikovan-19-01-2016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3274</Words>
  <Characters>18664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2019-10-09T09:48:00Z</dcterms:created>
  <dcterms:modified xsi:type="dcterms:W3CDTF">2019-10-09T10:05:00Z</dcterms:modified>
</cp:coreProperties>
</file>