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33" w:rsidRDefault="001A3233" w:rsidP="00EA6EE5">
      <w:pPr>
        <w:pStyle w:val="10"/>
        <w:keepNext/>
        <w:keepLines/>
        <w:shd w:val="clear" w:color="auto" w:fill="auto"/>
        <w:spacing w:after="0" w:line="276" w:lineRule="auto"/>
        <w:ind w:left="-142"/>
      </w:pPr>
      <w:bookmarkStart w:id="0" w:name="bookmark0"/>
      <w:r>
        <w:rPr>
          <w:noProof/>
          <w:lang w:bidi="ar-SA"/>
        </w:rPr>
        <w:drawing>
          <wp:inline distT="0" distB="0" distL="0" distR="0" wp14:anchorId="4F9931B2" wp14:editId="5733C738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54A" w:rsidRDefault="00D00E79" w:rsidP="001A3233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ДОНЕЦКАЯ НАРОДНАЯ РЕСПУБЛИКА</w:t>
      </w:r>
      <w:bookmarkEnd w:id="0"/>
    </w:p>
    <w:p w:rsidR="00F5554A" w:rsidRDefault="00D00E79" w:rsidP="001A3233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СОВЕТ МИНИСТРОВ</w:t>
      </w:r>
    </w:p>
    <w:p w:rsidR="001A3233" w:rsidRDefault="001A3233" w:rsidP="001A3233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F5554A" w:rsidRDefault="00D00E79" w:rsidP="001A3233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1A3233" w:rsidRDefault="001A3233" w:rsidP="001A3233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F5554A" w:rsidRDefault="00D00E79" w:rsidP="001A3233">
      <w:pPr>
        <w:pStyle w:val="30"/>
        <w:shd w:val="clear" w:color="auto" w:fill="auto"/>
        <w:spacing w:before="0" w:after="0" w:line="276" w:lineRule="auto"/>
        <w:ind w:left="20"/>
      </w:pPr>
      <w:r>
        <w:t xml:space="preserve">от 31 </w:t>
      </w:r>
      <w:r w:rsidRPr="00EA6EE5">
        <w:rPr>
          <w:rStyle w:val="31"/>
          <w:b/>
        </w:rPr>
        <w:t>мая</w:t>
      </w:r>
      <w:r>
        <w:rPr>
          <w:rStyle w:val="31"/>
        </w:rPr>
        <w:t xml:space="preserve"> </w:t>
      </w:r>
      <w:r>
        <w:t>2016 г. № 7-62</w:t>
      </w:r>
    </w:p>
    <w:p w:rsidR="001A3233" w:rsidRDefault="001A3233" w:rsidP="001A3233">
      <w:pPr>
        <w:pStyle w:val="30"/>
        <w:shd w:val="clear" w:color="auto" w:fill="auto"/>
        <w:spacing w:before="0" w:after="0" w:line="276" w:lineRule="auto"/>
        <w:ind w:left="20"/>
      </w:pPr>
    </w:p>
    <w:p w:rsidR="001A3233" w:rsidRDefault="001A3233" w:rsidP="001A3233">
      <w:pPr>
        <w:pStyle w:val="30"/>
        <w:shd w:val="clear" w:color="auto" w:fill="auto"/>
        <w:spacing w:before="0" w:after="0" w:line="276" w:lineRule="auto"/>
        <w:ind w:left="20"/>
      </w:pPr>
    </w:p>
    <w:p w:rsidR="00F5554A" w:rsidRDefault="00D00E79" w:rsidP="001A3233">
      <w:pPr>
        <w:pStyle w:val="30"/>
        <w:shd w:val="clear" w:color="auto" w:fill="auto"/>
        <w:spacing w:before="0" w:after="0" w:line="276" w:lineRule="auto"/>
        <w:ind w:left="20"/>
      </w:pPr>
      <w:r>
        <w:t>Об управляющей рынками организации</w:t>
      </w:r>
    </w:p>
    <w:p w:rsidR="001A3233" w:rsidRDefault="001A3233" w:rsidP="001A3233">
      <w:pPr>
        <w:pStyle w:val="30"/>
        <w:shd w:val="clear" w:color="auto" w:fill="auto"/>
        <w:spacing w:before="0" w:after="0" w:line="276" w:lineRule="auto"/>
        <w:ind w:left="20"/>
      </w:pPr>
    </w:p>
    <w:p w:rsidR="001A3233" w:rsidRDefault="001A3233" w:rsidP="001A3233">
      <w:pPr>
        <w:pStyle w:val="30"/>
        <w:shd w:val="clear" w:color="auto" w:fill="auto"/>
        <w:spacing w:before="0" w:after="0" w:line="276" w:lineRule="auto"/>
        <w:ind w:left="20"/>
      </w:pPr>
    </w:p>
    <w:p w:rsidR="00F5554A" w:rsidRDefault="00D00E79" w:rsidP="001A3233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В целях обеспечения и организации деятельности Государственного предприятия «Рынки Донбасса», во исполнение </w:t>
      </w:r>
      <w:hyperlink r:id="rId9" w:history="1">
        <w:r w:rsidRPr="00EA6EE5">
          <w:rPr>
            <w:rStyle w:val="a3"/>
          </w:rPr>
          <w:t xml:space="preserve">Закона Донецкой Народной Республики от 08.04.2016 № </w:t>
        </w:r>
        <w:r w:rsidRPr="00EA6EE5">
          <w:rPr>
            <w:rStyle w:val="a3"/>
            <w:lang w:eastAsia="en-US" w:bidi="en-US"/>
          </w:rPr>
          <w:t>121-</w:t>
        </w:r>
        <w:r w:rsidRPr="00EA6EE5">
          <w:rPr>
            <w:rStyle w:val="a3"/>
            <w:lang w:val="en-US" w:eastAsia="en-US" w:bidi="en-US"/>
          </w:rPr>
          <w:t>IHC</w:t>
        </w:r>
        <w:r w:rsidRPr="00EA6EE5">
          <w:rPr>
            <w:rStyle w:val="a3"/>
            <w:lang w:eastAsia="en-US" w:bidi="en-US"/>
          </w:rPr>
          <w:t xml:space="preserve"> </w:t>
        </w:r>
        <w:r w:rsidRPr="00EA6EE5">
          <w:rPr>
            <w:rStyle w:val="a3"/>
          </w:rPr>
          <w:t>«О рынках и рыночной деятельности»</w:t>
        </w:r>
      </w:hyperlink>
      <w:r>
        <w:t>, Совет Министров Донецкой Народной Республики</w:t>
      </w:r>
    </w:p>
    <w:p w:rsidR="00F5554A" w:rsidRDefault="00D00E79" w:rsidP="001A3233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  <w:r>
        <w:rPr>
          <w:rStyle w:val="23"/>
        </w:rPr>
        <w:t>ПОСТАНО</w:t>
      </w:r>
      <w:r>
        <w:rPr>
          <w:rStyle w:val="23"/>
        </w:rPr>
        <w:t>ВЛЯЕТ:</w:t>
      </w:r>
    </w:p>
    <w:p w:rsidR="001A3233" w:rsidRDefault="001A3233" w:rsidP="001A3233">
      <w:pPr>
        <w:pStyle w:val="22"/>
        <w:shd w:val="clear" w:color="auto" w:fill="auto"/>
        <w:spacing w:before="0" w:after="0" w:line="276" w:lineRule="auto"/>
        <w:ind w:firstLine="760"/>
      </w:pPr>
    </w:p>
    <w:p w:rsidR="00F5554A" w:rsidRDefault="00D00E79" w:rsidP="001A3233">
      <w:pPr>
        <w:pStyle w:val="22"/>
        <w:numPr>
          <w:ilvl w:val="0"/>
          <w:numId w:val="1"/>
        </w:numPr>
        <w:shd w:val="clear" w:color="auto" w:fill="auto"/>
        <w:tabs>
          <w:tab w:val="left" w:pos="1049"/>
        </w:tabs>
        <w:spacing w:before="120" w:after="0" w:line="276" w:lineRule="auto"/>
        <w:ind w:firstLine="760"/>
        <w:jc w:val="both"/>
      </w:pPr>
      <w:r>
        <w:t>Считать Государственное предприятие «Рынки Донбасса» управляющей рынками организацией в сфере организации деятельности, функционирования и эксплуатации рынков, осуществления деятельности по продаже товаров, выполнению работ, оказанию услуг, регулиро</w:t>
      </w:r>
      <w:r>
        <w:t>вания отношений, связанных с правами и обязанностями лиц, осуществляющих указанную деятельность на рынках, расположенных на территории Донецкой Народной Республики.</w:t>
      </w:r>
    </w:p>
    <w:p w:rsidR="00F5554A" w:rsidRDefault="00D00E79" w:rsidP="001A3233">
      <w:pPr>
        <w:pStyle w:val="22"/>
        <w:numPr>
          <w:ilvl w:val="0"/>
          <w:numId w:val="1"/>
        </w:numPr>
        <w:shd w:val="clear" w:color="auto" w:fill="auto"/>
        <w:tabs>
          <w:tab w:val="left" w:pos="1040"/>
        </w:tabs>
        <w:spacing w:before="120" w:after="0" w:line="276" w:lineRule="auto"/>
        <w:ind w:firstLine="760"/>
        <w:jc w:val="both"/>
      </w:pPr>
      <w:r>
        <w:t xml:space="preserve">Контроль и надзор за деятельностью управляющей рынками организацией возложить на </w:t>
      </w:r>
      <w:r>
        <w:t>Министерство доходов и сборов Донецкой Народной Республики.</w:t>
      </w:r>
    </w:p>
    <w:p w:rsidR="00F5554A" w:rsidRDefault="00D00E79" w:rsidP="001A3233">
      <w:pPr>
        <w:pStyle w:val="22"/>
        <w:numPr>
          <w:ilvl w:val="0"/>
          <w:numId w:val="1"/>
        </w:numPr>
        <w:shd w:val="clear" w:color="auto" w:fill="auto"/>
        <w:tabs>
          <w:tab w:val="left" w:pos="1049"/>
        </w:tabs>
        <w:spacing w:before="120" w:after="0" w:line="276" w:lineRule="auto"/>
        <w:ind w:firstLine="760"/>
        <w:jc w:val="both"/>
      </w:pPr>
      <w:r>
        <w:t xml:space="preserve">Министерству доходов и сборов Донецкой Народной Республики привести устав Государственного предприятия «Рынки Донбасса» в соответствие с </w:t>
      </w:r>
      <w:hyperlink r:id="rId10" w:history="1">
        <w:r w:rsidRPr="002003E7">
          <w:rPr>
            <w:rStyle w:val="a3"/>
          </w:rPr>
          <w:t xml:space="preserve">Законом Донецкой Народной Республики от 08.04.2016 № 121- </w:t>
        </w:r>
        <w:r w:rsidRPr="002003E7">
          <w:rPr>
            <w:rStyle w:val="a3"/>
            <w:lang w:val="en-US" w:eastAsia="en-US" w:bidi="en-US"/>
          </w:rPr>
          <w:t>I</w:t>
        </w:r>
        <w:r w:rsidRPr="002003E7">
          <w:rPr>
            <w:rStyle w:val="a3"/>
            <w:lang w:val="en-US" w:eastAsia="en-US" w:bidi="en-US"/>
          </w:rPr>
          <w:t>HC</w:t>
        </w:r>
        <w:r w:rsidRPr="002003E7">
          <w:rPr>
            <w:rStyle w:val="a3"/>
            <w:lang w:eastAsia="en-US" w:bidi="en-US"/>
          </w:rPr>
          <w:t xml:space="preserve"> </w:t>
        </w:r>
        <w:r w:rsidRPr="002003E7">
          <w:rPr>
            <w:rStyle w:val="a3"/>
          </w:rPr>
          <w:t>«О рынках и рыночной деятельности»</w:t>
        </w:r>
      </w:hyperlink>
      <w:bookmarkStart w:id="2" w:name="_GoBack"/>
      <w:bookmarkEnd w:id="2"/>
      <w:r>
        <w:t>.</w:t>
      </w:r>
    </w:p>
    <w:p w:rsidR="00F5554A" w:rsidRPr="002003E7" w:rsidRDefault="00D00E79" w:rsidP="002003E7">
      <w:pPr>
        <w:pStyle w:val="22"/>
        <w:numPr>
          <w:ilvl w:val="0"/>
          <w:numId w:val="1"/>
        </w:numPr>
        <w:shd w:val="clear" w:color="auto" w:fill="auto"/>
        <w:tabs>
          <w:tab w:val="left" w:pos="1040"/>
        </w:tabs>
        <w:spacing w:before="0" w:after="0" w:line="276" w:lineRule="auto"/>
        <w:ind w:firstLine="760"/>
        <w:rPr>
          <w:rStyle w:val="a3"/>
        </w:rPr>
      </w:pPr>
      <w:r>
        <w:lastRenderedPageBreak/>
        <w:t xml:space="preserve">До проведения инвентаризации и принятия на баланс имущества объектов, подпадающих под определение «рынок», установленное </w:t>
      </w:r>
      <w:r w:rsidR="002003E7">
        <w:fldChar w:fldCharType="begin"/>
      </w:r>
      <w:r w:rsidR="002003E7">
        <w:instrText xml:space="preserve"> HYPERLINK "https://dnronline.su/download/o-rynkah-i-rynochnoj-deyatelnosti-prinyat-postanovleniem-narodnogo-soveta-08-04-2016g-razmeshhen-27-04-2016g/" </w:instrText>
      </w:r>
      <w:r w:rsidR="002003E7">
        <w:fldChar w:fldCharType="separate"/>
      </w:r>
      <w:r w:rsidRPr="002003E7">
        <w:rPr>
          <w:rStyle w:val="a3"/>
        </w:rPr>
        <w:t>Законом</w:t>
      </w:r>
    </w:p>
    <w:p w:rsidR="00F5554A" w:rsidRDefault="00D00E79" w:rsidP="002003E7">
      <w:pPr>
        <w:pStyle w:val="22"/>
        <w:shd w:val="clear" w:color="auto" w:fill="auto"/>
        <w:spacing w:before="0" w:after="0" w:line="276" w:lineRule="auto"/>
        <w:jc w:val="both"/>
      </w:pPr>
      <w:r w:rsidRPr="002003E7">
        <w:rPr>
          <w:rStyle w:val="a3"/>
        </w:rPr>
        <w:t xml:space="preserve">Донецкой Народной Республики от 08.04.2016 № </w:t>
      </w:r>
      <w:r w:rsidRPr="002003E7">
        <w:rPr>
          <w:rStyle w:val="a3"/>
          <w:lang w:eastAsia="en-US" w:bidi="en-US"/>
        </w:rPr>
        <w:t>121-</w:t>
      </w:r>
      <w:r w:rsidRPr="002003E7">
        <w:rPr>
          <w:rStyle w:val="a3"/>
          <w:lang w:val="en-US" w:eastAsia="en-US" w:bidi="en-US"/>
        </w:rPr>
        <w:t>IHC</w:t>
      </w:r>
      <w:r w:rsidRPr="002003E7">
        <w:rPr>
          <w:rStyle w:val="a3"/>
          <w:lang w:eastAsia="en-US" w:bidi="en-US"/>
        </w:rPr>
        <w:t xml:space="preserve"> </w:t>
      </w:r>
      <w:r w:rsidRPr="002003E7">
        <w:rPr>
          <w:rStyle w:val="a3"/>
        </w:rPr>
        <w:t>«О рынках и рыночной деятельности»</w:t>
      </w:r>
      <w:r w:rsidR="002003E7">
        <w:fldChar w:fldCharType="end"/>
      </w:r>
      <w:r>
        <w:rPr>
          <w:rStyle w:val="24"/>
        </w:rPr>
        <w:t>,</w:t>
      </w:r>
      <w:r>
        <w:rPr>
          <w:rStyle w:val="24"/>
        </w:rPr>
        <w:t xml:space="preserve"> Государственному предприятию «Рынки Донбасса» осуществлять управление на праве полного хозяйственного ведения имуществом данных объектов.</w:t>
      </w:r>
    </w:p>
    <w:p w:rsidR="00F5554A" w:rsidRDefault="00D00E79" w:rsidP="001A3233">
      <w:pPr>
        <w:pStyle w:val="a8"/>
        <w:numPr>
          <w:ilvl w:val="0"/>
          <w:numId w:val="1"/>
        </w:numPr>
        <w:shd w:val="clear" w:color="auto" w:fill="auto"/>
        <w:spacing w:before="120" w:line="276" w:lineRule="auto"/>
        <w:ind w:left="260"/>
        <w:jc w:val="center"/>
        <w:rPr>
          <w:rStyle w:val="a9"/>
        </w:rPr>
      </w:pPr>
      <w:r>
        <w:rPr>
          <w:rStyle w:val="a9"/>
        </w:rPr>
        <w:t>Настоящее Постановление вступает в силу с момента принятия.</w:t>
      </w:r>
    </w:p>
    <w:p w:rsidR="001A3233" w:rsidRDefault="001A3233" w:rsidP="001A3233">
      <w:pPr>
        <w:pStyle w:val="a8"/>
        <w:shd w:val="clear" w:color="auto" w:fill="auto"/>
        <w:spacing w:line="276" w:lineRule="auto"/>
        <w:jc w:val="center"/>
        <w:rPr>
          <w:rStyle w:val="a9"/>
        </w:rPr>
      </w:pPr>
    </w:p>
    <w:p w:rsidR="001A3233" w:rsidRDefault="001A3233" w:rsidP="001A3233">
      <w:pPr>
        <w:pStyle w:val="a8"/>
        <w:shd w:val="clear" w:color="auto" w:fill="auto"/>
        <w:spacing w:line="276" w:lineRule="auto"/>
        <w:jc w:val="center"/>
        <w:rPr>
          <w:rStyle w:val="a9"/>
        </w:rPr>
      </w:pPr>
    </w:p>
    <w:p w:rsidR="001A3233" w:rsidRPr="001A3233" w:rsidRDefault="001A3233" w:rsidP="001A3233">
      <w:pPr>
        <w:pStyle w:val="a8"/>
        <w:shd w:val="clear" w:color="auto" w:fill="auto"/>
        <w:spacing w:line="276" w:lineRule="auto"/>
        <w:rPr>
          <w:rStyle w:val="a9"/>
          <w:b/>
        </w:rPr>
      </w:pPr>
      <w:r w:rsidRPr="001A3233">
        <w:rPr>
          <w:rStyle w:val="a9"/>
          <w:b/>
        </w:rPr>
        <w:t>Председатель</w:t>
      </w:r>
    </w:p>
    <w:p w:rsidR="001A3233" w:rsidRPr="001A3233" w:rsidRDefault="001A3233" w:rsidP="001A3233">
      <w:pPr>
        <w:pStyle w:val="a8"/>
        <w:shd w:val="clear" w:color="auto" w:fill="auto"/>
        <w:spacing w:line="276" w:lineRule="auto"/>
        <w:rPr>
          <w:b/>
        </w:rPr>
      </w:pPr>
      <w:r w:rsidRPr="001A3233">
        <w:rPr>
          <w:rStyle w:val="a9"/>
          <w:b/>
        </w:rPr>
        <w:t xml:space="preserve">Совета Министров   </w:t>
      </w:r>
      <w:r>
        <w:rPr>
          <w:rStyle w:val="a9"/>
          <w:b/>
        </w:rPr>
        <w:t xml:space="preserve">                                                                 </w:t>
      </w:r>
      <w:r w:rsidRPr="001A3233">
        <w:rPr>
          <w:rStyle w:val="a9"/>
          <w:b/>
        </w:rPr>
        <w:t>А. В. Захарченко</w:t>
      </w:r>
    </w:p>
    <w:sectPr w:rsidR="001A3233" w:rsidRPr="001A3233" w:rsidSect="00EA6EE5">
      <w:headerReference w:type="default" r:id="rId11"/>
      <w:pgSz w:w="12240" w:h="15840"/>
      <w:pgMar w:top="851" w:right="497" w:bottom="897" w:left="204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E79" w:rsidRDefault="00D00E79">
      <w:r>
        <w:separator/>
      </w:r>
    </w:p>
  </w:endnote>
  <w:endnote w:type="continuationSeparator" w:id="0">
    <w:p w:rsidR="00D00E79" w:rsidRDefault="00D00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E79" w:rsidRDefault="00D00E79"/>
  </w:footnote>
  <w:footnote w:type="continuationSeparator" w:id="0">
    <w:p w:rsidR="00D00E79" w:rsidRDefault="00D00E7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54A" w:rsidRDefault="00D00E7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43.1pt;margin-top:74.4pt;width:4.1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5554A" w:rsidRDefault="00D00E7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5D46BC"/>
    <w:multiLevelType w:val="multilevel"/>
    <w:tmpl w:val="B986E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5554A"/>
    <w:rsid w:val="001A3233"/>
    <w:rsid w:val="002003E7"/>
    <w:rsid w:val="00D00E79"/>
    <w:rsid w:val="00EA6EE5"/>
    <w:rsid w:val="00F5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900" w:after="24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1A3233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323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o-rynkah-i-rynochnoj-deyatelnosti-prinyat-postanovleniem-narodnogo-soveta-08-04-2016g-razmeshhen-27-04-2016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o-rynkah-i-rynochnoj-deyatelnosti-prinyat-postanovleniem-narodnogo-soveta-08-04-2016g-razmeshhen-27-04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2019-10-10T11:31:00Z</dcterms:created>
  <dcterms:modified xsi:type="dcterms:W3CDTF">2019-10-10T11:50:00Z</dcterms:modified>
</cp:coreProperties>
</file>