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9E8" w:rsidRDefault="009E29E8" w:rsidP="00003ED1">
      <w:pPr>
        <w:spacing w:line="276" w:lineRule="auto"/>
        <w:rPr>
          <w:sz w:val="2"/>
          <w:szCs w:val="2"/>
        </w:rPr>
        <w:sectPr w:rsidR="009E29E8">
          <w:headerReference w:type="default" r:id="rId7"/>
          <w:type w:val="continuous"/>
          <w:pgSz w:w="11900" w:h="16840"/>
          <w:pgMar w:top="1268" w:right="0" w:bottom="1190" w:left="0" w:header="0" w:footer="3" w:gutter="0"/>
          <w:cols w:space="720"/>
          <w:noEndnote/>
          <w:docGrid w:linePitch="360"/>
        </w:sectPr>
      </w:pPr>
    </w:p>
    <w:p w:rsidR="00003ED1" w:rsidRDefault="00003ED1" w:rsidP="00003ED1">
      <w:pPr>
        <w:keepNext/>
        <w:keepLines/>
        <w:spacing w:line="276" w:lineRule="auto"/>
        <w:ind w:left="20"/>
        <w:jc w:val="center"/>
        <w:outlineLvl w:val="0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bookmarkStart w:id="0" w:name="bookmark4"/>
      <w:r>
        <w:rPr>
          <w:noProof/>
          <w:lang w:bidi="ar-SA"/>
        </w:rPr>
        <w:lastRenderedPageBreak/>
        <w:drawing>
          <wp:inline distT="0" distB="0" distL="0" distR="0" wp14:anchorId="359F89B1" wp14:editId="67F1F038">
            <wp:extent cx="1057275" cy="904875"/>
            <wp:effectExtent l="0" t="0" r="9525" b="9525"/>
            <wp:docPr id="1" name="Рисунок 1" descr="https://dnronline.s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online.s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ED1" w:rsidRPr="00003ED1" w:rsidRDefault="00003ED1" w:rsidP="00003ED1">
      <w:pPr>
        <w:keepNext/>
        <w:keepLines/>
        <w:spacing w:line="276" w:lineRule="auto"/>
        <w:ind w:left="20"/>
        <w:jc w:val="center"/>
        <w:outlineLvl w:val="0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003ED1">
        <w:rPr>
          <w:rFonts w:ascii="Times New Roman" w:eastAsia="Times New Roman" w:hAnsi="Times New Roman" w:cs="Times New Roman"/>
          <w:b/>
          <w:bCs/>
          <w:sz w:val="40"/>
          <w:szCs w:val="40"/>
        </w:rPr>
        <w:t>ДОНЕЦКАЯ НАРОДНАЯ РЕСПУБЛИКА</w:t>
      </w:r>
    </w:p>
    <w:p w:rsidR="00003ED1" w:rsidRPr="00003ED1" w:rsidRDefault="00003ED1" w:rsidP="00003ED1">
      <w:pPr>
        <w:keepNext/>
        <w:keepLines/>
        <w:spacing w:line="276" w:lineRule="auto"/>
        <w:ind w:left="20"/>
        <w:jc w:val="center"/>
        <w:outlineLvl w:val="0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003ED1">
        <w:rPr>
          <w:rFonts w:ascii="Times New Roman" w:eastAsia="Times New Roman" w:hAnsi="Times New Roman" w:cs="Times New Roman"/>
          <w:b/>
          <w:bCs/>
          <w:sz w:val="40"/>
          <w:szCs w:val="40"/>
        </w:rPr>
        <w:t>СОВЕТ МИНИСТРОВ</w:t>
      </w:r>
    </w:p>
    <w:p w:rsidR="00DF08E1" w:rsidRDefault="00DF08E1" w:rsidP="00003ED1">
      <w:pPr>
        <w:pStyle w:val="50"/>
        <w:keepNext/>
        <w:keepLines/>
        <w:shd w:val="clear" w:color="auto" w:fill="auto"/>
        <w:spacing w:after="0" w:line="276" w:lineRule="auto"/>
        <w:ind w:left="40"/>
      </w:pPr>
    </w:p>
    <w:p w:rsidR="009E29E8" w:rsidRDefault="001A777A" w:rsidP="00003ED1">
      <w:pPr>
        <w:pStyle w:val="50"/>
        <w:keepNext/>
        <w:keepLines/>
        <w:shd w:val="clear" w:color="auto" w:fill="auto"/>
        <w:spacing w:after="0" w:line="276" w:lineRule="auto"/>
        <w:ind w:left="40"/>
      </w:pPr>
      <w:r>
        <w:t>ПОСТАНОВЛЕНИЕ</w:t>
      </w:r>
      <w:bookmarkEnd w:id="0"/>
    </w:p>
    <w:p w:rsidR="00003ED1" w:rsidRDefault="00003ED1" w:rsidP="00003ED1">
      <w:pPr>
        <w:pStyle w:val="50"/>
        <w:keepNext/>
        <w:keepLines/>
        <w:shd w:val="clear" w:color="auto" w:fill="auto"/>
        <w:spacing w:after="0" w:line="276" w:lineRule="auto"/>
        <w:ind w:left="40"/>
      </w:pPr>
    </w:p>
    <w:p w:rsidR="009E29E8" w:rsidRDefault="001A777A" w:rsidP="00003ED1">
      <w:pPr>
        <w:pStyle w:val="60"/>
        <w:keepNext/>
        <w:keepLines/>
        <w:shd w:val="clear" w:color="auto" w:fill="auto"/>
        <w:spacing w:before="0" w:after="0" w:line="276" w:lineRule="auto"/>
        <w:ind w:left="40"/>
      </w:pPr>
      <w:bookmarkStart w:id="1" w:name="bookmark5"/>
      <w:r>
        <w:t>от 25 июня 2016 г. № 8-19</w:t>
      </w:r>
      <w:bookmarkEnd w:id="1"/>
    </w:p>
    <w:p w:rsidR="00003ED1" w:rsidRDefault="00003ED1" w:rsidP="00003ED1">
      <w:pPr>
        <w:pStyle w:val="60"/>
        <w:keepNext/>
        <w:keepLines/>
        <w:shd w:val="clear" w:color="auto" w:fill="auto"/>
        <w:spacing w:before="0" w:after="0" w:line="276" w:lineRule="auto"/>
        <w:ind w:left="40"/>
      </w:pPr>
    </w:p>
    <w:p w:rsidR="00003ED1" w:rsidRDefault="00003ED1" w:rsidP="00003ED1">
      <w:pPr>
        <w:pStyle w:val="60"/>
        <w:keepNext/>
        <w:keepLines/>
        <w:shd w:val="clear" w:color="auto" w:fill="auto"/>
        <w:spacing w:before="0" w:after="0" w:line="276" w:lineRule="auto"/>
        <w:ind w:left="40"/>
      </w:pPr>
    </w:p>
    <w:p w:rsidR="009E29E8" w:rsidRDefault="001A777A" w:rsidP="00003ED1">
      <w:pPr>
        <w:pStyle w:val="52"/>
        <w:shd w:val="clear" w:color="auto" w:fill="auto"/>
        <w:spacing w:before="0" w:line="276" w:lineRule="auto"/>
        <w:ind w:left="40"/>
      </w:pPr>
      <w:r>
        <w:t xml:space="preserve">О </w:t>
      </w:r>
      <w:r>
        <w:t>внесении изменений во Временный порядок взаимодействия</w:t>
      </w:r>
      <w:r>
        <w:br/>
        <w:t>территориальных органов Министерства доходов и сборов Донецкой</w:t>
      </w:r>
      <w:r>
        <w:br/>
        <w:t>Народной Республики и Министерства финансов Донецкой Народной</w:t>
      </w:r>
      <w:r>
        <w:br/>
        <w:t>Республики по вопросам ошибочно и/или излишне уплаченных</w:t>
      </w:r>
      <w:r>
        <w:br/>
        <w:t>налогоплательщиками</w:t>
      </w:r>
      <w:r>
        <w:t xml:space="preserve"> сумм денежных средств, утвержденный</w:t>
      </w:r>
      <w:r>
        <w:br/>
        <w:t>Постановлением Совета Министров Донецкой Народной Республики</w:t>
      </w:r>
    </w:p>
    <w:p w:rsidR="009E29E8" w:rsidRDefault="001A777A" w:rsidP="00003ED1">
      <w:pPr>
        <w:pStyle w:val="60"/>
        <w:keepNext/>
        <w:keepLines/>
        <w:shd w:val="clear" w:color="auto" w:fill="auto"/>
        <w:spacing w:before="0" w:after="0" w:line="276" w:lineRule="auto"/>
        <w:ind w:left="40"/>
      </w:pPr>
      <w:bookmarkStart w:id="2" w:name="bookmark6"/>
      <w:r>
        <w:t>от 02.09.2015 № 17-27</w:t>
      </w:r>
      <w:bookmarkEnd w:id="2"/>
    </w:p>
    <w:p w:rsidR="00003ED1" w:rsidRDefault="00003ED1" w:rsidP="00003ED1">
      <w:pPr>
        <w:pStyle w:val="60"/>
        <w:keepNext/>
        <w:keepLines/>
        <w:shd w:val="clear" w:color="auto" w:fill="auto"/>
        <w:spacing w:before="0" w:after="0" w:line="276" w:lineRule="auto"/>
        <w:ind w:left="40"/>
      </w:pPr>
    </w:p>
    <w:p w:rsidR="00003ED1" w:rsidRDefault="00003ED1" w:rsidP="00003ED1">
      <w:pPr>
        <w:pStyle w:val="60"/>
        <w:keepNext/>
        <w:keepLines/>
        <w:shd w:val="clear" w:color="auto" w:fill="auto"/>
        <w:spacing w:before="0" w:after="0" w:line="276" w:lineRule="auto"/>
        <w:ind w:left="40"/>
      </w:pPr>
    </w:p>
    <w:p w:rsidR="009E29E8" w:rsidRDefault="001A777A" w:rsidP="00003ED1">
      <w:pPr>
        <w:pStyle w:val="21"/>
        <w:shd w:val="clear" w:color="auto" w:fill="auto"/>
        <w:spacing w:before="0" w:after="0" w:line="276" w:lineRule="auto"/>
        <w:ind w:firstLine="680"/>
      </w:pPr>
      <w:r>
        <w:t xml:space="preserve">В целях упорядочения ведения учета поступлений налогов, сборов и других обязательных платежей, </w:t>
      </w:r>
      <w:proofErr w:type="gramStart"/>
      <w:r>
        <w:t>контроль за</w:t>
      </w:r>
      <w:proofErr w:type="gramEnd"/>
      <w:r>
        <w:t xml:space="preserve"> взысканием которых возложен н</w:t>
      </w:r>
      <w:r>
        <w:t>а Министерство доходов и сборов и его территориальные органы, Совет Министров Донецкой Народной Республики</w:t>
      </w:r>
    </w:p>
    <w:p w:rsidR="00003ED1" w:rsidRDefault="00003ED1" w:rsidP="00003ED1">
      <w:pPr>
        <w:pStyle w:val="21"/>
        <w:shd w:val="clear" w:color="auto" w:fill="auto"/>
        <w:spacing w:before="0" w:after="0" w:line="276" w:lineRule="auto"/>
        <w:ind w:firstLine="680"/>
        <w:rPr>
          <w:rStyle w:val="20pt"/>
        </w:rPr>
      </w:pPr>
    </w:p>
    <w:p w:rsidR="009E29E8" w:rsidRDefault="001A777A" w:rsidP="00003ED1">
      <w:pPr>
        <w:pStyle w:val="21"/>
        <w:shd w:val="clear" w:color="auto" w:fill="auto"/>
        <w:spacing w:before="0" w:after="0" w:line="276" w:lineRule="auto"/>
        <w:ind w:firstLine="680"/>
        <w:rPr>
          <w:rStyle w:val="20pt"/>
        </w:rPr>
      </w:pPr>
      <w:r>
        <w:rPr>
          <w:rStyle w:val="20pt"/>
        </w:rPr>
        <w:t>ПОСТАНОВЛЯЕТ:</w:t>
      </w:r>
    </w:p>
    <w:p w:rsidR="00003ED1" w:rsidRDefault="00003ED1" w:rsidP="00003ED1">
      <w:pPr>
        <w:pStyle w:val="21"/>
        <w:shd w:val="clear" w:color="auto" w:fill="auto"/>
        <w:spacing w:before="0" w:after="0" w:line="276" w:lineRule="auto"/>
        <w:ind w:firstLine="680"/>
      </w:pPr>
    </w:p>
    <w:p w:rsidR="009E29E8" w:rsidRDefault="001A777A" w:rsidP="00003ED1">
      <w:pPr>
        <w:pStyle w:val="21"/>
        <w:shd w:val="clear" w:color="auto" w:fill="auto"/>
        <w:spacing w:before="0" w:after="0" w:line="276" w:lineRule="auto"/>
        <w:ind w:firstLine="800"/>
        <w:jc w:val="both"/>
      </w:pPr>
      <w:r>
        <w:t>1. Внести изменения во Временный порядок взаимодействия территориальных органов Министерства доходов и сборов Донецкой Народной Республ</w:t>
      </w:r>
      <w:r>
        <w:t xml:space="preserve">ики и Министерства финансов Донецкой Народной Республики по вопросам ошибочно и/или излишне уплаченных налогоплательщиками сумм денежных средств, утвержденный </w:t>
      </w:r>
      <w:hyperlink r:id="rId9" w:history="1">
        <w:r w:rsidRPr="009307E6">
          <w:rPr>
            <w:rStyle w:val="a3"/>
          </w:rPr>
          <w:t>Постановлением Совета Министров Донецкой Народной Республики от 02.09.2015 № 17-27</w:t>
        </w:r>
      </w:hyperlink>
      <w:r>
        <w:t xml:space="preserve"> (далее - Време</w:t>
      </w:r>
      <w:r>
        <w:t>нный порядок), а именно:</w:t>
      </w:r>
    </w:p>
    <w:p w:rsidR="009E29E8" w:rsidRDefault="001A777A" w:rsidP="00003ED1">
      <w:pPr>
        <w:pStyle w:val="21"/>
        <w:shd w:val="clear" w:color="auto" w:fill="auto"/>
        <w:spacing w:before="0" w:after="0" w:line="276" w:lineRule="auto"/>
        <w:ind w:firstLine="800"/>
        <w:jc w:val="both"/>
      </w:pPr>
      <w:r>
        <w:t xml:space="preserve">1.1 Пункт 3 </w:t>
      </w:r>
      <w:hyperlink r:id="rId10" w:history="1">
        <w:r w:rsidRPr="009307E6">
          <w:rPr>
            <w:rStyle w:val="a3"/>
          </w:rPr>
          <w:t>Временного порядка</w:t>
        </w:r>
      </w:hyperlink>
      <w:bookmarkStart w:id="3" w:name="_GoBack"/>
      <w:bookmarkEnd w:id="3"/>
      <w:r>
        <w:t xml:space="preserve"> дополнить новым абзацем следующего содержания:</w:t>
      </w:r>
    </w:p>
    <w:p w:rsidR="00003ED1" w:rsidRDefault="001A777A" w:rsidP="00003ED1">
      <w:pPr>
        <w:pStyle w:val="21"/>
        <w:shd w:val="clear" w:color="auto" w:fill="auto"/>
        <w:spacing w:before="0" w:after="0" w:line="276" w:lineRule="auto"/>
        <w:ind w:firstLine="800"/>
        <w:jc w:val="both"/>
      </w:pPr>
      <w:proofErr w:type="gramStart"/>
      <w:r>
        <w:lastRenderedPageBreak/>
        <w:t xml:space="preserve">«В случае если платеж, подлежащий возврату, был перечислен в Республиканский или местные бюджеты Донецкой Народной Республики, но согласно бюджетного </w:t>
      </w:r>
      <w:r>
        <w:t>законодательства не предусмотрен как источник поступлений в соответствующий бюджет на момент подачи налогоплательщиком заявления, возврат средств осуществляется за счет других</w:t>
      </w:r>
      <w:proofErr w:type="gramEnd"/>
    </w:p>
    <w:p w:rsidR="009E29E8" w:rsidRDefault="001A777A" w:rsidP="00003ED1">
      <w:pPr>
        <w:pStyle w:val="21"/>
        <w:shd w:val="clear" w:color="auto" w:fill="auto"/>
        <w:spacing w:before="0" w:after="0" w:line="276" w:lineRule="auto"/>
        <w:jc w:val="both"/>
      </w:pPr>
      <w:r>
        <w:rPr>
          <w:rStyle w:val="22"/>
        </w:rPr>
        <w:t>поступлений (код классификации доходов бюджета 24060100 «Другие поступления респ</w:t>
      </w:r>
      <w:r>
        <w:rPr>
          <w:rStyle w:val="22"/>
        </w:rPr>
        <w:t>убликанского значения» или 24060200 «Другие поступления местного значения») соответствующего бюджета».</w:t>
      </w:r>
    </w:p>
    <w:p w:rsidR="009E29E8" w:rsidRDefault="001A777A" w:rsidP="00003ED1">
      <w:pPr>
        <w:pStyle w:val="a8"/>
        <w:shd w:val="clear" w:color="auto" w:fill="auto"/>
        <w:spacing w:line="276" w:lineRule="auto"/>
        <w:ind w:firstLine="760"/>
      </w:pPr>
      <w:r>
        <w:rPr>
          <w:rStyle w:val="a9"/>
        </w:rPr>
        <w:t>2. Настоящее Постановление вступает в силу со дня официального опубликования.</w:t>
      </w:r>
    </w:p>
    <w:p w:rsidR="00003ED1" w:rsidRDefault="00003ED1" w:rsidP="00003ED1">
      <w:pPr>
        <w:pStyle w:val="60"/>
        <w:keepNext/>
        <w:keepLines/>
        <w:shd w:val="clear" w:color="auto" w:fill="auto"/>
        <w:spacing w:before="0" w:after="0" w:line="276" w:lineRule="auto"/>
        <w:ind w:right="5120"/>
        <w:jc w:val="left"/>
        <w:rPr>
          <w:rStyle w:val="61"/>
          <w:b/>
          <w:bCs/>
        </w:rPr>
      </w:pPr>
    </w:p>
    <w:p w:rsidR="00003ED1" w:rsidRDefault="00003ED1" w:rsidP="00003ED1">
      <w:pPr>
        <w:pStyle w:val="60"/>
        <w:keepNext/>
        <w:keepLines/>
        <w:shd w:val="clear" w:color="auto" w:fill="auto"/>
        <w:spacing w:before="0" w:after="0" w:line="276" w:lineRule="auto"/>
        <w:ind w:right="5120"/>
        <w:jc w:val="left"/>
        <w:rPr>
          <w:rStyle w:val="61"/>
          <w:b/>
          <w:bCs/>
        </w:rPr>
      </w:pPr>
    </w:p>
    <w:p w:rsidR="00003ED1" w:rsidRDefault="001A777A" w:rsidP="00003ED1">
      <w:pPr>
        <w:pStyle w:val="60"/>
        <w:keepNext/>
        <w:keepLines/>
        <w:shd w:val="clear" w:color="auto" w:fill="auto"/>
        <w:spacing w:before="0" w:after="0" w:line="276" w:lineRule="auto"/>
        <w:jc w:val="left"/>
      </w:pPr>
      <w:bookmarkStart w:id="4" w:name="bookmark7"/>
      <w:r>
        <w:rPr>
          <w:rStyle w:val="61"/>
          <w:b/>
          <w:bCs/>
        </w:rPr>
        <w:t xml:space="preserve">Председатель </w:t>
      </w:r>
      <w:r w:rsidR="00003ED1">
        <w:rPr>
          <w:rStyle w:val="61"/>
          <w:b/>
          <w:bCs/>
        </w:rPr>
        <w:br/>
      </w:r>
      <w:r>
        <w:rPr>
          <w:rStyle w:val="61"/>
          <w:b/>
          <w:bCs/>
        </w:rPr>
        <w:t>Совета Министров</w:t>
      </w:r>
      <w:bookmarkEnd w:id="4"/>
      <w:r w:rsidR="00003ED1">
        <w:t xml:space="preserve">                                                                     </w:t>
      </w:r>
      <w:r w:rsidR="00003ED1">
        <w:rPr>
          <w:rStyle w:val="6Exact0"/>
          <w:b/>
          <w:bCs/>
        </w:rPr>
        <w:t>А. В. Захарченко</w:t>
      </w:r>
    </w:p>
    <w:p w:rsidR="009E29E8" w:rsidRDefault="009E29E8" w:rsidP="00003ED1">
      <w:pPr>
        <w:pStyle w:val="60"/>
        <w:keepNext/>
        <w:keepLines/>
        <w:shd w:val="clear" w:color="auto" w:fill="auto"/>
        <w:spacing w:before="0" w:after="0" w:line="276" w:lineRule="auto"/>
        <w:ind w:right="5120"/>
        <w:jc w:val="left"/>
      </w:pPr>
    </w:p>
    <w:sectPr w:rsidR="009E29E8">
      <w:type w:val="continuous"/>
      <w:pgSz w:w="11900" w:h="16840"/>
      <w:pgMar w:top="1268" w:right="426" w:bottom="1190" w:left="169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77A" w:rsidRDefault="001A777A">
      <w:r>
        <w:separator/>
      </w:r>
    </w:p>
  </w:endnote>
  <w:endnote w:type="continuationSeparator" w:id="0">
    <w:p w:rsidR="001A777A" w:rsidRDefault="001A7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77A" w:rsidRDefault="001A777A"/>
  </w:footnote>
  <w:footnote w:type="continuationSeparator" w:id="0">
    <w:p w:rsidR="001A777A" w:rsidRDefault="001A777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9E8" w:rsidRDefault="001A777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6.5pt;margin-top:45.2pt;width:6.25pt;height:9.3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E29E8" w:rsidRDefault="001A777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E29E8"/>
    <w:rsid w:val="00003ED1"/>
    <w:rsid w:val="001A777A"/>
    <w:rsid w:val="00744C3C"/>
    <w:rsid w:val="009307E6"/>
    <w:rsid w:val="009E29E8"/>
    <w:rsid w:val="00A271A1"/>
    <w:rsid w:val="00DF0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Exact">
    <w:name w:val="Заголовок №1 Exact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2"/>
      <w:szCs w:val="52"/>
      <w:u w:val="none"/>
    </w:rPr>
  </w:style>
  <w:style w:type="character" w:customStyle="1" w:styleId="3Exact0">
    <w:name w:val="Основной текст (3) Exact"/>
    <w:basedOn w:val="3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FFFFFF"/>
      <w:spacing w:val="0"/>
      <w:w w:val="100"/>
      <w:position w:val="0"/>
      <w:sz w:val="52"/>
      <w:szCs w:val="52"/>
      <w:u w:val="none"/>
      <w:lang w:val="ru-RU" w:eastAsia="ru-RU" w:bidi="ru-RU"/>
    </w:rPr>
  </w:style>
  <w:style w:type="character" w:customStyle="1" w:styleId="4Exact">
    <w:name w:val="Заголовок №4 Exact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8"/>
      <w:szCs w:val="38"/>
      <w:u w:val="none"/>
    </w:rPr>
  </w:style>
  <w:style w:type="character" w:customStyle="1" w:styleId="3Exact1">
    <w:name w:val="Заголовок №3 Exact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4Exact0">
    <w:name w:val="Основной текст (4) Exact"/>
    <w:basedOn w:val="a0"/>
    <w:link w:val="40"/>
    <w:rPr>
      <w:rFonts w:ascii="Segoe UI" w:eastAsia="Segoe UI" w:hAnsi="Segoe UI" w:cs="Segoe UI"/>
      <w:b/>
      <w:bCs/>
      <w:i w:val="0"/>
      <w:iCs w:val="0"/>
      <w:smallCaps w:val="0"/>
      <w:strike w:val="0"/>
      <w:spacing w:val="30"/>
      <w:sz w:val="34"/>
      <w:szCs w:val="34"/>
      <w:u w:val="none"/>
    </w:rPr>
  </w:style>
  <w:style w:type="character" w:customStyle="1" w:styleId="4Exact1">
    <w:name w:val="Основной текст (4) Exact"/>
    <w:basedOn w:val="4Exact0"/>
    <w:rPr>
      <w:rFonts w:ascii="Segoe UI" w:eastAsia="Segoe UI" w:hAnsi="Segoe UI" w:cs="Segoe UI"/>
      <w:b/>
      <w:bCs/>
      <w:i w:val="0"/>
      <w:iCs w:val="0"/>
      <w:smallCaps w:val="0"/>
      <w:strike w:val="0"/>
      <w:color w:val="FFFFFF"/>
      <w:spacing w:val="3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Exact">
    <w:name w:val="Заголовок №2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2Exact0">
    <w:name w:val="Заголовок №2 + Малые прописные Exact"/>
    <w:basedOn w:val="2Exact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6Exact">
    <w:name w:val="Заголовок №6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0">
    <w:name w:val="Заголовок №6 Exact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Заголовок №5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6">
    <w:name w:val="Заголовок №6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1">
    <w:name w:val="Основной текст (5)_"/>
    <w:basedOn w:val="a0"/>
    <w:link w:val="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pt">
    <w:name w:val="Основной текст (2) + Полужирный;Интервал 0 pt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Подпись к картинке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1">
    <w:name w:val="Заголовок №6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52"/>
      <w:szCs w:val="52"/>
    </w:rPr>
  </w:style>
  <w:style w:type="paragraph" w:customStyle="1" w:styleId="4">
    <w:name w:val="Заголовок №4"/>
    <w:basedOn w:val="a"/>
    <w:link w:val="4Exact"/>
    <w:pPr>
      <w:shd w:val="clear" w:color="auto" w:fill="FFFFFF"/>
      <w:spacing w:line="0" w:lineRule="atLeast"/>
      <w:outlineLvl w:val="3"/>
    </w:pPr>
    <w:rPr>
      <w:rFonts w:ascii="Times New Roman" w:eastAsia="Times New Roman" w:hAnsi="Times New Roman" w:cs="Times New Roman"/>
      <w:spacing w:val="-10"/>
      <w:sz w:val="38"/>
      <w:szCs w:val="38"/>
    </w:rPr>
  </w:style>
  <w:style w:type="paragraph" w:customStyle="1" w:styleId="30">
    <w:name w:val="Заголовок №3"/>
    <w:basedOn w:val="a"/>
    <w:link w:val="3Exact1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40">
    <w:name w:val="Основной текст (4)"/>
    <w:basedOn w:val="a"/>
    <w:link w:val="4Exact0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spacing w:val="30"/>
      <w:sz w:val="34"/>
      <w:szCs w:val="34"/>
    </w:rPr>
  </w:style>
  <w:style w:type="paragraph" w:customStyle="1" w:styleId="2">
    <w:name w:val="Заголовок №2"/>
    <w:basedOn w:val="a"/>
    <w:link w:val="2Exact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60">
    <w:name w:val="Заголовок №6"/>
    <w:basedOn w:val="a"/>
    <w:link w:val="6"/>
    <w:pPr>
      <w:shd w:val="clear" w:color="auto" w:fill="FFFFFF"/>
      <w:spacing w:before="600" w:after="600" w:line="0" w:lineRule="atLeast"/>
      <w:jc w:val="center"/>
      <w:outlineLvl w:val="5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Заголовок №5"/>
    <w:basedOn w:val="a"/>
    <w:link w:val="5"/>
    <w:pPr>
      <w:shd w:val="clear" w:color="auto" w:fill="FFFFFF"/>
      <w:spacing w:after="600" w:line="0" w:lineRule="atLeast"/>
      <w:jc w:val="center"/>
      <w:outlineLvl w:val="4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52">
    <w:name w:val="Основной текст (5)"/>
    <w:basedOn w:val="a"/>
    <w:link w:val="51"/>
    <w:pPr>
      <w:shd w:val="clear" w:color="auto" w:fill="FFFFFF"/>
      <w:spacing w:before="6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480" w:after="240" w:line="33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341" w:lineRule="exact"/>
      <w:ind w:firstLine="740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003ED1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3ED1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nronline.su/download/postanovlenie-soveta-ministrov-dnr-17-27-ot-02-09-2015-g-ob-utverzhdenii-vremennogo-poryadka-vzaimodejstviya-territorialnyh-organov-ministerstva-dohodov-i-sborov-donetskoj-narodnoj-respubliki-i-mini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online.su/download/postanovlenie-soveta-ministrov-dnr-17-27-ot-02-09-2015-g-ob-utverzhdenii-vremennogo-poryadka-vzaimodejstviya-territorialnyh-organov-ministerstva-dohodov-i-sborov-donetskoj-narodnoj-respubliki-i-mini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2019-10-28T11:30:00Z</dcterms:created>
  <dcterms:modified xsi:type="dcterms:W3CDTF">2019-10-28T12:29:00Z</dcterms:modified>
</cp:coreProperties>
</file>