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DE" w:rsidRPr="00807C48" w:rsidRDefault="00530AA2" w:rsidP="002746D1">
      <w:pPr>
        <w:spacing w:after="360"/>
        <w:ind w:right="-143"/>
        <w:jc w:val="center"/>
        <w:rPr>
          <w:rFonts w:eastAsia="Times New Roman"/>
          <w:noProof/>
          <w:sz w:val="28"/>
          <w:szCs w:val="28"/>
        </w:rPr>
      </w:pPr>
      <w:r>
        <w:rPr>
          <w:rFonts w:ascii="Arial" w:eastAsia="Times New Roman" w:hAnsi="Arial" w:cs="Arial"/>
          <w:i/>
          <w:noProof/>
          <w:color w:val="000000"/>
          <w:sz w:val="28"/>
          <w:szCs w:val="28"/>
          <w:shd w:val="clear" w:color="auto" w:fill="FFFFFF"/>
          <w:lang w:eastAsia="ru-RU"/>
        </w:rPr>
        <w:drawing>
          <wp:inline distT="0" distB="0" distL="0" distR="0">
            <wp:extent cx="3676650" cy="1371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1371600"/>
                    </a:xfrm>
                    <a:prstGeom prst="rect">
                      <a:avLst/>
                    </a:prstGeom>
                    <a:noFill/>
                    <a:ln>
                      <a:noFill/>
                    </a:ln>
                  </pic:spPr>
                </pic:pic>
              </a:graphicData>
            </a:graphic>
          </wp:inline>
        </w:drawing>
      </w:r>
    </w:p>
    <w:p w:rsidR="00B012A9" w:rsidRDefault="00491996" w:rsidP="002746D1">
      <w:pPr>
        <w:spacing w:after="0" w:line="360" w:lineRule="auto"/>
        <w:jc w:val="center"/>
        <w:rPr>
          <w:rFonts w:ascii="Times New Roman" w:hAnsi="Times New Roman"/>
          <w:caps/>
          <w:color w:val="000000"/>
          <w:sz w:val="32"/>
          <w:szCs w:val="32"/>
          <w:shd w:val="clear" w:color="auto" w:fill="FFFFFF"/>
        </w:rPr>
      </w:pPr>
      <w:r>
        <w:rPr>
          <w:rFonts w:ascii="Times New Roman" w:hAnsi="Times New Roman"/>
          <w:color w:val="000000"/>
          <w:sz w:val="32"/>
          <w:szCs w:val="32"/>
          <w:shd w:val="clear" w:color="auto" w:fill="FFFFFF"/>
        </w:rPr>
        <w:t>ДОНЕЦКАЯ НАРОДНАЯ РЕСПУБЛИКА</w:t>
      </w:r>
    </w:p>
    <w:p w:rsidR="00B012A9" w:rsidRPr="007A332D" w:rsidRDefault="00B012A9" w:rsidP="002746D1">
      <w:pPr>
        <w:autoSpaceDE w:val="0"/>
        <w:autoSpaceDN w:val="0"/>
        <w:adjustRightInd w:val="0"/>
        <w:spacing w:after="0"/>
        <w:jc w:val="center"/>
        <w:rPr>
          <w:rFonts w:ascii="Times New Roman" w:hAnsi="Times New Roman"/>
          <w:b/>
          <w:spacing w:val="80"/>
          <w:sz w:val="44"/>
        </w:rPr>
      </w:pPr>
      <w:r>
        <w:rPr>
          <w:rFonts w:ascii="Times New Roman" w:hAnsi="Times New Roman"/>
          <w:b/>
          <w:spacing w:val="80"/>
          <w:sz w:val="44"/>
        </w:rPr>
        <w:t>ЗАКОН</w:t>
      </w:r>
    </w:p>
    <w:p w:rsidR="0044533C" w:rsidRDefault="0044533C" w:rsidP="002746D1">
      <w:pPr>
        <w:spacing w:after="0"/>
        <w:ind w:right="-142"/>
        <w:jc w:val="center"/>
        <w:rPr>
          <w:rFonts w:ascii="Times New Roman" w:hAnsi="Times New Roman"/>
          <w:b/>
          <w:sz w:val="28"/>
          <w:szCs w:val="28"/>
        </w:rPr>
      </w:pPr>
    </w:p>
    <w:p w:rsidR="0044533C" w:rsidRDefault="0044533C" w:rsidP="002746D1">
      <w:pPr>
        <w:spacing w:after="0"/>
        <w:ind w:right="-142"/>
        <w:jc w:val="center"/>
        <w:rPr>
          <w:rFonts w:ascii="Times New Roman" w:hAnsi="Times New Roman"/>
          <w:b/>
          <w:sz w:val="28"/>
          <w:szCs w:val="28"/>
        </w:rPr>
      </w:pPr>
    </w:p>
    <w:p w:rsidR="00CE17DE" w:rsidRDefault="00DE6B61" w:rsidP="002746D1">
      <w:pPr>
        <w:spacing w:after="0"/>
        <w:ind w:right="-142"/>
        <w:jc w:val="center"/>
        <w:rPr>
          <w:rFonts w:ascii="Times New Roman" w:hAnsi="Times New Roman"/>
          <w:b/>
          <w:sz w:val="28"/>
          <w:szCs w:val="28"/>
        </w:rPr>
      </w:pPr>
      <w:r w:rsidRPr="00807C48">
        <w:rPr>
          <w:rFonts w:ascii="Times New Roman" w:hAnsi="Times New Roman"/>
          <w:b/>
          <w:sz w:val="28"/>
          <w:szCs w:val="28"/>
        </w:rPr>
        <w:t>О ГОСУДАРСТВЕННОЙ ТАЙНЕ</w:t>
      </w:r>
    </w:p>
    <w:p w:rsidR="0044533C" w:rsidRDefault="0044533C" w:rsidP="002746D1">
      <w:pPr>
        <w:spacing w:after="0"/>
        <w:ind w:right="-142"/>
        <w:jc w:val="center"/>
        <w:rPr>
          <w:rFonts w:ascii="Times New Roman" w:hAnsi="Times New Roman"/>
          <w:b/>
          <w:sz w:val="28"/>
          <w:szCs w:val="28"/>
        </w:rPr>
      </w:pPr>
    </w:p>
    <w:p w:rsidR="0044533C" w:rsidRDefault="0044533C" w:rsidP="002746D1">
      <w:pPr>
        <w:spacing w:after="0"/>
        <w:ind w:right="-142"/>
        <w:jc w:val="center"/>
        <w:rPr>
          <w:rFonts w:ascii="Times New Roman" w:hAnsi="Times New Roman"/>
          <w:b/>
          <w:sz w:val="28"/>
          <w:szCs w:val="28"/>
        </w:rPr>
      </w:pPr>
    </w:p>
    <w:p w:rsidR="00CE17DE" w:rsidRDefault="00D9621A" w:rsidP="002746D1">
      <w:pPr>
        <w:spacing w:after="0"/>
        <w:ind w:right="-143"/>
        <w:jc w:val="center"/>
        <w:rPr>
          <w:rFonts w:ascii="Times New Roman" w:eastAsia="Times New Roman" w:hAnsi="Times New Roman"/>
          <w:b/>
          <w:noProof/>
          <w:sz w:val="28"/>
          <w:szCs w:val="28"/>
          <w:lang w:eastAsia="ru-RU"/>
        </w:rPr>
      </w:pPr>
      <w:r w:rsidRPr="00E27251">
        <w:rPr>
          <w:rFonts w:ascii="Times New Roman" w:eastAsia="Times New Roman" w:hAnsi="Times New Roman"/>
          <w:b/>
          <w:noProof/>
          <w:sz w:val="28"/>
          <w:szCs w:val="28"/>
          <w:lang w:eastAsia="ru-RU"/>
        </w:rPr>
        <w:t>Принят Постановлением Народного Совета 12</w:t>
      </w:r>
      <w:r w:rsidR="00807C48" w:rsidRPr="00E27251">
        <w:rPr>
          <w:rFonts w:ascii="Times New Roman" w:eastAsia="Times New Roman" w:hAnsi="Times New Roman"/>
          <w:b/>
          <w:noProof/>
          <w:sz w:val="28"/>
          <w:szCs w:val="28"/>
          <w:lang w:eastAsia="ru-RU"/>
        </w:rPr>
        <w:t xml:space="preserve"> декабря </w:t>
      </w:r>
      <w:r w:rsidRPr="00E27251">
        <w:rPr>
          <w:rFonts w:ascii="Times New Roman" w:eastAsia="Times New Roman" w:hAnsi="Times New Roman"/>
          <w:b/>
          <w:noProof/>
          <w:sz w:val="28"/>
          <w:szCs w:val="28"/>
          <w:lang w:eastAsia="ru-RU"/>
        </w:rPr>
        <w:t>2014</w:t>
      </w:r>
      <w:r w:rsidR="00807C48" w:rsidRPr="00E27251">
        <w:rPr>
          <w:rFonts w:ascii="Times New Roman" w:eastAsia="Times New Roman" w:hAnsi="Times New Roman"/>
          <w:b/>
          <w:noProof/>
          <w:sz w:val="28"/>
          <w:szCs w:val="28"/>
          <w:lang w:eastAsia="ru-RU"/>
        </w:rPr>
        <w:t xml:space="preserve"> года</w:t>
      </w:r>
    </w:p>
    <w:p w:rsidR="00AB7A4A" w:rsidRDefault="00AB7A4A" w:rsidP="002746D1">
      <w:pPr>
        <w:spacing w:after="0"/>
        <w:ind w:right="-143"/>
        <w:jc w:val="center"/>
        <w:rPr>
          <w:rFonts w:ascii="Times New Roman" w:eastAsia="Times New Roman" w:hAnsi="Times New Roman"/>
          <w:b/>
          <w:noProof/>
          <w:sz w:val="28"/>
          <w:szCs w:val="28"/>
          <w:lang w:eastAsia="ru-RU"/>
        </w:rPr>
      </w:pPr>
    </w:p>
    <w:p w:rsidR="00AB7A4A" w:rsidRPr="00AB7A4A" w:rsidRDefault="00AB7A4A" w:rsidP="002746D1">
      <w:pPr>
        <w:spacing w:after="0"/>
        <w:ind w:right="-143"/>
        <w:jc w:val="center"/>
        <w:rPr>
          <w:rFonts w:ascii="Times New Roman" w:eastAsia="Times New Roman" w:hAnsi="Times New Roman"/>
          <w:i/>
          <w:noProof/>
          <w:sz w:val="28"/>
          <w:szCs w:val="28"/>
          <w:lang w:eastAsia="ru-RU"/>
        </w:rPr>
      </w:pPr>
      <w:r>
        <w:rPr>
          <w:rFonts w:ascii="Times New Roman" w:eastAsia="Times New Roman" w:hAnsi="Times New Roman"/>
          <w:i/>
          <w:noProof/>
          <w:sz w:val="28"/>
          <w:szCs w:val="28"/>
          <w:lang w:eastAsia="ru-RU"/>
        </w:rPr>
        <w:t xml:space="preserve">(С изменениями, внесенными Законом </w:t>
      </w:r>
      <w:hyperlink r:id="rId9" w:history="1">
        <w:r w:rsidRPr="00AB7A4A">
          <w:rPr>
            <w:rStyle w:val="a9"/>
            <w:rFonts w:ascii="Times New Roman" w:eastAsia="Times New Roman" w:hAnsi="Times New Roman"/>
            <w:i/>
            <w:noProof/>
            <w:sz w:val="28"/>
            <w:szCs w:val="28"/>
            <w:lang w:eastAsia="ru-RU"/>
          </w:rPr>
          <w:t>от 15.01.2020 № 90-</w:t>
        </w:r>
        <w:r w:rsidRPr="00AB7A4A">
          <w:rPr>
            <w:rStyle w:val="a9"/>
            <w:rFonts w:ascii="Times New Roman" w:eastAsia="Times New Roman" w:hAnsi="Times New Roman"/>
            <w:i/>
            <w:noProof/>
            <w:sz w:val="28"/>
            <w:szCs w:val="28"/>
            <w:lang w:val="en-US" w:eastAsia="ru-RU"/>
          </w:rPr>
          <w:t>II</w:t>
        </w:r>
        <w:r w:rsidRPr="00AB7A4A">
          <w:rPr>
            <w:rStyle w:val="a9"/>
            <w:rFonts w:ascii="Times New Roman" w:eastAsia="Times New Roman" w:hAnsi="Times New Roman"/>
            <w:i/>
            <w:noProof/>
            <w:sz w:val="28"/>
            <w:szCs w:val="28"/>
            <w:lang w:eastAsia="ru-RU"/>
          </w:rPr>
          <w:t>НС</w:t>
        </w:r>
      </w:hyperlink>
      <w:r>
        <w:rPr>
          <w:rFonts w:ascii="Times New Roman" w:eastAsia="Times New Roman" w:hAnsi="Times New Roman"/>
          <w:i/>
          <w:noProof/>
          <w:sz w:val="28"/>
          <w:szCs w:val="28"/>
          <w:lang w:eastAsia="ru-RU"/>
        </w:rPr>
        <w:t>)</w:t>
      </w:r>
    </w:p>
    <w:p w:rsidR="0044533C" w:rsidRPr="00807C48" w:rsidRDefault="0044533C" w:rsidP="00AB7A4A">
      <w:pPr>
        <w:spacing w:after="0"/>
        <w:ind w:right="-143"/>
        <w:rPr>
          <w:rFonts w:ascii="Times New Roman" w:eastAsia="Times New Roman" w:hAnsi="Times New Roman"/>
          <w:noProof/>
          <w:sz w:val="28"/>
          <w:szCs w:val="28"/>
          <w:lang w:eastAsia="ru-RU"/>
        </w:rPr>
      </w:pPr>
    </w:p>
    <w:p w:rsidR="001D442A" w:rsidRPr="00807C48" w:rsidRDefault="001D442A" w:rsidP="00E27251">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7655D2" w:rsidRDefault="00DE6B61" w:rsidP="00E27251">
      <w:pPr>
        <w:widowControl w:val="0"/>
        <w:autoSpaceDE w:val="0"/>
        <w:autoSpaceDN w:val="0"/>
        <w:adjustRightInd w:val="0"/>
        <w:spacing w:after="0"/>
        <w:ind w:firstLine="709"/>
        <w:jc w:val="center"/>
        <w:rPr>
          <w:rFonts w:ascii="Times New Roman" w:hAnsi="Times New Roman"/>
          <w:bCs/>
          <w:sz w:val="28"/>
          <w:szCs w:val="28"/>
        </w:rPr>
      </w:pPr>
      <w:bookmarkStart w:id="0" w:name="Par25"/>
      <w:bookmarkEnd w:id="0"/>
      <w:r w:rsidRPr="007655D2">
        <w:rPr>
          <w:rFonts w:ascii="Times New Roman" w:hAnsi="Times New Roman"/>
          <w:bCs/>
          <w:sz w:val="28"/>
          <w:szCs w:val="28"/>
        </w:rPr>
        <w:t>Р</w:t>
      </w:r>
      <w:r w:rsidRPr="007655D2">
        <w:rPr>
          <w:rFonts w:ascii="Times New Roman" w:hAnsi="Times New Roman"/>
          <w:bCs/>
          <w:caps/>
          <w:sz w:val="28"/>
          <w:szCs w:val="28"/>
        </w:rPr>
        <w:t>аздел</w:t>
      </w:r>
      <w:r w:rsidRPr="007655D2">
        <w:rPr>
          <w:rFonts w:ascii="Times New Roman" w:hAnsi="Times New Roman"/>
          <w:bCs/>
          <w:sz w:val="28"/>
          <w:szCs w:val="28"/>
        </w:rPr>
        <w:t xml:space="preserve"> I</w:t>
      </w:r>
    </w:p>
    <w:p w:rsidR="001D442A" w:rsidRPr="00807C48" w:rsidRDefault="00DE6B61" w:rsidP="007655D2">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ОБЩИЕ ПОЛОЖЕНИЯ</w:t>
      </w:r>
    </w:p>
    <w:p w:rsidR="001D442A" w:rsidRPr="00807C48" w:rsidRDefault="001D442A" w:rsidP="007655D2">
      <w:pPr>
        <w:widowControl w:val="0"/>
        <w:autoSpaceDE w:val="0"/>
        <w:autoSpaceDN w:val="0"/>
        <w:adjustRightInd w:val="0"/>
        <w:spacing w:after="360"/>
        <w:ind w:firstLine="709"/>
        <w:jc w:val="both"/>
        <w:rPr>
          <w:rFonts w:ascii="Times New Roman" w:hAnsi="Times New Roman"/>
          <w:b/>
          <w:sz w:val="28"/>
          <w:szCs w:val="28"/>
        </w:rPr>
      </w:pPr>
      <w:bookmarkStart w:id="1" w:name="Par31"/>
      <w:bookmarkEnd w:id="1"/>
      <w:r w:rsidRPr="002C0732">
        <w:rPr>
          <w:rFonts w:ascii="Times New Roman" w:hAnsi="Times New Roman"/>
          <w:sz w:val="28"/>
          <w:szCs w:val="28"/>
        </w:rPr>
        <w:t>Статья 1.</w:t>
      </w:r>
      <w:r w:rsidRPr="00807C48">
        <w:rPr>
          <w:rFonts w:ascii="Times New Roman" w:hAnsi="Times New Roman"/>
          <w:b/>
          <w:sz w:val="28"/>
          <w:szCs w:val="28"/>
        </w:rPr>
        <w:t xml:space="preserve"> Сфера действия настоящего Закона</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Положения настоящего Закона обязательны для исполнения на территории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и за ее пределами органами законодательной, исполнительной и судебной власти, а также организациями, наделенными в соответствии с законом полномочиями осуществлять от имени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государственное управление в установленной сфере деятельности (далее </w:t>
      </w:r>
      <w:r w:rsidR="00DE6B61" w:rsidRPr="00807C48">
        <w:rPr>
          <w:rFonts w:ascii="Times New Roman" w:hAnsi="Times New Roman"/>
          <w:sz w:val="28"/>
          <w:szCs w:val="28"/>
        </w:rPr>
        <w:t>–</w:t>
      </w:r>
      <w:r w:rsidRPr="00807C48">
        <w:rPr>
          <w:rFonts w:ascii="Times New Roman" w:hAnsi="Times New Roman"/>
          <w:sz w:val="28"/>
          <w:szCs w:val="28"/>
        </w:rPr>
        <w:t xml:space="preserve">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w:t>
      </w:r>
      <w:proofErr w:type="gramEnd"/>
      <w:r w:rsidRPr="00807C48">
        <w:rPr>
          <w:rFonts w:ascii="Times New Roman" w:hAnsi="Times New Roman"/>
          <w:sz w:val="28"/>
          <w:szCs w:val="28"/>
        </w:rPr>
        <w:t xml:space="preserve"> собственности, должностными лицами и гражданами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взявшими на себя обязательства либо обязанными по своему статусу исполнять </w:t>
      </w:r>
      <w:r w:rsidRPr="00807C48">
        <w:rPr>
          <w:rFonts w:ascii="Times New Roman" w:hAnsi="Times New Roman"/>
          <w:sz w:val="28"/>
          <w:szCs w:val="28"/>
        </w:rPr>
        <w:lastRenderedPageBreak/>
        <w:t xml:space="preserve">требования законодательства </w:t>
      </w:r>
      <w:r w:rsidR="004456C3"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2" w:name="Par36"/>
      <w:bookmarkEnd w:id="2"/>
      <w:r w:rsidRPr="002C0732">
        <w:rPr>
          <w:rFonts w:ascii="Times New Roman" w:hAnsi="Times New Roman"/>
          <w:sz w:val="28"/>
          <w:szCs w:val="28"/>
        </w:rPr>
        <w:t>Статья 2.</w:t>
      </w:r>
      <w:r w:rsidRPr="00807C48">
        <w:rPr>
          <w:rFonts w:ascii="Times New Roman" w:hAnsi="Times New Roman"/>
          <w:b/>
          <w:sz w:val="28"/>
          <w:szCs w:val="28"/>
        </w:rPr>
        <w:t xml:space="preserve"> Основные понятия, используемые в настоящем Законе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настоящем Законе используются следующие основные понятия: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государственная тайна</w:t>
      </w:r>
      <w:r w:rsidRPr="00807C48">
        <w:rPr>
          <w:rFonts w:ascii="Times New Roman" w:hAnsi="Times New Roman"/>
          <w:sz w:val="28"/>
          <w:szCs w:val="28"/>
        </w:rPr>
        <w:t xml:space="preserve"> </w:t>
      </w:r>
      <w:r w:rsidR="00DE6B61" w:rsidRPr="00807C48">
        <w:rPr>
          <w:rFonts w:ascii="Times New Roman" w:hAnsi="Times New Roman"/>
          <w:sz w:val="28"/>
          <w:szCs w:val="28"/>
        </w:rPr>
        <w:t>–</w:t>
      </w:r>
      <w:r w:rsidRPr="00807C48">
        <w:rPr>
          <w:rFonts w:ascii="Times New Roman" w:hAnsi="Times New Roman"/>
          <w:sz w:val="28"/>
          <w:szCs w:val="28"/>
        </w:rPr>
        <w:t xml:space="preserve">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носители сведений, составляющих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система защиты государственной тайны</w:t>
      </w:r>
      <w:r w:rsidRPr="00807C48">
        <w:rPr>
          <w:rFonts w:ascii="Times New Roman" w:hAnsi="Times New Roman"/>
          <w:sz w:val="28"/>
          <w:szCs w:val="28"/>
        </w:rPr>
        <w:t xml:space="preserve"> </w:t>
      </w:r>
      <w:r w:rsidR="00DE6B61" w:rsidRPr="00807C48">
        <w:rPr>
          <w:rFonts w:ascii="Times New Roman" w:hAnsi="Times New Roman"/>
          <w:sz w:val="28"/>
          <w:szCs w:val="28"/>
        </w:rPr>
        <w:t>–</w:t>
      </w:r>
      <w:r w:rsidRPr="00807C48">
        <w:rPr>
          <w:rFonts w:ascii="Times New Roman" w:hAnsi="Times New Roman"/>
          <w:sz w:val="28"/>
          <w:szCs w:val="28"/>
        </w:rPr>
        <w:t xml:space="preserve">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допуск к государственной тайне</w:t>
      </w:r>
      <w:r w:rsidR="006D5563">
        <w:rPr>
          <w:rFonts w:ascii="Times New Roman" w:hAnsi="Times New Roman"/>
          <w:sz w:val="28"/>
          <w:szCs w:val="28"/>
        </w:rPr>
        <w:t xml:space="preserve"> </w:t>
      </w:r>
      <w:r w:rsidR="00DE6B61" w:rsidRPr="00807C48">
        <w:rPr>
          <w:rFonts w:ascii="Times New Roman" w:hAnsi="Times New Roman"/>
          <w:sz w:val="28"/>
          <w:szCs w:val="28"/>
        </w:rPr>
        <w:t>–</w:t>
      </w:r>
      <w:r w:rsidR="006D5563">
        <w:rPr>
          <w:rFonts w:ascii="Times New Roman" w:hAnsi="Times New Roman"/>
          <w:sz w:val="28"/>
          <w:szCs w:val="28"/>
        </w:rPr>
        <w:t xml:space="preserve"> </w:t>
      </w:r>
      <w:r w:rsidRPr="00807C48">
        <w:rPr>
          <w:rFonts w:ascii="Times New Roman" w:hAnsi="Times New Roman"/>
          <w:sz w:val="28"/>
          <w:szCs w:val="28"/>
        </w:rPr>
        <w:t xml:space="preserve">процедура оформления права граждан на доступ к сведениям, составляющим государственную тайну, а предприятий, учреждений и организаций </w:t>
      </w:r>
      <w:r w:rsidR="003168C0" w:rsidRPr="00807C48">
        <w:rPr>
          <w:rFonts w:ascii="Times New Roman" w:hAnsi="Times New Roman"/>
          <w:sz w:val="28"/>
          <w:szCs w:val="28"/>
        </w:rPr>
        <w:t>–</w:t>
      </w:r>
      <w:r w:rsidRPr="00807C48">
        <w:rPr>
          <w:rFonts w:ascii="Times New Roman" w:hAnsi="Times New Roman"/>
          <w:sz w:val="28"/>
          <w:szCs w:val="28"/>
        </w:rPr>
        <w:t xml:space="preserve"> на проведение работ с использованием таких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доступ к сведениям, составляющим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санкционированное полномочным должностным лицом ознакомление конкретного лица со сведениями, составляющими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гриф секретности</w:t>
      </w:r>
      <w:r w:rsidR="006D5563">
        <w:rPr>
          <w:rFonts w:ascii="Times New Roman" w:hAnsi="Times New Roman"/>
          <w:sz w:val="28"/>
          <w:szCs w:val="28"/>
        </w:rPr>
        <w:t> </w:t>
      </w:r>
      <w:r w:rsidR="00DE6B61" w:rsidRPr="00807C48">
        <w:rPr>
          <w:rFonts w:ascii="Times New Roman" w:hAnsi="Times New Roman"/>
          <w:sz w:val="28"/>
          <w:szCs w:val="28"/>
        </w:rPr>
        <w:t>–</w:t>
      </w:r>
      <w:r w:rsidR="006D5563">
        <w:rPr>
          <w:rFonts w:ascii="Times New Roman" w:hAnsi="Times New Roman"/>
          <w:sz w:val="28"/>
          <w:szCs w:val="28"/>
        </w:rPr>
        <w:t> </w:t>
      </w:r>
      <w:r w:rsidRPr="00807C48">
        <w:rPr>
          <w:rFonts w:ascii="Times New Roman" w:hAnsi="Times New Roman"/>
          <w:sz w:val="28"/>
          <w:szCs w:val="28"/>
        </w:rPr>
        <w:t>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47517F" w:rsidRPr="00807C48" w:rsidRDefault="0047517F"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 xml:space="preserve">информация </w:t>
      </w:r>
      <w:r w:rsidR="00DE6B61" w:rsidRPr="002C0732">
        <w:rPr>
          <w:rFonts w:ascii="Times New Roman" w:hAnsi="Times New Roman"/>
          <w:sz w:val="28"/>
          <w:szCs w:val="28"/>
        </w:rPr>
        <w:t>–</w:t>
      </w:r>
      <w:r w:rsidRPr="00807C48">
        <w:rPr>
          <w:rFonts w:ascii="Times New Roman" w:hAnsi="Times New Roman"/>
          <w:sz w:val="28"/>
          <w:szCs w:val="28"/>
        </w:rPr>
        <w:t xml:space="preserve"> сведения о лицах, предметах, фактах, событиях, явлениях и процессах независимо от формы их представления;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lastRenderedPageBreak/>
        <w:t>средства защиты информации</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 xml:space="preserve">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w:t>
      </w:r>
      <w:r w:rsidR="002C0732">
        <w:rPr>
          <w:rFonts w:ascii="Times New Roman" w:hAnsi="Times New Roman"/>
          <w:sz w:val="28"/>
          <w:szCs w:val="28"/>
        </w:rPr>
        <w:t>эффективности защиты информации;</w:t>
      </w:r>
    </w:p>
    <w:p w:rsidR="001D442A" w:rsidRPr="00807C48" w:rsidRDefault="003A0A3E"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П</w:t>
      </w:r>
      <w:r w:rsidR="001D442A" w:rsidRPr="002C0732">
        <w:rPr>
          <w:rFonts w:ascii="Times New Roman" w:hAnsi="Times New Roman"/>
          <w:sz w:val="28"/>
          <w:szCs w:val="28"/>
        </w:rPr>
        <w:t>еречень сведений, составляющих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1D442A" w:rsidRPr="00807C48">
        <w:rPr>
          <w:rFonts w:ascii="Times New Roman" w:hAnsi="Times New Roman"/>
          <w:sz w:val="28"/>
          <w:szCs w:val="28"/>
        </w:rPr>
        <w:t xml:space="preserve">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законодательством</w:t>
      </w:r>
      <w:r w:rsidR="004456C3" w:rsidRPr="00807C48">
        <w:rPr>
          <w:rFonts w:ascii="Times New Roman" w:hAnsi="Times New Roman"/>
          <w:sz w:val="28"/>
          <w:szCs w:val="28"/>
        </w:rPr>
        <w:t xml:space="preserve"> Донецкой Народной Республики</w:t>
      </w:r>
      <w:r w:rsidR="001D442A" w:rsidRPr="00807C48">
        <w:rPr>
          <w:rFonts w:ascii="Times New Roman" w:hAnsi="Times New Roman"/>
          <w:sz w:val="28"/>
          <w:szCs w:val="28"/>
        </w:rPr>
        <w:t>.</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 w:name="Par49"/>
      <w:bookmarkEnd w:id="3"/>
      <w:r>
        <w:rPr>
          <w:rFonts w:ascii="Times New Roman" w:hAnsi="Times New Roman"/>
          <w:sz w:val="28"/>
          <w:szCs w:val="28"/>
        </w:rPr>
        <w:t>Статья </w:t>
      </w:r>
      <w:r w:rsidR="001D442A" w:rsidRPr="002C0732">
        <w:rPr>
          <w:rFonts w:ascii="Times New Roman" w:hAnsi="Times New Roman"/>
          <w:sz w:val="28"/>
          <w:szCs w:val="28"/>
        </w:rPr>
        <w:t>3.</w:t>
      </w:r>
      <w:r>
        <w:rPr>
          <w:rFonts w:ascii="Times New Roman" w:hAnsi="Times New Roman"/>
          <w:sz w:val="28"/>
          <w:szCs w:val="28"/>
        </w:rPr>
        <w:t> </w:t>
      </w:r>
      <w:r w:rsidR="001D442A" w:rsidRPr="00807C48">
        <w:rPr>
          <w:rFonts w:ascii="Times New Roman" w:hAnsi="Times New Roman"/>
          <w:b/>
          <w:sz w:val="28"/>
          <w:szCs w:val="28"/>
        </w:rPr>
        <w:t xml:space="preserve">Законодательство </w:t>
      </w:r>
      <w:r w:rsidR="004456C3"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Законодательство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 государственной тайне основывается на </w:t>
      </w:r>
      <w:hyperlink r:id="rId10" w:history="1">
        <w:r w:rsidR="00AE29B0" w:rsidRPr="0082373C">
          <w:rPr>
            <w:rStyle w:val="a9"/>
            <w:rFonts w:ascii="Times New Roman" w:hAnsi="Times New Roman"/>
            <w:sz w:val="28"/>
            <w:szCs w:val="28"/>
          </w:rPr>
          <w:t>Конституции</w:t>
        </w:r>
        <w:r w:rsidR="00603ABA" w:rsidRPr="0082373C">
          <w:rPr>
            <w:rStyle w:val="a9"/>
            <w:rFonts w:ascii="Times New Roman" w:hAnsi="Times New Roman"/>
            <w:sz w:val="28"/>
            <w:szCs w:val="28"/>
          </w:rPr>
          <w:t xml:space="preserve"> </w:t>
        </w:r>
        <w:r w:rsidR="004456C3" w:rsidRPr="0082373C">
          <w:rPr>
            <w:rStyle w:val="a9"/>
            <w:rFonts w:ascii="Times New Roman" w:hAnsi="Times New Roman"/>
            <w:sz w:val="28"/>
            <w:szCs w:val="28"/>
          </w:rPr>
          <w:t>Донецкой Народной Республики</w:t>
        </w:r>
      </w:hyperlink>
      <w:r w:rsidR="00433F77" w:rsidRPr="00807C48">
        <w:rPr>
          <w:rFonts w:ascii="Times New Roman" w:hAnsi="Times New Roman"/>
          <w:sz w:val="28"/>
          <w:szCs w:val="28"/>
        </w:rPr>
        <w:t xml:space="preserve">, </w:t>
      </w:r>
      <w:hyperlink r:id="rId11" w:history="1">
        <w:r w:rsidR="00433F77" w:rsidRPr="0082373C">
          <w:rPr>
            <w:rStyle w:val="a9"/>
            <w:rFonts w:ascii="Times New Roman" w:hAnsi="Times New Roman"/>
            <w:sz w:val="28"/>
            <w:szCs w:val="28"/>
          </w:rPr>
          <w:t>Законе Донецкой Народной Республики «О безопасности»</w:t>
        </w:r>
      </w:hyperlink>
      <w:r w:rsidR="00603ABA" w:rsidRPr="00807C48">
        <w:rPr>
          <w:rFonts w:ascii="Times New Roman" w:hAnsi="Times New Roman"/>
          <w:sz w:val="28"/>
          <w:szCs w:val="28"/>
        </w:rPr>
        <w:t xml:space="preserve"> </w:t>
      </w:r>
      <w:r w:rsidRPr="00807C48">
        <w:rPr>
          <w:rFonts w:ascii="Times New Roman" w:hAnsi="Times New Roman"/>
          <w:sz w:val="28"/>
          <w:szCs w:val="28"/>
        </w:rPr>
        <w:t xml:space="preserve">и </w:t>
      </w:r>
      <w:r w:rsidR="00035733" w:rsidRPr="00807C48">
        <w:rPr>
          <w:rFonts w:ascii="Times New Roman" w:hAnsi="Times New Roman"/>
          <w:sz w:val="28"/>
          <w:szCs w:val="28"/>
        </w:rPr>
        <w:t>настоящем</w:t>
      </w:r>
      <w:r w:rsidRPr="00807C48">
        <w:rPr>
          <w:rFonts w:ascii="Times New Roman" w:hAnsi="Times New Roman"/>
          <w:sz w:val="28"/>
          <w:szCs w:val="28"/>
        </w:rPr>
        <w:t xml:space="preserve"> Закон</w:t>
      </w:r>
      <w:r w:rsidR="00035733" w:rsidRPr="00807C48">
        <w:rPr>
          <w:rFonts w:ascii="Times New Roman" w:hAnsi="Times New Roman"/>
          <w:sz w:val="28"/>
          <w:szCs w:val="28"/>
        </w:rPr>
        <w:t>е</w:t>
      </w:r>
      <w:r w:rsidRPr="00807C48">
        <w:rPr>
          <w:rFonts w:ascii="Times New Roman" w:hAnsi="Times New Roman"/>
          <w:sz w:val="28"/>
          <w:szCs w:val="28"/>
        </w:rPr>
        <w:t xml:space="preserve">, а </w:t>
      </w:r>
      <w:r w:rsidRPr="000B5812">
        <w:rPr>
          <w:rFonts w:ascii="Times New Roman" w:hAnsi="Times New Roman"/>
          <w:sz w:val="28"/>
          <w:szCs w:val="28"/>
        </w:rPr>
        <w:t xml:space="preserve">также </w:t>
      </w:r>
      <w:r w:rsidR="00035733" w:rsidRPr="000B5812">
        <w:rPr>
          <w:rFonts w:ascii="Times New Roman" w:hAnsi="Times New Roman"/>
          <w:sz w:val="28"/>
          <w:szCs w:val="28"/>
        </w:rPr>
        <w:t xml:space="preserve">на </w:t>
      </w:r>
      <w:r w:rsidRPr="000B5812">
        <w:rPr>
          <w:rFonts w:ascii="Times New Roman" w:hAnsi="Times New Roman"/>
          <w:sz w:val="28"/>
          <w:szCs w:val="28"/>
        </w:rPr>
        <w:t>положения</w:t>
      </w:r>
      <w:r w:rsidR="00035733" w:rsidRPr="000B5812">
        <w:rPr>
          <w:rFonts w:ascii="Times New Roman" w:hAnsi="Times New Roman"/>
          <w:sz w:val="28"/>
          <w:szCs w:val="28"/>
        </w:rPr>
        <w:t>х</w:t>
      </w:r>
      <w:r w:rsidRPr="000B5812">
        <w:rPr>
          <w:rFonts w:ascii="Times New Roman" w:hAnsi="Times New Roman"/>
          <w:sz w:val="28"/>
          <w:szCs w:val="28"/>
        </w:rPr>
        <w:t xml:space="preserve"> других актов законодательства</w:t>
      </w:r>
      <w:r w:rsidRPr="00807C48">
        <w:rPr>
          <w:rFonts w:ascii="Times New Roman" w:hAnsi="Times New Roman"/>
          <w:sz w:val="28"/>
          <w:szCs w:val="28"/>
        </w:rPr>
        <w:t>, регулирующих отношения, связанные с защитой государственной тайны.</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 w:name="Par53"/>
      <w:bookmarkEnd w:id="4"/>
      <w:r>
        <w:rPr>
          <w:rFonts w:ascii="Times New Roman" w:hAnsi="Times New Roman"/>
          <w:sz w:val="28"/>
          <w:szCs w:val="28"/>
        </w:rPr>
        <w:t>Статья </w:t>
      </w:r>
      <w:r w:rsidR="001D442A" w:rsidRPr="002C0732">
        <w:rPr>
          <w:rFonts w:ascii="Times New Roman" w:hAnsi="Times New Roman"/>
          <w:sz w:val="28"/>
          <w:szCs w:val="28"/>
        </w:rPr>
        <w:t>4.</w:t>
      </w:r>
      <w:r>
        <w:rPr>
          <w:rFonts w:ascii="Times New Roman" w:hAnsi="Times New Roman"/>
          <w:sz w:val="28"/>
          <w:szCs w:val="28"/>
        </w:rPr>
        <w:t> </w:t>
      </w:r>
      <w:r w:rsidR="001D442A" w:rsidRPr="00807C48">
        <w:rPr>
          <w:rFonts w:ascii="Times New Roman" w:hAnsi="Times New Roman"/>
          <w:b/>
          <w:sz w:val="28"/>
          <w:szCs w:val="28"/>
        </w:rPr>
        <w:t>Полномочия органов государственной власти и должностных лиц в области отнесения сведений к государственной тайне и их защиты</w:t>
      </w:r>
    </w:p>
    <w:p w:rsidR="004456C3" w:rsidRPr="00807C48" w:rsidRDefault="004456C3" w:rsidP="00807C48">
      <w:pPr>
        <w:tabs>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807C48">
        <w:rPr>
          <w:rFonts w:ascii="Times New Roman" w:eastAsia="Times New Roman" w:hAnsi="Times New Roman"/>
          <w:sz w:val="28"/>
          <w:szCs w:val="28"/>
          <w:lang w:eastAsia="ru-RU"/>
        </w:rPr>
        <w:t xml:space="preserve">1. </w:t>
      </w:r>
      <w:r w:rsidR="00425125" w:rsidRPr="00807C48">
        <w:rPr>
          <w:rFonts w:ascii="Times New Roman" w:eastAsia="Times New Roman" w:hAnsi="Times New Roman"/>
          <w:sz w:val="28"/>
          <w:szCs w:val="28"/>
          <w:lang w:eastAsia="ru-RU"/>
        </w:rPr>
        <w:t>Народный</w:t>
      </w:r>
      <w:r w:rsidRPr="00807C48">
        <w:rPr>
          <w:rFonts w:ascii="Times New Roman" w:eastAsia="Times New Roman" w:hAnsi="Times New Roman"/>
          <w:sz w:val="28"/>
          <w:szCs w:val="28"/>
          <w:lang w:eastAsia="ru-RU"/>
        </w:rPr>
        <w:t xml:space="preserve"> Совет </w:t>
      </w:r>
      <w:r w:rsidRPr="00807C48">
        <w:rPr>
          <w:rFonts w:ascii="Times New Roman" w:hAnsi="Times New Roman"/>
          <w:sz w:val="28"/>
          <w:szCs w:val="28"/>
        </w:rPr>
        <w:t>Донецкой Народной Республики</w:t>
      </w:r>
      <w:r w:rsidRPr="00807C48">
        <w:rPr>
          <w:rFonts w:ascii="Times New Roman" w:eastAsia="Times New Roman" w:hAnsi="Times New Roman"/>
          <w:sz w:val="28"/>
          <w:szCs w:val="28"/>
          <w:lang w:eastAsia="ru-RU"/>
        </w:rPr>
        <w:t>:</w:t>
      </w:r>
    </w:p>
    <w:p w:rsidR="002C0732" w:rsidRDefault="002C0732" w:rsidP="002C07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w:t>
      </w:r>
      <w:r w:rsidR="003A0A3E">
        <w:rPr>
          <w:rFonts w:ascii="Times New Roman" w:hAnsi="Times New Roman"/>
          <w:sz w:val="28"/>
          <w:szCs w:val="28"/>
        </w:rPr>
        <w:t> </w:t>
      </w:r>
      <w:r w:rsidR="004456C3" w:rsidRPr="00807C48">
        <w:rPr>
          <w:rFonts w:ascii="Times New Roman" w:hAnsi="Times New Roman"/>
          <w:sz w:val="28"/>
          <w:szCs w:val="28"/>
        </w:rPr>
        <w:t>осуществляет законодательное регулирование отношений в области</w:t>
      </w:r>
      <w:r w:rsidR="00CA4CD7" w:rsidRPr="00807C48">
        <w:rPr>
          <w:rFonts w:ascii="Times New Roman" w:hAnsi="Times New Roman"/>
          <w:sz w:val="28"/>
          <w:szCs w:val="28"/>
        </w:rPr>
        <w:t xml:space="preserve"> </w:t>
      </w:r>
      <w:r w:rsidR="004456C3" w:rsidRPr="00807C48">
        <w:rPr>
          <w:rFonts w:ascii="Times New Roman" w:hAnsi="Times New Roman"/>
          <w:sz w:val="28"/>
          <w:szCs w:val="28"/>
        </w:rPr>
        <w:t>защиты</w:t>
      </w:r>
      <w:r w:rsidR="00CA4CD7" w:rsidRPr="00807C48">
        <w:rPr>
          <w:rFonts w:ascii="Times New Roman" w:hAnsi="Times New Roman"/>
          <w:sz w:val="28"/>
          <w:szCs w:val="28"/>
        </w:rPr>
        <w:t xml:space="preserve"> г</w:t>
      </w:r>
      <w:r w:rsidR="004456C3" w:rsidRPr="00807C48">
        <w:rPr>
          <w:rFonts w:ascii="Times New Roman" w:hAnsi="Times New Roman"/>
          <w:sz w:val="28"/>
          <w:szCs w:val="28"/>
        </w:rPr>
        <w:t>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F3EE4" w:rsidRPr="00807C48">
        <w:rPr>
          <w:rFonts w:ascii="Times New Roman" w:hAnsi="Times New Roman"/>
          <w:sz w:val="28"/>
          <w:szCs w:val="28"/>
        </w:rPr>
        <w:t>рассматривает</w:t>
      </w:r>
      <w:r w:rsidR="004456C3" w:rsidRPr="00807C48">
        <w:rPr>
          <w:rFonts w:ascii="Times New Roman" w:hAnsi="Times New Roman"/>
          <w:sz w:val="28"/>
          <w:szCs w:val="28"/>
        </w:rPr>
        <w:t xml:space="preserve"> статьи </w:t>
      </w:r>
      <w:r w:rsidR="00425125" w:rsidRPr="00807C48">
        <w:rPr>
          <w:rFonts w:ascii="Times New Roman" w:hAnsi="Times New Roman"/>
          <w:sz w:val="28"/>
          <w:szCs w:val="28"/>
        </w:rPr>
        <w:t>государственного</w:t>
      </w:r>
      <w:r w:rsidR="004456C3" w:rsidRPr="00807C48">
        <w:rPr>
          <w:rFonts w:ascii="Times New Roman" w:hAnsi="Times New Roman"/>
          <w:sz w:val="28"/>
          <w:szCs w:val="28"/>
        </w:rPr>
        <w:t xml:space="preserve"> бюджета Донецкой Народной Республики в части средств, направляемых на реализацию</w:t>
      </w:r>
      <w:r w:rsidR="00CA4CD7" w:rsidRPr="00807C48">
        <w:rPr>
          <w:rFonts w:ascii="Times New Roman" w:hAnsi="Times New Roman"/>
          <w:sz w:val="28"/>
          <w:szCs w:val="28"/>
        </w:rPr>
        <w:t xml:space="preserve"> </w:t>
      </w:r>
      <w:r w:rsidR="004456C3" w:rsidRPr="00807C48">
        <w:rPr>
          <w:rFonts w:ascii="Times New Roman" w:hAnsi="Times New Roman"/>
          <w:sz w:val="28"/>
          <w:szCs w:val="28"/>
        </w:rPr>
        <w:t>государственных программ в област</w:t>
      </w:r>
      <w:r>
        <w:rPr>
          <w:rFonts w:ascii="Times New Roman" w:hAnsi="Times New Roman"/>
          <w:sz w:val="28"/>
          <w:szCs w:val="28"/>
        </w:rPr>
        <w:t>и защиты государственной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 xml:space="preserve">осуществляет </w:t>
      </w:r>
      <w:r w:rsidR="000F0F4E" w:rsidRPr="00807C48">
        <w:rPr>
          <w:rFonts w:ascii="Times New Roman" w:hAnsi="Times New Roman"/>
          <w:sz w:val="28"/>
          <w:szCs w:val="28"/>
        </w:rPr>
        <w:t>депутатский</w:t>
      </w:r>
      <w:r w:rsidR="004456C3" w:rsidRPr="00807C48">
        <w:rPr>
          <w:rFonts w:ascii="Times New Roman" w:hAnsi="Times New Roman"/>
          <w:sz w:val="28"/>
          <w:szCs w:val="28"/>
        </w:rPr>
        <w:t xml:space="preserve"> </w:t>
      </w:r>
      <w:proofErr w:type="gramStart"/>
      <w:r w:rsidR="004456C3" w:rsidRPr="00807C48">
        <w:rPr>
          <w:rFonts w:ascii="Times New Roman" w:hAnsi="Times New Roman"/>
          <w:sz w:val="28"/>
          <w:szCs w:val="28"/>
        </w:rPr>
        <w:t>контроль за</w:t>
      </w:r>
      <w:proofErr w:type="gramEnd"/>
      <w:r w:rsidR="004456C3" w:rsidRPr="00807C48">
        <w:rPr>
          <w:rFonts w:ascii="Times New Roman" w:hAnsi="Times New Roman"/>
          <w:sz w:val="28"/>
          <w:szCs w:val="28"/>
        </w:rPr>
        <w:t xml:space="preserve"> исполнением</w:t>
      </w:r>
      <w:r w:rsidR="00CA4CD7" w:rsidRPr="00807C48">
        <w:rPr>
          <w:rFonts w:ascii="Times New Roman" w:hAnsi="Times New Roman"/>
          <w:sz w:val="28"/>
          <w:szCs w:val="28"/>
        </w:rPr>
        <w:t xml:space="preserve"> </w:t>
      </w:r>
      <w:r w:rsidR="004456C3" w:rsidRPr="00807C48">
        <w:rPr>
          <w:rFonts w:ascii="Times New Roman" w:hAnsi="Times New Roman"/>
          <w:sz w:val="28"/>
          <w:szCs w:val="28"/>
        </w:rPr>
        <w:t>законодательства Донецкой Народной Республики о</w:t>
      </w:r>
      <w:r w:rsidR="00CA4CD7" w:rsidRPr="00807C48">
        <w:rPr>
          <w:rFonts w:ascii="Times New Roman" w:hAnsi="Times New Roman"/>
          <w:sz w:val="28"/>
          <w:szCs w:val="28"/>
        </w:rPr>
        <w:t xml:space="preserve"> </w:t>
      </w:r>
      <w:r w:rsidR="004456C3" w:rsidRPr="00807C48">
        <w:rPr>
          <w:rFonts w:ascii="Times New Roman" w:hAnsi="Times New Roman"/>
          <w:sz w:val="28"/>
          <w:szCs w:val="28"/>
        </w:rPr>
        <w:t>государственной тайне, в том числе при заключении международных</w:t>
      </w:r>
      <w:r w:rsidR="00CA4CD7" w:rsidRPr="00807C48">
        <w:rPr>
          <w:rFonts w:ascii="Times New Roman" w:hAnsi="Times New Roman"/>
          <w:sz w:val="28"/>
          <w:szCs w:val="28"/>
        </w:rPr>
        <w:t xml:space="preserve"> </w:t>
      </w:r>
      <w:r w:rsidR="004456C3" w:rsidRPr="00807C48">
        <w:rPr>
          <w:rFonts w:ascii="Times New Roman" w:hAnsi="Times New Roman"/>
          <w:sz w:val="28"/>
          <w:szCs w:val="28"/>
        </w:rPr>
        <w:t>договоров и м</w:t>
      </w:r>
      <w:r>
        <w:rPr>
          <w:rFonts w:ascii="Times New Roman" w:hAnsi="Times New Roman"/>
          <w:sz w:val="28"/>
          <w:szCs w:val="28"/>
        </w:rPr>
        <w:t>ежправительственных соглашений;</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 xml:space="preserve">определяет полномочия должностных лиц аппарата </w:t>
      </w:r>
      <w:r w:rsidR="00425125" w:rsidRPr="00807C48">
        <w:rPr>
          <w:rFonts w:ascii="Times New Roman" w:hAnsi="Times New Roman"/>
          <w:sz w:val="28"/>
          <w:szCs w:val="28"/>
        </w:rPr>
        <w:t>Народного</w:t>
      </w:r>
      <w:r w:rsidR="00CA4CD7" w:rsidRPr="00807C48">
        <w:rPr>
          <w:rFonts w:ascii="Times New Roman" w:hAnsi="Times New Roman"/>
          <w:sz w:val="28"/>
          <w:szCs w:val="28"/>
        </w:rPr>
        <w:t xml:space="preserve"> </w:t>
      </w:r>
      <w:r w:rsidR="004456C3" w:rsidRPr="00807C48">
        <w:rPr>
          <w:rFonts w:ascii="Times New Roman" w:hAnsi="Times New Roman"/>
          <w:sz w:val="28"/>
          <w:szCs w:val="28"/>
        </w:rPr>
        <w:t xml:space="preserve">Совета Донецкой </w:t>
      </w:r>
      <w:r w:rsidR="00CA4CD7" w:rsidRPr="00807C48">
        <w:rPr>
          <w:rFonts w:ascii="Times New Roman" w:hAnsi="Times New Roman"/>
          <w:sz w:val="28"/>
          <w:szCs w:val="28"/>
        </w:rPr>
        <w:t>Н</w:t>
      </w:r>
      <w:r w:rsidR="004456C3" w:rsidRPr="00807C48">
        <w:rPr>
          <w:rFonts w:ascii="Times New Roman" w:hAnsi="Times New Roman"/>
          <w:sz w:val="28"/>
          <w:szCs w:val="28"/>
        </w:rPr>
        <w:t>ародной Республики по обеспечению защиты</w:t>
      </w:r>
      <w:r w:rsidR="00CA4CD7" w:rsidRPr="00807C48">
        <w:rPr>
          <w:rFonts w:ascii="Times New Roman" w:hAnsi="Times New Roman"/>
          <w:sz w:val="28"/>
          <w:szCs w:val="28"/>
        </w:rPr>
        <w:t xml:space="preserve"> </w:t>
      </w:r>
      <w:r w:rsidR="004456C3" w:rsidRPr="00807C48">
        <w:rPr>
          <w:rFonts w:ascii="Times New Roman" w:hAnsi="Times New Roman"/>
          <w:sz w:val="28"/>
          <w:szCs w:val="28"/>
        </w:rPr>
        <w:t xml:space="preserve">государственной </w:t>
      </w:r>
      <w:r w:rsidR="004456C3" w:rsidRPr="00807C48">
        <w:rPr>
          <w:rFonts w:ascii="Times New Roman" w:hAnsi="Times New Roman"/>
          <w:sz w:val="28"/>
          <w:szCs w:val="28"/>
        </w:rPr>
        <w:lastRenderedPageBreak/>
        <w:t xml:space="preserve">тайны в </w:t>
      </w:r>
      <w:r w:rsidR="00425125" w:rsidRPr="00807C48">
        <w:rPr>
          <w:rFonts w:ascii="Times New Roman" w:hAnsi="Times New Roman"/>
          <w:sz w:val="28"/>
          <w:szCs w:val="28"/>
        </w:rPr>
        <w:t>Народном</w:t>
      </w:r>
      <w:r w:rsidR="004456C3" w:rsidRPr="00807C48">
        <w:rPr>
          <w:rFonts w:ascii="Times New Roman" w:hAnsi="Times New Roman"/>
          <w:sz w:val="28"/>
          <w:szCs w:val="28"/>
        </w:rPr>
        <w:t xml:space="preserve"> Совете Донецкой Народной Республики</w:t>
      </w:r>
      <w:r>
        <w:rPr>
          <w:rFonts w:ascii="Times New Roman" w:hAnsi="Times New Roman"/>
          <w:sz w:val="28"/>
          <w:szCs w:val="28"/>
        </w:rPr>
        <w:t>;</w:t>
      </w:r>
    </w:p>
    <w:p w:rsidR="004456C3" w:rsidRPr="00807C48"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в пределах своей компетенции решает иные вопросы в области</w:t>
      </w:r>
      <w:r w:rsidR="00CA4CD7" w:rsidRPr="00807C48">
        <w:rPr>
          <w:rFonts w:ascii="Times New Roman" w:hAnsi="Times New Roman"/>
          <w:sz w:val="28"/>
          <w:szCs w:val="28"/>
        </w:rPr>
        <w:t xml:space="preserve"> </w:t>
      </w:r>
      <w:r w:rsidR="004456C3" w:rsidRPr="00807C48">
        <w:rPr>
          <w:rFonts w:ascii="Times New Roman" w:hAnsi="Times New Roman"/>
          <w:sz w:val="28"/>
          <w:szCs w:val="28"/>
        </w:rPr>
        <w:t>отнесения сведений к гос</w:t>
      </w:r>
      <w:r w:rsidR="0047517F" w:rsidRPr="00807C48">
        <w:rPr>
          <w:rFonts w:ascii="Times New Roman" w:hAnsi="Times New Roman"/>
          <w:sz w:val="28"/>
          <w:szCs w:val="28"/>
        </w:rPr>
        <w:t>ударственной тайне и их защиты.</w:t>
      </w:r>
    </w:p>
    <w:p w:rsidR="003A0A3E" w:rsidRDefault="001D442A" w:rsidP="003A0A3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2. </w:t>
      </w:r>
      <w:r w:rsidR="00425125" w:rsidRPr="00807C48">
        <w:rPr>
          <w:rFonts w:ascii="Times New Roman" w:hAnsi="Times New Roman"/>
          <w:sz w:val="28"/>
          <w:szCs w:val="28"/>
        </w:rPr>
        <w:t>Глава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3A0A3E">
        <w:rPr>
          <w:rFonts w:ascii="Times New Roman" w:hAnsi="Times New Roman"/>
          <w:sz w:val="28"/>
          <w:szCs w:val="28"/>
        </w:rPr>
        <w:t>:</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утверждает государственные программы в област</w:t>
      </w:r>
      <w:r>
        <w:rPr>
          <w:rFonts w:ascii="Times New Roman" w:hAnsi="Times New Roman"/>
          <w:sz w:val="28"/>
          <w:szCs w:val="28"/>
        </w:rPr>
        <w:t>и защиты государственной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утверждает по представлению </w:t>
      </w:r>
      <w:r w:rsidR="00425125" w:rsidRPr="00807C48">
        <w:rPr>
          <w:rFonts w:ascii="Times New Roman" w:hAnsi="Times New Roman"/>
          <w:sz w:val="28"/>
          <w:szCs w:val="28"/>
        </w:rPr>
        <w:t>Министерства государственной безопасности</w:t>
      </w:r>
      <w:r w:rsidR="001D442A" w:rsidRPr="00807C48">
        <w:rPr>
          <w:rFonts w:ascii="Times New Roman" w:hAnsi="Times New Roman"/>
          <w:sz w:val="28"/>
          <w:szCs w:val="28"/>
        </w:rPr>
        <w:t xml:space="preserve">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состав, структуру межведомственной комиссии по защите государственной тайны и положение о ней;</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утверждает по представлению </w:t>
      </w:r>
      <w:r w:rsidR="00425125" w:rsidRPr="00807C48">
        <w:rPr>
          <w:rFonts w:ascii="Times New Roman" w:hAnsi="Times New Roman"/>
          <w:sz w:val="28"/>
          <w:szCs w:val="28"/>
        </w:rPr>
        <w:t xml:space="preserve">Министерства государственной безопасности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w:t>
      </w:r>
      <w:r w:rsidR="001D442A" w:rsidRPr="000B5812">
        <w:rPr>
          <w:rFonts w:ascii="Times New Roman" w:hAnsi="Times New Roman"/>
          <w:sz w:val="28"/>
          <w:szCs w:val="28"/>
        </w:rPr>
        <w:t>Перечень сведений, отнесенных к государственной тайне;</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заключает международные договоры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совместном использовании и защите сведений, составляющих государственную тайну;</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определяет полномочия должностных лиц по обеспечению защиты государственной тайны в Администрации </w:t>
      </w:r>
      <w:r w:rsidR="00425125" w:rsidRPr="00807C48">
        <w:rPr>
          <w:rFonts w:ascii="Times New Roman" w:hAnsi="Times New Roman"/>
          <w:sz w:val="28"/>
          <w:szCs w:val="28"/>
        </w:rPr>
        <w:t xml:space="preserve">Главы </w:t>
      </w:r>
      <w:r w:rsidR="004456C3"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rsidR="001D442A" w:rsidRPr="00807C48"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3A0A3E" w:rsidRDefault="00F163D9" w:rsidP="003A0A3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3. Министерство государственной безопасности</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sidR="003A0A3E">
        <w:rPr>
          <w:rFonts w:ascii="Times New Roman" w:hAnsi="Times New Roman"/>
          <w:sz w:val="28"/>
          <w:szCs w:val="28"/>
        </w:rPr>
        <w:t>:</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C379E" w:rsidRPr="00807C48">
        <w:rPr>
          <w:rFonts w:ascii="Times New Roman" w:hAnsi="Times New Roman"/>
          <w:sz w:val="28"/>
          <w:szCs w:val="28"/>
        </w:rPr>
        <w:t xml:space="preserve">является специально уполномоченным органом государственной власти </w:t>
      </w:r>
      <w:r w:rsidR="00DC379E" w:rsidRPr="00807C48">
        <w:rPr>
          <w:rFonts w:ascii="Times New Roman" w:hAnsi="Times New Roman"/>
          <w:sz w:val="28"/>
          <w:szCs w:val="28"/>
        </w:rPr>
        <w:lastRenderedPageBreak/>
        <w:t>в сфере обеспечени</w:t>
      </w:r>
      <w:r w:rsidR="00CC2E5E" w:rsidRPr="00807C48">
        <w:rPr>
          <w:rFonts w:ascii="Times New Roman" w:hAnsi="Times New Roman"/>
          <w:sz w:val="28"/>
          <w:szCs w:val="28"/>
        </w:rPr>
        <w:t>я защиты государственной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организует исполнение </w:t>
      </w:r>
      <w:r w:rsidR="001D442A" w:rsidRPr="00491996">
        <w:rPr>
          <w:rFonts w:ascii="Times New Roman" w:hAnsi="Times New Roman"/>
          <w:sz w:val="28"/>
          <w:szCs w:val="28"/>
        </w:rPr>
        <w:t xml:space="preserve">Закона </w:t>
      </w:r>
      <w:r w:rsidR="004456C3" w:rsidRPr="00491996">
        <w:rPr>
          <w:rFonts w:ascii="Times New Roman" w:hAnsi="Times New Roman"/>
          <w:sz w:val="28"/>
          <w:szCs w:val="28"/>
        </w:rPr>
        <w:t xml:space="preserve">Донецкой Народной Республики </w:t>
      </w:r>
      <w:r w:rsidR="004134D5" w:rsidRPr="00491996">
        <w:rPr>
          <w:rFonts w:ascii="Times New Roman" w:hAnsi="Times New Roman"/>
          <w:sz w:val="28"/>
          <w:szCs w:val="28"/>
        </w:rPr>
        <w:t>«</w:t>
      </w:r>
      <w:r w:rsidR="001D442A" w:rsidRPr="00491996">
        <w:rPr>
          <w:rFonts w:ascii="Times New Roman" w:hAnsi="Times New Roman"/>
          <w:sz w:val="28"/>
          <w:szCs w:val="28"/>
        </w:rPr>
        <w:t>О госуд</w:t>
      </w:r>
      <w:r w:rsidR="00C82461" w:rsidRPr="00491996">
        <w:rPr>
          <w:rFonts w:ascii="Times New Roman" w:hAnsi="Times New Roman"/>
          <w:sz w:val="28"/>
          <w:szCs w:val="28"/>
        </w:rPr>
        <w:t>арственной тайне</w:t>
      </w:r>
      <w:r w:rsidR="004134D5" w:rsidRPr="00491996">
        <w:rPr>
          <w:rFonts w:ascii="Times New Roman" w:hAnsi="Times New Roman"/>
          <w:sz w:val="28"/>
          <w:szCs w:val="28"/>
        </w:rPr>
        <w:t>»</w:t>
      </w:r>
      <w:r w:rsidR="00C82461" w:rsidRPr="00807C48">
        <w:rPr>
          <w:rFonts w:ascii="Times New Roman" w:hAnsi="Times New Roman"/>
          <w:sz w:val="28"/>
          <w:szCs w:val="28"/>
        </w:rPr>
        <w:t>;</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представляет на утверждение </w:t>
      </w:r>
      <w:r w:rsidR="00F163D9" w:rsidRPr="00807C48">
        <w:rPr>
          <w:rFonts w:ascii="Times New Roman" w:hAnsi="Times New Roman"/>
          <w:sz w:val="28"/>
          <w:szCs w:val="28"/>
        </w:rPr>
        <w:t>Главе</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состав, структуру межведомственной комиссии по защите государст</w:t>
      </w:r>
      <w:r>
        <w:rPr>
          <w:rFonts w:ascii="Times New Roman" w:hAnsi="Times New Roman"/>
          <w:sz w:val="28"/>
          <w:szCs w:val="28"/>
        </w:rPr>
        <w:t>венной тайны и положение о ней;</w:t>
      </w:r>
    </w:p>
    <w:p w:rsidR="0096242E" w:rsidRPr="000B5812" w:rsidRDefault="003A0A3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представляет на утверждение </w:t>
      </w:r>
      <w:r w:rsidR="00F163D9" w:rsidRPr="00807C48">
        <w:rPr>
          <w:rFonts w:ascii="Times New Roman" w:hAnsi="Times New Roman"/>
          <w:sz w:val="28"/>
          <w:szCs w:val="28"/>
        </w:rPr>
        <w:t>Главе</w:t>
      </w:r>
      <w:r w:rsidR="001D442A" w:rsidRPr="00807C48">
        <w:rPr>
          <w:rFonts w:ascii="Times New Roman" w:hAnsi="Times New Roman"/>
          <w:sz w:val="28"/>
          <w:szCs w:val="28"/>
        </w:rPr>
        <w:t xml:space="preserve">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w:t>
      </w:r>
      <w:r w:rsidR="001D442A" w:rsidRPr="000B5812">
        <w:rPr>
          <w:rFonts w:ascii="Times New Roman" w:hAnsi="Times New Roman"/>
          <w:sz w:val="28"/>
          <w:szCs w:val="28"/>
        </w:rPr>
        <w:t>отнесенн</w:t>
      </w:r>
      <w:r w:rsidR="00C82461" w:rsidRPr="000B5812">
        <w:rPr>
          <w:rFonts w:ascii="Times New Roman" w:hAnsi="Times New Roman"/>
          <w:sz w:val="28"/>
          <w:szCs w:val="28"/>
        </w:rPr>
        <w:t>ых к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sidRPr="000B5812">
        <w:rPr>
          <w:rFonts w:ascii="Times New Roman" w:hAnsi="Times New Roman"/>
          <w:sz w:val="28"/>
          <w:szCs w:val="28"/>
        </w:rPr>
        <w:t>– </w:t>
      </w:r>
      <w:r w:rsidR="001D442A" w:rsidRPr="000B5812">
        <w:rPr>
          <w:rFonts w:ascii="Times New Roman" w:hAnsi="Times New Roman"/>
          <w:sz w:val="28"/>
          <w:szCs w:val="28"/>
        </w:rPr>
        <w:t>устанавливает порядок разработки Перечня сведений, отнесенных к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организует разработку и выполнение государственных программ в област</w:t>
      </w:r>
      <w:r>
        <w:rPr>
          <w:rFonts w:ascii="Times New Roman" w:hAnsi="Times New Roman"/>
          <w:sz w:val="28"/>
          <w:szCs w:val="28"/>
        </w:rPr>
        <w:t>и защиты государственной тайны;</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устанавливает порядок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законами или нормативными правовыми актами </w:t>
      </w:r>
      <w:r w:rsidR="00F163D9" w:rsidRPr="00807C48">
        <w:rPr>
          <w:rFonts w:ascii="Times New Roman" w:hAnsi="Times New Roman"/>
          <w:sz w:val="28"/>
          <w:szCs w:val="28"/>
        </w:rPr>
        <w:t>Главы</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Pr>
          <w:rFonts w:ascii="Times New Roman" w:hAnsi="Times New Roman"/>
          <w:sz w:val="28"/>
          <w:szCs w:val="28"/>
        </w:rPr>
        <w:t>;</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6E73F8" w:rsidRPr="00807C48">
        <w:rPr>
          <w:rFonts w:ascii="Times New Roman" w:hAnsi="Times New Roman"/>
          <w:sz w:val="28"/>
          <w:szCs w:val="28"/>
        </w:rPr>
        <w:t>принимает участие в заключени</w:t>
      </w:r>
      <w:proofErr w:type="gramStart"/>
      <w:r w:rsidR="006E73F8" w:rsidRPr="00807C48">
        <w:rPr>
          <w:rFonts w:ascii="Times New Roman" w:hAnsi="Times New Roman"/>
          <w:sz w:val="28"/>
          <w:szCs w:val="28"/>
        </w:rPr>
        <w:t>и</w:t>
      </w:r>
      <w:proofErr w:type="gramEnd"/>
      <w:r w:rsidR="00D863B0" w:rsidRPr="00807C48">
        <w:rPr>
          <w:rFonts w:ascii="Times New Roman" w:hAnsi="Times New Roman"/>
          <w:sz w:val="28"/>
          <w:szCs w:val="28"/>
        </w:rPr>
        <w:t xml:space="preserve"> межправительственных соглашений</w:t>
      </w:r>
      <w:r w:rsidR="001D442A" w:rsidRPr="00807C48">
        <w:rPr>
          <w:rFonts w:ascii="Times New Roman" w:hAnsi="Times New Roman"/>
          <w:sz w:val="28"/>
          <w:szCs w:val="28"/>
        </w:rPr>
        <w:t xml:space="preserve">, принимает меры по выполнению международных договоров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w:t>
      </w:r>
      <w:r>
        <w:rPr>
          <w:rFonts w:ascii="Times New Roman" w:hAnsi="Times New Roman"/>
          <w:sz w:val="28"/>
          <w:szCs w:val="28"/>
        </w:rPr>
        <w:t>или международным организациям;</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 пределах своих полномочий решает иные вопросы, возникающие в связи с отнесением сведений к государственной тайне, их засекречиванием ил</w:t>
      </w:r>
      <w:r w:rsidR="00BB613D" w:rsidRPr="00807C48">
        <w:rPr>
          <w:rFonts w:ascii="Times New Roman" w:hAnsi="Times New Roman"/>
          <w:sz w:val="28"/>
          <w:szCs w:val="28"/>
        </w:rPr>
        <w:t xml:space="preserve">и </w:t>
      </w:r>
      <w:r w:rsidR="00BB613D" w:rsidRPr="00807C48">
        <w:rPr>
          <w:rFonts w:ascii="Times New Roman" w:hAnsi="Times New Roman"/>
          <w:sz w:val="28"/>
          <w:szCs w:val="28"/>
        </w:rPr>
        <w:lastRenderedPageBreak/>
        <w:t>рассекречиванием и их защитой;</w:t>
      </w:r>
    </w:p>
    <w:p w:rsidR="00CA4D12"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A4D12" w:rsidRPr="00807C48">
        <w:rPr>
          <w:rFonts w:ascii="Times New Roman" w:hAnsi="Times New Roman"/>
          <w:sz w:val="28"/>
          <w:szCs w:val="28"/>
        </w:rP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w:t>
      </w:r>
      <w:r w:rsidR="00BB613D" w:rsidRPr="00807C48">
        <w:rPr>
          <w:rFonts w:ascii="Times New Roman" w:hAnsi="Times New Roman"/>
          <w:sz w:val="28"/>
          <w:szCs w:val="28"/>
        </w:rPr>
        <w:t xml:space="preserve"> в результате ее засекречивания.</w:t>
      </w:r>
    </w:p>
    <w:p w:rsidR="0096242E" w:rsidRDefault="00CA4D12" w:rsidP="0096242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4. </w:t>
      </w:r>
      <w:r w:rsidR="00C82461" w:rsidRPr="00807C48">
        <w:rPr>
          <w:rFonts w:ascii="Times New Roman" w:hAnsi="Times New Roman"/>
          <w:sz w:val="28"/>
          <w:szCs w:val="28"/>
        </w:rPr>
        <w:t>Совет Министров</w:t>
      </w:r>
      <w:r w:rsidR="0096242E">
        <w:rPr>
          <w:rFonts w:ascii="Times New Roman" w:hAnsi="Times New Roman"/>
          <w:sz w:val="28"/>
          <w:szCs w:val="28"/>
        </w:rPr>
        <w:t xml:space="preserve"> Донецкой Народной Республики:</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A4D12" w:rsidRPr="00807C48">
        <w:rPr>
          <w:rFonts w:ascii="Times New Roman" w:hAnsi="Times New Roman"/>
          <w:sz w:val="28"/>
          <w:szCs w:val="28"/>
        </w:rPr>
        <w:t xml:space="preserve">определяет полномочия должностных лиц по обеспечению защиты государственной тайны в </w:t>
      </w:r>
      <w:r w:rsidR="00B9717A">
        <w:rPr>
          <w:rFonts w:ascii="Times New Roman" w:hAnsi="Times New Roman"/>
          <w:sz w:val="28"/>
          <w:szCs w:val="28"/>
        </w:rPr>
        <w:t>а</w:t>
      </w:r>
      <w:r w:rsidR="00CA4D12" w:rsidRPr="00807C48">
        <w:rPr>
          <w:rFonts w:ascii="Times New Roman" w:hAnsi="Times New Roman"/>
          <w:sz w:val="28"/>
          <w:szCs w:val="28"/>
        </w:rPr>
        <w:t xml:space="preserve">ппарате </w:t>
      </w:r>
      <w:r w:rsidR="00CC2E5E" w:rsidRPr="00807C48">
        <w:rPr>
          <w:rFonts w:ascii="Times New Roman" w:hAnsi="Times New Roman"/>
          <w:sz w:val="28"/>
          <w:szCs w:val="28"/>
        </w:rPr>
        <w:t>Совета Министров Донецкой Народной Республики;</w:t>
      </w:r>
    </w:p>
    <w:p w:rsidR="00CC2E5E"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C2E5E" w:rsidRPr="00807C48">
        <w:rPr>
          <w:rFonts w:ascii="Times New Roman" w:hAnsi="Times New Roman"/>
          <w:sz w:val="28"/>
          <w:szCs w:val="28"/>
        </w:rPr>
        <w:t>в пределах своих полномочий утверждает нормативные документы по вопросам защиты государственной тайны.</w:t>
      </w:r>
    </w:p>
    <w:p w:rsidR="0096242E" w:rsidRDefault="00CA4D12" w:rsidP="0096242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5</w:t>
      </w:r>
      <w:r w:rsidR="001D442A" w:rsidRPr="00807C48">
        <w:rPr>
          <w:rFonts w:ascii="Times New Roman" w:hAnsi="Times New Roman"/>
          <w:sz w:val="28"/>
          <w:szCs w:val="28"/>
        </w:rPr>
        <w:t xml:space="preserve">. Органы государственной власти </w:t>
      </w:r>
      <w:r w:rsidR="00060DFC"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и органы местного самоуправления во взаимодействии с органами защиты государственной тайны, расположенными в преде</w:t>
      </w:r>
      <w:r w:rsidR="0096242E">
        <w:rPr>
          <w:rFonts w:ascii="Times New Roman" w:hAnsi="Times New Roman"/>
          <w:sz w:val="28"/>
          <w:szCs w:val="28"/>
        </w:rPr>
        <w:t>лах соответствующих территорий:</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w:t>
      </w:r>
      <w:r>
        <w:rPr>
          <w:rFonts w:ascii="Times New Roman" w:hAnsi="Times New Roman"/>
          <w:sz w:val="28"/>
          <w:szCs w:val="28"/>
        </w:rPr>
        <w:t>ими;</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обеспечивают защиту государственной тайны на подведомственных им предприятиях, в учреждениях и организациях в соответствии с требованиями </w:t>
      </w:r>
      <w:r w:rsidR="00CC2E5E" w:rsidRPr="00807C48">
        <w:rPr>
          <w:rFonts w:ascii="Times New Roman" w:hAnsi="Times New Roman"/>
          <w:sz w:val="28"/>
          <w:szCs w:val="28"/>
        </w:rPr>
        <w:t>законодательных актов</w:t>
      </w:r>
      <w:r w:rsidR="001D442A" w:rsidRPr="00807C48">
        <w:rPr>
          <w:rFonts w:ascii="Times New Roman" w:hAnsi="Times New Roman"/>
          <w:sz w:val="28"/>
          <w:szCs w:val="28"/>
        </w:rPr>
        <w:t xml:space="preserve"> </w:t>
      </w:r>
      <w:r w:rsidR="00060DFC" w:rsidRPr="00807C48">
        <w:rPr>
          <w:rFonts w:ascii="Times New Roman" w:hAnsi="Times New Roman"/>
          <w:sz w:val="28"/>
          <w:szCs w:val="28"/>
        </w:rPr>
        <w:t>Донецкой Народной Республики</w:t>
      </w:r>
      <w:r>
        <w:rPr>
          <w:rFonts w:ascii="Times New Roman" w:hAnsi="Times New Roman"/>
          <w:sz w:val="28"/>
          <w:szCs w:val="28"/>
        </w:rPr>
        <w:t>;</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w:t>
      </w:r>
      <w:r>
        <w:rPr>
          <w:rFonts w:ascii="Times New Roman" w:hAnsi="Times New Roman"/>
          <w:sz w:val="28"/>
          <w:szCs w:val="28"/>
        </w:rPr>
        <w:t>, в учреждениях и организациях;</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обеспечивают в пределах своей компетенции проведение проверочных мероприятий в отношении граждан, допус</w:t>
      </w:r>
      <w:r>
        <w:rPr>
          <w:rFonts w:ascii="Times New Roman" w:hAnsi="Times New Roman"/>
          <w:sz w:val="28"/>
          <w:szCs w:val="28"/>
        </w:rPr>
        <w:t>каемых к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w:t>
      </w:r>
      <w:r>
        <w:rPr>
          <w:rFonts w:ascii="Times New Roman" w:hAnsi="Times New Roman"/>
          <w:sz w:val="28"/>
          <w:szCs w:val="28"/>
        </w:rPr>
        <w:t>м государственную тайну;</w:t>
      </w:r>
    </w:p>
    <w:p w:rsidR="001D442A"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вносят в полномочные органы государственной власти предложения по совершенствованию системы защиты государственной тайны.</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Органы судебной власти:</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рассматривают уголовные и гражданские дела о нарушениях законодательства Донецкой Народной Респ</w:t>
      </w:r>
      <w:r>
        <w:rPr>
          <w:rFonts w:ascii="Times New Roman" w:hAnsi="Times New Roman"/>
          <w:sz w:val="28"/>
          <w:szCs w:val="28"/>
        </w:rPr>
        <w:t>ублики о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обеспечивают судебную защиту граждан, органов государственной власти, предприятий, учреждений и организаций в связи с их деятельностью п</w:t>
      </w:r>
      <w:r>
        <w:rPr>
          <w:rFonts w:ascii="Times New Roman" w:hAnsi="Times New Roman"/>
          <w:sz w:val="28"/>
          <w:szCs w:val="28"/>
        </w:rPr>
        <w:t>о защите государственной тайны;</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обеспечивают в ходе рассмотрения указанных де</w:t>
      </w:r>
      <w:r>
        <w:rPr>
          <w:rFonts w:ascii="Times New Roman" w:hAnsi="Times New Roman"/>
          <w:sz w:val="28"/>
          <w:szCs w:val="28"/>
        </w:rPr>
        <w:t>л защиту государственной тайны;</w:t>
      </w:r>
    </w:p>
    <w:p w:rsidR="00D863B0"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определяют полномочия должностных лиц по обеспечению защиты государственной тайны в органах судебной власти.</w:t>
      </w:r>
    </w:p>
    <w:p w:rsidR="007655D2" w:rsidRPr="007655D2" w:rsidRDefault="00A96895" w:rsidP="00A96895">
      <w:pPr>
        <w:widowControl w:val="0"/>
        <w:autoSpaceDE w:val="0"/>
        <w:autoSpaceDN w:val="0"/>
        <w:adjustRightInd w:val="0"/>
        <w:spacing w:after="0"/>
        <w:ind w:firstLine="709"/>
        <w:jc w:val="center"/>
        <w:rPr>
          <w:rFonts w:ascii="Times New Roman" w:hAnsi="Times New Roman"/>
          <w:bCs/>
          <w:sz w:val="28"/>
          <w:szCs w:val="28"/>
        </w:rPr>
      </w:pPr>
      <w:bookmarkStart w:id="5" w:name="Par104"/>
      <w:bookmarkEnd w:id="5"/>
      <w:r>
        <w:rPr>
          <w:rFonts w:ascii="Times New Roman" w:hAnsi="Times New Roman"/>
          <w:bCs/>
          <w:sz w:val="28"/>
          <w:szCs w:val="28"/>
        </w:rPr>
        <w:t>Р</w:t>
      </w:r>
      <w:r w:rsidRPr="00A96895">
        <w:rPr>
          <w:rFonts w:ascii="Times New Roman" w:hAnsi="Times New Roman"/>
          <w:bCs/>
          <w:caps/>
          <w:sz w:val="28"/>
          <w:szCs w:val="28"/>
        </w:rPr>
        <w:t>аздел</w:t>
      </w:r>
      <w:r>
        <w:rPr>
          <w:rFonts w:ascii="Times New Roman" w:hAnsi="Times New Roman"/>
          <w:bCs/>
          <w:sz w:val="28"/>
          <w:szCs w:val="28"/>
        </w:rPr>
        <w:t xml:space="preserve"> II</w:t>
      </w:r>
    </w:p>
    <w:p w:rsidR="001D442A" w:rsidRPr="00807C48" w:rsidRDefault="001D442A" w:rsidP="00A96895">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ПЕРЕЧЕНЬ СВЕДЕНИЙ, СОСТАВЛЯЮЩИХ</w:t>
      </w:r>
      <w:r w:rsidR="006D5563">
        <w:rPr>
          <w:rFonts w:ascii="Times New Roman" w:hAnsi="Times New Roman"/>
          <w:b/>
          <w:bCs/>
          <w:sz w:val="28"/>
          <w:szCs w:val="28"/>
        </w:rPr>
        <w:t xml:space="preserve"> </w:t>
      </w:r>
      <w:r w:rsidRPr="00807C48">
        <w:rPr>
          <w:rFonts w:ascii="Times New Roman" w:hAnsi="Times New Roman"/>
          <w:b/>
          <w:bCs/>
          <w:sz w:val="28"/>
          <w:szCs w:val="28"/>
        </w:rPr>
        <w:t>ГОСУДАРСТВЕННУЮ ТАЙНУ</w:t>
      </w:r>
    </w:p>
    <w:p w:rsidR="001D442A" w:rsidRPr="00807C48" w:rsidRDefault="001D442A" w:rsidP="00A96895">
      <w:pPr>
        <w:widowControl w:val="0"/>
        <w:autoSpaceDE w:val="0"/>
        <w:autoSpaceDN w:val="0"/>
        <w:adjustRightInd w:val="0"/>
        <w:spacing w:after="360"/>
        <w:ind w:firstLine="709"/>
        <w:jc w:val="both"/>
        <w:rPr>
          <w:rFonts w:ascii="Times New Roman" w:hAnsi="Times New Roman"/>
          <w:b/>
          <w:sz w:val="28"/>
          <w:szCs w:val="28"/>
        </w:rPr>
      </w:pPr>
      <w:bookmarkStart w:id="6" w:name="Par108"/>
      <w:bookmarkEnd w:id="6"/>
      <w:r w:rsidRPr="007655D2">
        <w:rPr>
          <w:rFonts w:ascii="Times New Roman" w:hAnsi="Times New Roman"/>
          <w:sz w:val="28"/>
          <w:szCs w:val="28"/>
        </w:rPr>
        <w:t>Статья 5.</w:t>
      </w:r>
      <w:r w:rsidRPr="00807C48">
        <w:rPr>
          <w:rFonts w:ascii="Times New Roman" w:hAnsi="Times New Roman"/>
          <w:b/>
          <w:sz w:val="28"/>
          <w:szCs w:val="28"/>
        </w:rPr>
        <w:t xml:space="preserve"> Перечень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Государственную тайну составляют:</w:t>
      </w:r>
    </w:p>
    <w:p w:rsidR="00A96895" w:rsidRDefault="00F135B8"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A96895">
        <w:rPr>
          <w:rFonts w:ascii="Times New Roman" w:hAnsi="Times New Roman"/>
          <w:sz w:val="28"/>
          <w:szCs w:val="28"/>
        </w:rPr>
        <w:t>сведения в военной области:</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других войск, воинских формирований и органов, предусмотренных </w:t>
      </w:r>
      <w:hyperlink r:id="rId12" w:history="1">
        <w:r w:rsidR="00E71792" w:rsidRPr="0082373C">
          <w:rPr>
            <w:rStyle w:val="a9"/>
            <w:rFonts w:ascii="Times New Roman" w:hAnsi="Times New Roman"/>
            <w:sz w:val="28"/>
            <w:szCs w:val="28"/>
          </w:rPr>
          <w:t>З</w:t>
        </w:r>
        <w:r w:rsidR="001D442A" w:rsidRPr="0082373C">
          <w:rPr>
            <w:rStyle w:val="a9"/>
            <w:rFonts w:ascii="Times New Roman" w:hAnsi="Times New Roman"/>
            <w:sz w:val="28"/>
            <w:szCs w:val="28"/>
          </w:rPr>
          <w:t>аконом</w:t>
        </w:r>
        <w:r w:rsidR="00E71792" w:rsidRPr="0082373C">
          <w:rPr>
            <w:rStyle w:val="a9"/>
            <w:rFonts w:ascii="Times New Roman" w:hAnsi="Times New Roman"/>
            <w:sz w:val="28"/>
            <w:szCs w:val="28"/>
          </w:rPr>
          <w:t xml:space="preserve"> «</w:t>
        </w:r>
        <w:r w:rsidR="001D442A" w:rsidRPr="0082373C">
          <w:rPr>
            <w:rStyle w:val="a9"/>
            <w:rFonts w:ascii="Times New Roman" w:hAnsi="Times New Roman"/>
            <w:sz w:val="28"/>
            <w:szCs w:val="28"/>
          </w:rPr>
          <w:t>Об обороне</w:t>
        </w:r>
        <w:r w:rsidR="00E71792" w:rsidRPr="0082373C">
          <w:rPr>
            <w:rStyle w:val="a9"/>
            <w:rFonts w:ascii="Times New Roman" w:hAnsi="Times New Roman"/>
            <w:sz w:val="28"/>
            <w:szCs w:val="28"/>
          </w:rPr>
          <w:t>»</w:t>
        </w:r>
      </w:hyperlink>
      <w:r w:rsidR="001D442A" w:rsidRPr="00807C48">
        <w:rPr>
          <w:rFonts w:ascii="Times New Roman" w:hAnsi="Times New Roman"/>
          <w:sz w:val="28"/>
          <w:szCs w:val="28"/>
        </w:rPr>
        <w:t>, об их боевой и мобилизационной готовности, о создании и об использо</w:t>
      </w:r>
      <w:r>
        <w:rPr>
          <w:rFonts w:ascii="Times New Roman" w:hAnsi="Times New Roman"/>
          <w:sz w:val="28"/>
          <w:szCs w:val="28"/>
        </w:rPr>
        <w:t xml:space="preserve">вании </w:t>
      </w:r>
      <w:r>
        <w:rPr>
          <w:rFonts w:ascii="Times New Roman" w:hAnsi="Times New Roman"/>
          <w:sz w:val="28"/>
          <w:szCs w:val="28"/>
        </w:rPr>
        <w:lastRenderedPageBreak/>
        <w:t>мобилизационных ресурсов;</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планах строительства Вооруженных Сил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других войск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w:t>
      </w:r>
      <w:r>
        <w:rPr>
          <w:rFonts w:ascii="Times New Roman" w:hAnsi="Times New Roman"/>
          <w:sz w:val="28"/>
          <w:szCs w:val="28"/>
        </w:rPr>
        <w:t>в вооружения и военной техники;</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взрывчат</w:t>
      </w:r>
      <w:r>
        <w:rPr>
          <w:rFonts w:ascii="Times New Roman" w:hAnsi="Times New Roman"/>
          <w:sz w:val="28"/>
          <w:szCs w:val="28"/>
        </w:rPr>
        <w:t>ых веществ военного назначения;</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w:t>
      </w:r>
      <w:r>
        <w:rPr>
          <w:rFonts w:ascii="Times New Roman" w:hAnsi="Times New Roman"/>
          <w:sz w:val="28"/>
          <w:szCs w:val="28"/>
        </w:rPr>
        <w:t xml:space="preserve"> и акваторий для этих объектов;</w:t>
      </w:r>
    </w:p>
    <w:p w:rsidR="001D442A" w:rsidRPr="00807C48"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96895" w:rsidRDefault="00F135B8"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1D442A" w:rsidRPr="00807C48">
        <w:rPr>
          <w:rFonts w:ascii="Times New Roman" w:hAnsi="Times New Roman"/>
          <w:sz w:val="28"/>
          <w:szCs w:val="28"/>
        </w:rPr>
        <w:t>сведения в обла</w:t>
      </w:r>
      <w:r w:rsidR="00A96895">
        <w:rPr>
          <w:rFonts w:ascii="Times New Roman" w:hAnsi="Times New Roman"/>
          <w:sz w:val="28"/>
          <w:szCs w:val="28"/>
        </w:rPr>
        <w:t>сти экономики, науки и техники:</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содержании планов подготовки </w:t>
      </w:r>
      <w:r w:rsidR="00060DFC"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w:t>
      </w:r>
      <w:r>
        <w:rPr>
          <w:rFonts w:ascii="Times New Roman" w:hAnsi="Times New Roman"/>
          <w:sz w:val="28"/>
          <w:szCs w:val="28"/>
        </w:rPr>
        <w:t>ственных материальных резервов;</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 использовании инфраструктуры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в целях обеспечения обороноспособно</w:t>
      </w:r>
      <w:r>
        <w:rPr>
          <w:rFonts w:ascii="Times New Roman" w:hAnsi="Times New Roman"/>
          <w:sz w:val="28"/>
          <w:szCs w:val="28"/>
        </w:rPr>
        <w:t>сти и безопасности государства;</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w:t>
      </w:r>
      <w:r w:rsidR="00060DFC" w:rsidRPr="00807C48">
        <w:rPr>
          <w:rFonts w:ascii="Times New Roman" w:hAnsi="Times New Roman"/>
          <w:sz w:val="28"/>
          <w:szCs w:val="28"/>
        </w:rPr>
        <w:t xml:space="preserve">Донецкой Народной Республике </w:t>
      </w:r>
      <w:r w:rsidR="001D442A" w:rsidRPr="00807C48">
        <w:rPr>
          <w:rFonts w:ascii="Times New Roman" w:hAnsi="Times New Roman"/>
          <w:sz w:val="28"/>
          <w:szCs w:val="28"/>
        </w:rPr>
        <w:t xml:space="preserve">в </w:t>
      </w:r>
      <w:r w:rsidR="001D442A" w:rsidRPr="00807C48">
        <w:rPr>
          <w:rFonts w:ascii="Times New Roman" w:hAnsi="Times New Roman"/>
          <w:sz w:val="28"/>
          <w:szCs w:val="28"/>
        </w:rPr>
        <w:lastRenderedPageBreak/>
        <w:t>целях обеспе</w:t>
      </w:r>
      <w:r>
        <w:rPr>
          <w:rFonts w:ascii="Times New Roman" w:hAnsi="Times New Roman"/>
          <w:sz w:val="28"/>
          <w:szCs w:val="28"/>
        </w:rPr>
        <w:t>чения безопасности государства;</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w:t>
      </w:r>
      <w:r>
        <w:rPr>
          <w:rFonts w:ascii="Times New Roman" w:hAnsi="Times New Roman"/>
          <w:sz w:val="28"/>
          <w:szCs w:val="28"/>
        </w:rPr>
        <w:t>и и другой оборонной продукции;</w:t>
      </w:r>
    </w:p>
    <w:p w:rsidR="003A5510" w:rsidRDefault="00A96895" w:rsidP="003A5510">
      <w:pPr>
        <w:widowControl w:val="0"/>
        <w:autoSpaceDE w:val="0"/>
        <w:autoSpaceDN w:val="0"/>
        <w:adjustRightInd w:val="0"/>
        <w:spacing w:after="360"/>
        <w:ind w:firstLine="709"/>
        <w:jc w:val="both"/>
        <w:rPr>
          <w:rFonts w:ascii="Times New Roman" w:hAnsi="Times New Roman"/>
          <w:sz w:val="28"/>
          <w:szCs w:val="28"/>
        </w:rPr>
      </w:pPr>
      <w:proofErr w:type="gramStart"/>
      <w:r>
        <w:rPr>
          <w:rFonts w:ascii="Times New Roman" w:hAnsi="Times New Roman"/>
          <w:sz w:val="28"/>
          <w:szCs w:val="28"/>
        </w:rPr>
        <w:t>– </w:t>
      </w:r>
      <w:r w:rsidR="001D442A" w:rsidRPr="00807C48">
        <w:rPr>
          <w:rFonts w:ascii="Times New Roman" w:hAnsi="Times New Roman"/>
          <w:sz w:val="28"/>
          <w:szCs w:val="28"/>
        </w:rP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w:t>
      </w:r>
      <w:r w:rsidR="003A5510">
        <w:rPr>
          <w:rFonts w:ascii="Times New Roman" w:hAnsi="Times New Roman"/>
          <w:sz w:val="28"/>
          <w:szCs w:val="28"/>
        </w:rPr>
        <w:t>их на безопасность государства;</w:t>
      </w:r>
      <w:proofErr w:type="gramEnd"/>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C2E5E" w:rsidRPr="00807C48">
        <w:rPr>
          <w:rFonts w:ascii="Times New Roman" w:hAnsi="Times New Roman"/>
          <w:sz w:val="28"/>
          <w:szCs w:val="28"/>
        </w:rPr>
        <w:t>об объемах запасов в недрах, добычи, производства и потребления стратегических видов полезных ископаемых Донецкой Народной Республики (по перечню, определяемому Советом Министров</w:t>
      </w:r>
      <w:r>
        <w:rPr>
          <w:rFonts w:ascii="Times New Roman" w:hAnsi="Times New Roman"/>
          <w:sz w:val="28"/>
          <w:szCs w:val="28"/>
        </w:rPr>
        <w:t xml:space="preserve"> Донецкой Народной Республики);</w:t>
      </w:r>
    </w:p>
    <w:p w:rsidR="00060DFC" w:rsidRPr="00807C48" w:rsidRDefault="00754FB0" w:rsidP="003A5510">
      <w:pPr>
        <w:widowControl w:val="0"/>
        <w:autoSpaceDE w:val="0"/>
        <w:autoSpaceDN w:val="0"/>
        <w:adjustRightInd w:val="0"/>
        <w:spacing w:after="360"/>
        <w:ind w:firstLine="709"/>
        <w:jc w:val="both"/>
        <w:rPr>
          <w:rFonts w:ascii="Times New Roman" w:hAnsi="Times New Roman"/>
          <w:sz w:val="28"/>
          <w:szCs w:val="28"/>
        </w:rPr>
      </w:pPr>
      <w:hyperlink r:id="rId13" w:history="1">
        <w:r w:rsidR="005907A3" w:rsidRPr="005907A3">
          <w:rPr>
            <w:rFonts w:ascii="Times New Roman" w:eastAsia="Times New Roman" w:hAnsi="Times New Roman"/>
            <w:i/>
            <w:color w:val="0000FF" w:themeColor="hyperlink"/>
            <w:sz w:val="28"/>
            <w:szCs w:val="28"/>
            <w:u w:val="single"/>
            <w:lang w:eastAsia="ru-RU"/>
          </w:rPr>
          <w:t>(Абзац восьмой пункта 2 статьи 5 утратил силу в соответствии с Законом от 15.01.2019 № 90-</w:t>
        </w:r>
        <w:r w:rsidR="005907A3" w:rsidRPr="005907A3">
          <w:rPr>
            <w:rFonts w:ascii="Times New Roman" w:eastAsia="Times New Roman" w:hAnsi="Times New Roman"/>
            <w:i/>
            <w:color w:val="0000FF" w:themeColor="hyperlink"/>
            <w:sz w:val="28"/>
            <w:szCs w:val="28"/>
            <w:u w:val="single"/>
            <w:lang w:val="en-US" w:eastAsia="ru-RU"/>
          </w:rPr>
          <w:t>II</w:t>
        </w:r>
        <w:r w:rsidR="005907A3" w:rsidRPr="005907A3">
          <w:rPr>
            <w:rFonts w:ascii="Times New Roman" w:eastAsia="Times New Roman" w:hAnsi="Times New Roman"/>
            <w:i/>
            <w:color w:val="0000FF" w:themeColor="hyperlink"/>
            <w:sz w:val="28"/>
            <w:szCs w:val="28"/>
            <w:u w:val="single"/>
            <w:lang w:eastAsia="ru-RU"/>
          </w:rPr>
          <w:t>НС)</w:t>
        </w:r>
      </w:hyperlink>
    </w:p>
    <w:p w:rsidR="003A5510" w:rsidRDefault="00F135B8"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1D442A" w:rsidRPr="00807C48">
        <w:rPr>
          <w:rFonts w:ascii="Times New Roman" w:hAnsi="Times New Roman"/>
          <w:sz w:val="28"/>
          <w:szCs w:val="28"/>
        </w:rPr>
        <w:t>сведения в област</w:t>
      </w:r>
      <w:r w:rsidR="003A5510">
        <w:rPr>
          <w:rFonts w:ascii="Times New Roman" w:hAnsi="Times New Roman"/>
          <w:sz w:val="28"/>
          <w:szCs w:val="28"/>
        </w:rPr>
        <w:t>и внешней политики и экономики:</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внешнеполитической, внешнеэкономической деятельности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преждевременное распространение которых может нанести </w:t>
      </w:r>
      <w:r>
        <w:rPr>
          <w:rFonts w:ascii="Times New Roman" w:hAnsi="Times New Roman"/>
          <w:sz w:val="28"/>
          <w:szCs w:val="28"/>
        </w:rPr>
        <w:t>ущерб безопасности государства;</w:t>
      </w:r>
    </w:p>
    <w:p w:rsidR="001D442A" w:rsidRPr="00807C48"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3A5510" w:rsidRDefault="00F135B8"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1D442A" w:rsidRPr="00807C48">
        <w:rPr>
          <w:rFonts w:ascii="Times New Roman" w:hAnsi="Times New Roman"/>
          <w:sz w:val="28"/>
          <w:szCs w:val="28"/>
        </w:rPr>
        <w:t>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w:t>
      </w:r>
      <w:r w:rsidR="003A5510">
        <w:rPr>
          <w:rFonts w:ascii="Times New Roman" w:hAnsi="Times New Roman"/>
          <w:sz w:val="28"/>
          <w:szCs w:val="28"/>
        </w:rPr>
        <w:t>нии мер государственной защиты:</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w:t>
      </w:r>
      <w:r>
        <w:rPr>
          <w:rFonts w:ascii="Times New Roman" w:hAnsi="Times New Roman"/>
          <w:sz w:val="28"/>
          <w:szCs w:val="28"/>
        </w:rPr>
        <w:t>крывают перечисленные сведения;</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w:t>
      </w:r>
      <w:r>
        <w:rPr>
          <w:rFonts w:ascii="Times New Roman" w:hAnsi="Times New Roman"/>
          <w:sz w:val="28"/>
          <w:szCs w:val="28"/>
        </w:rPr>
        <w:t>ые сведения об указанных лицах;</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лицах, сотрудничающих или сотрудничавших на конфиденциальной основе с органами, осуществляющими разведывательную, контрразведывательную и опе</w:t>
      </w:r>
      <w:r>
        <w:rPr>
          <w:rFonts w:ascii="Times New Roman" w:hAnsi="Times New Roman"/>
          <w:sz w:val="28"/>
          <w:szCs w:val="28"/>
        </w:rPr>
        <w:t>ративно-розыскную деятельность;</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w:t>
      </w:r>
      <w:r>
        <w:rPr>
          <w:rFonts w:ascii="Times New Roman" w:hAnsi="Times New Roman"/>
          <w:sz w:val="28"/>
          <w:szCs w:val="28"/>
        </w:rPr>
        <w:t>крывают перечисленные сведения;</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системе </w:t>
      </w:r>
      <w:r w:rsidR="00CC2E5E" w:rsidRPr="00807C48">
        <w:rPr>
          <w:rFonts w:ascii="Times New Roman" w:hAnsi="Times New Roman"/>
          <w:sz w:val="28"/>
          <w:szCs w:val="28"/>
        </w:rPr>
        <w:t>специальной</w:t>
      </w:r>
      <w:r w:rsidR="001D442A" w:rsidRPr="00807C48">
        <w:rPr>
          <w:rFonts w:ascii="Times New Roman" w:hAnsi="Times New Roman"/>
          <w:sz w:val="28"/>
          <w:szCs w:val="28"/>
        </w:rPr>
        <w:t xml:space="preserve"> правительственной</w:t>
      </w:r>
      <w:r w:rsidR="00CC2E5E" w:rsidRPr="00807C48">
        <w:rPr>
          <w:rFonts w:ascii="Times New Roman" w:hAnsi="Times New Roman"/>
          <w:sz w:val="28"/>
          <w:szCs w:val="28"/>
        </w:rPr>
        <w:t xml:space="preserve"> связи</w:t>
      </w:r>
      <w:r w:rsidR="001D442A" w:rsidRPr="00807C48">
        <w:rPr>
          <w:rFonts w:ascii="Times New Roman" w:hAnsi="Times New Roman"/>
          <w:sz w:val="28"/>
          <w:szCs w:val="28"/>
        </w:rPr>
        <w:t xml:space="preserve"> </w:t>
      </w:r>
      <w:r w:rsidR="00CC2E5E" w:rsidRPr="00807C48">
        <w:rPr>
          <w:rFonts w:ascii="Times New Roman" w:hAnsi="Times New Roman"/>
          <w:sz w:val="28"/>
          <w:szCs w:val="28"/>
        </w:rPr>
        <w:t>(</w:t>
      </w:r>
      <w:r w:rsidR="001D442A" w:rsidRPr="00807C48">
        <w:rPr>
          <w:rFonts w:ascii="Times New Roman" w:hAnsi="Times New Roman"/>
          <w:sz w:val="28"/>
          <w:szCs w:val="28"/>
        </w:rPr>
        <w:t>шифрованной, в том числе кодированной и засекреченной связи</w:t>
      </w:r>
      <w:r w:rsidR="00CC2E5E" w:rsidRPr="00807C48">
        <w:rPr>
          <w:rFonts w:ascii="Times New Roman" w:hAnsi="Times New Roman"/>
          <w:sz w:val="28"/>
          <w:szCs w:val="28"/>
        </w:rPr>
        <w:t>)</w:t>
      </w:r>
      <w:r w:rsidR="001D442A" w:rsidRPr="00807C48">
        <w:rPr>
          <w:rFonts w:ascii="Times New Roman" w:hAnsi="Times New Roman"/>
          <w:sz w:val="28"/>
          <w:szCs w:val="28"/>
        </w:rPr>
        <w:t>, о шифрах, о разработке, об изготовлении шифров и обеспечении ими, о методах и средствах анализа шифровальных средств и сре</w:t>
      </w:r>
      <w:proofErr w:type="gramStart"/>
      <w:r w:rsidR="001D442A" w:rsidRPr="00807C48">
        <w:rPr>
          <w:rFonts w:ascii="Times New Roman" w:hAnsi="Times New Roman"/>
          <w:sz w:val="28"/>
          <w:szCs w:val="28"/>
        </w:rPr>
        <w:t>дств сп</w:t>
      </w:r>
      <w:proofErr w:type="gramEnd"/>
      <w:r w:rsidR="001D442A" w:rsidRPr="00807C48">
        <w:rPr>
          <w:rFonts w:ascii="Times New Roman" w:hAnsi="Times New Roman"/>
          <w:sz w:val="28"/>
          <w:szCs w:val="28"/>
        </w:rPr>
        <w:t>ециальной защиты, об информационно-аналитических си</w:t>
      </w:r>
      <w:r>
        <w:rPr>
          <w:rFonts w:ascii="Times New Roman" w:hAnsi="Times New Roman"/>
          <w:sz w:val="28"/>
          <w:szCs w:val="28"/>
        </w:rPr>
        <w:t>стемах специального назначения;</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методах и средств</w:t>
      </w:r>
      <w:r>
        <w:rPr>
          <w:rFonts w:ascii="Times New Roman" w:hAnsi="Times New Roman"/>
          <w:sz w:val="28"/>
          <w:szCs w:val="28"/>
        </w:rPr>
        <w:t>ах защиты секретной информации;</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организации и о фактическом состояни</w:t>
      </w:r>
      <w:r>
        <w:rPr>
          <w:rFonts w:ascii="Times New Roman" w:hAnsi="Times New Roman"/>
          <w:sz w:val="28"/>
          <w:szCs w:val="28"/>
        </w:rPr>
        <w:t>и защиты государственной тайны;</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xml:space="preserve">– </w:t>
      </w:r>
      <w:r w:rsidR="00ED65AB" w:rsidRPr="00807C48">
        <w:rPr>
          <w:rFonts w:ascii="Times New Roman" w:hAnsi="Times New Roman"/>
          <w:sz w:val="28"/>
          <w:szCs w:val="28"/>
        </w:rPr>
        <w:t>о защите г</w:t>
      </w:r>
      <w:r w:rsidR="001D442A" w:rsidRPr="00807C48">
        <w:rPr>
          <w:rFonts w:ascii="Times New Roman" w:hAnsi="Times New Roman"/>
          <w:sz w:val="28"/>
          <w:szCs w:val="28"/>
        </w:rPr>
        <w:t xml:space="preserve">осударственной границы </w:t>
      </w:r>
      <w:r w:rsidR="00E425BB" w:rsidRPr="00807C48">
        <w:rPr>
          <w:rFonts w:ascii="Times New Roman" w:hAnsi="Times New Roman"/>
          <w:sz w:val="28"/>
          <w:szCs w:val="28"/>
        </w:rPr>
        <w:t>Донецкой Народной Республики</w:t>
      </w:r>
      <w:r>
        <w:rPr>
          <w:rFonts w:ascii="Times New Roman" w:hAnsi="Times New Roman"/>
          <w:sz w:val="28"/>
          <w:szCs w:val="28"/>
        </w:rPr>
        <w:t>;</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расходах </w:t>
      </w:r>
      <w:r w:rsidR="001D442A" w:rsidRPr="00A96464">
        <w:rPr>
          <w:rFonts w:ascii="Times New Roman" w:hAnsi="Times New Roman"/>
          <w:sz w:val="28"/>
          <w:szCs w:val="28"/>
        </w:rPr>
        <w:t>бюджета</w:t>
      </w:r>
      <w:r w:rsidR="001D442A" w:rsidRPr="00807C48">
        <w:rPr>
          <w:rFonts w:ascii="Times New Roman" w:hAnsi="Times New Roman"/>
          <w:sz w:val="28"/>
          <w:szCs w:val="28"/>
        </w:rPr>
        <w:t xml:space="preserve">, связанных с обеспечением обороны, безопасности государства и правоохранительной деятельности в </w:t>
      </w:r>
      <w:r w:rsidR="00E36F52" w:rsidRPr="00807C48">
        <w:rPr>
          <w:rFonts w:ascii="Times New Roman" w:hAnsi="Times New Roman"/>
          <w:sz w:val="28"/>
          <w:szCs w:val="28"/>
        </w:rPr>
        <w:t>Донецкой Народной Республике</w:t>
      </w:r>
      <w:r>
        <w:rPr>
          <w:rFonts w:ascii="Times New Roman" w:hAnsi="Times New Roman"/>
          <w:sz w:val="28"/>
          <w:szCs w:val="28"/>
        </w:rPr>
        <w:t>;</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подготовке кадров, раскрывающие мероприятия, проводимые в целях </w:t>
      </w:r>
      <w:r w:rsidR="001D442A" w:rsidRPr="00807C48">
        <w:rPr>
          <w:rFonts w:ascii="Times New Roman" w:hAnsi="Times New Roman"/>
          <w:sz w:val="28"/>
          <w:szCs w:val="28"/>
        </w:rPr>
        <w:lastRenderedPageBreak/>
        <w:t>обеспечения безо</w:t>
      </w:r>
      <w:r>
        <w:rPr>
          <w:rFonts w:ascii="Times New Roman" w:hAnsi="Times New Roman"/>
          <w:sz w:val="28"/>
          <w:szCs w:val="28"/>
        </w:rPr>
        <w:t>пасности государства;</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мерах по обеспечению защищенности критически важных объектов и потенциально опасных объектов инфраструктуры </w:t>
      </w:r>
      <w:r w:rsidR="00E36F52" w:rsidRPr="00807C48">
        <w:rPr>
          <w:rFonts w:ascii="Times New Roman" w:hAnsi="Times New Roman"/>
          <w:sz w:val="28"/>
          <w:szCs w:val="28"/>
        </w:rPr>
        <w:t>Донецкой Народной Республики</w:t>
      </w:r>
      <w:r>
        <w:rPr>
          <w:rFonts w:ascii="Times New Roman" w:hAnsi="Times New Roman"/>
          <w:sz w:val="28"/>
          <w:szCs w:val="28"/>
        </w:rPr>
        <w:t xml:space="preserve"> от террористических актов;</w:t>
      </w:r>
    </w:p>
    <w:p w:rsidR="001D442A" w:rsidRPr="00807C48"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3A5510" w:rsidRDefault="001D442A" w:rsidP="003A5510">
      <w:pPr>
        <w:widowControl w:val="0"/>
        <w:autoSpaceDE w:val="0"/>
        <w:autoSpaceDN w:val="0"/>
        <w:adjustRightInd w:val="0"/>
        <w:spacing w:after="0"/>
        <w:ind w:firstLine="709"/>
        <w:jc w:val="center"/>
        <w:rPr>
          <w:rFonts w:ascii="Times New Roman" w:hAnsi="Times New Roman"/>
          <w:b/>
          <w:bCs/>
          <w:sz w:val="28"/>
          <w:szCs w:val="28"/>
        </w:rPr>
      </w:pPr>
      <w:bookmarkStart w:id="7" w:name="Par150"/>
      <w:bookmarkEnd w:id="7"/>
      <w:r w:rsidRPr="003A5510">
        <w:rPr>
          <w:rFonts w:ascii="Times New Roman" w:hAnsi="Times New Roman"/>
          <w:bCs/>
          <w:sz w:val="28"/>
          <w:szCs w:val="28"/>
        </w:rPr>
        <w:t>Р</w:t>
      </w:r>
      <w:r w:rsidRPr="003A5510">
        <w:rPr>
          <w:rFonts w:ascii="Times New Roman" w:hAnsi="Times New Roman"/>
          <w:bCs/>
          <w:caps/>
          <w:sz w:val="28"/>
          <w:szCs w:val="28"/>
        </w:rPr>
        <w:t>аздел</w:t>
      </w:r>
      <w:r w:rsidRPr="003A5510">
        <w:rPr>
          <w:rFonts w:ascii="Times New Roman" w:hAnsi="Times New Roman"/>
          <w:bCs/>
          <w:sz w:val="28"/>
          <w:szCs w:val="28"/>
        </w:rPr>
        <w:t xml:space="preserve"> III</w:t>
      </w:r>
    </w:p>
    <w:p w:rsidR="001D442A" w:rsidRPr="00807C48" w:rsidRDefault="001D442A" w:rsidP="003A5510">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ОТНЕСЕНИЕ СВЕДЕНИЙ К ГОСУДАРСТВЕННОЙ ТАЙНЕ</w:t>
      </w:r>
      <w:r w:rsidR="00095CFB" w:rsidRPr="00807C48">
        <w:rPr>
          <w:rFonts w:ascii="Times New Roman" w:hAnsi="Times New Roman"/>
          <w:b/>
          <w:bCs/>
          <w:sz w:val="28"/>
          <w:szCs w:val="28"/>
        </w:rPr>
        <w:t xml:space="preserve"> </w:t>
      </w:r>
      <w:r w:rsidRPr="00807C48">
        <w:rPr>
          <w:rFonts w:ascii="Times New Roman" w:hAnsi="Times New Roman"/>
          <w:b/>
          <w:bCs/>
          <w:sz w:val="28"/>
          <w:szCs w:val="28"/>
        </w:rPr>
        <w:t>И ИХ ЗАСЕКРЕЧИВАНИЕ</w:t>
      </w:r>
    </w:p>
    <w:p w:rsidR="001D442A" w:rsidRPr="00807C48" w:rsidRDefault="00E27251" w:rsidP="003A5510">
      <w:pPr>
        <w:widowControl w:val="0"/>
        <w:autoSpaceDE w:val="0"/>
        <w:autoSpaceDN w:val="0"/>
        <w:adjustRightInd w:val="0"/>
        <w:spacing w:after="360"/>
        <w:ind w:firstLine="709"/>
        <w:jc w:val="both"/>
        <w:rPr>
          <w:rFonts w:ascii="Times New Roman" w:hAnsi="Times New Roman"/>
          <w:b/>
          <w:sz w:val="28"/>
          <w:szCs w:val="28"/>
        </w:rPr>
      </w:pPr>
      <w:bookmarkStart w:id="8" w:name="Par154"/>
      <w:bookmarkEnd w:id="8"/>
      <w:r>
        <w:rPr>
          <w:rFonts w:ascii="Times New Roman" w:hAnsi="Times New Roman"/>
          <w:sz w:val="28"/>
          <w:szCs w:val="28"/>
        </w:rPr>
        <w:t>Статья </w:t>
      </w:r>
      <w:r w:rsidR="001D442A" w:rsidRPr="003A5510">
        <w:rPr>
          <w:rFonts w:ascii="Times New Roman" w:hAnsi="Times New Roman"/>
          <w:sz w:val="28"/>
          <w:szCs w:val="28"/>
        </w:rPr>
        <w:t>6.</w:t>
      </w:r>
      <w:r>
        <w:rPr>
          <w:rFonts w:ascii="Times New Roman" w:hAnsi="Times New Roman"/>
          <w:b/>
          <w:sz w:val="28"/>
          <w:szCs w:val="28"/>
        </w:rPr>
        <w:t> </w:t>
      </w:r>
      <w:r w:rsidR="001D442A" w:rsidRPr="00807C48">
        <w:rPr>
          <w:rFonts w:ascii="Times New Roman" w:hAnsi="Times New Roman"/>
          <w:b/>
          <w:sz w:val="28"/>
          <w:szCs w:val="28"/>
        </w:rPr>
        <w:t>Принципы отнесения сведений к государственной тайне и засекречивания этих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Отнесение сведений к государственной тайне и их засекречивание </w:t>
      </w:r>
      <w:r w:rsidR="00095CFB" w:rsidRPr="00807C48">
        <w:rPr>
          <w:rFonts w:ascii="Times New Roman" w:hAnsi="Times New Roman"/>
          <w:sz w:val="28"/>
          <w:szCs w:val="28"/>
        </w:rPr>
        <w:t>–</w:t>
      </w:r>
      <w:r w:rsidRPr="00807C48">
        <w:rPr>
          <w:rFonts w:ascii="Times New Roman" w:hAnsi="Times New Roman"/>
          <w:sz w:val="28"/>
          <w:szCs w:val="28"/>
        </w:rPr>
        <w:t xml:space="preserve">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статей 5 и 7 настоящего Закона и законодательству </w:t>
      </w:r>
      <w:r w:rsidR="00E36F52"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Своевременность отнесения сведений к государственной тайне и их </w:t>
      </w:r>
      <w:r w:rsidRPr="00807C48">
        <w:rPr>
          <w:rFonts w:ascii="Times New Roman" w:hAnsi="Times New Roman"/>
          <w:sz w:val="28"/>
          <w:szCs w:val="28"/>
        </w:rPr>
        <w:lastRenderedPageBreak/>
        <w:t>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9" w:name="Par168"/>
      <w:bookmarkEnd w:id="9"/>
      <w:r w:rsidRPr="00A96464">
        <w:rPr>
          <w:rFonts w:ascii="Times New Roman" w:hAnsi="Times New Roman"/>
          <w:sz w:val="28"/>
          <w:szCs w:val="28"/>
        </w:rPr>
        <w:t>Статья</w:t>
      </w:r>
      <w:r w:rsidR="00E27251">
        <w:rPr>
          <w:rFonts w:ascii="Times New Roman" w:hAnsi="Times New Roman"/>
          <w:sz w:val="28"/>
          <w:szCs w:val="28"/>
        </w:rPr>
        <w:t> </w:t>
      </w:r>
      <w:r w:rsidRPr="00A96464">
        <w:rPr>
          <w:rFonts w:ascii="Times New Roman" w:hAnsi="Times New Roman"/>
          <w:sz w:val="28"/>
          <w:szCs w:val="28"/>
        </w:rPr>
        <w:t>7.</w:t>
      </w:r>
      <w:r w:rsidR="00E27251">
        <w:rPr>
          <w:rFonts w:ascii="Times New Roman" w:hAnsi="Times New Roman"/>
          <w:sz w:val="28"/>
          <w:szCs w:val="28"/>
        </w:rPr>
        <w:t> </w:t>
      </w:r>
      <w:r w:rsidRPr="00807C48">
        <w:rPr>
          <w:rFonts w:ascii="Times New Roman" w:hAnsi="Times New Roman"/>
          <w:b/>
          <w:sz w:val="28"/>
          <w:szCs w:val="28"/>
        </w:rPr>
        <w:t>Сведения, не подлежащие отнесению к государственной тайне и засекречиванию</w:t>
      </w:r>
    </w:p>
    <w:p w:rsidR="00A96464" w:rsidRDefault="001D442A" w:rsidP="00A96464">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Не подлежат отнесению к государственной т</w:t>
      </w:r>
      <w:r w:rsidR="00A96464">
        <w:rPr>
          <w:rFonts w:ascii="Times New Roman" w:hAnsi="Times New Roman"/>
          <w:sz w:val="28"/>
          <w:szCs w:val="28"/>
        </w:rPr>
        <w:t>айне и засекречиванию сведения:</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чрезвычайных происшествиях и катастрофах, угрожающих безопасности и здоровью граждан, и их последствиях, а также о стихийных бедствиях, их официа</w:t>
      </w:r>
      <w:r>
        <w:rPr>
          <w:rFonts w:ascii="Times New Roman" w:hAnsi="Times New Roman"/>
          <w:sz w:val="28"/>
          <w:szCs w:val="28"/>
        </w:rPr>
        <w:t>льных прогнозах и последствиях;</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proofErr w:type="gramStart"/>
      <w:r>
        <w:rPr>
          <w:rFonts w:ascii="Times New Roman" w:hAnsi="Times New Roman"/>
          <w:sz w:val="28"/>
          <w:szCs w:val="28"/>
        </w:rPr>
        <w:t>– </w:t>
      </w:r>
      <w:r w:rsidR="001D442A" w:rsidRPr="00807C48">
        <w:rPr>
          <w:rFonts w:ascii="Times New Roman" w:hAnsi="Times New Roman"/>
          <w:sz w:val="28"/>
          <w:szCs w:val="28"/>
        </w:rPr>
        <w:t xml:space="preserve">о состоянии экологии, здравоохранения, санитарии, демографии, образования, культуры, сельского хозяйства, а </w:t>
      </w:r>
      <w:r>
        <w:rPr>
          <w:rFonts w:ascii="Times New Roman" w:hAnsi="Times New Roman"/>
          <w:sz w:val="28"/>
          <w:szCs w:val="28"/>
        </w:rPr>
        <w:t>также о состоянии преступности;</w:t>
      </w:r>
      <w:proofErr w:type="gramEnd"/>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привилегиях, компенсациях и социальных гарантиях, предоставляемых государством гражданам, должностным лицам, предприяти</w:t>
      </w:r>
      <w:r>
        <w:rPr>
          <w:rFonts w:ascii="Times New Roman" w:hAnsi="Times New Roman"/>
          <w:sz w:val="28"/>
          <w:szCs w:val="28"/>
        </w:rPr>
        <w:t>ям, учреждениям и организациям;</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фактах нарушения прав </w:t>
      </w:r>
      <w:r>
        <w:rPr>
          <w:rFonts w:ascii="Times New Roman" w:hAnsi="Times New Roman"/>
          <w:sz w:val="28"/>
          <w:szCs w:val="28"/>
        </w:rPr>
        <w:t>и свобод человека и гражданина;</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размерах золотого запаса и государственных валютных резервах </w:t>
      </w:r>
      <w:r w:rsidR="00E36F52" w:rsidRPr="00807C48">
        <w:rPr>
          <w:rFonts w:ascii="Times New Roman" w:hAnsi="Times New Roman"/>
          <w:sz w:val="28"/>
          <w:szCs w:val="28"/>
        </w:rPr>
        <w:t>Донецкой Народной Республики</w:t>
      </w:r>
      <w:r>
        <w:rPr>
          <w:rFonts w:ascii="Times New Roman" w:hAnsi="Times New Roman"/>
          <w:sz w:val="28"/>
          <w:szCs w:val="28"/>
        </w:rPr>
        <w:t>;</w:t>
      </w:r>
    </w:p>
    <w:p w:rsidR="001D442A" w:rsidRPr="00807C48"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фактах нарушения законности органами государственной власти и их должностными лицами.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1D442A" w:rsidRPr="00807C48" w:rsidRDefault="00C84B4A" w:rsidP="00807C48">
      <w:pPr>
        <w:widowControl w:val="0"/>
        <w:autoSpaceDE w:val="0"/>
        <w:autoSpaceDN w:val="0"/>
        <w:adjustRightInd w:val="0"/>
        <w:spacing w:after="360"/>
        <w:ind w:firstLine="709"/>
        <w:jc w:val="both"/>
        <w:rPr>
          <w:rFonts w:ascii="Times New Roman" w:hAnsi="Times New Roman"/>
          <w:b/>
          <w:sz w:val="28"/>
          <w:szCs w:val="28"/>
        </w:rPr>
      </w:pPr>
      <w:bookmarkStart w:id="10" w:name="Par183"/>
      <w:bookmarkEnd w:id="10"/>
      <w:r>
        <w:rPr>
          <w:rFonts w:ascii="Times New Roman" w:hAnsi="Times New Roman"/>
          <w:sz w:val="28"/>
          <w:szCs w:val="28"/>
        </w:rPr>
        <w:br w:type="column"/>
      </w:r>
      <w:r w:rsidR="00E27251">
        <w:rPr>
          <w:rFonts w:ascii="Times New Roman" w:hAnsi="Times New Roman"/>
          <w:sz w:val="28"/>
          <w:szCs w:val="28"/>
        </w:rPr>
        <w:lastRenderedPageBreak/>
        <w:t>Статья </w:t>
      </w:r>
      <w:r w:rsidR="001D442A" w:rsidRPr="00A96464">
        <w:rPr>
          <w:rFonts w:ascii="Times New Roman" w:hAnsi="Times New Roman"/>
          <w:sz w:val="28"/>
          <w:szCs w:val="28"/>
        </w:rPr>
        <w:t>8.</w:t>
      </w:r>
      <w:r w:rsidR="00E27251">
        <w:rPr>
          <w:rFonts w:ascii="Times New Roman" w:hAnsi="Times New Roman"/>
          <w:b/>
          <w:sz w:val="28"/>
          <w:szCs w:val="28"/>
        </w:rPr>
        <w:t> </w:t>
      </w:r>
      <w:r w:rsidR="001D442A" w:rsidRPr="00807C48">
        <w:rPr>
          <w:rFonts w:ascii="Times New Roman" w:hAnsi="Times New Roman"/>
          <w:b/>
          <w:sz w:val="28"/>
          <w:szCs w:val="28"/>
        </w:rPr>
        <w:t>Степени секретности сведений и грифы секретности носителей этих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w:t>
      </w:r>
      <w:r w:rsidR="00E36F52" w:rsidRPr="00807C48">
        <w:rPr>
          <w:rFonts w:ascii="Times New Roman" w:hAnsi="Times New Roman"/>
          <w:sz w:val="28"/>
          <w:szCs w:val="28"/>
        </w:rPr>
        <w:t>Донецкой Народной Республике</w:t>
      </w:r>
      <w:r w:rsidRPr="00807C48">
        <w:rPr>
          <w:rFonts w:ascii="Times New Roman" w:hAnsi="Times New Roman"/>
          <w:sz w:val="28"/>
          <w:szCs w:val="28"/>
        </w:rPr>
        <w:t xml:space="preserve"> вследствие распространения указанных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определения размеров ущерба, который может быть нанесен безопасности </w:t>
      </w:r>
      <w:r w:rsidR="00E30436" w:rsidRPr="00807C48">
        <w:rPr>
          <w:rFonts w:ascii="Times New Roman" w:hAnsi="Times New Roman"/>
          <w:sz w:val="28"/>
          <w:szCs w:val="28"/>
        </w:rPr>
        <w:t>Донецкой Народной Республике</w:t>
      </w:r>
      <w:r w:rsidR="00E36F52" w:rsidRPr="00807C48">
        <w:rPr>
          <w:rFonts w:ascii="Times New Roman" w:hAnsi="Times New Roman"/>
          <w:sz w:val="28"/>
          <w:szCs w:val="28"/>
        </w:rPr>
        <w:t xml:space="preserve"> </w:t>
      </w:r>
      <w:r w:rsidRPr="00807C48">
        <w:rPr>
          <w:rFonts w:ascii="Times New Roman" w:hAnsi="Times New Roman"/>
          <w:sz w:val="28"/>
          <w:szCs w:val="28"/>
        </w:rPr>
        <w:t xml:space="preserve">вследствие распространения сведений, составляющих государственную тайну, и правила отнесения указанных сведений к той или иной степени секретности устанавливаются </w:t>
      </w:r>
      <w:r w:rsidR="005D3558" w:rsidRPr="00807C48">
        <w:rPr>
          <w:rFonts w:ascii="Times New Roman" w:hAnsi="Times New Roman"/>
          <w:sz w:val="28"/>
          <w:szCs w:val="28"/>
        </w:rPr>
        <w:t xml:space="preserve">Министерством государственной безопасности и утверждаются </w:t>
      </w:r>
      <w:r w:rsidR="00D863B0" w:rsidRPr="00807C48">
        <w:rPr>
          <w:rFonts w:ascii="Times New Roman" w:hAnsi="Times New Roman"/>
          <w:sz w:val="28"/>
          <w:szCs w:val="28"/>
        </w:rPr>
        <w:t>Главой</w:t>
      </w:r>
      <w:r w:rsidRPr="00807C48">
        <w:rPr>
          <w:rFonts w:ascii="Times New Roman" w:hAnsi="Times New Roman"/>
          <w:sz w:val="28"/>
          <w:szCs w:val="28"/>
        </w:rPr>
        <w:t xml:space="preserve"> </w:t>
      </w:r>
      <w:r w:rsidR="00E36F52"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Использование перечисленных грифов секретности для засекречивания сведений, не отнесенных к государственной тайне, не допускается.</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1" w:name="Par190"/>
      <w:bookmarkEnd w:id="11"/>
      <w:r>
        <w:rPr>
          <w:rFonts w:ascii="Times New Roman" w:hAnsi="Times New Roman"/>
          <w:sz w:val="28"/>
          <w:szCs w:val="28"/>
        </w:rPr>
        <w:t>Статья </w:t>
      </w:r>
      <w:r w:rsidR="001D442A" w:rsidRPr="00A96464">
        <w:rPr>
          <w:rFonts w:ascii="Times New Roman" w:hAnsi="Times New Roman"/>
          <w:sz w:val="28"/>
          <w:szCs w:val="28"/>
        </w:rPr>
        <w:t>9.</w:t>
      </w:r>
      <w:r>
        <w:rPr>
          <w:rFonts w:ascii="Times New Roman" w:hAnsi="Times New Roman"/>
          <w:b/>
          <w:sz w:val="28"/>
          <w:szCs w:val="28"/>
        </w:rPr>
        <w:t> </w:t>
      </w:r>
      <w:r w:rsidR="001D442A" w:rsidRPr="00807C48">
        <w:rPr>
          <w:rFonts w:ascii="Times New Roman" w:hAnsi="Times New Roman"/>
          <w:b/>
          <w:sz w:val="28"/>
          <w:szCs w:val="28"/>
        </w:rPr>
        <w:t>Порядок отнесения сведений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осуществляется в соответствии с Перечнем сведений, составляющих государственную тайну,</w:t>
      </w:r>
      <w:r w:rsidR="005D3558" w:rsidRPr="00807C48">
        <w:rPr>
          <w:rFonts w:ascii="Times New Roman" w:hAnsi="Times New Roman"/>
          <w:sz w:val="28"/>
          <w:szCs w:val="28"/>
        </w:rPr>
        <w:t xml:space="preserve"> определяемым настоящим Законом</w:t>
      </w:r>
      <w:r w:rsidR="00095CFB" w:rsidRPr="00807C48">
        <w:rPr>
          <w:rFonts w:ascii="Times New Roman" w:hAnsi="Times New Roman"/>
          <w:sz w:val="28"/>
          <w:szCs w:val="28"/>
        </w:rPr>
        <w:t>,</w:t>
      </w:r>
      <w:r w:rsidR="005D3558" w:rsidRPr="00807C48">
        <w:rPr>
          <w:rFonts w:ascii="Times New Roman" w:hAnsi="Times New Roman"/>
          <w:sz w:val="28"/>
          <w:szCs w:val="28"/>
        </w:rPr>
        <w:t xml:space="preserve"> р</w:t>
      </w:r>
      <w:r w:rsidRPr="00807C48">
        <w:rPr>
          <w:rFonts w:ascii="Times New Roman" w:hAnsi="Times New Roman"/>
          <w:sz w:val="28"/>
          <w:szCs w:val="28"/>
        </w:rPr>
        <w:t xml:space="preserve">уководителями органов государственной власти в соответствии с Перечнем должностных лиц, наделенных </w:t>
      </w:r>
      <w:r w:rsidRPr="00807C48">
        <w:rPr>
          <w:rFonts w:ascii="Times New Roman" w:hAnsi="Times New Roman"/>
          <w:sz w:val="28"/>
          <w:szCs w:val="28"/>
        </w:rPr>
        <w:lastRenderedPageBreak/>
        <w:t xml:space="preserve">полномочиями по отнесению сведений к государственной тайне, утверждаемым </w:t>
      </w:r>
      <w:r w:rsidR="00E30436" w:rsidRPr="00807C48">
        <w:rPr>
          <w:rFonts w:ascii="Times New Roman" w:hAnsi="Times New Roman"/>
          <w:sz w:val="28"/>
          <w:szCs w:val="28"/>
        </w:rPr>
        <w:t>Главой</w:t>
      </w:r>
      <w:r w:rsidRPr="00807C48">
        <w:rPr>
          <w:rFonts w:ascii="Times New Roman" w:hAnsi="Times New Roman"/>
          <w:sz w:val="28"/>
          <w:szCs w:val="28"/>
        </w:rPr>
        <w:t xml:space="preserve"> </w:t>
      </w:r>
      <w:r w:rsidR="00881C69" w:rsidRPr="00807C48">
        <w:rPr>
          <w:rFonts w:ascii="Times New Roman" w:hAnsi="Times New Roman"/>
          <w:sz w:val="28"/>
          <w:szCs w:val="28"/>
        </w:rPr>
        <w:t>Донецкой Народной Республики</w:t>
      </w:r>
      <w:r w:rsidRPr="00807C48">
        <w:rPr>
          <w:rFonts w:ascii="Times New Roman" w:hAnsi="Times New Roman"/>
          <w:sz w:val="28"/>
          <w:szCs w:val="28"/>
        </w:rPr>
        <w:t>.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Перечень утверждается </w:t>
      </w:r>
      <w:r w:rsidR="00E30436" w:rsidRPr="00807C48">
        <w:rPr>
          <w:rFonts w:ascii="Times New Roman" w:hAnsi="Times New Roman"/>
          <w:sz w:val="28"/>
          <w:szCs w:val="28"/>
        </w:rPr>
        <w:t>Главой</w:t>
      </w:r>
      <w:r w:rsidRPr="00807C48">
        <w:rPr>
          <w:rFonts w:ascii="Times New Roman" w:hAnsi="Times New Roman"/>
          <w:sz w:val="28"/>
          <w:szCs w:val="28"/>
        </w:rPr>
        <w:t xml:space="preserve"> </w:t>
      </w:r>
      <w:r w:rsidR="00881C69" w:rsidRPr="00807C48">
        <w:rPr>
          <w:rFonts w:ascii="Times New Roman" w:hAnsi="Times New Roman"/>
          <w:sz w:val="28"/>
          <w:szCs w:val="28"/>
        </w:rPr>
        <w:t>Донецкой Народной Республики</w:t>
      </w:r>
      <w:r w:rsidRPr="00807C48">
        <w:rPr>
          <w:rFonts w:ascii="Times New Roman" w:hAnsi="Times New Roman"/>
          <w:sz w:val="28"/>
          <w:szCs w:val="28"/>
        </w:rPr>
        <w:t>, подлежит открытому опубликованию и пересматривается по мере необходимости.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2" w:name="Par202"/>
      <w:bookmarkEnd w:id="12"/>
      <w:r>
        <w:rPr>
          <w:rFonts w:ascii="Times New Roman" w:hAnsi="Times New Roman"/>
          <w:sz w:val="28"/>
          <w:szCs w:val="28"/>
        </w:rPr>
        <w:t>Статья </w:t>
      </w:r>
      <w:r w:rsidR="001D442A" w:rsidRPr="00A96464">
        <w:rPr>
          <w:rFonts w:ascii="Times New Roman" w:hAnsi="Times New Roman"/>
          <w:sz w:val="28"/>
          <w:szCs w:val="28"/>
        </w:rPr>
        <w:t>10.</w:t>
      </w:r>
      <w:r>
        <w:rPr>
          <w:rFonts w:ascii="Times New Roman" w:hAnsi="Times New Roman"/>
          <w:sz w:val="28"/>
          <w:szCs w:val="28"/>
        </w:rPr>
        <w:t> </w:t>
      </w:r>
      <w:r w:rsidR="001D442A" w:rsidRPr="00807C48">
        <w:rPr>
          <w:rFonts w:ascii="Times New Roman" w:hAnsi="Times New Roman"/>
          <w:b/>
          <w:sz w:val="28"/>
          <w:szCs w:val="28"/>
        </w:rPr>
        <w:t xml:space="preserve">Ограничение прав собственности предприятий, учреждений, организаций и граждан </w:t>
      </w:r>
      <w:r w:rsidR="00A404A0"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на информацию в связи с ее засекречиванием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Должностные лица, наделенные в порядке, предусмотренном статьей 9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w:t>
      </w:r>
      <w:r w:rsidR="00095CFB" w:rsidRPr="00807C48">
        <w:rPr>
          <w:rFonts w:ascii="Times New Roman" w:hAnsi="Times New Roman"/>
          <w:sz w:val="28"/>
          <w:szCs w:val="28"/>
        </w:rPr>
        <w:t>–</w:t>
      </w:r>
      <w:r w:rsidRPr="00807C48">
        <w:rPr>
          <w:rFonts w:ascii="Times New Roman" w:hAnsi="Times New Roman"/>
          <w:sz w:val="28"/>
          <w:szCs w:val="28"/>
        </w:rPr>
        <w:t xml:space="preserve"> собственник информации), если эта информация включает сведения, </w:t>
      </w:r>
      <w:r w:rsidRPr="00807C48">
        <w:rPr>
          <w:rFonts w:ascii="Times New Roman" w:hAnsi="Times New Roman"/>
          <w:sz w:val="28"/>
          <w:szCs w:val="28"/>
        </w:rPr>
        <w:lastRenderedPageBreak/>
        <w:t>перечисленные в Перечне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rsidRPr="00807C48">
        <w:rPr>
          <w:rFonts w:ascii="Times New Roman" w:hAnsi="Times New Roman"/>
          <w:sz w:val="28"/>
          <w:szCs w:val="28"/>
        </w:rPr>
        <w:t>незаконными</w:t>
      </w:r>
      <w:proofErr w:type="gramEnd"/>
      <w:r w:rsidRPr="00807C48">
        <w:rPr>
          <w:rFonts w:ascii="Times New Roman" w:hAnsi="Times New Roman"/>
          <w:sz w:val="28"/>
          <w:szCs w:val="28"/>
        </w:rP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3" w:name="Par209"/>
      <w:bookmarkEnd w:id="13"/>
      <w:r>
        <w:rPr>
          <w:rFonts w:ascii="Times New Roman" w:hAnsi="Times New Roman"/>
          <w:sz w:val="28"/>
          <w:szCs w:val="28"/>
        </w:rPr>
        <w:t>Статья </w:t>
      </w:r>
      <w:r w:rsidR="001D442A" w:rsidRPr="00A96464">
        <w:rPr>
          <w:rFonts w:ascii="Times New Roman" w:hAnsi="Times New Roman"/>
          <w:sz w:val="28"/>
          <w:szCs w:val="28"/>
        </w:rPr>
        <w:t>11.</w:t>
      </w:r>
      <w:r>
        <w:rPr>
          <w:rFonts w:ascii="Times New Roman" w:hAnsi="Times New Roman"/>
          <w:b/>
          <w:sz w:val="28"/>
          <w:szCs w:val="28"/>
        </w:rPr>
        <w:t> </w:t>
      </w:r>
      <w:r w:rsidR="001D442A" w:rsidRPr="00807C48">
        <w:rPr>
          <w:rFonts w:ascii="Times New Roman" w:hAnsi="Times New Roman"/>
          <w:b/>
          <w:sz w:val="28"/>
          <w:szCs w:val="28"/>
        </w:rPr>
        <w:t>Порядок засекречивания сведений и их носителей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rsidRPr="00807C48">
        <w:rPr>
          <w:rFonts w:ascii="Times New Roman" w:hAnsi="Times New Roman"/>
          <w:sz w:val="28"/>
          <w:szCs w:val="28"/>
        </w:rPr>
        <w:t xml:space="preserve"> При засекречивании этих сведений их носителям присваивается соответствующий гриф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При невозможности идентификации полученных (разработанных) </w:t>
      </w:r>
      <w:r w:rsidRPr="00807C48">
        <w:rPr>
          <w:rFonts w:ascii="Times New Roman" w:hAnsi="Times New Roman"/>
          <w:sz w:val="28"/>
          <w:szCs w:val="28"/>
        </w:rPr>
        <w:lastRenderedPageBreak/>
        <w:t>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4" w:name="Par215"/>
      <w:bookmarkEnd w:id="14"/>
      <w:r>
        <w:rPr>
          <w:rFonts w:ascii="Times New Roman" w:hAnsi="Times New Roman"/>
          <w:sz w:val="28"/>
          <w:szCs w:val="28"/>
        </w:rPr>
        <w:t>Статья </w:t>
      </w:r>
      <w:r w:rsidR="001D442A" w:rsidRPr="00A96464">
        <w:rPr>
          <w:rFonts w:ascii="Times New Roman" w:hAnsi="Times New Roman"/>
          <w:sz w:val="28"/>
          <w:szCs w:val="28"/>
        </w:rPr>
        <w:t>12.</w:t>
      </w:r>
      <w:r>
        <w:rPr>
          <w:rFonts w:ascii="Times New Roman" w:hAnsi="Times New Roman"/>
          <w:sz w:val="28"/>
          <w:szCs w:val="28"/>
        </w:rPr>
        <w:t> </w:t>
      </w:r>
      <w:r w:rsidR="001D442A" w:rsidRPr="00807C48">
        <w:rPr>
          <w:rFonts w:ascii="Times New Roman" w:hAnsi="Times New Roman"/>
          <w:b/>
          <w:sz w:val="28"/>
          <w:szCs w:val="28"/>
        </w:rPr>
        <w:t>Реквизиты носителей сведений, составляющих государственную тайну</w:t>
      </w:r>
    </w:p>
    <w:p w:rsidR="00A96464" w:rsidRDefault="001D442A" w:rsidP="00A96464">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На носители сведений, составляющих государственную тайну, наносятся реквизит</w:t>
      </w:r>
      <w:r w:rsidR="00A96464">
        <w:rPr>
          <w:rFonts w:ascii="Times New Roman" w:hAnsi="Times New Roman"/>
          <w:sz w:val="28"/>
          <w:szCs w:val="28"/>
        </w:rPr>
        <w:t>ы, включающие следующие данные:</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proofErr w:type="gramStart"/>
      <w:r w:rsidR="001D442A" w:rsidRPr="00807C48">
        <w:rPr>
          <w:rFonts w:ascii="Times New Roman" w:hAnsi="Times New Roman"/>
          <w:sz w:val="28"/>
          <w:szCs w:val="28"/>
        </w:rPr>
        <w:t>о степени секретности содержащихся в носителе сведений со ссылкой на соответствующий пункт действующего в данном органе</w:t>
      </w:r>
      <w:proofErr w:type="gramEnd"/>
      <w:r w:rsidR="001D442A" w:rsidRPr="00807C48">
        <w:rPr>
          <w:rFonts w:ascii="Times New Roman" w:hAnsi="Times New Roman"/>
          <w:sz w:val="28"/>
          <w:szCs w:val="28"/>
        </w:rPr>
        <w:t xml:space="preserve"> государственной власти, на данном предприятии, в данных учреждении и организации перечня сведе</w:t>
      </w:r>
      <w:r>
        <w:rPr>
          <w:rFonts w:ascii="Times New Roman" w:hAnsi="Times New Roman"/>
          <w:sz w:val="28"/>
          <w:szCs w:val="28"/>
        </w:rPr>
        <w:t>ний, подлежащих засекречиванию;</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 органе государственной власти, о предприятии, об учреждении, организации, </w:t>
      </w:r>
      <w:proofErr w:type="gramStart"/>
      <w:r w:rsidR="001D442A" w:rsidRPr="00807C48">
        <w:rPr>
          <w:rFonts w:ascii="Times New Roman" w:hAnsi="Times New Roman"/>
          <w:sz w:val="28"/>
          <w:szCs w:val="28"/>
        </w:rPr>
        <w:t>осущест</w:t>
      </w:r>
      <w:r>
        <w:rPr>
          <w:rFonts w:ascii="Times New Roman" w:hAnsi="Times New Roman"/>
          <w:sz w:val="28"/>
          <w:szCs w:val="28"/>
        </w:rPr>
        <w:t>вивших</w:t>
      </w:r>
      <w:proofErr w:type="gramEnd"/>
      <w:r>
        <w:rPr>
          <w:rFonts w:ascii="Times New Roman" w:hAnsi="Times New Roman"/>
          <w:sz w:val="28"/>
          <w:szCs w:val="28"/>
        </w:rPr>
        <w:t xml:space="preserve"> засекречивание носителя;</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о регистрационном номере;</w:t>
      </w:r>
    </w:p>
    <w:p w:rsidR="001D442A" w:rsidRPr="00807C48"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дате или условии рассекречивания сведений либо о событии, после </w:t>
      </w:r>
      <w:proofErr w:type="gramStart"/>
      <w:r w:rsidR="001D442A" w:rsidRPr="00807C48">
        <w:rPr>
          <w:rFonts w:ascii="Times New Roman" w:hAnsi="Times New Roman"/>
          <w:sz w:val="28"/>
          <w:szCs w:val="28"/>
        </w:rPr>
        <w:t>наступления</w:t>
      </w:r>
      <w:proofErr w:type="gramEnd"/>
      <w:r w:rsidR="001D442A" w:rsidRPr="00807C48">
        <w:rPr>
          <w:rFonts w:ascii="Times New Roman" w:hAnsi="Times New Roman"/>
          <w:sz w:val="28"/>
          <w:szCs w:val="28"/>
        </w:rPr>
        <w:t xml:space="preserve"> которого сведения будут рассекречены.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Если носитель содержит составные части с различными степенями </w:t>
      </w:r>
      <w:r w:rsidRPr="00807C48">
        <w:rPr>
          <w:rFonts w:ascii="Times New Roman" w:hAnsi="Times New Roman"/>
          <w:sz w:val="28"/>
          <w:szCs w:val="28"/>
        </w:rPr>
        <w:lastRenderedPageBreak/>
        <w:t>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w:t>
      </w:r>
      <w:r w:rsidR="005B3568" w:rsidRPr="00807C48">
        <w:rPr>
          <w:rFonts w:ascii="Times New Roman" w:hAnsi="Times New Roman"/>
          <w:sz w:val="28"/>
          <w:szCs w:val="28"/>
        </w:rPr>
        <w:t>Советом Министров</w:t>
      </w:r>
      <w:r w:rsidRPr="00807C48">
        <w:rPr>
          <w:rFonts w:ascii="Times New Roman" w:hAnsi="Times New Roman"/>
          <w:sz w:val="28"/>
          <w:szCs w:val="28"/>
        </w:rPr>
        <w:t xml:space="preserve">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A96464" w:rsidRPr="00A96464" w:rsidRDefault="001D442A" w:rsidP="00A96464">
      <w:pPr>
        <w:widowControl w:val="0"/>
        <w:autoSpaceDE w:val="0"/>
        <w:autoSpaceDN w:val="0"/>
        <w:adjustRightInd w:val="0"/>
        <w:spacing w:after="0"/>
        <w:ind w:firstLine="709"/>
        <w:jc w:val="center"/>
        <w:rPr>
          <w:rFonts w:ascii="Times New Roman" w:hAnsi="Times New Roman"/>
          <w:bCs/>
          <w:sz w:val="28"/>
          <w:szCs w:val="28"/>
        </w:rPr>
      </w:pPr>
      <w:bookmarkStart w:id="15" w:name="Par226"/>
      <w:bookmarkEnd w:id="15"/>
      <w:r w:rsidRPr="00A96464">
        <w:rPr>
          <w:rFonts w:ascii="Times New Roman" w:hAnsi="Times New Roman"/>
          <w:bCs/>
          <w:sz w:val="28"/>
          <w:szCs w:val="28"/>
        </w:rPr>
        <w:t>Р</w:t>
      </w:r>
      <w:r w:rsidRPr="00A96464">
        <w:rPr>
          <w:rFonts w:ascii="Times New Roman" w:hAnsi="Times New Roman"/>
          <w:bCs/>
          <w:caps/>
          <w:sz w:val="28"/>
          <w:szCs w:val="28"/>
        </w:rPr>
        <w:t>аздел</w:t>
      </w:r>
      <w:r w:rsidRPr="00A96464">
        <w:rPr>
          <w:rFonts w:ascii="Times New Roman" w:hAnsi="Times New Roman"/>
          <w:bCs/>
          <w:sz w:val="28"/>
          <w:szCs w:val="28"/>
        </w:rPr>
        <w:t xml:space="preserve"> IV</w:t>
      </w:r>
    </w:p>
    <w:p w:rsidR="001D442A" w:rsidRPr="00807C48" w:rsidRDefault="001D442A" w:rsidP="00A9646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РАССЕКРЕЧИВАНИЕ СВЕДЕНИЙ И ИХ НОСИТЕЛЕЙ</w:t>
      </w:r>
    </w:p>
    <w:p w:rsidR="001D442A" w:rsidRPr="00807C48" w:rsidRDefault="00E27251" w:rsidP="00A96464">
      <w:pPr>
        <w:widowControl w:val="0"/>
        <w:autoSpaceDE w:val="0"/>
        <w:autoSpaceDN w:val="0"/>
        <w:adjustRightInd w:val="0"/>
        <w:spacing w:after="360"/>
        <w:ind w:firstLine="709"/>
        <w:jc w:val="both"/>
        <w:rPr>
          <w:rFonts w:ascii="Times New Roman" w:hAnsi="Times New Roman"/>
          <w:b/>
          <w:sz w:val="28"/>
          <w:szCs w:val="28"/>
        </w:rPr>
      </w:pPr>
      <w:bookmarkStart w:id="16" w:name="Par228"/>
      <w:bookmarkEnd w:id="16"/>
      <w:r>
        <w:rPr>
          <w:rFonts w:ascii="Times New Roman" w:hAnsi="Times New Roman"/>
          <w:sz w:val="28"/>
          <w:szCs w:val="28"/>
        </w:rPr>
        <w:t>Статья </w:t>
      </w:r>
      <w:r w:rsidR="001D442A" w:rsidRPr="00A96464">
        <w:rPr>
          <w:rFonts w:ascii="Times New Roman" w:hAnsi="Times New Roman"/>
          <w:sz w:val="28"/>
          <w:szCs w:val="28"/>
        </w:rPr>
        <w:t>13.</w:t>
      </w:r>
      <w:r>
        <w:rPr>
          <w:rFonts w:ascii="Times New Roman" w:hAnsi="Times New Roman"/>
          <w:sz w:val="28"/>
          <w:szCs w:val="28"/>
        </w:rPr>
        <w:t> </w:t>
      </w:r>
      <w:r w:rsidR="001D442A" w:rsidRPr="00807C48">
        <w:rPr>
          <w:rFonts w:ascii="Times New Roman" w:hAnsi="Times New Roman"/>
          <w:b/>
          <w:sz w:val="28"/>
          <w:szCs w:val="28"/>
        </w:rPr>
        <w:t>Порядок рассекречивания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Рассекречивание сведений и их носителей </w:t>
      </w:r>
      <w:r w:rsidR="00095CFB" w:rsidRPr="00807C48">
        <w:rPr>
          <w:rFonts w:ascii="Times New Roman" w:hAnsi="Times New Roman"/>
          <w:sz w:val="28"/>
          <w:szCs w:val="28"/>
        </w:rPr>
        <w:t>–</w:t>
      </w:r>
      <w:r w:rsidRPr="00807C48">
        <w:rPr>
          <w:rFonts w:ascii="Times New Roman" w:hAnsi="Times New Roman"/>
          <w:sz w:val="28"/>
          <w:szCs w:val="28"/>
        </w:rPr>
        <w:t xml:space="preserve">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8E1D4A" w:rsidRDefault="001D442A" w:rsidP="008E1D4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Основаниями для рас</w:t>
      </w:r>
      <w:r w:rsidR="008E1D4A">
        <w:rPr>
          <w:rFonts w:ascii="Times New Roman" w:hAnsi="Times New Roman"/>
          <w:sz w:val="28"/>
          <w:szCs w:val="28"/>
        </w:rPr>
        <w:t>секречивания сведений являются:</w:t>
      </w:r>
    </w:p>
    <w:p w:rsidR="008E1D4A" w:rsidRDefault="008E1D4A" w:rsidP="008E1D4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взятие на себя </w:t>
      </w:r>
      <w:r w:rsidR="00A404A0"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международных обязательств по открытому обмену сведениями, составляющими в </w:t>
      </w:r>
      <w:r w:rsidR="00A404A0" w:rsidRPr="00807C48">
        <w:rPr>
          <w:rFonts w:ascii="Times New Roman" w:hAnsi="Times New Roman"/>
          <w:sz w:val="28"/>
          <w:szCs w:val="28"/>
        </w:rPr>
        <w:t xml:space="preserve">Донецкой Народной Республике </w:t>
      </w:r>
      <w:r>
        <w:rPr>
          <w:rFonts w:ascii="Times New Roman" w:hAnsi="Times New Roman"/>
          <w:sz w:val="28"/>
          <w:szCs w:val="28"/>
        </w:rPr>
        <w:t>государственную тайну;</w:t>
      </w:r>
    </w:p>
    <w:p w:rsidR="001D442A" w:rsidRPr="00807C48" w:rsidRDefault="008E1D4A" w:rsidP="008E1D4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w:t>
      </w:r>
      <w:r w:rsidRPr="00807C48">
        <w:rPr>
          <w:rFonts w:ascii="Times New Roman" w:hAnsi="Times New Roman"/>
          <w:sz w:val="28"/>
          <w:szCs w:val="28"/>
        </w:rPr>
        <w:lastRenderedPageBreak/>
        <w:t>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7" w:name="Par242"/>
      <w:bookmarkEnd w:id="17"/>
      <w:r w:rsidRPr="008E1D4A">
        <w:rPr>
          <w:rFonts w:ascii="Times New Roman" w:hAnsi="Times New Roman"/>
          <w:sz w:val="28"/>
          <w:szCs w:val="28"/>
        </w:rPr>
        <w:t>Статья</w:t>
      </w:r>
      <w:r w:rsidR="00E27251">
        <w:rPr>
          <w:rFonts w:ascii="Times New Roman" w:hAnsi="Times New Roman"/>
          <w:sz w:val="28"/>
          <w:szCs w:val="28"/>
        </w:rPr>
        <w:t> </w:t>
      </w:r>
      <w:r w:rsidRPr="008E1D4A">
        <w:rPr>
          <w:rFonts w:ascii="Times New Roman" w:hAnsi="Times New Roman"/>
          <w:sz w:val="28"/>
          <w:szCs w:val="28"/>
        </w:rPr>
        <w:t>14.</w:t>
      </w:r>
      <w:r w:rsidR="00E27251">
        <w:rPr>
          <w:rFonts w:ascii="Times New Roman" w:hAnsi="Times New Roman"/>
          <w:sz w:val="28"/>
          <w:szCs w:val="28"/>
        </w:rPr>
        <w:t> </w:t>
      </w:r>
      <w:r w:rsidRPr="00807C48">
        <w:rPr>
          <w:rFonts w:ascii="Times New Roman" w:hAnsi="Times New Roman"/>
          <w:b/>
          <w:sz w:val="28"/>
          <w:szCs w:val="28"/>
        </w:rPr>
        <w:t>Порядок рассекречивания носителей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Руководители органов государственной власти, предприятий, учреждений и организаций наделяются полномочиями по рассекречиванию носителей </w:t>
      </w:r>
      <w:r w:rsidRPr="00807C48">
        <w:rPr>
          <w:rFonts w:ascii="Times New Roman" w:hAnsi="Times New Roman"/>
          <w:sz w:val="28"/>
          <w:szCs w:val="28"/>
        </w:rPr>
        <w:lastRenderedPageBreak/>
        <w:t>сведений, необоснованно засекреченных подчиненными им должностными лицами.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Руководители государственных архивов </w:t>
      </w:r>
      <w:r w:rsidR="00A404A0"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rsidRPr="00807C48">
        <w:rPr>
          <w:rFonts w:ascii="Times New Roman" w:hAnsi="Times New Roman"/>
          <w:sz w:val="28"/>
          <w:szCs w:val="28"/>
        </w:rPr>
        <w:t>фондообразователем</w:t>
      </w:r>
      <w:proofErr w:type="spellEnd"/>
      <w:r w:rsidRPr="00807C48">
        <w:rPr>
          <w:rFonts w:ascii="Times New Roman" w:hAnsi="Times New Roman"/>
          <w:sz w:val="28"/>
          <w:szCs w:val="28"/>
        </w:rPr>
        <w:t xml:space="preserve"> или ее правопреемником. В случае ликвидации организации-</w:t>
      </w:r>
      <w:proofErr w:type="spellStart"/>
      <w:r w:rsidRPr="00807C48">
        <w:rPr>
          <w:rFonts w:ascii="Times New Roman" w:hAnsi="Times New Roman"/>
          <w:sz w:val="28"/>
          <w:szCs w:val="28"/>
        </w:rPr>
        <w:t>фондообразователя</w:t>
      </w:r>
      <w:proofErr w:type="spellEnd"/>
      <w:r w:rsidRPr="00807C48">
        <w:rPr>
          <w:rFonts w:ascii="Times New Roman" w:hAnsi="Times New Roman"/>
          <w:sz w:val="28"/>
          <w:szCs w:val="28"/>
        </w:rP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8" w:name="Par249"/>
      <w:bookmarkEnd w:id="18"/>
      <w:r w:rsidRPr="008E1D4A">
        <w:rPr>
          <w:rFonts w:ascii="Times New Roman" w:hAnsi="Times New Roman"/>
          <w:sz w:val="28"/>
          <w:szCs w:val="28"/>
        </w:rPr>
        <w:t>Статья</w:t>
      </w:r>
      <w:r w:rsidR="00E27251">
        <w:rPr>
          <w:rFonts w:ascii="Times New Roman" w:hAnsi="Times New Roman"/>
          <w:sz w:val="28"/>
          <w:szCs w:val="28"/>
        </w:rPr>
        <w:t> </w:t>
      </w:r>
      <w:r w:rsidRPr="008E1D4A">
        <w:rPr>
          <w:rFonts w:ascii="Times New Roman" w:hAnsi="Times New Roman"/>
          <w:sz w:val="28"/>
          <w:szCs w:val="28"/>
        </w:rPr>
        <w:t>15.</w:t>
      </w:r>
      <w:r w:rsidR="00E27251">
        <w:rPr>
          <w:rFonts w:ascii="Times New Roman" w:hAnsi="Times New Roman"/>
          <w:sz w:val="28"/>
          <w:szCs w:val="28"/>
        </w:rPr>
        <w:t> </w:t>
      </w:r>
      <w:r w:rsidRPr="00807C48">
        <w:rPr>
          <w:rFonts w:ascii="Times New Roman" w:hAnsi="Times New Roman"/>
          <w:b/>
          <w:sz w:val="28"/>
          <w:szCs w:val="28"/>
        </w:rPr>
        <w:t xml:space="preserve">Исполнение запросов граждан, предприятий, учреждений, организаций и органов государственной власти </w:t>
      </w:r>
      <w:r w:rsidR="00A404A0" w:rsidRPr="00807C48">
        <w:rPr>
          <w:rFonts w:ascii="Times New Roman" w:hAnsi="Times New Roman"/>
          <w:b/>
          <w:sz w:val="28"/>
          <w:szCs w:val="28"/>
        </w:rPr>
        <w:t>Донецкой Народной Республики</w:t>
      </w:r>
      <w:r w:rsidRPr="00807C48">
        <w:rPr>
          <w:rFonts w:ascii="Times New Roman" w:hAnsi="Times New Roman"/>
          <w:b/>
          <w:sz w:val="28"/>
          <w:szCs w:val="28"/>
        </w:rPr>
        <w:t xml:space="preserve"> о рассекречивании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Граждане, предприятия, учреждения, организации и органы государственной власти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w:t>
      </w:r>
      <w:proofErr w:type="gramStart"/>
      <w:r w:rsidRPr="00807C48">
        <w:rPr>
          <w:rFonts w:ascii="Times New Roman" w:hAnsi="Times New Roman"/>
          <w:sz w:val="28"/>
          <w:szCs w:val="28"/>
        </w:rPr>
        <w:t xml:space="preserve">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 подавшие запрос.</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Обоснованность отнесения сведений к государственной тайне может быть обжалована в суд</w:t>
      </w:r>
      <w:r w:rsidR="001420F1" w:rsidRPr="00807C48">
        <w:rPr>
          <w:rFonts w:ascii="Times New Roman" w:hAnsi="Times New Roman"/>
          <w:sz w:val="28"/>
          <w:szCs w:val="28"/>
        </w:rPr>
        <w:t>е</w:t>
      </w:r>
      <w:r w:rsidRPr="00807C48">
        <w:rPr>
          <w:rFonts w:ascii="Times New Roman" w:hAnsi="Times New Roman"/>
          <w:sz w:val="28"/>
          <w:szCs w:val="28"/>
        </w:rPr>
        <w:t>.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8E1D4A" w:rsidRPr="008E1D4A" w:rsidRDefault="001D442A" w:rsidP="008E1D4A">
      <w:pPr>
        <w:widowControl w:val="0"/>
        <w:autoSpaceDE w:val="0"/>
        <w:autoSpaceDN w:val="0"/>
        <w:adjustRightInd w:val="0"/>
        <w:spacing w:after="0"/>
        <w:ind w:firstLine="709"/>
        <w:jc w:val="center"/>
        <w:rPr>
          <w:rFonts w:ascii="Times New Roman" w:hAnsi="Times New Roman"/>
          <w:bCs/>
          <w:sz w:val="28"/>
          <w:szCs w:val="28"/>
        </w:rPr>
      </w:pPr>
      <w:bookmarkStart w:id="19" w:name="Par256"/>
      <w:bookmarkEnd w:id="19"/>
      <w:r w:rsidRPr="008E1D4A">
        <w:rPr>
          <w:rFonts w:ascii="Times New Roman" w:hAnsi="Times New Roman"/>
          <w:bCs/>
          <w:sz w:val="28"/>
          <w:szCs w:val="28"/>
        </w:rPr>
        <w:t>Р</w:t>
      </w:r>
      <w:r w:rsidR="008E1D4A" w:rsidRPr="008E1D4A">
        <w:rPr>
          <w:rFonts w:ascii="Times New Roman" w:hAnsi="Times New Roman"/>
          <w:bCs/>
          <w:caps/>
          <w:sz w:val="28"/>
          <w:szCs w:val="28"/>
        </w:rPr>
        <w:t>аздел</w:t>
      </w:r>
      <w:r w:rsidR="008E1D4A" w:rsidRPr="008E1D4A">
        <w:rPr>
          <w:rFonts w:ascii="Times New Roman" w:hAnsi="Times New Roman"/>
          <w:bCs/>
          <w:sz w:val="28"/>
          <w:szCs w:val="28"/>
        </w:rPr>
        <w:t xml:space="preserve"> V</w:t>
      </w:r>
    </w:p>
    <w:p w:rsidR="001D442A" w:rsidRPr="00807C48" w:rsidRDefault="001D442A" w:rsidP="008E1D4A">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РАСПОРЯЖЕНИЕ СВЕДЕНИЯМИ, СОСТАВЛЯЮЩИМИ</w:t>
      </w:r>
      <w:r w:rsidR="00095CFB" w:rsidRPr="00807C48">
        <w:rPr>
          <w:rFonts w:ascii="Times New Roman" w:hAnsi="Times New Roman"/>
          <w:b/>
          <w:bCs/>
          <w:sz w:val="28"/>
          <w:szCs w:val="28"/>
        </w:rPr>
        <w:t xml:space="preserve"> </w:t>
      </w:r>
      <w:r w:rsidRPr="00807C48">
        <w:rPr>
          <w:rFonts w:ascii="Times New Roman" w:hAnsi="Times New Roman"/>
          <w:b/>
          <w:bCs/>
          <w:sz w:val="28"/>
          <w:szCs w:val="28"/>
        </w:rPr>
        <w:t>ГОСУДАРСТВЕННУЮ ТАЙНУ</w:t>
      </w:r>
    </w:p>
    <w:p w:rsidR="001D442A" w:rsidRPr="00807C48" w:rsidRDefault="00E27251" w:rsidP="008E1D4A">
      <w:pPr>
        <w:widowControl w:val="0"/>
        <w:autoSpaceDE w:val="0"/>
        <w:autoSpaceDN w:val="0"/>
        <w:adjustRightInd w:val="0"/>
        <w:spacing w:after="360"/>
        <w:ind w:firstLine="709"/>
        <w:jc w:val="both"/>
        <w:rPr>
          <w:rFonts w:ascii="Times New Roman" w:hAnsi="Times New Roman"/>
          <w:b/>
          <w:sz w:val="28"/>
          <w:szCs w:val="28"/>
        </w:rPr>
      </w:pPr>
      <w:bookmarkStart w:id="20" w:name="Par259"/>
      <w:bookmarkEnd w:id="20"/>
      <w:r>
        <w:rPr>
          <w:rFonts w:ascii="Times New Roman" w:hAnsi="Times New Roman"/>
          <w:sz w:val="28"/>
          <w:szCs w:val="28"/>
        </w:rPr>
        <w:t>Статья </w:t>
      </w:r>
      <w:r w:rsidR="001D442A" w:rsidRPr="008E1D4A">
        <w:rPr>
          <w:rFonts w:ascii="Times New Roman" w:hAnsi="Times New Roman"/>
          <w:sz w:val="28"/>
          <w:szCs w:val="28"/>
        </w:rPr>
        <w:t>16.</w:t>
      </w:r>
      <w:r>
        <w:rPr>
          <w:rFonts w:ascii="Times New Roman" w:hAnsi="Times New Roman"/>
          <w:sz w:val="28"/>
          <w:szCs w:val="28"/>
        </w:rPr>
        <w:t> </w:t>
      </w:r>
      <w:r w:rsidR="001D442A" w:rsidRPr="00807C48">
        <w:rPr>
          <w:rFonts w:ascii="Times New Roman" w:hAnsi="Times New Roman"/>
          <w:b/>
          <w:sz w:val="28"/>
          <w:szCs w:val="28"/>
        </w:rPr>
        <w:t>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статьей 9 настоящего Закона находятся эти сведения.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статье 2</w:t>
      </w:r>
      <w:r w:rsidR="00503F83" w:rsidRPr="00807C48">
        <w:rPr>
          <w:rFonts w:ascii="Times New Roman" w:hAnsi="Times New Roman"/>
          <w:sz w:val="28"/>
          <w:szCs w:val="28"/>
        </w:rPr>
        <w:t>8</w:t>
      </w:r>
      <w:r w:rsidRPr="00807C48">
        <w:rPr>
          <w:rFonts w:ascii="Times New Roman" w:hAnsi="Times New Roman"/>
          <w:sz w:val="28"/>
          <w:szCs w:val="28"/>
        </w:rPr>
        <w:t xml:space="preserve"> настоящего Закона.</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1" w:name="Par265"/>
      <w:bookmarkEnd w:id="21"/>
      <w:r>
        <w:rPr>
          <w:rFonts w:ascii="Times New Roman" w:hAnsi="Times New Roman"/>
          <w:sz w:val="28"/>
          <w:szCs w:val="28"/>
        </w:rPr>
        <w:t>Статья </w:t>
      </w:r>
      <w:r w:rsidR="001D442A" w:rsidRPr="0051726A">
        <w:rPr>
          <w:rFonts w:ascii="Times New Roman" w:hAnsi="Times New Roman"/>
          <w:sz w:val="28"/>
          <w:szCs w:val="28"/>
        </w:rPr>
        <w:t>17.</w:t>
      </w:r>
      <w:r>
        <w:rPr>
          <w:rFonts w:ascii="Times New Roman" w:hAnsi="Times New Roman"/>
          <w:sz w:val="28"/>
          <w:szCs w:val="28"/>
        </w:rPr>
        <w:t> </w:t>
      </w:r>
      <w:r w:rsidR="001D442A" w:rsidRPr="00807C48">
        <w:rPr>
          <w:rFonts w:ascii="Times New Roman" w:hAnsi="Times New Roman"/>
          <w:b/>
          <w:sz w:val="28"/>
          <w:szCs w:val="28"/>
        </w:rPr>
        <w:t>Передача сведений, составляющих государственную тайну, в связи с выполнением совместных и других работ</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w:t>
      </w:r>
      <w:r w:rsidRPr="00807C48">
        <w:rPr>
          <w:rFonts w:ascii="Times New Roman" w:hAnsi="Times New Roman"/>
          <w:sz w:val="28"/>
          <w:szCs w:val="28"/>
        </w:rPr>
        <w:lastRenderedPageBreak/>
        <w:t xml:space="preserve">работ с разрешения органа государственной власти, в распоряжении которого в соответствии со статьей 9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w:t>
      </w:r>
      <w:r w:rsidR="00095CFB" w:rsidRPr="00807C48">
        <w:rPr>
          <w:rFonts w:ascii="Times New Roman" w:hAnsi="Times New Roman"/>
          <w:sz w:val="28"/>
          <w:szCs w:val="28"/>
        </w:rPr>
        <w:t>–</w:t>
      </w:r>
      <w:r w:rsidRPr="00807C48">
        <w:rPr>
          <w:rFonts w:ascii="Times New Roman" w:hAnsi="Times New Roman"/>
          <w:sz w:val="28"/>
          <w:szCs w:val="28"/>
        </w:rPr>
        <w:t xml:space="preserve"> соответствующего допуска.</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w:t>
      </w:r>
      <w:proofErr w:type="gramEnd"/>
      <w:r w:rsidRPr="00807C48">
        <w:rPr>
          <w:rFonts w:ascii="Times New Roman" w:hAnsi="Times New Roman"/>
          <w:sz w:val="28"/>
          <w:szCs w:val="28"/>
        </w:rPr>
        <w:t xml:space="preserve"> проведение работ с использованием сведений, составляющих государственную тайну, обеих договаривающихся сторон.</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Организация </w:t>
      </w:r>
      <w:proofErr w:type="gramStart"/>
      <w:r w:rsidRPr="00807C48">
        <w:rPr>
          <w:rFonts w:ascii="Times New Roman" w:hAnsi="Times New Roman"/>
          <w:sz w:val="28"/>
          <w:szCs w:val="28"/>
        </w:rPr>
        <w:t>контроля за</w:t>
      </w:r>
      <w:proofErr w:type="gramEnd"/>
      <w:r w:rsidRPr="00807C48">
        <w:rPr>
          <w:rFonts w:ascii="Times New Roman" w:hAnsi="Times New Roman"/>
          <w:sz w:val="28"/>
          <w:szCs w:val="28"/>
        </w:rP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w:t>
      </w:r>
      <w:r w:rsidR="00095CFB" w:rsidRPr="00807C48">
        <w:rPr>
          <w:rFonts w:ascii="Times New Roman" w:hAnsi="Times New Roman"/>
          <w:sz w:val="28"/>
          <w:szCs w:val="28"/>
        </w:rPr>
        <w:t>–</w:t>
      </w:r>
      <w:r w:rsidRPr="00807C48">
        <w:rPr>
          <w:rFonts w:ascii="Times New Roman" w:hAnsi="Times New Roman"/>
          <w:sz w:val="28"/>
          <w:szCs w:val="28"/>
        </w:rPr>
        <w:t xml:space="preserve">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rsidRPr="00807C48">
        <w:rPr>
          <w:rFonts w:ascii="Times New Roman" w:hAnsi="Times New Roman"/>
          <w:sz w:val="28"/>
          <w:szCs w:val="28"/>
        </w:rP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2" w:name="Par273"/>
      <w:bookmarkEnd w:id="22"/>
      <w:r>
        <w:rPr>
          <w:rFonts w:ascii="Times New Roman" w:hAnsi="Times New Roman"/>
          <w:sz w:val="28"/>
          <w:szCs w:val="28"/>
        </w:rPr>
        <w:lastRenderedPageBreak/>
        <w:t>Статья </w:t>
      </w:r>
      <w:r w:rsidR="001D442A" w:rsidRPr="0051726A">
        <w:rPr>
          <w:rFonts w:ascii="Times New Roman" w:hAnsi="Times New Roman"/>
          <w:sz w:val="28"/>
          <w:szCs w:val="28"/>
        </w:rPr>
        <w:t>18.</w:t>
      </w:r>
      <w:r>
        <w:rPr>
          <w:rFonts w:ascii="Times New Roman" w:hAnsi="Times New Roman"/>
          <w:sz w:val="28"/>
          <w:szCs w:val="28"/>
        </w:rPr>
        <w:t> </w:t>
      </w:r>
      <w:r w:rsidR="001D442A" w:rsidRPr="00807C48">
        <w:rPr>
          <w:rFonts w:ascii="Times New Roman" w:hAnsi="Times New Roman"/>
          <w:b/>
          <w:sz w:val="28"/>
          <w:szCs w:val="28"/>
        </w:rPr>
        <w:t>Передача сведений, составляющих государственную тайну, другим государствам или международным организациям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Решение о передаче сведений, составляющих государственную тайну, другим государствам или международным организациям принимается </w:t>
      </w:r>
      <w:r w:rsidR="00F83BD7" w:rsidRPr="00807C48">
        <w:rPr>
          <w:rFonts w:ascii="Times New Roman" w:hAnsi="Times New Roman"/>
          <w:sz w:val="28"/>
          <w:szCs w:val="28"/>
        </w:rPr>
        <w:t>Министерством государственной безопасности Донецкой Народной Республики по согласованию с Главой</w:t>
      </w:r>
      <w:r w:rsidRPr="00807C48">
        <w:rPr>
          <w:rFonts w:ascii="Times New Roman" w:hAnsi="Times New Roman"/>
          <w:sz w:val="28"/>
          <w:szCs w:val="28"/>
        </w:rPr>
        <w:t xml:space="preserve"> </w:t>
      </w:r>
      <w:r w:rsidR="00A404A0"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при наличии экспертного заключения межведомственной комиссии по защите государственной тайны о возможности передачи этих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Обязательства принимающей стороны по защите передаваемых ей сведений предусматриваются заключаемым с ней договором (соглашением).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3" w:name="Par280"/>
      <w:bookmarkEnd w:id="23"/>
      <w:r>
        <w:rPr>
          <w:rFonts w:ascii="Times New Roman" w:hAnsi="Times New Roman"/>
          <w:sz w:val="28"/>
          <w:szCs w:val="28"/>
        </w:rPr>
        <w:t>Статья </w:t>
      </w:r>
      <w:r w:rsidR="001D442A" w:rsidRPr="0051726A">
        <w:rPr>
          <w:rFonts w:ascii="Times New Roman" w:hAnsi="Times New Roman"/>
          <w:sz w:val="28"/>
          <w:szCs w:val="28"/>
        </w:rPr>
        <w:t>19.</w:t>
      </w:r>
      <w:r>
        <w:rPr>
          <w:rFonts w:ascii="Times New Roman" w:hAnsi="Times New Roman"/>
          <w:b/>
          <w:sz w:val="28"/>
          <w:szCs w:val="28"/>
        </w:rPr>
        <w:t> </w:t>
      </w:r>
      <w:r w:rsidR="001D442A" w:rsidRPr="00807C48">
        <w:rPr>
          <w:rFonts w:ascii="Times New Roman" w:hAnsi="Times New Roman"/>
          <w:b/>
          <w:sz w:val="28"/>
          <w:szCs w:val="28"/>
        </w:rPr>
        <w:t>Защита сведений, составляющих государственную тайну, при изменении функций субъектов правоотношений</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w:t>
      </w:r>
      <w:r w:rsidR="0051726A">
        <w:rPr>
          <w:rFonts w:ascii="Times New Roman" w:hAnsi="Times New Roman"/>
          <w:sz w:val="28"/>
          <w:szCs w:val="28"/>
        </w:rPr>
        <w:t>ивное хранение либо передаются: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w:t>
      </w:r>
      <w:r>
        <w:rPr>
          <w:rFonts w:ascii="Times New Roman" w:hAnsi="Times New Roman"/>
          <w:sz w:val="28"/>
          <w:szCs w:val="28"/>
        </w:rPr>
        <w:t>ользованием указанных сведений;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органу государственной власти, в распоряжении которого в соответствии со статьей 9 настоящего Закона находятся соответствующие св</w:t>
      </w:r>
      <w:r>
        <w:rPr>
          <w:rFonts w:ascii="Times New Roman" w:hAnsi="Times New Roman"/>
          <w:sz w:val="28"/>
          <w:szCs w:val="28"/>
        </w:rPr>
        <w:t>едения;</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023F5E"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023F5E" w:rsidRPr="0051726A">
        <w:rPr>
          <w:rFonts w:ascii="Times New Roman" w:hAnsi="Times New Roman"/>
          <w:sz w:val="28"/>
          <w:szCs w:val="28"/>
        </w:rPr>
        <w:t>19.1.</w:t>
      </w:r>
      <w:r>
        <w:rPr>
          <w:rFonts w:ascii="Times New Roman" w:hAnsi="Times New Roman"/>
          <w:sz w:val="28"/>
          <w:szCs w:val="28"/>
        </w:rPr>
        <w:t> </w:t>
      </w:r>
      <w:r w:rsidR="00023F5E" w:rsidRPr="00807C48">
        <w:rPr>
          <w:rFonts w:ascii="Times New Roman" w:hAnsi="Times New Roman"/>
          <w:b/>
          <w:sz w:val="28"/>
          <w:szCs w:val="28"/>
        </w:rPr>
        <w:t>Единые требования к материальным</w:t>
      </w:r>
      <w:r w:rsidR="00095CFB" w:rsidRPr="00807C48">
        <w:rPr>
          <w:rFonts w:ascii="Times New Roman" w:hAnsi="Times New Roman"/>
          <w:b/>
          <w:sz w:val="28"/>
          <w:szCs w:val="28"/>
        </w:rPr>
        <w:t xml:space="preserve"> носителям секретной информации</w:t>
      </w:r>
    </w:p>
    <w:p w:rsidR="00023F5E" w:rsidRPr="00807C48" w:rsidRDefault="00023F5E" w:rsidP="00E27251">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Единые требования к изготовлению, учету, пользованию, хранению, сохранности, передаче и транспортировке материальных носителей секретной информации устанавливаются Главой Донецкой Народной Республики.</w:t>
      </w:r>
    </w:p>
    <w:p w:rsidR="0051726A" w:rsidRPr="0051726A" w:rsidRDefault="001D442A" w:rsidP="00E27251">
      <w:pPr>
        <w:widowControl w:val="0"/>
        <w:autoSpaceDE w:val="0"/>
        <w:autoSpaceDN w:val="0"/>
        <w:adjustRightInd w:val="0"/>
        <w:spacing w:after="0"/>
        <w:ind w:firstLine="709"/>
        <w:jc w:val="center"/>
        <w:rPr>
          <w:rFonts w:ascii="Times New Roman" w:hAnsi="Times New Roman"/>
          <w:bCs/>
          <w:caps/>
          <w:sz w:val="28"/>
          <w:szCs w:val="28"/>
        </w:rPr>
      </w:pPr>
      <w:bookmarkStart w:id="24" w:name="Par287"/>
      <w:bookmarkEnd w:id="24"/>
      <w:r w:rsidRPr="0051726A">
        <w:rPr>
          <w:rFonts w:ascii="Times New Roman" w:hAnsi="Times New Roman"/>
          <w:bCs/>
          <w:caps/>
          <w:sz w:val="28"/>
          <w:szCs w:val="28"/>
        </w:rPr>
        <w:t>Раздел VI</w:t>
      </w:r>
    </w:p>
    <w:p w:rsidR="001D442A" w:rsidRPr="00807C48" w:rsidRDefault="00084BDB" w:rsidP="00807C48">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ОРГАНЫ ЗАЩИТЫ ГОСУДАРСТВЕННОЙ ТАЙНЫ</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5" w:name="Par289"/>
      <w:bookmarkEnd w:id="25"/>
      <w:r>
        <w:rPr>
          <w:rFonts w:ascii="Times New Roman" w:hAnsi="Times New Roman"/>
          <w:sz w:val="28"/>
          <w:szCs w:val="28"/>
        </w:rPr>
        <w:t>Статья </w:t>
      </w:r>
      <w:r w:rsidR="001D442A" w:rsidRPr="0051726A">
        <w:rPr>
          <w:rFonts w:ascii="Times New Roman" w:hAnsi="Times New Roman"/>
          <w:sz w:val="28"/>
          <w:szCs w:val="28"/>
        </w:rPr>
        <w:t>20.</w:t>
      </w:r>
      <w:r>
        <w:rPr>
          <w:rFonts w:ascii="Times New Roman" w:hAnsi="Times New Roman"/>
          <w:b/>
          <w:sz w:val="28"/>
          <w:szCs w:val="28"/>
        </w:rPr>
        <w:t> </w:t>
      </w:r>
      <w:r w:rsidR="001D442A" w:rsidRPr="00807C48">
        <w:rPr>
          <w:rFonts w:ascii="Times New Roman" w:hAnsi="Times New Roman"/>
          <w:b/>
          <w:sz w:val="28"/>
          <w:szCs w:val="28"/>
        </w:rPr>
        <w:t>Органы защиты государственной тайны</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 органам защиты г</w:t>
      </w:r>
      <w:r w:rsidR="0051726A">
        <w:rPr>
          <w:rFonts w:ascii="Times New Roman" w:hAnsi="Times New Roman"/>
          <w:sz w:val="28"/>
          <w:szCs w:val="28"/>
        </w:rPr>
        <w:t>осударственной тайны относятся: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межведомственная комиссия п</w:t>
      </w:r>
      <w:r>
        <w:rPr>
          <w:rFonts w:ascii="Times New Roman" w:hAnsi="Times New Roman"/>
          <w:sz w:val="28"/>
          <w:szCs w:val="28"/>
        </w:rPr>
        <w:t>о защите государственной тайны;</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B53654" w:rsidRPr="00807C48">
        <w:rPr>
          <w:rFonts w:ascii="Times New Roman" w:hAnsi="Times New Roman"/>
          <w:sz w:val="28"/>
          <w:szCs w:val="28"/>
        </w:rPr>
        <w:t>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внешней разведки, орган исполнительной власти, уполномоченный в области противодействия техническим разведкам и технической защиты информаци</w:t>
      </w:r>
      <w:r>
        <w:rPr>
          <w:rFonts w:ascii="Times New Roman" w:hAnsi="Times New Roman"/>
          <w:sz w:val="28"/>
          <w:szCs w:val="28"/>
        </w:rPr>
        <w:t>и, и их территориальные органы;</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органы государственной власти, предприятия, учреждения и организации и их структурные подразделения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w:t>
      </w:r>
      <w:r w:rsidR="00D31A61"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 xml:space="preserve">о государственной тайне. Функции межведомственной комиссии по защите государственной тайны и ее </w:t>
      </w:r>
      <w:proofErr w:type="spellStart"/>
      <w:r w:rsidRPr="00807C48">
        <w:rPr>
          <w:rFonts w:ascii="Times New Roman" w:hAnsi="Times New Roman"/>
          <w:sz w:val="28"/>
          <w:szCs w:val="28"/>
        </w:rPr>
        <w:t>надведомственные</w:t>
      </w:r>
      <w:proofErr w:type="spellEnd"/>
      <w:r w:rsidRPr="00807C48">
        <w:rPr>
          <w:rFonts w:ascii="Times New Roman" w:hAnsi="Times New Roman"/>
          <w:sz w:val="28"/>
          <w:szCs w:val="28"/>
        </w:rPr>
        <w:t xml:space="preserve"> полномочия реализуются в соответствии с Положением о межведомственной комиссии по защите государственной тайны, утверждаемым </w:t>
      </w:r>
      <w:r w:rsidR="00084BDB" w:rsidRPr="00807C48">
        <w:rPr>
          <w:rFonts w:ascii="Times New Roman" w:hAnsi="Times New Roman"/>
          <w:sz w:val="28"/>
          <w:szCs w:val="28"/>
        </w:rPr>
        <w:t>Главой</w:t>
      </w:r>
      <w:r w:rsidRPr="00807C48">
        <w:rPr>
          <w:rFonts w:ascii="Times New Roman" w:hAnsi="Times New Roman"/>
          <w:sz w:val="28"/>
          <w:szCs w:val="28"/>
        </w:rPr>
        <w:t xml:space="preserve"> </w:t>
      </w:r>
      <w:r w:rsidR="00D31A61"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B619BF"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О</w:t>
      </w:r>
      <w:r w:rsidR="001D442A" w:rsidRPr="00807C48">
        <w:rPr>
          <w:rFonts w:ascii="Times New Roman" w:hAnsi="Times New Roman"/>
          <w:sz w:val="28"/>
          <w:szCs w:val="28"/>
        </w:rPr>
        <w:t xml:space="preserve">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w:t>
      </w:r>
      <w:r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w:t>
      </w:r>
      <w:proofErr w:type="gramStart"/>
      <w:r w:rsidRPr="00807C48">
        <w:rPr>
          <w:rFonts w:ascii="Times New Roman" w:hAnsi="Times New Roman"/>
          <w:sz w:val="28"/>
          <w:szCs w:val="28"/>
        </w:rPr>
        <w:t>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w:t>
      </w:r>
      <w:r w:rsidR="009C377F" w:rsidRPr="00807C48">
        <w:rPr>
          <w:rFonts w:ascii="Times New Roman" w:hAnsi="Times New Roman"/>
          <w:sz w:val="28"/>
          <w:szCs w:val="28"/>
        </w:rPr>
        <w:t>о статьей 21 настоящего Закона, указами и распоряжениями Главы Донецкой Народной Республики, постановлениями Совета Министров Донецкой Народной Республики, с</w:t>
      </w:r>
      <w:r w:rsidRPr="00807C48">
        <w:rPr>
          <w:rFonts w:ascii="Times New Roman" w:hAnsi="Times New Roman"/>
          <w:sz w:val="28"/>
          <w:szCs w:val="28"/>
        </w:rPr>
        <w:t xml:space="preserve"> нормативными документами, утверждаемыми </w:t>
      </w:r>
      <w:r w:rsidR="009C377F"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w:t>
      </w:r>
      <w:proofErr w:type="gramEnd"/>
      <w:r w:rsidR="00B619BF" w:rsidRPr="00807C48">
        <w:rPr>
          <w:rFonts w:ascii="Times New Roman" w:hAnsi="Times New Roman"/>
          <w:sz w:val="28"/>
          <w:szCs w:val="28"/>
        </w:rPr>
        <w:t xml:space="preserve"> Республики</w:t>
      </w:r>
      <w:r w:rsidR="009C377F" w:rsidRPr="00807C48">
        <w:rPr>
          <w:rFonts w:ascii="Times New Roman" w:hAnsi="Times New Roman"/>
          <w:sz w:val="28"/>
          <w:szCs w:val="28"/>
        </w:rPr>
        <w:t xml:space="preserve"> по защите государственной тайны</w:t>
      </w:r>
      <w:r w:rsidRPr="00807C48">
        <w:rPr>
          <w:rFonts w:ascii="Times New Roman" w:hAnsi="Times New Roman"/>
          <w:sz w:val="28"/>
          <w:szCs w:val="28"/>
        </w:rPr>
        <w:t>, и с учетом специфики проводимых ими работ.</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Защита государственной тайны является видом основной деятельности органа государственной власти, предприятия, учреждения или организации.</w:t>
      </w:r>
    </w:p>
    <w:p w:rsidR="00084BDB" w:rsidRPr="00807C48" w:rsidRDefault="00E52299" w:rsidP="00807C4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084BDB" w:rsidRPr="0051726A">
        <w:rPr>
          <w:rFonts w:ascii="Times New Roman" w:hAnsi="Times New Roman"/>
          <w:sz w:val="28"/>
          <w:szCs w:val="28"/>
        </w:rPr>
        <w:t>21.</w:t>
      </w:r>
      <w:r>
        <w:rPr>
          <w:rFonts w:ascii="Times New Roman" w:hAnsi="Times New Roman"/>
          <w:b/>
          <w:sz w:val="28"/>
          <w:szCs w:val="28"/>
        </w:rPr>
        <w:t> </w:t>
      </w:r>
      <w:proofErr w:type="spellStart"/>
      <w:r w:rsidR="00084BDB" w:rsidRPr="00807C48">
        <w:rPr>
          <w:rFonts w:ascii="Times New Roman" w:hAnsi="Times New Roman"/>
          <w:b/>
          <w:sz w:val="28"/>
          <w:szCs w:val="28"/>
        </w:rPr>
        <w:t>Р</w:t>
      </w:r>
      <w:r w:rsidR="003F2274" w:rsidRPr="00807C48">
        <w:rPr>
          <w:rFonts w:ascii="Times New Roman" w:hAnsi="Times New Roman"/>
          <w:b/>
          <w:sz w:val="28"/>
          <w:szCs w:val="28"/>
        </w:rPr>
        <w:t>ежимно</w:t>
      </w:r>
      <w:proofErr w:type="spellEnd"/>
      <w:r w:rsidR="006D5563">
        <w:rPr>
          <w:rFonts w:ascii="Times New Roman" w:hAnsi="Times New Roman"/>
          <w:b/>
          <w:sz w:val="28"/>
          <w:szCs w:val="28"/>
        </w:rPr>
        <w:t>-секретные органы</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1. </w:t>
      </w:r>
      <w:r w:rsidR="00084BDB" w:rsidRPr="00807C48">
        <w:rPr>
          <w:rFonts w:ascii="Times New Roman" w:hAnsi="Times New Roman"/>
          <w:sz w:val="28"/>
          <w:szCs w:val="28"/>
        </w:rPr>
        <w:t xml:space="preserve">В органах государственной власти, органах местного самоуправления, на предприятиях, в учреждениях и организациях, осуществляющих деятельность, связанную с государственной тайной, в целях разработки и осуществления мер по обеспечению режима секретности, постоянного </w:t>
      </w:r>
      <w:proofErr w:type="gramStart"/>
      <w:r w:rsidR="00084BDB" w:rsidRPr="00807C48">
        <w:rPr>
          <w:rFonts w:ascii="Times New Roman" w:hAnsi="Times New Roman"/>
          <w:sz w:val="28"/>
          <w:szCs w:val="28"/>
        </w:rPr>
        <w:t>контроля за</w:t>
      </w:r>
      <w:proofErr w:type="gramEnd"/>
      <w:r w:rsidR="00084BDB" w:rsidRPr="00807C48">
        <w:rPr>
          <w:rFonts w:ascii="Times New Roman" w:hAnsi="Times New Roman"/>
          <w:sz w:val="28"/>
          <w:szCs w:val="28"/>
        </w:rPr>
        <w:t xml:space="preserve"> их соблюдением создаются на правах отдельных структурных подразделений </w:t>
      </w:r>
      <w:proofErr w:type="spellStart"/>
      <w:r w:rsidR="00084BDB" w:rsidRPr="00807C48">
        <w:rPr>
          <w:rFonts w:ascii="Times New Roman" w:hAnsi="Times New Roman"/>
          <w:sz w:val="28"/>
          <w:szCs w:val="28"/>
        </w:rPr>
        <w:t>режимно</w:t>
      </w:r>
      <w:proofErr w:type="spellEnd"/>
      <w:r w:rsidR="00084BDB" w:rsidRPr="00807C48">
        <w:rPr>
          <w:rFonts w:ascii="Times New Roman" w:hAnsi="Times New Roman"/>
          <w:sz w:val="28"/>
          <w:szCs w:val="28"/>
        </w:rPr>
        <w:t xml:space="preserve">-секретные органы (далее </w:t>
      </w:r>
      <w:r w:rsidR="003F2274" w:rsidRPr="00807C48">
        <w:rPr>
          <w:rFonts w:ascii="Times New Roman" w:hAnsi="Times New Roman"/>
          <w:sz w:val="28"/>
          <w:szCs w:val="28"/>
        </w:rPr>
        <w:t>–</w:t>
      </w:r>
      <w:r w:rsidR="00084BDB" w:rsidRPr="00807C48">
        <w:rPr>
          <w:rFonts w:ascii="Times New Roman" w:hAnsi="Times New Roman"/>
          <w:sz w:val="28"/>
          <w:szCs w:val="28"/>
        </w:rPr>
        <w:t xml:space="preserve"> РСО). Создание, реорганизация или ликвидация РСО осуществляются по согласованию с Министерством государственной безопасности. В состав РСО входят </w:t>
      </w:r>
      <w:r w:rsidR="00084BDB" w:rsidRPr="00807C48">
        <w:rPr>
          <w:rFonts w:ascii="Times New Roman" w:hAnsi="Times New Roman"/>
          <w:sz w:val="28"/>
          <w:szCs w:val="28"/>
        </w:rPr>
        <w:lastRenderedPageBreak/>
        <w:t xml:space="preserve">подразделения режима, секретного делопроизводства и другие подразделения, непосредственно обеспечивающие охрану государственных тайн, в зависимости от специфики деятельности органа государственной власти, органа местного самоуправления, предприятия, учреждения и организации. В органах государственной власти, органах местного самоуправления, на предприятиях, в учреждениях и организациях со значительным объемом работ, связанных с государственной тайной, вводится должность заместителя руководителя по вопросам режима, на которого возлагаются обязанности и права руководителя РСО. </w:t>
      </w:r>
      <w:proofErr w:type="gramStart"/>
      <w:r w:rsidR="00084BDB" w:rsidRPr="00807C48">
        <w:rPr>
          <w:rFonts w:ascii="Times New Roman" w:hAnsi="Times New Roman"/>
          <w:sz w:val="28"/>
          <w:szCs w:val="28"/>
        </w:rPr>
        <w:t>В органах государственной власти, органах местного самоуправления, на предприятиях, в учреждениях и организациях с незначительным объемом работ, связанных с государственной тайной, где штатным расписанием не предусмотрено создание РСО, учет и хранение секретных документов, а также меры по обеспечению режима секретности осуществляются лично их руководителями или специально назначенным приказом руководителя работником после создания необходимых условий, обеспечивающих режим секретности.</w:t>
      </w:r>
      <w:proofErr w:type="gramEnd"/>
      <w:r w:rsidR="00084BDB" w:rsidRPr="00807C48">
        <w:rPr>
          <w:rFonts w:ascii="Times New Roman" w:hAnsi="Times New Roman"/>
          <w:sz w:val="28"/>
          <w:szCs w:val="28"/>
        </w:rPr>
        <w:t xml:space="preserve"> На них распространяются обязанности и права работников РСО. Назначение лиц на должности заместителей руководителей по вопросам режима, начальников РСО и их заместителей, а также издание приказа о возложении на отдельного работника обязанностей по обеспечению режима секретности осуществляется по согласованию с Министерством государственной безопасности и РСО вышестоящих органов государственной власти, органов местного самоуправления, предприятий, учреждений и организаций. РСО комплектуются специалистами, которым предоставлен допуск к государственной тайне со степенью секретности "совершенно секретно", если характер выполняемых работ не требует допуска к государственной тайне со степенью секретности "особой важности".</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2. </w:t>
      </w:r>
      <w:r w:rsidR="00084BDB" w:rsidRPr="00807C48">
        <w:rPr>
          <w:rFonts w:ascii="Times New Roman" w:hAnsi="Times New Roman"/>
          <w:sz w:val="28"/>
          <w:szCs w:val="28"/>
        </w:rPr>
        <w:t>Принятие в РСО временных работников не допускается. Основными задачами РСО являются:</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084BDB" w:rsidRPr="00807C48">
        <w:rPr>
          <w:rFonts w:ascii="Times New Roman" w:hAnsi="Times New Roman"/>
          <w:sz w:val="28"/>
          <w:szCs w:val="28"/>
        </w:rPr>
        <w:t>недопущение необоснованного допуска и доступа лиц к секретной информации;</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б)</w:t>
      </w:r>
      <w:r w:rsidR="0051726A">
        <w:rPr>
          <w:rFonts w:ascii="Times New Roman" w:hAnsi="Times New Roman"/>
          <w:sz w:val="28"/>
          <w:szCs w:val="28"/>
        </w:rPr>
        <w:t> </w:t>
      </w:r>
      <w:r w:rsidRPr="00807C48">
        <w:rPr>
          <w:rFonts w:ascii="Times New Roman" w:hAnsi="Times New Roman"/>
          <w:sz w:val="28"/>
          <w:szCs w:val="28"/>
        </w:rPr>
        <w:t>своевременная разработка и реализация совместно с другими структурными подразделениями органов государственной власти, органов местного самоуправления, предприятий, учреждений и организаций мер, обеспечивающих охрану государственной тайны;</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в) </w:t>
      </w:r>
      <w:r w:rsidR="00084BDB" w:rsidRPr="00807C48">
        <w:rPr>
          <w:rFonts w:ascii="Times New Roman" w:hAnsi="Times New Roman"/>
          <w:sz w:val="28"/>
          <w:szCs w:val="28"/>
        </w:rPr>
        <w:t>предупреждение разглашения секретной информации, случаев утрат материальных носителей этой информации, завладения секретной информацией иностранными государствами, иностранными юридическими лицами, иностранцами, лицами без гражданства и гражданами ДНР, которым не предоставлен допуск и доступ к ней;</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г) </w:t>
      </w:r>
      <w:r w:rsidR="00084BDB" w:rsidRPr="00807C48">
        <w:rPr>
          <w:rFonts w:ascii="Times New Roman" w:hAnsi="Times New Roman"/>
          <w:sz w:val="28"/>
          <w:szCs w:val="28"/>
        </w:rPr>
        <w:t xml:space="preserve">выявление и закрытие каналов </w:t>
      </w:r>
      <w:r w:rsidR="00B51FFD" w:rsidRPr="00807C48">
        <w:rPr>
          <w:rFonts w:ascii="Times New Roman" w:hAnsi="Times New Roman"/>
          <w:sz w:val="28"/>
          <w:szCs w:val="28"/>
        </w:rPr>
        <w:t>утечки</w:t>
      </w:r>
      <w:r w:rsidR="00084BDB" w:rsidRPr="00807C48">
        <w:rPr>
          <w:rFonts w:ascii="Times New Roman" w:hAnsi="Times New Roman"/>
          <w:sz w:val="28"/>
          <w:szCs w:val="28"/>
        </w:rPr>
        <w:t xml:space="preserve"> секретной информации в процессе деятельности органов государственной власти, органов мест</w:t>
      </w:r>
      <w:r w:rsidR="00B51FFD" w:rsidRPr="00807C48">
        <w:rPr>
          <w:rFonts w:ascii="Times New Roman" w:hAnsi="Times New Roman"/>
          <w:sz w:val="28"/>
          <w:szCs w:val="28"/>
        </w:rPr>
        <w:t>ного самоуправления, предприятий, учреждений</w:t>
      </w:r>
      <w:r w:rsidR="00084BDB" w:rsidRPr="00807C48">
        <w:rPr>
          <w:rFonts w:ascii="Times New Roman" w:hAnsi="Times New Roman"/>
          <w:sz w:val="28"/>
          <w:szCs w:val="28"/>
        </w:rPr>
        <w:t>, органи</w:t>
      </w:r>
      <w:r w:rsidR="00B51FFD" w:rsidRPr="00807C48">
        <w:rPr>
          <w:rFonts w:ascii="Times New Roman" w:hAnsi="Times New Roman"/>
          <w:sz w:val="28"/>
          <w:szCs w:val="28"/>
        </w:rPr>
        <w:t>заций</w:t>
      </w:r>
      <w:r w:rsidR="00084BDB" w:rsidRPr="00807C48">
        <w:rPr>
          <w:rFonts w:ascii="Times New Roman" w:hAnsi="Times New Roman"/>
          <w:sz w:val="28"/>
          <w:szCs w:val="28"/>
        </w:rPr>
        <w:t>;</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д) </w:t>
      </w:r>
      <w:r w:rsidR="00084BDB" w:rsidRPr="00807C48">
        <w:rPr>
          <w:rFonts w:ascii="Times New Roman" w:hAnsi="Times New Roman"/>
          <w:sz w:val="28"/>
          <w:szCs w:val="28"/>
        </w:rPr>
        <w:t>обеспечение введения мер режима секретности при выполнении всех видов работ, связанных с государственной тайной</w:t>
      </w:r>
      <w:r w:rsidR="00D711F0" w:rsidRPr="00807C48">
        <w:rPr>
          <w:rFonts w:ascii="Times New Roman" w:hAnsi="Times New Roman"/>
          <w:sz w:val="28"/>
          <w:szCs w:val="28"/>
        </w:rPr>
        <w:t>, и при осуществлении внешних от</w:t>
      </w:r>
      <w:r w:rsidR="00084BDB" w:rsidRPr="00807C48">
        <w:rPr>
          <w:rFonts w:ascii="Times New Roman" w:hAnsi="Times New Roman"/>
          <w:sz w:val="28"/>
          <w:szCs w:val="28"/>
        </w:rPr>
        <w:t>ношений;</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е) </w:t>
      </w:r>
      <w:r w:rsidR="00084BDB" w:rsidRPr="00807C48">
        <w:rPr>
          <w:rFonts w:ascii="Times New Roman" w:hAnsi="Times New Roman"/>
          <w:sz w:val="28"/>
          <w:szCs w:val="28"/>
        </w:rPr>
        <w:t>организация секретного делопроизводства;</w:t>
      </w:r>
    </w:p>
    <w:p w:rsidR="00084BDB" w:rsidRPr="00807C48" w:rsidRDefault="00B51FFD"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ж)</w:t>
      </w:r>
      <w:r w:rsidR="0051726A">
        <w:rPr>
          <w:rFonts w:ascii="Times New Roman" w:hAnsi="Times New Roman"/>
          <w:sz w:val="28"/>
          <w:szCs w:val="28"/>
        </w:rPr>
        <w:t> </w:t>
      </w:r>
      <w:r w:rsidRPr="00807C48">
        <w:rPr>
          <w:rFonts w:ascii="Times New Roman" w:hAnsi="Times New Roman"/>
          <w:sz w:val="28"/>
          <w:szCs w:val="28"/>
        </w:rPr>
        <w:t>осуществление контроля состояния</w:t>
      </w:r>
      <w:r w:rsidR="00084BDB" w:rsidRPr="00807C48">
        <w:rPr>
          <w:rFonts w:ascii="Times New Roman" w:hAnsi="Times New Roman"/>
          <w:sz w:val="28"/>
          <w:szCs w:val="28"/>
        </w:rPr>
        <w:t xml:space="preserve"> режима секретности в органах государственной власти, органах местного самоуправления, на предприятиях, в учреждениях и организациях и на подчиненных им объектах.</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3. </w:t>
      </w:r>
      <w:r w:rsidR="00084BDB" w:rsidRPr="00807C48">
        <w:rPr>
          <w:rFonts w:ascii="Times New Roman" w:hAnsi="Times New Roman"/>
          <w:sz w:val="28"/>
          <w:szCs w:val="28"/>
        </w:rPr>
        <w:t>РСО имеют право:</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B51FFD" w:rsidRPr="00807C48">
        <w:rPr>
          <w:rFonts w:ascii="Times New Roman" w:hAnsi="Times New Roman"/>
          <w:sz w:val="28"/>
          <w:szCs w:val="28"/>
        </w:rPr>
        <w:t>требовать от всех сотрудников</w:t>
      </w:r>
      <w:r w:rsidR="00084BDB" w:rsidRPr="00807C48">
        <w:rPr>
          <w:rFonts w:ascii="Times New Roman" w:hAnsi="Times New Roman"/>
          <w:sz w:val="28"/>
          <w:szCs w:val="28"/>
        </w:rPr>
        <w:t xml:space="preserve"> органа государственной власти, органа местного самоу</w:t>
      </w:r>
      <w:r w:rsidR="00B51FFD" w:rsidRPr="00807C48">
        <w:rPr>
          <w:rFonts w:ascii="Times New Roman" w:hAnsi="Times New Roman"/>
          <w:sz w:val="28"/>
          <w:szCs w:val="28"/>
        </w:rPr>
        <w:t>правления, предприятий, учреждений и организаций</w:t>
      </w:r>
      <w:r w:rsidR="00084BDB" w:rsidRPr="00807C48">
        <w:rPr>
          <w:rFonts w:ascii="Times New Roman" w:hAnsi="Times New Roman"/>
          <w:sz w:val="28"/>
          <w:szCs w:val="28"/>
        </w:rPr>
        <w:t>, а также командированных</w:t>
      </w:r>
      <w:r w:rsidR="00B51FFD" w:rsidRPr="00807C48">
        <w:rPr>
          <w:rFonts w:ascii="Times New Roman" w:hAnsi="Times New Roman"/>
          <w:sz w:val="28"/>
          <w:szCs w:val="28"/>
        </w:rPr>
        <w:t xml:space="preserve"> сотрудников</w:t>
      </w:r>
      <w:r w:rsidR="00084BDB" w:rsidRPr="00807C48">
        <w:rPr>
          <w:rFonts w:ascii="Times New Roman" w:hAnsi="Times New Roman"/>
          <w:sz w:val="28"/>
          <w:szCs w:val="28"/>
        </w:rPr>
        <w:t xml:space="preserve"> неуклонного выполнения требований законодательства по обеспечению охраны государственной тайны;</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б)</w:t>
      </w:r>
      <w:r w:rsidR="0051726A">
        <w:rPr>
          <w:rFonts w:ascii="Times New Roman" w:hAnsi="Times New Roman"/>
          <w:sz w:val="28"/>
          <w:szCs w:val="28"/>
        </w:rPr>
        <w:t> </w:t>
      </w:r>
      <w:r w:rsidRPr="00807C48">
        <w:rPr>
          <w:rFonts w:ascii="Times New Roman" w:hAnsi="Times New Roman"/>
          <w:sz w:val="28"/>
          <w:szCs w:val="28"/>
        </w:rPr>
        <w:t>принимать участие в рассмотрении проектов штатных расписаний органа государственной власти, органа местного самоуправления, предприятия, учреждения и организации и подведомственных им учреждений, предприятий в части, касающейся РСО, вносить предложения по структуре и численности работников этих органов;</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w:t>
      </w:r>
      <w:r w:rsidR="0051726A">
        <w:rPr>
          <w:rFonts w:ascii="Times New Roman" w:hAnsi="Times New Roman"/>
          <w:sz w:val="28"/>
          <w:szCs w:val="28"/>
        </w:rPr>
        <w:t> </w:t>
      </w:r>
      <w:r w:rsidRPr="00807C48">
        <w:rPr>
          <w:rFonts w:ascii="Times New Roman" w:hAnsi="Times New Roman"/>
          <w:sz w:val="28"/>
          <w:szCs w:val="28"/>
        </w:rPr>
        <w:t>принимать участие в проведении аттестации работников, выполняющих работы, связанные с государственной тайной, а также в рассмотрении предложений по выплате в установленном нормативными актами порядке компенсации за работу в условиях режимных ограничений;</w:t>
      </w:r>
    </w:p>
    <w:p w:rsidR="009226DC"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г) </w:t>
      </w:r>
      <w:r w:rsidR="00084BDB" w:rsidRPr="00807C48">
        <w:rPr>
          <w:rFonts w:ascii="Times New Roman" w:hAnsi="Times New Roman"/>
          <w:sz w:val="28"/>
          <w:szCs w:val="28"/>
        </w:rPr>
        <w:t>привлекать специалистов орган</w:t>
      </w:r>
      <w:r w:rsidR="002719AF" w:rsidRPr="00807C48">
        <w:rPr>
          <w:rFonts w:ascii="Times New Roman" w:hAnsi="Times New Roman"/>
          <w:sz w:val="28"/>
          <w:szCs w:val="28"/>
        </w:rPr>
        <w:t>ов</w:t>
      </w:r>
      <w:r w:rsidR="00B51FFD" w:rsidRPr="00807C48">
        <w:rPr>
          <w:rFonts w:ascii="Times New Roman" w:hAnsi="Times New Roman"/>
          <w:sz w:val="28"/>
          <w:szCs w:val="28"/>
        </w:rPr>
        <w:t xml:space="preserve"> государственной власти, органов</w:t>
      </w:r>
      <w:r w:rsidR="00084BDB" w:rsidRPr="00807C48">
        <w:rPr>
          <w:rFonts w:ascii="Times New Roman" w:hAnsi="Times New Roman"/>
          <w:sz w:val="28"/>
          <w:szCs w:val="28"/>
        </w:rPr>
        <w:t xml:space="preserve"> мест</w:t>
      </w:r>
      <w:r w:rsidR="00B51FFD" w:rsidRPr="00807C48">
        <w:rPr>
          <w:rFonts w:ascii="Times New Roman" w:hAnsi="Times New Roman"/>
          <w:sz w:val="28"/>
          <w:szCs w:val="28"/>
        </w:rPr>
        <w:t>ного самоуправления, предприятий, учреждений и организаций</w:t>
      </w:r>
      <w:r w:rsidR="00084BDB" w:rsidRPr="00807C48">
        <w:rPr>
          <w:rFonts w:ascii="Times New Roman" w:hAnsi="Times New Roman"/>
          <w:sz w:val="28"/>
          <w:szCs w:val="28"/>
        </w:rPr>
        <w:t xml:space="preserve"> к осуществлению мер по охране государственной тайны; </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д) </w:t>
      </w:r>
      <w:r w:rsidR="00084BDB" w:rsidRPr="00807C48">
        <w:rPr>
          <w:rFonts w:ascii="Times New Roman" w:hAnsi="Times New Roman"/>
          <w:sz w:val="28"/>
          <w:szCs w:val="28"/>
        </w:rPr>
        <w:t>осуществлять проверки состояния и организации работы по вопросам защиты государственной тайны и обеспечению режима сек</w:t>
      </w:r>
      <w:r w:rsidR="002719AF" w:rsidRPr="00807C48">
        <w:rPr>
          <w:rFonts w:ascii="Times New Roman" w:hAnsi="Times New Roman"/>
          <w:sz w:val="28"/>
          <w:szCs w:val="28"/>
        </w:rPr>
        <w:t>ретности в подразделениях органов государственной власти, органов</w:t>
      </w:r>
      <w:r w:rsidR="00084BDB" w:rsidRPr="00807C48">
        <w:rPr>
          <w:rFonts w:ascii="Times New Roman" w:hAnsi="Times New Roman"/>
          <w:sz w:val="28"/>
          <w:szCs w:val="28"/>
        </w:rPr>
        <w:t xml:space="preserve"> мест</w:t>
      </w:r>
      <w:r w:rsidR="002719AF" w:rsidRPr="00807C48">
        <w:rPr>
          <w:rFonts w:ascii="Times New Roman" w:hAnsi="Times New Roman"/>
          <w:sz w:val="28"/>
          <w:szCs w:val="28"/>
        </w:rPr>
        <w:t>ного самоуправления, предприятий, учреждений и организаций</w:t>
      </w:r>
      <w:r w:rsidR="00084BDB" w:rsidRPr="00807C48">
        <w:rPr>
          <w:rFonts w:ascii="Times New Roman" w:hAnsi="Times New Roman"/>
          <w:sz w:val="28"/>
          <w:szCs w:val="28"/>
        </w:rPr>
        <w:t>, а также в подведомственных им учреждениях и предприятиях, давать соответствующие рекомендации;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е) </w:t>
      </w:r>
      <w:r w:rsidR="00084BDB" w:rsidRPr="00807C48">
        <w:rPr>
          <w:rFonts w:ascii="Times New Roman" w:hAnsi="Times New Roman"/>
          <w:sz w:val="28"/>
          <w:szCs w:val="28"/>
        </w:rPr>
        <w:t xml:space="preserve">осуществлять проверки соблюдения режима секретности на рабочих местах работников, имеющих допуск к государственной тайне, содержимому </w:t>
      </w:r>
      <w:proofErr w:type="spellStart"/>
      <w:r w:rsidR="00084BDB" w:rsidRPr="00807C48">
        <w:rPr>
          <w:rFonts w:ascii="Times New Roman" w:hAnsi="Times New Roman"/>
          <w:sz w:val="28"/>
          <w:szCs w:val="28"/>
        </w:rPr>
        <w:t>спецхранилищ</w:t>
      </w:r>
      <w:proofErr w:type="spellEnd"/>
      <w:r w:rsidR="00084BDB" w:rsidRPr="00807C48">
        <w:rPr>
          <w:rFonts w:ascii="Times New Roman" w:hAnsi="Times New Roman"/>
          <w:sz w:val="28"/>
          <w:szCs w:val="28"/>
        </w:rPr>
        <w:t xml:space="preserve"> (помещений, сейфов, металлических шкафов, </w:t>
      </w:r>
      <w:proofErr w:type="spellStart"/>
      <w:r w:rsidR="00084BDB" w:rsidRPr="00807C48">
        <w:rPr>
          <w:rFonts w:ascii="Times New Roman" w:hAnsi="Times New Roman"/>
          <w:sz w:val="28"/>
          <w:szCs w:val="28"/>
        </w:rPr>
        <w:t>спецчемоданов</w:t>
      </w:r>
      <w:proofErr w:type="spellEnd"/>
      <w:r w:rsidR="00084BDB" w:rsidRPr="00807C48">
        <w:rPr>
          <w:rFonts w:ascii="Times New Roman" w:hAnsi="Times New Roman"/>
          <w:sz w:val="28"/>
          <w:szCs w:val="28"/>
        </w:rPr>
        <w:t xml:space="preserve">, </w:t>
      </w:r>
      <w:proofErr w:type="spellStart"/>
      <w:r w:rsidR="00084BDB" w:rsidRPr="00807C48">
        <w:rPr>
          <w:rFonts w:ascii="Times New Roman" w:hAnsi="Times New Roman"/>
          <w:sz w:val="28"/>
          <w:szCs w:val="28"/>
        </w:rPr>
        <w:t>спецпапок</w:t>
      </w:r>
      <w:proofErr w:type="spellEnd"/>
      <w:r w:rsidR="00084BDB" w:rsidRPr="00807C48">
        <w:rPr>
          <w:rFonts w:ascii="Times New Roman" w:hAnsi="Times New Roman"/>
          <w:sz w:val="28"/>
          <w:szCs w:val="28"/>
        </w:rPr>
        <w:t xml:space="preserve"> и т. п.), наличия документов, изделий и иных материальных носителей секретной информации;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proofErr w:type="gramStart"/>
      <w:r>
        <w:rPr>
          <w:rFonts w:ascii="Times New Roman" w:hAnsi="Times New Roman"/>
          <w:sz w:val="28"/>
          <w:szCs w:val="28"/>
        </w:rPr>
        <w:t>ж) </w:t>
      </w:r>
      <w:r w:rsidR="00084BDB" w:rsidRPr="00807C48">
        <w:rPr>
          <w:rFonts w:ascii="Times New Roman" w:hAnsi="Times New Roman"/>
          <w:sz w:val="28"/>
          <w:szCs w:val="28"/>
        </w:rPr>
        <w:t xml:space="preserve">ставить перед руководителем органа государственной власти, органа местного самоуправления, предприятия, учреждения и организации вопросы о назначении служебных расследований по фактам нарушений режима секретности и секретного делопроизводства, о привлечении лиц к ответственности согласно </w:t>
      </w:r>
      <w:r w:rsidR="00163E52" w:rsidRPr="00807C48">
        <w:rPr>
          <w:rFonts w:ascii="Times New Roman" w:hAnsi="Times New Roman"/>
          <w:sz w:val="28"/>
          <w:szCs w:val="28"/>
        </w:rPr>
        <w:t>ст.26 настоящего Закона,</w:t>
      </w:r>
      <w:r w:rsidR="00084BDB" w:rsidRPr="00807C48">
        <w:rPr>
          <w:rFonts w:ascii="Times New Roman" w:hAnsi="Times New Roman"/>
          <w:sz w:val="28"/>
          <w:szCs w:val="28"/>
        </w:rPr>
        <w:t xml:space="preserve"> а также давать рекомендации по обязательным для выполнения указаниям руководителям подразделений органа государственной власти, органа местного самоуправления, предприятия, учреждения и организации и подведомственных</w:t>
      </w:r>
      <w:proofErr w:type="gramEnd"/>
      <w:r w:rsidR="00084BDB" w:rsidRPr="00807C48">
        <w:rPr>
          <w:rFonts w:ascii="Times New Roman" w:hAnsi="Times New Roman"/>
          <w:sz w:val="28"/>
          <w:szCs w:val="28"/>
        </w:rPr>
        <w:t xml:space="preserve"> им учреждений, предприятий по вопросам обеспечения режима секретности;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з) </w:t>
      </w:r>
      <w:r w:rsidR="00084BDB" w:rsidRPr="00807C48">
        <w:rPr>
          <w:rFonts w:ascii="Times New Roman" w:hAnsi="Times New Roman"/>
          <w:sz w:val="28"/>
          <w:szCs w:val="28"/>
        </w:rPr>
        <w:t>принимать участие в служебных расследованиях, в установленном порядке требовать от работников органа государственной власти, органа местного самоуправления, предприятия, учреждения и организации письменных объяснений по фактам разглашения ими секретных сведений, утраты материальных носителей секретной информации, других нарушений режима секретности;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и) </w:t>
      </w:r>
      <w:r w:rsidR="00084BDB" w:rsidRPr="00807C48">
        <w:rPr>
          <w:rFonts w:ascii="Times New Roman" w:hAnsi="Times New Roman"/>
          <w:sz w:val="28"/>
          <w:szCs w:val="28"/>
        </w:rPr>
        <w:t xml:space="preserve">вносить предложения руководителю органа государственной власти, органа местного самоуправления, предприятия, учреждения и организации о прекращении работ, связанных с государственной тайной, в структурных подразделениях, если условия для их выполнения не отвечают требованиям </w:t>
      </w:r>
      <w:r w:rsidR="00084BDB" w:rsidRPr="00807C48">
        <w:rPr>
          <w:rFonts w:ascii="Times New Roman" w:hAnsi="Times New Roman"/>
          <w:sz w:val="28"/>
          <w:szCs w:val="28"/>
        </w:rPr>
        <w:lastRenderedPageBreak/>
        <w:t>режима секретности; опечатывать помещения, где ведутся такие работы или хранятся материальные носители секретной информации;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к) </w:t>
      </w:r>
      <w:r w:rsidR="00084BDB" w:rsidRPr="00807C48">
        <w:rPr>
          <w:rFonts w:ascii="Times New Roman" w:hAnsi="Times New Roman"/>
          <w:sz w:val="28"/>
          <w:szCs w:val="28"/>
        </w:rPr>
        <w:t>получать от граждан, которым оформляются документы на допуск к государственной тайне, анкетные данные</w:t>
      </w:r>
      <w:r w:rsidR="00163E52" w:rsidRPr="00807C48">
        <w:rPr>
          <w:rFonts w:ascii="Times New Roman" w:hAnsi="Times New Roman"/>
          <w:sz w:val="28"/>
          <w:szCs w:val="28"/>
        </w:rPr>
        <w:t xml:space="preserve"> и другие документы, необходимые для проведения органами безопасности проверочных мероприятий для оформления допуска</w:t>
      </w:r>
      <w:r w:rsidR="00084BDB" w:rsidRPr="00807C48">
        <w:rPr>
          <w:rFonts w:ascii="Times New Roman" w:hAnsi="Times New Roman"/>
          <w:sz w:val="28"/>
          <w:szCs w:val="28"/>
        </w:rPr>
        <w:t>;</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л)</w:t>
      </w:r>
      <w:r w:rsidR="0051726A">
        <w:rPr>
          <w:rFonts w:ascii="Times New Roman" w:hAnsi="Times New Roman"/>
          <w:sz w:val="28"/>
          <w:szCs w:val="28"/>
        </w:rPr>
        <w:t> </w:t>
      </w:r>
      <w:r w:rsidRPr="00807C48">
        <w:rPr>
          <w:rFonts w:ascii="Times New Roman" w:hAnsi="Times New Roman"/>
          <w:sz w:val="28"/>
          <w:szCs w:val="28"/>
        </w:rPr>
        <w:t>использовать средства связи и вести в установленном порядке почтово-телеграфную переписку с другими органами государственной власти, органами местного самоуправления, предприятиями, учреждениями и организациями и их РСО по вопросам обеспечения режима секретности;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м) </w:t>
      </w:r>
      <w:r w:rsidR="00084BDB" w:rsidRPr="00807C48">
        <w:rPr>
          <w:rFonts w:ascii="Times New Roman" w:hAnsi="Times New Roman"/>
          <w:sz w:val="28"/>
          <w:szCs w:val="28"/>
        </w:rPr>
        <w:t xml:space="preserve">иметь печать с наименованием РСО, а также другие печати и штампы установленной формы. </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4. </w:t>
      </w:r>
      <w:r w:rsidR="00084BDB" w:rsidRPr="00807C48">
        <w:rPr>
          <w:rFonts w:ascii="Times New Roman" w:hAnsi="Times New Roman"/>
          <w:sz w:val="28"/>
          <w:szCs w:val="28"/>
        </w:rPr>
        <w:t>Передача функций РСО каким-либо другим подразделениям органа государственной власти, органа местного самоуправления, предприятия, учреждения и организации не допускается.</w:t>
      </w:r>
    </w:p>
    <w:p w:rsidR="0051726A" w:rsidRPr="0051726A" w:rsidRDefault="00084BDB" w:rsidP="0051726A">
      <w:pPr>
        <w:widowControl w:val="0"/>
        <w:autoSpaceDE w:val="0"/>
        <w:autoSpaceDN w:val="0"/>
        <w:adjustRightInd w:val="0"/>
        <w:spacing w:after="0"/>
        <w:ind w:firstLine="709"/>
        <w:jc w:val="center"/>
        <w:rPr>
          <w:rFonts w:ascii="Times New Roman" w:hAnsi="Times New Roman"/>
          <w:caps/>
          <w:sz w:val="28"/>
          <w:szCs w:val="28"/>
        </w:rPr>
      </w:pPr>
      <w:r w:rsidRPr="0051726A">
        <w:rPr>
          <w:rFonts w:ascii="Times New Roman" w:hAnsi="Times New Roman"/>
          <w:caps/>
          <w:sz w:val="28"/>
          <w:szCs w:val="28"/>
        </w:rPr>
        <w:t>Раздел V</w:t>
      </w:r>
    </w:p>
    <w:p w:rsidR="00084BDB" w:rsidRPr="00807C48" w:rsidRDefault="00084BDB" w:rsidP="00807C48">
      <w:pPr>
        <w:widowControl w:val="0"/>
        <w:autoSpaceDE w:val="0"/>
        <w:autoSpaceDN w:val="0"/>
        <w:adjustRightInd w:val="0"/>
        <w:spacing w:after="360"/>
        <w:ind w:firstLine="709"/>
        <w:jc w:val="center"/>
        <w:rPr>
          <w:rFonts w:ascii="Times New Roman" w:hAnsi="Times New Roman"/>
          <w:b/>
          <w:sz w:val="28"/>
          <w:szCs w:val="28"/>
        </w:rPr>
      </w:pPr>
      <w:r w:rsidRPr="00807C48">
        <w:rPr>
          <w:rFonts w:ascii="Times New Roman" w:hAnsi="Times New Roman"/>
          <w:b/>
          <w:sz w:val="28"/>
          <w:szCs w:val="28"/>
        </w:rPr>
        <w:t>ЗАЩИТА ГОСУДАРСТВЕННОЙ ТАЙНЫ</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6" w:name="Par312"/>
      <w:bookmarkEnd w:id="26"/>
      <w:r>
        <w:rPr>
          <w:rFonts w:ascii="Times New Roman" w:hAnsi="Times New Roman"/>
          <w:sz w:val="28"/>
          <w:szCs w:val="28"/>
        </w:rPr>
        <w:t>Статья </w:t>
      </w:r>
      <w:r w:rsidR="00084BDB" w:rsidRPr="0051726A">
        <w:rPr>
          <w:rFonts w:ascii="Times New Roman" w:hAnsi="Times New Roman"/>
          <w:sz w:val="28"/>
          <w:szCs w:val="28"/>
        </w:rPr>
        <w:t>22</w:t>
      </w:r>
      <w:r w:rsidR="001D442A" w:rsidRPr="0051726A">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Допуск должностных лиц и граждан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Допуск должностных лиц и граждан </w:t>
      </w:r>
      <w:r w:rsidR="00B619BF"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к государственной тайне осуществляется в добровольном порядке.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bookmarkStart w:id="27" w:name="Par316"/>
      <w:bookmarkEnd w:id="27"/>
      <w:r w:rsidRPr="00807C48">
        <w:rPr>
          <w:rFonts w:ascii="Times New Roman" w:hAnsi="Times New Roman"/>
          <w:sz w:val="28"/>
          <w:szCs w:val="28"/>
        </w:rPr>
        <w:t>Допуск должностных лиц и граждан к государ</w:t>
      </w:r>
      <w:r w:rsidR="0051726A">
        <w:rPr>
          <w:rFonts w:ascii="Times New Roman" w:hAnsi="Times New Roman"/>
          <w:sz w:val="28"/>
          <w:szCs w:val="28"/>
        </w:rPr>
        <w:t>ственной тайне предусматривает:</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принятие на себя обязательств перед государством по нераспространению доверенных им сведений, сост</w:t>
      </w:r>
      <w:r>
        <w:rPr>
          <w:rFonts w:ascii="Times New Roman" w:hAnsi="Times New Roman"/>
          <w:sz w:val="28"/>
          <w:szCs w:val="28"/>
        </w:rPr>
        <w:t>авляющих государственную тайну;</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согласие на частичные, временные ограничения их прав в соответствии со </w:t>
      </w:r>
      <w:r w:rsidR="00EB56D5" w:rsidRPr="00807C48">
        <w:rPr>
          <w:rFonts w:ascii="Times New Roman" w:hAnsi="Times New Roman"/>
          <w:sz w:val="28"/>
          <w:szCs w:val="28"/>
        </w:rPr>
        <w:t xml:space="preserve">ст. </w:t>
      </w:r>
      <w:r w:rsidR="00B571A6" w:rsidRPr="00807C48">
        <w:rPr>
          <w:rFonts w:ascii="Times New Roman" w:hAnsi="Times New Roman"/>
          <w:sz w:val="28"/>
          <w:szCs w:val="28"/>
        </w:rPr>
        <w:t>25</w:t>
      </w:r>
      <w:r>
        <w:rPr>
          <w:rFonts w:ascii="Times New Roman" w:hAnsi="Times New Roman"/>
          <w:sz w:val="28"/>
          <w:szCs w:val="28"/>
        </w:rPr>
        <w:t xml:space="preserve"> настоящего Закона;</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письменное согласие на проведение в отношении их полномочными органами проверочных мероприятий;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определение видов, размеров и порядка предоставления социальных гарантий, предусмотренных настоящ</w:t>
      </w:r>
      <w:r>
        <w:rPr>
          <w:rFonts w:ascii="Times New Roman" w:hAnsi="Times New Roman"/>
          <w:sz w:val="28"/>
          <w:szCs w:val="28"/>
        </w:rPr>
        <w:t>им Законом;</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ознакомление с нормами законодательства </w:t>
      </w:r>
      <w:r w:rsidR="00B619BF"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государственной тайне, предусматривающими от</w:t>
      </w:r>
      <w:r>
        <w:rPr>
          <w:rFonts w:ascii="Times New Roman" w:hAnsi="Times New Roman"/>
          <w:sz w:val="28"/>
          <w:szCs w:val="28"/>
        </w:rPr>
        <w:t>ветственность за его нарушение;</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В отношении лиц, замещающих должности, предусмотренные Перечнем должностей, при замещении которых лица считаются допущенными к государственной тайне, проводятся мероприятия, предусмотренные в части </w:t>
      </w:r>
      <w:r w:rsidR="00EB56D5" w:rsidRPr="00807C48">
        <w:rPr>
          <w:rFonts w:ascii="Times New Roman" w:hAnsi="Times New Roman"/>
          <w:sz w:val="28"/>
          <w:szCs w:val="28"/>
        </w:rPr>
        <w:t>второй</w:t>
      </w:r>
      <w:r w:rsidRPr="00807C48">
        <w:rPr>
          <w:rFonts w:ascii="Times New Roman" w:hAnsi="Times New Roman"/>
          <w:sz w:val="28"/>
          <w:szCs w:val="28"/>
        </w:rPr>
        <w:t xml:space="preserve"> настоящей статьи.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Объем проверочных мероприятий зависит от степени секретности сведений, к которым будет допускаться оформляемое лицо.</w:t>
      </w:r>
      <w:r w:rsidR="00C25705" w:rsidRPr="00807C48">
        <w:rPr>
          <w:rFonts w:ascii="Times New Roman" w:hAnsi="Times New Roman"/>
          <w:sz w:val="28"/>
          <w:szCs w:val="28"/>
        </w:rPr>
        <w:t xml:space="preserve"> Их продолжительность составит срок до 6 месяцев.</w:t>
      </w:r>
      <w:r w:rsidRPr="00807C48">
        <w:rPr>
          <w:rFonts w:ascii="Times New Roman" w:hAnsi="Times New Roman"/>
          <w:sz w:val="28"/>
          <w:szCs w:val="28"/>
        </w:rPr>
        <w:t xml:space="preserve"> Проверочные мероприятия осуществляются в соответствии с законодательством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Целью проведения проверочных мероприятий является выявление оснований, предусмотренных</w:t>
      </w:r>
      <w:r w:rsidR="00EB56D5" w:rsidRPr="00807C48">
        <w:rPr>
          <w:rFonts w:ascii="Times New Roman" w:hAnsi="Times New Roman"/>
          <w:sz w:val="28"/>
          <w:szCs w:val="28"/>
        </w:rPr>
        <w:t xml:space="preserve"> ст.</w:t>
      </w:r>
      <w:r w:rsidRPr="00807C48">
        <w:rPr>
          <w:rFonts w:ascii="Times New Roman" w:hAnsi="Times New Roman"/>
          <w:sz w:val="28"/>
          <w:szCs w:val="28"/>
        </w:rPr>
        <w:t xml:space="preserve"> </w:t>
      </w:r>
      <w:r w:rsidR="00B571A6" w:rsidRPr="00807C48">
        <w:rPr>
          <w:rFonts w:ascii="Times New Roman" w:hAnsi="Times New Roman"/>
          <w:sz w:val="28"/>
          <w:szCs w:val="28"/>
        </w:rPr>
        <w:t>23</w:t>
      </w:r>
      <w:r w:rsidRPr="00807C48">
        <w:rPr>
          <w:rFonts w:ascii="Times New Roman" w:hAnsi="Times New Roman"/>
          <w:sz w:val="28"/>
          <w:szCs w:val="28"/>
        </w:rPr>
        <w:t xml:space="preserve"> настоящего Закона.</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Для должностных лиц и граждан, допущенных к государственной тайне на постоянной основе, устанавливаются</w:t>
      </w:r>
      <w:r w:rsidR="0051726A">
        <w:rPr>
          <w:rFonts w:ascii="Times New Roman" w:hAnsi="Times New Roman"/>
          <w:sz w:val="28"/>
          <w:szCs w:val="28"/>
        </w:rPr>
        <w:t xml:space="preserve"> следующие социальные гарантии:</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процентные надбавки к заработной плате в зависимости от степени секретности сведен</w:t>
      </w:r>
      <w:r>
        <w:rPr>
          <w:rFonts w:ascii="Times New Roman" w:hAnsi="Times New Roman"/>
          <w:sz w:val="28"/>
          <w:szCs w:val="28"/>
        </w:rPr>
        <w:t>ий, к которым они имеют доступ;</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Для сотрудников структурных подразделений по защите государственной </w:t>
      </w:r>
      <w:r w:rsidRPr="00807C48">
        <w:rPr>
          <w:rFonts w:ascii="Times New Roman" w:hAnsi="Times New Roman"/>
          <w:sz w:val="28"/>
          <w:szCs w:val="28"/>
        </w:rPr>
        <w:lastRenderedPageBreak/>
        <w:t>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Сроки, обстоятельства и порядок переоформления допуска граждан к государственной тайне устанавливаются нормативными документами, утверждаемыми </w:t>
      </w:r>
      <w:r w:rsidR="00F83BD7"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допуска должностных лиц и граждан к государственной тайне в условиях объявленного чрезвычайного положения может быть изменен </w:t>
      </w:r>
      <w:r w:rsidR="00B571A6" w:rsidRPr="00807C48">
        <w:rPr>
          <w:rFonts w:ascii="Times New Roman" w:hAnsi="Times New Roman"/>
          <w:sz w:val="28"/>
          <w:szCs w:val="28"/>
        </w:rPr>
        <w:t>Главой</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F135B8" w:rsidP="00807C48">
      <w:pPr>
        <w:widowControl w:val="0"/>
        <w:autoSpaceDE w:val="0"/>
        <w:autoSpaceDN w:val="0"/>
        <w:adjustRightInd w:val="0"/>
        <w:spacing w:after="360"/>
        <w:ind w:firstLine="709"/>
        <w:jc w:val="both"/>
        <w:rPr>
          <w:rFonts w:ascii="Times New Roman" w:hAnsi="Times New Roman"/>
          <w:b/>
          <w:sz w:val="28"/>
          <w:szCs w:val="28"/>
        </w:rPr>
      </w:pPr>
      <w:bookmarkStart w:id="28" w:name="Par342"/>
      <w:bookmarkStart w:id="29" w:name="Par350"/>
      <w:bookmarkEnd w:id="28"/>
      <w:bookmarkEnd w:id="29"/>
      <w:r>
        <w:rPr>
          <w:rFonts w:ascii="Times New Roman" w:hAnsi="Times New Roman"/>
          <w:sz w:val="28"/>
          <w:szCs w:val="28"/>
        </w:rPr>
        <w:t>Статья </w:t>
      </w:r>
      <w:r w:rsidR="00084BDB" w:rsidRPr="0051726A">
        <w:rPr>
          <w:rFonts w:ascii="Times New Roman" w:hAnsi="Times New Roman"/>
          <w:sz w:val="28"/>
          <w:szCs w:val="28"/>
        </w:rPr>
        <w:t>23</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Основания для отказа должностному лицу или гражданину в допуске к государственной тайне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Основаниями для отказа должностному лицу или гражданину в допуске к госуда</w:t>
      </w:r>
      <w:r w:rsidR="0051726A">
        <w:rPr>
          <w:rFonts w:ascii="Times New Roman" w:hAnsi="Times New Roman"/>
          <w:sz w:val="28"/>
          <w:szCs w:val="28"/>
        </w:rPr>
        <w:t>рственной тайне могут являться: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w:t>
      </w:r>
      <w:r>
        <w:rPr>
          <w:rFonts w:ascii="Times New Roman" w:hAnsi="Times New Roman"/>
          <w:sz w:val="28"/>
          <w:szCs w:val="28"/>
        </w:rPr>
        <w:t xml:space="preserve"> судимости за эти преступления;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наличие у него медицинских противопоказаний для работы с использованием сведений, составляющих государственную тайну, согласно </w:t>
      </w:r>
      <w:r w:rsidR="001D442A" w:rsidRPr="00807C48">
        <w:rPr>
          <w:rFonts w:ascii="Times New Roman" w:hAnsi="Times New Roman"/>
          <w:sz w:val="28"/>
          <w:szCs w:val="28"/>
        </w:rPr>
        <w:lastRenderedPageBreak/>
        <w:t>перечню, утверждаемому органом исполнительной власти, уполномоченным в области здравоохранения и социального развития;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выявление в результате проверочных мероприятий действий оформляемого лица, создающих угрозу безопасности </w:t>
      </w:r>
      <w:r w:rsidR="00B619BF" w:rsidRPr="00807C48">
        <w:rPr>
          <w:rFonts w:ascii="Times New Roman" w:hAnsi="Times New Roman"/>
          <w:sz w:val="28"/>
          <w:szCs w:val="28"/>
        </w:rPr>
        <w:t>Донецкой Народной Республики</w:t>
      </w:r>
      <w:r>
        <w:rPr>
          <w:rFonts w:ascii="Times New Roman" w:hAnsi="Times New Roman"/>
          <w:sz w:val="28"/>
          <w:szCs w:val="28"/>
        </w:rPr>
        <w:t>;</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уклонение его от проверочных мероприятий и (или) сообщение им заведомо ложных анкетных данных.</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0" w:name="Par362"/>
      <w:bookmarkEnd w:id="30"/>
      <w:r>
        <w:rPr>
          <w:rFonts w:ascii="Times New Roman" w:hAnsi="Times New Roman"/>
          <w:sz w:val="28"/>
          <w:szCs w:val="28"/>
        </w:rPr>
        <w:t>Статья </w:t>
      </w:r>
      <w:r w:rsidR="00084BDB" w:rsidRPr="0051726A">
        <w:rPr>
          <w:rFonts w:ascii="Times New Roman" w:hAnsi="Times New Roman"/>
          <w:sz w:val="28"/>
          <w:szCs w:val="28"/>
        </w:rPr>
        <w:t>24</w:t>
      </w:r>
      <w:r w:rsidR="001D442A" w:rsidRPr="0051726A">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Условия прекращения допуска должностного лица или гражданина к государственной тайне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w:t>
      </w:r>
      <w:r w:rsidR="0051726A">
        <w:rPr>
          <w:rFonts w:ascii="Times New Roman" w:hAnsi="Times New Roman"/>
          <w:sz w:val="28"/>
          <w:szCs w:val="28"/>
        </w:rPr>
        <w:t>ения или организации в случаях:</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расторжения с ним трудового договора (контракта) в связи с проведением организационн</w:t>
      </w:r>
      <w:r>
        <w:rPr>
          <w:rFonts w:ascii="Times New Roman" w:hAnsi="Times New Roman"/>
          <w:sz w:val="28"/>
          <w:szCs w:val="28"/>
        </w:rPr>
        <w:t>ых и (или) штатных мероприятий;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однократного нарушения им взятых на себя предусмотренных трудовым договором (контрактом) обязательств, связанных с</w:t>
      </w:r>
      <w:r>
        <w:rPr>
          <w:rFonts w:ascii="Times New Roman" w:hAnsi="Times New Roman"/>
          <w:sz w:val="28"/>
          <w:szCs w:val="28"/>
        </w:rPr>
        <w:t xml:space="preserve"> защитой государственной тайны;</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возникновения обстоятельств, являющихся согласно статье 2</w:t>
      </w:r>
      <w:r w:rsidR="00B571A6" w:rsidRPr="00807C48">
        <w:rPr>
          <w:rFonts w:ascii="Times New Roman" w:hAnsi="Times New Roman"/>
          <w:sz w:val="28"/>
          <w:szCs w:val="28"/>
        </w:rPr>
        <w:t>3</w:t>
      </w:r>
      <w:r w:rsidR="001D442A" w:rsidRPr="00807C48">
        <w:rPr>
          <w:rFonts w:ascii="Times New Roman" w:hAnsi="Times New Roman"/>
          <w:sz w:val="28"/>
          <w:szCs w:val="28"/>
        </w:rPr>
        <w:t xml:space="preserve"> настоящего Закона основанием для отказа должностному лицу или гражданину в допуске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1" w:name="Par376"/>
      <w:bookmarkEnd w:id="31"/>
      <w:r>
        <w:rPr>
          <w:rFonts w:ascii="Times New Roman" w:hAnsi="Times New Roman"/>
          <w:sz w:val="28"/>
          <w:szCs w:val="28"/>
        </w:rPr>
        <w:t>Статья </w:t>
      </w:r>
      <w:r w:rsidR="00084BDB" w:rsidRPr="0051726A">
        <w:rPr>
          <w:rFonts w:ascii="Times New Roman" w:hAnsi="Times New Roman"/>
          <w:sz w:val="28"/>
          <w:szCs w:val="28"/>
        </w:rPr>
        <w:t>25</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Ограничения прав должностного лица или гражданина, допущенных или ранее допускавшихся к государственной тайне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Должностное лицо или гражданин, </w:t>
      </w:r>
      <w:proofErr w:type="gramStart"/>
      <w:r w:rsidRPr="00807C48">
        <w:rPr>
          <w:rFonts w:ascii="Times New Roman" w:hAnsi="Times New Roman"/>
          <w:sz w:val="28"/>
          <w:szCs w:val="28"/>
        </w:rPr>
        <w:t>допущенные</w:t>
      </w:r>
      <w:proofErr w:type="gramEnd"/>
      <w:r w:rsidRPr="00807C48">
        <w:rPr>
          <w:rFonts w:ascii="Times New Roman" w:hAnsi="Times New Roman"/>
          <w:sz w:val="28"/>
          <w:szCs w:val="28"/>
        </w:rPr>
        <w:t xml:space="preserve"> или ранее допускавшиеся к государственной тайне, могут быть временно ограничены в своих прав</w:t>
      </w:r>
      <w:r w:rsidR="0051726A">
        <w:rPr>
          <w:rFonts w:ascii="Times New Roman" w:hAnsi="Times New Roman"/>
          <w:sz w:val="28"/>
          <w:szCs w:val="28"/>
        </w:rPr>
        <w:t>ах. Ограничения могут касаться: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выезда за границу на срок, оговоренный в трудовом договоре (контракте) при оформлении допуска граж</w:t>
      </w:r>
      <w:r>
        <w:rPr>
          <w:rFonts w:ascii="Times New Roman" w:hAnsi="Times New Roman"/>
          <w:sz w:val="28"/>
          <w:szCs w:val="28"/>
        </w:rPr>
        <w:t>данина к государственной тайне;</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на распространение сведений, составляющих государственную тайну, и на использование открытий и изобрете</w:t>
      </w:r>
      <w:r>
        <w:rPr>
          <w:rFonts w:ascii="Times New Roman" w:hAnsi="Times New Roman"/>
          <w:sz w:val="28"/>
          <w:szCs w:val="28"/>
        </w:rPr>
        <w:t>ний, содержащих такие сведения;</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на неприкосновенность частной жизни при проведении проверочных мероприятий в период оформления допуска к государственной тайне.</w:t>
      </w:r>
    </w:p>
    <w:p w:rsidR="001D442A" w:rsidRPr="00807C48" w:rsidRDefault="00084BDB" w:rsidP="00807C48">
      <w:pPr>
        <w:widowControl w:val="0"/>
        <w:autoSpaceDE w:val="0"/>
        <w:autoSpaceDN w:val="0"/>
        <w:adjustRightInd w:val="0"/>
        <w:spacing w:after="360"/>
        <w:ind w:firstLine="709"/>
        <w:jc w:val="both"/>
        <w:rPr>
          <w:rFonts w:ascii="Times New Roman" w:hAnsi="Times New Roman"/>
          <w:b/>
          <w:sz w:val="28"/>
          <w:szCs w:val="28"/>
        </w:rPr>
      </w:pPr>
      <w:bookmarkStart w:id="32" w:name="Par383"/>
      <w:bookmarkEnd w:id="32"/>
      <w:r w:rsidRPr="0051726A">
        <w:rPr>
          <w:rFonts w:ascii="Times New Roman" w:hAnsi="Times New Roman"/>
          <w:sz w:val="28"/>
          <w:szCs w:val="28"/>
        </w:rPr>
        <w:t>Статья</w:t>
      </w:r>
      <w:r w:rsidR="00E27251">
        <w:rPr>
          <w:rFonts w:ascii="Times New Roman" w:hAnsi="Times New Roman"/>
          <w:sz w:val="28"/>
          <w:szCs w:val="28"/>
        </w:rPr>
        <w:t> </w:t>
      </w:r>
      <w:r w:rsidRPr="0051726A">
        <w:rPr>
          <w:rFonts w:ascii="Times New Roman" w:hAnsi="Times New Roman"/>
          <w:sz w:val="28"/>
          <w:szCs w:val="28"/>
        </w:rPr>
        <w:t>26</w:t>
      </w:r>
      <w:r w:rsidR="001D442A" w:rsidRPr="0051726A">
        <w:rPr>
          <w:rFonts w:ascii="Times New Roman" w:hAnsi="Times New Roman"/>
          <w:sz w:val="28"/>
          <w:szCs w:val="28"/>
        </w:rPr>
        <w:t>.</w:t>
      </w:r>
      <w:r w:rsidR="00E27251">
        <w:rPr>
          <w:rFonts w:ascii="Times New Roman" w:hAnsi="Times New Roman"/>
          <w:sz w:val="28"/>
          <w:szCs w:val="28"/>
        </w:rPr>
        <w:t> </w:t>
      </w:r>
      <w:r w:rsidR="001D442A" w:rsidRPr="00807C48">
        <w:rPr>
          <w:rFonts w:ascii="Times New Roman" w:hAnsi="Times New Roman"/>
          <w:b/>
          <w:sz w:val="28"/>
          <w:szCs w:val="28"/>
        </w:rPr>
        <w:t>Организация доступа должностного лица или гражданина к сведениям, составляющим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доступа должностного лица или гражданина к сведениям, составляющим государственную тайну, устанавливается </w:t>
      </w:r>
      <w:r w:rsidR="00324475" w:rsidRPr="00807C48">
        <w:rPr>
          <w:rFonts w:ascii="Times New Roman" w:hAnsi="Times New Roman"/>
          <w:sz w:val="28"/>
          <w:szCs w:val="28"/>
        </w:rPr>
        <w:t xml:space="preserve">постановлениями Совета Министров Донецкой Народной Республики, нормативными документами </w:t>
      </w:r>
      <w:r w:rsidRPr="00807C48">
        <w:rPr>
          <w:rFonts w:ascii="Times New Roman" w:hAnsi="Times New Roman"/>
          <w:sz w:val="28"/>
          <w:szCs w:val="28"/>
        </w:rPr>
        <w:t xml:space="preserve">утверждаемыми </w:t>
      </w:r>
      <w:r w:rsidR="00F83BD7" w:rsidRPr="00807C48">
        <w:rPr>
          <w:rFonts w:ascii="Times New Roman" w:hAnsi="Times New Roman"/>
          <w:sz w:val="28"/>
          <w:szCs w:val="28"/>
        </w:rPr>
        <w:t>Министерством государственной безопаснос</w:t>
      </w:r>
      <w:r w:rsidR="00324475" w:rsidRPr="00807C48">
        <w:rPr>
          <w:rFonts w:ascii="Times New Roman" w:hAnsi="Times New Roman"/>
          <w:sz w:val="28"/>
          <w:szCs w:val="28"/>
        </w:rPr>
        <w:t>ти Донецкой Народной Республики.</w:t>
      </w:r>
      <w:r w:rsidR="00324475" w:rsidRPr="00807C48">
        <w:rPr>
          <w:sz w:val="28"/>
          <w:szCs w:val="28"/>
        </w:rPr>
        <w:t xml:space="preserve"> </w:t>
      </w:r>
      <w:r w:rsidR="00324475" w:rsidRPr="00807C48">
        <w:rPr>
          <w:rFonts w:ascii="Times New Roman" w:hAnsi="Times New Roman"/>
          <w:sz w:val="28"/>
          <w:szCs w:val="28"/>
        </w:rP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w:t>
      </w:r>
      <w:r w:rsidR="00324475" w:rsidRPr="00807C48">
        <w:rPr>
          <w:rFonts w:ascii="Times New Roman" w:hAnsi="Times New Roman"/>
          <w:sz w:val="28"/>
          <w:szCs w:val="28"/>
        </w:rPr>
        <w:lastRenderedPageBreak/>
        <w:t>подразделения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3" w:name="Par388"/>
      <w:bookmarkEnd w:id="33"/>
      <w:r>
        <w:rPr>
          <w:rFonts w:ascii="Times New Roman" w:hAnsi="Times New Roman"/>
          <w:sz w:val="28"/>
          <w:szCs w:val="28"/>
        </w:rPr>
        <w:t>Статья </w:t>
      </w:r>
      <w:r w:rsidR="00084BDB" w:rsidRPr="0051726A">
        <w:rPr>
          <w:rFonts w:ascii="Times New Roman" w:hAnsi="Times New Roman"/>
          <w:sz w:val="28"/>
          <w:szCs w:val="28"/>
        </w:rPr>
        <w:t>27</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 xml:space="preserve">Ответственность за нарушение законодательства </w:t>
      </w:r>
      <w:r w:rsidR="00B619BF"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Должностные лица и граждане, виновные в нарушении законодательства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4" w:name="Par395"/>
      <w:bookmarkEnd w:id="34"/>
      <w:r>
        <w:rPr>
          <w:rFonts w:ascii="Times New Roman" w:hAnsi="Times New Roman"/>
          <w:sz w:val="28"/>
          <w:szCs w:val="28"/>
        </w:rPr>
        <w:t>Статья </w:t>
      </w:r>
      <w:r w:rsidR="00084BDB" w:rsidRPr="0051726A">
        <w:rPr>
          <w:rFonts w:ascii="Times New Roman" w:hAnsi="Times New Roman"/>
          <w:sz w:val="28"/>
          <w:szCs w:val="28"/>
        </w:rPr>
        <w:t>28</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Допуск предприятий, учреждений и организаций к проведению работ, связанных с использованием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порядке, устанавливаемом </w:t>
      </w:r>
      <w:r w:rsidR="00B571A6"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лицензий на проведение работ со сведениями соответствующей </w:t>
      </w:r>
      <w:r w:rsidRPr="00807C48">
        <w:rPr>
          <w:rFonts w:ascii="Times New Roman" w:hAnsi="Times New Roman"/>
          <w:sz w:val="28"/>
          <w:szCs w:val="28"/>
        </w:rPr>
        <w:lastRenderedPageBreak/>
        <w:t>степени секретности.</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rsidRPr="00807C48">
        <w:rPr>
          <w:rFonts w:ascii="Times New Roman" w:hAnsi="Times New Roman"/>
          <w:sz w:val="28"/>
          <w:szCs w:val="28"/>
        </w:rPr>
        <w:t>расходы</w:t>
      </w:r>
      <w:proofErr w:type="gramEnd"/>
      <w:r w:rsidRPr="00807C48">
        <w:rPr>
          <w:rFonts w:ascii="Times New Roman" w:hAnsi="Times New Roman"/>
          <w:sz w:val="28"/>
          <w:szCs w:val="28"/>
        </w:rPr>
        <w:t xml:space="preserve"> по проведению которых относятся на счет предприятия, учреждения, организации, получающих лицензию.</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Лицензия на проведение работ с использованием сведений, составляющих государственную тайну, выдается предприятию, учреждению, организации при вы</w:t>
      </w:r>
      <w:r w:rsidR="0051726A">
        <w:rPr>
          <w:rFonts w:ascii="Times New Roman" w:hAnsi="Times New Roman"/>
          <w:sz w:val="28"/>
          <w:szCs w:val="28"/>
        </w:rPr>
        <w:t>полнении ими следующих условий: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выполнение требований нормативных документов, утверждаемых </w:t>
      </w:r>
      <w:r w:rsidR="00A3062F" w:rsidRPr="00807C48">
        <w:rPr>
          <w:rFonts w:ascii="Times New Roman" w:hAnsi="Times New Roman"/>
          <w:sz w:val="28"/>
          <w:szCs w:val="28"/>
        </w:rPr>
        <w:t xml:space="preserve">Министерством государственной безопасности </w:t>
      </w:r>
      <w:r w:rsidR="00B619BF"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по обеспечению защиты сведений, составляющих государственную тайну, в процессе выполнения работ, связанных с исп</w:t>
      </w:r>
      <w:r>
        <w:rPr>
          <w:rFonts w:ascii="Times New Roman" w:hAnsi="Times New Roman"/>
          <w:sz w:val="28"/>
          <w:szCs w:val="28"/>
        </w:rPr>
        <w:t>ользованием указанных сведений;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w:t>
      </w:r>
      <w:r>
        <w:rPr>
          <w:rFonts w:ascii="Times New Roman" w:hAnsi="Times New Roman"/>
          <w:sz w:val="28"/>
          <w:szCs w:val="28"/>
        </w:rPr>
        <w:t>я защиты государственной тайны;</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наличие у них сертифицированных средств </w:t>
      </w:r>
      <w:r w:rsidR="009B2867" w:rsidRPr="00807C48">
        <w:rPr>
          <w:rFonts w:ascii="Times New Roman" w:hAnsi="Times New Roman"/>
          <w:sz w:val="28"/>
          <w:szCs w:val="28"/>
        </w:rPr>
        <w:t>технической защиты информации;</w:t>
      </w:r>
    </w:p>
    <w:p w:rsidR="009B2867"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9B2867" w:rsidRPr="00807C48">
        <w:rPr>
          <w:rFonts w:ascii="Times New Roman" w:hAnsi="Times New Roman"/>
          <w:sz w:val="28"/>
          <w:szCs w:val="28"/>
        </w:rPr>
        <w:t>наличие режимных помещений для проведения необходимых видов секретных работ.</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5" w:name="Par404"/>
      <w:bookmarkEnd w:id="35"/>
      <w:r>
        <w:rPr>
          <w:rFonts w:ascii="Times New Roman" w:hAnsi="Times New Roman"/>
          <w:sz w:val="28"/>
          <w:szCs w:val="28"/>
        </w:rPr>
        <w:t>Статья </w:t>
      </w:r>
      <w:r w:rsidR="00084BDB" w:rsidRPr="0051726A">
        <w:rPr>
          <w:rFonts w:ascii="Times New Roman" w:hAnsi="Times New Roman"/>
          <w:sz w:val="28"/>
          <w:szCs w:val="28"/>
        </w:rPr>
        <w:t>29</w:t>
      </w:r>
      <w:r>
        <w:rPr>
          <w:rFonts w:ascii="Times New Roman" w:hAnsi="Times New Roman"/>
          <w:sz w:val="28"/>
          <w:szCs w:val="28"/>
        </w:rPr>
        <w:t>. </w:t>
      </w:r>
      <w:r w:rsidR="001D442A" w:rsidRPr="00807C48">
        <w:rPr>
          <w:rFonts w:ascii="Times New Roman" w:hAnsi="Times New Roman"/>
          <w:b/>
          <w:sz w:val="28"/>
          <w:szCs w:val="28"/>
        </w:rPr>
        <w:t>Порядок сертификации средств защиты информации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Организация сертификации средств защиты информации возлагается на орган исполнительной власти, уполномоченный в области противодействия </w:t>
      </w:r>
      <w:r w:rsidRPr="00807C48">
        <w:rPr>
          <w:rFonts w:ascii="Times New Roman" w:hAnsi="Times New Roman"/>
          <w:sz w:val="28"/>
          <w:szCs w:val="28"/>
        </w:rPr>
        <w:lastRenderedPageBreak/>
        <w:t xml:space="preserve">техническим разведкам и технической защиты информации, орган исполнительной власти, уполномоченный в области обеспечения безопасности, и орган исполнительной власти, уполномоченный в области обороны, в соответствии с функциями, возложенными на них законодательством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Сертификация осуществляется в соответствии с настоящим Законом в порядке, установленном </w:t>
      </w:r>
      <w:r w:rsidR="001F0379"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51726A" w:rsidRPr="0051726A" w:rsidRDefault="0051726A" w:rsidP="0051726A">
      <w:pPr>
        <w:widowControl w:val="0"/>
        <w:autoSpaceDE w:val="0"/>
        <w:autoSpaceDN w:val="0"/>
        <w:adjustRightInd w:val="0"/>
        <w:spacing w:after="0"/>
        <w:ind w:firstLine="709"/>
        <w:jc w:val="center"/>
        <w:rPr>
          <w:rFonts w:ascii="Times New Roman" w:hAnsi="Times New Roman"/>
          <w:bCs/>
          <w:caps/>
          <w:sz w:val="28"/>
          <w:szCs w:val="28"/>
        </w:rPr>
      </w:pPr>
      <w:bookmarkStart w:id="36" w:name="Par411"/>
      <w:bookmarkEnd w:id="36"/>
      <w:r>
        <w:rPr>
          <w:rFonts w:ascii="Times New Roman" w:hAnsi="Times New Roman"/>
          <w:bCs/>
          <w:caps/>
          <w:sz w:val="28"/>
          <w:szCs w:val="28"/>
        </w:rPr>
        <w:t>Раздел VII</w:t>
      </w:r>
    </w:p>
    <w:p w:rsidR="001D442A" w:rsidRPr="00807C48" w:rsidRDefault="001D442A" w:rsidP="0085409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ФИНАНСИРОВАНИЕ МЕРОПРИЯТИЙ ПО ЗАЩИТЕ</w:t>
      </w:r>
      <w:r w:rsidR="00854094">
        <w:rPr>
          <w:rFonts w:ascii="Times New Roman" w:hAnsi="Times New Roman"/>
          <w:b/>
          <w:bCs/>
          <w:sz w:val="28"/>
          <w:szCs w:val="28"/>
        </w:rPr>
        <w:t xml:space="preserve"> </w:t>
      </w:r>
      <w:r w:rsidRPr="00807C48">
        <w:rPr>
          <w:rFonts w:ascii="Times New Roman" w:hAnsi="Times New Roman"/>
          <w:b/>
          <w:bCs/>
          <w:sz w:val="28"/>
          <w:szCs w:val="28"/>
        </w:rPr>
        <w:t>ГОСУДАРСТВЕННОЙ ТАЙНЫ</w:t>
      </w:r>
    </w:p>
    <w:p w:rsidR="001D442A" w:rsidRPr="00807C48" w:rsidRDefault="00F135B8" w:rsidP="00854094">
      <w:pPr>
        <w:widowControl w:val="0"/>
        <w:autoSpaceDE w:val="0"/>
        <w:autoSpaceDN w:val="0"/>
        <w:adjustRightInd w:val="0"/>
        <w:spacing w:after="360"/>
        <w:ind w:firstLine="709"/>
        <w:jc w:val="both"/>
        <w:rPr>
          <w:rFonts w:ascii="Times New Roman" w:hAnsi="Times New Roman"/>
          <w:b/>
          <w:sz w:val="28"/>
          <w:szCs w:val="28"/>
        </w:rPr>
      </w:pPr>
      <w:bookmarkStart w:id="37" w:name="Par414"/>
      <w:bookmarkEnd w:id="37"/>
      <w:r>
        <w:rPr>
          <w:rFonts w:ascii="Times New Roman" w:hAnsi="Times New Roman"/>
          <w:sz w:val="28"/>
          <w:szCs w:val="28"/>
        </w:rPr>
        <w:t>Статья </w:t>
      </w:r>
      <w:r w:rsidR="00084BDB" w:rsidRPr="0051726A">
        <w:rPr>
          <w:rFonts w:ascii="Times New Roman" w:hAnsi="Times New Roman"/>
          <w:sz w:val="28"/>
          <w:szCs w:val="28"/>
        </w:rPr>
        <w:t>30</w:t>
      </w:r>
      <w:r>
        <w:rPr>
          <w:rFonts w:ascii="Times New Roman" w:hAnsi="Times New Roman"/>
          <w:b/>
          <w:sz w:val="28"/>
          <w:szCs w:val="28"/>
        </w:rPr>
        <w:t>. </w:t>
      </w:r>
      <w:r w:rsidR="001D442A" w:rsidRPr="00807C48">
        <w:rPr>
          <w:rFonts w:ascii="Times New Roman" w:hAnsi="Times New Roman"/>
          <w:b/>
          <w:sz w:val="28"/>
          <w:szCs w:val="28"/>
        </w:rPr>
        <w:t>Финансирование мероприятий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бюджета</w:t>
      </w:r>
      <w:r w:rsidR="00451285" w:rsidRPr="00807C48">
        <w:rPr>
          <w:rFonts w:ascii="Times New Roman" w:hAnsi="Times New Roman"/>
          <w:sz w:val="28"/>
          <w:szCs w:val="28"/>
        </w:rPr>
        <w:t xml:space="preserve"> </w:t>
      </w:r>
      <w:r w:rsidR="00B619BF"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 xml:space="preserve">и средств местных бюджетов, а остальных предприятий, учреждений и организаций </w:t>
      </w:r>
      <w:r w:rsidR="003F2274" w:rsidRPr="00807C48">
        <w:rPr>
          <w:rFonts w:ascii="Times New Roman" w:hAnsi="Times New Roman"/>
          <w:sz w:val="28"/>
          <w:szCs w:val="28"/>
        </w:rPr>
        <w:t>–</w:t>
      </w:r>
      <w:r w:rsidRPr="00807C48">
        <w:rPr>
          <w:rFonts w:ascii="Times New Roman" w:hAnsi="Times New Roman"/>
          <w:sz w:val="28"/>
          <w:szCs w:val="28"/>
        </w:rPr>
        <w:t xml:space="preserve"> за счет средств, получаемых от их основной деятельности при выполнении работ, связанных с использованием сведений, составляющих государственную</w:t>
      </w:r>
      <w:proofErr w:type="gramEnd"/>
      <w:r w:rsidRPr="00807C48">
        <w:rPr>
          <w:rFonts w:ascii="Times New Roman" w:hAnsi="Times New Roman"/>
          <w:sz w:val="28"/>
          <w:szCs w:val="28"/>
        </w:rPr>
        <w:t xml:space="preserve">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Средства на финансирование государственных программ в области защиты государственной тайны предусматриваются в бюджете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отдельной строкой.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Контроль за</w:t>
      </w:r>
      <w:proofErr w:type="gramEnd"/>
      <w:r w:rsidRPr="00807C48">
        <w:rPr>
          <w:rFonts w:ascii="Times New Roman" w:hAnsi="Times New Roman"/>
          <w:sz w:val="28"/>
          <w:szCs w:val="28"/>
        </w:rP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Если осуществление этого контроля </w:t>
      </w:r>
      <w:r w:rsidRPr="00807C48">
        <w:rPr>
          <w:rFonts w:ascii="Times New Roman" w:hAnsi="Times New Roman"/>
          <w:sz w:val="28"/>
          <w:szCs w:val="28"/>
        </w:rPr>
        <w:lastRenderedPageBreak/>
        <w:t>связано с доступом к сведениям, составляющим государственную тайну, то перечисленные лица должны иметь допу</w:t>
      </w:r>
      <w:proofErr w:type="gramStart"/>
      <w:r w:rsidRPr="00807C48">
        <w:rPr>
          <w:rFonts w:ascii="Times New Roman" w:hAnsi="Times New Roman"/>
          <w:sz w:val="28"/>
          <w:szCs w:val="28"/>
        </w:rPr>
        <w:t>ск к св</w:t>
      </w:r>
      <w:proofErr w:type="gramEnd"/>
      <w:r w:rsidRPr="00807C48">
        <w:rPr>
          <w:rFonts w:ascii="Times New Roman" w:hAnsi="Times New Roman"/>
          <w:sz w:val="28"/>
          <w:szCs w:val="28"/>
        </w:rPr>
        <w:t>едениям соответствующей степени секретности.</w:t>
      </w:r>
    </w:p>
    <w:p w:rsidR="0051726A" w:rsidRPr="0051726A" w:rsidRDefault="0051726A" w:rsidP="0051726A">
      <w:pPr>
        <w:widowControl w:val="0"/>
        <w:autoSpaceDE w:val="0"/>
        <w:autoSpaceDN w:val="0"/>
        <w:adjustRightInd w:val="0"/>
        <w:spacing w:after="0"/>
        <w:ind w:firstLine="709"/>
        <w:jc w:val="center"/>
        <w:rPr>
          <w:rFonts w:ascii="Times New Roman" w:hAnsi="Times New Roman"/>
          <w:bCs/>
          <w:caps/>
          <w:sz w:val="28"/>
          <w:szCs w:val="28"/>
        </w:rPr>
      </w:pPr>
      <w:bookmarkStart w:id="38" w:name="Par422"/>
      <w:bookmarkEnd w:id="38"/>
      <w:r w:rsidRPr="0051726A">
        <w:rPr>
          <w:rFonts w:ascii="Times New Roman" w:hAnsi="Times New Roman"/>
          <w:bCs/>
          <w:caps/>
          <w:sz w:val="28"/>
          <w:szCs w:val="28"/>
        </w:rPr>
        <w:t>Раздел VIII</w:t>
      </w:r>
    </w:p>
    <w:p w:rsidR="001D442A" w:rsidRPr="00807C48" w:rsidRDefault="001D442A" w:rsidP="0085409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КОНТРОЛЬ И НАДЗОР ЗА ОБЕСПЕЧЕНИЕМ</w:t>
      </w:r>
      <w:r w:rsidR="00854094">
        <w:rPr>
          <w:rFonts w:ascii="Times New Roman" w:hAnsi="Times New Roman"/>
          <w:b/>
          <w:bCs/>
          <w:sz w:val="28"/>
          <w:szCs w:val="28"/>
        </w:rPr>
        <w:t xml:space="preserve"> </w:t>
      </w:r>
      <w:r w:rsidRPr="00807C48">
        <w:rPr>
          <w:rFonts w:ascii="Times New Roman" w:hAnsi="Times New Roman"/>
          <w:b/>
          <w:bCs/>
          <w:sz w:val="28"/>
          <w:szCs w:val="28"/>
        </w:rPr>
        <w:t>ЗАЩИТЫ ГОСУДАРСТВЕННОЙ ТАЙНЫ</w:t>
      </w:r>
    </w:p>
    <w:p w:rsidR="001D442A" w:rsidRPr="00807C48" w:rsidRDefault="00F135B8" w:rsidP="00854094">
      <w:pPr>
        <w:widowControl w:val="0"/>
        <w:autoSpaceDE w:val="0"/>
        <w:autoSpaceDN w:val="0"/>
        <w:adjustRightInd w:val="0"/>
        <w:spacing w:after="360"/>
        <w:ind w:firstLine="709"/>
        <w:jc w:val="both"/>
        <w:rPr>
          <w:rFonts w:ascii="Times New Roman" w:hAnsi="Times New Roman"/>
          <w:b/>
          <w:sz w:val="28"/>
          <w:szCs w:val="28"/>
        </w:rPr>
      </w:pPr>
      <w:bookmarkStart w:id="39" w:name="Par425"/>
      <w:bookmarkEnd w:id="39"/>
      <w:r>
        <w:rPr>
          <w:rFonts w:ascii="Times New Roman" w:hAnsi="Times New Roman"/>
          <w:sz w:val="28"/>
          <w:szCs w:val="28"/>
        </w:rPr>
        <w:t>Статья </w:t>
      </w:r>
      <w:r w:rsidR="00084BDB" w:rsidRPr="00580162">
        <w:rPr>
          <w:rFonts w:ascii="Times New Roman" w:hAnsi="Times New Roman"/>
          <w:sz w:val="28"/>
          <w:szCs w:val="28"/>
        </w:rPr>
        <w:t>31</w:t>
      </w:r>
      <w:r w:rsidR="001D442A" w:rsidRPr="00580162">
        <w:rPr>
          <w:rFonts w:ascii="Times New Roman" w:hAnsi="Times New Roman"/>
          <w:sz w:val="28"/>
          <w:szCs w:val="28"/>
        </w:rPr>
        <w:t>.</w:t>
      </w:r>
      <w:r>
        <w:rPr>
          <w:rFonts w:ascii="Times New Roman" w:hAnsi="Times New Roman"/>
          <w:sz w:val="28"/>
          <w:szCs w:val="28"/>
        </w:rPr>
        <w:t> </w:t>
      </w:r>
      <w:proofErr w:type="gramStart"/>
      <w:r w:rsidR="001D442A" w:rsidRPr="00807C48">
        <w:rPr>
          <w:rFonts w:ascii="Times New Roman" w:hAnsi="Times New Roman"/>
          <w:b/>
          <w:sz w:val="28"/>
          <w:szCs w:val="28"/>
        </w:rPr>
        <w:t>Контроль за</w:t>
      </w:r>
      <w:proofErr w:type="gramEnd"/>
      <w:r w:rsidR="001D442A" w:rsidRPr="00807C48">
        <w:rPr>
          <w:rFonts w:ascii="Times New Roman" w:hAnsi="Times New Roman"/>
          <w:b/>
          <w:sz w:val="28"/>
          <w:szCs w:val="28"/>
        </w:rPr>
        <w:t xml:space="preserve"> обеспечением защиты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Контроль за</w:t>
      </w:r>
      <w:proofErr w:type="gramEnd"/>
      <w:r w:rsidRPr="00807C48">
        <w:rPr>
          <w:rFonts w:ascii="Times New Roman" w:hAnsi="Times New Roman"/>
          <w:sz w:val="28"/>
          <w:szCs w:val="28"/>
        </w:rPr>
        <w:t xml:space="preserve"> обеспечением защиты государственной тайны осуществляют </w:t>
      </w:r>
      <w:r w:rsidR="001F0379" w:rsidRPr="00807C48">
        <w:rPr>
          <w:rFonts w:ascii="Times New Roman" w:hAnsi="Times New Roman"/>
          <w:sz w:val="28"/>
          <w:szCs w:val="28"/>
        </w:rPr>
        <w:t>Глава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w:t>
      </w:r>
      <w:r w:rsidR="00533C8A" w:rsidRPr="00807C48">
        <w:rPr>
          <w:rFonts w:ascii="Times New Roman" w:hAnsi="Times New Roman"/>
          <w:sz w:val="28"/>
          <w:szCs w:val="28"/>
        </w:rPr>
        <w:t>Совет Министров</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F83BD7" w:rsidRPr="00807C48">
        <w:rPr>
          <w:rFonts w:ascii="Times New Roman" w:hAnsi="Times New Roman"/>
          <w:sz w:val="28"/>
          <w:szCs w:val="28"/>
        </w:rPr>
        <w:t>, Министерство государственной безопасности Донецкой Народной Республики</w:t>
      </w:r>
      <w:r w:rsidR="00451285" w:rsidRPr="00807C48">
        <w:rPr>
          <w:rFonts w:ascii="Times New Roman" w:hAnsi="Times New Roman"/>
          <w:sz w:val="28"/>
          <w:szCs w:val="28"/>
        </w:rPr>
        <w:t xml:space="preserve"> </w:t>
      </w:r>
      <w:r w:rsidRPr="00807C48">
        <w:rPr>
          <w:rFonts w:ascii="Times New Roman" w:hAnsi="Times New Roman"/>
          <w:sz w:val="28"/>
          <w:szCs w:val="28"/>
        </w:rPr>
        <w:t xml:space="preserve">в пределах полномочий, определяемых </w:t>
      </w:r>
      <w:hyperlink r:id="rId14" w:history="1">
        <w:r w:rsidR="00AE29B0" w:rsidRPr="0082373C">
          <w:rPr>
            <w:rStyle w:val="a9"/>
            <w:rFonts w:ascii="Times New Roman" w:hAnsi="Times New Roman"/>
            <w:sz w:val="28"/>
            <w:szCs w:val="28"/>
          </w:rPr>
          <w:t>Конституцией</w:t>
        </w:r>
        <w:r w:rsidRPr="0082373C">
          <w:rPr>
            <w:rStyle w:val="a9"/>
            <w:rFonts w:ascii="Times New Roman" w:hAnsi="Times New Roman"/>
            <w:sz w:val="28"/>
            <w:szCs w:val="28"/>
          </w:rPr>
          <w:t xml:space="preserve"> </w:t>
        </w:r>
        <w:r w:rsidR="00451285" w:rsidRPr="0082373C">
          <w:rPr>
            <w:rStyle w:val="a9"/>
            <w:rFonts w:ascii="Times New Roman" w:hAnsi="Times New Roman"/>
            <w:sz w:val="28"/>
            <w:szCs w:val="28"/>
          </w:rPr>
          <w:t>Донецкой Народной Республики</w:t>
        </w:r>
      </w:hyperlink>
      <w:r w:rsidRPr="00807C48">
        <w:rPr>
          <w:rFonts w:ascii="Times New Roman" w:hAnsi="Times New Roman"/>
          <w:sz w:val="28"/>
          <w:szCs w:val="28"/>
        </w:rPr>
        <w:t xml:space="preserve"> и </w:t>
      </w:r>
      <w:r w:rsidR="00F83BD7" w:rsidRPr="00807C48">
        <w:rPr>
          <w:rFonts w:ascii="Times New Roman" w:hAnsi="Times New Roman"/>
          <w:sz w:val="28"/>
          <w:szCs w:val="28"/>
        </w:rPr>
        <w:t>другими нормативн</w:t>
      </w:r>
      <w:r w:rsidR="00533C8A" w:rsidRPr="00807C48">
        <w:rPr>
          <w:rFonts w:ascii="Times New Roman" w:hAnsi="Times New Roman"/>
          <w:sz w:val="28"/>
          <w:szCs w:val="28"/>
        </w:rPr>
        <w:t xml:space="preserve">ыми </w:t>
      </w:r>
      <w:r w:rsidR="00F83BD7" w:rsidRPr="00807C48">
        <w:rPr>
          <w:rFonts w:ascii="Times New Roman" w:hAnsi="Times New Roman"/>
          <w:sz w:val="28"/>
          <w:szCs w:val="28"/>
        </w:rPr>
        <w:t>правовыми актами</w:t>
      </w:r>
      <w:r w:rsidRPr="00807C48">
        <w:rPr>
          <w:rFonts w:ascii="Times New Roman" w:hAnsi="Times New Roman"/>
          <w:sz w:val="28"/>
          <w:szCs w:val="28"/>
        </w:rPr>
        <w:t>.</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0" w:name="Par431"/>
      <w:bookmarkEnd w:id="40"/>
      <w:r>
        <w:rPr>
          <w:rFonts w:ascii="Times New Roman" w:hAnsi="Times New Roman"/>
          <w:sz w:val="28"/>
          <w:szCs w:val="28"/>
        </w:rPr>
        <w:t>Статья </w:t>
      </w:r>
      <w:r w:rsidR="00084BDB" w:rsidRPr="00580162">
        <w:rPr>
          <w:rFonts w:ascii="Times New Roman" w:hAnsi="Times New Roman"/>
          <w:sz w:val="28"/>
          <w:szCs w:val="28"/>
        </w:rPr>
        <w:t>31</w:t>
      </w:r>
      <w:r w:rsidR="001D442A" w:rsidRPr="00580162">
        <w:rPr>
          <w:rFonts w:ascii="Times New Roman" w:hAnsi="Times New Roman"/>
          <w:sz w:val="28"/>
          <w:szCs w:val="28"/>
        </w:rPr>
        <w:t>.1.</w:t>
      </w:r>
      <w:r>
        <w:rPr>
          <w:rFonts w:ascii="Times New Roman" w:hAnsi="Times New Roman"/>
          <w:b/>
          <w:sz w:val="28"/>
          <w:szCs w:val="28"/>
        </w:rPr>
        <w:t> </w:t>
      </w:r>
      <w:r w:rsidR="00451285" w:rsidRPr="00807C48">
        <w:rPr>
          <w:rFonts w:ascii="Times New Roman" w:hAnsi="Times New Roman"/>
          <w:b/>
          <w:sz w:val="28"/>
          <w:szCs w:val="28"/>
        </w:rPr>
        <w:t>Г</w:t>
      </w:r>
      <w:r w:rsidR="001D442A" w:rsidRPr="00807C48">
        <w:rPr>
          <w:rFonts w:ascii="Times New Roman" w:hAnsi="Times New Roman"/>
          <w:b/>
          <w:sz w:val="28"/>
          <w:szCs w:val="28"/>
        </w:rPr>
        <w:t xml:space="preserve">осударственный </w:t>
      </w:r>
      <w:proofErr w:type="gramStart"/>
      <w:r w:rsidR="001D442A" w:rsidRPr="00807C48">
        <w:rPr>
          <w:rFonts w:ascii="Times New Roman" w:hAnsi="Times New Roman"/>
          <w:b/>
          <w:sz w:val="28"/>
          <w:szCs w:val="28"/>
        </w:rPr>
        <w:t>контроль за</w:t>
      </w:r>
      <w:proofErr w:type="gramEnd"/>
      <w:r w:rsidR="001D442A" w:rsidRPr="00807C48">
        <w:rPr>
          <w:rFonts w:ascii="Times New Roman" w:hAnsi="Times New Roman"/>
          <w:b/>
          <w:sz w:val="28"/>
          <w:szCs w:val="28"/>
        </w:rPr>
        <w:t xml:space="preserve"> обеспечением защиты государственной тайны</w:t>
      </w:r>
    </w:p>
    <w:p w:rsidR="00DC379E" w:rsidRPr="00807C48" w:rsidRDefault="001F0379"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1. </w:t>
      </w:r>
      <w:r w:rsidR="00451285" w:rsidRPr="00807C48">
        <w:rPr>
          <w:rFonts w:ascii="Times New Roman" w:hAnsi="Times New Roman"/>
          <w:sz w:val="28"/>
          <w:szCs w:val="28"/>
        </w:rPr>
        <w:t>Г</w:t>
      </w:r>
      <w:r w:rsidR="001D442A" w:rsidRPr="00807C48">
        <w:rPr>
          <w:rFonts w:ascii="Times New Roman" w:hAnsi="Times New Roman"/>
          <w:sz w:val="28"/>
          <w:szCs w:val="28"/>
        </w:rPr>
        <w:t xml:space="preserve">осударственный </w:t>
      </w:r>
      <w:proofErr w:type="gramStart"/>
      <w:r w:rsidR="001D442A" w:rsidRPr="00807C48">
        <w:rPr>
          <w:rFonts w:ascii="Times New Roman" w:hAnsi="Times New Roman"/>
          <w:sz w:val="28"/>
          <w:szCs w:val="28"/>
        </w:rPr>
        <w:t>контроль за</w:t>
      </w:r>
      <w:proofErr w:type="gramEnd"/>
      <w:r w:rsidR="001D442A" w:rsidRPr="00807C48">
        <w:rPr>
          <w:rFonts w:ascii="Times New Roman" w:hAnsi="Times New Roman"/>
          <w:sz w:val="28"/>
          <w:szCs w:val="28"/>
        </w:rPr>
        <w:t xml:space="preserve"> обеспечением защиты государственной тайны осуществляется уполномоченными органами исполнительной власти (далее </w:t>
      </w:r>
      <w:r w:rsidR="003F2274" w:rsidRPr="00807C48">
        <w:rPr>
          <w:rFonts w:ascii="Times New Roman" w:hAnsi="Times New Roman"/>
          <w:sz w:val="28"/>
          <w:szCs w:val="28"/>
        </w:rPr>
        <w:t>–</w:t>
      </w:r>
      <w:r w:rsidR="001D442A" w:rsidRPr="00807C48">
        <w:rPr>
          <w:rFonts w:ascii="Times New Roman" w:hAnsi="Times New Roman"/>
          <w:sz w:val="28"/>
          <w:szCs w:val="28"/>
        </w:rPr>
        <w:t xml:space="preserve"> органы государственного контроля) согласно их компетенции в порядке, установленном </w:t>
      </w:r>
      <w:r w:rsidR="00533C8A" w:rsidRPr="00807C48">
        <w:rPr>
          <w:rFonts w:ascii="Times New Roman" w:hAnsi="Times New Roman"/>
          <w:sz w:val="28"/>
          <w:szCs w:val="28"/>
        </w:rPr>
        <w:t xml:space="preserve">Советом Министров </w:t>
      </w:r>
      <w:r w:rsidR="00451285"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eastAsia="Times New Roman" w:hAnsi="Times New Roman"/>
          <w:color w:val="000000"/>
          <w:sz w:val="28"/>
          <w:szCs w:val="28"/>
          <w:bdr w:val="none" w:sz="0" w:space="0" w:color="auto" w:frame="1"/>
          <w:lang w:eastAsia="ru-RU"/>
        </w:rPr>
        <w:t xml:space="preserve">2. </w:t>
      </w:r>
      <w:proofErr w:type="gramStart"/>
      <w:r w:rsidR="00DC379E" w:rsidRPr="00807C48">
        <w:rPr>
          <w:rFonts w:ascii="Times New Roman" w:eastAsia="Times New Roman" w:hAnsi="Times New Roman"/>
          <w:color w:val="000000"/>
          <w:sz w:val="28"/>
          <w:szCs w:val="28"/>
          <w:bdr w:val="none" w:sz="0" w:space="0" w:color="auto" w:frame="1"/>
          <w:lang w:eastAsia="ru-RU"/>
        </w:rPr>
        <w:t xml:space="preserve">Министерство государственной безопасности </w:t>
      </w:r>
      <w:r w:rsidR="00DC379E" w:rsidRPr="00807C48">
        <w:rPr>
          <w:rFonts w:ascii="Times New Roman" w:hAnsi="Times New Roman"/>
          <w:sz w:val="28"/>
          <w:szCs w:val="28"/>
        </w:rPr>
        <w:t>Донецкой Народной Республики</w:t>
      </w:r>
      <w:r w:rsidR="00DC379E" w:rsidRPr="00807C48">
        <w:rPr>
          <w:rFonts w:ascii="Times New Roman" w:eastAsia="Times New Roman" w:hAnsi="Times New Roman"/>
          <w:color w:val="000000"/>
          <w:sz w:val="28"/>
          <w:szCs w:val="28"/>
          <w:bdr w:val="none" w:sz="0" w:space="0" w:color="auto" w:frame="1"/>
          <w:lang w:eastAsia="ru-RU"/>
        </w:rPr>
        <w:t xml:space="preserve"> имеет право контролировать состояние защиты государственной тайны во всех органах государственной власти, органах местного самоуправления, на предприятиях, в учреждениях и организациях, а также в связи с осуществл</w:t>
      </w:r>
      <w:r w:rsidR="00077208" w:rsidRPr="00807C48">
        <w:rPr>
          <w:rFonts w:ascii="Times New Roman" w:eastAsia="Times New Roman" w:hAnsi="Times New Roman"/>
          <w:color w:val="000000"/>
          <w:sz w:val="28"/>
          <w:szCs w:val="28"/>
          <w:bdr w:val="none" w:sz="0" w:space="0" w:color="auto" w:frame="1"/>
          <w:lang w:eastAsia="ru-RU"/>
        </w:rPr>
        <w:t xml:space="preserve">ением этих полномочий получать </w:t>
      </w:r>
      <w:r w:rsidR="00DC379E" w:rsidRPr="00807C48">
        <w:rPr>
          <w:rFonts w:ascii="Times New Roman" w:eastAsia="Times New Roman" w:hAnsi="Times New Roman"/>
          <w:color w:val="000000"/>
          <w:sz w:val="28"/>
          <w:szCs w:val="28"/>
          <w:bdr w:val="none" w:sz="0" w:space="0" w:color="auto" w:frame="1"/>
          <w:lang w:eastAsia="ru-RU"/>
        </w:rPr>
        <w:t xml:space="preserve">от них информацию по вопросам обеспечения </w:t>
      </w:r>
      <w:r w:rsidR="00740BE0" w:rsidRPr="00807C48">
        <w:rPr>
          <w:rFonts w:ascii="Times New Roman" w:eastAsia="Times New Roman" w:hAnsi="Times New Roman"/>
          <w:color w:val="000000"/>
          <w:sz w:val="28"/>
          <w:szCs w:val="28"/>
          <w:bdr w:val="none" w:sz="0" w:space="0" w:color="auto" w:frame="1"/>
          <w:lang w:eastAsia="ru-RU"/>
        </w:rPr>
        <w:t>защит</w:t>
      </w:r>
      <w:r w:rsidR="00F83BD7" w:rsidRPr="00807C48">
        <w:rPr>
          <w:rFonts w:ascii="Times New Roman" w:eastAsia="Times New Roman" w:hAnsi="Times New Roman"/>
          <w:color w:val="000000"/>
          <w:sz w:val="28"/>
          <w:szCs w:val="28"/>
          <w:bdr w:val="none" w:sz="0" w:space="0" w:color="auto" w:frame="1"/>
          <w:lang w:eastAsia="ru-RU"/>
        </w:rPr>
        <w:t>ы государственной тайны, проводить соответствующие проверки по фактам и признакам нарушения законодательства в сфере защиты государственной тайны.</w:t>
      </w:r>
      <w:r w:rsidR="00DC379E" w:rsidRPr="00807C48">
        <w:rPr>
          <w:rFonts w:ascii="Times New Roman" w:eastAsia="Times New Roman" w:hAnsi="Times New Roman"/>
          <w:color w:val="000000"/>
          <w:sz w:val="28"/>
          <w:szCs w:val="28"/>
          <w:bdr w:val="none" w:sz="0" w:space="0" w:color="auto" w:frame="1"/>
          <w:lang w:eastAsia="ru-RU"/>
        </w:rPr>
        <w:t xml:space="preserve"> </w:t>
      </w:r>
      <w:proofErr w:type="gramEnd"/>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bookmarkStart w:id="41" w:name="Par437"/>
      <w:bookmarkEnd w:id="41"/>
      <w:r w:rsidRPr="00807C48">
        <w:rPr>
          <w:rFonts w:ascii="Times New Roman" w:hAnsi="Times New Roman"/>
          <w:sz w:val="28"/>
          <w:szCs w:val="28"/>
        </w:rPr>
        <w:t>3</w:t>
      </w:r>
      <w:r w:rsidR="001F0379" w:rsidRPr="00807C48">
        <w:rPr>
          <w:rFonts w:ascii="Times New Roman" w:hAnsi="Times New Roman"/>
          <w:sz w:val="28"/>
          <w:szCs w:val="28"/>
        </w:rPr>
        <w:t xml:space="preserve">. </w:t>
      </w:r>
      <w:r w:rsidR="001D442A" w:rsidRPr="00807C48">
        <w:rPr>
          <w:rFonts w:ascii="Times New Roman" w:hAnsi="Times New Roman"/>
          <w:sz w:val="28"/>
          <w:szCs w:val="28"/>
        </w:rP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580162" w:rsidRDefault="00363146" w:rsidP="00580162">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4</w:t>
      </w:r>
      <w:r w:rsidR="001F0379" w:rsidRPr="00807C48">
        <w:rPr>
          <w:rFonts w:ascii="Times New Roman" w:hAnsi="Times New Roman"/>
          <w:sz w:val="28"/>
          <w:szCs w:val="28"/>
        </w:rPr>
        <w:t xml:space="preserve">. </w:t>
      </w:r>
      <w:r w:rsidR="001D442A" w:rsidRPr="00807C48">
        <w:rPr>
          <w:rFonts w:ascii="Times New Roman" w:hAnsi="Times New Roman"/>
          <w:sz w:val="28"/>
          <w:szCs w:val="28"/>
        </w:rPr>
        <w:t>Основанием для проведения внеплано</w:t>
      </w:r>
      <w:r w:rsidR="00580162">
        <w:rPr>
          <w:rFonts w:ascii="Times New Roman" w:hAnsi="Times New Roman"/>
          <w:sz w:val="28"/>
          <w:szCs w:val="28"/>
        </w:rPr>
        <w:t>вой выездной проверки является:</w:t>
      </w:r>
    </w:p>
    <w:p w:rsidR="00580162"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 xml:space="preserve">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w:t>
      </w:r>
      <w:r w:rsidR="00451285"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в област</w:t>
      </w:r>
      <w:r>
        <w:rPr>
          <w:rFonts w:ascii="Times New Roman" w:hAnsi="Times New Roman"/>
          <w:sz w:val="28"/>
          <w:szCs w:val="28"/>
        </w:rPr>
        <w:t>и защиты государственной тайны;</w:t>
      </w:r>
    </w:p>
    <w:p w:rsidR="00580162"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поступление в органы государственного контроля информации, указывающей на признаки нарушения требований законодательства </w:t>
      </w:r>
      <w:r w:rsidR="00451285"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государственной тайне;</w:t>
      </w:r>
      <w:bookmarkStart w:id="42" w:name="Par441"/>
      <w:bookmarkEnd w:id="42"/>
    </w:p>
    <w:p w:rsidR="001D442A" w:rsidRPr="00807C48" w:rsidRDefault="00580162" w:rsidP="00580162">
      <w:pPr>
        <w:widowControl w:val="0"/>
        <w:autoSpaceDE w:val="0"/>
        <w:autoSpaceDN w:val="0"/>
        <w:adjustRightInd w:val="0"/>
        <w:spacing w:after="360"/>
        <w:ind w:firstLine="709"/>
        <w:jc w:val="both"/>
        <w:rPr>
          <w:rFonts w:ascii="Times New Roman" w:hAnsi="Times New Roman"/>
          <w:sz w:val="28"/>
          <w:szCs w:val="28"/>
        </w:rPr>
      </w:pPr>
      <w:proofErr w:type="gramStart"/>
      <w:r>
        <w:rPr>
          <w:rFonts w:ascii="Times New Roman" w:hAnsi="Times New Roman"/>
          <w:sz w:val="28"/>
          <w:szCs w:val="28"/>
        </w:rPr>
        <w:t>– </w:t>
      </w:r>
      <w:r w:rsidR="001D442A" w:rsidRPr="00807C48">
        <w:rPr>
          <w:rFonts w:ascii="Times New Roman" w:hAnsi="Times New Roman"/>
          <w:sz w:val="28"/>
          <w:szCs w:val="28"/>
        </w:rP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Срок проведения проверки составляет не более чем тридцать рабочих дней со дня начала ее проведения.</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5</w:t>
      </w:r>
      <w:r w:rsidR="001F0379" w:rsidRPr="00807C48">
        <w:rPr>
          <w:rFonts w:ascii="Times New Roman" w:hAnsi="Times New Roman"/>
          <w:sz w:val="28"/>
          <w:szCs w:val="28"/>
        </w:rPr>
        <w:t xml:space="preserve">. </w:t>
      </w:r>
      <w:r w:rsidR="001D442A" w:rsidRPr="00807C48">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6</w:t>
      </w:r>
      <w:r w:rsidR="002746D1">
        <w:rPr>
          <w:rFonts w:ascii="Times New Roman" w:hAnsi="Times New Roman"/>
          <w:sz w:val="28"/>
          <w:szCs w:val="28"/>
        </w:rPr>
        <w:t>. </w:t>
      </w:r>
      <w:r w:rsidR="001D442A" w:rsidRPr="00807C48">
        <w:rPr>
          <w:rFonts w:ascii="Times New Roman" w:hAnsi="Times New Roman"/>
          <w:sz w:val="28"/>
          <w:szCs w:val="28"/>
        </w:rPr>
        <w:t xml:space="preserve">Внеплановая выездная проверка, основание проведения которой указано в части </w:t>
      </w:r>
      <w:r w:rsidRPr="00807C48">
        <w:rPr>
          <w:rFonts w:ascii="Times New Roman" w:hAnsi="Times New Roman"/>
          <w:sz w:val="28"/>
          <w:szCs w:val="28"/>
        </w:rPr>
        <w:t xml:space="preserve">пятой </w:t>
      </w:r>
      <w:r w:rsidR="001D442A" w:rsidRPr="00807C48">
        <w:rPr>
          <w:rFonts w:ascii="Times New Roman" w:hAnsi="Times New Roman"/>
          <w:sz w:val="28"/>
          <w:szCs w:val="28"/>
        </w:rPr>
        <w:t>настоящей статьи, проводится без предварительного уведомления.</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bookmarkStart w:id="43" w:name="Par446"/>
      <w:bookmarkEnd w:id="43"/>
      <w:r w:rsidRPr="00807C48">
        <w:rPr>
          <w:rFonts w:ascii="Times New Roman" w:hAnsi="Times New Roman"/>
          <w:sz w:val="28"/>
          <w:szCs w:val="28"/>
        </w:rPr>
        <w:t>7</w:t>
      </w:r>
      <w:r w:rsidR="002746D1">
        <w:rPr>
          <w:rFonts w:ascii="Times New Roman" w:hAnsi="Times New Roman"/>
          <w:sz w:val="28"/>
          <w:szCs w:val="28"/>
        </w:rPr>
        <w:t>. </w:t>
      </w:r>
      <w:r w:rsidR="001D442A" w:rsidRPr="00807C48">
        <w:rPr>
          <w:rFonts w:ascii="Times New Roman" w:hAnsi="Times New Roman"/>
          <w:sz w:val="28"/>
          <w:szCs w:val="28"/>
        </w:rPr>
        <w:t xml:space="preserve">Информация об организации проверок, проводимых органами государственного контроля, в том числе о планировании, проведении и </w:t>
      </w:r>
      <w:r w:rsidR="001D442A" w:rsidRPr="00807C48">
        <w:rPr>
          <w:rFonts w:ascii="Times New Roman" w:hAnsi="Times New Roman"/>
          <w:sz w:val="28"/>
          <w:szCs w:val="28"/>
        </w:rPr>
        <w:lastRenderedPageBreak/>
        <w:t>результатах таких проверок, в органы прокуратуры не направляется.</w:t>
      </w:r>
    </w:p>
    <w:p w:rsidR="00740BE0"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8</w:t>
      </w:r>
      <w:r w:rsidR="002746D1">
        <w:rPr>
          <w:rFonts w:ascii="Times New Roman" w:hAnsi="Times New Roman"/>
          <w:sz w:val="28"/>
          <w:szCs w:val="28"/>
        </w:rPr>
        <w:t>. </w:t>
      </w:r>
      <w:r w:rsidR="00740BE0" w:rsidRPr="00807C48">
        <w:rPr>
          <w:rFonts w:ascii="Times New Roman" w:eastAsia="Times New Roman" w:hAnsi="Times New Roman"/>
          <w:color w:val="000000"/>
          <w:sz w:val="28"/>
          <w:szCs w:val="28"/>
          <w:bdr w:val="none" w:sz="0" w:space="0" w:color="auto" w:frame="1"/>
          <w:lang w:eastAsia="ru-RU"/>
        </w:rPr>
        <w:t>Заключения Министерства государственной безопасности Донецкой Народной Республики, изложенные в актах проверок по результатам контроля состояния защиты государственной тайны, являются обязательными для исполнения должностными лицами предприятий, учреждений и организаций независимо от их форм собственности.</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4" w:name="Par448"/>
      <w:bookmarkEnd w:id="44"/>
      <w:r>
        <w:rPr>
          <w:rFonts w:ascii="Times New Roman" w:hAnsi="Times New Roman"/>
          <w:sz w:val="28"/>
          <w:szCs w:val="28"/>
        </w:rPr>
        <w:t>Статья </w:t>
      </w:r>
      <w:r w:rsidR="00084BDB" w:rsidRPr="00580162">
        <w:rPr>
          <w:rFonts w:ascii="Times New Roman" w:hAnsi="Times New Roman"/>
          <w:sz w:val="28"/>
          <w:szCs w:val="28"/>
        </w:rPr>
        <w:t>32</w:t>
      </w:r>
      <w:r w:rsidR="001D442A" w:rsidRPr="00580162">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Межведомственный и ведомственный контроль</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 xml:space="preserve">Межведомственный контроль за обеспечением защиты государственной тайны в органах государственной власти осуществляют 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roofErr w:type="gramEnd"/>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Контроль за</w:t>
      </w:r>
      <w:proofErr w:type="gramEnd"/>
      <w:r w:rsidRPr="00807C48">
        <w:rPr>
          <w:rFonts w:ascii="Times New Roman" w:hAnsi="Times New Roman"/>
          <w:sz w:val="28"/>
          <w:szCs w:val="28"/>
        </w:rPr>
        <w:t xml:space="preserve"> обеспечением защиты государственной тайны в Администрации </w:t>
      </w:r>
      <w:r w:rsidR="00503F83" w:rsidRPr="00807C48">
        <w:rPr>
          <w:rFonts w:ascii="Times New Roman" w:hAnsi="Times New Roman"/>
          <w:sz w:val="28"/>
          <w:szCs w:val="28"/>
        </w:rPr>
        <w:t>Главы</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 в аппарат</w:t>
      </w:r>
      <w:r w:rsidR="00451285" w:rsidRPr="00807C48">
        <w:rPr>
          <w:rFonts w:ascii="Times New Roman" w:hAnsi="Times New Roman"/>
          <w:sz w:val="28"/>
          <w:szCs w:val="28"/>
        </w:rPr>
        <w:t xml:space="preserve">е </w:t>
      </w:r>
      <w:r w:rsidR="00503F83" w:rsidRPr="00807C48">
        <w:rPr>
          <w:rFonts w:ascii="Times New Roman" w:hAnsi="Times New Roman"/>
          <w:sz w:val="28"/>
          <w:szCs w:val="28"/>
        </w:rPr>
        <w:t>Народного</w:t>
      </w:r>
      <w:r w:rsidR="00451285" w:rsidRPr="00807C48">
        <w:rPr>
          <w:rFonts w:ascii="Times New Roman" w:hAnsi="Times New Roman"/>
          <w:sz w:val="28"/>
          <w:szCs w:val="28"/>
        </w:rPr>
        <w:t xml:space="preserve"> Совета</w:t>
      </w:r>
      <w:r w:rsidRPr="00807C48">
        <w:rPr>
          <w:rFonts w:ascii="Times New Roman" w:hAnsi="Times New Roman"/>
          <w:sz w:val="28"/>
          <w:szCs w:val="28"/>
        </w:rPr>
        <w:t xml:space="preserve">, </w:t>
      </w:r>
      <w:r w:rsidR="00533C8A" w:rsidRPr="00807C48">
        <w:rPr>
          <w:rFonts w:ascii="Times New Roman" w:hAnsi="Times New Roman"/>
          <w:sz w:val="28"/>
          <w:szCs w:val="28"/>
        </w:rPr>
        <w:t>Совета Министров</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503F83" w:rsidRPr="00807C48">
        <w:rPr>
          <w:rFonts w:ascii="Times New Roman" w:hAnsi="Times New Roman"/>
          <w:sz w:val="28"/>
          <w:szCs w:val="28"/>
        </w:rPr>
        <w:t xml:space="preserve"> </w:t>
      </w:r>
      <w:r w:rsidRPr="00807C48">
        <w:rPr>
          <w:rFonts w:ascii="Times New Roman" w:hAnsi="Times New Roman"/>
          <w:sz w:val="28"/>
          <w:szCs w:val="28"/>
        </w:rPr>
        <w:t>организуется их руководителями.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proofErr w:type="gramStart"/>
      <w:r w:rsidRPr="00807C48">
        <w:rPr>
          <w:rFonts w:ascii="Times New Roman" w:hAnsi="Times New Roman"/>
          <w:sz w:val="28"/>
          <w:szCs w:val="28"/>
        </w:rPr>
        <w:t>Контроль за</w:t>
      </w:r>
      <w:proofErr w:type="gramEnd"/>
      <w:r w:rsidRPr="00807C48">
        <w:rPr>
          <w:rFonts w:ascii="Times New Roman" w:hAnsi="Times New Roman"/>
          <w:sz w:val="28"/>
          <w:szCs w:val="28"/>
        </w:rPr>
        <w:t xml:space="preserve"> обеспечением защиты государственной тайны в судебных органах и органах прокуратуры организуется руководителями этих органов.</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5" w:name="Par457"/>
      <w:bookmarkEnd w:id="45"/>
      <w:r>
        <w:rPr>
          <w:rFonts w:ascii="Times New Roman" w:hAnsi="Times New Roman"/>
          <w:sz w:val="28"/>
          <w:szCs w:val="28"/>
        </w:rPr>
        <w:t>Статья </w:t>
      </w:r>
      <w:r w:rsidR="00084BDB" w:rsidRPr="00580162">
        <w:rPr>
          <w:rFonts w:ascii="Times New Roman" w:hAnsi="Times New Roman"/>
          <w:sz w:val="28"/>
          <w:szCs w:val="28"/>
        </w:rPr>
        <w:t>33</w:t>
      </w:r>
      <w:r w:rsidR="001D442A" w:rsidRPr="00580162">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Прокурорский надзор</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Надзор за соблюдением законодательства при обеспечении защиты государственной тайны и законностью принимаемых при этом решений </w:t>
      </w:r>
      <w:r w:rsidRPr="00807C48">
        <w:rPr>
          <w:rFonts w:ascii="Times New Roman" w:hAnsi="Times New Roman"/>
          <w:sz w:val="28"/>
          <w:szCs w:val="28"/>
        </w:rPr>
        <w:lastRenderedPageBreak/>
        <w:t xml:space="preserve">осуществляют </w:t>
      </w:r>
      <w:r w:rsidR="008D0438" w:rsidRPr="00807C48">
        <w:rPr>
          <w:rFonts w:ascii="Times New Roman" w:hAnsi="Times New Roman"/>
          <w:sz w:val="28"/>
          <w:szCs w:val="28"/>
        </w:rPr>
        <w:t xml:space="preserve">Генеральный </w:t>
      </w:r>
      <w:r w:rsidRPr="00807C48">
        <w:rPr>
          <w:rFonts w:ascii="Times New Roman" w:hAnsi="Times New Roman"/>
          <w:sz w:val="28"/>
          <w:szCs w:val="28"/>
        </w:rPr>
        <w:t xml:space="preserve">прокурор </w:t>
      </w:r>
      <w:r w:rsidR="00451285" w:rsidRPr="00807C48">
        <w:rPr>
          <w:rFonts w:ascii="Times New Roman" w:hAnsi="Times New Roman"/>
          <w:sz w:val="28"/>
          <w:szCs w:val="28"/>
        </w:rPr>
        <w:t xml:space="preserve">Донецкой Народной Республики </w:t>
      </w:r>
      <w:r w:rsidR="00FF6D8E" w:rsidRPr="00807C48">
        <w:rPr>
          <w:rFonts w:ascii="Times New Roman" w:hAnsi="Times New Roman"/>
          <w:sz w:val="28"/>
          <w:szCs w:val="28"/>
        </w:rPr>
        <w:t>и подчиненные ему прокуроры</w:t>
      </w:r>
      <w:r w:rsidR="00485BEA" w:rsidRPr="00807C48">
        <w:rPr>
          <w:rFonts w:ascii="Times New Roman" w:hAnsi="Times New Roman"/>
          <w:sz w:val="28"/>
          <w:szCs w:val="28"/>
        </w:rPr>
        <w:t>, в пределах полномочий определе</w:t>
      </w:r>
      <w:r w:rsidR="00FF6D8E" w:rsidRPr="00807C48">
        <w:rPr>
          <w:rFonts w:ascii="Times New Roman" w:hAnsi="Times New Roman"/>
          <w:sz w:val="28"/>
          <w:szCs w:val="28"/>
        </w:rPr>
        <w:t>нных Законом Донецкой Народной Республики «О прокуратуре».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Доступы лиц, осуществляющих прокурорский надзор, к сведениям, составляющим государственную тайну, осуществляется в соответствии со статьей 2</w:t>
      </w:r>
      <w:r w:rsidR="00503F83" w:rsidRPr="00807C48">
        <w:rPr>
          <w:rFonts w:ascii="Times New Roman" w:hAnsi="Times New Roman"/>
          <w:sz w:val="28"/>
          <w:szCs w:val="28"/>
        </w:rPr>
        <w:t>6</w:t>
      </w:r>
      <w:r w:rsidRPr="00807C48">
        <w:rPr>
          <w:rFonts w:ascii="Times New Roman" w:hAnsi="Times New Roman"/>
          <w:sz w:val="28"/>
          <w:szCs w:val="28"/>
        </w:rPr>
        <w:t xml:space="preserve"> настоящего Закона.</w:t>
      </w:r>
    </w:p>
    <w:p w:rsidR="00587F0C" w:rsidRPr="00807C48" w:rsidRDefault="00587F0C" w:rsidP="00C84B4A">
      <w:pPr>
        <w:widowControl w:val="0"/>
        <w:autoSpaceDE w:val="0"/>
        <w:autoSpaceDN w:val="0"/>
        <w:adjustRightInd w:val="0"/>
        <w:spacing w:after="0"/>
        <w:ind w:firstLine="709"/>
        <w:jc w:val="both"/>
        <w:rPr>
          <w:rFonts w:ascii="Times New Roman" w:hAnsi="Times New Roman"/>
          <w:sz w:val="28"/>
          <w:szCs w:val="28"/>
        </w:rPr>
      </w:pPr>
    </w:p>
    <w:p w:rsidR="0049103C" w:rsidRDefault="0049103C" w:rsidP="00C84B4A">
      <w:pPr>
        <w:widowControl w:val="0"/>
        <w:autoSpaceDE w:val="0"/>
        <w:autoSpaceDN w:val="0"/>
        <w:adjustRightInd w:val="0"/>
        <w:spacing w:after="0"/>
        <w:ind w:firstLine="709"/>
        <w:jc w:val="both"/>
        <w:rPr>
          <w:rFonts w:ascii="Times New Roman" w:hAnsi="Times New Roman"/>
          <w:sz w:val="28"/>
          <w:szCs w:val="28"/>
        </w:rPr>
      </w:pPr>
    </w:p>
    <w:p w:rsidR="00C84B4A" w:rsidRDefault="00C84B4A" w:rsidP="00C84B4A">
      <w:pPr>
        <w:widowControl w:val="0"/>
        <w:autoSpaceDE w:val="0"/>
        <w:autoSpaceDN w:val="0"/>
        <w:adjustRightInd w:val="0"/>
        <w:spacing w:after="0"/>
        <w:ind w:firstLine="709"/>
        <w:jc w:val="both"/>
        <w:rPr>
          <w:rFonts w:ascii="Times New Roman" w:hAnsi="Times New Roman"/>
          <w:sz w:val="28"/>
          <w:szCs w:val="28"/>
        </w:rPr>
      </w:pPr>
    </w:p>
    <w:p w:rsidR="00C84B4A" w:rsidRPr="00807C48" w:rsidRDefault="00C84B4A" w:rsidP="00C84B4A">
      <w:pPr>
        <w:widowControl w:val="0"/>
        <w:autoSpaceDE w:val="0"/>
        <w:autoSpaceDN w:val="0"/>
        <w:adjustRightInd w:val="0"/>
        <w:spacing w:after="0"/>
        <w:ind w:firstLine="709"/>
        <w:jc w:val="both"/>
        <w:rPr>
          <w:rFonts w:ascii="Times New Roman" w:hAnsi="Times New Roman"/>
          <w:sz w:val="28"/>
          <w:szCs w:val="28"/>
        </w:rPr>
      </w:pPr>
    </w:p>
    <w:p w:rsidR="00587F0C" w:rsidRPr="00807C48" w:rsidRDefault="00587F0C" w:rsidP="002746D1">
      <w:pPr>
        <w:widowControl w:val="0"/>
        <w:autoSpaceDE w:val="0"/>
        <w:autoSpaceDN w:val="0"/>
        <w:adjustRightInd w:val="0"/>
        <w:spacing w:after="0"/>
        <w:ind w:right="-142"/>
        <w:jc w:val="both"/>
        <w:rPr>
          <w:rFonts w:ascii="Times New Roman" w:hAnsi="Times New Roman"/>
          <w:sz w:val="28"/>
          <w:szCs w:val="28"/>
        </w:rPr>
      </w:pPr>
      <w:r w:rsidRPr="00807C48">
        <w:rPr>
          <w:rFonts w:ascii="Times New Roman" w:hAnsi="Times New Roman"/>
          <w:sz w:val="28"/>
          <w:szCs w:val="28"/>
        </w:rPr>
        <w:t>Глава</w:t>
      </w:r>
    </w:p>
    <w:p w:rsidR="00587F0C" w:rsidRDefault="00587F0C" w:rsidP="00F77D2D">
      <w:pPr>
        <w:widowControl w:val="0"/>
        <w:autoSpaceDE w:val="0"/>
        <w:autoSpaceDN w:val="0"/>
        <w:adjustRightInd w:val="0"/>
        <w:spacing w:after="0"/>
        <w:jc w:val="both"/>
        <w:rPr>
          <w:rFonts w:ascii="Times New Roman" w:hAnsi="Times New Roman"/>
          <w:sz w:val="28"/>
          <w:szCs w:val="28"/>
        </w:rPr>
      </w:pPr>
      <w:r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ab/>
      </w:r>
      <w:r w:rsidRPr="00807C48">
        <w:rPr>
          <w:rFonts w:ascii="Times New Roman" w:hAnsi="Times New Roman"/>
          <w:sz w:val="28"/>
          <w:szCs w:val="28"/>
        </w:rPr>
        <w:tab/>
      </w:r>
      <w:r w:rsidR="00580162">
        <w:rPr>
          <w:rFonts w:ascii="Times New Roman" w:hAnsi="Times New Roman"/>
          <w:sz w:val="28"/>
          <w:szCs w:val="28"/>
        </w:rPr>
        <w:tab/>
      </w:r>
      <w:r w:rsidRPr="00807C48">
        <w:rPr>
          <w:rFonts w:ascii="Times New Roman" w:hAnsi="Times New Roman"/>
          <w:sz w:val="28"/>
          <w:szCs w:val="28"/>
        </w:rPr>
        <w:tab/>
      </w:r>
      <w:r w:rsidR="002746D1">
        <w:rPr>
          <w:rFonts w:ascii="Times New Roman" w:hAnsi="Times New Roman"/>
          <w:sz w:val="28"/>
          <w:szCs w:val="28"/>
        </w:rPr>
        <w:tab/>
      </w:r>
      <w:r w:rsidR="00943DD9">
        <w:rPr>
          <w:rFonts w:ascii="Times New Roman" w:hAnsi="Times New Roman"/>
          <w:sz w:val="28"/>
          <w:szCs w:val="28"/>
        </w:rPr>
        <w:t xml:space="preserve">   </w:t>
      </w:r>
      <w:r w:rsidR="00F135B8">
        <w:rPr>
          <w:rFonts w:ascii="Times New Roman" w:hAnsi="Times New Roman"/>
          <w:sz w:val="28"/>
          <w:szCs w:val="28"/>
        </w:rPr>
        <w:t xml:space="preserve">   </w:t>
      </w:r>
      <w:r w:rsidR="00943DD9">
        <w:rPr>
          <w:rFonts w:ascii="Times New Roman" w:hAnsi="Times New Roman"/>
          <w:sz w:val="28"/>
          <w:szCs w:val="28"/>
        </w:rPr>
        <w:t xml:space="preserve"> </w:t>
      </w:r>
      <w:r w:rsidRPr="00807C48">
        <w:rPr>
          <w:rFonts w:ascii="Times New Roman" w:hAnsi="Times New Roman"/>
          <w:sz w:val="28"/>
          <w:szCs w:val="28"/>
        </w:rPr>
        <w:t>А.</w:t>
      </w:r>
      <w:r w:rsidR="003F2FDC">
        <w:rPr>
          <w:rFonts w:ascii="Times New Roman" w:hAnsi="Times New Roman"/>
          <w:sz w:val="28"/>
          <w:szCs w:val="28"/>
        </w:rPr>
        <w:t xml:space="preserve"> </w:t>
      </w:r>
      <w:bookmarkStart w:id="46" w:name="_GoBack"/>
      <w:bookmarkEnd w:id="46"/>
      <w:r w:rsidRPr="00807C48">
        <w:rPr>
          <w:rFonts w:ascii="Times New Roman" w:hAnsi="Times New Roman"/>
          <w:sz w:val="28"/>
          <w:szCs w:val="28"/>
        </w:rPr>
        <w:t>В. Захарченко</w:t>
      </w:r>
    </w:p>
    <w:p w:rsidR="00F135B8" w:rsidRDefault="00F135B8" w:rsidP="00F77D2D">
      <w:pPr>
        <w:widowControl w:val="0"/>
        <w:autoSpaceDE w:val="0"/>
        <w:autoSpaceDN w:val="0"/>
        <w:adjustRightInd w:val="0"/>
        <w:spacing w:after="0"/>
        <w:jc w:val="both"/>
        <w:rPr>
          <w:rFonts w:ascii="Times New Roman" w:hAnsi="Times New Roman"/>
          <w:sz w:val="28"/>
          <w:szCs w:val="28"/>
        </w:rPr>
      </w:pPr>
    </w:p>
    <w:p w:rsidR="00F135B8" w:rsidRPr="00807C48" w:rsidRDefault="00F135B8" w:rsidP="00F77D2D">
      <w:pPr>
        <w:widowControl w:val="0"/>
        <w:autoSpaceDE w:val="0"/>
        <w:autoSpaceDN w:val="0"/>
        <w:adjustRightInd w:val="0"/>
        <w:spacing w:after="0"/>
        <w:jc w:val="both"/>
        <w:rPr>
          <w:rFonts w:ascii="Times New Roman" w:hAnsi="Times New Roman"/>
          <w:sz w:val="28"/>
          <w:szCs w:val="28"/>
        </w:rPr>
      </w:pPr>
    </w:p>
    <w:p w:rsidR="00587F0C" w:rsidRPr="00807C48" w:rsidRDefault="00587F0C" w:rsidP="00F77D2D">
      <w:pPr>
        <w:widowControl w:val="0"/>
        <w:autoSpaceDE w:val="0"/>
        <w:autoSpaceDN w:val="0"/>
        <w:adjustRightInd w:val="0"/>
        <w:spacing w:after="0"/>
        <w:jc w:val="both"/>
        <w:rPr>
          <w:rFonts w:ascii="Times New Roman" w:hAnsi="Times New Roman"/>
          <w:sz w:val="28"/>
          <w:szCs w:val="28"/>
        </w:rPr>
      </w:pPr>
      <w:r w:rsidRPr="00807C48">
        <w:rPr>
          <w:rFonts w:ascii="Times New Roman" w:hAnsi="Times New Roman"/>
          <w:sz w:val="28"/>
          <w:szCs w:val="28"/>
        </w:rPr>
        <w:t>г. Донецк</w:t>
      </w:r>
    </w:p>
    <w:p w:rsidR="00587F0C" w:rsidRPr="00807C48" w:rsidRDefault="00587F0C" w:rsidP="002746D1">
      <w:pPr>
        <w:widowControl w:val="0"/>
        <w:autoSpaceDE w:val="0"/>
        <w:autoSpaceDN w:val="0"/>
        <w:adjustRightInd w:val="0"/>
        <w:spacing w:after="120"/>
        <w:jc w:val="both"/>
        <w:rPr>
          <w:rFonts w:ascii="Times New Roman" w:hAnsi="Times New Roman"/>
          <w:sz w:val="28"/>
          <w:szCs w:val="28"/>
        </w:rPr>
      </w:pPr>
      <w:r w:rsidRPr="00807C48">
        <w:rPr>
          <w:rFonts w:ascii="Times New Roman" w:hAnsi="Times New Roman"/>
          <w:sz w:val="28"/>
          <w:szCs w:val="28"/>
        </w:rPr>
        <w:t>24 декабря 2014 года</w:t>
      </w:r>
    </w:p>
    <w:p w:rsidR="00503F83" w:rsidRDefault="00587F0C" w:rsidP="002746D1">
      <w:pPr>
        <w:widowControl w:val="0"/>
        <w:autoSpaceDE w:val="0"/>
        <w:autoSpaceDN w:val="0"/>
        <w:adjustRightInd w:val="0"/>
        <w:spacing w:after="120"/>
        <w:jc w:val="both"/>
        <w:rPr>
          <w:rFonts w:ascii="Times New Roman" w:hAnsi="Times New Roman"/>
          <w:sz w:val="28"/>
          <w:szCs w:val="28"/>
        </w:rPr>
      </w:pPr>
      <w:r w:rsidRPr="00807C48">
        <w:rPr>
          <w:rFonts w:ascii="Times New Roman" w:hAnsi="Times New Roman"/>
          <w:sz w:val="28"/>
          <w:szCs w:val="28"/>
        </w:rPr>
        <w:t>№ 03-</w:t>
      </w:r>
      <w:r w:rsidRPr="00807C48">
        <w:rPr>
          <w:rFonts w:ascii="Times New Roman" w:hAnsi="Times New Roman"/>
          <w:sz w:val="28"/>
          <w:szCs w:val="28"/>
          <w:lang w:val="en-US"/>
        </w:rPr>
        <w:t>I</w:t>
      </w:r>
      <w:r w:rsidRPr="00807C48">
        <w:rPr>
          <w:rFonts w:ascii="Times New Roman" w:hAnsi="Times New Roman"/>
          <w:sz w:val="28"/>
          <w:szCs w:val="28"/>
        </w:rPr>
        <w:t>НС</w:t>
      </w:r>
    </w:p>
    <w:p w:rsidR="00530AA2" w:rsidRPr="00807C48" w:rsidRDefault="00530AA2" w:rsidP="002746D1">
      <w:pPr>
        <w:widowControl w:val="0"/>
        <w:autoSpaceDE w:val="0"/>
        <w:autoSpaceDN w:val="0"/>
        <w:adjustRightInd w:val="0"/>
        <w:spacing w:after="120"/>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2" name="Рисунок 2" descr="http://qrcoder.ru/code/?http%3A%2F%2Fdnrsovet.su%2Fzakon-dnr-o-gos-tajn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nr-o-gos-tajne%2F&amp;2&amp;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0AA2" w:rsidRPr="00807C48" w:rsidSect="00807C48">
      <w:headerReference w:type="default" r:id="rId17"/>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B0" w:rsidRDefault="00754FB0" w:rsidP="001F16C8">
      <w:pPr>
        <w:spacing w:after="0" w:line="240" w:lineRule="auto"/>
      </w:pPr>
      <w:r>
        <w:separator/>
      </w:r>
    </w:p>
  </w:endnote>
  <w:endnote w:type="continuationSeparator" w:id="0">
    <w:p w:rsidR="00754FB0" w:rsidRDefault="00754FB0" w:rsidP="001F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B0" w:rsidRDefault="00754FB0" w:rsidP="001F16C8">
      <w:pPr>
        <w:spacing w:after="0" w:line="240" w:lineRule="auto"/>
      </w:pPr>
      <w:r>
        <w:separator/>
      </w:r>
    </w:p>
  </w:footnote>
  <w:footnote w:type="continuationSeparator" w:id="0">
    <w:p w:rsidR="00754FB0" w:rsidRDefault="00754FB0" w:rsidP="001F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9B" w:rsidRDefault="004A7C9B">
    <w:pPr>
      <w:pStyle w:val="a5"/>
      <w:jc w:val="center"/>
    </w:pPr>
    <w:r>
      <w:fldChar w:fldCharType="begin"/>
    </w:r>
    <w:r>
      <w:instrText>PAGE   \* MERGEFORMAT</w:instrText>
    </w:r>
    <w:r>
      <w:fldChar w:fldCharType="separate"/>
    </w:r>
    <w:r w:rsidR="003F2FDC" w:rsidRPr="003F2FDC">
      <w:rPr>
        <w:noProof/>
        <w:lang w:val="ru-RU"/>
      </w:rPr>
      <w:t>39</w:t>
    </w:r>
    <w:r>
      <w:fldChar w:fldCharType="end"/>
    </w:r>
  </w:p>
  <w:p w:rsidR="004A7C9B" w:rsidRDefault="004A7C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B92"/>
    <w:multiLevelType w:val="hybridMultilevel"/>
    <w:tmpl w:val="55B094E2"/>
    <w:lvl w:ilvl="0" w:tplc="CDACE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2A"/>
    <w:rsid w:val="00001D2E"/>
    <w:rsid w:val="000119F0"/>
    <w:rsid w:val="00012B2C"/>
    <w:rsid w:val="00023F5E"/>
    <w:rsid w:val="00026F33"/>
    <w:rsid w:val="000312CE"/>
    <w:rsid w:val="00032486"/>
    <w:rsid w:val="00035733"/>
    <w:rsid w:val="00036B62"/>
    <w:rsid w:val="000467B4"/>
    <w:rsid w:val="00050014"/>
    <w:rsid w:val="00060803"/>
    <w:rsid w:val="00060DFC"/>
    <w:rsid w:val="00062AC7"/>
    <w:rsid w:val="00063047"/>
    <w:rsid w:val="00067D9C"/>
    <w:rsid w:val="0007211B"/>
    <w:rsid w:val="00074CC2"/>
    <w:rsid w:val="00077208"/>
    <w:rsid w:val="00080597"/>
    <w:rsid w:val="0008250A"/>
    <w:rsid w:val="00084BDB"/>
    <w:rsid w:val="0009251A"/>
    <w:rsid w:val="00093FA1"/>
    <w:rsid w:val="00095CFB"/>
    <w:rsid w:val="000A3682"/>
    <w:rsid w:val="000B0D70"/>
    <w:rsid w:val="000B44AE"/>
    <w:rsid w:val="000B5812"/>
    <w:rsid w:val="000B5CD8"/>
    <w:rsid w:val="000B70F5"/>
    <w:rsid w:val="000C12B2"/>
    <w:rsid w:val="000E4678"/>
    <w:rsid w:val="000E762A"/>
    <w:rsid w:val="000F0F4E"/>
    <w:rsid w:val="000F34C4"/>
    <w:rsid w:val="0010222A"/>
    <w:rsid w:val="0011151E"/>
    <w:rsid w:val="001171B9"/>
    <w:rsid w:val="0012022D"/>
    <w:rsid w:val="00120A9D"/>
    <w:rsid w:val="00126DC3"/>
    <w:rsid w:val="00133D97"/>
    <w:rsid w:val="001367C7"/>
    <w:rsid w:val="001420F1"/>
    <w:rsid w:val="00142E47"/>
    <w:rsid w:val="001519AD"/>
    <w:rsid w:val="00154521"/>
    <w:rsid w:val="00160A01"/>
    <w:rsid w:val="00163E52"/>
    <w:rsid w:val="00166EE7"/>
    <w:rsid w:val="00172663"/>
    <w:rsid w:val="00173F25"/>
    <w:rsid w:val="0018685E"/>
    <w:rsid w:val="001945F8"/>
    <w:rsid w:val="00197588"/>
    <w:rsid w:val="001A2D51"/>
    <w:rsid w:val="001A331E"/>
    <w:rsid w:val="001A43F4"/>
    <w:rsid w:val="001B2B5A"/>
    <w:rsid w:val="001C155B"/>
    <w:rsid w:val="001C2124"/>
    <w:rsid w:val="001C5472"/>
    <w:rsid w:val="001D442A"/>
    <w:rsid w:val="001D603F"/>
    <w:rsid w:val="001D6637"/>
    <w:rsid w:val="001F0379"/>
    <w:rsid w:val="001F0A5A"/>
    <w:rsid w:val="001F16C8"/>
    <w:rsid w:val="001F5321"/>
    <w:rsid w:val="00202B25"/>
    <w:rsid w:val="00203302"/>
    <w:rsid w:val="00203B1B"/>
    <w:rsid w:val="00220D5E"/>
    <w:rsid w:val="00220D6F"/>
    <w:rsid w:val="00226285"/>
    <w:rsid w:val="002377A6"/>
    <w:rsid w:val="0026632E"/>
    <w:rsid w:val="00267A7C"/>
    <w:rsid w:val="00270758"/>
    <w:rsid w:val="00270D69"/>
    <w:rsid w:val="002719AF"/>
    <w:rsid w:val="002746D1"/>
    <w:rsid w:val="00274F4C"/>
    <w:rsid w:val="00277BEA"/>
    <w:rsid w:val="002854C1"/>
    <w:rsid w:val="00294350"/>
    <w:rsid w:val="002971F5"/>
    <w:rsid w:val="002B1BBC"/>
    <w:rsid w:val="002B2FFA"/>
    <w:rsid w:val="002B592D"/>
    <w:rsid w:val="002C0732"/>
    <w:rsid w:val="002C635F"/>
    <w:rsid w:val="002D6062"/>
    <w:rsid w:val="002E0250"/>
    <w:rsid w:val="002E3956"/>
    <w:rsid w:val="002E478D"/>
    <w:rsid w:val="002E5974"/>
    <w:rsid w:val="002F26CD"/>
    <w:rsid w:val="002F3848"/>
    <w:rsid w:val="00311BDC"/>
    <w:rsid w:val="00313A29"/>
    <w:rsid w:val="00313D0F"/>
    <w:rsid w:val="00314AC7"/>
    <w:rsid w:val="003168C0"/>
    <w:rsid w:val="00324475"/>
    <w:rsid w:val="00326EC6"/>
    <w:rsid w:val="0032744E"/>
    <w:rsid w:val="00327D9E"/>
    <w:rsid w:val="003308B0"/>
    <w:rsid w:val="00340201"/>
    <w:rsid w:val="003418E4"/>
    <w:rsid w:val="00344467"/>
    <w:rsid w:val="003444AA"/>
    <w:rsid w:val="00363146"/>
    <w:rsid w:val="00364619"/>
    <w:rsid w:val="003664ED"/>
    <w:rsid w:val="003715E1"/>
    <w:rsid w:val="00374C96"/>
    <w:rsid w:val="00376104"/>
    <w:rsid w:val="00387A24"/>
    <w:rsid w:val="003907E2"/>
    <w:rsid w:val="00392340"/>
    <w:rsid w:val="00392E9B"/>
    <w:rsid w:val="00395923"/>
    <w:rsid w:val="003A0A3E"/>
    <w:rsid w:val="003A5510"/>
    <w:rsid w:val="003A58A4"/>
    <w:rsid w:val="003B037C"/>
    <w:rsid w:val="003B0C02"/>
    <w:rsid w:val="003C0853"/>
    <w:rsid w:val="003C3654"/>
    <w:rsid w:val="003C79EA"/>
    <w:rsid w:val="003D0FA6"/>
    <w:rsid w:val="003D6A78"/>
    <w:rsid w:val="003E360C"/>
    <w:rsid w:val="003E52FE"/>
    <w:rsid w:val="003F2274"/>
    <w:rsid w:val="003F2FDC"/>
    <w:rsid w:val="003F3E6D"/>
    <w:rsid w:val="003F4793"/>
    <w:rsid w:val="003F752F"/>
    <w:rsid w:val="004022A7"/>
    <w:rsid w:val="00403DFE"/>
    <w:rsid w:val="004134D5"/>
    <w:rsid w:val="004139C2"/>
    <w:rsid w:val="004152FE"/>
    <w:rsid w:val="00421A1D"/>
    <w:rsid w:val="00422922"/>
    <w:rsid w:val="00425125"/>
    <w:rsid w:val="00425503"/>
    <w:rsid w:val="00426E05"/>
    <w:rsid w:val="0043168D"/>
    <w:rsid w:val="00433F77"/>
    <w:rsid w:val="00440F32"/>
    <w:rsid w:val="004412FD"/>
    <w:rsid w:val="0044263B"/>
    <w:rsid w:val="00443F11"/>
    <w:rsid w:val="0044533C"/>
    <w:rsid w:val="004456C3"/>
    <w:rsid w:val="00447078"/>
    <w:rsid w:val="00451285"/>
    <w:rsid w:val="00452D30"/>
    <w:rsid w:val="00454ADF"/>
    <w:rsid w:val="0045794F"/>
    <w:rsid w:val="00467797"/>
    <w:rsid w:val="00471108"/>
    <w:rsid w:val="00472133"/>
    <w:rsid w:val="00474F99"/>
    <w:rsid w:val="0047517F"/>
    <w:rsid w:val="0047722A"/>
    <w:rsid w:val="004827B1"/>
    <w:rsid w:val="00482C8A"/>
    <w:rsid w:val="0048547D"/>
    <w:rsid w:val="00485750"/>
    <w:rsid w:val="00485BEA"/>
    <w:rsid w:val="00486F3B"/>
    <w:rsid w:val="0049103C"/>
    <w:rsid w:val="00491996"/>
    <w:rsid w:val="004950F8"/>
    <w:rsid w:val="004A174A"/>
    <w:rsid w:val="004A3AC4"/>
    <w:rsid w:val="004A40F8"/>
    <w:rsid w:val="004A4E94"/>
    <w:rsid w:val="004A7C9B"/>
    <w:rsid w:val="004B00D4"/>
    <w:rsid w:val="004B0D4F"/>
    <w:rsid w:val="004B58E0"/>
    <w:rsid w:val="004C21C5"/>
    <w:rsid w:val="004C3952"/>
    <w:rsid w:val="004C64B9"/>
    <w:rsid w:val="004D472D"/>
    <w:rsid w:val="004E2429"/>
    <w:rsid w:val="004E6478"/>
    <w:rsid w:val="004E759C"/>
    <w:rsid w:val="004F3B6E"/>
    <w:rsid w:val="004F5A15"/>
    <w:rsid w:val="00503F83"/>
    <w:rsid w:val="0051726A"/>
    <w:rsid w:val="00522B8D"/>
    <w:rsid w:val="00524404"/>
    <w:rsid w:val="00525629"/>
    <w:rsid w:val="00526D2F"/>
    <w:rsid w:val="00530AA2"/>
    <w:rsid w:val="00533C8A"/>
    <w:rsid w:val="00536411"/>
    <w:rsid w:val="005374CD"/>
    <w:rsid w:val="00540720"/>
    <w:rsid w:val="00544C22"/>
    <w:rsid w:val="00545DCA"/>
    <w:rsid w:val="005473D7"/>
    <w:rsid w:val="005575F1"/>
    <w:rsid w:val="00565D86"/>
    <w:rsid w:val="0057256C"/>
    <w:rsid w:val="00576A93"/>
    <w:rsid w:val="00580162"/>
    <w:rsid w:val="00582D59"/>
    <w:rsid w:val="0058341F"/>
    <w:rsid w:val="00584740"/>
    <w:rsid w:val="00587F0C"/>
    <w:rsid w:val="005907A3"/>
    <w:rsid w:val="005A14C7"/>
    <w:rsid w:val="005A7F53"/>
    <w:rsid w:val="005B0AA8"/>
    <w:rsid w:val="005B3568"/>
    <w:rsid w:val="005C1EDC"/>
    <w:rsid w:val="005C27DC"/>
    <w:rsid w:val="005C2A25"/>
    <w:rsid w:val="005C389E"/>
    <w:rsid w:val="005C49F6"/>
    <w:rsid w:val="005D3558"/>
    <w:rsid w:val="005E2643"/>
    <w:rsid w:val="005E5BBC"/>
    <w:rsid w:val="005F2328"/>
    <w:rsid w:val="005F3A90"/>
    <w:rsid w:val="005F4009"/>
    <w:rsid w:val="005F7C3C"/>
    <w:rsid w:val="006032B7"/>
    <w:rsid w:val="00603ABA"/>
    <w:rsid w:val="00603DF5"/>
    <w:rsid w:val="0061384B"/>
    <w:rsid w:val="00615040"/>
    <w:rsid w:val="00617269"/>
    <w:rsid w:val="00620789"/>
    <w:rsid w:val="006243D0"/>
    <w:rsid w:val="00634CC9"/>
    <w:rsid w:val="00635883"/>
    <w:rsid w:val="0065256D"/>
    <w:rsid w:val="00652897"/>
    <w:rsid w:val="00653732"/>
    <w:rsid w:val="00656CDA"/>
    <w:rsid w:val="00660553"/>
    <w:rsid w:val="00671579"/>
    <w:rsid w:val="00671C36"/>
    <w:rsid w:val="0067638C"/>
    <w:rsid w:val="006821DA"/>
    <w:rsid w:val="00684738"/>
    <w:rsid w:val="00685493"/>
    <w:rsid w:val="0069130C"/>
    <w:rsid w:val="00692087"/>
    <w:rsid w:val="006A3F09"/>
    <w:rsid w:val="006A52E7"/>
    <w:rsid w:val="006B0690"/>
    <w:rsid w:val="006B46F3"/>
    <w:rsid w:val="006C6B08"/>
    <w:rsid w:val="006D1348"/>
    <w:rsid w:val="006D5563"/>
    <w:rsid w:val="006E11A1"/>
    <w:rsid w:val="006E53AF"/>
    <w:rsid w:val="006E605F"/>
    <w:rsid w:val="006E73F8"/>
    <w:rsid w:val="007037D7"/>
    <w:rsid w:val="00707344"/>
    <w:rsid w:val="007100B2"/>
    <w:rsid w:val="0071082B"/>
    <w:rsid w:val="00714679"/>
    <w:rsid w:val="00714B4B"/>
    <w:rsid w:val="00722B05"/>
    <w:rsid w:val="00723E33"/>
    <w:rsid w:val="00723FD7"/>
    <w:rsid w:val="00727339"/>
    <w:rsid w:val="00733D77"/>
    <w:rsid w:val="00740BE0"/>
    <w:rsid w:val="00740FF2"/>
    <w:rsid w:val="00741324"/>
    <w:rsid w:val="007418F4"/>
    <w:rsid w:val="00754FB0"/>
    <w:rsid w:val="00761128"/>
    <w:rsid w:val="007655D2"/>
    <w:rsid w:val="00765618"/>
    <w:rsid w:val="00767C23"/>
    <w:rsid w:val="0077018E"/>
    <w:rsid w:val="00770D28"/>
    <w:rsid w:val="00773ADF"/>
    <w:rsid w:val="00774E30"/>
    <w:rsid w:val="00776229"/>
    <w:rsid w:val="007827E2"/>
    <w:rsid w:val="0078338B"/>
    <w:rsid w:val="00792638"/>
    <w:rsid w:val="007951E8"/>
    <w:rsid w:val="00797AA2"/>
    <w:rsid w:val="007A2D38"/>
    <w:rsid w:val="007A2E94"/>
    <w:rsid w:val="007A332D"/>
    <w:rsid w:val="007A73E7"/>
    <w:rsid w:val="007B14CC"/>
    <w:rsid w:val="007B2432"/>
    <w:rsid w:val="007B4ED6"/>
    <w:rsid w:val="007B5271"/>
    <w:rsid w:val="007C278C"/>
    <w:rsid w:val="007D250C"/>
    <w:rsid w:val="007D6013"/>
    <w:rsid w:val="007E3230"/>
    <w:rsid w:val="007E51B2"/>
    <w:rsid w:val="007F0A89"/>
    <w:rsid w:val="007F2E5A"/>
    <w:rsid w:val="007F38EE"/>
    <w:rsid w:val="00800D7E"/>
    <w:rsid w:val="00807819"/>
    <w:rsid w:val="00807C48"/>
    <w:rsid w:val="00816943"/>
    <w:rsid w:val="00816E00"/>
    <w:rsid w:val="008178BC"/>
    <w:rsid w:val="00821CB5"/>
    <w:rsid w:val="0082373C"/>
    <w:rsid w:val="00823B30"/>
    <w:rsid w:val="00823BF3"/>
    <w:rsid w:val="00825A13"/>
    <w:rsid w:val="00834C6D"/>
    <w:rsid w:val="00841D58"/>
    <w:rsid w:val="00842811"/>
    <w:rsid w:val="0084745E"/>
    <w:rsid w:val="00850D90"/>
    <w:rsid w:val="00854094"/>
    <w:rsid w:val="008565BB"/>
    <w:rsid w:val="008621BB"/>
    <w:rsid w:val="008623FB"/>
    <w:rsid w:val="00865F2B"/>
    <w:rsid w:val="00881BDD"/>
    <w:rsid w:val="00881C69"/>
    <w:rsid w:val="00882BBF"/>
    <w:rsid w:val="00883B84"/>
    <w:rsid w:val="00883C8E"/>
    <w:rsid w:val="00890580"/>
    <w:rsid w:val="008A2776"/>
    <w:rsid w:val="008A35DC"/>
    <w:rsid w:val="008B398D"/>
    <w:rsid w:val="008B59E2"/>
    <w:rsid w:val="008B7320"/>
    <w:rsid w:val="008B7908"/>
    <w:rsid w:val="008C527A"/>
    <w:rsid w:val="008D0438"/>
    <w:rsid w:val="008D25F7"/>
    <w:rsid w:val="008D2A25"/>
    <w:rsid w:val="008D558C"/>
    <w:rsid w:val="008D7DD1"/>
    <w:rsid w:val="008E18EE"/>
    <w:rsid w:val="008E1D4A"/>
    <w:rsid w:val="008E2AD2"/>
    <w:rsid w:val="008E58EE"/>
    <w:rsid w:val="008E711E"/>
    <w:rsid w:val="008F6B03"/>
    <w:rsid w:val="00901BE2"/>
    <w:rsid w:val="00913850"/>
    <w:rsid w:val="00915AB9"/>
    <w:rsid w:val="00917A1C"/>
    <w:rsid w:val="009226DC"/>
    <w:rsid w:val="00926F62"/>
    <w:rsid w:val="00927C8A"/>
    <w:rsid w:val="00934293"/>
    <w:rsid w:val="00943DD9"/>
    <w:rsid w:val="00944283"/>
    <w:rsid w:val="009520BD"/>
    <w:rsid w:val="00952D68"/>
    <w:rsid w:val="00956332"/>
    <w:rsid w:val="009567ED"/>
    <w:rsid w:val="009601FE"/>
    <w:rsid w:val="0096242E"/>
    <w:rsid w:val="0097165B"/>
    <w:rsid w:val="0097341A"/>
    <w:rsid w:val="00982168"/>
    <w:rsid w:val="00982520"/>
    <w:rsid w:val="00982569"/>
    <w:rsid w:val="00983124"/>
    <w:rsid w:val="0098450B"/>
    <w:rsid w:val="00984ED6"/>
    <w:rsid w:val="009871ED"/>
    <w:rsid w:val="009A42DD"/>
    <w:rsid w:val="009A5154"/>
    <w:rsid w:val="009A670C"/>
    <w:rsid w:val="009A6C3B"/>
    <w:rsid w:val="009B2867"/>
    <w:rsid w:val="009B692D"/>
    <w:rsid w:val="009C264D"/>
    <w:rsid w:val="009C2AAE"/>
    <w:rsid w:val="009C3155"/>
    <w:rsid w:val="009C377F"/>
    <w:rsid w:val="009C420E"/>
    <w:rsid w:val="009C4C65"/>
    <w:rsid w:val="009C627B"/>
    <w:rsid w:val="009C6BB7"/>
    <w:rsid w:val="009D6687"/>
    <w:rsid w:val="009E6709"/>
    <w:rsid w:val="009E7756"/>
    <w:rsid w:val="00A00250"/>
    <w:rsid w:val="00A04490"/>
    <w:rsid w:val="00A0464E"/>
    <w:rsid w:val="00A05376"/>
    <w:rsid w:val="00A07375"/>
    <w:rsid w:val="00A079CB"/>
    <w:rsid w:val="00A129E2"/>
    <w:rsid w:val="00A25E88"/>
    <w:rsid w:val="00A26488"/>
    <w:rsid w:val="00A3062F"/>
    <w:rsid w:val="00A34635"/>
    <w:rsid w:val="00A35975"/>
    <w:rsid w:val="00A35BBE"/>
    <w:rsid w:val="00A404A0"/>
    <w:rsid w:val="00A42A8E"/>
    <w:rsid w:val="00A45704"/>
    <w:rsid w:val="00A46062"/>
    <w:rsid w:val="00A466EC"/>
    <w:rsid w:val="00A53238"/>
    <w:rsid w:val="00A626C8"/>
    <w:rsid w:val="00A641A9"/>
    <w:rsid w:val="00A67FDB"/>
    <w:rsid w:val="00A72CDC"/>
    <w:rsid w:val="00A74EAA"/>
    <w:rsid w:val="00A75729"/>
    <w:rsid w:val="00A76A45"/>
    <w:rsid w:val="00A80B80"/>
    <w:rsid w:val="00A81C00"/>
    <w:rsid w:val="00A84CBA"/>
    <w:rsid w:val="00A87114"/>
    <w:rsid w:val="00A8778C"/>
    <w:rsid w:val="00A94B70"/>
    <w:rsid w:val="00A96464"/>
    <w:rsid w:val="00A965B4"/>
    <w:rsid w:val="00A96895"/>
    <w:rsid w:val="00AA263E"/>
    <w:rsid w:val="00AB2BCB"/>
    <w:rsid w:val="00AB3894"/>
    <w:rsid w:val="00AB3D5F"/>
    <w:rsid w:val="00AB698D"/>
    <w:rsid w:val="00AB7A4A"/>
    <w:rsid w:val="00AC18E8"/>
    <w:rsid w:val="00AD1783"/>
    <w:rsid w:val="00AD287E"/>
    <w:rsid w:val="00AD5681"/>
    <w:rsid w:val="00AD7E11"/>
    <w:rsid w:val="00AE29B0"/>
    <w:rsid w:val="00AE5495"/>
    <w:rsid w:val="00AE64E7"/>
    <w:rsid w:val="00AF1CB3"/>
    <w:rsid w:val="00AF272E"/>
    <w:rsid w:val="00AF73C9"/>
    <w:rsid w:val="00B012A9"/>
    <w:rsid w:val="00B01CFE"/>
    <w:rsid w:val="00B01E8B"/>
    <w:rsid w:val="00B0747A"/>
    <w:rsid w:val="00B10575"/>
    <w:rsid w:val="00B16DB4"/>
    <w:rsid w:val="00B2396B"/>
    <w:rsid w:val="00B31770"/>
    <w:rsid w:val="00B36BF9"/>
    <w:rsid w:val="00B4225A"/>
    <w:rsid w:val="00B50173"/>
    <w:rsid w:val="00B51B82"/>
    <w:rsid w:val="00B51FFD"/>
    <w:rsid w:val="00B52FA7"/>
    <w:rsid w:val="00B53654"/>
    <w:rsid w:val="00B55424"/>
    <w:rsid w:val="00B571A6"/>
    <w:rsid w:val="00B6080B"/>
    <w:rsid w:val="00B619BF"/>
    <w:rsid w:val="00B640A1"/>
    <w:rsid w:val="00B7021F"/>
    <w:rsid w:val="00B73AA7"/>
    <w:rsid w:val="00B76A22"/>
    <w:rsid w:val="00B76E46"/>
    <w:rsid w:val="00B77F36"/>
    <w:rsid w:val="00B80086"/>
    <w:rsid w:val="00B86296"/>
    <w:rsid w:val="00B937D0"/>
    <w:rsid w:val="00B95393"/>
    <w:rsid w:val="00B9717A"/>
    <w:rsid w:val="00BA1A5F"/>
    <w:rsid w:val="00BB4A55"/>
    <w:rsid w:val="00BB5107"/>
    <w:rsid w:val="00BB613D"/>
    <w:rsid w:val="00BB6F0C"/>
    <w:rsid w:val="00BC1D29"/>
    <w:rsid w:val="00BC2D49"/>
    <w:rsid w:val="00BC7AFF"/>
    <w:rsid w:val="00BD0129"/>
    <w:rsid w:val="00BD080E"/>
    <w:rsid w:val="00BD20DA"/>
    <w:rsid w:val="00BD6092"/>
    <w:rsid w:val="00BE1159"/>
    <w:rsid w:val="00BE4124"/>
    <w:rsid w:val="00BE7145"/>
    <w:rsid w:val="00BE725A"/>
    <w:rsid w:val="00C07E9F"/>
    <w:rsid w:val="00C109BC"/>
    <w:rsid w:val="00C2068C"/>
    <w:rsid w:val="00C25705"/>
    <w:rsid w:val="00C25B2E"/>
    <w:rsid w:val="00C269C9"/>
    <w:rsid w:val="00C2742D"/>
    <w:rsid w:val="00C31F7F"/>
    <w:rsid w:val="00C417BE"/>
    <w:rsid w:val="00C46D0D"/>
    <w:rsid w:val="00C57347"/>
    <w:rsid w:val="00C66B1B"/>
    <w:rsid w:val="00C71D16"/>
    <w:rsid w:val="00C726CA"/>
    <w:rsid w:val="00C73451"/>
    <w:rsid w:val="00C738F3"/>
    <w:rsid w:val="00C82461"/>
    <w:rsid w:val="00C844D2"/>
    <w:rsid w:val="00C84B4A"/>
    <w:rsid w:val="00C91D21"/>
    <w:rsid w:val="00C91D98"/>
    <w:rsid w:val="00C92193"/>
    <w:rsid w:val="00C9496B"/>
    <w:rsid w:val="00C9563B"/>
    <w:rsid w:val="00CA0BD7"/>
    <w:rsid w:val="00CA132C"/>
    <w:rsid w:val="00CA4277"/>
    <w:rsid w:val="00CA4CD7"/>
    <w:rsid w:val="00CA4D12"/>
    <w:rsid w:val="00CB4E26"/>
    <w:rsid w:val="00CB7B1C"/>
    <w:rsid w:val="00CC0A64"/>
    <w:rsid w:val="00CC2E5E"/>
    <w:rsid w:val="00CC7985"/>
    <w:rsid w:val="00CD2469"/>
    <w:rsid w:val="00CD4ABB"/>
    <w:rsid w:val="00CE0D76"/>
    <w:rsid w:val="00CE17DE"/>
    <w:rsid w:val="00CE513C"/>
    <w:rsid w:val="00CF2046"/>
    <w:rsid w:val="00CF3EE4"/>
    <w:rsid w:val="00CF4EEE"/>
    <w:rsid w:val="00D00A4A"/>
    <w:rsid w:val="00D00D4B"/>
    <w:rsid w:val="00D05EDB"/>
    <w:rsid w:val="00D154D9"/>
    <w:rsid w:val="00D211E7"/>
    <w:rsid w:val="00D31A61"/>
    <w:rsid w:val="00D606FF"/>
    <w:rsid w:val="00D66046"/>
    <w:rsid w:val="00D66EE2"/>
    <w:rsid w:val="00D71044"/>
    <w:rsid w:val="00D711F0"/>
    <w:rsid w:val="00D713C9"/>
    <w:rsid w:val="00D722E8"/>
    <w:rsid w:val="00D80FEF"/>
    <w:rsid w:val="00D863B0"/>
    <w:rsid w:val="00D874BC"/>
    <w:rsid w:val="00D930D0"/>
    <w:rsid w:val="00D9621A"/>
    <w:rsid w:val="00DA28C3"/>
    <w:rsid w:val="00DA2E65"/>
    <w:rsid w:val="00DA3982"/>
    <w:rsid w:val="00DA43C3"/>
    <w:rsid w:val="00DB3787"/>
    <w:rsid w:val="00DB3C9C"/>
    <w:rsid w:val="00DB5546"/>
    <w:rsid w:val="00DB76D6"/>
    <w:rsid w:val="00DB7BCE"/>
    <w:rsid w:val="00DC0B9C"/>
    <w:rsid w:val="00DC299B"/>
    <w:rsid w:val="00DC379E"/>
    <w:rsid w:val="00DC7E5E"/>
    <w:rsid w:val="00DD143C"/>
    <w:rsid w:val="00DD23D9"/>
    <w:rsid w:val="00DE6B61"/>
    <w:rsid w:val="00DE7A86"/>
    <w:rsid w:val="00DF320A"/>
    <w:rsid w:val="00DF46E3"/>
    <w:rsid w:val="00DF5CF7"/>
    <w:rsid w:val="00E00FC8"/>
    <w:rsid w:val="00E012C2"/>
    <w:rsid w:val="00E04290"/>
    <w:rsid w:val="00E10B6D"/>
    <w:rsid w:val="00E15631"/>
    <w:rsid w:val="00E208F6"/>
    <w:rsid w:val="00E27251"/>
    <w:rsid w:val="00E30436"/>
    <w:rsid w:val="00E31E4C"/>
    <w:rsid w:val="00E32E65"/>
    <w:rsid w:val="00E33870"/>
    <w:rsid w:val="00E36F52"/>
    <w:rsid w:val="00E425BB"/>
    <w:rsid w:val="00E43094"/>
    <w:rsid w:val="00E43591"/>
    <w:rsid w:val="00E52299"/>
    <w:rsid w:val="00E54180"/>
    <w:rsid w:val="00E571F9"/>
    <w:rsid w:val="00E609CB"/>
    <w:rsid w:val="00E615D4"/>
    <w:rsid w:val="00E70113"/>
    <w:rsid w:val="00E71792"/>
    <w:rsid w:val="00E82D03"/>
    <w:rsid w:val="00E91561"/>
    <w:rsid w:val="00EB0BD5"/>
    <w:rsid w:val="00EB51E8"/>
    <w:rsid w:val="00EB56D5"/>
    <w:rsid w:val="00EB63DD"/>
    <w:rsid w:val="00EB6781"/>
    <w:rsid w:val="00EB76A6"/>
    <w:rsid w:val="00EC1D60"/>
    <w:rsid w:val="00ED004C"/>
    <w:rsid w:val="00ED0BCA"/>
    <w:rsid w:val="00ED3742"/>
    <w:rsid w:val="00ED47DE"/>
    <w:rsid w:val="00ED65AB"/>
    <w:rsid w:val="00EE1C82"/>
    <w:rsid w:val="00EE4EDA"/>
    <w:rsid w:val="00EF2D9B"/>
    <w:rsid w:val="00EF3B3E"/>
    <w:rsid w:val="00EF5096"/>
    <w:rsid w:val="00F016F6"/>
    <w:rsid w:val="00F07B49"/>
    <w:rsid w:val="00F12205"/>
    <w:rsid w:val="00F135B8"/>
    <w:rsid w:val="00F1592C"/>
    <w:rsid w:val="00F16395"/>
    <w:rsid w:val="00F163D9"/>
    <w:rsid w:val="00F16D88"/>
    <w:rsid w:val="00F2231A"/>
    <w:rsid w:val="00F236B6"/>
    <w:rsid w:val="00F323FD"/>
    <w:rsid w:val="00F3700B"/>
    <w:rsid w:val="00F406DD"/>
    <w:rsid w:val="00F44540"/>
    <w:rsid w:val="00F50680"/>
    <w:rsid w:val="00F517A0"/>
    <w:rsid w:val="00F518B6"/>
    <w:rsid w:val="00F6731C"/>
    <w:rsid w:val="00F77D2D"/>
    <w:rsid w:val="00F83BD7"/>
    <w:rsid w:val="00F86C40"/>
    <w:rsid w:val="00F90611"/>
    <w:rsid w:val="00F96257"/>
    <w:rsid w:val="00FA46FB"/>
    <w:rsid w:val="00FA6987"/>
    <w:rsid w:val="00FA7ADD"/>
    <w:rsid w:val="00FA7B1A"/>
    <w:rsid w:val="00FB2408"/>
    <w:rsid w:val="00FC5A86"/>
    <w:rsid w:val="00FC6654"/>
    <w:rsid w:val="00FE3E87"/>
    <w:rsid w:val="00FF215E"/>
    <w:rsid w:val="00FF2922"/>
    <w:rsid w:val="00FF57C9"/>
    <w:rsid w:val="00FF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FE"/>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601FE"/>
    <w:rPr>
      <w:rFonts w:ascii="Tahoma" w:hAnsi="Tahoma" w:cs="Tahoma"/>
      <w:sz w:val="16"/>
      <w:szCs w:val="16"/>
      <w:lang w:eastAsia="en-US"/>
    </w:rPr>
  </w:style>
  <w:style w:type="paragraph" w:styleId="a5">
    <w:name w:val="header"/>
    <w:basedOn w:val="a"/>
    <w:link w:val="a6"/>
    <w:uiPriority w:val="99"/>
    <w:unhideWhenUsed/>
    <w:rsid w:val="001F16C8"/>
    <w:pPr>
      <w:tabs>
        <w:tab w:val="center" w:pos="4677"/>
        <w:tab w:val="right" w:pos="9355"/>
      </w:tabs>
    </w:pPr>
    <w:rPr>
      <w:lang w:val="x-none"/>
    </w:rPr>
  </w:style>
  <w:style w:type="character" w:customStyle="1" w:styleId="a6">
    <w:name w:val="Верхний колонтитул Знак"/>
    <w:link w:val="a5"/>
    <w:uiPriority w:val="99"/>
    <w:rsid w:val="001F16C8"/>
    <w:rPr>
      <w:sz w:val="22"/>
      <w:szCs w:val="22"/>
      <w:lang w:eastAsia="en-US"/>
    </w:rPr>
  </w:style>
  <w:style w:type="paragraph" w:styleId="a7">
    <w:name w:val="footer"/>
    <w:basedOn w:val="a"/>
    <w:link w:val="a8"/>
    <w:uiPriority w:val="99"/>
    <w:unhideWhenUsed/>
    <w:rsid w:val="001F16C8"/>
    <w:pPr>
      <w:tabs>
        <w:tab w:val="center" w:pos="4677"/>
        <w:tab w:val="right" w:pos="9355"/>
      </w:tabs>
    </w:pPr>
    <w:rPr>
      <w:lang w:val="x-none"/>
    </w:rPr>
  </w:style>
  <w:style w:type="character" w:customStyle="1" w:styleId="a8">
    <w:name w:val="Нижний колонтитул Знак"/>
    <w:link w:val="a7"/>
    <w:uiPriority w:val="99"/>
    <w:rsid w:val="001F16C8"/>
    <w:rPr>
      <w:sz w:val="22"/>
      <w:szCs w:val="22"/>
      <w:lang w:eastAsia="en-US"/>
    </w:rPr>
  </w:style>
  <w:style w:type="character" w:styleId="a9">
    <w:name w:val="Hyperlink"/>
    <w:uiPriority w:val="99"/>
    <w:unhideWhenUsed/>
    <w:rsid w:val="00DE6B61"/>
    <w:rPr>
      <w:color w:val="0000FF"/>
      <w:u w:val="single"/>
    </w:rPr>
  </w:style>
  <w:style w:type="table" w:styleId="aa">
    <w:name w:val="Table Grid"/>
    <w:basedOn w:val="a1"/>
    <w:uiPriority w:val="59"/>
    <w:rsid w:val="00FA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FE"/>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601FE"/>
    <w:rPr>
      <w:rFonts w:ascii="Tahoma" w:hAnsi="Tahoma" w:cs="Tahoma"/>
      <w:sz w:val="16"/>
      <w:szCs w:val="16"/>
      <w:lang w:eastAsia="en-US"/>
    </w:rPr>
  </w:style>
  <w:style w:type="paragraph" w:styleId="a5">
    <w:name w:val="header"/>
    <w:basedOn w:val="a"/>
    <w:link w:val="a6"/>
    <w:uiPriority w:val="99"/>
    <w:unhideWhenUsed/>
    <w:rsid w:val="001F16C8"/>
    <w:pPr>
      <w:tabs>
        <w:tab w:val="center" w:pos="4677"/>
        <w:tab w:val="right" w:pos="9355"/>
      </w:tabs>
    </w:pPr>
    <w:rPr>
      <w:lang w:val="x-none"/>
    </w:rPr>
  </w:style>
  <w:style w:type="character" w:customStyle="1" w:styleId="a6">
    <w:name w:val="Верхний колонтитул Знак"/>
    <w:link w:val="a5"/>
    <w:uiPriority w:val="99"/>
    <w:rsid w:val="001F16C8"/>
    <w:rPr>
      <w:sz w:val="22"/>
      <w:szCs w:val="22"/>
      <w:lang w:eastAsia="en-US"/>
    </w:rPr>
  </w:style>
  <w:style w:type="paragraph" w:styleId="a7">
    <w:name w:val="footer"/>
    <w:basedOn w:val="a"/>
    <w:link w:val="a8"/>
    <w:uiPriority w:val="99"/>
    <w:unhideWhenUsed/>
    <w:rsid w:val="001F16C8"/>
    <w:pPr>
      <w:tabs>
        <w:tab w:val="center" w:pos="4677"/>
        <w:tab w:val="right" w:pos="9355"/>
      </w:tabs>
    </w:pPr>
    <w:rPr>
      <w:lang w:val="x-none"/>
    </w:rPr>
  </w:style>
  <w:style w:type="character" w:customStyle="1" w:styleId="a8">
    <w:name w:val="Нижний колонтитул Знак"/>
    <w:link w:val="a7"/>
    <w:uiPriority w:val="99"/>
    <w:rsid w:val="001F16C8"/>
    <w:rPr>
      <w:sz w:val="22"/>
      <w:szCs w:val="22"/>
      <w:lang w:eastAsia="en-US"/>
    </w:rPr>
  </w:style>
  <w:style w:type="character" w:styleId="a9">
    <w:name w:val="Hyperlink"/>
    <w:uiPriority w:val="99"/>
    <w:unhideWhenUsed/>
    <w:rsid w:val="00DE6B61"/>
    <w:rPr>
      <w:color w:val="0000FF"/>
      <w:u w:val="single"/>
    </w:rPr>
  </w:style>
  <w:style w:type="table" w:styleId="aa">
    <w:name w:val="Table Grid"/>
    <w:basedOn w:val="a1"/>
    <w:uiPriority w:val="59"/>
    <w:rsid w:val="00FA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9370">
      <w:bodyDiv w:val="1"/>
      <w:marLeft w:val="0"/>
      <w:marRight w:val="0"/>
      <w:marTop w:val="0"/>
      <w:marBottom w:val="0"/>
      <w:divBdr>
        <w:top w:val="none" w:sz="0" w:space="0" w:color="auto"/>
        <w:left w:val="none" w:sz="0" w:space="0" w:color="auto"/>
        <w:bottom w:val="none" w:sz="0" w:space="0" w:color="auto"/>
        <w:right w:val="none" w:sz="0" w:space="0" w:color="auto"/>
      </w:divBdr>
    </w:div>
    <w:div w:id="704910684">
      <w:bodyDiv w:val="1"/>
      <w:marLeft w:val="0"/>
      <w:marRight w:val="0"/>
      <w:marTop w:val="0"/>
      <w:marBottom w:val="0"/>
      <w:divBdr>
        <w:top w:val="none" w:sz="0" w:space="0" w:color="auto"/>
        <w:left w:val="none" w:sz="0" w:space="0" w:color="auto"/>
        <w:bottom w:val="none" w:sz="0" w:space="0" w:color="auto"/>
        <w:right w:val="none" w:sz="0" w:space="0" w:color="auto"/>
      </w:divBdr>
    </w:div>
    <w:div w:id="779111293">
      <w:bodyDiv w:val="1"/>
      <w:marLeft w:val="0"/>
      <w:marRight w:val="0"/>
      <w:marTop w:val="0"/>
      <w:marBottom w:val="0"/>
      <w:divBdr>
        <w:top w:val="none" w:sz="0" w:space="0" w:color="auto"/>
        <w:left w:val="none" w:sz="0" w:space="0" w:color="auto"/>
        <w:bottom w:val="none" w:sz="0" w:space="0" w:color="auto"/>
        <w:right w:val="none" w:sz="0" w:space="0" w:color="auto"/>
      </w:divBdr>
    </w:div>
    <w:div w:id="1779908639">
      <w:bodyDiv w:val="1"/>
      <w:marLeft w:val="0"/>
      <w:marRight w:val="0"/>
      <w:marTop w:val="0"/>
      <w:marBottom w:val="0"/>
      <w:divBdr>
        <w:top w:val="none" w:sz="0" w:space="0" w:color="auto"/>
        <w:left w:val="none" w:sz="0" w:space="0" w:color="auto"/>
        <w:bottom w:val="none" w:sz="0" w:space="0" w:color="auto"/>
        <w:right w:val="none" w:sz="0" w:space="0" w:color="auto"/>
      </w:divBdr>
      <w:divsChild>
        <w:div w:id="1065682717">
          <w:marLeft w:val="0"/>
          <w:marRight w:val="0"/>
          <w:marTop w:val="0"/>
          <w:marBottom w:val="0"/>
          <w:divBdr>
            <w:top w:val="none" w:sz="0" w:space="0" w:color="auto"/>
            <w:left w:val="none" w:sz="0" w:space="0" w:color="auto"/>
            <w:bottom w:val="none" w:sz="0" w:space="0" w:color="auto"/>
            <w:right w:val="none" w:sz="0" w:space="0" w:color="auto"/>
          </w:divBdr>
        </w:div>
      </w:divsChild>
    </w:div>
    <w:div w:id="19673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nronline.su/download/90-iins-o-vnesenii-izmenenij-v-statyu-5-zakona-donetskoj-narodnoj-respubliki-o-gosudarstvennoj-tajne-i-statyu-138-zakona-donetskoj-narodnoj-respubliki-ob-osnovah-byudzhetnogo-ustrojstva-i-byudzhetnog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nronline.su/download/84-ins-ob-oborone-dejstvuyushhaya-redaktsiya-po-sostoyaniyu-na-24-09-2018-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qrcoder.ru/code/?http%3A%2F%2Fdnrsovet.su%2Fzakon-dnr-o-gos-tajne%2F&amp;2&amp;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nronline.su/download/04-ihc-o-bezopasnosti/"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s://dnronline.su/download/konstitutsiya-donetskoj-narodnoj-respubliki-dejstvuyushhaya-redaktsiya-po-sostoyaniyu-na-30-11-201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nronline.su/download/90-iins-o-vnesenii-izmenenij-v-statyu-5-zakona-donetskoj-narodnoj-respubliki-o-gosudarstvennoj-tajne-i-statyu-138-zakona-donetskoj-narodnoj-respubliki-ob-osnovah-byudzhetnogo-ustrojstva-i-byudzhetnogo/" TargetMode="External"/><Relationship Id="rId14" Type="http://schemas.openxmlformats.org/officeDocument/2006/relationships/hyperlink" Target="https://dnronline.su/download/konstitutsiya-donetskoj-narodnoj-respubliki-dejstvuyushhaya-redaktsiya-po-sostoyaniyu-na-30-11-20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10171</Words>
  <Characters>57980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Бордорян Владимир Данилович</dc:creator>
  <cp:lastModifiedBy>user</cp:lastModifiedBy>
  <cp:revision>6</cp:revision>
  <cp:lastPrinted>2014-12-26T12:04:00Z</cp:lastPrinted>
  <dcterms:created xsi:type="dcterms:W3CDTF">2020-01-16T07:24:00Z</dcterms:created>
  <dcterms:modified xsi:type="dcterms:W3CDTF">2020-01-28T12:40:00Z</dcterms:modified>
</cp:coreProperties>
</file>