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E8F" w:rsidRPr="00216012" w:rsidRDefault="000F317E" w:rsidP="009678A1">
      <w:pPr>
        <w:pStyle w:val="2"/>
        <w:rPr>
          <w:rFonts w:ascii="Times New Roman" w:hAnsi="Times New Roman"/>
          <w:caps/>
          <w:noProof/>
          <w:shd w:val="clear" w:color="auto" w:fill="FFFFFF"/>
        </w:rPr>
      </w:pPr>
      <w:r>
        <w:rPr>
          <w:noProof/>
          <w:lang w:eastAsia="ru-RU"/>
        </w:rPr>
        <w:drawing>
          <wp:anchor distT="0" distB="0" distL="114300" distR="114300" simplePos="0" relativeHeight="251657728" behindDoc="0" locked="0" layoutInCell="1" allowOverlap="1" wp14:anchorId="78AD32B2" wp14:editId="277EDBF7">
            <wp:simplePos x="0" y="0"/>
            <wp:positionH relativeFrom="column">
              <wp:posOffset>2647950</wp:posOffset>
            </wp:positionH>
            <wp:positionV relativeFrom="paragraph">
              <wp:posOffset>0</wp:posOffset>
            </wp:positionV>
            <wp:extent cx="819150" cy="657225"/>
            <wp:effectExtent l="0" t="0" r="0" b="9525"/>
            <wp:wrapSquare wrapText="lef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pic:spPr>
                </pic:pic>
              </a:graphicData>
            </a:graphic>
            <wp14:sizeRelH relativeFrom="page">
              <wp14:pctWidth>0</wp14:pctWidth>
            </wp14:sizeRelH>
            <wp14:sizeRelV relativeFrom="page">
              <wp14:pctHeight>0</wp14:pctHeight>
            </wp14:sizeRelV>
          </wp:anchor>
        </w:drawing>
      </w:r>
    </w:p>
    <w:p w:rsidR="00D3443E" w:rsidRDefault="00D3443E" w:rsidP="00337E8F">
      <w:pPr>
        <w:spacing w:after="0" w:line="240" w:lineRule="auto"/>
        <w:jc w:val="center"/>
        <w:rPr>
          <w:rFonts w:ascii="Times New Roman" w:hAnsi="Times New Roman"/>
          <w:caps/>
          <w:noProof/>
          <w:color w:val="000000"/>
          <w:sz w:val="32"/>
          <w:szCs w:val="32"/>
          <w:shd w:val="clear" w:color="auto" w:fill="FFFFFF"/>
        </w:rPr>
      </w:pPr>
    </w:p>
    <w:p w:rsidR="00D3443E" w:rsidRDefault="00D3443E" w:rsidP="00337E8F">
      <w:pPr>
        <w:spacing w:after="0" w:line="240" w:lineRule="auto"/>
        <w:jc w:val="center"/>
        <w:rPr>
          <w:rFonts w:ascii="Times New Roman" w:hAnsi="Times New Roman"/>
          <w:caps/>
          <w:noProof/>
          <w:color w:val="000000"/>
          <w:sz w:val="32"/>
          <w:szCs w:val="32"/>
          <w:shd w:val="clear" w:color="auto" w:fill="FFFFFF"/>
        </w:rPr>
      </w:pPr>
    </w:p>
    <w:p w:rsidR="00BE5D11" w:rsidRPr="007238AA" w:rsidRDefault="009678A1" w:rsidP="00337E8F">
      <w:pPr>
        <w:spacing w:after="0" w:line="240" w:lineRule="auto"/>
        <w:jc w:val="center"/>
        <w:rPr>
          <w:rFonts w:ascii="Times New Roman" w:hAnsi="Times New Roman"/>
          <w:caps/>
          <w:noProof/>
          <w:color w:val="000000"/>
          <w:sz w:val="32"/>
          <w:szCs w:val="32"/>
          <w:shd w:val="clear" w:color="auto" w:fill="FFFFFF"/>
        </w:rPr>
      </w:pPr>
      <w:r w:rsidRPr="007238AA">
        <w:rPr>
          <w:rFonts w:ascii="Times New Roman" w:hAnsi="Times New Roman"/>
          <w:noProof/>
          <w:color w:val="000000"/>
          <w:sz w:val="32"/>
          <w:szCs w:val="32"/>
          <w:shd w:val="clear" w:color="auto" w:fill="FFFFFF"/>
        </w:rPr>
        <w:t>ДОНЕЦКАЯ НАРОДНАЯ РЕСПУБЛИКА</w:t>
      </w:r>
    </w:p>
    <w:p w:rsidR="00BE5D11" w:rsidRPr="00216012" w:rsidRDefault="00BE5D11" w:rsidP="00337E8F">
      <w:pPr>
        <w:widowControl w:val="0"/>
        <w:autoSpaceDE w:val="0"/>
        <w:autoSpaceDN w:val="0"/>
        <w:adjustRightInd w:val="0"/>
        <w:spacing w:before="120" w:after="0" w:line="240" w:lineRule="auto"/>
        <w:jc w:val="center"/>
        <w:rPr>
          <w:rFonts w:ascii="Times New Roman" w:hAnsi="Times New Roman"/>
          <w:bCs/>
          <w:sz w:val="28"/>
          <w:szCs w:val="28"/>
          <w:lang w:eastAsia="ru-RU"/>
        </w:rPr>
      </w:pPr>
      <w:r w:rsidRPr="00337E8F">
        <w:rPr>
          <w:rFonts w:ascii="Times New Roman" w:hAnsi="Times New Roman"/>
          <w:b/>
          <w:spacing w:val="80"/>
          <w:sz w:val="44"/>
          <w:szCs w:val="44"/>
        </w:rPr>
        <w:t>ЗАКОН</w:t>
      </w:r>
    </w:p>
    <w:p w:rsidR="00BE5D11" w:rsidRPr="00216012" w:rsidRDefault="00BE5D11" w:rsidP="00337E8F">
      <w:pPr>
        <w:widowControl w:val="0"/>
        <w:autoSpaceDE w:val="0"/>
        <w:autoSpaceDN w:val="0"/>
        <w:adjustRightInd w:val="0"/>
        <w:spacing w:after="0" w:line="240" w:lineRule="auto"/>
        <w:jc w:val="center"/>
        <w:rPr>
          <w:rFonts w:ascii="Times New Roman" w:hAnsi="Times New Roman"/>
          <w:bCs/>
          <w:sz w:val="28"/>
          <w:szCs w:val="28"/>
          <w:lang w:eastAsia="ru-RU"/>
        </w:rPr>
      </w:pPr>
    </w:p>
    <w:p w:rsidR="00337E8F" w:rsidRPr="00216012" w:rsidRDefault="00337E8F" w:rsidP="00337E8F">
      <w:pPr>
        <w:widowControl w:val="0"/>
        <w:autoSpaceDE w:val="0"/>
        <w:autoSpaceDN w:val="0"/>
        <w:adjustRightInd w:val="0"/>
        <w:spacing w:after="0" w:line="240" w:lineRule="auto"/>
        <w:jc w:val="center"/>
        <w:rPr>
          <w:rFonts w:ascii="Times New Roman" w:hAnsi="Times New Roman"/>
          <w:bCs/>
          <w:sz w:val="28"/>
          <w:szCs w:val="28"/>
          <w:lang w:eastAsia="ru-RU"/>
        </w:rPr>
      </w:pPr>
    </w:p>
    <w:p w:rsidR="00BE5D11" w:rsidRPr="007238AA" w:rsidRDefault="00BE5D11" w:rsidP="00337E8F">
      <w:pPr>
        <w:widowControl w:val="0"/>
        <w:autoSpaceDE w:val="0"/>
        <w:autoSpaceDN w:val="0"/>
        <w:adjustRightInd w:val="0"/>
        <w:spacing w:after="0" w:line="240" w:lineRule="auto"/>
        <w:jc w:val="center"/>
        <w:rPr>
          <w:rFonts w:ascii="Times New Roman" w:hAnsi="Times New Roman"/>
          <w:b/>
          <w:bCs/>
          <w:sz w:val="28"/>
          <w:szCs w:val="28"/>
          <w:lang w:eastAsia="ru-RU"/>
        </w:rPr>
      </w:pPr>
      <w:r w:rsidRPr="007238AA">
        <w:rPr>
          <w:rFonts w:ascii="Times New Roman" w:hAnsi="Times New Roman"/>
          <w:b/>
          <w:bCs/>
          <w:sz w:val="28"/>
          <w:szCs w:val="28"/>
          <w:lang w:eastAsia="ru-RU"/>
        </w:rPr>
        <w:t>О СТАТУСЕ ДЕПУТАТА НАРОДНОГО СОВЕТА</w:t>
      </w:r>
      <w:r w:rsidR="00337E8F">
        <w:rPr>
          <w:rFonts w:ascii="Times New Roman" w:hAnsi="Times New Roman"/>
          <w:b/>
          <w:bCs/>
          <w:sz w:val="28"/>
          <w:szCs w:val="28"/>
          <w:lang w:eastAsia="ru-RU"/>
        </w:rPr>
        <w:br/>
      </w:r>
      <w:r w:rsidRPr="007238AA">
        <w:rPr>
          <w:rFonts w:ascii="Times New Roman" w:hAnsi="Times New Roman"/>
          <w:b/>
          <w:bCs/>
          <w:sz w:val="28"/>
          <w:szCs w:val="28"/>
          <w:lang w:eastAsia="ru-RU"/>
        </w:rPr>
        <w:t>ДОНЕЦКОЙ НАРОДНОЙ РЕСПУБЛИКИ</w:t>
      </w:r>
    </w:p>
    <w:p w:rsidR="00BE5D11" w:rsidRDefault="00BE5D11"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337E8F" w:rsidRPr="007238AA" w:rsidRDefault="00337E8F"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BE5D11" w:rsidRPr="00337E8F" w:rsidRDefault="00BE5D11" w:rsidP="00337E8F">
      <w:pPr>
        <w:widowControl w:val="0"/>
        <w:autoSpaceDE w:val="0"/>
        <w:autoSpaceDN w:val="0"/>
        <w:adjustRightInd w:val="0"/>
        <w:spacing w:after="0" w:line="240" w:lineRule="auto"/>
        <w:jc w:val="center"/>
        <w:rPr>
          <w:rFonts w:ascii="Times New Roman" w:hAnsi="Times New Roman"/>
          <w:b/>
          <w:sz w:val="28"/>
          <w:szCs w:val="28"/>
          <w:lang w:eastAsia="ru-RU"/>
        </w:rPr>
      </w:pPr>
      <w:proofErr w:type="gramStart"/>
      <w:r w:rsidRPr="00337E8F">
        <w:rPr>
          <w:rFonts w:ascii="Times New Roman" w:hAnsi="Times New Roman"/>
          <w:b/>
          <w:sz w:val="28"/>
          <w:szCs w:val="28"/>
          <w:lang w:eastAsia="ru-RU"/>
        </w:rPr>
        <w:t>Принят</w:t>
      </w:r>
      <w:proofErr w:type="gramEnd"/>
      <w:r w:rsidRPr="00337E8F">
        <w:rPr>
          <w:rFonts w:ascii="Times New Roman" w:hAnsi="Times New Roman"/>
          <w:b/>
          <w:sz w:val="28"/>
          <w:szCs w:val="28"/>
          <w:lang w:eastAsia="ru-RU"/>
        </w:rPr>
        <w:t xml:space="preserve"> Постан</w:t>
      </w:r>
      <w:r w:rsidR="00337E8F" w:rsidRPr="00337E8F">
        <w:rPr>
          <w:rFonts w:ascii="Times New Roman" w:hAnsi="Times New Roman"/>
          <w:b/>
          <w:sz w:val="28"/>
          <w:szCs w:val="28"/>
          <w:lang w:eastAsia="ru-RU"/>
        </w:rPr>
        <w:t xml:space="preserve">овлением Народного Совета 15 августа </w:t>
      </w:r>
      <w:r w:rsidRPr="00337E8F">
        <w:rPr>
          <w:rFonts w:ascii="Times New Roman" w:hAnsi="Times New Roman"/>
          <w:b/>
          <w:sz w:val="28"/>
          <w:szCs w:val="28"/>
          <w:lang w:eastAsia="ru-RU"/>
        </w:rPr>
        <w:t>2015</w:t>
      </w:r>
      <w:r w:rsidR="00337E8F" w:rsidRPr="00337E8F">
        <w:rPr>
          <w:rFonts w:ascii="Times New Roman" w:hAnsi="Times New Roman"/>
          <w:b/>
          <w:sz w:val="28"/>
          <w:szCs w:val="28"/>
          <w:lang w:eastAsia="ru-RU"/>
        </w:rPr>
        <w:t xml:space="preserve"> года</w:t>
      </w:r>
    </w:p>
    <w:p w:rsidR="00BE5D11" w:rsidRDefault="00BE5D11"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337E8F" w:rsidRPr="007238AA" w:rsidRDefault="00337E8F" w:rsidP="00337E8F">
      <w:pPr>
        <w:widowControl w:val="0"/>
        <w:autoSpaceDE w:val="0"/>
        <w:autoSpaceDN w:val="0"/>
        <w:adjustRightInd w:val="0"/>
        <w:spacing w:after="0" w:line="240" w:lineRule="auto"/>
        <w:jc w:val="center"/>
        <w:rPr>
          <w:rFonts w:ascii="Times New Roman" w:hAnsi="Times New Roman"/>
          <w:sz w:val="28"/>
          <w:szCs w:val="28"/>
          <w:lang w:eastAsia="ru-RU"/>
        </w:rPr>
      </w:pPr>
    </w:p>
    <w:p w:rsidR="009C1E13" w:rsidRDefault="00BE5D11" w:rsidP="00337E8F">
      <w:pPr>
        <w:widowControl w:val="0"/>
        <w:autoSpaceDE w:val="0"/>
        <w:autoSpaceDN w:val="0"/>
        <w:adjustRightInd w:val="0"/>
        <w:spacing w:after="0" w:line="240" w:lineRule="auto"/>
        <w:jc w:val="center"/>
        <w:rPr>
          <w:rFonts w:ascii="Times New Roman" w:hAnsi="Times New Roman"/>
          <w:i/>
          <w:sz w:val="28"/>
          <w:szCs w:val="28"/>
          <w:lang w:eastAsia="ru-RU"/>
        </w:rPr>
      </w:pPr>
      <w:proofErr w:type="gramStart"/>
      <w:r w:rsidRPr="006E21E5">
        <w:rPr>
          <w:rFonts w:ascii="Times New Roman" w:hAnsi="Times New Roman"/>
          <w:i/>
          <w:sz w:val="28"/>
          <w:szCs w:val="28"/>
          <w:lang w:eastAsia="ru-RU"/>
        </w:rPr>
        <w:t>(</w:t>
      </w:r>
      <w:r w:rsidRPr="009C1E13">
        <w:rPr>
          <w:rFonts w:ascii="Times New Roman" w:hAnsi="Times New Roman"/>
          <w:i/>
          <w:sz w:val="28"/>
          <w:szCs w:val="28"/>
          <w:lang w:eastAsia="ru-RU"/>
        </w:rPr>
        <w:t>С изменениями, вне</w:t>
      </w:r>
      <w:r w:rsidR="00337E8F" w:rsidRPr="009C1E13">
        <w:rPr>
          <w:rFonts w:ascii="Times New Roman" w:hAnsi="Times New Roman"/>
          <w:i/>
          <w:sz w:val="28"/>
          <w:szCs w:val="28"/>
          <w:lang w:eastAsia="ru-RU"/>
        </w:rPr>
        <w:t xml:space="preserve">сенными Законом </w:t>
      </w:r>
      <w:proofErr w:type="gramEnd"/>
    </w:p>
    <w:p w:rsidR="009C1E13" w:rsidRPr="00B612B2" w:rsidRDefault="00B612B2" w:rsidP="00337E8F">
      <w:pPr>
        <w:widowControl w:val="0"/>
        <w:autoSpaceDE w:val="0"/>
        <w:autoSpaceDN w:val="0"/>
        <w:adjustRightInd w:val="0"/>
        <w:spacing w:after="0" w:line="240" w:lineRule="auto"/>
        <w:jc w:val="center"/>
        <w:rPr>
          <w:rStyle w:val="ab"/>
          <w:rFonts w:ascii="Times New Roman" w:hAnsi="Times New Roman"/>
          <w:i/>
          <w:sz w:val="28"/>
          <w:szCs w:val="28"/>
          <w:lang w:eastAsia="ru-RU"/>
        </w:rPr>
      </w:pPr>
      <w:r>
        <w:rPr>
          <w:rFonts w:ascii="Times New Roman" w:hAnsi="Times New Roman"/>
          <w:i/>
          <w:sz w:val="28"/>
          <w:szCs w:val="28"/>
          <w:lang w:eastAsia="ru-RU"/>
        </w:rPr>
        <w:fldChar w:fldCharType="begin"/>
      </w:r>
      <w:r>
        <w:rPr>
          <w:rFonts w:ascii="Times New Roman" w:hAnsi="Times New Roman"/>
          <w:i/>
          <w:sz w:val="28"/>
          <w:szCs w:val="28"/>
          <w:lang w:eastAsia="ru-RU"/>
        </w:rPr>
        <w:instrText xml:space="preserve"> HYPERLINK "https://dnronline.su/download/o-vnesenii-izmenenij-v-zakon-donetskoj-narodnoj-respubliki-ot-15-08-2015-70-ins-o-statuse-deputata-narodnogo-soveta-donetskoj-narodnoj-respubliki-prinyat-postanovleniem-narodnogo-soveta-27-11-2015g-o/" </w:instrText>
      </w:r>
      <w:r>
        <w:rPr>
          <w:rFonts w:ascii="Times New Roman" w:hAnsi="Times New Roman"/>
          <w:i/>
          <w:sz w:val="28"/>
          <w:szCs w:val="28"/>
          <w:lang w:eastAsia="ru-RU"/>
        </w:rPr>
      </w:r>
      <w:r>
        <w:rPr>
          <w:rFonts w:ascii="Times New Roman" w:hAnsi="Times New Roman"/>
          <w:i/>
          <w:sz w:val="28"/>
          <w:szCs w:val="28"/>
          <w:lang w:eastAsia="ru-RU"/>
        </w:rPr>
        <w:fldChar w:fldCharType="separate"/>
      </w:r>
      <w:r w:rsidR="00337E8F" w:rsidRPr="00B612B2">
        <w:rPr>
          <w:rStyle w:val="ab"/>
          <w:rFonts w:ascii="Times New Roman" w:hAnsi="Times New Roman"/>
          <w:i/>
          <w:sz w:val="28"/>
          <w:szCs w:val="28"/>
          <w:lang w:eastAsia="ru-RU"/>
        </w:rPr>
        <w:t>от 27.11.2015 №</w:t>
      </w:r>
      <w:r w:rsidR="009C1E13" w:rsidRPr="00B612B2">
        <w:rPr>
          <w:rStyle w:val="ab"/>
          <w:rFonts w:ascii="Times New Roman" w:hAnsi="Times New Roman"/>
          <w:i/>
          <w:sz w:val="28"/>
          <w:szCs w:val="28"/>
          <w:lang w:eastAsia="ru-RU"/>
        </w:rPr>
        <w:t xml:space="preserve"> </w:t>
      </w:r>
      <w:r w:rsidR="00BE5D11" w:rsidRPr="00B612B2">
        <w:rPr>
          <w:rStyle w:val="ab"/>
          <w:rFonts w:ascii="Times New Roman" w:hAnsi="Times New Roman"/>
          <w:i/>
          <w:sz w:val="28"/>
          <w:szCs w:val="28"/>
          <w:lang w:eastAsia="ru-RU"/>
        </w:rPr>
        <w:t>100-IНС</w:t>
      </w:r>
      <w:r w:rsidR="009C1E13" w:rsidRPr="00B612B2">
        <w:rPr>
          <w:rStyle w:val="ab"/>
          <w:rFonts w:ascii="Times New Roman" w:hAnsi="Times New Roman"/>
          <w:i/>
          <w:sz w:val="28"/>
          <w:szCs w:val="28"/>
          <w:lang w:eastAsia="ru-RU"/>
        </w:rPr>
        <w:t>,</w:t>
      </w:r>
    </w:p>
    <w:p w:rsidR="00CE3697" w:rsidRDefault="00B612B2" w:rsidP="00CE3697">
      <w:pPr>
        <w:widowControl w:val="0"/>
        <w:autoSpaceDE w:val="0"/>
        <w:autoSpaceDN w:val="0"/>
        <w:adjustRightInd w:val="0"/>
        <w:spacing w:after="0" w:line="240" w:lineRule="auto"/>
        <w:jc w:val="center"/>
        <w:rPr>
          <w:rFonts w:ascii="Times New Roman" w:eastAsia="Times New Roman" w:hAnsi="Times New Roman"/>
          <w:i/>
          <w:color w:val="0000FF"/>
          <w:sz w:val="28"/>
          <w:szCs w:val="28"/>
          <w:u w:val="single"/>
          <w:bdr w:val="none" w:sz="0" w:space="0" w:color="auto" w:frame="1"/>
          <w:lang w:eastAsia="ru-RU"/>
        </w:rPr>
      </w:pPr>
      <w:r>
        <w:rPr>
          <w:rFonts w:ascii="Times New Roman" w:hAnsi="Times New Roman"/>
          <w:i/>
          <w:sz w:val="28"/>
          <w:szCs w:val="28"/>
          <w:lang w:eastAsia="ru-RU"/>
        </w:rPr>
        <w:fldChar w:fldCharType="end"/>
      </w:r>
      <w:hyperlink r:id="rId9" w:history="1">
        <w:r w:rsidR="009C1E13" w:rsidRPr="009C1E13">
          <w:rPr>
            <w:rFonts w:ascii="Times New Roman" w:eastAsia="Times New Roman" w:hAnsi="Times New Roman"/>
            <w:i/>
            <w:color w:val="0000FF"/>
            <w:sz w:val="28"/>
            <w:szCs w:val="28"/>
            <w:u w:val="single"/>
            <w:bdr w:val="none" w:sz="0" w:space="0" w:color="auto" w:frame="1"/>
            <w:lang w:eastAsia="ru-RU"/>
          </w:rPr>
          <w:t>от 08.06.2018 № 230-IНС</w:t>
        </w:r>
      </w:hyperlink>
      <w:r w:rsidR="00CE3697">
        <w:rPr>
          <w:rFonts w:ascii="Times New Roman" w:eastAsia="Times New Roman" w:hAnsi="Times New Roman"/>
          <w:i/>
          <w:color w:val="0000FF"/>
          <w:sz w:val="28"/>
          <w:szCs w:val="28"/>
          <w:u w:val="single"/>
          <w:bdr w:val="none" w:sz="0" w:space="0" w:color="auto" w:frame="1"/>
          <w:lang w:eastAsia="ru-RU"/>
        </w:rPr>
        <w:t>,</w:t>
      </w:r>
    </w:p>
    <w:p w:rsidR="00BE5D11" w:rsidRDefault="005F3F85" w:rsidP="009C1E13">
      <w:pPr>
        <w:widowControl w:val="0"/>
        <w:autoSpaceDE w:val="0"/>
        <w:autoSpaceDN w:val="0"/>
        <w:adjustRightInd w:val="0"/>
        <w:spacing w:after="360" w:line="240" w:lineRule="auto"/>
        <w:jc w:val="center"/>
        <w:rPr>
          <w:rFonts w:ascii="Times New Roman" w:hAnsi="Times New Roman"/>
          <w:i/>
          <w:sz w:val="28"/>
          <w:szCs w:val="28"/>
          <w:lang w:eastAsia="ru-RU"/>
        </w:rPr>
      </w:pPr>
      <w:hyperlink r:id="rId10" w:history="1">
        <w:r w:rsidR="00CE3697" w:rsidRPr="00CE3697">
          <w:rPr>
            <w:rStyle w:val="ab"/>
            <w:rFonts w:ascii="Times New Roman" w:eastAsia="Times New Roman" w:hAnsi="Times New Roman"/>
            <w:i/>
            <w:sz w:val="28"/>
            <w:szCs w:val="28"/>
            <w:bdr w:val="none" w:sz="0" w:space="0" w:color="auto" w:frame="1"/>
            <w:lang w:eastAsia="ru-RU"/>
          </w:rPr>
          <w:t>от 16.08.2019 № 53-</w:t>
        </w:r>
        <w:r w:rsidR="00CE3697" w:rsidRPr="00CE3697">
          <w:rPr>
            <w:rStyle w:val="ab"/>
            <w:rFonts w:ascii="Times New Roman" w:eastAsia="Times New Roman" w:hAnsi="Times New Roman"/>
            <w:i/>
            <w:sz w:val="28"/>
            <w:szCs w:val="28"/>
            <w:bdr w:val="none" w:sz="0" w:space="0" w:color="auto" w:frame="1"/>
            <w:lang w:val="en-US" w:eastAsia="ru-RU"/>
          </w:rPr>
          <w:t>II</w:t>
        </w:r>
        <w:r w:rsidR="00CE3697" w:rsidRPr="00CE3697">
          <w:rPr>
            <w:rStyle w:val="ab"/>
            <w:rFonts w:ascii="Times New Roman" w:eastAsia="Times New Roman" w:hAnsi="Times New Roman"/>
            <w:i/>
            <w:sz w:val="28"/>
            <w:szCs w:val="28"/>
            <w:bdr w:val="none" w:sz="0" w:space="0" w:color="auto" w:frame="1"/>
            <w:lang w:eastAsia="ru-RU"/>
          </w:rPr>
          <w:t>НС</w:t>
        </w:r>
      </w:hyperlink>
      <w:r w:rsidR="00BE5D11" w:rsidRPr="006E21E5">
        <w:rPr>
          <w:rFonts w:ascii="Times New Roman" w:hAnsi="Times New Roman"/>
          <w:i/>
          <w:sz w:val="28"/>
          <w:szCs w:val="28"/>
          <w:lang w:eastAsia="ru-RU"/>
        </w:rPr>
        <w:t>)</w:t>
      </w:r>
    </w:p>
    <w:p w:rsidR="00120ED0" w:rsidRPr="006E21E5" w:rsidRDefault="00120ED0" w:rsidP="009C1E13">
      <w:pPr>
        <w:widowControl w:val="0"/>
        <w:autoSpaceDE w:val="0"/>
        <w:autoSpaceDN w:val="0"/>
        <w:adjustRightInd w:val="0"/>
        <w:spacing w:after="360" w:line="240" w:lineRule="auto"/>
        <w:jc w:val="center"/>
        <w:rPr>
          <w:rFonts w:ascii="Times New Roman" w:hAnsi="Times New Roman"/>
          <w:i/>
          <w:sz w:val="28"/>
          <w:szCs w:val="28"/>
          <w:lang w:eastAsia="ru-RU"/>
        </w:rPr>
      </w:pPr>
      <w:r w:rsidRPr="00120ED0">
        <w:rPr>
          <w:rFonts w:ascii="Times New Roman" w:eastAsia="Times New Roman" w:hAnsi="Times New Roman"/>
          <w:i/>
          <w:sz w:val="28"/>
          <w:szCs w:val="28"/>
          <w:lang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1" w:history="1">
        <w:r w:rsidRPr="00120ED0">
          <w:rPr>
            <w:rFonts w:ascii="Times New Roman" w:eastAsia="Times New Roman" w:hAnsi="Times New Roman"/>
            <w:i/>
            <w:color w:val="0000FF"/>
            <w:sz w:val="28"/>
            <w:szCs w:val="28"/>
            <w:u w:val="single"/>
            <w:lang w:eastAsia="ru-RU"/>
          </w:rPr>
          <w:t>от 16.08.2019 № 53-</w:t>
        </w:r>
        <w:r w:rsidRPr="00120ED0">
          <w:rPr>
            <w:rFonts w:ascii="Times New Roman" w:eastAsia="Times New Roman" w:hAnsi="Times New Roman"/>
            <w:i/>
            <w:color w:val="0000FF"/>
            <w:sz w:val="28"/>
            <w:szCs w:val="28"/>
            <w:u w:val="single"/>
            <w:lang w:val="en-US" w:eastAsia="ru-RU"/>
          </w:rPr>
          <w:t>I</w:t>
        </w:r>
        <w:r w:rsidRPr="00120ED0">
          <w:rPr>
            <w:rFonts w:ascii="Times New Roman" w:eastAsia="Times New Roman" w:hAnsi="Times New Roman"/>
            <w:i/>
            <w:color w:val="0000FF"/>
            <w:sz w:val="28"/>
            <w:szCs w:val="28"/>
            <w:u w:val="single"/>
            <w:lang w:eastAsia="ru-RU"/>
          </w:rPr>
          <w:t>IНС</w:t>
        </w:r>
      </w:hyperlink>
      <w:r w:rsidRPr="00120ED0">
        <w:rPr>
          <w:rFonts w:ascii="Times New Roman" w:eastAsia="Times New Roman" w:hAnsi="Times New Roman"/>
          <w:i/>
          <w:sz w:val="28"/>
          <w:szCs w:val="28"/>
          <w:lang w:eastAsia="ru-RU"/>
        </w:rPr>
        <w:t>)</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определяет права, обязанности и ответственность депутатов Народного Совета Донецкой Народной Республики и их помощников, предусматривает основные правовые и социальные гарантии при осуществлении ими своих полномочий.</w:t>
      </w:r>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bookmarkStart w:id="0" w:name="Par40"/>
      <w:bookmarkEnd w:id="0"/>
      <w:r>
        <w:rPr>
          <w:rFonts w:ascii="Times New Roman" w:hAnsi="Times New Roman"/>
          <w:bCs/>
          <w:sz w:val="28"/>
          <w:szCs w:val="28"/>
          <w:lang w:eastAsia="ru-RU"/>
        </w:rPr>
        <w:t>Глава 1</w:t>
      </w:r>
      <w:r w:rsidR="00BE5D11" w:rsidRPr="007238AA">
        <w:rPr>
          <w:rFonts w:ascii="Times New Roman" w:hAnsi="Times New Roman"/>
          <w:bCs/>
          <w:sz w:val="28"/>
          <w:szCs w:val="28"/>
          <w:lang w:eastAsia="ru-RU"/>
        </w:rPr>
        <w:t>.</w:t>
      </w:r>
      <w:r>
        <w:rPr>
          <w:rFonts w:ascii="Times New Roman" w:hAnsi="Times New Roman"/>
          <w:b/>
          <w:bCs/>
          <w:sz w:val="28"/>
          <w:szCs w:val="28"/>
          <w:lang w:eastAsia="ru-RU"/>
        </w:rPr>
        <w:t> </w:t>
      </w:r>
      <w:r w:rsidR="00BE5D11" w:rsidRPr="007238AA">
        <w:rPr>
          <w:rFonts w:ascii="Times New Roman" w:hAnsi="Times New Roman"/>
          <w:b/>
          <w:bCs/>
          <w:sz w:val="28"/>
          <w:szCs w:val="28"/>
          <w:lang w:eastAsia="ru-RU"/>
        </w:rPr>
        <w:t>Общие положения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1" w:name="Par42"/>
      <w:bookmarkEnd w:id="1"/>
      <w:r>
        <w:rPr>
          <w:rFonts w:ascii="Times New Roman" w:hAnsi="Times New Roman"/>
          <w:sz w:val="28"/>
          <w:szCs w:val="28"/>
          <w:lang w:eastAsia="ru-RU"/>
        </w:rPr>
        <w:t>Статья 1. </w:t>
      </w:r>
      <w:r w:rsidR="00BE5D11" w:rsidRPr="007238AA">
        <w:rPr>
          <w:rFonts w:ascii="Times New Roman" w:hAnsi="Times New Roman"/>
          <w:b/>
          <w:sz w:val="28"/>
          <w:szCs w:val="28"/>
          <w:lang w:eastAsia="ru-RU"/>
        </w:rPr>
        <w:t>Депутат Народного Совета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Депутатом Народного Совета Донецкой Народной Республики является избранный в соответствии с Законом «О выборах депутатов Народного Совета Донецкой Народной Республики» представитель народа, уполномоченный осуществлять в Народном Совете Донецкой Народной Республики (далее – Народный Совет) законодательные и иные полномочия, предусмотренные </w:t>
      </w:r>
      <w:hyperlink r:id="rId12" w:history="1">
        <w:r w:rsidRPr="007238AA">
          <w:rPr>
            <w:rStyle w:val="ab"/>
            <w:rFonts w:ascii="Times New Roman" w:hAnsi="Times New Roman"/>
            <w:sz w:val="28"/>
            <w:szCs w:val="28"/>
            <w:lang w:eastAsia="ru-RU"/>
          </w:rPr>
          <w:t>Конституцией Донецкой Народной Республики</w:t>
        </w:r>
      </w:hyperlink>
      <w:r>
        <w:rPr>
          <w:rFonts w:ascii="Times New Roman" w:hAnsi="Times New Roman"/>
          <w:sz w:val="28"/>
          <w:szCs w:val="28"/>
          <w:lang w:eastAsia="ru-RU"/>
        </w:rPr>
        <w:t xml:space="preserve"> и настоящим З</w:t>
      </w:r>
      <w:r w:rsidRPr="007238AA">
        <w:rPr>
          <w:rFonts w:ascii="Times New Roman" w:hAnsi="Times New Roman"/>
          <w:sz w:val="28"/>
          <w:szCs w:val="28"/>
          <w:lang w:eastAsia="ru-RU"/>
        </w:rPr>
        <w:t>аконом.</w:t>
      </w:r>
    </w:p>
    <w:p w:rsidR="00AD293E" w:rsidRDefault="00AD293E"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 w:name="Par53"/>
      <w:bookmarkEnd w:id="2"/>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C22203">
        <w:rPr>
          <w:rFonts w:ascii="Times New Roman" w:hAnsi="Times New Roman"/>
          <w:sz w:val="28"/>
          <w:szCs w:val="28"/>
          <w:lang w:eastAsia="ru-RU"/>
        </w:rPr>
        <w:t>2.</w:t>
      </w:r>
      <w:r>
        <w:rPr>
          <w:rFonts w:ascii="Times New Roman" w:hAnsi="Times New Roman"/>
          <w:sz w:val="28"/>
          <w:szCs w:val="28"/>
          <w:lang w:eastAsia="ru-RU"/>
        </w:rPr>
        <w:t> </w:t>
      </w:r>
      <w:r w:rsidR="00BE5D11" w:rsidRPr="007238AA">
        <w:rPr>
          <w:rFonts w:ascii="Times New Roman" w:hAnsi="Times New Roman"/>
          <w:b/>
          <w:sz w:val="28"/>
          <w:szCs w:val="28"/>
          <w:lang w:eastAsia="ru-RU"/>
        </w:rPr>
        <w:t>Депутат Народного Совета в системе государственных должностей Донецкой Народной Республики</w:t>
      </w:r>
    </w:p>
    <w:p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Статус депутата Народного Совета определяется </w:t>
      </w:r>
      <w:hyperlink r:id="rId13"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и настоящим Законом.</w:t>
      </w:r>
    </w:p>
    <w:p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По объему социальных гарантий депутаты Народного Совета приравниваются к министру; Председатель Народного Совета, </w:t>
      </w:r>
      <w:r>
        <w:rPr>
          <w:rFonts w:ascii="Times New Roman" w:hAnsi="Times New Roman"/>
          <w:sz w:val="28"/>
          <w:szCs w:val="28"/>
          <w:lang w:eastAsia="ru-RU"/>
        </w:rPr>
        <w:t>з</w:t>
      </w:r>
      <w:r w:rsidRPr="007238AA">
        <w:rPr>
          <w:rFonts w:ascii="Times New Roman" w:hAnsi="Times New Roman"/>
          <w:sz w:val="28"/>
          <w:szCs w:val="28"/>
          <w:lang w:eastAsia="ru-RU"/>
        </w:rPr>
        <w:t xml:space="preserve">аместитель Председателя Народного Совета </w:t>
      </w:r>
      <w:r>
        <w:rPr>
          <w:rFonts w:ascii="Times New Roman" w:hAnsi="Times New Roman"/>
          <w:sz w:val="28"/>
          <w:szCs w:val="28"/>
          <w:lang w:eastAsia="ru-RU"/>
        </w:rPr>
        <w:t>–</w:t>
      </w:r>
      <w:r w:rsidRPr="007238AA">
        <w:rPr>
          <w:rFonts w:ascii="Times New Roman" w:hAnsi="Times New Roman"/>
          <w:sz w:val="28"/>
          <w:szCs w:val="28"/>
          <w:lang w:eastAsia="ru-RU"/>
        </w:rPr>
        <w:t xml:space="preserve"> к Председателю </w:t>
      </w:r>
      <w:r w:rsidR="00AD293E">
        <w:rPr>
          <w:rFonts w:ascii="Times New Roman" w:hAnsi="Times New Roman"/>
          <w:sz w:val="28"/>
          <w:szCs w:val="28"/>
          <w:lang w:eastAsia="ru-RU"/>
        </w:rPr>
        <w:t>Правительства</w:t>
      </w:r>
      <w:r>
        <w:rPr>
          <w:rFonts w:ascii="Times New Roman" w:hAnsi="Times New Roman"/>
          <w:sz w:val="28"/>
          <w:szCs w:val="28"/>
          <w:lang w:eastAsia="ru-RU"/>
        </w:rPr>
        <w:t xml:space="preserve"> Донецкой Народной Республики, з</w:t>
      </w:r>
      <w:r w:rsidRPr="007238AA">
        <w:rPr>
          <w:rFonts w:ascii="Times New Roman" w:hAnsi="Times New Roman"/>
          <w:sz w:val="28"/>
          <w:szCs w:val="28"/>
          <w:lang w:eastAsia="ru-RU"/>
        </w:rPr>
        <w:t xml:space="preserve">аместителю Председателя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соответственно. </w:t>
      </w:r>
    </w:p>
    <w:p w:rsidR="00BE5D11" w:rsidRPr="007238AA" w:rsidRDefault="00BE5D11" w:rsidP="00337E8F">
      <w:pPr>
        <w:widowControl w:val="0"/>
        <w:numPr>
          <w:ilvl w:val="0"/>
          <w:numId w:val="7"/>
        </w:numPr>
        <w:tabs>
          <w:tab w:val="left" w:pos="993"/>
        </w:tabs>
        <w:autoSpaceDE w:val="0"/>
        <w:autoSpaceDN w:val="0"/>
        <w:adjustRightInd w:val="0"/>
        <w:spacing w:after="360"/>
        <w:ind w:left="0" w:firstLine="709"/>
        <w:jc w:val="both"/>
        <w:rPr>
          <w:rFonts w:ascii="Times New Roman" w:hAnsi="Times New Roman"/>
          <w:sz w:val="28"/>
          <w:szCs w:val="28"/>
          <w:lang w:eastAsia="ru-RU"/>
        </w:rPr>
      </w:pPr>
      <w:r w:rsidRPr="007238AA">
        <w:rPr>
          <w:rFonts w:ascii="Times New Roman" w:hAnsi="Times New Roman"/>
          <w:sz w:val="28"/>
          <w:szCs w:val="28"/>
          <w:lang w:eastAsia="ru-RU"/>
        </w:rPr>
        <w:t>К социальным гарантиям деятельности депутата Народного Совета относятся:</w:t>
      </w:r>
    </w:p>
    <w:p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ежемесячное денежное вознаграждение, денежные поощрения и иные выплаты, предусмотренные настоящим Законом;</w:t>
      </w:r>
    </w:p>
    <w:p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ежегодный оплачиваемый отпуск;</w:t>
      </w:r>
    </w:p>
    <w:p w:rsidR="00BE5D11" w:rsidRPr="007238AA" w:rsidRDefault="00BE5D11" w:rsidP="00337E8F">
      <w:pPr>
        <w:widowControl w:val="0"/>
        <w:tabs>
          <w:tab w:val="left" w:pos="851"/>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зачисление времени осуществления полномочий депутата Народного Совета в стаж государственной гражданской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пенсионное обеспечение;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обязательное государственное социальное страхование депутата Народного Совета на случай заболевания или потери трудоспособности в период исполнения депутатом Народного Совета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иные социальные гарантии, предусмотренные законодательством Донецкой Народной Республики для государственных гражданских служащих соответствующего ранга.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 xml:space="preserve">Должностные лица органов государственной власти Донецкой Народной Республики, органов местного самоуправления в установленном порядке обязаны обеспечивать депутату Народного Совета условия для осуществления им своих полномочий, установленных </w:t>
      </w:r>
      <w:hyperlink r:id="rId14"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w:t>
      </w:r>
      <w:r w:rsidRPr="007238AA">
        <w:rPr>
          <w:rFonts w:ascii="Times New Roman" w:hAnsi="Times New Roman"/>
          <w:sz w:val="28"/>
          <w:szCs w:val="28"/>
          <w:lang w:eastAsia="ru-RU"/>
        </w:rPr>
        <w:t>Дополнительные условия для осуществления депутатом Народного Совета, являющимися инвалидами I группы, своих полномочи</w:t>
      </w:r>
      <w:r>
        <w:rPr>
          <w:rFonts w:ascii="Times New Roman" w:hAnsi="Times New Roman"/>
          <w:sz w:val="28"/>
          <w:szCs w:val="28"/>
          <w:lang w:eastAsia="ru-RU"/>
        </w:rPr>
        <w:t>й определяются соответствующим П</w:t>
      </w:r>
      <w:r w:rsidRPr="007238AA">
        <w:rPr>
          <w:rFonts w:ascii="Times New Roman" w:hAnsi="Times New Roman"/>
          <w:sz w:val="28"/>
          <w:szCs w:val="28"/>
          <w:lang w:eastAsia="ru-RU"/>
        </w:rPr>
        <w:t>остановлением Народного Совета.</w:t>
      </w:r>
    </w:p>
    <w:p w:rsidR="00337E8F"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3" w:name="Par72"/>
      <w:bookmarkEnd w:id="3"/>
      <w:r>
        <w:rPr>
          <w:rFonts w:ascii="Times New Roman" w:hAnsi="Times New Roman"/>
          <w:sz w:val="28"/>
          <w:szCs w:val="28"/>
          <w:lang w:eastAsia="ru-RU"/>
        </w:rPr>
        <w:t>Статья </w:t>
      </w:r>
      <w:r w:rsidR="00BE5D11" w:rsidRPr="00C22203">
        <w:rPr>
          <w:rFonts w:ascii="Times New Roman" w:hAnsi="Times New Roman"/>
          <w:sz w:val="28"/>
          <w:szCs w:val="28"/>
          <w:lang w:eastAsia="ru-RU"/>
        </w:rPr>
        <w:t>3.</w:t>
      </w:r>
      <w:r>
        <w:rPr>
          <w:rFonts w:ascii="Times New Roman" w:hAnsi="Times New Roman"/>
          <w:sz w:val="28"/>
          <w:szCs w:val="28"/>
          <w:lang w:eastAsia="ru-RU"/>
        </w:rPr>
        <w:t> </w:t>
      </w:r>
      <w:r w:rsidR="00BE5D11" w:rsidRPr="007238AA">
        <w:rPr>
          <w:rFonts w:ascii="Times New Roman" w:hAnsi="Times New Roman"/>
          <w:b/>
          <w:sz w:val="28"/>
          <w:szCs w:val="28"/>
          <w:lang w:eastAsia="ru-RU"/>
        </w:rPr>
        <w:t>Срок полномочий депутата Народного Совета</w:t>
      </w:r>
    </w:p>
    <w:p w:rsidR="00BE5D11" w:rsidRPr="00337E8F"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sidRPr="00337E8F">
        <w:rPr>
          <w:rFonts w:ascii="Times New Roman" w:hAnsi="Times New Roman"/>
          <w:sz w:val="28"/>
          <w:szCs w:val="28"/>
          <w:lang w:eastAsia="ru-RU"/>
        </w:rPr>
        <w:t>1.</w:t>
      </w:r>
      <w:r>
        <w:rPr>
          <w:rFonts w:ascii="Times New Roman" w:hAnsi="Times New Roman"/>
          <w:b/>
          <w:sz w:val="28"/>
          <w:szCs w:val="28"/>
          <w:lang w:eastAsia="ru-RU"/>
        </w:rPr>
        <w:t> </w:t>
      </w:r>
      <w:r w:rsidR="00BE5D11" w:rsidRPr="007238AA">
        <w:rPr>
          <w:rFonts w:ascii="Times New Roman" w:hAnsi="Times New Roman"/>
          <w:sz w:val="28"/>
          <w:szCs w:val="28"/>
          <w:lang w:eastAsia="ru-RU"/>
        </w:rPr>
        <w:t>Полномочия депутата Народного Совета начинаются после принятия им присяги на верность народу Донецкой Народной Республики перед Народным Советом Донецкой Народной Республики с момента скрепления присяги личной подписью под ее текстом.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не может принимать участи</w:t>
      </w:r>
      <w:r>
        <w:rPr>
          <w:rFonts w:ascii="Times New Roman" w:hAnsi="Times New Roman"/>
          <w:sz w:val="28"/>
          <w:szCs w:val="28"/>
          <w:lang w:eastAsia="ru-RU"/>
        </w:rPr>
        <w:t>е</w:t>
      </w:r>
      <w:r w:rsidRPr="007238AA">
        <w:rPr>
          <w:rFonts w:ascii="Times New Roman" w:hAnsi="Times New Roman"/>
          <w:sz w:val="28"/>
          <w:szCs w:val="28"/>
          <w:lang w:eastAsia="ru-RU"/>
        </w:rPr>
        <w:t xml:space="preserve"> в заседаниях Народного Совета и его органов, а также осуществлять другие депутатские полномочия до того времени, пока он не скрепит присягу личной подписью под ее текстом. Отказ принять и подписать присягу ведет к потере депутатского мандата.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w:t>
      </w:r>
      <w:r>
        <w:rPr>
          <w:rFonts w:ascii="Times New Roman" w:hAnsi="Times New Roman"/>
          <w:sz w:val="28"/>
          <w:szCs w:val="28"/>
          <w:lang w:val="en-US" w:eastAsia="ru-RU"/>
        </w:rPr>
        <w:t> </w:t>
      </w:r>
      <w:r w:rsidRPr="007238AA">
        <w:rPr>
          <w:rFonts w:ascii="Times New Roman" w:hAnsi="Times New Roman"/>
          <w:sz w:val="28"/>
          <w:szCs w:val="28"/>
          <w:lang w:eastAsia="ru-RU"/>
        </w:rPr>
        <w:t>Полномочия депутата прекращаются с момента открытия первого заседания Народного Совета нового созыва за исключением случаев, предусмотренных частями первой и второй статьи 5 настоящего Закона.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 w:name="Par83"/>
      <w:bookmarkEnd w:id="4"/>
      <w:r>
        <w:rPr>
          <w:rFonts w:ascii="Times New Roman" w:hAnsi="Times New Roman"/>
          <w:sz w:val="28"/>
          <w:szCs w:val="28"/>
          <w:lang w:eastAsia="ru-RU"/>
        </w:rPr>
        <w:t>Статья </w:t>
      </w:r>
      <w:r w:rsidR="00BE5D11" w:rsidRPr="00336B4F">
        <w:rPr>
          <w:rFonts w:ascii="Times New Roman" w:hAnsi="Times New Roman"/>
          <w:sz w:val="28"/>
          <w:szCs w:val="28"/>
          <w:lang w:eastAsia="ru-RU"/>
        </w:rPr>
        <w:t>4.</w:t>
      </w:r>
      <w:r>
        <w:rPr>
          <w:rFonts w:ascii="Times New Roman" w:hAnsi="Times New Roman"/>
          <w:b/>
          <w:sz w:val="28"/>
          <w:szCs w:val="28"/>
          <w:lang w:eastAsia="ru-RU"/>
        </w:rPr>
        <w:t> </w:t>
      </w:r>
      <w:r w:rsidR="00BE5D11" w:rsidRPr="007238AA">
        <w:rPr>
          <w:rFonts w:ascii="Times New Roman" w:hAnsi="Times New Roman"/>
          <w:b/>
          <w:sz w:val="28"/>
          <w:szCs w:val="28"/>
          <w:lang w:eastAsia="ru-RU"/>
        </w:rPr>
        <w:t>Несовместимость депутатского мандата с другими видами деятельности</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00BE5D11" w:rsidRPr="007238AA">
        <w:rPr>
          <w:rFonts w:ascii="Times New Roman" w:hAnsi="Times New Roman"/>
          <w:sz w:val="28"/>
          <w:szCs w:val="28"/>
          <w:lang w:eastAsia="ru-RU"/>
        </w:rPr>
        <w:t>Депутат Народного Совета не имеет права: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 xml:space="preserve">быть членом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руководителем республиканского органа исполнительной власти;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иметь другой представительский мандат или одновременно быть на государственной службе;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быть депутатом органа местного самоуправления, выборным должностным лицом иного органа государственной власти или органа местного самоуправления, замещать иную государственную должность Донецкой Народной Республики;</w:t>
      </w:r>
    </w:p>
    <w:p w:rsidR="00BE5D11" w:rsidRDefault="00BE5D11" w:rsidP="00337E8F">
      <w:pPr>
        <w:widowControl w:val="0"/>
        <w:autoSpaceDE w:val="0"/>
        <w:autoSpaceDN w:val="0"/>
        <w:adjustRightInd w:val="0"/>
        <w:spacing w:after="360"/>
        <w:ind w:firstLine="709"/>
        <w:jc w:val="both"/>
        <w:rPr>
          <w:rFonts w:ascii="Times New Roman" w:hAnsi="Times New Roman"/>
          <w:color w:val="2D2D2D"/>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 xml:space="preserve">заниматься предпринимательской или другой оплачиваемой деятельностью, кроме преподавательской, </w:t>
      </w:r>
      <w:r w:rsidR="009C1E13" w:rsidRPr="009C1E13">
        <w:rPr>
          <w:rFonts w:ascii="Times New Roman" w:hAnsi="Times New Roman"/>
          <w:sz w:val="28"/>
          <w:szCs w:val="28"/>
          <w:lang w:eastAsia="ru-RU"/>
        </w:rPr>
        <w:t>научн</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медицинск</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ин</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xml:space="preserve"> творческ</w:t>
      </w:r>
      <w:r w:rsidR="009C1E13">
        <w:rPr>
          <w:rFonts w:ascii="Times New Roman" w:hAnsi="Times New Roman"/>
          <w:sz w:val="28"/>
          <w:szCs w:val="28"/>
          <w:lang w:eastAsia="ru-RU"/>
        </w:rPr>
        <w:t>ой</w:t>
      </w:r>
      <w:r w:rsidR="009C1E13" w:rsidRPr="009C1E13">
        <w:rPr>
          <w:rFonts w:ascii="Times New Roman" w:hAnsi="Times New Roman"/>
          <w:sz w:val="28"/>
          <w:szCs w:val="28"/>
          <w:lang w:eastAsia="ru-RU"/>
        </w:rPr>
        <w:t xml:space="preserve"> деятельност</w:t>
      </w:r>
      <w:r w:rsidR="009C1E13">
        <w:rPr>
          <w:rFonts w:ascii="Times New Roman" w:hAnsi="Times New Roman"/>
          <w:sz w:val="28"/>
          <w:szCs w:val="28"/>
          <w:lang w:eastAsia="ru-RU"/>
        </w:rPr>
        <w:t>и</w:t>
      </w:r>
      <w:r w:rsidRPr="007238AA">
        <w:rPr>
          <w:rFonts w:ascii="Times New Roman" w:hAnsi="Times New Roman"/>
          <w:sz w:val="28"/>
          <w:szCs w:val="28"/>
          <w:lang w:eastAsia="ru-RU"/>
        </w:rPr>
        <w:t xml:space="preserve"> в свободное от выполнения депутатских обязанностей </w:t>
      </w:r>
      <w:r w:rsidRPr="007238AA">
        <w:rPr>
          <w:rFonts w:ascii="Times New Roman" w:hAnsi="Times New Roman"/>
          <w:sz w:val="28"/>
          <w:szCs w:val="28"/>
          <w:lang w:eastAsia="ru-RU"/>
        </w:rPr>
        <w:lastRenderedPageBreak/>
        <w:t xml:space="preserve">время. При этом преподавательская, </w:t>
      </w:r>
      <w:r w:rsidR="009C1E13" w:rsidRPr="00B62CA5">
        <w:rPr>
          <w:rFonts w:ascii="Times New Roman" w:eastAsia="Times New Roman" w:hAnsi="Times New Roman"/>
          <w:sz w:val="28"/>
          <w:szCs w:val="28"/>
          <w:lang w:eastAsia="ru-RU"/>
        </w:rPr>
        <w:t>научная, медицинская, иная творческая деятельность</w:t>
      </w:r>
      <w:r w:rsidR="009C1E13" w:rsidRPr="009C1E13">
        <w:rPr>
          <w:rFonts w:ascii="Times New Roman" w:hAnsi="Times New Roman"/>
          <w:sz w:val="28"/>
          <w:szCs w:val="28"/>
          <w:lang w:eastAsia="ru-RU"/>
        </w:rPr>
        <w:t xml:space="preserve"> </w:t>
      </w:r>
      <w:r w:rsidRPr="007238AA">
        <w:rPr>
          <w:rFonts w:ascii="Times New Roman" w:hAnsi="Times New Roman"/>
          <w:sz w:val="28"/>
          <w:szCs w:val="28"/>
          <w:lang w:eastAsia="ru-RU"/>
        </w:rPr>
        <w:t>не может финансироваться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или законодательством Донецкой Народной Республики</w:t>
      </w:r>
      <w:r w:rsidR="00337E8F">
        <w:rPr>
          <w:rFonts w:ascii="Times New Roman" w:hAnsi="Times New Roman"/>
          <w:color w:val="2D2D2D"/>
          <w:sz w:val="28"/>
          <w:szCs w:val="28"/>
          <w:lang w:eastAsia="ru-RU"/>
        </w:rPr>
        <w:t>;</w:t>
      </w:r>
    </w:p>
    <w:p w:rsidR="009C1E13" w:rsidRPr="009C1E13" w:rsidRDefault="005F3F85" w:rsidP="009C1E13">
      <w:pPr>
        <w:shd w:val="clear" w:color="auto" w:fill="FFFFFF"/>
        <w:spacing w:after="360"/>
        <w:ind w:firstLine="709"/>
        <w:jc w:val="both"/>
        <w:textAlignment w:val="baseline"/>
        <w:rPr>
          <w:rFonts w:ascii="Times New Roman" w:eastAsia="Times New Roman" w:hAnsi="Times New Roman"/>
          <w:i/>
          <w:sz w:val="28"/>
          <w:szCs w:val="28"/>
          <w:lang w:eastAsia="ru-RU"/>
        </w:rPr>
      </w:pPr>
      <w:hyperlink r:id="rId15" w:history="1">
        <w:r w:rsidR="009C1E13" w:rsidRPr="009C1E13">
          <w:rPr>
            <w:rFonts w:ascii="Times New Roman" w:eastAsia="Times New Roman" w:hAnsi="Times New Roman"/>
            <w:i/>
            <w:color w:val="0563C1"/>
            <w:sz w:val="28"/>
            <w:szCs w:val="28"/>
            <w:u w:val="single"/>
            <w:lang w:eastAsia="ru-RU"/>
          </w:rPr>
          <w:t>(Пункт «г» части 1 статьи 4 с изменениями, внесенными в соответствии с Законом от 08.06.2018 № 230-IНС)</w:t>
        </w:r>
      </w:hyperlink>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участвовать в деятельности по управлению хозяйственным обществом или иной коммерческой организацией, в том числе входить в состав таких органов управления коммерческой организации, пребывание в которых невозможно без специального личного волеизъявления, а также участвовать в работе общего собрания как высшего органа управления хозяйственного общества;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Pr="007238AA">
        <w:rPr>
          <w:rFonts w:ascii="Times New Roman" w:hAnsi="Times New Roman"/>
          <w:sz w:val="28"/>
          <w:szCs w:val="28"/>
          <w:lang w:eastAsia="ru-RU"/>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Донецкой Народной Республики их структурных подразделений, если иное не предусмотрено международным договором Донецкой Народной Республики или законодательством Донецкой Народной Республики.</w:t>
      </w:r>
    </w:p>
    <w:p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2. </w:t>
      </w:r>
      <w:r w:rsidR="00BE5D11" w:rsidRPr="007238AA">
        <w:rPr>
          <w:rFonts w:ascii="Times New Roman" w:hAnsi="Times New Roman"/>
          <w:sz w:val="28"/>
          <w:szCs w:val="28"/>
          <w:lang w:eastAsia="ru-RU"/>
        </w:rPr>
        <w:t>Депутат Народного Совета обязан соблюдать другие требования и ограничения, устанавливаемые законом.</w:t>
      </w:r>
    </w:p>
    <w:p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3. </w:t>
      </w:r>
      <w:proofErr w:type="gramStart"/>
      <w:r w:rsidR="00BE5D11" w:rsidRPr="007238AA">
        <w:rPr>
          <w:rFonts w:ascii="Times New Roman" w:hAnsi="Times New Roman"/>
          <w:sz w:val="28"/>
          <w:szCs w:val="28"/>
          <w:lang w:eastAsia="ru-RU"/>
        </w:rPr>
        <w:t>Депутаты Народного Совета, являющиеся на день начала срока соответствующих полномочий лицами рядового и начальствующего состава Вооруженных сил Донецкой Народной республики, органов внутренних дел, органов государственной безопасности, работниками органов прокуратуры, органов налоговой службы и таможенных органов, учреждений и органов уголовно-исполнительной системы</w:t>
      </w:r>
      <w:r w:rsidR="00BE5D11" w:rsidRPr="007238AA">
        <w:rPr>
          <w:rFonts w:ascii="Times New Roman" w:hAnsi="Times New Roman"/>
          <w:color w:val="FF0000"/>
          <w:sz w:val="28"/>
          <w:szCs w:val="28"/>
          <w:lang w:eastAsia="ru-RU"/>
        </w:rPr>
        <w:t xml:space="preserve"> </w:t>
      </w:r>
      <w:r w:rsidR="00BE5D11" w:rsidRPr="007238AA">
        <w:rPr>
          <w:rFonts w:ascii="Times New Roman" w:hAnsi="Times New Roman"/>
          <w:sz w:val="28"/>
          <w:szCs w:val="28"/>
          <w:lang w:eastAsia="ru-RU"/>
        </w:rPr>
        <w:t>приостанавливают на весь срок указанных полномочий службу в перечисленных органах и учреждениях.</w:t>
      </w:r>
      <w:proofErr w:type="gramEnd"/>
    </w:p>
    <w:p w:rsidR="00BE5D11" w:rsidRPr="007238AA" w:rsidRDefault="00D321BB" w:rsidP="00D321BB">
      <w:pPr>
        <w:widowControl w:val="0"/>
        <w:tabs>
          <w:tab w:val="left" w:pos="993"/>
        </w:tabs>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 xml:space="preserve">4. </w:t>
      </w:r>
      <w:r w:rsidR="00BE5D11" w:rsidRPr="007238AA">
        <w:rPr>
          <w:rFonts w:ascii="Times New Roman" w:hAnsi="Times New Roman"/>
          <w:sz w:val="28"/>
          <w:szCs w:val="28"/>
          <w:lang w:eastAsia="ru-RU"/>
        </w:rPr>
        <w:t xml:space="preserve">Срок приостановления службы в органах и учреждениях, указанных в </w:t>
      </w:r>
      <w:hyperlink w:anchor="Par152" w:tooltip="Ссылка на текущий документ" w:history="1">
        <w:r w:rsidR="00BE5D11" w:rsidRPr="007238AA">
          <w:rPr>
            <w:rFonts w:ascii="Times New Roman" w:hAnsi="Times New Roman"/>
            <w:color w:val="000000"/>
            <w:sz w:val="28"/>
            <w:szCs w:val="28"/>
            <w:lang w:eastAsia="ru-RU"/>
          </w:rPr>
          <w:t>части третьей</w:t>
        </w:r>
      </w:hyperlink>
      <w:r w:rsidR="00BE5D11" w:rsidRPr="007238AA">
        <w:rPr>
          <w:rFonts w:ascii="Times New Roman" w:hAnsi="Times New Roman"/>
          <w:color w:val="000000"/>
          <w:sz w:val="28"/>
          <w:szCs w:val="28"/>
          <w:lang w:eastAsia="ru-RU"/>
        </w:rPr>
        <w:t xml:space="preserve"> н</w:t>
      </w:r>
      <w:r w:rsidR="00BE5D11" w:rsidRPr="007238AA">
        <w:rPr>
          <w:rFonts w:ascii="Times New Roman" w:hAnsi="Times New Roman"/>
          <w:sz w:val="28"/>
          <w:szCs w:val="28"/>
          <w:lang w:eastAsia="ru-RU"/>
        </w:rPr>
        <w:t xml:space="preserve">астоящей статьи, засчитывается в выслугу лет служащих или работников указанных органов и учреждений. В течение данного срока выплата денежного довольствия (денежного содержания) и иных средств, предусмотренных законодательством для служащих и работников указанных </w:t>
      </w:r>
      <w:r w:rsidR="00BE5D11" w:rsidRPr="007238AA">
        <w:rPr>
          <w:rFonts w:ascii="Times New Roman" w:hAnsi="Times New Roman"/>
          <w:sz w:val="28"/>
          <w:szCs w:val="28"/>
          <w:lang w:eastAsia="ru-RU"/>
        </w:rPr>
        <w:lastRenderedPageBreak/>
        <w:t>органов и учреждений, а также присвоение очередных специальных званий и классных чинов не производится. В течение этого срока депутат Народного Совета вправе уволиться со службы в указанных органах и учреждениях по основаниям, предусмотренным законодательством.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proofErr w:type="gramStart"/>
      <w:r w:rsidRPr="007238AA">
        <w:rPr>
          <w:rFonts w:ascii="Times New Roman" w:hAnsi="Times New Roman"/>
          <w:sz w:val="28"/>
          <w:szCs w:val="28"/>
          <w:lang w:eastAsia="ru-RU"/>
        </w:rPr>
        <w:t>Депутат Народного Совета, назначенный (избранный) на должность, несовместимую с депутатским мандатом в соответствии с пунктами «а», «б» и «в» части 1 настоящей статьи, и полномочия которого не прекращены в установленном законом порядке, допускается к выполнению обязанностей по такой должности не раньше дня подачи им в Народный Совет заявления о сложении полномочий депутата Народного Совета.</w:t>
      </w:r>
      <w:proofErr w:type="gramEnd"/>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336B4F">
        <w:rPr>
          <w:rFonts w:ascii="Times New Roman" w:hAnsi="Times New Roman"/>
          <w:sz w:val="28"/>
          <w:szCs w:val="28"/>
          <w:lang w:eastAsia="ru-RU"/>
        </w:rPr>
        <w:t>5.</w:t>
      </w:r>
      <w:r>
        <w:rPr>
          <w:rFonts w:ascii="Times New Roman" w:hAnsi="Times New Roman"/>
          <w:b/>
          <w:sz w:val="28"/>
          <w:szCs w:val="28"/>
          <w:lang w:eastAsia="ru-RU"/>
        </w:rPr>
        <w:t> </w:t>
      </w:r>
      <w:r w:rsidR="00BE5D11" w:rsidRPr="007238AA">
        <w:rPr>
          <w:rFonts w:ascii="Times New Roman" w:hAnsi="Times New Roman"/>
          <w:b/>
          <w:sz w:val="28"/>
          <w:szCs w:val="28"/>
          <w:lang w:eastAsia="ru-RU"/>
        </w:rPr>
        <w:t>Основания для досрочного прекращения полномочий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5" w:name="Par87"/>
      <w:bookmarkEnd w:id="5"/>
      <w:r>
        <w:rPr>
          <w:rFonts w:ascii="Times New Roman" w:hAnsi="Times New Roman"/>
          <w:sz w:val="28"/>
          <w:szCs w:val="28"/>
          <w:lang w:eastAsia="ru-RU"/>
        </w:rPr>
        <w:t>1. </w:t>
      </w:r>
      <w:r w:rsidRPr="007238AA">
        <w:rPr>
          <w:rFonts w:ascii="Times New Roman" w:hAnsi="Times New Roman"/>
          <w:sz w:val="28"/>
          <w:szCs w:val="28"/>
          <w:lang w:eastAsia="ru-RU"/>
        </w:rPr>
        <w:t>Полномочия депутата Народного Совета прекращаются досрочно в случаях: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 w:name="Par88"/>
      <w:bookmarkEnd w:id="6"/>
      <w:r>
        <w:rPr>
          <w:rFonts w:ascii="Times New Roman" w:hAnsi="Times New Roman"/>
          <w:sz w:val="28"/>
          <w:szCs w:val="28"/>
          <w:lang w:eastAsia="ru-RU"/>
        </w:rPr>
        <w:t>а) </w:t>
      </w:r>
      <w:r w:rsidRPr="007238AA">
        <w:rPr>
          <w:rFonts w:ascii="Times New Roman" w:hAnsi="Times New Roman"/>
          <w:sz w:val="28"/>
          <w:szCs w:val="28"/>
          <w:lang w:eastAsia="ru-RU"/>
        </w:rPr>
        <w:t>письменного заявления депутата Народного Совета о сложении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7" w:name="Par89"/>
      <w:bookmarkEnd w:id="7"/>
      <w:r>
        <w:rPr>
          <w:rFonts w:ascii="Times New Roman" w:hAnsi="Times New Roman"/>
          <w:sz w:val="28"/>
          <w:szCs w:val="28"/>
        </w:rPr>
        <w:t>б) </w:t>
      </w:r>
      <w:r w:rsidRPr="007238AA">
        <w:rPr>
          <w:rFonts w:ascii="Times New Roman" w:hAnsi="Times New Roman"/>
          <w:sz w:val="28"/>
          <w:szCs w:val="28"/>
          <w:lang w:eastAsia="ru-RU"/>
        </w:rPr>
        <w:t>если депутат не выполняет требования относительно несовместимости депутатского мандата с иными видами деятельности</w:t>
      </w:r>
      <w:r>
        <w:rPr>
          <w:rFonts w:ascii="Times New Roman" w:hAnsi="Times New Roman"/>
          <w:sz w:val="28"/>
          <w:szCs w:val="28"/>
        </w:rPr>
        <w:t>, предусмотренные настоящим З</w:t>
      </w:r>
      <w:r w:rsidRPr="007238AA">
        <w:rPr>
          <w:rFonts w:ascii="Times New Roman" w:hAnsi="Times New Roman"/>
          <w:sz w:val="28"/>
          <w:szCs w:val="28"/>
        </w:rPr>
        <w:t>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в случае систематического невыполнения депутатских полномочий и обязанностей;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8" w:name="Par91"/>
      <w:bookmarkStart w:id="9" w:name="Par95"/>
      <w:bookmarkStart w:id="10" w:name="Par97"/>
      <w:bookmarkStart w:id="11" w:name="Par99"/>
      <w:bookmarkEnd w:id="8"/>
      <w:bookmarkEnd w:id="9"/>
      <w:bookmarkEnd w:id="10"/>
      <w:bookmarkEnd w:id="11"/>
      <w:r w:rsidRPr="007238AA">
        <w:rPr>
          <w:rFonts w:ascii="Times New Roman" w:hAnsi="Times New Roman"/>
          <w:sz w:val="28"/>
          <w:szCs w:val="28"/>
          <w:lang w:eastAsia="ru-RU"/>
        </w:rPr>
        <w:t>г)</w:t>
      </w:r>
      <w:bookmarkStart w:id="12" w:name="Par100"/>
      <w:bookmarkEnd w:id="12"/>
      <w:r>
        <w:rPr>
          <w:rFonts w:ascii="Times New Roman" w:hAnsi="Times New Roman"/>
          <w:sz w:val="28"/>
          <w:szCs w:val="28"/>
          <w:lang w:eastAsia="ru-RU"/>
        </w:rPr>
        <w:t> </w:t>
      </w:r>
      <w:r w:rsidRPr="007238AA">
        <w:rPr>
          <w:rFonts w:ascii="Times New Roman" w:hAnsi="Times New Roman"/>
          <w:sz w:val="28"/>
          <w:szCs w:val="28"/>
          <w:lang w:eastAsia="ru-RU"/>
        </w:rPr>
        <w:t>утраты доверия общественного движения, по спискам которого депутат был допущен к распределению мандатов в Народном Совете;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вступления в законную силу обвинительного приговора суда в отношении лица, являющегося депутатом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е)</w:t>
      </w:r>
      <w:r>
        <w:rPr>
          <w:rFonts w:ascii="Times New Roman" w:hAnsi="Times New Roman"/>
          <w:sz w:val="28"/>
          <w:szCs w:val="28"/>
          <w:lang w:eastAsia="ru-RU"/>
        </w:rPr>
        <w:t> </w:t>
      </w:r>
      <w:r w:rsidRPr="007238AA">
        <w:rPr>
          <w:rFonts w:ascii="Times New Roman" w:hAnsi="Times New Roman"/>
          <w:sz w:val="28"/>
          <w:szCs w:val="28"/>
          <w:lang w:eastAsia="ru-RU"/>
        </w:rPr>
        <w:t xml:space="preserve">вступления в законную силу решения суда об ограничении дееспособности депутата Народного Совета либо о признании его </w:t>
      </w:r>
      <w:proofErr w:type="gramStart"/>
      <w:r w:rsidRPr="007238AA">
        <w:rPr>
          <w:rFonts w:ascii="Times New Roman" w:hAnsi="Times New Roman"/>
          <w:sz w:val="28"/>
          <w:szCs w:val="28"/>
          <w:lang w:eastAsia="ru-RU"/>
        </w:rPr>
        <w:t>недееспособным</w:t>
      </w:r>
      <w:proofErr w:type="gramEnd"/>
      <w:r w:rsidRPr="007238AA">
        <w:rPr>
          <w:rFonts w:ascii="Times New Roman" w:hAnsi="Times New Roman"/>
          <w:sz w:val="28"/>
          <w:szCs w:val="28"/>
          <w:lang w:eastAsia="ru-RU"/>
        </w:rPr>
        <w:t>;</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ж)</w:t>
      </w:r>
      <w:r>
        <w:rPr>
          <w:rFonts w:ascii="Times New Roman" w:hAnsi="Times New Roman"/>
          <w:sz w:val="28"/>
          <w:szCs w:val="28"/>
          <w:lang w:eastAsia="ru-RU"/>
        </w:rPr>
        <w:t> </w:t>
      </w:r>
      <w:r w:rsidRPr="007238AA">
        <w:rPr>
          <w:rFonts w:ascii="Times New Roman" w:hAnsi="Times New Roman"/>
          <w:sz w:val="28"/>
          <w:szCs w:val="28"/>
          <w:lang w:eastAsia="ru-RU"/>
        </w:rPr>
        <w:t xml:space="preserve">признания депутата Народного Совета безвестно отсутствующим либо </w:t>
      </w:r>
      <w:r w:rsidRPr="007238AA">
        <w:rPr>
          <w:rFonts w:ascii="Times New Roman" w:hAnsi="Times New Roman"/>
          <w:sz w:val="28"/>
          <w:szCs w:val="28"/>
          <w:lang w:eastAsia="ru-RU"/>
        </w:rPr>
        <w:lastRenderedPageBreak/>
        <w:t>объявления его умершим на основании решения суда, вступившего в законную силу;</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з</w:t>
      </w:r>
      <w:r>
        <w:rPr>
          <w:rFonts w:ascii="Times New Roman" w:hAnsi="Times New Roman"/>
          <w:sz w:val="28"/>
          <w:szCs w:val="28"/>
          <w:lang w:eastAsia="ru-RU"/>
        </w:rPr>
        <w:t>) </w:t>
      </w:r>
      <w:r w:rsidRPr="007238AA">
        <w:rPr>
          <w:rFonts w:ascii="Times New Roman" w:hAnsi="Times New Roman"/>
          <w:sz w:val="28"/>
          <w:szCs w:val="28"/>
          <w:lang w:eastAsia="ru-RU"/>
        </w:rPr>
        <w:t>смерти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Полномочия депутата Народного Совета прекращаются также в случае: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3" w:name="Par107"/>
      <w:bookmarkEnd w:id="13"/>
      <w:r w:rsidRPr="007238AA">
        <w:rPr>
          <w:rFonts w:ascii="Times New Roman" w:hAnsi="Times New Roman"/>
          <w:sz w:val="28"/>
          <w:szCs w:val="28"/>
          <w:lang w:eastAsia="ru-RU"/>
        </w:rPr>
        <w:t>а)</w:t>
      </w:r>
      <w:r>
        <w:rPr>
          <w:rFonts w:ascii="Times New Roman" w:hAnsi="Times New Roman"/>
          <w:sz w:val="28"/>
          <w:szCs w:val="28"/>
          <w:lang w:eastAsia="ru-RU"/>
        </w:rPr>
        <w:t> </w:t>
      </w:r>
      <w:r w:rsidRPr="007238AA">
        <w:rPr>
          <w:rFonts w:ascii="Times New Roman" w:hAnsi="Times New Roman"/>
          <w:sz w:val="28"/>
          <w:szCs w:val="28"/>
          <w:lang w:eastAsia="ru-RU"/>
        </w:rPr>
        <w:t xml:space="preserve">роспуска Народного Совета, предусмотренного статьей 74 </w:t>
      </w:r>
      <w:hyperlink r:id="rId16" w:history="1">
        <w:r w:rsidRPr="001D79CE">
          <w:rPr>
            <w:rStyle w:val="ab"/>
            <w:rFonts w:ascii="Times New Roman" w:hAnsi="Times New Roman"/>
            <w:sz w:val="28"/>
            <w:szCs w:val="28"/>
            <w:lang w:eastAsia="ru-RU"/>
          </w:rPr>
          <w:t>Конституции Донецкой Народной Республики</w:t>
        </w:r>
      </w:hyperlink>
      <w:r w:rsidRPr="007238AA">
        <w:rPr>
          <w:rFonts w:ascii="Times New Roman" w:hAnsi="Times New Roman"/>
          <w:sz w:val="28"/>
          <w:szCs w:val="28"/>
          <w:lang w:eastAsia="ru-RU"/>
        </w:rPr>
        <w:t>;</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4" w:name="Par108"/>
      <w:bookmarkEnd w:id="14"/>
      <w:r w:rsidRPr="007238AA">
        <w:rPr>
          <w:rFonts w:ascii="Times New Roman" w:hAnsi="Times New Roman"/>
          <w:sz w:val="28"/>
          <w:szCs w:val="28"/>
          <w:lang w:eastAsia="ru-RU"/>
        </w:rPr>
        <w:t>б)</w:t>
      </w:r>
      <w:r>
        <w:rPr>
          <w:rFonts w:ascii="Times New Roman" w:hAnsi="Times New Roman"/>
          <w:sz w:val="28"/>
          <w:szCs w:val="28"/>
          <w:lang w:eastAsia="ru-RU"/>
        </w:rPr>
        <w:t> </w:t>
      </w:r>
      <w:r w:rsidRPr="007238AA">
        <w:rPr>
          <w:rFonts w:ascii="Times New Roman" w:hAnsi="Times New Roman"/>
          <w:sz w:val="28"/>
          <w:szCs w:val="28"/>
          <w:lang w:eastAsia="ru-RU"/>
        </w:rPr>
        <w:t>выхода по личному заявлению из состава фракции, в которой он состоит в соответствии со статьей 12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15" w:name="Par109"/>
      <w:bookmarkEnd w:id="15"/>
      <w:r w:rsidRPr="007238AA">
        <w:rPr>
          <w:rFonts w:ascii="Times New Roman" w:hAnsi="Times New Roman"/>
          <w:sz w:val="28"/>
          <w:szCs w:val="28"/>
          <w:lang w:eastAsia="ru-RU"/>
        </w:rPr>
        <w:t>в)</w:t>
      </w:r>
      <w:r>
        <w:rPr>
          <w:rFonts w:ascii="Times New Roman" w:hAnsi="Times New Roman"/>
          <w:sz w:val="28"/>
          <w:szCs w:val="28"/>
          <w:lang w:eastAsia="ru-RU"/>
        </w:rPr>
        <w:t> </w:t>
      </w:r>
      <w:r w:rsidRPr="007238AA">
        <w:rPr>
          <w:rFonts w:ascii="Times New Roman" w:hAnsi="Times New Roman"/>
          <w:sz w:val="28"/>
          <w:szCs w:val="28"/>
          <w:lang w:eastAsia="ru-RU"/>
        </w:rPr>
        <w:t>несоблюдения требования пе</w:t>
      </w:r>
      <w:r w:rsidR="00337E8F">
        <w:rPr>
          <w:rFonts w:ascii="Times New Roman" w:hAnsi="Times New Roman"/>
          <w:sz w:val="28"/>
          <w:szCs w:val="28"/>
          <w:lang w:eastAsia="ru-RU"/>
        </w:rPr>
        <w:t xml:space="preserve">рвой или второй части статьи 12 </w:t>
      </w:r>
      <w:r w:rsidRPr="007238AA">
        <w:rPr>
          <w:rFonts w:ascii="Times New Roman" w:hAnsi="Times New Roman"/>
          <w:sz w:val="28"/>
          <w:szCs w:val="28"/>
          <w:lang w:eastAsia="ru-RU"/>
        </w:rPr>
        <w:t>настоящего Закона.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336B4F">
        <w:rPr>
          <w:rFonts w:ascii="Times New Roman" w:hAnsi="Times New Roman"/>
          <w:sz w:val="28"/>
          <w:szCs w:val="28"/>
          <w:lang w:eastAsia="ru-RU"/>
        </w:rPr>
        <w:t>6.</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досрочного прекращения полномочий депутатов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 xml:space="preserve">Решение о прекращении полномочий депутата Народного Совета по основаниям, предусмотренным </w:t>
      </w:r>
      <w:hyperlink w:anchor="Par87" w:tooltip="Ссылка на текущий документ" w:history="1">
        <w:r w:rsidRPr="007238AA">
          <w:rPr>
            <w:rFonts w:ascii="Times New Roman" w:hAnsi="Times New Roman"/>
            <w:color w:val="000000"/>
            <w:sz w:val="28"/>
            <w:szCs w:val="28"/>
          </w:rPr>
          <w:t>частью первой</w:t>
        </w:r>
      </w:hyperlink>
      <w:r w:rsidRPr="007238AA">
        <w:rPr>
          <w:rFonts w:ascii="Times New Roman" w:hAnsi="Times New Roman"/>
          <w:sz w:val="28"/>
          <w:szCs w:val="28"/>
        </w:rPr>
        <w:t xml:space="preserve"> и </w:t>
      </w:r>
      <w:hyperlink w:anchor="Par108" w:tooltip="Ссылка на текущий документ" w:history="1">
        <w:r>
          <w:rPr>
            <w:rFonts w:ascii="Times New Roman" w:hAnsi="Times New Roman"/>
            <w:color w:val="000000"/>
            <w:sz w:val="28"/>
            <w:szCs w:val="28"/>
          </w:rPr>
          <w:t>пунктами «</w:t>
        </w:r>
        <w:r w:rsidRPr="007238AA">
          <w:rPr>
            <w:rFonts w:ascii="Times New Roman" w:hAnsi="Times New Roman"/>
            <w:color w:val="000000"/>
            <w:sz w:val="28"/>
            <w:szCs w:val="28"/>
          </w:rPr>
          <w:t>б</w:t>
        </w:r>
        <w:r>
          <w:rPr>
            <w:rFonts w:ascii="Times New Roman" w:hAnsi="Times New Roman"/>
            <w:color w:val="000000"/>
            <w:sz w:val="28"/>
            <w:szCs w:val="28"/>
          </w:rPr>
          <w:t>»</w:t>
        </w:r>
      </w:hyperlink>
      <w:r w:rsidRPr="007238AA">
        <w:rPr>
          <w:rFonts w:ascii="Times New Roman" w:hAnsi="Times New Roman"/>
          <w:color w:val="000000"/>
          <w:sz w:val="28"/>
          <w:szCs w:val="28"/>
        </w:rPr>
        <w:t xml:space="preserve"> и </w:t>
      </w:r>
      <w:hyperlink w:anchor="Par109" w:tooltip="Ссылка на текущий документ" w:history="1">
        <w:r>
          <w:rPr>
            <w:rFonts w:ascii="Times New Roman" w:hAnsi="Times New Roman"/>
            <w:color w:val="000000"/>
            <w:sz w:val="28"/>
            <w:szCs w:val="28"/>
          </w:rPr>
          <w:t>«в»</w:t>
        </w:r>
        <w:r w:rsidRPr="007238AA">
          <w:rPr>
            <w:rFonts w:ascii="Times New Roman" w:hAnsi="Times New Roman"/>
            <w:color w:val="000000"/>
            <w:sz w:val="28"/>
            <w:szCs w:val="28"/>
          </w:rPr>
          <w:t xml:space="preserve"> части второй</w:t>
        </w:r>
      </w:hyperlink>
      <w:r w:rsidRPr="007238AA">
        <w:rPr>
          <w:rFonts w:ascii="Times New Roman" w:hAnsi="Times New Roman"/>
          <w:sz w:val="28"/>
          <w:szCs w:val="28"/>
        </w:rPr>
        <w:t xml:space="preserve"> статьи 5 настоящего Закона, оформляется постановлением Народного Совета, в котором определяется д</w:t>
      </w:r>
      <w:r w:rsidR="00337E8F">
        <w:rPr>
          <w:rFonts w:ascii="Times New Roman" w:hAnsi="Times New Roman"/>
          <w:sz w:val="28"/>
          <w:szCs w:val="28"/>
        </w:rPr>
        <w:t>ень прекращения его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proofErr w:type="gramStart"/>
      <w:r w:rsidRPr="007238AA">
        <w:rPr>
          <w:rFonts w:ascii="Times New Roman" w:hAnsi="Times New Roman"/>
          <w:sz w:val="28"/>
          <w:szCs w:val="28"/>
        </w:rPr>
        <w:t>Такое постановление Народного Совета принимается не позднее чем через 30 календарных дней со дня появления основания для досрочного прекращения полномочий депутата Народного Совета либо со дня, когда Народному Совету стало известно о появлении указанного основания, а если это основание появилось в период между сессиями Народного Совета</w:t>
      </w:r>
      <w:r>
        <w:rPr>
          <w:rFonts w:ascii="Times New Roman" w:hAnsi="Times New Roman"/>
          <w:sz w:val="28"/>
          <w:szCs w:val="28"/>
        </w:rPr>
        <w:t>,</w:t>
      </w:r>
      <w:r w:rsidRPr="007238AA">
        <w:rPr>
          <w:rFonts w:ascii="Times New Roman" w:hAnsi="Times New Roman"/>
          <w:sz w:val="28"/>
          <w:szCs w:val="28"/>
        </w:rPr>
        <w:t xml:space="preserve"> </w:t>
      </w:r>
      <w:r>
        <w:rPr>
          <w:rFonts w:ascii="Times New Roman" w:hAnsi="Times New Roman"/>
          <w:sz w:val="28"/>
          <w:szCs w:val="28"/>
        </w:rPr>
        <w:t>–</w:t>
      </w:r>
      <w:r w:rsidRPr="007238AA">
        <w:rPr>
          <w:rFonts w:ascii="Times New Roman" w:hAnsi="Times New Roman"/>
          <w:sz w:val="28"/>
          <w:szCs w:val="28"/>
        </w:rPr>
        <w:t xml:space="preserve"> не позднее чем через 30 календарных дней со дня начала очередной сессии Народного Совета</w:t>
      </w:r>
      <w:proofErr w:type="gramEnd"/>
      <w:r w:rsidRPr="007238AA">
        <w:rPr>
          <w:rFonts w:ascii="Times New Roman" w:hAnsi="Times New Roman"/>
          <w:sz w:val="28"/>
          <w:szCs w:val="28"/>
        </w:rPr>
        <w:t>,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 О принятом постановлении Народного Совета в течение 5 рабочих дней извещается Центральная Избирательная Комиссия и Общественное движение, по спискам которого депутат был допущен к распределению мандатов.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rPr>
        <w:t>С момента появления оснований, предусмотренных пунктами «а» и</w:t>
      </w:r>
      <w:r w:rsidRPr="007238AA">
        <w:rPr>
          <w:rFonts w:ascii="Times New Roman" w:hAnsi="Times New Roman"/>
          <w:color w:val="FF6600"/>
          <w:sz w:val="28"/>
          <w:szCs w:val="28"/>
        </w:rPr>
        <w:t xml:space="preserve"> </w:t>
      </w:r>
      <w:r w:rsidRPr="007238AA">
        <w:rPr>
          <w:rFonts w:ascii="Times New Roman" w:hAnsi="Times New Roman"/>
          <w:sz w:val="28"/>
          <w:szCs w:val="28"/>
        </w:rPr>
        <w:t>«з» части 1 статьи 5 настоящего Закона, постановление Народного Совета о признании вакантным депутатского мандата принимается на ближайшем пленарном заседании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3</w:t>
      </w:r>
      <w:r>
        <w:rPr>
          <w:rFonts w:ascii="Times New Roman" w:hAnsi="Times New Roman"/>
          <w:sz w:val="28"/>
          <w:szCs w:val="28"/>
          <w:lang w:eastAsia="ru-RU"/>
        </w:rPr>
        <w:t>. </w:t>
      </w:r>
      <w:proofErr w:type="gramStart"/>
      <w:r w:rsidRPr="007238AA">
        <w:rPr>
          <w:rFonts w:ascii="Times New Roman" w:hAnsi="Times New Roman"/>
          <w:sz w:val="28"/>
          <w:szCs w:val="28"/>
          <w:lang w:eastAsia="ru-RU"/>
        </w:rPr>
        <w:t xml:space="preserve">Обратиться к Народному Совету с предложением о проверке соблюдения депутатом Народного Совета требований настоящего Закона, а также установленных им ограничений и запретов, могут Председатель Народного Совета и его </w:t>
      </w:r>
      <w:r>
        <w:rPr>
          <w:rFonts w:ascii="Times New Roman" w:hAnsi="Times New Roman"/>
          <w:sz w:val="28"/>
          <w:szCs w:val="28"/>
          <w:lang w:eastAsia="ru-RU"/>
        </w:rPr>
        <w:t>з</w:t>
      </w:r>
      <w:r w:rsidRPr="007238AA">
        <w:rPr>
          <w:rFonts w:ascii="Times New Roman" w:hAnsi="Times New Roman"/>
          <w:sz w:val="28"/>
          <w:szCs w:val="28"/>
          <w:lang w:eastAsia="ru-RU"/>
        </w:rPr>
        <w:t>аместитель, комитет Народного Совета по этике, Регламенту и организации работы Народного Совета, фракция либо не менее чем одна пятая от общего числа депутатов Народного Совета.</w:t>
      </w:r>
      <w:proofErr w:type="gramEnd"/>
    </w:p>
    <w:p w:rsidR="00BE5D11"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lang w:eastAsia="ru-RU"/>
        </w:rPr>
        <w:t>4</w:t>
      </w:r>
      <w:r>
        <w:rPr>
          <w:rFonts w:ascii="Times New Roman" w:hAnsi="Times New Roman"/>
          <w:sz w:val="28"/>
          <w:szCs w:val="28"/>
          <w:lang w:eastAsia="ru-RU"/>
        </w:rPr>
        <w:t>. </w:t>
      </w:r>
      <w:proofErr w:type="gramStart"/>
      <w:r w:rsidRPr="007238AA">
        <w:rPr>
          <w:rFonts w:ascii="Times New Roman" w:hAnsi="Times New Roman"/>
          <w:sz w:val="28"/>
          <w:szCs w:val="28"/>
        </w:rPr>
        <w:t>Постановление Народного Совета о прекращении полномочий депутата Народного Совета по причине несоблюдения требований о несовместимости депутатского мандата, предусмотренных пунктами «г», «д» и «е» части первой статьи 4 настоящего Закона, принимается не позднее 60 календарных дней с момента обращения к Народному Совету, указанного в части 3 настоящей статьи, на основании заключения специальной комиссии, созданной по решению Народного Совета.</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proofErr w:type="gramStart"/>
      <w:r w:rsidRPr="007238AA">
        <w:rPr>
          <w:rFonts w:ascii="Times New Roman" w:hAnsi="Times New Roman"/>
          <w:sz w:val="28"/>
          <w:szCs w:val="28"/>
          <w:lang w:eastAsia="ru-RU"/>
        </w:rPr>
        <w:t xml:space="preserve">Специальная комиссия проверяет и оценивает фактические обстоятельства, послужившие основаниями для рассмотрения вопроса о досрочном прекращении полномочий депутата Народного Совета, а также принимает решение об установлении оснований для досрочного прекращения полномочий депутата Народного Совета в порядке и сроки, которые устанавливаются в соответствующем постановлении Народного Совета, но с соблюдением условий, предусмотренных настоящей статьей. </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rPr>
        <w:t>Решение о прекращении полномочий депутата Народного Совета в связи с невыполнением депутатских полномочий и обязанностей принимается на основании заключения Комитета по этике, Регламенту и организации работы Народного Совета.</w:t>
      </w:r>
    </w:p>
    <w:p w:rsidR="00BE5D11" w:rsidRPr="007238AA" w:rsidRDefault="00BE5D11" w:rsidP="00337E8F">
      <w:pPr>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 xml:space="preserve">Под систематическим невыполнением депутатских полномочий и обязанностей, как основания досрочного прекращения полномочий депутата Народного Совета, понимается: </w:t>
      </w:r>
    </w:p>
    <w:p w:rsidR="00BE5D11" w:rsidRPr="007238AA" w:rsidRDefault="00337E8F" w:rsidP="00337E8F">
      <w:pPr>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 </w:t>
      </w:r>
      <w:r w:rsidR="00BE5D11" w:rsidRPr="007238AA">
        <w:rPr>
          <w:rFonts w:ascii="Times New Roman" w:hAnsi="Times New Roman"/>
          <w:sz w:val="28"/>
          <w:szCs w:val="28"/>
        </w:rPr>
        <w:t>непосещение без уважительных причин более четверти плановых пленарных заседаний Народного Совета в течение сессии либо более четверти плановых заседаний комитета, членом которого</w:t>
      </w:r>
      <w:r>
        <w:rPr>
          <w:rFonts w:ascii="Times New Roman" w:hAnsi="Times New Roman"/>
          <w:sz w:val="28"/>
          <w:szCs w:val="28"/>
        </w:rPr>
        <w:t xml:space="preserve"> он является, в течение месяца;</w:t>
      </w:r>
    </w:p>
    <w:p w:rsidR="00BE5D11" w:rsidRPr="007238AA" w:rsidRDefault="00BE5D11" w:rsidP="00337E8F">
      <w:pPr>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w:t>
      </w:r>
      <w:r w:rsidR="00337E8F">
        <w:rPr>
          <w:rFonts w:ascii="Times New Roman" w:hAnsi="Times New Roman"/>
          <w:sz w:val="28"/>
          <w:szCs w:val="28"/>
        </w:rPr>
        <w:t> </w:t>
      </w:r>
      <w:r w:rsidRPr="007238AA">
        <w:rPr>
          <w:rFonts w:ascii="Times New Roman" w:hAnsi="Times New Roman"/>
          <w:sz w:val="28"/>
          <w:szCs w:val="28"/>
        </w:rPr>
        <w:t xml:space="preserve">непосещение по уважительным причинам (болезнь, командировка, обстоятельства непреодолимой силы) более половины плановых пленарных </w:t>
      </w:r>
      <w:r w:rsidRPr="007238AA">
        <w:rPr>
          <w:rFonts w:ascii="Times New Roman" w:hAnsi="Times New Roman"/>
          <w:sz w:val="28"/>
          <w:szCs w:val="28"/>
        </w:rPr>
        <w:lastRenderedPageBreak/>
        <w:t>заседаний Народного Совета либо плановых заседаний комитета, членом которого он является, в течение сессии.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proofErr w:type="gramStart"/>
      <w:r w:rsidRPr="007238AA">
        <w:rPr>
          <w:rFonts w:ascii="Times New Roman" w:hAnsi="Times New Roman"/>
          <w:sz w:val="28"/>
          <w:szCs w:val="28"/>
        </w:rPr>
        <w:t>Комитет по этике, Регламенту и организации работы Народного Совета на основании данных о регистрации депутатов на пленарных заседаниях и отчетов о работе комитетов, предоставляемых ежемесячно, по собственной инициативе либо в десятидневный срок по обращению соответствующих уполномоченных субъектов, представляет свое заключение Председателю Народного Совета и вносит предложение о рассмотрении вопроса о досрочном прекращении полномочий депутата на пленарном заседании Народного Совета.</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Постановление о досрочном лишении депутатских полномочий в связи с невыполнением депутатских полномочий и обязанностей принимается двумя третями голосов от общего числа депутатов Народного Совета.</w:t>
      </w:r>
    </w:p>
    <w:p w:rsidR="00BE5D11"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6</w:t>
      </w:r>
      <w:r>
        <w:rPr>
          <w:rFonts w:ascii="Times New Roman" w:hAnsi="Times New Roman"/>
          <w:sz w:val="28"/>
          <w:szCs w:val="28"/>
        </w:rPr>
        <w:t>. </w:t>
      </w:r>
      <w:r w:rsidRPr="009F73D2">
        <w:rPr>
          <w:rFonts w:ascii="Times New Roman" w:hAnsi="Times New Roman"/>
          <w:sz w:val="28"/>
          <w:szCs w:val="28"/>
        </w:rPr>
        <w:t xml:space="preserve">Под утратой доверия общественного движения, по спискам которого депутат был допущен к распределению мандатов в Народном Совете, понимается решение </w:t>
      </w:r>
      <w:r>
        <w:rPr>
          <w:rFonts w:ascii="Times New Roman" w:hAnsi="Times New Roman"/>
          <w:sz w:val="28"/>
          <w:szCs w:val="28"/>
        </w:rPr>
        <w:t>руководящего органа</w:t>
      </w:r>
      <w:r w:rsidRPr="009F73D2">
        <w:rPr>
          <w:rFonts w:ascii="Times New Roman" w:hAnsi="Times New Roman"/>
          <w:sz w:val="28"/>
          <w:szCs w:val="28"/>
        </w:rPr>
        <w:t xml:space="preserve"> общественного движения об утрате доверия общественного движения депутатом Народного Совета</w:t>
      </w:r>
      <w:r w:rsidRPr="001F0BDA">
        <w:rPr>
          <w:rFonts w:ascii="Times New Roman" w:hAnsi="Times New Roman"/>
          <w:sz w:val="28"/>
          <w:szCs w:val="28"/>
        </w:rPr>
        <w:t>.</w:t>
      </w:r>
    </w:p>
    <w:p w:rsidR="00BE5D11" w:rsidRPr="006E21E5" w:rsidRDefault="005F3F85" w:rsidP="00337E8F">
      <w:pPr>
        <w:widowControl w:val="0"/>
        <w:autoSpaceDE w:val="0"/>
        <w:autoSpaceDN w:val="0"/>
        <w:adjustRightInd w:val="0"/>
        <w:spacing w:after="360"/>
        <w:ind w:firstLine="709"/>
        <w:jc w:val="both"/>
        <w:rPr>
          <w:rFonts w:ascii="Times New Roman" w:hAnsi="Times New Roman"/>
          <w:i/>
          <w:sz w:val="28"/>
          <w:szCs w:val="28"/>
          <w:lang w:eastAsia="ru-RU"/>
        </w:rPr>
      </w:pPr>
      <w:hyperlink r:id="rId17" w:history="1">
        <w:r w:rsidR="00BE5D11" w:rsidRPr="00D51DD5">
          <w:rPr>
            <w:rStyle w:val="ab"/>
            <w:rFonts w:ascii="Times New Roman" w:hAnsi="Times New Roman"/>
            <w:i/>
            <w:sz w:val="28"/>
            <w:szCs w:val="28"/>
          </w:rPr>
          <w:t>(Часть 6 статьи 6 изложена в новой редакции в соответствии с Законом от 27.11.2015 № 100-IНС)</w:t>
        </w:r>
      </w:hyperlink>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7. </w:t>
      </w:r>
      <w:r w:rsidRPr="007238AA">
        <w:rPr>
          <w:rFonts w:ascii="Times New Roman" w:hAnsi="Times New Roman"/>
          <w:sz w:val="28"/>
          <w:szCs w:val="28"/>
          <w:lang w:eastAsia="ru-RU"/>
        </w:rPr>
        <w:t xml:space="preserve">В случае, предусмотренном </w:t>
      </w:r>
      <w:hyperlink w:anchor="Par107" w:tooltip="Ссылка на текущий документ" w:history="1">
        <w:r>
          <w:rPr>
            <w:rFonts w:ascii="Times New Roman" w:hAnsi="Times New Roman"/>
            <w:color w:val="000000"/>
            <w:sz w:val="28"/>
            <w:szCs w:val="28"/>
            <w:lang w:eastAsia="ru-RU"/>
          </w:rPr>
          <w:t>пунктом «</w:t>
        </w:r>
        <w:r w:rsidRPr="007238AA">
          <w:rPr>
            <w:rFonts w:ascii="Times New Roman" w:hAnsi="Times New Roman"/>
            <w:color w:val="000000"/>
            <w:sz w:val="28"/>
            <w:szCs w:val="28"/>
            <w:lang w:eastAsia="ru-RU"/>
          </w:rPr>
          <w:t>а</w:t>
        </w:r>
        <w:r>
          <w:rPr>
            <w:rFonts w:ascii="Times New Roman" w:hAnsi="Times New Roman"/>
            <w:color w:val="000000"/>
            <w:sz w:val="28"/>
            <w:szCs w:val="28"/>
            <w:lang w:eastAsia="ru-RU"/>
          </w:rPr>
          <w:t>»</w:t>
        </w:r>
        <w:r w:rsidRPr="007238AA">
          <w:rPr>
            <w:rFonts w:ascii="Times New Roman" w:hAnsi="Times New Roman"/>
            <w:color w:val="000000"/>
            <w:sz w:val="28"/>
            <w:szCs w:val="28"/>
            <w:lang w:eastAsia="ru-RU"/>
          </w:rPr>
          <w:t xml:space="preserve"> части второй</w:t>
        </w:r>
      </w:hyperlink>
      <w:r w:rsidRPr="007238AA">
        <w:rPr>
          <w:rFonts w:ascii="Times New Roman" w:hAnsi="Times New Roman"/>
          <w:sz w:val="28"/>
          <w:szCs w:val="28"/>
          <w:lang w:eastAsia="ru-RU"/>
        </w:rPr>
        <w:t xml:space="preserve"> статьи 5 настоящего Закона, полномочия депутата Народного Совета, касающиеся принятия Народным Советом законов, а также осуществления им иных конституционных полномочий, реализуемых путем принятия решений на заседаниях Народного Совета, прекращаются со дня назначения досрочных выборов депутатов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7.</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судебного обжалования действий или бездействия Народного Совета по вопросам досрочного лишения депутатских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proofErr w:type="gramStart"/>
      <w:r w:rsidRPr="007238AA">
        <w:rPr>
          <w:rFonts w:ascii="Times New Roman" w:hAnsi="Times New Roman"/>
          <w:sz w:val="28"/>
          <w:szCs w:val="28"/>
          <w:lang w:eastAsia="ru-RU"/>
        </w:rPr>
        <w:t>Постановление Народного Совета о прекращении полномочий депутата Народного Совета может быть обжаловано в Верховный Суд Донецкой Народной Республики в установленном законодательством Донецкой Народной Республики срок.</w:t>
      </w:r>
      <w:proofErr w:type="gramEnd"/>
      <w:r w:rsidRPr="007238AA">
        <w:rPr>
          <w:rFonts w:ascii="Times New Roman" w:hAnsi="Times New Roman"/>
          <w:sz w:val="28"/>
          <w:szCs w:val="28"/>
          <w:lang w:eastAsia="ru-RU"/>
        </w:rPr>
        <w:t xml:space="preserve"> </w:t>
      </w:r>
      <w:proofErr w:type="gramStart"/>
      <w:r w:rsidRPr="007238AA">
        <w:rPr>
          <w:rFonts w:ascii="Times New Roman" w:hAnsi="Times New Roman"/>
          <w:sz w:val="28"/>
          <w:szCs w:val="28"/>
          <w:lang w:eastAsia="ru-RU"/>
        </w:rPr>
        <w:t xml:space="preserve">В течение предусмотренного законодательством Донецкой Народной Республики срока обращения в Верховный Суд Донецкой Народной </w:t>
      </w:r>
      <w:r w:rsidRPr="007238AA">
        <w:rPr>
          <w:rFonts w:ascii="Times New Roman" w:hAnsi="Times New Roman"/>
          <w:sz w:val="28"/>
          <w:szCs w:val="28"/>
          <w:lang w:eastAsia="ru-RU"/>
        </w:rPr>
        <w:lastRenderedPageBreak/>
        <w:t>Республики, а в случае обращения в Верховный Суд Донецкой Народной Республики до вступления в законную силу решения суда на лицо, в отношении которого принято решение о прекращении полномочий депутата Народного Совета по основаниям, предусмотренным пунктами «г», «д» и «е» части первой статьи 4 настоящего Закона, распространяются</w:t>
      </w:r>
      <w:proofErr w:type="gramEnd"/>
      <w:r w:rsidRPr="007238AA">
        <w:rPr>
          <w:rFonts w:ascii="Times New Roman" w:hAnsi="Times New Roman"/>
          <w:sz w:val="28"/>
          <w:szCs w:val="28"/>
          <w:lang w:eastAsia="ru-RU"/>
        </w:rPr>
        <w:t xml:space="preserve"> гарантии деятельности депутата Народного Совета, предусмотренные статьей 24 настоящего Закона. Лицо, в отношении которого принято решение о прекращении полномочий депутата Народного Совета, восстанавливается в статусе депутата Народного Совета соответствующего созыва со дня вступления в законную силу решения суда о признании постановления Народного Совета о прекращении полномочий депутата Народного Совета незаконным или необоснованным. </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Председатель Народного Совета, его заместитель или фракция, вправе обжаловать в Верховный Суд Донецкой Народной Республики решение (бездействие) Народного Совета об отказе в досрочном прекращении полном</w:t>
      </w:r>
      <w:r w:rsidR="00216012">
        <w:rPr>
          <w:rFonts w:ascii="Times New Roman" w:hAnsi="Times New Roman"/>
          <w:sz w:val="28"/>
          <w:szCs w:val="28"/>
          <w:lang w:eastAsia="ru-RU"/>
        </w:rPr>
        <w:t>очий депутата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16" w:name="Par117"/>
      <w:bookmarkEnd w:id="16"/>
      <w:r>
        <w:rPr>
          <w:rFonts w:ascii="Times New Roman" w:hAnsi="Times New Roman"/>
          <w:sz w:val="28"/>
          <w:szCs w:val="28"/>
          <w:lang w:eastAsia="ru-RU"/>
        </w:rPr>
        <w:t>Статья </w:t>
      </w:r>
      <w:r w:rsidR="00BE5D11" w:rsidRPr="00A75D28">
        <w:rPr>
          <w:rFonts w:ascii="Times New Roman" w:hAnsi="Times New Roman"/>
          <w:sz w:val="28"/>
          <w:szCs w:val="28"/>
          <w:lang w:eastAsia="ru-RU"/>
        </w:rPr>
        <w:t>8.</w:t>
      </w:r>
      <w:r>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замещения вакантного депутатского м</w:t>
      </w:r>
      <w:r>
        <w:rPr>
          <w:rFonts w:ascii="Times New Roman" w:hAnsi="Times New Roman"/>
          <w:b/>
          <w:sz w:val="28"/>
          <w:szCs w:val="28"/>
          <w:lang w:eastAsia="ru-RU"/>
        </w:rPr>
        <w:t>андата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Порядок замещения вакантного депутатского мандата в случае досрочного прекращения полномочий депутатов Народного Совета определяется настоящим Законом и законодательством о выборах депутатов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9.</w:t>
      </w:r>
      <w:r>
        <w:rPr>
          <w:rFonts w:ascii="Times New Roman" w:hAnsi="Times New Roman"/>
          <w:b/>
          <w:sz w:val="28"/>
          <w:szCs w:val="28"/>
          <w:lang w:eastAsia="ru-RU"/>
        </w:rPr>
        <w:t> </w:t>
      </w:r>
      <w:r w:rsidR="00BE5D11" w:rsidRPr="007238AA">
        <w:rPr>
          <w:rFonts w:ascii="Times New Roman" w:hAnsi="Times New Roman"/>
          <w:b/>
          <w:sz w:val="28"/>
          <w:szCs w:val="28"/>
          <w:lang w:eastAsia="ru-RU"/>
        </w:rPr>
        <w:t>Удостоверения и нагрудные знаки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имеют удостоверения, являющиеся их основными документами, подтверждающими личность и полномочия депутата Народного Совета, и нагрудные знаки. Указанными удостоверениями и нагрудными знаками они пользуются в течение срока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Удостоверения депутата Народного Совета являются документами, дающими право беспрепятственно посещать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и организации независимо от форм собственности. Депутаты Народного Совета имеют право посещать воинские части, а также объекты с особым статусом и специальным пропускным режимом в установленном законодательством </w:t>
      </w:r>
      <w:r w:rsidRPr="007238AA">
        <w:rPr>
          <w:rFonts w:ascii="Times New Roman" w:hAnsi="Times New Roman"/>
          <w:sz w:val="28"/>
          <w:szCs w:val="28"/>
          <w:lang w:eastAsia="ru-RU"/>
        </w:rPr>
        <w:lastRenderedPageBreak/>
        <w:t>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Положения об удостоверениях и нагрудных знаках депутата Народного Совета, их образцы и описания утверждаются постановлением Народного Совета.</w:t>
      </w:r>
    </w:p>
    <w:p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17" w:name="Par123"/>
      <w:bookmarkEnd w:id="17"/>
      <w:r>
        <w:rPr>
          <w:rFonts w:ascii="Times New Roman" w:hAnsi="Times New Roman"/>
          <w:sz w:val="28"/>
          <w:szCs w:val="28"/>
          <w:lang w:eastAsia="ru-RU"/>
        </w:rPr>
        <w:t>Статья </w:t>
      </w:r>
      <w:r w:rsidR="00BE5D11" w:rsidRPr="00A75D28">
        <w:rPr>
          <w:rFonts w:ascii="Times New Roman" w:hAnsi="Times New Roman"/>
          <w:sz w:val="28"/>
          <w:szCs w:val="28"/>
          <w:lang w:eastAsia="ru-RU"/>
        </w:rPr>
        <w:t>10.</w:t>
      </w:r>
      <w:r>
        <w:rPr>
          <w:rFonts w:ascii="Times New Roman" w:hAnsi="Times New Roman"/>
          <w:b/>
          <w:sz w:val="28"/>
          <w:szCs w:val="28"/>
          <w:lang w:eastAsia="ru-RU"/>
        </w:rPr>
        <w:t> </w:t>
      </w:r>
      <w:r w:rsidR="00BE5D11" w:rsidRPr="007238AA">
        <w:rPr>
          <w:rFonts w:ascii="Times New Roman" w:hAnsi="Times New Roman"/>
          <w:b/>
          <w:sz w:val="28"/>
          <w:szCs w:val="28"/>
          <w:lang w:eastAsia="ru-RU"/>
        </w:rPr>
        <w:t>Условия осуществления депутатом Народного Совета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осуществляет свои полномочия на постоянной основе, при осуществлении полномочий депутат не в праве:</w:t>
      </w:r>
      <w:bookmarkStart w:id="18" w:name="Par127"/>
      <w:bookmarkStart w:id="19" w:name="P006B"/>
      <w:bookmarkStart w:id="20" w:name="redstr66"/>
      <w:bookmarkStart w:id="21" w:name="P0071"/>
      <w:bookmarkStart w:id="22" w:name="redstr72"/>
      <w:bookmarkStart w:id="23" w:name="redstr71"/>
      <w:bookmarkStart w:id="24" w:name="redstr70"/>
      <w:bookmarkEnd w:id="18"/>
      <w:bookmarkEnd w:id="19"/>
      <w:bookmarkEnd w:id="20"/>
      <w:bookmarkEnd w:id="21"/>
      <w:bookmarkEnd w:id="22"/>
      <w:bookmarkEnd w:id="23"/>
      <w:bookmarkEnd w:id="24"/>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нарушать требования о несовместимости депутатского мандата;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получать, в связи с осуществлением соответствующих полномочий, не предусмотренные законодательством Донецкой Народной Республики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депутатом Народного Совета в связи с протокольными мероприятиями, со служебными командировками и с другими официальными мероприятиями, признаются государственной собственностью и передаются депутатом Народного Совета в установленном порядке по акту в Народный Совет, за исключением случаев, предусмотренных законодательством Донецкой Народной Республики. Депутат Народного Совета,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proofErr w:type="gramStart"/>
      <w:r>
        <w:rPr>
          <w:rFonts w:ascii="Times New Roman" w:hAnsi="Times New Roman"/>
          <w:sz w:val="28"/>
          <w:szCs w:val="28"/>
          <w:lang w:eastAsia="ru-RU"/>
        </w:rPr>
        <w:t>в) </w:t>
      </w:r>
      <w:r w:rsidRPr="007238AA">
        <w:rPr>
          <w:rFonts w:ascii="Times New Roman" w:hAnsi="Times New Roman"/>
          <w:sz w:val="28"/>
          <w:szCs w:val="28"/>
          <w:lang w:eastAsia="ru-RU"/>
        </w:rPr>
        <w:t>выезжать в связи с осуществлением соответствующих полномочий за пределы территории Донецкой Народной Республики за счет средств физических и юридических лиц, за исключением служебных командировок, осуществляемых в соответствии с законодательством Донецкой Народной Республики, международными договорами Донецкой Народной Республики или договоренностями на взаимной основе с государственными органами иностранных государств, международными и иностранными организациями;</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г) </w:t>
      </w:r>
      <w:r w:rsidRPr="007238AA">
        <w:rPr>
          <w:rFonts w:ascii="Times New Roman" w:hAnsi="Times New Roman"/>
          <w:sz w:val="28"/>
          <w:szCs w:val="28"/>
          <w:lang w:eastAsia="ru-RU"/>
        </w:rPr>
        <w:t xml:space="preserve">использовать в целях, не связанных с осуществлением соответствующих полномочий, средства материально-технического, </w:t>
      </w:r>
      <w:r w:rsidRPr="007238AA">
        <w:rPr>
          <w:rFonts w:ascii="Times New Roman" w:hAnsi="Times New Roman"/>
          <w:sz w:val="28"/>
          <w:szCs w:val="28"/>
          <w:lang w:eastAsia="ru-RU"/>
        </w:rPr>
        <w:lastRenderedPageBreak/>
        <w:t>финансового и информационного обеспечения, предназначенные для служебной деятельности;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Pr="007238AA">
        <w:rPr>
          <w:rFonts w:ascii="Times New Roman" w:hAnsi="Times New Roman"/>
          <w:sz w:val="28"/>
          <w:szCs w:val="28"/>
          <w:lang w:eastAsia="ru-RU"/>
        </w:rPr>
        <w:t>разглашать или использовать в целях, не связанных с осуществлением соответствующих полномочий, сведения, отнесенные в соответствии с законом об информации ограниченного доступа, или служебную информацию, ставшие ему известными в связи с осуществлением соответствующих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В случае если владение депутатом Народного Совета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законодательством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5" w:name="Par152"/>
      <w:bookmarkEnd w:id="25"/>
      <w:r>
        <w:rPr>
          <w:rFonts w:ascii="Times New Roman" w:hAnsi="Times New Roman"/>
          <w:sz w:val="28"/>
          <w:szCs w:val="28"/>
          <w:lang w:eastAsia="ru-RU"/>
        </w:rPr>
        <w:t>3. </w:t>
      </w:r>
      <w:proofErr w:type="gramStart"/>
      <w:r w:rsidRPr="007238AA">
        <w:rPr>
          <w:rFonts w:ascii="Times New Roman" w:hAnsi="Times New Roman"/>
          <w:sz w:val="28"/>
          <w:szCs w:val="28"/>
          <w:lang w:eastAsia="ru-RU"/>
        </w:rPr>
        <w:t xml:space="preserve">Депутату Народного Совета для осуществления своих депутатских полномочий на территории, определяемой в соответствии с частью первой статьи </w:t>
      </w:r>
      <w:hyperlink w:anchor="Par203" w:tooltip="Ссылка на текущий документ" w:history="1">
        <w:r w:rsidRPr="007238AA">
          <w:rPr>
            <w:rFonts w:ascii="Times New Roman" w:hAnsi="Times New Roman"/>
            <w:sz w:val="28"/>
            <w:szCs w:val="28"/>
            <w:lang w:eastAsia="ru-RU"/>
          </w:rPr>
          <w:t>13</w:t>
        </w:r>
      </w:hyperlink>
      <w:r w:rsidRPr="007238AA">
        <w:rPr>
          <w:rFonts w:ascii="Times New Roman" w:hAnsi="Times New Roman"/>
          <w:sz w:val="28"/>
          <w:szCs w:val="28"/>
          <w:lang w:eastAsia="ru-RU"/>
        </w:rPr>
        <w:t xml:space="preserve"> настоящего Закона, орган местного самоуправления предоставляет отдельное помещение для организации приема граждан, по возможности - оборудованное мебелью, средствами связи, в том числе правительственной, и необходимой оргтехникой, включая персональные компьютеры, подключенные к общей сети соответствующих органов государственной власти, принтеры, копировально-множительную технику, а также обеспечивает</w:t>
      </w:r>
      <w:proofErr w:type="gramEnd"/>
      <w:r w:rsidRPr="007238AA">
        <w:rPr>
          <w:rFonts w:ascii="Times New Roman" w:hAnsi="Times New Roman"/>
          <w:sz w:val="28"/>
          <w:szCs w:val="28"/>
          <w:lang w:eastAsia="ru-RU"/>
        </w:rPr>
        <w:t xml:space="preserve"> иные условия для осуществления им своих полномочий, предусмотренные настоящим Законом.</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26" w:name="Par164"/>
      <w:bookmarkEnd w:id="26"/>
      <w:r>
        <w:rPr>
          <w:rFonts w:ascii="Times New Roman" w:hAnsi="Times New Roman"/>
          <w:sz w:val="28"/>
          <w:szCs w:val="28"/>
          <w:lang w:eastAsia="ru-RU"/>
        </w:rPr>
        <w:t>Статья </w:t>
      </w:r>
      <w:r w:rsidR="00BE5D11" w:rsidRPr="00A75D28">
        <w:rPr>
          <w:rFonts w:ascii="Times New Roman" w:hAnsi="Times New Roman"/>
          <w:sz w:val="28"/>
          <w:szCs w:val="28"/>
          <w:lang w:eastAsia="ru-RU"/>
        </w:rPr>
        <w:t>11.</w:t>
      </w:r>
      <w:r>
        <w:rPr>
          <w:rFonts w:ascii="Times New Roman" w:hAnsi="Times New Roman"/>
          <w:b/>
          <w:sz w:val="28"/>
          <w:szCs w:val="28"/>
          <w:lang w:eastAsia="ru-RU"/>
        </w:rPr>
        <w:t> </w:t>
      </w:r>
      <w:r w:rsidR="00BE5D11" w:rsidRPr="007238AA">
        <w:rPr>
          <w:rFonts w:ascii="Times New Roman" w:hAnsi="Times New Roman"/>
          <w:b/>
          <w:sz w:val="28"/>
          <w:szCs w:val="28"/>
          <w:lang w:eastAsia="ru-RU"/>
        </w:rPr>
        <w:t>Формы деятельности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Формами деятельности депутата Народного Совета являются: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участие в заседаниях Народного Совета в порядке, установленном Регламентом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участие в работе комитетов и комиссий Народного Совета в порядке, установленном Регламентом Народного Совета Донецкой Народной Республики; в работе согласительных и специальных комиссий, создаваемых Народным Советом, а также рабочих групп, создаваемых комиссиями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участие в выполнении поручений Народного Совета и его органов;</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г) </w:t>
      </w:r>
      <w:r w:rsidR="00BE5D11" w:rsidRPr="007238AA">
        <w:rPr>
          <w:rFonts w:ascii="Times New Roman" w:hAnsi="Times New Roman"/>
          <w:sz w:val="28"/>
          <w:szCs w:val="28"/>
          <w:lang w:eastAsia="ru-RU"/>
        </w:rPr>
        <w:t>участие в слушаниях;</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д) </w:t>
      </w:r>
      <w:r w:rsidR="00BE5D11" w:rsidRPr="007238AA">
        <w:rPr>
          <w:rFonts w:ascii="Times New Roman" w:hAnsi="Times New Roman"/>
          <w:sz w:val="28"/>
          <w:szCs w:val="28"/>
          <w:lang w:eastAsia="ru-RU"/>
        </w:rPr>
        <w:t>внесение законопроектов в Народный Совет;</w:t>
      </w:r>
    </w:p>
    <w:p w:rsidR="00BE5D11" w:rsidRPr="007238AA" w:rsidRDefault="00337E8F"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е) </w:t>
      </w:r>
      <w:r w:rsidR="00BE5D11" w:rsidRPr="007238AA">
        <w:rPr>
          <w:rFonts w:ascii="Times New Roman" w:hAnsi="Times New Roman"/>
          <w:sz w:val="28"/>
          <w:szCs w:val="28"/>
          <w:lang w:eastAsia="ru-RU"/>
        </w:rPr>
        <w:t>внесение запроса депутата Народного Совета (депутатского запроса);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ж) </w:t>
      </w:r>
      <w:r w:rsidRPr="007238AA">
        <w:rPr>
          <w:rFonts w:ascii="Times New Roman" w:hAnsi="Times New Roman"/>
          <w:sz w:val="28"/>
          <w:szCs w:val="28"/>
          <w:lang w:eastAsia="ru-RU"/>
        </w:rPr>
        <w:t xml:space="preserve">обращение с вопросами к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на заседании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з) </w:t>
      </w:r>
      <w:r w:rsidRPr="007238AA">
        <w:rPr>
          <w:rFonts w:ascii="Times New Roman" w:hAnsi="Times New Roman"/>
          <w:sz w:val="28"/>
          <w:szCs w:val="28"/>
          <w:lang w:eastAsia="ru-RU"/>
        </w:rPr>
        <w:t>обращение к соответствующим должностным лицам с требованием принять меры по немедленному пресечению обнаружившегося нарушения прав граждан.</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Формой деятельности депутата Народного Совета также является работа с избирателями и участие в работе соответствующей фракции.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Деятельность депутата Народного Совета может осуществляться также в иных формах, предусмотренных </w:t>
      </w:r>
      <w:hyperlink r:id="rId18"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другими законами и Регламентом Народного Совета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27" w:name="Par182"/>
      <w:bookmarkEnd w:id="27"/>
      <w:r>
        <w:rPr>
          <w:rFonts w:ascii="Times New Roman" w:hAnsi="Times New Roman"/>
          <w:sz w:val="28"/>
          <w:szCs w:val="28"/>
          <w:lang w:eastAsia="ru-RU"/>
        </w:rPr>
        <w:t>Статья </w:t>
      </w:r>
      <w:r w:rsidR="00BE5D11" w:rsidRPr="00A75D28">
        <w:rPr>
          <w:rFonts w:ascii="Times New Roman" w:hAnsi="Times New Roman"/>
          <w:sz w:val="28"/>
          <w:szCs w:val="28"/>
          <w:lang w:eastAsia="ru-RU"/>
        </w:rPr>
        <w:t>12.</w:t>
      </w:r>
      <w:r>
        <w:rPr>
          <w:rFonts w:ascii="Times New Roman" w:hAnsi="Times New Roman"/>
          <w:b/>
          <w:sz w:val="28"/>
          <w:szCs w:val="28"/>
          <w:lang w:eastAsia="ru-RU"/>
        </w:rPr>
        <w:t> </w:t>
      </w:r>
      <w:r w:rsidR="00BE5D11" w:rsidRPr="007238AA">
        <w:rPr>
          <w:rFonts w:ascii="Times New Roman" w:hAnsi="Times New Roman"/>
          <w:b/>
          <w:sz w:val="28"/>
          <w:szCs w:val="28"/>
          <w:lang w:eastAsia="ru-RU"/>
        </w:rPr>
        <w:t>Фракции в Народном Совете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8" w:name="Par186"/>
      <w:bookmarkEnd w:id="28"/>
      <w:r>
        <w:rPr>
          <w:rFonts w:ascii="Times New Roman" w:hAnsi="Times New Roman"/>
          <w:sz w:val="28"/>
          <w:szCs w:val="28"/>
          <w:lang w:eastAsia="ru-RU"/>
        </w:rPr>
        <w:t>1. </w:t>
      </w:r>
      <w:r w:rsidRPr="007238AA">
        <w:rPr>
          <w:rFonts w:ascii="Times New Roman" w:hAnsi="Times New Roman"/>
          <w:sz w:val="28"/>
          <w:szCs w:val="28"/>
          <w:lang w:eastAsia="ru-RU"/>
        </w:rPr>
        <w:t>Фракцией является объединение депутатов Народного Совета, избранных в составе списка кандидатов, который был допущен к распределению депутатских мандатов в Народном Совете. Во фракцию входят все депутаты Народного Совета, избранные в составе соответствующего списка кандидатов. Фракции в Народном Совете регистрируются в соответствии с Регламентом Народного Совета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29" w:name="Par188"/>
      <w:bookmarkEnd w:id="29"/>
      <w:r>
        <w:rPr>
          <w:rFonts w:ascii="Times New Roman" w:hAnsi="Times New Roman"/>
          <w:sz w:val="28"/>
          <w:szCs w:val="28"/>
          <w:lang w:eastAsia="ru-RU"/>
        </w:rPr>
        <w:t>2. </w:t>
      </w:r>
      <w:r w:rsidRPr="007238AA">
        <w:rPr>
          <w:rFonts w:ascii="Times New Roman" w:hAnsi="Times New Roman"/>
          <w:sz w:val="28"/>
          <w:szCs w:val="28"/>
          <w:lang w:eastAsia="ru-RU"/>
        </w:rPr>
        <w:t xml:space="preserve">Депутат Народного Совета, входящий во фракцию в соответствии с </w:t>
      </w:r>
      <w:hyperlink w:anchor="Par186"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color w:val="000000"/>
          <w:sz w:val="28"/>
          <w:szCs w:val="28"/>
          <w:lang w:eastAsia="ru-RU"/>
        </w:rPr>
        <w:t xml:space="preserve"> нас</w:t>
      </w:r>
      <w:r w:rsidRPr="007238AA">
        <w:rPr>
          <w:rFonts w:ascii="Times New Roman" w:hAnsi="Times New Roman"/>
          <w:sz w:val="28"/>
          <w:szCs w:val="28"/>
          <w:lang w:eastAsia="ru-RU"/>
        </w:rPr>
        <w:t>тоящей статьи, может быть членом только того общественного движения, в составе списка кандидатов которой он был избран депутатом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Деятельность фракции в Народном Совете организуется ею в соответствии с настоящим Законом, соответствующим законодательством Донецкой Народной Республики и Регламентом Народного Совета Донецкой Народной Республики.</w:t>
      </w:r>
      <w:bookmarkStart w:id="30" w:name="Par191"/>
      <w:bookmarkEnd w:id="30"/>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31" w:name="Par201"/>
      <w:bookmarkEnd w:id="31"/>
      <w:r>
        <w:rPr>
          <w:rFonts w:ascii="Times New Roman" w:hAnsi="Times New Roman"/>
          <w:sz w:val="28"/>
          <w:szCs w:val="28"/>
          <w:lang w:eastAsia="ru-RU"/>
        </w:rPr>
        <w:lastRenderedPageBreak/>
        <w:t>Статья </w:t>
      </w:r>
      <w:r w:rsidR="00BE5D11" w:rsidRPr="00A75D28">
        <w:rPr>
          <w:rFonts w:ascii="Times New Roman" w:hAnsi="Times New Roman"/>
          <w:sz w:val="28"/>
          <w:szCs w:val="28"/>
          <w:lang w:eastAsia="ru-RU"/>
        </w:rPr>
        <w:t>13.</w:t>
      </w:r>
      <w:r>
        <w:rPr>
          <w:rFonts w:ascii="Times New Roman" w:hAnsi="Times New Roman"/>
          <w:b/>
          <w:sz w:val="28"/>
          <w:szCs w:val="28"/>
          <w:lang w:eastAsia="ru-RU"/>
        </w:rPr>
        <w:t> </w:t>
      </w:r>
      <w:r w:rsidR="00BE5D11" w:rsidRPr="007238AA">
        <w:rPr>
          <w:rFonts w:ascii="Times New Roman" w:hAnsi="Times New Roman"/>
          <w:b/>
          <w:sz w:val="28"/>
          <w:szCs w:val="28"/>
          <w:lang w:eastAsia="ru-RU"/>
        </w:rPr>
        <w:t>Взаимоотношения депутата Народного Совета с избирателями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u w:val="single"/>
          <w:lang w:eastAsia="ru-RU"/>
        </w:rPr>
      </w:pPr>
      <w:bookmarkStart w:id="32" w:name="Par203"/>
      <w:bookmarkEnd w:id="32"/>
      <w:r>
        <w:rPr>
          <w:rFonts w:ascii="Times New Roman" w:hAnsi="Times New Roman"/>
          <w:sz w:val="28"/>
          <w:szCs w:val="28"/>
          <w:lang w:eastAsia="ru-RU"/>
        </w:rPr>
        <w:t>1. </w:t>
      </w:r>
      <w:r w:rsidRPr="007238AA">
        <w:rPr>
          <w:rFonts w:ascii="Times New Roman" w:hAnsi="Times New Roman"/>
          <w:sz w:val="28"/>
          <w:szCs w:val="28"/>
          <w:lang w:eastAsia="ru-RU"/>
        </w:rPr>
        <w:t xml:space="preserve">Депутат Народного Совета обязан поддерживать связь с избирателями. Депутат Народного Совета поддерживает связь с избирателями на территории, которая была закреплена за данным депутатом решением Временного секретариата Народного Совета, на основании анализа заявок всех депутатов по определению округа, а также с учетом официальных данных Центральной Избирательной комиссии </w:t>
      </w:r>
      <w:r w:rsidRPr="007238AA">
        <w:rPr>
          <w:rFonts w:ascii="Times New Roman" w:hAnsi="Times New Roman"/>
          <w:sz w:val="28"/>
          <w:szCs w:val="28"/>
        </w:rPr>
        <w:t>(то есть с избирателями в соответствующем избирательном участке)</w:t>
      </w:r>
      <w:r w:rsidRPr="007238AA">
        <w:rPr>
          <w:rFonts w:ascii="Times New Roman" w:hAnsi="Times New Roman"/>
          <w:sz w:val="28"/>
          <w:szCs w:val="28"/>
          <w:lang w:eastAsia="ru-RU"/>
        </w:rPr>
        <w:t>. В случае замещения вакантного мандата депутата после прекращения полномочий Временного секретариата Народного Совета, округ закрепляется за данным депутатом решением координационного органа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обязан рассматривать обращения избирателей, лично вести прием граждан не реже одного раза в месяц, проводить встречи с избирателями не реже чем один раз в полгода, а также осуществлять предусмотренные законодательством Донецкой Народной Республики иные меры, обеспечивающие связь с избирателями.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Помимо личного приема граждан, помощники депутата Народного Совета регулярно проводят в установленные самостоятельно депутатом Народного Совета дни и часы, в соответствии с требованиями части первой настоящей статьи. Графики приема доводятся до сведения граждан.</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Народного Совета информирует избирателей о своей деятельности во время встреч с ними, а также через средства массовой информации.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A75D28">
        <w:rPr>
          <w:rFonts w:ascii="Times New Roman" w:hAnsi="Times New Roman"/>
          <w:sz w:val="28"/>
          <w:szCs w:val="28"/>
          <w:lang w:eastAsia="ru-RU"/>
        </w:rPr>
        <w:t>14.</w:t>
      </w:r>
      <w:r>
        <w:rPr>
          <w:rFonts w:ascii="Times New Roman" w:hAnsi="Times New Roman"/>
          <w:b/>
          <w:sz w:val="28"/>
          <w:szCs w:val="28"/>
          <w:lang w:eastAsia="ru-RU"/>
        </w:rPr>
        <w:t> </w:t>
      </w:r>
      <w:r w:rsidR="00BE5D11" w:rsidRPr="007238AA">
        <w:rPr>
          <w:rFonts w:ascii="Times New Roman" w:hAnsi="Times New Roman"/>
          <w:b/>
          <w:sz w:val="28"/>
          <w:szCs w:val="28"/>
          <w:lang w:eastAsia="ru-RU"/>
        </w:rPr>
        <w:t>Взаимодействие депутата Народного Совета с органами местного самоуправления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Народного Совета взаимодействует с главами органов местного самоуправления по вопросам их ведения на территории, которая была закреплена за данным депутатом в соответствии со статьей 13 настоящего Закона.</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3" w:name="Par211"/>
      <w:bookmarkEnd w:id="33"/>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A75D28">
        <w:rPr>
          <w:rFonts w:ascii="Times New Roman" w:hAnsi="Times New Roman"/>
          <w:sz w:val="28"/>
          <w:szCs w:val="28"/>
          <w:lang w:eastAsia="ru-RU"/>
        </w:rPr>
        <w:t>15.</w:t>
      </w:r>
      <w:r w:rsidR="00BE5D11" w:rsidRPr="007238AA">
        <w:rPr>
          <w:rFonts w:ascii="Times New Roman" w:hAnsi="Times New Roman"/>
          <w:b/>
          <w:sz w:val="28"/>
          <w:szCs w:val="28"/>
          <w:lang w:eastAsia="ru-RU"/>
        </w:rPr>
        <w:t xml:space="preserve"> Соблюдение этических норм депутатом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 Народного Совета обязан соблюдать этические нормы. Ответственность за нарушение депутатом Народного Совета указанных норм устанавливается Регламентом Народного Совета.</w:t>
      </w:r>
    </w:p>
    <w:p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34" w:name="Par215"/>
      <w:bookmarkEnd w:id="34"/>
      <w:r>
        <w:rPr>
          <w:rFonts w:ascii="Times New Roman" w:hAnsi="Times New Roman"/>
          <w:sz w:val="28"/>
          <w:szCs w:val="28"/>
          <w:lang w:eastAsia="ru-RU"/>
        </w:rPr>
        <w:t>Статья </w:t>
      </w:r>
      <w:r w:rsidR="00BE5D11" w:rsidRPr="00A75D28">
        <w:rPr>
          <w:rFonts w:ascii="Times New Roman" w:hAnsi="Times New Roman"/>
          <w:sz w:val="28"/>
          <w:szCs w:val="28"/>
          <w:lang w:eastAsia="ru-RU"/>
        </w:rPr>
        <w:t>16.</w:t>
      </w:r>
      <w:r>
        <w:rPr>
          <w:rFonts w:ascii="Times New Roman" w:hAnsi="Times New Roman"/>
          <w:b/>
          <w:sz w:val="28"/>
          <w:szCs w:val="28"/>
          <w:lang w:eastAsia="ru-RU"/>
        </w:rPr>
        <w:t> </w:t>
      </w:r>
      <w:r w:rsidR="00BE5D11" w:rsidRPr="007238AA">
        <w:rPr>
          <w:rFonts w:ascii="Times New Roman" w:hAnsi="Times New Roman"/>
          <w:b/>
          <w:sz w:val="28"/>
          <w:szCs w:val="28"/>
          <w:lang w:eastAsia="ru-RU"/>
        </w:rPr>
        <w:t>Сведения о доходах, расходах, об имуществе и обязательствах имущественного характера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Народный Совет по представлению Председателя Народного Совета либо не менее чем одной пятой от общего числа депутатов Народного Совета может принять решение о создании специальной комиссии по проверке сведений о доходах, расходах, об имуществе и обязательствах имущественного характера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2.</w:t>
      </w:r>
      <w:bookmarkStart w:id="35" w:name="Par223"/>
      <w:bookmarkEnd w:id="35"/>
      <w:r>
        <w:rPr>
          <w:rFonts w:ascii="Times New Roman" w:hAnsi="Times New Roman"/>
          <w:sz w:val="28"/>
          <w:szCs w:val="28"/>
          <w:lang w:eastAsia="ru-RU"/>
        </w:rPr>
        <w:t> </w:t>
      </w:r>
      <w:r w:rsidRPr="007238AA">
        <w:rPr>
          <w:rFonts w:ascii="Times New Roman" w:hAnsi="Times New Roman"/>
          <w:sz w:val="28"/>
          <w:szCs w:val="28"/>
          <w:lang w:eastAsia="ru-RU"/>
        </w:rPr>
        <w:t>Комиссия проводит в порядке, определяемом Народным Советом проверки: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достоверности и полноты сведений о доходах, расходах, об имуществе и обязательствах имущественного характера, представляемых депутатами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соблюдения депутатами Народного Совета ограничений и запретов, установленных настоящим Законом и другими законами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Основанием для проведения проверки является достаточная информация, представленная в письменной форме в установленном 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правоохранительными или налоговыми органами;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средствами массовой информации.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Информация анонимного характера не может служить основанием для проведения проверки.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5. </w:t>
      </w:r>
      <w:r w:rsidRPr="007238AA">
        <w:rPr>
          <w:rFonts w:ascii="Times New Roman" w:hAnsi="Times New Roman"/>
          <w:sz w:val="28"/>
          <w:szCs w:val="28"/>
          <w:lang w:eastAsia="ru-RU"/>
        </w:rPr>
        <w:t>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Pr="007238AA">
        <w:rPr>
          <w:rFonts w:ascii="Times New Roman" w:hAnsi="Times New Roman"/>
          <w:sz w:val="28"/>
          <w:szCs w:val="28"/>
          <w:lang w:eastAsia="ru-RU"/>
        </w:rPr>
        <w:t>Информация о представлении депутатом Народного Совета заведомо недостоверных или неполных сведений о доходах, расходах, об имуществе и обязательствах имущественного характера, выявленных Комиссией, подлежит опубликованию в официальном печатном издании Народного Совета и размещению на официальном сайте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7. </w:t>
      </w:r>
      <w:r w:rsidRPr="007238AA">
        <w:rPr>
          <w:rFonts w:ascii="Times New Roman" w:hAnsi="Times New Roman"/>
          <w:sz w:val="28"/>
          <w:szCs w:val="28"/>
          <w:lang w:eastAsia="ru-RU"/>
        </w:rPr>
        <w:t>Порядок размещения сведений о доходах, об имуществе и обязательствах имущественного характера, представляемых депутатами Народного Совета, на официальном сайте Народного Совета и порядок предоставления этих сведений средствам массовой информации для опубликования в связи с их запросами определяются Народным Советом.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8. </w:t>
      </w:r>
      <w:r w:rsidRPr="007238AA">
        <w:rPr>
          <w:rFonts w:ascii="Times New Roman" w:hAnsi="Times New Roman"/>
          <w:sz w:val="28"/>
          <w:szCs w:val="28"/>
          <w:lang w:eastAsia="ru-RU"/>
        </w:rPr>
        <w:t>Ответственность за нарушение депутатом Народного Совета ограничений, запретов и обязанностей, установленных настоящим Законом и другими законами в целях противодействия коррупции, устанавливается законодательством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bookmarkStart w:id="36" w:name="Par241"/>
      <w:bookmarkEnd w:id="36"/>
      <w:r>
        <w:rPr>
          <w:rFonts w:ascii="Times New Roman" w:hAnsi="Times New Roman"/>
          <w:bCs/>
          <w:sz w:val="28"/>
          <w:szCs w:val="28"/>
          <w:lang w:eastAsia="ru-RU"/>
        </w:rPr>
        <w:t>Глава 2</w:t>
      </w:r>
      <w:r w:rsidR="00BE5D11" w:rsidRPr="0043744D">
        <w:rPr>
          <w:rFonts w:ascii="Times New Roman" w:hAnsi="Times New Roman"/>
          <w:bCs/>
          <w:sz w:val="28"/>
          <w:szCs w:val="28"/>
          <w:lang w:eastAsia="ru-RU"/>
        </w:rPr>
        <w:t>.</w:t>
      </w:r>
      <w:r>
        <w:rPr>
          <w:rFonts w:ascii="Times New Roman" w:hAnsi="Times New Roman"/>
          <w:bCs/>
          <w:sz w:val="28"/>
          <w:szCs w:val="28"/>
          <w:lang w:eastAsia="ru-RU"/>
        </w:rPr>
        <w:t> </w:t>
      </w:r>
      <w:r w:rsidR="00BE5D11" w:rsidRPr="007238AA">
        <w:rPr>
          <w:rFonts w:ascii="Times New Roman" w:hAnsi="Times New Roman"/>
          <w:b/>
          <w:bCs/>
          <w:sz w:val="28"/>
          <w:szCs w:val="28"/>
          <w:lang w:eastAsia="ru-RU"/>
        </w:rPr>
        <w:t xml:space="preserve">Гарантии деятельности депутата </w:t>
      </w:r>
      <w:r w:rsidR="00BE5D11">
        <w:rPr>
          <w:rFonts w:ascii="Times New Roman" w:hAnsi="Times New Roman"/>
          <w:b/>
          <w:sz w:val="28"/>
          <w:szCs w:val="28"/>
          <w:lang w:eastAsia="ru-RU"/>
        </w:rPr>
        <w:t>Народного С</w:t>
      </w:r>
      <w:r w:rsidR="00BE5D11" w:rsidRPr="007238AA">
        <w:rPr>
          <w:rFonts w:ascii="Times New Roman" w:hAnsi="Times New Roman"/>
          <w:b/>
          <w:sz w:val="28"/>
          <w:szCs w:val="28"/>
          <w:lang w:eastAsia="ru-RU"/>
        </w:rPr>
        <w:t>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37" w:name="Par244"/>
      <w:bookmarkEnd w:id="37"/>
      <w:r>
        <w:rPr>
          <w:rFonts w:ascii="Times New Roman" w:hAnsi="Times New Roman"/>
          <w:sz w:val="28"/>
          <w:szCs w:val="28"/>
          <w:lang w:eastAsia="ru-RU"/>
        </w:rPr>
        <w:t>Статья </w:t>
      </w:r>
      <w:r w:rsidR="00BE5D11" w:rsidRPr="0043744D">
        <w:rPr>
          <w:rFonts w:ascii="Times New Roman" w:hAnsi="Times New Roman"/>
          <w:sz w:val="28"/>
          <w:szCs w:val="28"/>
          <w:lang w:eastAsia="ru-RU"/>
        </w:rPr>
        <w:t>17.</w:t>
      </w:r>
      <w:r>
        <w:rPr>
          <w:rFonts w:ascii="Times New Roman" w:hAnsi="Times New Roman"/>
          <w:b/>
          <w:sz w:val="28"/>
          <w:szCs w:val="28"/>
          <w:lang w:eastAsia="ru-RU"/>
        </w:rPr>
        <w:t> </w:t>
      </w:r>
      <w:r w:rsidR="00BE5D11" w:rsidRPr="007238AA">
        <w:rPr>
          <w:rFonts w:ascii="Times New Roman" w:hAnsi="Times New Roman"/>
          <w:b/>
          <w:sz w:val="28"/>
          <w:szCs w:val="28"/>
          <w:lang w:eastAsia="ru-RU"/>
        </w:rPr>
        <w:t>Право законодательной инициативы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8" w:name="Par246"/>
      <w:bookmarkEnd w:id="38"/>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имеет право законодательной инициативы, которое осуществляется в форме внесения в Народный Совет законопроектов и поправок к ним.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39" w:name="Par247"/>
      <w:bookmarkEnd w:id="39"/>
      <w:r>
        <w:rPr>
          <w:rFonts w:ascii="Times New Roman" w:hAnsi="Times New Roman"/>
          <w:sz w:val="28"/>
          <w:szCs w:val="28"/>
          <w:lang w:eastAsia="ru-RU"/>
        </w:rPr>
        <w:t>2. </w:t>
      </w:r>
      <w:r w:rsidRPr="007238AA">
        <w:rPr>
          <w:rFonts w:ascii="Times New Roman" w:hAnsi="Times New Roman"/>
          <w:sz w:val="28"/>
          <w:szCs w:val="28"/>
          <w:lang w:eastAsia="ru-RU"/>
        </w:rPr>
        <w:t xml:space="preserve">Порядок осуществления права законодательной инициативы депутатом Народного Совета определяется </w:t>
      </w:r>
      <w:hyperlink r:id="rId19"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0" w:name="Par251"/>
      <w:bookmarkEnd w:id="40"/>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257C68">
        <w:rPr>
          <w:rFonts w:ascii="Times New Roman" w:hAnsi="Times New Roman"/>
          <w:sz w:val="28"/>
          <w:szCs w:val="28"/>
          <w:lang w:eastAsia="ru-RU"/>
        </w:rPr>
        <w:t>18.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Участие депутата Народного Совета в заседании Народного Совета, а также в заседании комитета и комис</w:t>
      </w:r>
      <w:r w:rsidR="00BE5D11">
        <w:rPr>
          <w:rFonts w:ascii="Times New Roman" w:hAnsi="Times New Roman"/>
          <w:b/>
          <w:sz w:val="28"/>
          <w:szCs w:val="28"/>
          <w:lang w:eastAsia="ru-RU"/>
        </w:rPr>
        <w:t>сии, членом которых он является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Депутаты Народного Совета пользуются правом решающего голоса по всем вопросам, рассматриваемым Народным Советом, а также комитетом, комиссией, членами, которых они являются.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Депутаты Народного Совета реализуют на заседаниях Народного Совета, комитета, комиссии, предоставленные им права в соответствии с </w:t>
      </w:r>
      <w:hyperlink r:id="rId20"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настоящим Законом и Регламентом Народного Совета.</w:t>
      </w:r>
    </w:p>
    <w:p w:rsidR="00BE5D11" w:rsidRPr="00367DF1" w:rsidRDefault="00BE5D11" w:rsidP="00337E8F">
      <w:pPr>
        <w:widowControl w:val="0"/>
        <w:autoSpaceDE w:val="0"/>
        <w:autoSpaceDN w:val="0"/>
        <w:adjustRightInd w:val="0"/>
        <w:spacing w:after="360"/>
        <w:ind w:firstLine="709"/>
        <w:jc w:val="both"/>
        <w:rPr>
          <w:sz w:val="28"/>
          <w:szCs w:val="28"/>
        </w:rPr>
      </w:pPr>
      <w:r>
        <w:rPr>
          <w:rFonts w:ascii="Times New Roman" w:hAnsi="Times New Roman"/>
          <w:sz w:val="28"/>
          <w:szCs w:val="28"/>
          <w:lang w:eastAsia="ru-RU"/>
        </w:rPr>
        <w:t>3</w:t>
      </w:r>
      <w:r w:rsidRPr="00367DF1">
        <w:rPr>
          <w:rFonts w:ascii="Times New Roman" w:hAnsi="Times New Roman"/>
          <w:sz w:val="28"/>
          <w:szCs w:val="28"/>
          <w:lang w:eastAsia="ru-RU"/>
        </w:rPr>
        <w:t>. </w:t>
      </w:r>
      <w:r w:rsidRPr="00367DF1">
        <w:rPr>
          <w:rFonts w:ascii="Times New Roman" w:hAnsi="Times New Roman"/>
          <w:sz w:val="28"/>
          <w:szCs w:val="28"/>
        </w:rPr>
        <w:t>Депутат Народного Совета обязан принимать личное участие в заседании Народного Совета, комитета, комиссии, членом которых он является.</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Депутат обязан заблаговременно, любым возможным способом, уведомить руководителя своей фракции о невозможности по уважительной причине участвовать в заседании Народного Совета. Руководитель фракции информирует об этом Председателя Народного Совета путем подачи соответствующего заявления до начала заседания.</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Депутат обязан заблаговременно, любым возможным способом, уведомить председателя комитета или комиссии, членом которых он является, о невозможности участия в з</w:t>
      </w:r>
      <w:r w:rsidR="00216012">
        <w:rPr>
          <w:rFonts w:ascii="Times New Roman" w:hAnsi="Times New Roman"/>
          <w:sz w:val="28"/>
          <w:szCs w:val="28"/>
          <w:lang w:eastAsia="ru-RU"/>
        </w:rPr>
        <w:t>аседании комитета или комиссии.</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sz w:val="28"/>
          <w:szCs w:val="28"/>
          <w:lang w:eastAsia="ru-RU"/>
        </w:rPr>
        <w:t>Ежемесячное денежное вознаграждение депутата Народного Совета, денежные поощрения и иные выплаты, предусмотренные настоящим Законом, уменьшаются пропорционально количеству пропущенных депутатом по неуважительной причине заседаний Народного Совета и заседаний комитета, членом которого он является.</w:t>
      </w:r>
    </w:p>
    <w:p w:rsidR="00BE5D11" w:rsidRPr="00367DF1"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367DF1">
        <w:rPr>
          <w:rFonts w:ascii="Times New Roman" w:hAnsi="Times New Roman"/>
          <w:iCs/>
          <w:sz w:val="28"/>
          <w:szCs w:val="28"/>
          <w:lang w:eastAsia="ru-RU"/>
        </w:rPr>
        <w:t>Депутат Народного Совета может быть привлечен к ответственности в соответствии с частью пятой статьи 6 настоящего Закона в случае непосещения им заседаний Народного Совета и комитета, членом которого депутат является</w:t>
      </w:r>
      <w:r w:rsidRPr="00367DF1">
        <w:rPr>
          <w:rFonts w:ascii="Times New Roman" w:hAnsi="Times New Roman"/>
          <w:sz w:val="28"/>
          <w:szCs w:val="28"/>
          <w:lang w:eastAsia="ru-RU"/>
        </w:rPr>
        <w:t>.</w:t>
      </w:r>
    </w:p>
    <w:p w:rsidR="00BE5D11" w:rsidRPr="00367DF1" w:rsidRDefault="005F3F85" w:rsidP="00337E8F">
      <w:pPr>
        <w:widowControl w:val="0"/>
        <w:autoSpaceDE w:val="0"/>
        <w:autoSpaceDN w:val="0"/>
        <w:adjustRightInd w:val="0"/>
        <w:spacing w:after="360"/>
        <w:ind w:firstLine="709"/>
        <w:jc w:val="both"/>
        <w:rPr>
          <w:rFonts w:ascii="Times New Roman" w:hAnsi="Times New Roman"/>
          <w:i/>
          <w:sz w:val="28"/>
          <w:szCs w:val="28"/>
          <w:lang w:eastAsia="ru-RU"/>
        </w:rPr>
      </w:pPr>
      <w:hyperlink r:id="rId21" w:history="1">
        <w:r w:rsidR="00BE5D11" w:rsidRPr="00367DF1">
          <w:rPr>
            <w:rStyle w:val="ab"/>
            <w:rFonts w:ascii="Times New Roman" w:hAnsi="Times New Roman"/>
            <w:i/>
            <w:sz w:val="28"/>
            <w:szCs w:val="28"/>
            <w:lang w:eastAsia="ru-RU"/>
          </w:rPr>
          <w:t>(Часть 3 статьи 18 изложена в новой редакции, в соответствии с Законом от 27.11.2015 № 100-IНС)</w:t>
        </w:r>
      </w:hyperlink>
    </w:p>
    <w:p w:rsidR="00FC5724" w:rsidRDefault="00BE5D11" w:rsidP="00FC5724">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4. </w:t>
      </w:r>
      <w:r w:rsidRPr="007238AA">
        <w:rPr>
          <w:rFonts w:ascii="Times New Roman" w:hAnsi="Times New Roman"/>
          <w:sz w:val="28"/>
          <w:szCs w:val="28"/>
          <w:lang w:eastAsia="ru-RU"/>
        </w:rPr>
        <w:t>Депутат Народного Совета вправе присутствовать на любом заседании Народного Совета.</w:t>
      </w:r>
      <w:bookmarkStart w:id="41" w:name="Par262"/>
      <w:bookmarkStart w:id="42" w:name="Par269"/>
      <w:bookmarkEnd w:id="41"/>
      <w:bookmarkEnd w:id="42"/>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453D4B">
        <w:rPr>
          <w:rFonts w:ascii="Times New Roman" w:hAnsi="Times New Roman"/>
          <w:sz w:val="28"/>
          <w:szCs w:val="28"/>
          <w:lang w:eastAsia="ru-RU"/>
        </w:rPr>
        <w:t>19.</w:t>
      </w:r>
      <w:r w:rsidR="00BE5D11" w:rsidRPr="007238AA">
        <w:rPr>
          <w:rFonts w:ascii="Times New Roman" w:hAnsi="Times New Roman"/>
          <w:b/>
          <w:sz w:val="28"/>
          <w:szCs w:val="28"/>
          <w:lang w:eastAsia="ru-RU"/>
        </w:rPr>
        <w:t xml:space="preserve"> Депутатское</w:t>
      </w:r>
      <w:r w:rsidR="00216012">
        <w:rPr>
          <w:rFonts w:ascii="Times New Roman" w:hAnsi="Times New Roman"/>
          <w:b/>
          <w:sz w:val="28"/>
          <w:szCs w:val="28"/>
          <w:lang w:eastAsia="ru-RU"/>
        </w:rPr>
        <w:t xml:space="preserve"> обращение и депутатский запрос</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proofErr w:type="gramStart"/>
      <w:r w:rsidRPr="007238AA">
        <w:rPr>
          <w:rFonts w:ascii="Times New Roman" w:hAnsi="Times New Roman"/>
          <w:sz w:val="28"/>
          <w:szCs w:val="28"/>
          <w:lang w:eastAsia="ru-RU"/>
        </w:rPr>
        <w:t>Депутат Народного Совета вправе направить депутатское обращение в</w:t>
      </w:r>
      <w:r w:rsidRPr="007238AA">
        <w:rPr>
          <w:rFonts w:ascii="Times New Roman" w:hAnsi="Times New Roman"/>
          <w:b/>
          <w:sz w:val="28"/>
          <w:szCs w:val="28"/>
          <w:lang w:eastAsia="ru-RU"/>
        </w:rPr>
        <w:t xml:space="preserve"> </w:t>
      </w:r>
      <w:r w:rsidRPr="007238AA">
        <w:rPr>
          <w:rFonts w:ascii="Times New Roman" w:hAnsi="Times New Roman"/>
          <w:sz w:val="28"/>
          <w:szCs w:val="28"/>
          <w:lang w:eastAsia="ru-RU"/>
        </w:rPr>
        <w:t xml:space="preserve">установленном порядке Председателю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организациям, учреждениям и предприятиям любой формы собственности  по</w:t>
      </w:r>
      <w:proofErr w:type="gramEnd"/>
      <w:r w:rsidRPr="007238AA">
        <w:rPr>
          <w:rFonts w:ascii="Times New Roman" w:hAnsi="Times New Roman"/>
          <w:sz w:val="28"/>
          <w:szCs w:val="28"/>
          <w:lang w:eastAsia="ru-RU"/>
        </w:rPr>
        <w:t xml:space="preserve"> вопросам, входящим в компетенцию указанных органов и должностных лиц, с соблюдением требований, предусмотренных статьей 22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Депутатское обращение направляется депутатом Народного Совета самостоятельно и не требует оглашения на заседании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Депутатское обращение обязательно к рассмотрению органами и должностными лицами, которым оно адресовано, ответ на депутатское обращение должен быть предоставлен в течение 10 рабочих дней с момента получения обращения или в иной, согласованный с депутатом, направившим обращение, срок.</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Группа депутатов, депутатская комиссия либо депутат вправе инициировать запрос (депутатский запрос) и вынести его на заседание Народного Совета. Направление запроса принимается на заседании Народного Совета одной пятой голосов депутатов от общего числа депутатов Народного Совета. </w:t>
      </w:r>
      <w:proofErr w:type="gramStart"/>
      <w:r w:rsidRPr="007238AA">
        <w:rPr>
          <w:rFonts w:ascii="Times New Roman" w:hAnsi="Times New Roman"/>
          <w:sz w:val="28"/>
          <w:szCs w:val="28"/>
          <w:lang w:eastAsia="ru-RU"/>
        </w:rPr>
        <w:t xml:space="preserve">Депутатский запрос может быть направлен Главе Донецкой Народной Республики, Председателю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членам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Генеральному прокурору Донецкой Народной Республики, Председателю Центрального Республиканского Банка Донецкой Народной Республики, Председателю Центральной избирательной комиссии Донецкой Народной Республики, председателям других избирательных комиссий, руководителям иных органов государственной власти и органов местного самоуправления руководителям предприятий, учреждений, организаций, любой формы собственности, </w:t>
      </w:r>
      <w:r w:rsidRPr="007238AA">
        <w:rPr>
          <w:rFonts w:ascii="Times New Roman" w:hAnsi="Times New Roman"/>
          <w:sz w:val="28"/>
          <w:szCs w:val="28"/>
          <w:lang w:eastAsia="ru-RU"/>
        </w:rPr>
        <w:lastRenderedPageBreak/>
        <w:t>расположенных на</w:t>
      </w:r>
      <w:proofErr w:type="gramEnd"/>
      <w:r w:rsidRPr="007238AA">
        <w:rPr>
          <w:rFonts w:ascii="Times New Roman" w:hAnsi="Times New Roman"/>
          <w:sz w:val="28"/>
          <w:szCs w:val="28"/>
          <w:lang w:eastAsia="ru-RU"/>
        </w:rPr>
        <w:t xml:space="preserve"> территории </w:t>
      </w:r>
      <w:r w:rsidRPr="007238AA">
        <w:rPr>
          <w:rFonts w:ascii="Times New Roman" w:hAnsi="Times New Roman"/>
          <w:color w:val="000000"/>
          <w:sz w:val="28"/>
          <w:szCs w:val="28"/>
          <w:lang w:eastAsia="ru-RU"/>
        </w:rPr>
        <w:t>Донецкой Народной Республики</w:t>
      </w:r>
      <w:r w:rsidRPr="007238AA">
        <w:rPr>
          <w:rFonts w:ascii="Times New Roman" w:hAnsi="Times New Roman"/>
          <w:sz w:val="28"/>
          <w:szCs w:val="28"/>
          <w:lang w:eastAsia="ru-RU"/>
        </w:rPr>
        <w:t xml:space="preserve">, </w:t>
      </w:r>
      <w:r>
        <w:rPr>
          <w:rFonts w:ascii="Times New Roman" w:hAnsi="Times New Roman"/>
          <w:sz w:val="28"/>
          <w:szCs w:val="28"/>
          <w:lang w:eastAsia="ru-RU"/>
        </w:rPr>
        <w:t xml:space="preserve">по вопросам, </w:t>
      </w:r>
      <w:r w:rsidRPr="007238AA">
        <w:rPr>
          <w:rFonts w:ascii="Times New Roman" w:hAnsi="Times New Roman"/>
          <w:sz w:val="28"/>
          <w:szCs w:val="28"/>
          <w:lang w:eastAsia="ru-RU"/>
        </w:rPr>
        <w:t>которые отнесены к их ведению, если предварительно направленное депутатское обращение к ним по этим вопросам не было удовлетворено, либо при установлении нарушения законодательства об обращениях граждан, с соблюдением требований, предусмотренных статьей 22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Должностное лицо, которому направлен запрос, должно дать ответ на него в письменной форме не позднее чем через 5 рабочих дней со дня его получения или в иной, согласованный с инициатором запроса срок.</w:t>
      </w:r>
    </w:p>
    <w:p w:rsidR="00BE5D11" w:rsidRPr="007238AA" w:rsidRDefault="00BE5D11" w:rsidP="00337E8F">
      <w:pPr>
        <w:shd w:val="clear" w:color="auto" w:fill="FFFFFF"/>
        <w:spacing w:after="360"/>
        <w:ind w:firstLine="709"/>
        <w:jc w:val="both"/>
        <w:textAlignment w:val="baseline"/>
        <w:rPr>
          <w:rFonts w:ascii="Times New Roman" w:hAnsi="Times New Roman"/>
          <w:color w:val="000000"/>
          <w:sz w:val="28"/>
          <w:szCs w:val="28"/>
          <w:lang w:eastAsia="ru-RU"/>
        </w:rPr>
      </w:pPr>
      <w:proofErr w:type="gramStart"/>
      <w:r w:rsidRPr="007238AA">
        <w:rPr>
          <w:rFonts w:ascii="Times New Roman" w:hAnsi="Times New Roman"/>
          <w:color w:val="000000"/>
          <w:sz w:val="28"/>
          <w:szCs w:val="28"/>
          <w:lang w:eastAsia="ru-RU"/>
        </w:rPr>
        <w:t xml:space="preserve">Если депутатский запрос не может быть рассмотрен в определенный срок по объективным причинам, органы или должностные лица, которым адресован депутатский запрос, обязаны письменно уведомить об этом депутата Народного Совета Донецкой Народной Республики с мотивированным обоснованием необходимости продления срока рассмотрения запроса, который не должен превышать 15 </w:t>
      </w:r>
      <w:r w:rsidRPr="007238AA">
        <w:rPr>
          <w:rFonts w:ascii="Times New Roman" w:hAnsi="Times New Roman"/>
          <w:sz w:val="28"/>
          <w:szCs w:val="28"/>
          <w:lang w:eastAsia="ru-RU"/>
        </w:rPr>
        <w:t xml:space="preserve">календарных </w:t>
      </w:r>
      <w:r w:rsidRPr="007238AA">
        <w:rPr>
          <w:rFonts w:ascii="Times New Roman" w:hAnsi="Times New Roman"/>
          <w:color w:val="000000"/>
          <w:sz w:val="28"/>
          <w:szCs w:val="28"/>
          <w:lang w:eastAsia="ru-RU"/>
        </w:rPr>
        <w:t>дней с момента его получения.</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 который направил обращение, или инициатор запроса (его полномочный представитель) имеет право принимать непосредственное участие в рассмотрении поставленных им в запросе вопросов, в том числе на закрытых заседаниях соответствующих органов, с соблюдением требований, предусмотренных статьей 22 настоящего Закона. О дне рассмотрения поставленных в запросе вопросов депутат должен быть извещен заблаговременно, но не позднее, чем за сутки до дня заседания соответствующего органа.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Ответ на запрос должен быть подписан тем должностным лицом, которому направлен запрос, либо лицом, временно исполняющим его обязанности.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6. </w:t>
      </w:r>
      <w:r w:rsidRPr="007238AA">
        <w:rPr>
          <w:rFonts w:ascii="Times New Roman" w:hAnsi="Times New Roman"/>
          <w:sz w:val="28"/>
          <w:szCs w:val="28"/>
          <w:lang w:eastAsia="ru-RU"/>
        </w:rPr>
        <w:t>В случае отсутствия реакции на депутатский запрос, инициатор запроса вправе обращается с заявлением о допущенном нарушении закона в Генеральную прокуратуру Донецкой Народной Республики либо непосредственно в суд.</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3" w:name="Par278"/>
      <w:bookmarkEnd w:id="43"/>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453D4B">
        <w:rPr>
          <w:rFonts w:ascii="Times New Roman" w:hAnsi="Times New Roman"/>
          <w:sz w:val="28"/>
          <w:szCs w:val="28"/>
          <w:lang w:eastAsia="ru-RU"/>
        </w:rPr>
        <w:t>20.</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 xml:space="preserve">Приглашение членов </w:t>
      </w:r>
      <w:r w:rsidR="00AD293E">
        <w:rPr>
          <w:rFonts w:ascii="Times New Roman" w:hAnsi="Times New Roman"/>
          <w:b/>
          <w:sz w:val="28"/>
          <w:szCs w:val="28"/>
          <w:lang w:eastAsia="ru-RU"/>
        </w:rPr>
        <w:t>Правительства</w:t>
      </w:r>
      <w:r w:rsidR="00BE5D11" w:rsidRPr="007238AA">
        <w:rPr>
          <w:rFonts w:ascii="Times New Roman" w:hAnsi="Times New Roman"/>
          <w:b/>
          <w:sz w:val="28"/>
          <w:szCs w:val="28"/>
          <w:lang w:eastAsia="ru-RU"/>
        </w:rPr>
        <w:t xml:space="preserve"> Донецкой Народной Республики и других должностных лиц на заседание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4" w:name="Par280"/>
      <w:bookmarkEnd w:id="44"/>
      <w:r>
        <w:rPr>
          <w:rFonts w:ascii="Times New Roman" w:hAnsi="Times New Roman"/>
          <w:sz w:val="28"/>
          <w:szCs w:val="28"/>
          <w:lang w:eastAsia="ru-RU"/>
        </w:rPr>
        <w:t>1. </w:t>
      </w:r>
      <w:r w:rsidRPr="007238AA">
        <w:rPr>
          <w:rFonts w:ascii="Times New Roman" w:hAnsi="Times New Roman"/>
          <w:sz w:val="28"/>
          <w:szCs w:val="28"/>
          <w:lang w:eastAsia="ru-RU"/>
        </w:rPr>
        <w:t xml:space="preserve">Народный Совет вправе пригласить Председателя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членов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Генерального прокурора Донецкой Народной Республики, Председателя Центрального Республиканского Банка Донецкой Народной Республики, Председателя Центральной избирательной комиссии Донецкой Народной Республики, руководителей иных органов государственной власти и органов местного самоуправления Донецкой Народной Республики на свое заседание.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порядке работы Народного Совета предусматривается время для обращения депутатов с вопросами к должностным лицам, перечисленным в </w:t>
      </w:r>
      <w:hyperlink w:anchor="Par280" w:tooltip="Ссылка на текущий документ" w:history="1">
        <w:r w:rsidRPr="007238AA">
          <w:rPr>
            <w:rFonts w:ascii="Times New Roman" w:hAnsi="Times New Roman"/>
            <w:color w:val="000000"/>
            <w:sz w:val="28"/>
            <w:szCs w:val="28"/>
            <w:lang w:eastAsia="ru-RU"/>
          </w:rPr>
          <w:t>части первой</w:t>
        </w:r>
      </w:hyperlink>
      <w:r w:rsidRPr="007238AA">
        <w:rPr>
          <w:rFonts w:ascii="Times New Roman" w:hAnsi="Times New Roman"/>
          <w:color w:val="000000"/>
          <w:sz w:val="28"/>
          <w:szCs w:val="28"/>
          <w:lang w:eastAsia="ru-RU"/>
        </w:rPr>
        <w:t xml:space="preserve"> </w:t>
      </w:r>
      <w:r w:rsidRPr="007238AA">
        <w:rPr>
          <w:rFonts w:ascii="Times New Roman" w:hAnsi="Times New Roman"/>
          <w:sz w:val="28"/>
          <w:szCs w:val="28"/>
          <w:lang w:eastAsia="ru-RU"/>
        </w:rPr>
        <w:t>настоящей статьи, и ответов на них.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Если приглашенное должностное лицо не может прибыть на заседание Народного Совета в заранее согласованное время, то оно может, либо прибыть в иное время по согласованию с Председателем Народного Совета, либо направить своего заместителя на заседание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5" w:name="Par285"/>
      <w:bookmarkEnd w:id="45"/>
      <w:r>
        <w:rPr>
          <w:rFonts w:ascii="Times New Roman" w:hAnsi="Times New Roman"/>
          <w:sz w:val="28"/>
          <w:szCs w:val="28"/>
          <w:lang w:eastAsia="ru-RU"/>
        </w:rPr>
        <w:t>Статья </w:t>
      </w:r>
      <w:r w:rsidR="00BE5D11" w:rsidRPr="00453D4B">
        <w:rPr>
          <w:rFonts w:ascii="Times New Roman" w:hAnsi="Times New Roman"/>
          <w:sz w:val="28"/>
          <w:szCs w:val="28"/>
          <w:lang w:eastAsia="ru-RU"/>
        </w:rPr>
        <w:t>21.</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Право депутата Народного Совета на прием в первоочередном порядке должностными лицами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По вопросам своей деятельности депутаты Народного Совета пользуются правом на прием в первоочередном порядке руководителями и другими должностными лицами органов государственной власти, органов местного самоуправления, предприятий и организаций независимо от форм собственности, лицами начальствующего состава Вооруженных сил Донецкой Народной Республики, других войск и воинских формирований.</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6" w:name="Par289"/>
      <w:bookmarkEnd w:id="46"/>
      <w:r>
        <w:rPr>
          <w:rFonts w:ascii="Times New Roman" w:hAnsi="Times New Roman"/>
          <w:sz w:val="28"/>
          <w:szCs w:val="28"/>
          <w:lang w:eastAsia="ru-RU"/>
        </w:rPr>
        <w:t>Статья </w:t>
      </w:r>
      <w:r w:rsidR="00BE5D11" w:rsidRPr="00301137">
        <w:rPr>
          <w:rFonts w:ascii="Times New Roman" w:hAnsi="Times New Roman"/>
          <w:sz w:val="28"/>
          <w:szCs w:val="28"/>
          <w:lang w:eastAsia="ru-RU"/>
        </w:rPr>
        <w:t>22.</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Право депутата Народного Совета на получение и распространение информации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proofErr w:type="gramStart"/>
      <w:r w:rsidRPr="007238AA">
        <w:rPr>
          <w:rFonts w:ascii="Times New Roman" w:hAnsi="Times New Roman"/>
          <w:sz w:val="28"/>
          <w:szCs w:val="28"/>
          <w:lang w:eastAsia="ru-RU"/>
        </w:rPr>
        <w:t xml:space="preserve">Должностные лица Аппарата Народного Совета обеспечивают в установленном Регламентом Народного Совета порядке депутата Народного Совета документами, принятыми Народным Советом, печатными изданиями Народного Совета, другими документами, информационными и справочными материалами, в том числе официально распространяемыми, </w:t>
      </w:r>
      <w:r w:rsidR="00AD293E">
        <w:rPr>
          <w:rFonts w:ascii="Times New Roman" w:hAnsi="Times New Roman"/>
          <w:sz w:val="28"/>
          <w:szCs w:val="28"/>
          <w:lang w:eastAsia="ru-RU"/>
        </w:rPr>
        <w:t>Правительством</w:t>
      </w:r>
      <w:r w:rsidRPr="007238AA">
        <w:rPr>
          <w:rFonts w:ascii="Times New Roman" w:hAnsi="Times New Roman"/>
          <w:sz w:val="28"/>
          <w:szCs w:val="28"/>
          <w:lang w:eastAsia="ru-RU"/>
        </w:rPr>
        <w:t xml:space="preserve"> </w:t>
      </w:r>
      <w:r w:rsidRPr="007238AA">
        <w:rPr>
          <w:rFonts w:ascii="Times New Roman" w:hAnsi="Times New Roman"/>
          <w:sz w:val="28"/>
          <w:szCs w:val="28"/>
          <w:lang w:eastAsia="ru-RU"/>
        </w:rPr>
        <w:lastRenderedPageBreak/>
        <w:t>Донецкой Народной Республики, Верховным Судом Донецкой Народной Республики, Счетной палатой Донецкой Народной Республики, Центральной избирательной комиссией Донецкой Народной Республики, иными государственными органами.</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7" w:name="Par293"/>
      <w:bookmarkEnd w:id="47"/>
      <w:r>
        <w:rPr>
          <w:rFonts w:ascii="Times New Roman" w:hAnsi="Times New Roman"/>
          <w:sz w:val="28"/>
          <w:szCs w:val="28"/>
          <w:lang w:eastAsia="ru-RU"/>
        </w:rPr>
        <w:t>2. </w:t>
      </w:r>
      <w:r w:rsidRPr="007238AA">
        <w:rPr>
          <w:rFonts w:ascii="Times New Roman" w:hAnsi="Times New Roman"/>
          <w:sz w:val="28"/>
          <w:szCs w:val="28"/>
          <w:lang w:eastAsia="ru-RU"/>
        </w:rPr>
        <w:t xml:space="preserve">При обращении депутата Народного Совета по вопросам, связанным с их деятельностью, в органы государственной власти, органы местного самоуправления, общественные объединения, предприятия и организации должностные лица указанных органов, объединений и организаций дают ответ на это обращение и </w:t>
      </w:r>
      <w:proofErr w:type="gramStart"/>
      <w:r w:rsidRPr="007238AA">
        <w:rPr>
          <w:rFonts w:ascii="Times New Roman" w:hAnsi="Times New Roman"/>
          <w:sz w:val="28"/>
          <w:szCs w:val="28"/>
          <w:lang w:eastAsia="ru-RU"/>
        </w:rPr>
        <w:t>предоставляют запрашиваемые документы</w:t>
      </w:r>
      <w:proofErr w:type="gramEnd"/>
      <w:r w:rsidRPr="007238AA">
        <w:rPr>
          <w:rFonts w:ascii="Times New Roman" w:hAnsi="Times New Roman"/>
          <w:sz w:val="28"/>
          <w:szCs w:val="28"/>
          <w:lang w:eastAsia="ru-RU"/>
        </w:rPr>
        <w:t xml:space="preserve"> или сведения в порядке, предусмотренном настоящим Законом. При этом сведения, составляющие государственную тайну, предоставляются в порядке, установленном законом о государственной тайне.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 xml:space="preserve">Если необходимо проведение дополнительной проверки или истребование каких-либо дополнительных материалов, должностные лица, указанные в </w:t>
      </w:r>
      <w:hyperlink w:anchor="Par293" w:tooltip="Ссылка на текущий документ" w:history="1">
        <w:r w:rsidRPr="007238AA">
          <w:rPr>
            <w:rFonts w:ascii="Times New Roman" w:hAnsi="Times New Roman"/>
            <w:color w:val="000000"/>
            <w:sz w:val="28"/>
            <w:szCs w:val="28"/>
            <w:lang w:eastAsia="ru-RU"/>
          </w:rPr>
          <w:t>части второй</w:t>
        </w:r>
      </w:hyperlink>
      <w:r w:rsidRPr="007238AA">
        <w:rPr>
          <w:rFonts w:ascii="Times New Roman" w:hAnsi="Times New Roman"/>
          <w:color w:val="000000"/>
          <w:sz w:val="28"/>
          <w:szCs w:val="28"/>
          <w:lang w:eastAsia="ru-RU"/>
        </w:rPr>
        <w:t xml:space="preserve"> на</w:t>
      </w:r>
      <w:r w:rsidRPr="007238AA">
        <w:rPr>
          <w:rFonts w:ascii="Times New Roman" w:hAnsi="Times New Roman"/>
          <w:sz w:val="28"/>
          <w:szCs w:val="28"/>
          <w:lang w:eastAsia="ru-RU"/>
        </w:rPr>
        <w:t>стоящей статьи, обязаны сообщить об этом обратившемуся к ним депутату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Депутаты Народного Совета имеют право выступать по вопросам своей деятельности в государственных средствах массовой информации в порядке, предусмотренном соответствующим законодательством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48" w:name="Par299"/>
      <w:bookmarkEnd w:id="48"/>
      <w:r>
        <w:rPr>
          <w:rFonts w:ascii="Times New Roman" w:hAnsi="Times New Roman"/>
          <w:sz w:val="28"/>
          <w:szCs w:val="28"/>
          <w:lang w:eastAsia="ru-RU"/>
        </w:rPr>
        <w:t>Статья </w:t>
      </w:r>
      <w:r w:rsidR="00BE5D11" w:rsidRPr="00301137">
        <w:rPr>
          <w:rFonts w:ascii="Times New Roman" w:hAnsi="Times New Roman"/>
          <w:sz w:val="28"/>
          <w:szCs w:val="28"/>
          <w:lang w:eastAsia="ru-RU"/>
        </w:rPr>
        <w:t>23.</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Недопустимость вмешательства депутата Народного Совета в деятельность органов дознания, следователей и судов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Вмешательство депутата Народного Совета в оперативно-розыскную, уголовно-процессуальную деятельность органов дознания, следователей и судебную деятельность не допускается.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Депутаты Народного Совета не могут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49" w:name="Par305"/>
      <w:bookmarkEnd w:id="49"/>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301137">
        <w:rPr>
          <w:rFonts w:ascii="Times New Roman" w:hAnsi="Times New Roman"/>
          <w:sz w:val="28"/>
          <w:szCs w:val="28"/>
          <w:lang w:eastAsia="ru-RU"/>
        </w:rPr>
        <w:t>24.</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Порядок привлечения депутата Народного Совета к административной или к уголовной ответственности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Депутаты Народного Совета без согласия координационного органа Народного Совета не могут быть:</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а) </w:t>
      </w:r>
      <w:r w:rsidRPr="007238AA">
        <w:rPr>
          <w:rFonts w:ascii="Times New Roman" w:hAnsi="Times New Roman"/>
          <w:sz w:val="28"/>
          <w:szCs w:val="28"/>
          <w:lang w:eastAsia="ru-RU"/>
        </w:rPr>
        <w:t>привлечены к уголовной или к административной ответственности, налагаемой в судебном порядке;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б) </w:t>
      </w:r>
      <w:r w:rsidRPr="007238AA">
        <w:rPr>
          <w:rFonts w:ascii="Times New Roman" w:hAnsi="Times New Roman"/>
          <w:sz w:val="28"/>
          <w:szCs w:val="28"/>
          <w:lang w:eastAsia="ru-RU"/>
        </w:rPr>
        <w:t>задержаны, арестованы, подвергнуты обыску или допросу,</w:t>
      </w:r>
      <w:r w:rsidRPr="007238AA">
        <w:rPr>
          <w:rFonts w:ascii="Times New Roman" w:hAnsi="Times New Roman"/>
          <w:sz w:val="28"/>
          <w:szCs w:val="28"/>
        </w:rPr>
        <w:t xml:space="preserve"> </w:t>
      </w:r>
      <w:r w:rsidRPr="007238AA">
        <w:rPr>
          <w:rFonts w:ascii="Times New Roman" w:hAnsi="Times New Roman"/>
          <w:sz w:val="28"/>
          <w:szCs w:val="28"/>
          <w:lang w:eastAsia="ru-RU"/>
        </w:rPr>
        <w:t>за исключением задержания на месте совершения преступления, объектом которых является жизнь и здоровье человека либо безопасность государства;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в) </w:t>
      </w:r>
      <w:r w:rsidRPr="007238AA">
        <w:rPr>
          <w:rFonts w:ascii="Times New Roman" w:hAnsi="Times New Roman"/>
          <w:sz w:val="28"/>
          <w:szCs w:val="28"/>
          <w:lang w:eastAsia="ru-RU"/>
        </w:rPr>
        <w:t>подвергнуты личному досмотру, за исключением случаев, когда это предусмотрено законом для обеспечения безопасности других людей или</w:t>
      </w:r>
      <w:r w:rsidRPr="007238AA">
        <w:rPr>
          <w:rFonts w:ascii="Times New Roman" w:hAnsi="Times New Roman"/>
          <w:color w:val="FF6600"/>
          <w:sz w:val="28"/>
          <w:szCs w:val="28"/>
          <w:lang w:eastAsia="ru-RU"/>
        </w:rPr>
        <w:t xml:space="preserve"> </w:t>
      </w:r>
      <w:r w:rsidRPr="007238AA">
        <w:rPr>
          <w:rFonts w:ascii="Times New Roman" w:hAnsi="Times New Roman"/>
          <w:sz w:val="28"/>
          <w:szCs w:val="28"/>
          <w:lang w:eastAsia="ru-RU"/>
        </w:rPr>
        <w:t>государства.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2</w:t>
      </w:r>
      <w:r>
        <w:rPr>
          <w:rFonts w:ascii="Times New Roman" w:hAnsi="Times New Roman"/>
          <w:sz w:val="28"/>
          <w:szCs w:val="28"/>
        </w:rPr>
        <w:t>. </w:t>
      </w:r>
      <w:r w:rsidRPr="007238AA">
        <w:rPr>
          <w:rFonts w:ascii="Times New Roman" w:hAnsi="Times New Roman"/>
          <w:sz w:val="28"/>
          <w:szCs w:val="28"/>
        </w:rPr>
        <w:t xml:space="preserve">В случае возбуждения уголовного дела или начала производства по делу об административном правонарушении, предусматривающем административную ответственность, налагаемую в судебном порядке, в отношении действий депутата Народного Совета, орган дознания или следователь в трехдневный срок сообщает об этом Генеральному прокурору Донецкой Народной Республики. </w:t>
      </w:r>
      <w:proofErr w:type="gramStart"/>
      <w:r w:rsidRPr="007238AA">
        <w:rPr>
          <w:rFonts w:ascii="Times New Roman" w:hAnsi="Times New Roman"/>
          <w:sz w:val="28"/>
          <w:szCs w:val="28"/>
        </w:rPr>
        <w:t>Если уголовное дело возбуждено или производство по делу об административном правонарушении, предусматривающем административную ответственность, налагаемую в судебном порядке, начато в отношении действий депутата Народного Совета, Генеральный прокурор Донецкой Народной Республики в недельный срок после получения сообщения органа дознания или следователя обязан внести в Народный Совет представление о даче согласия на проведение следственных или процессуальных действий.</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После окончания дознания, предварительного следствия или производства по делу об административном правонарушении, предусматривающем административную ответственность, налагаемую в судебном порядке, дело передается в суд без какого-либо дополнительного согласия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Депутаты Народного Совета не могут быть привлечены к уголовной или административной ответственности, в том числе по истечении срока их </w:t>
      </w:r>
      <w:r w:rsidRPr="007238AA">
        <w:rPr>
          <w:rFonts w:ascii="Times New Roman" w:hAnsi="Times New Roman"/>
          <w:sz w:val="28"/>
          <w:szCs w:val="28"/>
          <w:lang w:eastAsia="ru-RU"/>
        </w:rPr>
        <w:lastRenderedPageBreak/>
        <w:t xml:space="preserve">полномочий, за высказывание мнения или выражение позиции при голосовании в Народном Совете. </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0" w:name="Par317"/>
      <w:bookmarkEnd w:id="50"/>
      <w:r>
        <w:rPr>
          <w:rFonts w:ascii="Times New Roman" w:hAnsi="Times New Roman"/>
          <w:sz w:val="28"/>
          <w:szCs w:val="28"/>
          <w:lang w:eastAsia="ru-RU"/>
        </w:rPr>
        <w:t>Статья </w:t>
      </w:r>
      <w:r w:rsidR="00BE5D11" w:rsidRPr="00301137">
        <w:rPr>
          <w:rFonts w:ascii="Times New Roman" w:hAnsi="Times New Roman"/>
          <w:sz w:val="28"/>
          <w:szCs w:val="28"/>
          <w:lang w:eastAsia="ru-RU"/>
        </w:rPr>
        <w:t>25.</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Порядок получения согласия Народного Совета на проведение следственных или процессуальных действий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rPr>
        <w:t>П</w:t>
      </w:r>
      <w:r w:rsidRPr="007238AA">
        <w:rPr>
          <w:rFonts w:ascii="Times New Roman" w:hAnsi="Times New Roman"/>
          <w:sz w:val="28"/>
          <w:szCs w:val="28"/>
          <w:lang w:eastAsia="uk-UA"/>
        </w:rPr>
        <w:t>редставление о даче согласия на проведение следственных или процессуальных действий в отношении депутата</w:t>
      </w:r>
      <w:r w:rsidRPr="007238AA">
        <w:rPr>
          <w:rFonts w:ascii="Times New Roman" w:hAnsi="Times New Roman"/>
          <w:sz w:val="28"/>
          <w:szCs w:val="28"/>
        </w:rPr>
        <w:t xml:space="preserve"> вносится Генеральным прокурором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Координационный орган Народного Совета рассматривает представление Генерального прокурора Донецкой Народной Республики в порядке, установленном Регламентом Народного Совета, принимает по данному представлению мотивированное решение и в трехдневный срок извещает о нем Генерального прокурора Донецкой Народной Республики. Координационным органом Народного Совета от Генерального прокурора Донецкой Народной Республики могут быть истребованы дополнительные материалы. В рассмотрении вопроса на заседании Координационного органа Народного Совета вправе участвовать депутаты Народного Совета, в отношении которых внесено представление.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Отказ дать согласие на проведение следственных или процессуальных действий в отношении депутата Народного Совета является обстоятельством, исключающим производство по уголовному делу или производство по делу об административном правонарушении, предусматривающем административную ответственность, налагаемую в судебном порядке, и влекущим прекращение таких дел. Решение о прекращении соответствующего дела может быть отменено лишь при наличии вновь открывшихся обстоятельств.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О прекращении соответствующего дела или о вступившем в законную силу приговоре суда, в отношении депутата Народного Совета, орган дознания, следователь или суд в трехдневный срок сообщает в Народный Совет.</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1" w:name="Par324"/>
      <w:bookmarkEnd w:id="51"/>
      <w:r>
        <w:rPr>
          <w:rFonts w:ascii="Times New Roman" w:hAnsi="Times New Roman"/>
          <w:sz w:val="28"/>
          <w:szCs w:val="28"/>
          <w:lang w:eastAsia="ru-RU"/>
        </w:rPr>
        <w:t>Статья </w:t>
      </w:r>
      <w:r w:rsidR="00BE5D11" w:rsidRPr="00CA0B0A">
        <w:rPr>
          <w:rFonts w:ascii="Times New Roman" w:hAnsi="Times New Roman"/>
          <w:sz w:val="28"/>
          <w:szCs w:val="28"/>
          <w:lang w:eastAsia="ru-RU"/>
        </w:rPr>
        <w:t>26.</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Право депутата Народного Совета на отказ от дачи свидетельских показаний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Депутаты Народного Совета вправе отказаться от дачи свидетельских показаний по гражданскому или по уголовному делу об обстоятельствах, ставших им известными в связи с осуществлением ими своих полномочий.</w:t>
      </w:r>
    </w:p>
    <w:p w:rsidR="00BE5D11" w:rsidRPr="007238AA" w:rsidRDefault="00337E8F" w:rsidP="00337E8F">
      <w:pPr>
        <w:widowControl w:val="0"/>
        <w:tabs>
          <w:tab w:val="left" w:pos="1079"/>
          <w:tab w:val="left" w:pos="1111"/>
        </w:tabs>
        <w:suppressAutoHyphens/>
        <w:spacing w:after="360"/>
        <w:ind w:firstLine="709"/>
        <w:jc w:val="both"/>
        <w:rPr>
          <w:rFonts w:ascii="Times New Roman" w:hAnsi="Times New Roman"/>
          <w:b/>
          <w:bCs/>
          <w:kern w:val="1"/>
          <w:sz w:val="28"/>
          <w:szCs w:val="28"/>
          <w:lang w:eastAsia="ru-RU"/>
        </w:rPr>
      </w:pPr>
      <w:r>
        <w:rPr>
          <w:rFonts w:ascii="Times New Roman" w:hAnsi="Times New Roman"/>
          <w:bCs/>
          <w:kern w:val="1"/>
          <w:sz w:val="28"/>
          <w:szCs w:val="28"/>
          <w:lang w:eastAsia="ru-RU"/>
        </w:rPr>
        <w:lastRenderedPageBreak/>
        <w:t>Статья </w:t>
      </w:r>
      <w:r w:rsidR="00BE5D11" w:rsidRPr="00CA0B0A">
        <w:rPr>
          <w:rFonts w:ascii="Times New Roman" w:hAnsi="Times New Roman"/>
          <w:bCs/>
          <w:kern w:val="1"/>
          <w:sz w:val="28"/>
          <w:szCs w:val="28"/>
          <w:lang w:eastAsia="ru-RU"/>
        </w:rPr>
        <w:t>27.</w:t>
      </w:r>
      <w:r w:rsidR="00216012">
        <w:rPr>
          <w:rFonts w:ascii="Times New Roman" w:hAnsi="Times New Roman"/>
          <w:b/>
          <w:bCs/>
          <w:kern w:val="1"/>
          <w:sz w:val="28"/>
          <w:szCs w:val="28"/>
          <w:lang w:eastAsia="ru-RU"/>
        </w:rPr>
        <w:t> </w:t>
      </w:r>
      <w:r w:rsidR="00BE5D11" w:rsidRPr="007238AA">
        <w:rPr>
          <w:rFonts w:ascii="Times New Roman" w:hAnsi="Times New Roman"/>
          <w:b/>
          <w:bCs/>
          <w:kern w:val="1"/>
          <w:sz w:val="28"/>
          <w:szCs w:val="28"/>
          <w:lang w:eastAsia="ru-RU"/>
        </w:rPr>
        <w:t>Право депутата Народного Совета на ношение оружия</w:t>
      </w:r>
    </w:p>
    <w:p w:rsidR="00120ED0" w:rsidRPr="00FC5724" w:rsidRDefault="00BE5D11" w:rsidP="00FC5724">
      <w:pPr>
        <w:widowControl w:val="0"/>
        <w:tabs>
          <w:tab w:val="left" w:pos="567"/>
          <w:tab w:val="left" w:pos="1111"/>
        </w:tabs>
        <w:suppressAutoHyphens/>
        <w:spacing w:after="360"/>
        <w:ind w:firstLine="709"/>
        <w:jc w:val="both"/>
        <w:rPr>
          <w:rFonts w:ascii="Times New Roman" w:hAnsi="Times New Roman"/>
          <w:kern w:val="1"/>
          <w:sz w:val="28"/>
          <w:szCs w:val="28"/>
          <w:lang w:eastAsia="zh-CN"/>
        </w:rPr>
      </w:pPr>
      <w:r>
        <w:rPr>
          <w:rFonts w:ascii="Times New Roman" w:hAnsi="Times New Roman"/>
          <w:bCs/>
          <w:kern w:val="1"/>
          <w:sz w:val="28"/>
          <w:szCs w:val="28"/>
          <w:lang w:eastAsia="ru-RU"/>
        </w:rPr>
        <w:t>1. </w:t>
      </w:r>
      <w:r w:rsidRPr="007238AA">
        <w:rPr>
          <w:rFonts w:ascii="Times New Roman" w:hAnsi="Times New Roman"/>
          <w:bCs/>
          <w:kern w:val="1"/>
          <w:sz w:val="28"/>
          <w:szCs w:val="28"/>
          <w:lang w:eastAsia="ru-RU"/>
        </w:rPr>
        <w:t>Депутат имеет право на ношение оружия.</w:t>
      </w:r>
      <w:r w:rsidRPr="007238AA">
        <w:rPr>
          <w:rFonts w:ascii="Times New Roman" w:hAnsi="Times New Roman"/>
          <w:kern w:val="1"/>
          <w:sz w:val="28"/>
          <w:szCs w:val="28"/>
          <w:lang w:eastAsia="zh-CN"/>
        </w:rPr>
        <w:t xml:space="preserve"> Депутату по месту жительства при регистрации любого вида огнестрельного оружия самообороны, охотничьего огнестрельного длинноствольного оружия, спортивного огнестрельного длинноствольного оружия, пневматического оружия или огнестрельного оружия ограниченного поражения выдается разрешение на его хранение и ношение сроком </w:t>
      </w:r>
      <w:r w:rsidR="00120ED0" w:rsidRPr="00120ED0">
        <w:rPr>
          <w:rFonts w:ascii="Times New Roman" w:eastAsia="Times New Roman" w:hAnsi="Times New Roman"/>
          <w:kern w:val="1"/>
          <w:sz w:val="28"/>
          <w:szCs w:val="28"/>
          <w:lang w:eastAsia="zh-CN"/>
        </w:rPr>
        <w:t>до пяти лет</w:t>
      </w:r>
      <w:r w:rsidR="00120ED0" w:rsidRPr="007238AA">
        <w:rPr>
          <w:rFonts w:ascii="Times New Roman" w:hAnsi="Times New Roman"/>
          <w:kern w:val="1"/>
          <w:sz w:val="28"/>
          <w:szCs w:val="28"/>
          <w:lang w:eastAsia="zh-CN"/>
        </w:rPr>
        <w:t xml:space="preserve"> </w:t>
      </w:r>
      <w:r w:rsidRPr="007238AA">
        <w:rPr>
          <w:rFonts w:ascii="Times New Roman" w:hAnsi="Times New Roman"/>
          <w:kern w:val="1"/>
          <w:sz w:val="28"/>
          <w:szCs w:val="28"/>
          <w:lang w:eastAsia="zh-CN"/>
        </w:rPr>
        <w:t>на основании его депутатского удостоверения. В случае досрочного прекращения депутатских полномочий депутат в течение месяца со дня вынесения соответствующего постановления об этом Народного Совета, обязан либо сдать разрешение на хранение и ношение оружия в соответствующий орган внутренних дел, либо продлить срок действия такого разрешения в порядке, предусмотренном законодательством, регулирующим порядок регистрации, хранения и ношения оружия.</w:t>
      </w:r>
    </w:p>
    <w:p w:rsidR="00120ED0" w:rsidRPr="007238AA" w:rsidRDefault="005F3F85" w:rsidP="00337E8F">
      <w:pPr>
        <w:widowControl w:val="0"/>
        <w:tabs>
          <w:tab w:val="left" w:pos="567"/>
          <w:tab w:val="left" w:pos="1111"/>
        </w:tabs>
        <w:suppressAutoHyphens/>
        <w:spacing w:after="360"/>
        <w:ind w:firstLine="709"/>
        <w:jc w:val="both"/>
        <w:rPr>
          <w:rFonts w:ascii="Times New Roman" w:hAnsi="Times New Roman"/>
          <w:kern w:val="1"/>
          <w:sz w:val="28"/>
          <w:szCs w:val="28"/>
          <w:lang w:eastAsia="zh-CN"/>
        </w:rPr>
      </w:pPr>
      <w:hyperlink r:id="rId22" w:history="1">
        <w:r w:rsidR="00120ED0" w:rsidRPr="00120ED0">
          <w:rPr>
            <w:rFonts w:ascii="Times New Roman" w:eastAsia="Times New Roman" w:hAnsi="Times New Roman"/>
            <w:bCs/>
            <w:i/>
            <w:color w:val="0000FF"/>
            <w:sz w:val="28"/>
            <w:szCs w:val="28"/>
            <w:u w:val="single"/>
          </w:rPr>
          <w:t>(Часть 1 статьи 27 с изменениями, внесенными в соответствии с Законом от 16.08.2019 № 53-</w:t>
        </w:r>
        <w:r w:rsidR="00120ED0" w:rsidRPr="00120ED0">
          <w:rPr>
            <w:rFonts w:ascii="Times New Roman" w:eastAsia="Times New Roman" w:hAnsi="Times New Roman"/>
            <w:bCs/>
            <w:i/>
            <w:color w:val="0000FF"/>
            <w:sz w:val="28"/>
            <w:szCs w:val="28"/>
            <w:u w:val="single"/>
            <w:lang w:val="en-US"/>
          </w:rPr>
          <w:t>II</w:t>
        </w:r>
        <w:r w:rsidR="00120ED0" w:rsidRPr="00120ED0">
          <w:rPr>
            <w:rFonts w:ascii="Times New Roman" w:eastAsia="Times New Roman" w:hAnsi="Times New Roman"/>
            <w:bCs/>
            <w:i/>
            <w:color w:val="0000FF"/>
            <w:sz w:val="28"/>
            <w:szCs w:val="28"/>
            <w:u w:val="single"/>
          </w:rPr>
          <w:t>НС)</w:t>
        </w:r>
      </w:hyperlink>
    </w:p>
    <w:p w:rsidR="00BE5D11" w:rsidRPr="007238AA" w:rsidRDefault="00BE5D11" w:rsidP="00337E8F">
      <w:pPr>
        <w:widowControl w:val="0"/>
        <w:tabs>
          <w:tab w:val="left" w:pos="567"/>
          <w:tab w:val="left" w:pos="1111"/>
        </w:tabs>
        <w:suppressAutoHyphens/>
        <w:spacing w:after="360"/>
        <w:ind w:firstLine="709"/>
        <w:jc w:val="both"/>
        <w:rPr>
          <w:rFonts w:ascii="Times New Roman" w:hAnsi="Times New Roman"/>
          <w:kern w:val="1"/>
          <w:sz w:val="28"/>
          <w:szCs w:val="28"/>
          <w:lang w:eastAsia="zh-CN"/>
        </w:rPr>
      </w:pPr>
      <w:r>
        <w:rPr>
          <w:rFonts w:ascii="Times New Roman" w:hAnsi="Times New Roman"/>
          <w:kern w:val="1"/>
          <w:sz w:val="28"/>
          <w:szCs w:val="28"/>
          <w:lang w:eastAsia="zh-CN"/>
        </w:rPr>
        <w:t>2. </w:t>
      </w:r>
      <w:r w:rsidRPr="007238AA">
        <w:rPr>
          <w:rFonts w:ascii="Times New Roman" w:hAnsi="Times New Roman"/>
          <w:kern w:val="1"/>
          <w:sz w:val="28"/>
          <w:szCs w:val="28"/>
          <w:lang w:eastAsia="zh-CN"/>
        </w:rPr>
        <w:t>В зале пленарных заседаний Народного Совета запрещено пребывание с холодным или огнестрельным оружием.</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2" w:name="Par328"/>
      <w:bookmarkEnd w:id="52"/>
      <w:r>
        <w:rPr>
          <w:rFonts w:ascii="Times New Roman" w:hAnsi="Times New Roman"/>
          <w:sz w:val="28"/>
          <w:szCs w:val="28"/>
          <w:lang w:eastAsia="ru-RU"/>
        </w:rPr>
        <w:t>Статья </w:t>
      </w:r>
      <w:r w:rsidR="00BE5D11" w:rsidRPr="00CA0B0A">
        <w:rPr>
          <w:rFonts w:ascii="Times New Roman" w:hAnsi="Times New Roman"/>
          <w:sz w:val="28"/>
          <w:szCs w:val="28"/>
          <w:lang w:eastAsia="ru-RU"/>
        </w:rPr>
        <w:t>28.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Гарантии трудовых прав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Срок полномочий депутата Народного Совета засчитывается в стаж государственной гражданской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Срок полномочий депутатов Народного Совета засчитывается в общий и непрерывный трудовой стаж или срок службы, стаж работы по специальности. При этом непрерывный трудовой стаж сохраняется при условии их поступления на работу или на службу в течение шести месяцев после прекращения полномочий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Депутату Народного Совета, работавшему до избрания депутатом Народного Совета по трудовому договору, после прекращения их полномочий предоставляется прежняя работа (должность), а при ее отсутствии другая равноценная работа (должность) по предыдущему месту работы. В случае ликвидации, прекращении деятельности предприятия, учреждения, организации – он зачисляется в Республиканский кадровый резерв государственной службы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4. </w:t>
      </w:r>
      <w:proofErr w:type="gramStart"/>
      <w:r w:rsidRPr="007238AA">
        <w:rPr>
          <w:rFonts w:ascii="Times New Roman" w:hAnsi="Times New Roman"/>
          <w:sz w:val="28"/>
          <w:szCs w:val="28"/>
          <w:lang w:eastAsia="ru-RU"/>
        </w:rPr>
        <w:t>Военнослужащие рядового и начальствующего состава Вооруженных сил Донецкой Народной Республики, лица рядового и начальствующего состава органов государственной безопасности, внутренних дел, органов прокуратуры, органов налоговой полиции, таможенных органов, учреждений и органов уголовно-исполнительной системы, избранные депутатами Народного Совета по окончании срока их полномочий вправе продолжить военную службу, службу в указанных органах (при условии соблюдения положений о предельном возрасте пребывания на воинской службе</w:t>
      </w:r>
      <w:proofErr w:type="gramEnd"/>
      <w:r w:rsidRPr="007238AA">
        <w:rPr>
          <w:rFonts w:ascii="Times New Roman" w:hAnsi="Times New Roman"/>
          <w:sz w:val="28"/>
          <w:szCs w:val="28"/>
          <w:lang w:eastAsia="ru-RU"/>
        </w:rPr>
        <w:t>) или досрочно уволиться с военной службы, службы в указанных органах. По окончании срока полномочий депутата Народного Совета им предоставляется прежняя должность или с их согласия другая должность по прежнему либо с их согласия по иному месту службы.</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3" w:name="Par353"/>
      <w:bookmarkEnd w:id="53"/>
      <w:r>
        <w:rPr>
          <w:rFonts w:ascii="Times New Roman" w:hAnsi="Times New Roman"/>
          <w:sz w:val="28"/>
          <w:szCs w:val="28"/>
          <w:lang w:eastAsia="ru-RU"/>
        </w:rPr>
        <w:t>Статья </w:t>
      </w:r>
      <w:r w:rsidR="00BE5D11" w:rsidRPr="00CA0B0A">
        <w:rPr>
          <w:rFonts w:ascii="Times New Roman" w:hAnsi="Times New Roman"/>
          <w:sz w:val="28"/>
          <w:szCs w:val="28"/>
          <w:lang w:eastAsia="ru-RU"/>
        </w:rPr>
        <w:t>29.</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Права депутата Народного Совета в случае роспуска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В случае роспуска Народного Совета в соответствии с </w:t>
      </w:r>
      <w:hyperlink r:id="rId23" w:history="1">
        <w:r w:rsidRPr="001D79CE">
          <w:rPr>
            <w:rStyle w:val="ab"/>
            <w:rFonts w:ascii="Times New Roman" w:hAnsi="Times New Roman"/>
            <w:sz w:val="28"/>
            <w:szCs w:val="28"/>
            <w:lang w:eastAsia="ru-RU"/>
          </w:rPr>
          <w:t>Конституцией Донецкой Народной Республики</w:t>
        </w:r>
      </w:hyperlink>
      <w:r w:rsidRPr="007238AA">
        <w:rPr>
          <w:rFonts w:ascii="Times New Roman" w:hAnsi="Times New Roman"/>
          <w:sz w:val="28"/>
          <w:szCs w:val="28"/>
          <w:lang w:eastAsia="ru-RU"/>
        </w:rPr>
        <w:t xml:space="preserve"> депутат Народного Совета имеет право на получение единовременного денежного пособия, равного размеру его ежемесячного денежного вознаграждения на день прекращения депутатских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proofErr w:type="gramStart"/>
      <w:r w:rsidRPr="007238AA">
        <w:rPr>
          <w:rFonts w:ascii="Times New Roman" w:hAnsi="Times New Roman"/>
          <w:sz w:val="28"/>
          <w:szCs w:val="28"/>
          <w:lang w:eastAsia="ru-RU"/>
        </w:rPr>
        <w:t>Депутату Народного Совета, который имеет стаж, требуемый для назначения пенсии по возрасту (включая досрочно назначаемую пенсию по возрасту), полномочия которого прекращены в связи с роспуском Народного Совета, с его согласия такая пенсия назначается досрочно, но не ранее чем за два года до установленного законодательством Донецкой Народной Республики пенсионного возраста.</w:t>
      </w:r>
      <w:proofErr w:type="gramEnd"/>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4" w:name="Par360"/>
      <w:bookmarkEnd w:id="54"/>
      <w:r>
        <w:rPr>
          <w:rFonts w:ascii="Times New Roman" w:hAnsi="Times New Roman"/>
          <w:sz w:val="28"/>
          <w:szCs w:val="28"/>
          <w:lang w:eastAsia="ru-RU"/>
        </w:rPr>
        <w:t>Статья </w:t>
      </w:r>
      <w:r w:rsidR="00BE5D11" w:rsidRPr="00CA0B0A">
        <w:rPr>
          <w:rFonts w:ascii="Times New Roman" w:hAnsi="Times New Roman"/>
          <w:sz w:val="28"/>
          <w:szCs w:val="28"/>
          <w:lang w:eastAsia="ru-RU"/>
        </w:rPr>
        <w:t>30.</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Обеспечение материально-финансовых условий для осуществления депутатом Народного Совета своих полномочий</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r w:rsidRPr="007238AA">
        <w:rPr>
          <w:rFonts w:ascii="Times New Roman" w:hAnsi="Times New Roman"/>
          <w:sz w:val="28"/>
          <w:szCs w:val="28"/>
        </w:rPr>
        <w:t>Ежемесячное денежное вознаграждение депутатов Народного Совета выплачивается ему со дня избрания, но не ранее даты увольнения с предыдущего места работы или приостановления его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Ежемесячное денежное вознаграждение депутатов Народного Совета осуществляется в установленном порядке за счет средств, предусмотренных на функционирование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5" w:name="Par378"/>
      <w:bookmarkEnd w:id="55"/>
      <w:r>
        <w:rPr>
          <w:rFonts w:ascii="Times New Roman" w:hAnsi="Times New Roman"/>
          <w:sz w:val="28"/>
          <w:szCs w:val="28"/>
          <w:lang w:eastAsia="ru-RU"/>
        </w:rPr>
        <w:lastRenderedPageBreak/>
        <w:t>Статья </w:t>
      </w:r>
      <w:r w:rsidR="00BE5D11" w:rsidRPr="00CA0B0A">
        <w:rPr>
          <w:rFonts w:ascii="Times New Roman" w:hAnsi="Times New Roman"/>
          <w:sz w:val="28"/>
          <w:szCs w:val="28"/>
          <w:lang w:eastAsia="ru-RU"/>
        </w:rPr>
        <w:t>31.</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Ежегодный оплачиваемый отпуск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56" w:name="Par380"/>
      <w:bookmarkEnd w:id="56"/>
      <w:r>
        <w:rPr>
          <w:rFonts w:ascii="Times New Roman" w:hAnsi="Times New Roman"/>
          <w:sz w:val="28"/>
          <w:szCs w:val="28"/>
          <w:lang w:eastAsia="ru-RU"/>
        </w:rPr>
        <w:t>1. </w:t>
      </w:r>
      <w:r w:rsidRPr="007238AA">
        <w:rPr>
          <w:rFonts w:ascii="Times New Roman" w:hAnsi="Times New Roman"/>
          <w:sz w:val="28"/>
          <w:szCs w:val="28"/>
          <w:lang w:eastAsia="ru-RU"/>
        </w:rPr>
        <w:t xml:space="preserve">Депутату Народного Совета предоставляется ежегодный оплачиваемый отпуск продолжительностью 42 </w:t>
      </w:r>
      <w:proofErr w:type="gramStart"/>
      <w:r w:rsidRPr="007238AA">
        <w:rPr>
          <w:rFonts w:ascii="Times New Roman" w:hAnsi="Times New Roman"/>
          <w:sz w:val="28"/>
          <w:szCs w:val="28"/>
          <w:lang w:eastAsia="ru-RU"/>
        </w:rPr>
        <w:t>календарных</w:t>
      </w:r>
      <w:proofErr w:type="gramEnd"/>
      <w:r w:rsidRPr="007238AA">
        <w:rPr>
          <w:rFonts w:ascii="Times New Roman" w:hAnsi="Times New Roman"/>
          <w:sz w:val="28"/>
          <w:szCs w:val="28"/>
          <w:lang w:eastAsia="ru-RU"/>
        </w:rPr>
        <w:t xml:space="preserve"> дня.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В </w:t>
      </w:r>
      <w:proofErr w:type="gramStart"/>
      <w:r w:rsidRPr="007238AA">
        <w:rPr>
          <w:rFonts w:ascii="Times New Roman" w:hAnsi="Times New Roman"/>
          <w:sz w:val="28"/>
          <w:szCs w:val="28"/>
          <w:lang w:eastAsia="ru-RU"/>
        </w:rPr>
        <w:t>случаях, предусмотренных законодательством Донецкой Народной Республики депутату Народного Совета предоставляется</w:t>
      </w:r>
      <w:proofErr w:type="gramEnd"/>
      <w:r w:rsidRPr="007238AA">
        <w:rPr>
          <w:rFonts w:ascii="Times New Roman" w:hAnsi="Times New Roman"/>
          <w:sz w:val="28"/>
          <w:szCs w:val="28"/>
          <w:lang w:eastAsia="ru-RU"/>
        </w:rPr>
        <w:t xml:space="preserve"> отпуск продолжительностью, превышающей продолжительность, установленную </w:t>
      </w:r>
      <w:hyperlink w:anchor="Par380" w:tooltip="Ссылка на текущий документ" w:history="1">
        <w:r w:rsidRPr="007238AA">
          <w:rPr>
            <w:rFonts w:ascii="Times New Roman" w:hAnsi="Times New Roman"/>
            <w:color w:val="000000"/>
            <w:sz w:val="28"/>
            <w:szCs w:val="28"/>
            <w:lang w:eastAsia="ru-RU"/>
          </w:rPr>
          <w:t>частью первой</w:t>
        </w:r>
      </w:hyperlink>
      <w:r w:rsidRPr="007238AA">
        <w:rPr>
          <w:rFonts w:ascii="Times New Roman" w:hAnsi="Times New Roman"/>
          <w:sz w:val="28"/>
          <w:szCs w:val="28"/>
          <w:lang w:eastAsia="ru-RU"/>
        </w:rPr>
        <w:t xml:space="preserve"> настоящей статьи.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57" w:name="Par385"/>
      <w:bookmarkStart w:id="58" w:name="Par408"/>
      <w:bookmarkStart w:id="59" w:name="Par412"/>
      <w:bookmarkEnd w:id="57"/>
      <w:bookmarkEnd w:id="58"/>
      <w:bookmarkEnd w:id="59"/>
      <w:r>
        <w:rPr>
          <w:rFonts w:ascii="Times New Roman" w:hAnsi="Times New Roman"/>
          <w:sz w:val="28"/>
          <w:szCs w:val="28"/>
          <w:lang w:eastAsia="ru-RU"/>
        </w:rPr>
        <w:t>Статья </w:t>
      </w:r>
      <w:r w:rsidR="00BE5D11" w:rsidRPr="00CA0B0A">
        <w:rPr>
          <w:rFonts w:ascii="Times New Roman" w:hAnsi="Times New Roman"/>
          <w:sz w:val="28"/>
          <w:szCs w:val="28"/>
          <w:lang w:eastAsia="ru-RU"/>
        </w:rPr>
        <w:t>32.</w:t>
      </w:r>
      <w:r w:rsidR="00BE5D11" w:rsidRPr="007238AA">
        <w:rPr>
          <w:rFonts w:ascii="Times New Roman" w:hAnsi="Times New Roman"/>
          <w:b/>
          <w:sz w:val="28"/>
          <w:szCs w:val="28"/>
          <w:lang w:eastAsia="ru-RU"/>
        </w:rPr>
        <w:t xml:space="preserve"> Использование депутатом Народного Совета сре</w:t>
      </w:r>
      <w:proofErr w:type="gramStart"/>
      <w:r w:rsidR="00BE5D11" w:rsidRPr="007238AA">
        <w:rPr>
          <w:rFonts w:ascii="Times New Roman" w:hAnsi="Times New Roman"/>
          <w:b/>
          <w:sz w:val="28"/>
          <w:szCs w:val="28"/>
          <w:lang w:eastAsia="ru-RU"/>
        </w:rPr>
        <w:t>дств св</w:t>
      </w:r>
      <w:proofErr w:type="gramEnd"/>
      <w:r w:rsidR="00BE5D11" w:rsidRPr="007238AA">
        <w:rPr>
          <w:rFonts w:ascii="Times New Roman" w:hAnsi="Times New Roman"/>
          <w:b/>
          <w:sz w:val="28"/>
          <w:szCs w:val="28"/>
          <w:lang w:eastAsia="ru-RU"/>
        </w:rPr>
        <w:t>язи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Органы государственной власти, органы местного самоуправления, организации на территории Донецкой Народной Республики обязаны предоставлять депутатам Народного Совета в связи с осуществлением ими своих полномочий все виды связи, которыми указанные органы и организации располагают.</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Депутаты Народного Совета пользуются правом внеочередного получения услуг связи.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lang w:eastAsia="ru-RU"/>
        </w:rPr>
        <w:t>Все виды почтовых и телеграфных отправлений депутата Народного Совета в связи с осуществлением ими своих полномочий пересылаются (передаются), обрабатываются и доставляются в установленном порядке в разряде правительственных.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4. </w:t>
      </w:r>
      <w:r w:rsidRPr="007238AA">
        <w:rPr>
          <w:rFonts w:ascii="Times New Roman" w:hAnsi="Times New Roman"/>
          <w:sz w:val="28"/>
          <w:szCs w:val="28"/>
          <w:lang w:eastAsia="ru-RU"/>
        </w:rPr>
        <w:t>Порядок использования сре</w:t>
      </w:r>
      <w:proofErr w:type="gramStart"/>
      <w:r w:rsidRPr="007238AA">
        <w:rPr>
          <w:rFonts w:ascii="Times New Roman" w:hAnsi="Times New Roman"/>
          <w:sz w:val="28"/>
          <w:szCs w:val="28"/>
          <w:lang w:eastAsia="ru-RU"/>
        </w:rPr>
        <w:t>дств св</w:t>
      </w:r>
      <w:proofErr w:type="gramEnd"/>
      <w:r w:rsidRPr="007238AA">
        <w:rPr>
          <w:rFonts w:ascii="Times New Roman" w:hAnsi="Times New Roman"/>
          <w:sz w:val="28"/>
          <w:szCs w:val="28"/>
          <w:lang w:eastAsia="ru-RU"/>
        </w:rPr>
        <w:t>язи депутатами Народного Совета для осуществления ими своих полномочий устанавливается Народным Советом.</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0" w:name="Par422"/>
      <w:bookmarkEnd w:id="60"/>
      <w:r>
        <w:rPr>
          <w:rFonts w:ascii="Times New Roman" w:hAnsi="Times New Roman"/>
          <w:sz w:val="28"/>
          <w:szCs w:val="28"/>
          <w:lang w:eastAsia="ru-RU"/>
        </w:rPr>
        <w:t>Статья </w:t>
      </w:r>
      <w:r w:rsidR="00BE5D11" w:rsidRPr="00CA0B0A">
        <w:rPr>
          <w:rFonts w:ascii="Times New Roman" w:hAnsi="Times New Roman"/>
          <w:sz w:val="28"/>
          <w:szCs w:val="28"/>
          <w:lang w:eastAsia="ru-RU"/>
        </w:rPr>
        <w:t>33.</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Право депутата Народного Совета на транспортное обслуживание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1" w:name="Par424"/>
      <w:bookmarkEnd w:id="61"/>
      <w:r>
        <w:rPr>
          <w:rFonts w:ascii="Times New Roman" w:hAnsi="Times New Roman"/>
          <w:sz w:val="28"/>
          <w:szCs w:val="28"/>
          <w:lang w:eastAsia="ru-RU"/>
        </w:rPr>
        <w:t>1. </w:t>
      </w:r>
      <w:r w:rsidRPr="007238AA">
        <w:rPr>
          <w:rFonts w:ascii="Times New Roman" w:hAnsi="Times New Roman"/>
          <w:sz w:val="28"/>
          <w:szCs w:val="28"/>
          <w:lang w:eastAsia="ru-RU"/>
        </w:rPr>
        <w:t>Депутат Народного Совета на территории Донецкой Народной Республики имеет право на внеочередное бесплатное получение проездных документов на железнодорожный транспорт, а также на автобусы междугородных сообщений в порядке, предусмотренном настоящим Законом.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lastRenderedPageBreak/>
        <w:t>2. </w:t>
      </w:r>
      <w:proofErr w:type="gramStart"/>
      <w:r w:rsidRPr="007238AA">
        <w:rPr>
          <w:rFonts w:ascii="Times New Roman" w:hAnsi="Times New Roman"/>
          <w:sz w:val="28"/>
          <w:szCs w:val="28"/>
          <w:lang w:eastAsia="ru-RU"/>
        </w:rPr>
        <w:t xml:space="preserve">По предъявлении удостоверения депутата Народного Совета билетные кассы (как суточной, так и предварительной продажи) железнодорожных вокзалов и станций обязаны вне очереди предоставить депутату Народного Совета бесплатный билет на одно место с последующим возмещением 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 порядке,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proofErr w:type="gramStart"/>
      <w:r w:rsidRPr="007238AA">
        <w:rPr>
          <w:rFonts w:ascii="Times New Roman" w:hAnsi="Times New Roman"/>
          <w:sz w:val="28"/>
          <w:szCs w:val="28"/>
          <w:lang w:eastAsia="ru-RU"/>
        </w:rPr>
        <w:t>Проезд депутата Народного Совета в автобусах междугородных сообщений в случае, если продажа билетов производится с указанием номера места, осуществляется по бесплатному билету, получаемому вне очереди в кассах автовокзалов, автостанций, транспортно-экспедиционных агентств или непосредственно при посадке в автобус с последующим возмещением соответствующим организациям стоимости оказанных услуг за счет средств, предусмотренных законом о бюджете на соответствующий год на функционирование Народного Совета, в</w:t>
      </w:r>
      <w:proofErr w:type="gramEnd"/>
      <w:r w:rsidRPr="007238AA">
        <w:rPr>
          <w:rFonts w:ascii="Times New Roman" w:hAnsi="Times New Roman"/>
          <w:sz w:val="28"/>
          <w:szCs w:val="28"/>
          <w:lang w:eastAsia="ru-RU"/>
        </w:rPr>
        <w:t xml:space="preserve"> </w:t>
      </w:r>
      <w:proofErr w:type="gramStart"/>
      <w:r w:rsidRPr="007238AA">
        <w:rPr>
          <w:rFonts w:ascii="Times New Roman" w:hAnsi="Times New Roman"/>
          <w:sz w:val="28"/>
          <w:szCs w:val="28"/>
          <w:lang w:eastAsia="ru-RU"/>
        </w:rPr>
        <w:t>порядке</w:t>
      </w:r>
      <w:proofErr w:type="gramEnd"/>
      <w:r w:rsidRPr="007238AA">
        <w:rPr>
          <w:rFonts w:ascii="Times New Roman" w:hAnsi="Times New Roman"/>
          <w:sz w:val="28"/>
          <w:szCs w:val="28"/>
          <w:lang w:eastAsia="ru-RU"/>
        </w:rPr>
        <w:t xml:space="preserve">, установленном статьей </w:t>
      </w:r>
      <w:r w:rsidRPr="00CA0B0A">
        <w:rPr>
          <w:rFonts w:ascii="Times New Roman" w:hAnsi="Times New Roman"/>
          <w:sz w:val="28"/>
          <w:szCs w:val="28"/>
          <w:lang w:eastAsia="ru-RU"/>
        </w:rPr>
        <w:t>36</w:t>
      </w:r>
      <w:r w:rsidRPr="007238AA">
        <w:rPr>
          <w:rFonts w:ascii="Times New Roman" w:hAnsi="Times New Roman"/>
          <w:sz w:val="28"/>
          <w:szCs w:val="28"/>
          <w:lang w:eastAsia="ru-RU"/>
        </w:rPr>
        <w:t xml:space="preserve"> настоящего Закона.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2" w:name="Par430"/>
      <w:bookmarkEnd w:id="62"/>
      <w:r>
        <w:rPr>
          <w:rFonts w:ascii="Times New Roman" w:hAnsi="Times New Roman"/>
          <w:sz w:val="28"/>
          <w:szCs w:val="28"/>
          <w:lang w:eastAsia="ru-RU"/>
        </w:rPr>
        <w:t>4. </w:t>
      </w:r>
      <w:r w:rsidRPr="007238AA">
        <w:rPr>
          <w:rFonts w:ascii="Times New Roman" w:hAnsi="Times New Roman"/>
          <w:sz w:val="28"/>
          <w:szCs w:val="28"/>
          <w:lang w:eastAsia="ru-RU"/>
        </w:rPr>
        <w:t xml:space="preserve">Установленные частями </w:t>
      </w:r>
      <w:hyperlink w:anchor="Par424" w:tooltip="Ссылка на текущий документ" w:history="1">
        <w:r w:rsidRPr="007238AA">
          <w:rPr>
            <w:rFonts w:ascii="Times New Roman" w:hAnsi="Times New Roman"/>
            <w:color w:val="000000"/>
            <w:sz w:val="28"/>
            <w:szCs w:val="28"/>
            <w:lang w:eastAsia="ru-RU"/>
          </w:rPr>
          <w:t>первой</w:t>
        </w:r>
      </w:hyperlink>
      <w:r w:rsidRPr="007238AA">
        <w:rPr>
          <w:rFonts w:ascii="Times New Roman" w:hAnsi="Times New Roman"/>
          <w:color w:val="000000"/>
          <w:sz w:val="28"/>
          <w:szCs w:val="28"/>
          <w:lang w:eastAsia="ru-RU"/>
        </w:rPr>
        <w:t xml:space="preserve"> </w:t>
      </w:r>
      <w:r w:rsidRPr="007238AA">
        <w:rPr>
          <w:rFonts w:ascii="Times New Roman" w:hAnsi="Times New Roman"/>
          <w:sz w:val="28"/>
          <w:szCs w:val="28"/>
          <w:lang w:eastAsia="ru-RU"/>
        </w:rPr>
        <w:t>– третьей настоящей статьи права депутата Народного Совета, являющегося инвалидами I группы, распространяются также на лицо, его сопровождающее.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5. </w:t>
      </w:r>
      <w:r w:rsidRPr="007238AA">
        <w:rPr>
          <w:rFonts w:ascii="Times New Roman" w:hAnsi="Times New Roman"/>
          <w:sz w:val="28"/>
          <w:szCs w:val="28"/>
          <w:lang w:eastAsia="ru-RU"/>
        </w:rPr>
        <w:t>Расходы депутата Народного Совета, связанные с использованием личного автотранспорта для осуществления им своих полномочий, возмещаются депутату Народного Совета в пределах средств, предусмотренных законом о бюджете на соответствующий год на функционирование Народного Совета, в порядке и размере, устанавливаемых Народным Советом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3" w:name="Par439"/>
      <w:bookmarkEnd w:id="63"/>
      <w:r>
        <w:rPr>
          <w:rFonts w:ascii="Times New Roman" w:hAnsi="Times New Roman"/>
          <w:sz w:val="28"/>
          <w:szCs w:val="28"/>
          <w:lang w:eastAsia="ru-RU"/>
        </w:rPr>
        <w:t>Статья </w:t>
      </w:r>
      <w:r w:rsidR="00216012">
        <w:rPr>
          <w:rFonts w:ascii="Times New Roman" w:hAnsi="Times New Roman"/>
          <w:sz w:val="28"/>
          <w:szCs w:val="28"/>
          <w:lang w:eastAsia="ru-RU"/>
        </w:rPr>
        <w:t>34. </w:t>
      </w:r>
      <w:r w:rsidR="00BE5D11" w:rsidRPr="007238AA">
        <w:rPr>
          <w:rFonts w:ascii="Times New Roman" w:hAnsi="Times New Roman"/>
          <w:b/>
          <w:sz w:val="28"/>
          <w:szCs w:val="28"/>
          <w:lang w:eastAsia="ru-RU"/>
        </w:rPr>
        <w:t>Право депутата Народного Совета на внеочередное поселение в гостинице</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 xml:space="preserve">Администрации государственных гостиниц обязаны предоставлять депутату Народного Совета отдельный номер. Право на внеочередное поселение в гостинице распространяется также на лицо, сопровождающее депутата Народного Совета, являющегося инвалидом I группы. </w:t>
      </w:r>
    </w:p>
    <w:p w:rsidR="00FC5724" w:rsidRDefault="00FC5724" w:rsidP="00337E8F">
      <w:pPr>
        <w:widowControl w:val="0"/>
        <w:autoSpaceDE w:val="0"/>
        <w:autoSpaceDN w:val="0"/>
        <w:adjustRightInd w:val="0"/>
        <w:spacing w:after="360"/>
        <w:ind w:firstLine="709"/>
        <w:jc w:val="both"/>
        <w:rPr>
          <w:rFonts w:ascii="Times New Roman" w:hAnsi="Times New Roman"/>
          <w:sz w:val="28"/>
          <w:szCs w:val="28"/>
          <w:lang w:eastAsia="ru-RU"/>
        </w:rPr>
      </w:pPr>
      <w:bookmarkStart w:id="64" w:name="Par443"/>
      <w:bookmarkStart w:id="65" w:name="Par452"/>
      <w:bookmarkEnd w:id="64"/>
      <w:bookmarkEnd w:id="65"/>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Статья </w:t>
      </w:r>
      <w:r w:rsidR="00BE5D11" w:rsidRPr="00CA0B0A">
        <w:rPr>
          <w:rFonts w:ascii="Times New Roman" w:hAnsi="Times New Roman"/>
          <w:sz w:val="28"/>
          <w:szCs w:val="28"/>
          <w:lang w:eastAsia="ru-RU"/>
        </w:rPr>
        <w:t>35.</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Возмещение расходов, связанных с материальным обеспечением деятельности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Расходы, связанные с материальным обеспечением деятельности депутата Народного Совета, осуществляются за счет средств, предусмотренных законом о бюджете на соответствующий год на функционирование Народного Совета, в соответствии с законодательством Донецкой Народной Республики.</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66" w:name="Par461"/>
      <w:bookmarkStart w:id="67" w:name="Par465"/>
      <w:bookmarkEnd w:id="66"/>
      <w:bookmarkEnd w:id="67"/>
      <w:r>
        <w:rPr>
          <w:rFonts w:ascii="Times New Roman" w:hAnsi="Times New Roman"/>
          <w:sz w:val="28"/>
          <w:szCs w:val="28"/>
          <w:lang w:eastAsia="ru-RU"/>
        </w:rPr>
        <w:t>Статья </w:t>
      </w:r>
      <w:r w:rsidR="00BE5D11" w:rsidRPr="00CA0B0A">
        <w:rPr>
          <w:rFonts w:ascii="Times New Roman" w:hAnsi="Times New Roman"/>
          <w:sz w:val="28"/>
          <w:szCs w:val="28"/>
          <w:lang w:eastAsia="ru-RU"/>
        </w:rPr>
        <w:t>36.</w:t>
      </w:r>
      <w:r w:rsidR="00BE5D11" w:rsidRPr="007238AA">
        <w:rPr>
          <w:rFonts w:ascii="Times New Roman" w:hAnsi="Times New Roman"/>
          <w:b/>
          <w:sz w:val="28"/>
          <w:szCs w:val="28"/>
          <w:lang w:eastAsia="ru-RU"/>
        </w:rPr>
        <w:t xml:space="preserve"> Помощники-консультанты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1.</w:t>
      </w:r>
      <w:r>
        <w:rPr>
          <w:rFonts w:ascii="Times New Roman" w:hAnsi="Times New Roman"/>
          <w:sz w:val="28"/>
          <w:szCs w:val="28"/>
          <w:lang w:eastAsia="ru-RU"/>
        </w:rPr>
        <w:t> </w:t>
      </w:r>
      <w:r w:rsidRPr="007238AA">
        <w:rPr>
          <w:rFonts w:ascii="Times New Roman" w:hAnsi="Times New Roman"/>
          <w:sz w:val="28"/>
          <w:szCs w:val="28"/>
          <w:lang w:eastAsia="ru-RU"/>
        </w:rPr>
        <w:t xml:space="preserve">Депутат Народного Совета вправе иметь одного помощника-консультанта, состоящего в штате Аппарата Народного Совета для работы в Народном Совете и на территории, определенной депутату Народного Совета. </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Депутат Народного Совета вправе также иметь до четырех помощников-консультантов, работающих на общественных началах.</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3</w:t>
      </w:r>
      <w:r>
        <w:rPr>
          <w:rFonts w:ascii="Times New Roman" w:hAnsi="Times New Roman"/>
          <w:sz w:val="28"/>
          <w:szCs w:val="28"/>
          <w:lang w:eastAsia="ru-RU"/>
        </w:rPr>
        <w:t>. </w:t>
      </w:r>
      <w:r w:rsidRPr="007238AA">
        <w:rPr>
          <w:rFonts w:ascii="Times New Roman" w:hAnsi="Times New Roman"/>
          <w:sz w:val="28"/>
          <w:szCs w:val="28"/>
          <w:lang w:eastAsia="ru-RU"/>
        </w:rPr>
        <w:t>Помощником-консультантом депутата может быть только дееспособное лицо, достигшее восемнадцатилетнего возраста, проживающее на территории Донецкой Народной Республики.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4.</w:t>
      </w:r>
      <w:r>
        <w:rPr>
          <w:rFonts w:ascii="Times New Roman" w:hAnsi="Times New Roman"/>
          <w:sz w:val="28"/>
          <w:szCs w:val="28"/>
          <w:lang w:eastAsia="ru-RU"/>
        </w:rPr>
        <w:t> </w:t>
      </w:r>
      <w:r w:rsidRPr="007238AA">
        <w:rPr>
          <w:rFonts w:ascii="Times New Roman" w:hAnsi="Times New Roman"/>
          <w:sz w:val="28"/>
          <w:szCs w:val="28"/>
          <w:lang w:eastAsia="ru-RU"/>
        </w:rPr>
        <w:t>Помощникам-консультантам депутатов Народного Совета, работающим как на общественных началах, так и по трудовому договору, выдается удостоверение Руководителем Аппарата Народного Совета на основании списков, поданных депутатами. В удостоверении, выдаваемом помощнику-консультанту, указывается, что он является помощником-консультантом депутата Народного Совета.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5</w:t>
      </w:r>
      <w:r>
        <w:rPr>
          <w:rFonts w:ascii="Times New Roman" w:hAnsi="Times New Roman"/>
          <w:sz w:val="28"/>
          <w:szCs w:val="28"/>
          <w:lang w:eastAsia="ru-RU"/>
        </w:rPr>
        <w:t>. </w:t>
      </w:r>
      <w:r w:rsidRPr="007238AA">
        <w:rPr>
          <w:rFonts w:ascii="Times New Roman" w:hAnsi="Times New Roman"/>
          <w:sz w:val="28"/>
          <w:szCs w:val="28"/>
          <w:lang w:eastAsia="ru-RU"/>
        </w:rPr>
        <w:t>Условия и порядок работы помощников-консультантов депутатов Народного Совета Донецкой Народной Республики регулируются трудовым законодательством Донецкой Народной Республики и Положением о помощниках-консультантах депутата Народного Совета, утвержденного постановлением Народного Совета</w:t>
      </w:r>
      <w:r>
        <w:rPr>
          <w:rFonts w:ascii="Times New Roman" w:hAnsi="Times New Roman"/>
          <w:sz w:val="28"/>
          <w:szCs w:val="28"/>
          <w:lang w:eastAsia="ru-RU"/>
        </w:rPr>
        <w:t>.</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6</w:t>
      </w:r>
      <w:r>
        <w:rPr>
          <w:rFonts w:ascii="Times New Roman" w:hAnsi="Times New Roman"/>
          <w:sz w:val="28"/>
          <w:szCs w:val="28"/>
          <w:lang w:eastAsia="ru-RU"/>
        </w:rPr>
        <w:t>. </w:t>
      </w:r>
      <w:r w:rsidRPr="007238AA">
        <w:rPr>
          <w:rFonts w:ascii="Times New Roman" w:hAnsi="Times New Roman"/>
          <w:sz w:val="28"/>
          <w:szCs w:val="28"/>
          <w:lang w:eastAsia="ru-RU"/>
        </w:rPr>
        <w:t>В случае задержания, ареста, привлечения к уголовной или к административной ответственности, налагаемой в судебном порядке, помощника-консультанта депутата Народного Совета соответствующие органы обязаны незамедлительно проинформировать об этом депутата Народного Совета.</w:t>
      </w:r>
    </w:p>
    <w:p w:rsidR="00FC5724" w:rsidRPr="00FC5724" w:rsidRDefault="00BE5D11" w:rsidP="00FC5724">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lastRenderedPageBreak/>
        <w:t>7</w:t>
      </w:r>
      <w:r>
        <w:rPr>
          <w:rFonts w:ascii="Times New Roman" w:hAnsi="Times New Roman"/>
          <w:sz w:val="28"/>
          <w:szCs w:val="28"/>
          <w:lang w:eastAsia="ru-RU"/>
        </w:rPr>
        <w:t>. </w:t>
      </w:r>
      <w:r w:rsidRPr="007238AA">
        <w:rPr>
          <w:rFonts w:ascii="Times New Roman" w:hAnsi="Times New Roman"/>
          <w:sz w:val="28"/>
          <w:szCs w:val="28"/>
          <w:lang w:eastAsia="ru-RU"/>
        </w:rPr>
        <w:t xml:space="preserve">В случае досрочного прекращения своих полномочий помощник-консультант депутата обязан возвратить удостоверение в порядке, предусмотренном Положением о помощниках-консультантах депутатов Народного Совета. </w:t>
      </w:r>
      <w:bookmarkStart w:id="68" w:name="Par483"/>
      <w:bookmarkStart w:id="69" w:name="Par512"/>
      <w:bookmarkStart w:id="70" w:name="Par532"/>
      <w:bookmarkStart w:id="71" w:name="Par553"/>
      <w:bookmarkEnd w:id="68"/>
      <w:bookmarkEnd w:id="69"/>
      <w:bookmarkEnd w:id="70"/>
      <w:bookmarkEnd w:id="71"/>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t>Глава </w:t>
      </w:r>
      <w:r w:rsidR="00216012">
        <w:rPr>
          <w:rFonts w:ascii="Times New Roman" w:hAnsi="Times New Roman"/>
          <w:bCs/>
          <w:sz w:val="28"/>
          <w:szCs w:val="28"/>
          <w:lang w:eastAsia="ru-RU"/>
        </w:rPr>
        <w:t>3</w:t>
      </w:r>
      <w:r w:rsidR="00BE5D11" w:rsidRPr="00CA0B0A">
        <w:rPr>
          <w:rFonts w:ascii="Times New Roman" w:hAnsi="Times New Roman"/>
          <w:bCs/>
          <w:sz w:val="28"/>
          <w:szCs w:val="28"/>
          <w:lang w:eastAsia="ru-RU"/>
        </w:rPr>
        <w:t>.</w:t>
      </w:r>
      <w:r w:rsidR="00216012">
        <w:rPr>
          <w:rFonts w:ascii="Times New Roman" w:hAnsi="Times New Roman"/>
          <w:bCs/>
          <w:sz w:val="28"/>
          <w:szCs w:val="28"/>
          <w:lang w:eastAsia="ru-RU"/>
        </w:rPr>
        <w:t> </w:t>
      </w:r>
      <w:r w:rsidR="00BE5D11" w:rsidRPr="007238AA">
        <w:rPr>
          <w:rFonts w:ascii="Times New Roman" w:hAnsi="Times New Roman"/>
          <w:b/>
          <w:bCs/>
          <w:sz w:val="28"/>
          <w:szCs w:val="28"/>
          <w:lang w:eastAsia="ru-RU"/>
        </w:rPr>
        <w:t>Ответственность за нев</w:t>
      </w:r>
      <w:r w:rsidR="00BE5D11">
        <w:rPr>
          <w:rFonts w:ascii="Times New Roman" w:hAnsi="Times New Roman"/>
          <w:b/>
          <w:bCs/>
          <w:sz w:val="28"/>
          <w:szCs w:val="28"/>
          <w:lang w:eastAsia="ru-RU"/>
        </w:rPr>
        <w:t>ыполнение положений настоящего З</w:t>
      </w:r>
      <w:r w:rsidR="00BE5D11" w:rsidRPr="007238AA">
        <w:rPr>
          <w:rFonts w:ascii="Times New Roman" w:hAnsi="Times New Roman"/>
          <w:b/>
          <w:bCs/>
          <w:sz w:val="28"/>
          <w:szCs w:val="28"/>
          <w:lang w:eastAsia="ru-RU"/>
        </w:rPr>
        <w:t>акона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rPr>
      </w:pPr>
      <w:bookmarkStart w:id="72" w:name="Par556"/>
      <w:bookmarkEnd w:id="72"/>
      <w:r>
        <w:rPr>
          <w:rFonts w:ascii="Times New Roman" w:hAnsi="Times New Roman"/>
          <w:sz w:val="28"/>
          <w:szCs w:val="28"/>
        </w:rPr>
        <w:t>Статья </w:t>
      </w:r>
      <w:r w:rsidR="00BE5D11" w:rsidRPr="00CA0B0A">
        <w:rPr>
          <w:rFonts w:ascii="Times New Roman" w:hAnsi="Times New Roman"/>
          <w:sz w:val="28"/>
          <w:szCs w:val="28"/>
        </w:rPr>
        <w:t>37.</w:t>
      </w:r>
      <w:r w:rsidR="00216012">
        <w:rPr>
          <w:rFonts w:ascii="Times New Roman" w:hAnsi="Times New Roman"/>
          <w:sz w:val="28"/>
          <w:szCs w:val="28"/>
        </w:rPr>
        <w:t> </w:t>
      </w:r>
      <w:r w:rsidR="00BE5D11" w:rsidRPr="007238AA">
        <w:rPr>
          <w:rFonts w:ascii="Times New Roman" w:hAnsi="Times New Roman"/>
          <w:b/>
          <w:bCs/>
          <w:sz w:val="28"/>
          <w:szCs w:val="28"/>
        </w:rPr>
        <w:t>Ответственность за посягательство на честь, достоинство депутата Народного Совета и воздействие на него, членов его семьи и родственников, помощников-консультантов депутата Народного Совета</w:t>
      </w:r>
    </w:p>
    <w:p w:rsidR="00BE5D11" w:rsidRPr="007238AA" w:rsidRDefault="00BE5D11" w:rsidP="00337E8F">
      <w:pPr>
        <w:pStyle w:val="Default"/>
        <w:spacing w:after="360" w:line="276" w:lineRule="auto"/>
        <w:ind w:firstLine="709"/>
        <w:jc w:val="both"/>
        <w:rPr>
          <w:sz w:val="28"/>
          <w:szCs w:val="28"/>
        </w:rPr>
      </w:pPr>
      <w:r>
        <w:rPr>
          <w:sz w:val="28"/>
          <w:szCs w:val="28"/>
        </w:rPr>
        <w:t>1. </w:t>
      </w:r>
      <w:proofErr w:type="gramStart"/>
      <w:r w:rsidRPr="007238AA">
        <w:rPr>
          <w:sz w:val="28"/>
          <w:szCs w:val="28"/>
        </w:rPr>
        <w:t>За оскорбление депутата Народного Совета или клевету на него, а равно воздействие в какой-либо форме на депутата Народного Совета с целью воспрепятствовать исполнению им депутатских полномочий, угрозу убийством, насилием, уничтожением либо повреждением имущества в отношении депутата Народного Совета, а также в отношении его близких родственников и его помощников-консультантов в связи с исполнением им служебных обязанностей, умышленное причинение депутату Народного Совета</w:t>
      </w:r>
      <w:proofErr w:type="gramEnd"/>
      <w:r w:rsidRPr="007238AA">
        <w:rPr>
          <w:sz w:val="28"/>
          <w:szCs w:val="28"/>
        </w:rPr>
        <w:t xml:space="preserve">, а также его близким родственникам и его помощникам-консультантам телесных повреждений, нанесение побоев либо совершение иных насильственных действий в связи с исполнением им депутатских полномочий виновные лица несут ответственность, установленную законом. </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Близкие родственники, подпадающие под действие настоящего Закона</w:t>
      </w:r>
      <w:r>
        <w:rPr>
          <w:rFonts w:ascii="Times New Roman" w:hAnsi="Times New Roman"/>
          <w:sz w:val="28"/>
          <w:szCs w:val="28"/>
        </w:rPr>
        <w:t>,</w:t>
      </w:r>
      <w:r w:rsidRPr="007238AA">
        <w:rPr>
          <w:rFonts w:ascii="Times New Roman" w:hAnsi="Times New Roman"/>
          <w:sz w:val="28"/>
          <w:szCs w:val="28"/>
        </w:rPr>
        <w:t xml:space="preserve"> </w:t>
      </w:r>
      <w:r>
        <w:rPr>
          <w:rFonts w:ascii="Times New Roman" w:hAnsi="Times New Roman"/>
          <w:sz w:val="28"/>
          <w:szCs w:val="28"/>
        </w:rPr>
        <w:t>–</w:t>
      </w:r>
      <w:r w:rsidRPr="007238AA">
        <w:rPr>
          <w:rFonts w:ascii="Times New Roman" w:hAnsi="Times New Roman"/>
          <w:sz w:val="28"/>
          <w:szCs w:val="28"/>
        </w:rPr>
        <w:t xml:space="preserve"> это родители, жена (муж), дети, родные братья и сестры, дед, бабка, внуки </w:t>
      </w:r>
      <w:bookmarkStart w:id="73" w:name="n427"/>
      <w:bookmarkEnd w:id="73"/>
      <w:r w:rsidRPr="007238AA">
        <w:rPr>
          <w:rFonts w:ascii="Times New Roman" w:hAnsi="Times New Roman"/>
          <w:sz w:val="28"/>
          <w:szCs w:val="28"/>
        </w:rPr>
        <w:t>депутата Народного Совета.</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74" w:name="Par560"/>
      <w:bookmarkEnd w:id="74"/>
      <w:r>
        <w:rPr>
          <w:rFonts w:ascii="Times New Roman" w:hAnsi="Times New Roman"/>
          <w:sz w:val="28"/>
          <w:szCs w:val="28"/>
          <w:lang w:eastAsia="ru-RU"/>
        </w:rPr>
        <w:t>Статья </w:t>
      </w:r>
      <w:r w:rsidR="00BE5D11" w:rsidRPr="00CA0B0A">
        <w:rPr>
          <w:rFonts w:ascii="Times New Roman" w:hAnsi="Times New Roman"/>
          <w:sz w:val="28"/>
          <w:szCs w:val="28"/>
          <w:lang w:eastAsia="ru-RU"/>
        </w:rPr>
        <w:t>38.</w:t>
      </w:r>
      <w:r w:rsidR="00216012">
        <w:rPr>
          <w:rFonts w:ascii="Times New Roman" w:hAnsi="Times New Roman"/>
          <w:b/>
          <w:sz w:val="28"/>
          <w:szCs w:val="28"/>
          <w:lang w:eastAsia="ru-RU"/>
        </w:rPr>
        <w:t> </w:t>
      </w:r>
      <w:r w:rsidR="00BE5D11" w:rsidRPr="007238AA">
        <w:rPr>
          <w:rFonts w:ascii="Times New Roman" w:hAnsi="Times New Roman"/>
          <w:b/>
          <w:sz w:val="28"/>
          <w:szCs w:val="28"/>
          <w:lang w:eastAsia="ru-RU"/>
        </w:rPr>
        <w:t>Ответственность за неправомерное воздействие на депутата Народного Совета, членов их семей и других родственников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Неправомерное воздействие на депутатов Народного Совета, членов их семей и других родственников, выраженное в виде насилия или угрозы применения насилия, оказанное в целях прекращения ими деятельности в качестве депутата Народного Совета или в целях изменения ее характера, влечет за собой ответственность, предусмотренную уголовным законодательством Донецкой Народной Республики.</w:t>
      </w:r>
    </w:p>
    <w:p w:rsidR="00FC5724" w:rsidRDefault="00FC5724" w:rsidP="00337E8F">
      <w:pPr>
        <w:widowControl w:val="0"/>
        <w:autoSpaceDE w:val="0"/>
        <w:autoSpaceDN w:val="0"/>
        <w:adjustRightInd w:val="0"/>
        <w:spacing w:after="360"/>
        <w:ind w:firstLine="709"/>
        <w:jc w:val="both"/>
        <w:rPr>
          <w:rFonts w:ascii="Times New Roman" w:hAnsi="Times New Roman"/>
          <w:bCs/>
          <w:sz w:val="28"/>
          <w:szCs w:val="28"/>
          <w:lang w:eastAsia="ru-RU"/>
        </w:rPr>
      </w:pPr>
      <w:bookmarkStart w:id="75" w:name="Par564"/>
      <w:bookmarkStart w:id="76" w:name="Par568"/>
      <w:bookmarkEnd w:id="75"/>
      <w:bookmarkEnd w:id="76"/>
    </w:p>
    <w:p w:rsidR="00BE5D11" w:rsidRPr="007238AA" w:rsidRDefault="00337E8F" w:rsidP="00337E8F">
      <w:pPr>
        <w:widowControl w:val="0"/>
        <w:autoSpaceDE w:val="0"/>
        <w:autoSpaceDN w:val="0"/>
        <w:adjustRightInd w:val="0"/>
        <w:spacing w:after="360"/>
        <w:ind w:firstLine="709"/>
        <w:jc w:val="both"/>
        <w:rPr>
          <w:rFonts w:ascii="Times New Roman" w:hAnsi="Times New Roman"/>
          <w:b/>
          <w:bCs/>
          <w:sz w:val="28"/>
          <w:szCs w:val="28"/>
          <w:lang w:eastAsia="ru-RU"/>
        </w:rPr>
      </w:pPr>
      <w:r>
        <w:rPr>
          <w:rFonts w:ascii="Times New Roman" w:hAnsi="Times New Roman"/>
          <w:bCs/>
          <w:sz w:val="28"/>
          <w:szCs w:val="28"/>
          <w:lang w:eastAsia="ru-RU"/>
        </w:rPr>
        <w:lastRenderedPageBreak/>
        <w:t>Глава </w:t>
      </w:r>
      <w:r w:rsidR="00216012">
        <w:rPr>
          <w:rFonts w:ascii="Times New Roman" w:hAnsi="Times New Roman"/>
          <w:bCs/>
          <w:sz w:val="28"/>
          <w:szCs w:val="28"/>
          <w:lang w:eastAsia="ru-RU"/>
        </w:rPr>
        <w:t>4</w:t>
      </w:r>
      <w:r w:rsidR="00BE5D11" w:rsidRPr="00CA0B0A">
        <w:rPr>
          <w:rFonts w:ascii="Times New Roman" w:hAnsi="Times New Roman"/>
          <w:bCs/>
          <w:sz w:val="28"/>
          <w:szCs w:val="28"/>
          <w:lang w:eastAsia="ru-RU"/>
        </w:rPr>
        <w:t>.</w:t>
      </w:r>
      <w:r w:rsidR="00216012">
        <w:rPr>
          <w:rFonts w:ascii="Times New Roman" w:hAnsi="Times New Roman"/>
          <w:bCs/>
          <w:sz w:val="28"/>
          <w:szCs w:val="28"/>
          <w:lang w:eastAsia="ru-RU"/>
        </w:rPr>
        <w:t> </w:t>
      </w:r>
      <w:r w:rsidR="00BE5D11" w:rsidRPr="007238AA">
        <w:rPr>
          <w:rFonts w:ascii="Times New Roman" w:hAnsi="Times New Roman"/>
          <w:b/>
          <w:bCs/>
          <w:sz w:val="28"/>
          <w:szCs w:val="28"/>
          <w:lang w:eastAsia="ru-RU"/>
        </w:rPr>
        <w:t>Заключительные положения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bookmarkStart w:id="77" w:name="Par570"/>
      <w:bookmarkEnd w:id="77"/>
      <w:r>
        <w:rPr>
          <w:rFonts w:ascii="Times New Roman" w:hAnsi="Times New Roman"/>
          <w:sz w:val="28"/>
          <w:szCs w:val="28"/>
          <w:lang w:eastAsia="ru-RU"/>
        </w:rPr>
        <w:t>Статья </w:t>
      </w:r>
      <w:r w:rsidR="00BE5D11" w:rsidRPr="00CA0B0A">
        <w:rPr>
          <w:rFonts w:ascii="Times New Roman" w:hAnsi="Times New Roman"/>
          <w:sz w:val="28"/>
          <w:szCs w:val="28"/>
          <w:lang w:eastAsia="ru-RU"/>
        </w:rPr>
        <w:t>39.</w:t>
      </w:r>
      <w:r w:rsidR="00BE5D11">
        <w:rPr>
          <w:rFonts w:ascii="Times New Roman" w:hAnsi="Times New Roman"/>
          <w:b/>
          <w:sz w:val="28"/>
          <w:szCs w:val="28"/>
          <w:lang w:eastAsia="ru-RU"/>
        </w:rPr>
        <w:t xml:space="preserve"> Вступление настоящего З</w:t>
      </w:r>
      <w:r w:rsidR="00BE5D11" w:rsidRPr="007238AA">
        <w:rPr>
          <w:rFonts w:ascii="Times New Roman" w:hAnsi="Times New Roman"/>
          <w:b/>
          <w:sz w:val="28"/>
          <w:szCs w:val="28"/>
          <w:lang w:eastAsia="ru-RU"/>
        </w:rPr>
        <w:t>акона в силу</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sidRPr="007238AA">
        <w:rPr>
          <w:rFonts w:ascii="Times New Roman" w:hAnsi="Times New Roman"/>
          <w:sz w:val="28"/>
          <w:szCs w:val="28"/>
          <w:lang w:eastAsia="ru-RU"/>
        </w:rPr>
        <w:t>Настоящий Закон вступает в силу со дня его официального обнародования.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proofErr w:type="gramStart"/>
      <w:r w:rsidRPr="007238AA">
        <w:rPr>
          <w:rFonts w:ascii="Times New Roman" w:hAnsi="Times New Roman"/>
          <w:sz w:val="28"/>
          <w:szCs w:val="28"/>
          <w:lang w:eastAsia="ru-RU"/>
        </w:rPr>
        <w:t>Со дня вступления в силу настоящего Закона признать Закон «О статусе депутата Верховного Совета», утвержденный Постановлением Верховного Совета Донецкой Народной Республики № ВС-22/6 от 18.07.2014г., и Закон «О досрочном прекращении полномочий депутата Верховного Совета Донецкой Народной Республики», утвержденный Постановлением Верховного Совета Донецкой Народной Республики № ВС 36-1 от 24.</w:t>
      </w:r>
      <w:r w:rsidR="00216012">
        <w:rPr>
          <w:rFonts w:ascii="Times New Roman" w:hAnsi="Times New Roman"/>
          <w:sz w:val="28"/>
          <w:szCs w:val="28"/>
          <w:lang w:eastAsia="ru-RU"/>
        </w:rPr>
        <w:t>09.2014 года, утратившими силу.</w:t>
      </w:r>
      <w:proofErr w:type="gramEnd"/>
    </w:p>
    <w:p w:rsidR="00BE5D11" w:rsidRPr="007238AA" w:rsidRDefault="00337E8F" w:rsidP="00FC5724">
      <w:pPr>
        <w:widowControl w:val="0"/>
        <w:autoSpaceDE w:val="0"/>
        <w:autoSpaceDN w:val="0"/>
        <w:adjustRightInd w:val="0"/>
        <w:spacing w:after="360"/>
        <w:ind w:firstLine="708"/>
        <w:jc w:val="both"/>
        <w:rPr>
          <w:rFonts w:ascii="Times New Roman" w:hAnsi="Times New Roman"/>
          <w:b/>
          <w:sz w:val="28"/>
          <w:szCs w:val="28"/>
          <w:lang w:eastAsia="ru-RU"/>
        </w:rPr>
      </w:pPr>
      <w:bookmarkStart w:id="78" w:name="Par579"/>
      <w:bookmarkEnd w:id="78"/>
      <w:r>
        <w:rPr>
          <w:rFonts w:ascii="Times New Roman" w:hAnsi="Times New Roman"/>
          <w:sz w:val="28"/>
          <w:szCs w:val="28"/>
          <w:lang w:eastAsia="ru-RU"/>
        </w:rPr>
        <w:t>Статья </w:t>
      </w:r>
      <w:r w:rsidR="00BE5D11" w:rsidRPr="00CA0B0A">
        <w:rPr>
          <w:rFonts w:ascii="Times New Roman" w:hAnsi="Times New Roman"/>
          <w:sz w:val="28"/>
          <w:szCs w:val="28"/>
          <w:lang w:eastAsia="ru-RU"/>
        </w:rPr>
        <w:t>40.</w:t>
      </w:r>
      <w:r w:rsidR="00BE5D11" w:rsidRPr="007238AA">
        <w:rPr>
          <w:rFonts w:ascii="Times New Roman" w:hAnsi="Times New Roman"/>
          <w:b/>
          <w:sz w:val="28"/>
          <w:szCs w:val="28"/>
          <w:lang w:eastAsia="ru-RU"/>
        </w:rPr>
        <w:t xml:space="preserve"> Приведение нормативных правовых ак</w:t>
      </w:r>
      <w:r w:rsidR="00BE5D11">
        <w:rPr>
          <w:rFonts w:ascii="Times New Roman" w:hAnsi="Times New Roman"/>
          <w:b/>
          <w:sz w:val="28"/>
          <w:szCs w:val="28"/>
          <w:lang w:eastAsia="ru-RU"/>
        </w:rPr>
        <w:t>тов в соответствие с настоящим З</w:t>
      </w:r>
      <w:r w:rsidR="00BE5D11" w:rsidRPr="007238AA">
        <w:rPr>
          <w:rFonts w:ascii="Times New Roman" w:hAnsi="Times New Roman"/>
          <w:b/>
          <w:sz w:val="28"/>
          <w:szCs w:val="28"/>
          <w:lang w:eastAsia="ru-RU"/>
        </w:rPr>
        <w:t>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 xml:space="preserve">Нормативные правовые акты Главы Донецкой Народной Республики, </w:t>
      </w:r>
      <w:r w:rsidR="00AD293E">
        <w:rPr>
          <w:rFonts w:ascii="Times New Roman" w:hAnsi="Times New Roman"/>
          <w:sz w:val="28"/>
          <w:szCs w:val="28"/>
          <w:lang w:eastAsia="ru-RU"/>
        </w:rPr>
        <w:t>Правительства</w:t>
      </w:r>
      <w:r w:rsidRPr="007238AA">
        <w:rPr>
          <w:rFonts w:ascii="Times New Roman" w:hAnsi="Times New Roman"/>
          <w:sz w:val="28"/>
          <w:szCs w:val="28"/>
          <w:lang w:eastAsia="ru-RU"/>
        </w:rPr>
        <w:t xml:space="preserve"> Донецкой Народной Республики, ведомственные нормативные правовые акты, нормативные правовые акты органов местного самоуправления приводятся в соответствие с настоящим Законом в течение двух месяцев со дня его вступления в силу.</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Внести следующие изменения в Закон Донецкой Народной Республики «О выборах депутатов Народного Совета Донецкой Народной Республики»:</w:t>
      </w:r>
    </w:p>
    <w:p w:rsidR="00BE5D11" w:rsidRPr="007238AA" w:rsidRDefault="00216012"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а) </w:t>
      </w:r>
      <w:r w:rsidR="00BE5D11" w:rsidRPr="007238AA">
        <w:rPr>
          <w:rFonts w:ascii="Times New Roman" w:hAnsi="Times New Roman"/>
          <w:sz w:val="28"/>
          <w:szCs w:val="28"/>
        </w:rPr>
        <w:t>часть 9 статьи 16 изложить в следующей редакции:</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Депутатские мандаты распределяются между кандидатами в соответствии с порядком их размещения в республиканском списке кандидатов и рассматриваемым как порядок очередности получения депутатских мандатов, кроме случаев</w:t>
      </w:r>
      <w:r>
        <w:rPr>
          <w:rFonts w:ascii="Times New Roman" w:hAnsi="Times New Roman"/>
          <w:sz w:val="28"/>
          <w:szCs w:val="28"/>
        </w:rPr>
        <w:t>,</w:t>
      </w:r>
      <w:r w:rsidRPr="007238AA">
        <w:rPr>
          <w:rFonts w:ascii="Times New Roman" w:hAnsi="Times New Roman"/>
          <w:sz w:val="28"/>
          <w:szCs w:val="28"/>
        </w:rPr>
        <w:t xml:space="preserve"> установленных настоящим Законом.</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sidRPr="007238AA">
        <w:rPr>
          <w:rFonts w:ascii="Times New Roman" w:hAnsi="Times New Roman"/>
          <w:sz w:val="28"/>
          <w:szCs w:val="28"/>
        </w:rPr>
        <w:t>б)</w:t>
      </w:r>
      <w:r w:rsidR="00216012">
        <w:rPr>
          <w:rFonts w:ascii="Times New Roman" w:hAnsi="Times New Roman"/>
          <w:sz w:val="28"/>
          <w:szCs w:val="28"/>
        </w:rPr>
        <w:t> </w:t>
      </w:r>
      <w:r w:rsidRPr="007238AA">
        <w:rPr>
          <w:rFonts w:ascii="Times New Roman" w:hAnsi="Times New Roman"/>
          <w:sz w:val="28"/>
          <w:szCs w:val="28"/>
        </w:rPr>
        <w:t>дополнить статьей 17¹ следующего содержания: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rPr>
      </w:pPr>
      <w:r>
        <w:rPr>
          <w:rFonts w:ascii="Times New Roman" w:hAnsi="Times New Roman"/>
          <w:sz w:val="28"/>
          <w:szCs w:val="28"/>
        </w:rPr>
        <w:t>Статья </w:t>
      </w:r>
      <w:r w:rsidR="00BE5D11" w:rsidRPr="007238AA">
        <w:rPr>
          <w:rFonts w:ascii="Times New Roman" w:hAnsi="Times New Roman"/>
          <w:sz w:val="28"/>
          <w:szCs w:val="28"/>
        </w:rPr>
        <w:t>17¹ Порядок замещения вакантных депутатских</w:t>
      </w:r>
      <w:r w:rsidR="00BE5D11" w:rsidRPr="007238AA">
        <w:rPr>
          <w:rFonts w:ascii="Times New Roman" w:hAnsi="Times New Roman"/>
          <w:b/>
          <w:sz w:val="28"/>
          <w:szCs w:val="28"/>
        </w:rPr>
        <w:t xml:space="preserve"> </w:t>
      </w:r>
      <w:r w:rsidR="00BE5D11" w:rsidRPr="007238AA">
        <w:rPr>
          <w:rFonts w:ascii="Times New Roman" w:hAnsi="Times New Roman"/>
          <w:sz w:val="28"/>
          <w:szCs w:val="28"/>
        </w:rPr>
        <w:t>мандатов</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1. </w:t>
      </w:r>
      <w:proofErr w:type="gramStart"/>
      <w:r w:rsidRPr="007238AA">
        <w:rPr>
          <w:rFonts w:ascii="Times New Roman" w:hAnsi="Times New Roman"/>
          <w:sz w:val="28"/>
          <w:szCs w:val="28"/>
        </w:rPr>
        <w:t xml:space="preserve">В случае досрочного лишения депутата Народного Совета депутатских </w:t>
      </w:r>
      <w:r w:rsidRPr="007238AA">
        <w:rPr>
          <w:rFonts w:ascii="Times New Roman" w:hAnsi="Times New Roman"/>
          <w:sz w:val="28"/>
          <w:szCs w:val="28"/>
        </w:rPr>
        <w:lastRenderedPageBreak/>
        <w:t>полномочий в порядке, установленном Законом «О статусе депутата Народного Совета Донецкой Народной Республики», руководящий орган общественного движения, по спискам которого депутат был допущен к распределению мандатов в Народном Совете, вправе предложить Центральной Избирательной Комиссии кандидатуру для замещения вакантного депутатского мандата из своего Республиканского списка кандидатов, зарегистрированного Центральной Избирательной Комиссией.</w:t>
      </w:r>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rPr>
      </w:pPr>
      <w:r>
        <w:rPr>
          <w:rFonts w:ascii="Times New Roman" w:hAnsi="Times New Roman"/>
          <w:sz w:val="28"/>
          <w:szCs w:val="28"/>
        </w:rPr>
        <w:t>2. </w:t>
      </w:r>
      <w:r w:rsidRPr="007238AA">
        <w:rPr>
          <w:rFonts w:ascii="Times New Roman" w:hAnsi="Times New Roman"/>
          <w:sz w:val="28"/>
          <w:szCs w:val="28"/>
        </w:rPr>
        <w:t>Общественное движение вправе самостоятельно определять наиболее подходящие кандидатуры из Республиканского списка кандидатов данного объединения для замещения вакантного депутатского мандата в порядке, определенном уставом данного движения.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rPr>
        <w:t>3. </w:t>
      </w:r>
      <w:proofErr w:type="gramStart"/>
      <w:r w:rsidRPr="007238AA">
        <w:rPr>
          <w:rFonts w:ascii="Times New Roman" w:hAnsi="Times New Roman"/>
          <w:sz w:val="28"/>
          <w:szCs w:val="28"/>
        </w:rPr>
        <w:t>В случае неполучения уведомления о кандидатурах для замещения вакантных депутатских мандатов в течение одного календарного месяца от соответствующего Общественного движения</w:t>
      </w:r>
      <w:proofErr w:type="gramEnd"/>
      <w:r w:rsidRPr="007238AA">
        <w:rPr>
          <w:rFonts w:ascii="Times New Roman" w:hAnsi="Times New Roman"/>
          <w:sz w:val="28"/>
          <w:szCs w:val="28"/>
        </w:rPr>
        <w:t>, Центральная Избирательная Комиссия принимает решение о передаче таких депутатских мандатов следующим по порядку кандидатам из Республиканского списка кандидатов данного Общественного движения.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Глава </w:t>
      </w:r>
      <w:r w:rsidR="00216012">
        <w:rPr>
          <w:rFonts w:ascii="Times New Roman" w:hAnsi="Times New Roman"/>
          <w:sz w:val="28"/>
          <w:szCs w:val="28"/>
          <w:lang w:eastAsia="ru-RU"/>
        </w:rPr>
        <w:t>5</w:t>
      </w:r>
      <w:r w:rsidR="00BE5D11" w:rsidRPr="00116455">
        <w:rPr>
          <w:rFonts w:ascii="Times New Roman" w:hAnsi="Times New Roman"/>
          <w:sz w:val="28"/>
          <w:szCs w:val="28"/>
          <w:lang w:eastAsia="ru-RU"/>
        </w:rPr>
        <w:t>.</w:t>
      </w:r>
      <w:r w:rsidR="00216012">
        <w:rPr>
          <w:rFonts w:ascii="Times New Roman" w:hAnsi="Times New Roman"/>
          <w:sz w:val="28"/>
          <w:szCs w:val="28"/>
          <w:lang w:eastAsia="ru-RU"/>
        </w:rPr>
        <w:t> </w:t>
      </w:r>
      <w:r w:rsidR="00BE5D11" w:rsidRPr="007238AA">
        <w:rPr>
          <w:rFonts w:ascii="Times New Roman" w:hAnsi="Times New Roman"/>
          <w:b/>
          <w:sz w:val="28"/>
          <w:szCs w:val="28"/>
          <w:lang w:eastAsia="ru-RU"/>
        </w:rPr>
        <w:t>Переходные положения</w:t>
      </w:r>
    </w:p>
    <w:p w:rsidR="00BE5D11" w:rsidRPr="007238AA" w:rsidRDefault="00337E8F" w:rsidP="00337E8F">
      <w:pPr>
        <w:widowControl w:val="0"/>
        <w:autoSpaceDE w:val="0"/>
        <w:autoSpaceDN w:val="0"/>
        <w:adjustRightInd w:val="0"/>
        <w:spacing w:after="360"/>
        <w:ind w:firstLine="709"/>
        <w:jc w:val="both"/>
        <w:rPr>
          <w:rFonts w:ascii="Times New Roman" w:hAnsi="Times New Roman"/>
          <w:b/>
          <w:sz w:val="28"/>
          <w:szCs w:val="28"/>
          <w:lang w:eastAsia="ru-RU"/>
        </w:rPr>
      </w:pPr>
      <w:r>
        <w:rPr>
          <w:rFonts w:ascii="Times New Roman" w:hAnsi="Times New Roman"/>
          <w:sz w:val="28"/>
          <w:szCs w:val="28"/>
          <w:lang w:eastAsia="ru-RU"/>
        </w:rPr>
        <w:t>Статья </w:t>
      </w:r>
      <w:r w:rsidR="00BE5D11" w:rsidRPr="00116455">
        <w:rPr>
          <w:rFonts w:ascii="Times New Roman" w:hAnsi="Times New Roman"/>
          <w:sz w:val="28"/>
          <w:szCs w:val="28"/>
          <w:lang w:eastAsia="ru-RU"/>
        </w:rPr>
        <w:t>41.</w:t>
      </w:r>
      <w:r w:rsidR="00BE5D11" w:rsidRPr="007238AA">
        <w:rPr>
          <w:rFonts w:ascii="Times New Roman" w:hAnsi="Times New Roman"/>
          <w:b/>
          <w:sz w:val="28"/>
          <w:szCs w:val="28"/>
          <w:lang w:eastAsia="ru-RU"/>
        </w:rPr>
        <w:t xml:space="preserve"> Переходные положения</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1. </w:t>
      </w:r>
      <w:r w:rsidRPr="007238AA">
        <w:rPr>
          <w:rFonts w:ascii="Times New Roman" w:hAnsi="Times New Roman"/>
          <w:sz w:val="28"/>
          <w:szCs w:val="28"/>
          <w:lang w:eastAsia="ru-RU"/>
        </w:rPr>
        <w:t>На период действия режима военного положения на территории Донецкой Народной Республики депутаты Народного Совета, состоящие на военной службе, имеют право совмещать свою деятельность с выполнени</w:t>
      </w:r>
      <w:r w:rsidR="00216012">
        <w:rPr>
          <w:rFonts w:ascii="Times New Roman" w:hAnsi="Times New Roman"/>
          <w:sz w:val="28"/>
          <w:szCs w:val="28"/>
          <w:lang w:eastAsia="ru-RU"/>
        </w:rPr>
        <w:t>ем обязанностей военной службы.</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proofErr w:type="gramStart"/>
      <w:r w:rsidRPr="007238AA">
        <w:rPr>
          <w:rFonts w:ascii="Times New Roman" w:hAnsi="Times New Roman"/>
          <w:sz w:val="28"/>
          <w:szCs w:val="28"/>
        </w:rPr>
        <w:t xml:space="preserve">Депутаты Народного Совета, состоящие на военной службе и совмещающие свою деятельность с выполнением обязанностей военной службы, получают по своему заявлению либо денежное вознаграждение, предусмотренное настоящим Законом для депутатов Народного Совета, либо соответствующую денежное довольствие, предусмотренное </w:t>
      </w:r>
      <w:hyperlink r:id="rId24" w:history="1">
        <w:r w:rsidRPr="00FD0C37">
          <w:rPr>
            <w:rStyle w:val="ab"/>
            <w:rFonts w:ascii="Times New Roman" w:hAnsi="Times New Roman"/>
            <w:sz w:val="28"/>
            <w:szCs w:val="28"/>
          </w:rPr>
          <w:t>Законом Донецкой Народной Республики «О статусе военнослужащих» № 09-IНС от 13.02.2015 г.</w:t>
        </w:r>
      </w:hyperlink>
      <w:proofErr w:type="gramEnd"/>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2. </w:t>
      </w:r>
      <w:r w:rsidRPr="007238AA">
        <w:rPr>
          <w:rFonts w:ascii="Times New Roman" w:hAnsi="Times New Roman"/>
          <w:sz w:val="28"/>
          <w:szCs w:val="28"/>
          <w:lang w:eastAsia="ru-RU"/>
        </w:rPr>
        <w:t xml:space="preserve">На депутатов Народного Совета, указанных в части первой настоящей статьи, не распространяется действие пунктов «б» и «в» части первой статьи 5, части четвертой и пятой статьи 6 настоящего Закона до момента принятия </w:t>
      </w:r>
      <w:r w:rsidRPr="007238AA">
        <w:rPr>
          <w:rFonts w:ascii="Times New Roman" w:hAnsi="Times New Roman"/>
          <w:sz w:val="28"/>
          <w:szCs w:val="28"/>
          <w:lang w:eastAsia="ru-RU"/>
        </w:rPr>
        <w:lastRenderedPageBreak/>
        <w:t>постановления Народного Совета о прекращении действия п</w:t>
      </w:r>
      <w:r>
        <w:rPr>
          <w:rFonts w:ascii="Times New Roman" w:hAnsi="Times New Roman"/>
          <w:sz w:val="28"/>
          <w:szCs w:val="28"/>
          <w:lang w:eastAsia="ru-RU"/>
        </w:rPr>
        <w:t>ереходных положений настоящего З</w:t>
      </w:r>
      <w:r w:rsidRPr="007238AA">
        <w:rPr>
          <w:rFonts w:ascii="Times New Roman" w:hAnsi="Times New Roman"/>
          <w:sz w:val="28"/>
          <w:szCs w:val="28"/>
          <w:lang w:eastAsia="ru-RU"/>
        </w:rPr>
        <w:t>акона.</w:t>
      </w:r>
    </w:p>
    <w:p w:rsidR="00BE5D11" w:rsidRPr="007238AA" w:rsidRDefault="00BE5D11" w:rsidP="00337E8F">
      <w:pPr>
        <w:widowControl w:val="0"/>
        <w:autoSpaceDE w:val="0"/>
        <w:autoSpaceDN w:val="0"/>
        <w:adjustRightInd w:val="0"/>
        <w:spacing w:after="360"/>
        <w:ind w:firstLine="709"/>
        <w:jc w:val="both"/>
        <w:rPr>
          <w:rFonts w:ascii="Times New Roman" w:hAnsi="Times New Roman"/>
          <w:sz w:val="28"/>
          <w:szCs w:val="28"/>
          <w:lang w:eastAsia="ru-RU"/>
        </w:rPr>
      </w:pPr>
      <w:r>
        <w:rPr>
          <w:rFonts w:ascii="Times New Roman" w:hAnsi="Times New Roman"/>
          <w:sz w:val="28"/>
          <w:szCs w:val="28"/>
          <w:lang w:eastAsia="ru-RU"/>
        </w:rPr>
        <w:t>3. </w:t>
      </w:r>
      <w:r w:rsidRPr="007238AA">
        <w:rPr>
          <w:rFonts w:ascii="Times New Roman" w:hAnsi="Times New Roman"/>
          <w:sz w:val="28"/>
          <w:szCs w:val="28"/>
        </w:rPr>
        <w:t>Часть 1 статьи 36 настоящего Закона вступает в силу с момента утверждения финансовых расходов, предусматривающих такое финансирование в соответствии с бюджетным законодательством Донецкой Народной Республики.</w:t>
      </w:r>
    </w:p>
    <w:p w:rsidR="00BE5D11" w:rsidRPr="007238AA" w:rsidRDefault="00BE5D11" w:rsidP="001F0BDA">
      <w:pPr>
        <w:widowControl w:val="0"/>
        <w:autoSpaceDE w:val="0"/>
        <w:autoSpaceDN w:val="0"/>
        <w:adjustRightInd w:val="0"/>
        <w:spacing w:after="0"/>
        <w:ind w:firstLine="540"/>
        <w:jc w:val="both"/>
        <w:rPr>
          <w:rFonts w:ascii="Times New Roman" w:hAnsi="Times New Roman"/>
          <w:sz w:val="28"/>
          <w:szCs w:val="28"/>
          <w:lang w:eastAsia="ru-RU"/>
        </w:rPr>
      </w:pPr>
    </w:p>
    <w:p w:rsidR="00BE5D11" w:rsidRPr="007238AA" w:rsidRDefault="00216012" w:rsidP="00116455">
      <w:pPr>
        <w:tabs>
          <w:tab w:val="left" w:pos="6810"/>
        </w:tabs>
        <w:spacing w:after="0"/>
        <w:rPr>
          <w:rFonts w:ascii="Times New Roman" w:hAnsi="Times New Roman"/>
          <w:sz w:val="28"/>
          <w:szCs w:val="28"/>
        </w:rPr>
      </w:pPr>
      <w:r>
        <w:rPr>
          <w:rFonts w:ascii="Times New Roman" w:hAnsi="Times New Roman"/>
          <w:sz w:val="28"/>
          <w:szCs w:val="28"/>
        </w:rPr>
        <w:t>Глава</w:t>
      </w:r>
    </w:p>
    <w:p w:rsidR="00BE5D11" w:rsidRPr="007238AA" w:rsidRDefault="00BE5D11" w:rsidP="00116455">
      <w:pPr>
        <w:tabs>
          <w:tab w:val="left" w:pos="6810"/>
        </w:tabs>
        <w:spacing w:after="0"/>
        <w:rPr>
          <w:rFonts w:ascii="Times New Roman" w:hAnsi="Times New Roman"/>
          <w:sz w:val="28"/>
          <w:szCs w:val="28"/>
        </w:rPr>
      </w:pPr>
      <w:r w:rsidRPr="007238AA">
        <w:rPr>
          <w:rFonts w:ascii="Times New Roman" w:hAnsi="Times New Roman"/>
          <w:sz w:val="28"/>
          <w:szCs w:val="28"/>
        </w:rPr>
        <w:t>Донецкой Народной Республики</w:t>
      </w:r>
      <w:r w:rsidRPr="007238AA">
        <w:rPr>
          <w:rFonts w:ascii="Times New Roman" w:hAnsi="Times New Roman"/>
          <w:sz w:val="28"/>
          <w:szCs w:val="28"/>
        </w:rPr>
        <w:tab/>
      </w:r>
      <w:r w:rsidR="00337E8F">
        <w:rPr>
          <w:rFonts w:ascii="Times New Roman" w:hAnsi="Times New Roman"/>
          <w:sz w:val="28"/>
          <w:szCs w:val="28"/>
        </w:rPr>
        <w:t xml:space="preserve">  </w:t>
      </w:r>
      <w:r w:rsidR="008B3580">
        <w:rPr>
          <w:rFonts w:ascii="Times New Roman" w:hAnsi="Times New Roman"/>
          <w:sz w:val="28"/>
          <w:szCs w:val="28"/>
        </w:rPr>
        <w:t xml:space="preserve">  </w:t>
      </w:r>
      <w:r w:rsidRPr="007238AA">
        <w:rPr>
          <w:rFonts w:ascii="Times New Roman" w:hAnsi="Times New Roman"/>
          <w:sz w:val="28"/>
          <w:szCs w:val="28"/>
        </w:rPr>
        <w:t xml:space="preserve">     А.</w:t>
      </w:r>
      <w:r w:rsidR="008B3580">
        <w:rPr>
          <w:rFonts w:ascii="Times New Roman" w:hAnsi="Times New Roman"/>
          <w:sz w:val="28"/>
          <w:szCs w:val="28"/>
        </w:rPr>
        <w:t xml:space="preserve"> </w:t>
      </w:r>
      <w:bookmarkStart w:id="79" w:name="_GoBack"/>
      <w:bookmarkEnd w:id="79"/>
      <w:r w:rsidRPr="007238AA">
        <w:rPr>
          <w:rFonts w:ascii="Times New Roman" w:hAnsi="Times New Roman"/>
          <w:sz w:val="28"/>
          <w:szCs w:val="28"/>
        </w:rPr>
        <w:t>В. Захарченко</w:t>
      </w:r>
    </w:p>
    <w:p w:rsidR="00337E8F" w:rsidRDefault="00337E8F" w:rsidP="00116455">
      <w:pPr>
        <w:spacing w:after="0"/>
        <w:rPr>
          <w:rFonts w:ascii="Times New Roman" w:hAnsi="Times New Roman"/>
          <w:sz w:val="28"/>
          <w:szCs w:val="28"/>
        </w:rPr>
      </w:pPr>
    </w:p>
    <w:p w:rsidR="00BE5D11" w:rsidRPr="007238AA" w:rsidRDefault="00BE5D11" w:rsidP="00216012">
      <w:pPr>
        <w:spacing w:after="0" w:line="240" w:lineRule="auto"/>
        <w:rPr>
          <w:rFonts w:ascii="Times New Roman" w:hAnsi="Times New Roman"/>
          <w:sz w:val="28"/>
          <w:szCs w:val="28"/>
        </w:rPr>
      </w:pPr>
      <w:r w:rsidRPr="007238AA">
        <w:rPr>
          <w:rFonts w:ascii="Times New Roman" w:hAnsi="Times New Roman"/>
          <w:sz w:val="28"/>
          <w:szCs w:val="28"/>
        </w:rPr>
        <w:t>г. Донецк</w:t>
      </w:r>
    </w:p>
    <w:p w:rsidR="00BE5D11" w:rsidRPr="007238AA" w:rsidRDefault="00BE5D11" w:rsidP="00216012">
      <w:pPr>
        <w:spacing w:after="0" w:line="240" w:lineRule="auto"/>
        <w:rPr>
          <w:rFonts w:ascii="Times New Roman" w:hAnsi="Times New Roman"/>
          <w:sz w:val="28"/>
          <w:szCs w:val="28"/>
        </w:rPr>
      </w:pPr>
      <w:r w:rsidRPr="007238AA">
        <w:rPr>
          <w:rFonts w:ascii="Times New Roman" w:hAnsi="Times New Roman"/>
          <w:sz w:val="28"/>
          <w:szCs w:val="28"/>
        </w:rPr>
        <w:t>16 августа 2015 года</w:t>
      </w:r>
    </w:p>
    <w:p w:rsidR="00BE5D11" w:rsidRPr="007238AA" w:rsidRDefault="00337E8F" w:rsidP="00216012">
      <w:pPr>
        <w:widowControl w:val="0"/>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w:t>
      </w:r>
      <w:r w:rsidR="00BE5D11" w:rsidRPr="007238AA">
        <w:rPr>
          <w:rFonts w:ascii="Times New Roman" w:hAnsi="Times New Roman"/>
          <w:sz w:val="28"/>
          <w:szCs w:val="28"/>
        </w:rPr>
        <w:t>70-ІНС</w:t>
      </w:r>
      <w:r w:rsidR="000F317E">
        <w:rPr>
          <w:noProof/>
          <w:lang w:eastAsia="ru-RU"/>
        </w:rPr>
        <w:drawing>
          <wp:anchor distT="0" distB="0" distL="114300" distR="114300" simplePos="0" relativeHeight="251659776"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onetskoj-narodnoj-respubliki-o-statuse-deputata-narodnogo-soveta-donetskoj-narodnoj-respubliki%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onetskoj-narodnoj-respubliki-o-statuse-deputata-narodnogo-soveta-donetskoj-narodnoj-respubliki%2F&amp;4&amp;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E5D11" w:rsidRPr="007238AA" w:rsidSect="00216012">
      <w:headerReference w:type="default" r:id="rId2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F85" w:rsidRDefault="005F3F85" w:rsidP="001F0BDA">
      <w:pPr>
        <w:spacing w:after="0" w:line="240" w:lineRule="auto"/>
      </w:pPr>
      <w:r>
        <w:separator/>
      </w:r>
    </w:p>
  </w:endnote>
  <w:endnote w:type="continuationSeparator" w:id="0">
    <w:p w:rsidR="005F3F85" w:rsidRDefault="005F3F85" w:rsidP="001F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iberation Serif">
    <w:panose1 w:val="00000000000000000000"/>
    <w:charset w:val="CC"/>
    <w:family w:val="roman"/>
    <w:notTrueType/>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F85" w:rsidRDefault="005F3F85" w:rsidP="001F0BDA">
      <w:pPr>
        <w:spacing w:after="0" w:line="240" w:lineRule="auto"/>
      </w:pPr>
      <w:r>
        <w:separator/>
      </w:r>
    </w:p>
  </w:footnote>
  <w:footnote w:type="continuationSeparator" w:id="0">
    <w:p w:rsidR="005F3F85" w:rsidRDefault="005F3F85" w:rsidP="001F0B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D11" w:rsidRPr="001F0BDA" w:rsidRDefault="00BE5D11">
    <w:pPr>
      <w:pStyle w:val="ae"/>
      <w:jc w:val="center"/>
      <w:rPr>
        <w:rFonts w:ascii="Times New Roman" w:hAnsi="Times New Roman"/>
        <w:sz w:val="24"/>
        <w:szCs w:val="24"/>
      </w:rPr>
    </w:pPr>
    <w:r w:rsidRPr="001F0BDA">
      <w:rPr>
        <w:rFonts w:ascii="Times New Roman" w:hAnsi="Times New Roman"/>
        <w:sz w:val="24"/>
        <w:szCs w:val="24"/>
      </w:rPr>
      <w:fldChar w:fldCharType="begin"/>
    </w:r>
    <w:r w:rsidRPr="001F0BDA">
      <w:rPr>
        <w:rFonts w:ascii="Times New Roman" w:hAnsi="Times New Roman"/>
        <w:sz w:val="24"/>
        <w:szCs w:val="24"/>
      </w:rPr>
      <w:instrText>PAGE   \* MERGEFORMAT</w:instrText>
    </w:r>
    <w:r w:rsidRPr="001F0BDA">
      <w:rPr>
        <w:rFonts w:ascii="Times New Roman" w:hAnsi="Times New Roman"/>
        <w:sz w:val="24"/>
        <w:szCs w:val="24"/>
      </w:rPr>
      <w:fldChar w:fldCharType="separate"/>
    </w:r>
    <w:r w:rsidR="008B3580">
      <w:rPr>
        <w:rFonts w:ascii="Times New Roman" w:hAnsi="Times New Roman"/>
        <w:noProof/>
        <w:sz w:val="24"/>
        <w:szCs w:val="24"/>
      </w:rPr>
      <w:t>31</w:t>
    </w:r>
    <w:r w:rsidRPr="001F0BDA">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92449F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1F4EBF"/>
    <w:multiLevelType w:val="hybridMultilevel"/>
    <w:tmpl w:val="D08C4868"/>
    <w:lvl w:ilvl="0" w:tplc="93500BE6">
      <w:start w:val="1"/>
      <w:numFmt w:val="decimal"/>
      <w:suff w:val="space"/>
      <w:lvlText w:val="%1."/>
      <w:lvlJc w:val="left"/>
      <w:pPr>
        <w:ind w:left="1485" w:hanging="94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38F96BB6"/>
    <w:multiLevelType w:val="hybridMultilevel"/>
    <w:tmpl w:val="BA7820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F666D39"/>
    <w:multiLevelType w:val="hybridMultilevel"/>
    <w:tmpl w:val="F1AAC5D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FFD45B2"/>
    <w:multiLevelType w:val="hybridMultilevel"/>
    <w:tmpl w:val="CB44AB98"/>
    <w:lvl w:ilvl="0" w:tplc="D2B862C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655C5424"/>
    <w:multiLevelType w:val="hybridMultilevel"/>
    <w:tmpl w:val="C338F53E"/>
    <w:lvl w:ilvl="0" w:tplc="104ECF42">
      <w:start w:val="1"/>
      <w:numFmt w:val="decimal"/>
      <w:suff w:val="space"/>
      <w:lvlText w:val="%1."/>
      <w:lvlJc w:val="left"/>
      <w:pPr>
        <w:ind w:left="900" w:hanging="360"/>
      </w:pPr>
      <w:rPr>
        <w:rFonts w:cs="Times New Roman" w:hint="default"/>
      </w:rPr>
    </w:lvl>
    <w:lvl w:ilvl="1" w:tplc="04190019" w:tentative="1">
      <w:start w:val="1"/>
      <w:numFmt w:val="lowerLetter"/>
      <w:lvlText w:val="%2."/>
      <w:lvlJc w:val="left"/>
      <w:pPr>
        <w:ind w:left="1710" w:hanging="360"/>
      </w:pPr>
      <w:rPr>
        <w:rFonts w:cs="Times New Roman"/>
      </w:rPr>
    </w:lvl>
    <w:lvl w:ilvl="2" w:tplc="0419001B" w:tentative="1">
      <w:start w:val="1"/>
      <w:numFmt w:val="lowerRoman"/>
      <w:lvlText w:val="%3."/>
      <w:lvlJc w:val="right"/>
      <w:pPr>
        <w:ind w:left="2430" w:hanging="180"/>
      </w:pPr>
      <w:rPr>
        <w:rFonts w:cs="Times New Roman"/>
      </w:rPr>
    </w:lvl>
    <w:lvl w:ilvl="3" w:tplc="0419000F" w:tentative="1">
      <w:start w:val="1"/>
      <w:numFmt w:val="decimal"/>
      <w:lvlText w:val="%4."/>
      <w:lvlJc w:val="left"/>
      <w:pPr>
        <w:ind w:left="3150" w:hanging="360"/>
      </w:pPr>
      <w:rPr>
        <w:rFonts w:cs="Times New Roman"/>
      </w:rPr>
    </w:lvl>
    <w:lvl w:ilvl="4" w:tplc="04190019" w:tentative="1">
      <w:start w:val="1"/>
      <w:numFmt w:val="lowerLetter"/>
      <w:lvlText w:val="%5."/>
      <w:lvlJc w:val="left"/>
      <w:pPr>
        <w:ind w:left="3870" w:hanging="360"/>
      </w:pPr>
      <w:rPr>
        <w:rFonts w:cs="Times New Roman"/>
      </w:rPr>
    </w:lvl>
    <w:lvl w:ilvl="5" w:tplc="0419001B" w:tentative="1">
      <w:start w:val="1"/>
      <w:numFmt w:val="lowerRoman"/>
      <w:lvlText w:val="%6."/>
      <w:lvlJc w:val="right"/>
      <w:pPr>
        <w:ind w:left="4590" w:hanging="180"/>
      </w:pPr>
      <w:rPr>
        <w:rFonts w:cs="Times New Roman"/>
      </w:rPr>
    </w:lvl>
    <w:lvl w:ilvl="6" w:tplc="0419000F" w:tentative="1">
      <w:start w:val="1"/>
      <w:numFmt w:val="decimal"/>
      <w:lvlText w:val="%7."/>
      <w:lvlJc w:val="left"/>
      <w:pPr>
        <w:ind w:left="5310" w:hanging="360"/>
      </w:pPr>
      <w:rPr>
        <w:rFonts w:cs="Times New Roman"/>
      </w:rPr>
    </w:lvl>
    <w:lvl w:ilvl="7" w:tplc="04190019" w:tentative="1">
      <w:start w:val="1"/>
      <w:numFmt w:val="lowerLetter"/>
      <w:lvlText w:val="%8."/>
      <w:lvlJc w:val="left"/>
      <w:pPr>
        <w:ind w:left="6030" w:hanging="360"/>
      </w:pPr>
      <w:rPr>
        <w:rFonts w:cs="Times New Roman"/>
      </w:rPr>
    </w:lvl>
    <w:lvl w:ilvl="8" w:tplc="0419001B" w:tentative="1">
      <w:start w:val="1"/>
      <w:numFmt w:val="lowerRoman"/>
      <w:lvlText w:val="%9."/>
      <w:lvlJc w:val="right"/>
      <w:pPr>
        <w:ind w:left="6750" w:hanging="180"/>
      </w:pPr>
      <w:rPr>
        <w:rFonts w:cs="Times New Roman"/>
      </w:rPr>
    </w:lvl>
  </w:abstractNum>
  <w:abstractNum w:abstractNumId="6">
    <w:nsid w:val="777504F1"/>
    <w:multiLevelType w:val="hybridMultilevel"/>
    <w:tmpl w:val="FEA6C12C"/>
    <w:lvl w:ilvl="0" w:tplc="5846D44C">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6"/>
  </w:num>
  <w:num w:numId="2">
    <w:abstractNumId w:val="5"/>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D0F"/>
    <w:rsid w:val="00040FCA"/>
    <w:rsid w:val="00050F03"/>
    <w:rsid w:val="0005280D"/>
    <w:rsid w:val="000624AA"/>
    <w:rsid w:val="00066840"/>
    <w:rsid w:val="000746CD"/>
    <w:rsid w:val="00081469"/>
    <w:rsid w:val="00084712"/>
    <w:rsid w:val="00084926"/>
    <w:rsid w:val="000A79C6"/>
    <w:rsid w:val="000D0624"/>
    <w:rsid w:val="000D1FA2"/>
    <w:rsid w:val="000F317E"/>
    <w:rsid w:val="00116455"/>
    <w:rsid w:val="00120ED0"/>
    <w:rsid w:val="001214EE"/>
    <w:rsid w:val="00121E94"/>
    <w:rsid w:val="00144FEE"/>
    <w:rsid w:val="001455A4"/>
    <w:rsid w:val="00157679"/>
    <w:rsid w:val="00161DB0"/>
    <w:rsid w:val="00180BCF"/>
    <w:rsid w:val="00180E33"/>
    <w:rsid w:val="001825FD"/>
    <w:rsid w:val="0018529A"/>
    <w:rsid w:val="001D79CE"/>
    <w:rsid w:val="001F0BDA"/>
    <w:rsid w:val="0020782E"/>
    <w:rsid w:val="00216012"/>
    <w:rsid w:val="0022036B"/>
    <w:rsid w:val="00221185"/>
    <w:rsid w:val="00234922"/>
    <w:rsid w:val="00257C68"/>
    <w:rsid w:val="00263BB5"/>
    <w:rsid w:val="00271A3E"/>
    <w:rsid w:val="00280CDD"/>
    <w:rsid w:val="00283BB4"/>
    <w:rsid w:val="002860D7"/>
    <w:rsid w:val="002A2430"/>
    <w:rsid w:val="002A59D9"/>
    <w:rsid w:val="002F15A0"/>
    <w:rsid w:val="00301137"/>
    <w:rsid w:val="0030130A"/>
    <w:rsid w:val="00302BBE"/>
    <w:rsid w:val="00305CDA"/>
    <w:rsid w:val="003216C2"/>
    <w:rsid w:val="0032460A"/>
    <w:rsid w:val="00336B4F"/>
    <w:rsid w:val="00337E8F"/>
    <w:rsid w:val="003476D6"/>
    <w:rsid w:val="00354636"/>
    <w:rsid w:val="00366086"/>
    <w:rsid w:val="00367DF1"/>
    <w:rsid w:val="00375FF1"/>
    <w:rsid w:val="0039084C"/>
    <w:rsid w:val="003A0BCE"/>
    <w:rsid w:val="003B216D"/>
    <w:rsid w:val="003B52DE"/>
    <w:rsid w:val="003B54C5"/>
    <w:rsid w:val="003C1AF2"/>
    <w:rsid w:val="003E2D3C"/>
    <w:rsid w:val="003E7649"/>
    <w:rsid w:val="003F59E8"/>
    <w:rsid w:val="00432398"/>
    <w:rsid w:val="0043744D"/>
    <w:rsid w:val="00440750"/>
    <w:rsid w:val="00442AD5"/>
    <w:rsid w:val="00451698"/>
    <w:rsid w:val="00453D4B"/>
    <w:rsid w:val="004548AA"/>
    <w:rsid w:val="00465402"/>
    <w:rsid w:val="004669EF"/>
    <w:rsid w:val="00471AC0"/>
    <w:rsid w:val="00491B98"/>
    <w:rsid w:val="00495F3E"/>
    <w:rsid w:val="0049787D"/>
    <w:rsid w:val="004A2A9E"/>
    <w:rsid w:val="004C4D62"/>
    <w:rsid w:val="004D4EED"/>
    <w:rsid w:val="004F63EC"/>
    <w:rsid w:val="00516062"/>
    <w:rsid w:val="00520B2E"/>
    <w:rsid w:val="00523E9E"/>
    <w:rsid w:val="00543D1A"/>
    <w:rsid w:val="00564B1B"/>
    <w:rsid w:val="005725DF"/>
    <w:rsid w:val="00575947"/>
    <w:rsid w:val="00586F75"/>
    <w:rsid w:val="00590746"/>
    <w:rsid w:val="005953C7"/>
    <w:rsid w:val="005A100C"/>
    <w:rsid w:val="005A5462"/>
    <w:rsid w:val="005D1BC1"/>
    <w:rsid w:val="005E0D10"/>
    <w:rsid w:val="005F3F85"/>
    <w:rsid w:val="00606E76"/>
    <w:rsid w:val="006228AB"/>
    <w:rsid w:val="00641991"/>
    <w:rsid w:val="00652264"/>
    <w:rsid w:val="00654193"/>
    <w:rsid w:val="00664D11"/>
    <w:rsid w:val="00667174"/>
    <w:rsid w:val="00674491"/>
    <w:rsid w:val="0067477F"/>
    <w:rsid w:val="006765B2"/>
    <w:rsid w:val="0068371F"/>
    <w:rsid w:val="00683E37"/>
    <w:rsid w:val="00687D0F"/>
    <w:rsid w:val="006A0940"/>
    <w:rsid w:val="006A4796"/>
    <w:rsid w:val="006B39AD"/>
    <w:rsid w:val="006C20EF"/>
    <w:rsid w:val="006C31B8"/>
    <w:rsid w:val="006E1079"/>
    <w:rsid w:val="006E21E5"/>
    <w:rsid w:val="006E374B"/>
    <w:rsid w:val="006E4F05"/>
    <w:rsid w:val="006E6D9F"/>
    <w:rsid w:val="00701B3E"/>
    <w:rsid w:val="00711265"/>
    <w:rsid w:val="007238AA"/>
    <w:rsid w:val="00780D82"/>
    <w:rsid w:val="00792BFD"/>
    <w:rsid w:val="007D5165"/>
    <w:rsid w:val="007E7B4D"/>
    <w:rsid w:val="00800BF4"/>
    <w:rsid w:val="00804E61"/>
    <w:rsid w:val="008138E9"/>
    <w:rsid w:val="00823156"/>
    <w:rsid w:val="00823A2B"/>
    <w:rsid w:val="00827C41"/>
    <w:rsid w:val="008301CB"/>
    <w:rsid w:val="00837A52"/>
    <w:rsid w:val="0084548B"/>
    <w:rsid w:val="00861D03"/>
    <w:rsid w:val="00870774"/>
    <w:rsid w:val="00874934"/>
    <w:rsid w:val="00880D3D"/>
    <w:rsid w:val="00881EB0"/>
    <w:rsid w:val="00891BD6"/>
    <w:rsid w:val="008B3580"/>
    <w:rsid w:val="008C7633"/>
    <w:rsid w:val="008D5C6F"/>
    <w:rsid w:val="008E3721"/>
    <w:rsid w:val="00926568"/>
    <w:rsid w:val="009456FC"/>
    <w:rsid w:val="00952C67"/>
    <w:rsid w:val="009545AF"/>
    <w:rsid w:val="00954A70"/>
    <w:rsid w:val="00961B73"/>
    <w:rsid w:val="0096757E"/>
    <w:rsid w:val="009678A1"/>
    <w:rsid w:val="00981F68"/>
    <w:rsid w:val="00982172"/>
    <w:rsid w:val="0098362E"/>
    <w:rsid w:val="00983E4B"/>
    <w:rsid w:val="009845DE"/>
    <w:rsid w:val="0098604D"/>
    <w:rsid w:val="00997497"/>
    <w:rsid w:val="009A043F"/>
    <w:rsid w:val="009B6FB6"/>
    <w:rsid w:val="009C1E13"/>
    <w:rsid w:val="009F73D2"/>
    <w:rsid w:val="00A25D21"/>
    <w:rsid w:val="00A4003B"/>
    <w:rsid w:val="00A4083F"/>
    <w:rsid w:val="00A46E88"/>
    <w:rsid w:val="00A507CD"/>
    <w:rsid w:val="00A51427"/>
    <w:rsid w:val="00A6272A"/>
    <w:rsid w:val="00A7194E"/>
    <w:rsid w:val="00A75D28"/>
    <w:rsid w:val="00A77620"/>
    <w:rsid w:val="00A8041B"/>
    <w:rsid w:val="00A936A6"/>
    <w:rsid w:val="00AC3B55"/>
    <w:rsid w:val="00AD293E"/>
    <w:rsid w:val="00AE7AD4"/>
    <w:rsid w:val="00AF6B98"/>
    <w:rsid w:val="00B01CF0"/>
    <w:rsid w:val="00B0386B"/>
    <w:rsid w:val="00B073D5"/>
    <w:rsid w:val="00B167A3"/>
    <w:rsid w:val="00B34420"/>
    <w:rsid w:val="00B612B2"/>
    <w:rsid w:val="00B7600F"/>
    <w:rsid w:val="00B943DE"/>
    <w:rsid w:val="00BB019B"/>
    <w:rsid w:val="00BC6271"/>
    <w:rsid w:val="00BC7090"/>
    <w:rsid w:val="00BD0D28"/>
    <w:rsid w:val="00BD1F13"/>
    <w:rsid w:val="00BD5DB6"/>
    <w:rsid w:val="00BE5D11"/>
    <w:rsid w:val="00C1193F"/>
    <w:rsid w:val="00C17198"/>
    <w:rsid w:val="00C22203"/>
    <w:rsid w:val="00C3523A"/>
    <w:rsid w:val="00C53E68"/>
    <w:rsid w:val="00C62FD7"/>
    <w:rsid w:val="00C72A86"/>
    <w:rsid w:val="00C81209"/>
    <w:rsid w:val="00C8429F"/>
    <w:rsid w:val="00CA0B0A"/>
    <w:rsid w:val="00CC542C"/>
    <w:rsid w:val="00CC7188"/>
    <w:rsid w:val="00CE3697"/>
    <w:rsid w:val="00D060B6"/>
    <w:rsid w:val="00D162B4"/>
    <w:rsid w:val="00D16AD9"/>
    <w:rsid w:val="00D321BB"/>
    <w:rsid w:val="00D32C4A"/>
    <w:rsid w:val="00D3443E"/>
    <w:rsid w:val="00D41E94"/>
    <w:rsid w:val="00D516B9"/>
    <w:rsid w:val="00D51DD5"/>
    <w:rsid w:val="00D55617"/>
    <w:rsid w:val="00D838EE"/>
    <w:rsid w:val="00DB0C83"/>
    <w:rsid w:val="00DB0D5C"/>
    <w:rsid w:val="00DE2E5B"/>
    <w:rsid w:val="00DF2869"/>
    <w:rsid w:val="00E01332"/>
    <w:rsid w:val="00E01AA0"/>
    <w:rsid w:val="00E05C8B"/>
    <w:rsid w:val="00E22AA2"/>
    <w:rsid w:val="00E70CB9"/>
    <w:rsid w:val="00E7275E"/>
    <w:rsid w:val="00E73CDB"/>
    <w:rsid w:val="00E97911"/>
    <w:rsid w:val="00EC35F9"/>
    <w:rsid w:val="00ED691B"/>
    <w:rsid w:val="00EF094A"/>
    <w:rsid w:val="00F22A2D"/>
    <w:rsid w:val="00F24E86"/>
    <w:rsid w:val="00F35437"/>
    <w:rsid w:val="00F36967"/>
    <w:rsid w:val="00F53025"/>
    <w:rsid w:val="00F85CEC"/>
    <w:rsid w:val="00F90082"/>
    <w:rsid w:val="00FC5724"/>
    <w:rsid w:val="00FD0C37"/>
    <w:rsid w:val="00FD3337"/>
    <w:rsid w:val="00FD3DBD"/>
    <w:rsid w:val="00FD4F25"/>
    <w:rsid w:val="00FF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0F"/>
    <w:pPr>
      <w:spacing w:after="200" w:line="276" w:lineRule="auto"/>
    </w:pPr>
    <w:rPr>
      <w:sz w:val="22"/>
      <w:szCs w:val="22"/>
      <w:lang w:eastAsia="en-US"/>
    </w:rPr>
  </w:style>
  <w:style w:type="paragraph" w:styleId="2">
    <w:name w:val="heading 2"/>
    <w:basedOn w:val="a"/>
    <w:next w:val="a"/>
    <w:link w:val="20"/>
    <w:unhideWhenUsed/>
    <w:qFormat/>
    <w:locked/>
    <w:rsid w:val="00C53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7D0F"/>
    <w:pPr>
      <w:ind w:left="720"/>
      <w:contextualSpacing/>
    </w:pPr>
  </w:style>
  <w:style w:type="paragraph" w:styleId="a4">
    <w:name w:val="Balloon Text"/>
    <w:basedOn w:val="a"/>
    <w:link w:val="a5"/>
    <w:uiPriority w:val="99"/>
    <w:semiHidden/>
    <w:rsid w:val="00687D0F"/>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687D0F"/>
    <w:rPr>
      <w:rFonts w:ascii="Tahoma" w:hAnsi="Tahoma"/>
      <w:sz w:val="16"/>
    </w:rPr>
  </w:style>
  <w:style w:type="paragraph" w:customStyle="1" w:styleId="ConsPlusNormal">
    <w:name w:val="ConsPlusNormal"/>
    <w:uiPriority w:val="99"/>
    <w:rsid w:val="00687D0F"/>
    <w:pPr>
      <w:widowControl w:val="0"/>
      <w:autoSpaceDE w:val="0"/>
      <w:autoSpaceDN w:val="0"/>
      <w:adjustRightInd w:val="0"/>
    </w:pPr>
    <w:rPr>
      <w:rFonts w:ascii="Arial" w:eastAsia="Times New Roman" w:hAnsi="Arial" w:cs="Arial"/>
    </w:rPr>
  </w:style>
  <w:style w:type="character" w:styleId="a6">
    <w:name w:val="annotation reference"/>
    <w:uiPriority w:val="99"/>
    <w:semiHidden/>
    <w:rsid w:val="00687D0F"/>
    <w:rPr>
      <w:rFonts w:cs="Times New Roman"/>
      <w:sz w:val="16"/>
    </w:rPr>
  </w:style>
  <w:style w:type="paragraph" w:styleId="a7">
    <w:name w:val="annotation text"/>
    <w:basedOn w:val="a"/>
    <w:link w:val="a8"/>
    <w:uiPriority w:val="99"/>
    <w:semiHidden/>
    <w:rsid w:val="00687D0F"/>
    <w:rPr>
      <w:sz w:val="20"/>
      <w:szCs w:val="20"/>
      <w:lang w:eastAsia="ru-RU"/>
    </w:rPr>
  </w:style>
  <w:style w:type="character" w:customStyle="1" w:styleId="a8">
    <w:name w:val="Текст примечания Знак"/>
    <w:link w:val="a7"/>
    <w:uiPriority w:val="99"/>
    <w:semiHidden/>
    <w:locked/>
    <w:rsid w:val="00687D0F"/>
    <w:rPr>
      <w:rFonts w:ascii="Calibri" w:hAnsi="Calibri"/>
      <w:sz w:val="20"/>
    </w:rPr>
  </w:style>
  <w:style w:type="paragraph" w:styleId="a9">
    <w:name w:val="annotation subject"/>
    <w:basedOn w:val="a7"/>
    <w:next w:val="a7"/>
    <w:link w:val="aa"/>
    <w:uiPriority w:val="99"/>
    <w:semiHidden/>
    <w:rsid w:val="00687D0F"/>
    <w:rPr>
      <w:b/>
      <w:bCs/>
    </w:rPr>
  </w:style>
  <w:style w:type="character" w:customStyle="1" w:styleId="aa">
    <w:name w:val="Тема примечания Знак"/>
    <w:link w:val="a9"/>
    <w:uiPriority w:val="99"/>
    <w:semiHidden/>
    <w:locked/>
    <w:rsid w:val="00687D0F"/>
    <w:rPr>
      <w:rFonts w:ascii="Calibri" w:hAnsi="Calibri"/>
      <w:b/>
      <w:sz w:val="20"/>
    </w:rPr>
  </w:style>
  <w:style w:type="character" w:styleId="ab">
    <w:name w:val="Hyperlink"/>
    <w:uiPriority w:val="99"/>
    <w:rsid w:val="00687D0F"/>
    <w:rPr>
      <w:rFonts w:cs="Times New Roman"/>
      <w:color w:val="000080"/>
      <w:u w:val="single"/>
    </w:rPr>
  </w:style>
  <w:style w:type="paragraph" w:styleId="ac">
    <w:name w:val="Body Text"/>
    <w:basedOn w:val="a"/>
    <w:link w:val="ad"/>
    <w:uiPriority w:val="99"/>
    <w:rsid w:val="00687D0F"/>
    <w:pPr>
      <w:widowControl w:val="0"/>
      <w:suppressAutoHyphens/>
      <w:spacing w:after="140" w:line="288" w:lineRule="auto"/>
    </w:pPr>
    <w:rPr>
      <w:rFonts w:ascii="Liberation Serif" w:hAnsi="Liberation Serif"/>
      <w:kern w:val="1"/>
      <w:sz w:val="24"/>
      <w:szCs w:val="24"/>
      <w:lang w:eastAsia="zh-CN"/>
    </w:rPr>
  </w:style>
  <w:style w:type="character" w:customStyle="1" w:styleId="ad">
    <w:name w:val="Основной текст Знак"/>
    <w:link w:val="ac"/>
    <w:uiPriority w:val="99"/>
    <w:locked/>
    <w:rsid w:val="00687D0F"/>
    <w:rPr>
      <w:rFonts w:ascii="Liberation Serif" w:hAnsi="Liberation Serif"/>
      <w:kern w:val="1"/>
      <w:sz w:val="24"/>
      <w:lang w:eastAsia="zh-CN"/>
    </w:rPr>
  </w:style>
  <w:style w:type="paragraph" w:styleId="ae">
    <w:name w:val="header"/>
    <w:basedOn w:val="a"/>
    <w:link w:val="af"/>
    <w:uiPriority w:val="99"/>
    <w:rsid w:val="00687D0F"/>
    <w:pPr>
      <w:tabs>
        <w:tab w:val="center" w:pos="4677"/>
        <w:tab w:val="right" w:pos="9355"/>
      </w:tabs>
    </w:pPr>
    <w:rPr>
      <w:sz w:val="20"/>
      <w:szCs w:val="20"/>
      <w:lang w:eastAsia="ru-RU"/>
    </w:rPr>
  </w:style>
  <w:style w:type="character" w:customStyle="1" w:styleId="af">
    <w:name w:val="Верхний колонтитул Знак"/>
    <w:link w:val="ae"/>
    <w:uiPriority w:val="99"/>
    <w:locked/>
    <w:rsid w:val="00687D0F"/>
    <w:rPr>
      <w:rFonts w:ascii="Calibri" w:hAnsi="Calibri"/>
    </w:rPr>
  </w:style>
  <w:style w:type="paragraph" w:styleId="af0">
    <w:name w:val="footer"/>
    <w:basedOn w:val="a"/>
    <w:link w:val="af1"/>
    <w:uiPriority w:val="99"/>
    <w:semiHidden/>
    <w:rsid w:val="00687D0F"/>
    <w:pPr>
      <w:tabs>
        <w:tab w:val="center" w:pos="4677"/>
        <w:tab w:val="right" w:pos="9355"/>
      </w:tabs>
    </w:pPr>
    <w:rPr>
      <w:sz w:val="20"/>
      <w:szCs w:val="20"/>
      <w:lang w:eastAsia="ru-RU"/>
    </w:rPr>
  </w:style>
  <w:style w:type="character" w:customStyle="1" w:styleId="af1">
    <w:name w:val="Нижний колонтитул Знак"/>
    <w:link w:val="af0"/>
    <w:uiPriority w:val="99"/>
    <w:semiHidden/>
    <w:locked/>
    <w:rsid w:val="00687D0F"/>
    <w:rPr>
      <w:rFonts w:ascii="Calibri" w:hAnsi="Calibri"/>
    </w:rPr>
  </w:style>
  <w:style w:type="paragraph" w:styleId="af2">
    <w:name w:val="Normal (Web)"/>
    <w:basedOn w:val="a"/>
    <w:uiPriority w:val="99"/>
    <w:rsid w:val="00687D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87D0F"/>
  </w:style>
  <w:style w:type="paragraph" w:styleId="af3">
    <w:name w:val="endnote text"/>
    <w:basedOn w:val="a"/>
    <w:link w:val="af4"/>
    <w:uiPriority w:val="99"/>
    <w:semiHidden/>
    <w:rsid w:val="00687D0F"/>
    <w:rPr>
      <w:sz w:val="20"/>
      <w:szCs w:val="20"/>
      <w:lang w:eastAsia="ru-RU"/>
    </w:rPr>
  </w:style>
  <w:style w:type="character" w:customStyle="1" w:styleId="af4">
    <w:name w:val="Текст концевой сноски Знак"/>
    <w:link w:val="af3"/>
    <w:uiPriority w:val="99"/>
    <w:semiHidden/>
    <w:locked/>
    <w:rsid w:val="00687D0F"/>
    <w:rPr>
      <w:rFonts w:ascii="Calibri" w:hAnsi="Calibri"/>
      <w:sz w:val="20"/>
    </w:rPr>
  </w:style>
  <w:style w:type="character" w:styleId="af5">
    <w:name w:val="endnote reference"/>
    <w:uiPriority w:val="99"/>
    <w:semiHidden/>
    <w:rsid w:val="00687D0F"/>
    <w:rPr>
      <w:rFonts w:cs="Times New Roman"/>
      <w:vertAlign w:val="superscript"/>
    </w:rPr>
  </w:style>
  <w:style w:type="paragraph" w:styleId="af6">
    <w:name w:val="footnote text"/>
    <w:basedOn w:val="a"/>
    <w:link w:val="af7"/>
    <w:uiPriority w:val="99"/>
    <w:semiHidden/>
    <w:rsid w:val="00687D0F"/>
    <w:rPr>
      <w:sz w:val="20"/>
      <w:szCs w:val="20"/>
      <w:lang w:eastAsia="ru-RU"/>
    </w:rPr>
  </w:style>
  <w:style w:type="character" w:customStyle="1" w:styleId="af7">
    <w:name w:val="Текст сноски Знак"/>
    <w:link w:val="af6"/>
    <w:uiPriority w:val="99"/>
    <w:semiHidden/>
    <w:locked/>
    <w:rsid w:val="00687D0F"/>
    <w:rPr>
      <w:rFonts w:ascii="Calibri" w:hAnsi="Calibri"/>
      <w:sz w:val="20"/>
    </w:rPr>
  </w:style>
  <w:style w:type="character" w:styleId="af8">
    <w:name w:val="footnote reference"/>
    <w:uiPriority w:val="99"/>
    <w:semiHidden/>
    <w:rsid w:val="00687D0F"/>
    <w:rPr>
      <w:rFonts w:cs="Times New Roman"/>
      <w:vertAlign w:val="superscript"/>
    </w:rPr>
  </w:style>
  <w:style w:type="paragraph" w:customStyle="1" w:styleId="Default">
    <w:name w:val="Default"/>
    <w:uiPriority w:val="99"/>
    <w:rsid w:val="004669EF"/>
    <w:pPr>
      <w:autoSpaceDE w:val="0"/>
      <w:autoSpaceDN w:val="0"/>
      <w:adjustRightInd w:val="0"/>
    </w:pPr>
    <w:rPr>
      <w:rFonts w:ascii="Times New Roman" w:eastAsia="Times New Roman" w:hAnsi="Times New Roman"/>
      <w:color w:val="000000"/>
      <w:sz w:val="24"/>
      <w:szCs w:val="24"/>
      <w:lang w:eastAsia="en-US"/>
    </w:rPr>
  </w:style>
  <w:style w:type="character" w:customStyle="1" w:styleId="20">
    <w:name w:val="Заголовок 2 Знак"/>
    <w:basedOn w:val="a0"/>
    <w:link w:val="2"/>
    <w:rsid w:val="00C53E68"/>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7D0F"/>
    <w:pPr>
      <w:spacing w:after="200" w:line="276" w:lineRule="auto"/>
    </w:pPr>
    <w:rPr>
      <w:sz w:val="22"/>
      <w:szCs w:val="22"/>
      <w:lang w:eastAsia="en-US"/>
    </w:rPr>
  </w:style>
  <w:style w:type="paragraph" w:styleId="2">
    <w:name w:val="heading 2"/>
    <w:basedOn w:val="a"/>
    <w:next w:val="a"/>
    <w:link w:val="20"/>
    <w:unhideWhenUsed/>
    <w:qFormat/>
    <w:locked/>
    <w:rsid w:val="00C53E6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87D0F"/>
    <w:pPr>
      <w:ind w:left="720"/>
      <w:contextualSpacing/>
    </w:pPr>
  </w:style>
  <w:style w:type="paragraph" w:styleId="a4">
    <w:name w:val="Balloon Text"/>
    <w:basedOn w:val="a"/>
    <w:link w:val="a5"/>
    <w:uiPriority w:val="99"/>
    <w:semiHidden/>
    <w:rsid w:val="00687D0F"/>
    <w:pPr>
      <w:spacing w:after="0" w:line="240" w:lineRule="auto"/>
    </w:pPr>
    <w:rPr>
      <w:rFonts w:ascii="Tahoma" w:hAnsi="Tahoma"/>
      <w:sz w:val="16"/>
      <w:szCs w:val="16"/>
      <w:lang w:eastAsia="ru-RU"/>
    </w:rPr>
  </w:style>
  <w:style w:type="character" w:customStyle="1" w:styleId="a5">
    <w:name w:val="Текст выноски Знак"/>
    <w:link w:val="a4"/>
    <w:uiPriority w:val="99"/>
    <w:semiHidden/>
    <w:locked/>
    <w:rsid w:val="00687D0F"/>
    <w:rPr>
      <w:rFonts w:ascii="Tahoma" w:hAnsi="Tahoma"/>
      <w:sz w:val="16"/>
    </w:rPr>
  </w:style>
  <w:style w:type="paragraph" w:customStyle="1" w:styleId="ConsPlusNormal">
    <w:name w:val="ConsPlusNormal"/>
    <w:uiPriority w:val="99"/>
    <w:rsid w:val="00687D0F"/>
    <w:pPr>
      <w:widowControl w:val="0"/>
      <w:autoSpaceDE w:val="0"/>
      <w:autoSpaceDN w:val="0"/>
      <w:adjustRightInd w:val="0"/>
    </w:pPr>
    <w:rPr>
      <w:rFonts w:ascii="Arial" w:eastAsia="Times New Roman" w:hAnsi="Arial" w:cs="Arial"/>
    </w:rPr>
  </w:style>
  <w:style w:type="character" w:styleId="a6">
    <w:name w:val="annotation reference"/>
    <w:uiPriority w:val="99"/>
    <w:semiHidden/>
    <w:rsid w:val="00687D0F"/>
    <w:rPr>
      <w:rFonts w:cs="Times New Roman"/>
      <w:sz w:val="16"/>
    </w:rPr>
  </w:style>
  <w:style w:type="paragraph" w:styleId="a7">
    <w:name w:val="annotation text"/>
    <w:basedOn w:val="a"/>
    <w:link w:val="a8"/>
    <w:uiPriority w:val="99"/>
    <w:semiHidden/>
    <w:rsid w:val="00687D0F"/>
    <w:rPr>
      <w:sz w:val="20"/>
      <w:szCs w:val="20"/>
      <w:lang w:eastAsia="ru-RU"/>
    </w:rPr>
  </w:style>
  <w:style w:type="character" w:customStyle="1" w:styleId="a8">
    <w:name w:val="Текст примечания Знак"/>
    <w:link w:val="a7"/>
    <w:uiPriority w:val="99"/>
    <w:semiHidden/>
    <w:locked/>
    <w:rsid w:val="00687D0F"/>
    <w:rPr>
      <w:rFonts w:ascii="Calibri" w:hAnsi="Calibri"/>
      <w:sz w:val="20"/>
    </w:rPr>
  </w:style>
  <w:style w:type="paragraph" w:styleId="a9">
    <w:name w:val="annotation subject"/>
    <w:basedOn w:val="a7"/>
    <w:next w:val="a7"/>
    <w:link w:val="aa"/>
    <w:uiPriority w:val="99"/>
    <w:semiHidden/>
    <w:rsid w:val="00687D0F"/>
    <w:rPr>
      <w:b/>
      <w:bCs/>
    </w:rPr>
  </w:style>
  <w:style w:type="character" w:customStyle="1" w:styleId="aa">
    <w:name w:val="Тема примечания Знак"/>
    <w:link w:val="a9"/>
    <w:uiPriority w:val="99"/>
    <w:semiHidden/>
    <w:locked/>
    <w:rsid w:val="00687D0F"/>
    <w:rPr>
      <w:rFonts w:ascii="Calibri" w:hAnsi="Calibri"/>
      <w:b/>
      <w:sz w:val="20"/>
    </w:rPr>
  </w:style>
  <w:style w:type="character" w:styleId="ab">
    <w:name w:val="Hyperlink"/>
    <w:uiPriority w:val="99"/>
    <w:rsid w:val="00687D0F"/>
    <w:rPr>
      <w:rFonts w:cs="Times New Roman"/>
      <w:color w:val="000080"/>
      <w:u w:val="single"/>
    </w:rPr>
  </w:style>
  <w:style w:type="paragraph" w:styleId="ac">
    <w:name w:val="Body Text"/>
    <w:basedOn w:val="a"/>
    <w:link w:val="ad"/>
    <w:uiPriority w:val="99"/>
    <w:rsid w:val="00687D0F"/>
    <w:pPr>
      <w:widowControl w:val="0"/>
      <w:suppressAutoHyphens/>
      <w:spacing w:after="140" w:line="288" w:lineRule="auto"/>
    </w:pPr>
    <w:rPr>
      <w:rFonts w:ascii="Liberation Serif" w:hAnsi="Liberation Serif"/>
      <w:kern w:val="1"/>
      <w:sz w:val="24"/>
      <w:szCs w:val="24"/>
      <w:lang w:eastAsia="zh-CN"/>
    </w:rPr>
  </w:style>
  <w:style w:type="character" w:customStyle="1" w:styleId="ad">
    <w:name w:val="Основной текст Знак"/>
    <w:link w:val="ac"/>
    <w:uiPriority w:val="99"/>
    <w:locked/>
    <w:rsid w:val="00687D0F"/>
    <w:rPr>
      <w:rFonts w:ascii="Liberation Serif" w:hAnsi="Liberation Serif"/>
      <w:kern w:val="1"/>
      <w:sz w:val="24"/>
      <w:lang w:eastAsia="zh-CN"/>
    </w:rPr>
  </w:style>
  <w:style w:type="paragraph" w:styleId="ae">
    <w:name w:val="header"/>
    <w:basedOn w:val="a"/>
    <w:link w:val="af"/>
    <w:uiPriority w:val="99"/>
    <w:rsid w:val="00687D0F"/>
    <w:pPr>
      <w:tabs>
        <w:tab w:val="center" w:pos="4677"/>
        <w:tab w:val="right" w:pos="9355"/>
      </w:tabs>
    </w:pPr>
    <w:rPr>
      <w:sz w:val="20"/>
      <w:szCs w:val="20"/>
      <w:lang w:eastAsia="ru-RU"/>
    </w:rPr>
  </w:style>
  <w:style w:type="character" w:customStyle="1" w:styleId="af">
    <w:name w:val="Верхний колонтитул Знак"/>
    <w:link w:val="ae"/>
    <w:uiPriority w:val="99"/>
    <w:locked/>
    <w:rsid w:val="00687D0F"/>
    <w:rPr>
      <w:rFonts w:ascii="Calibri" w:hAnsi="Calibri"/>
    </w:rPr>
  </w:style>
  <w:style w:type="paragraph" w:styleId="af0">
    <w:name w:val="footer"/>
    <w:basedOn w:val="a"/>
    <w:link w:val="af1"/>
    <w:uiPriority w:val="99"/>
    <w:semiHidden/>
    <w:rsid w:val="00687D0F"/>
    <w:pPr>
      <w:tabs>
        <w:tab w:val="center" w:pos="4677"/>
        <w:tab w:val="right" w:pos="9355"/>
      </w:tabs>
    </w:pPr>
    <w:rPr>
      <w:sz w:val="20"/>
      <w:szCs w:val="20"/>
      <w:lang w:eastAsia="ru-RU"/>
    </w:rPr>
  </w:style>
  <w:style w:type="character" w:customStyle="1" w:styleId="af1">
    <w:name w:val="Нижний колонтитул Знак"/>
    <w:link w:val="af0"/>
    <w:uiPriority w:val="99"/>
    <w:semiHidden/>
    <w:locked/>
    <w:rsid w:val="00687D0F"/>
    <w:rPr>
      <w:rFonts w:ascii="Calibri" w:hAnsi="Calibri"/>
    </w:rPr>
  </w:style>
  <w:style w:type="paragraph" w:styleId="af2">
    <w:name w:val="Normal (Web)"/>
    <w:basedOn w:val="a"/>
    <w:uiPriority w:val="99"/>
    <w:rsid w:val="00687D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687D0F"/>
  </w:style>
  <w:style w:type="paragraph" w:styleId="af3">
    <w:name w:val="endnote text"/>
    <w:basedOn w:val="a"/>
    <w:link w:val="af4"/>
    <w:uiPriority w:val="99"/>
    <w:semiHidden/>
    <w:rsid w:val="00687D0F"/>
    <w:rPr>
      <w:sz w:val="20"/>
      <w:szCs w:val="20"/>
      <w:lang w:eastAsia="ru-RU"/>
    </w:rPr>
  </w:style>
  <w:style w:type="character" w:customStyle="1" w:styleId="af4">
    <w:name w:val="Текст концевой сноски Знак"/>
    <w:link w:val="af3"/>
    <w:uiPriority w:val="99"/>
    <w:semiHidden/>
    <w:locked/>
    <w:rsid w:val="00687D0F"/>
    <w:rPr>
      <w:rFonts w:ascii="Calibri" w:hAnsi="Calibri"/>
      <w:sz w:val="20"/>
    </w:rPr>
  </w:style>
  <w:style w:type="character" w:styleId="af5">
    <w:name w:val="endnote reference"/>
    <w:uiPriority w:val="99"/>
    <w:semiHidden/>
    <w:rsid w:val="00687D0F"/>
    <w:rPr>
      <w:rFonts w:cs="Times New Roman"/>
      <w:vertAlign w:val="superscript"/>
    </w:rPr>
  </w:style>
  <w:style w:type="paragraph" w:styleId="af6">
    <w:name w:val="footnote text"/>
    <w:basedOn w:val="a"/>
    <w:link w:val="af7"/>
    <w:uiPriority w:val="99"/>
    <w:semiHidden/>
    <w:rsid w:val="00687D0F"/>
    <w:rPr>
      <w:sz w:val="20"/>
      <w:szCs w:val="20"/>
      <w:lang w:eastAsia="ru-RU"/>
    </w:rPr>
  </w:style>
  <w:style w:type="character" w:customStyle="1" w:styleId="af7">
    <w:name w:val="Текст сноски Знак"/>
    <w:link w:val="af6"/>
    <w:uiPriority w:val="99"/>
    <w:semiHidden/>
    <w:locked/>
    <w:rsid w:val="00687D0F"/>
    <w:rPr>
      <w:rFonts w:ascii="Calibri" w:hAnsi="Calibri"/>
      <w:sz w:val="20"/>
    </w:rPr>
  </w:style>
  <w:style w:type="character" w:styleId="af8">
    <w:name w:val="footnote reference"/>
    <w:uiPriority w:val="99"/>
    <w:semiHidden/>
    <w:rsid w:val="00687D0F"/>
    <w:rPr>
      <w:rFonts w:cs="Times New Roman"/>
      <w:vertAlign w:val="superscript"/>
    </w:rPr>
  </w:style>
  <w:style w:type="paragraph" w:customStyle="1" w:styleId="Default">
    <w:name w:val="Default"/>
    <w:uiPriority w:val="99"/>
    <w:rsid w:val="004669EF"/>
    <w:pPr>
      <w:autoSpaceDE w:val="0"/>
      <w:autoSpaceDN w:val="0"/>
      <w:adjustRightInd w:val="0"/>
    </w:pPr>
    <w:rPr>
      <w:rFonts w:ascii="Times New Roman" w:eastAsia="Times New Roman" w:hAnsi="Times New Roman"/>
      <w:color w:val="000000"/>
      <w:sz w:val="24"/>
      <w:szCs w:val="24"/>
      <w:lang w:eastAsia="en-US"/>
    </w:rPr>
  </w:style>
  <w:style w:type="character" w:customStyle="1" w:styleId="20">
    <w:name w:val="Заголовок 2 Знак"/>
    <w:basedOn w:val="a0"/>
    <w:link w:val="2"/>
    <w:rsid w:val="00C53E68"/>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nronline.su/download/konstitutsiya-donetskoj-narodnoj-respubliki-dejstvuyushhaya-redaktsiya-po-sostoyaniyu-na-30-11-2018g/" TargetMode="External"/><Relationship Id="rId18" Type="http://schemas.openxmlformats.org/officeDocument/2006/relationships/hyperlink" Target="https://dnronline.su/download/konstitutsiya-donetskoj-narodnoj-respubliki-dejstvuyushhaya-redaktsiya-po-sostoyaniyu-na-30-11-2018g/" TargetMode="External"/><Relationship Id="rId26"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yperlink" Target="https://dnronline.su/download/o-vnesenii-izmenenij-v-zakon-donetskoj-narodnoj-respubliki-ot-15-08-2015-70-ins-o-statuse-deputata-narodnogo-soveta-donetskoj-narodnoj-respubliki-prinyat-postanovleniem-narodnogo-soveta-27-11-2015g-o/" TargetMode="External"/><Relationship Id="rId7" Type="http://schemas.openxmlformats.org/officeDocument/2006/relationships/endnotes" Target="endnotes.xml"/><Relationship Id="rId12" Type="http://schemas.openxmlformats.org/officeDocument/2006/relationships/hyperlink" Target="https://dnronline.su/download/konstitutsiya-donetskoj-narodnoj-respubliki-dejstvuyushhaya-redaktsiya-po-sostoyaniyu-na-30-11-2018g/" TargetMode="External"/><Relationship Id="rId17" Type="http://schemas.openxmlformats.org/officeDocument/2006/relationships/hyperlink" Target="https://dnronline.su/download/o-vnesenii-izmenenij-v-zakon-donetskoj-narodnoj-respubliki-ot-15-08-2015-70-ins-o-statuse-deputata-narodnogo-soveta-donetskoj-narodnoj-respubliki-prinyat-postanovleniem-narodnogo-soveta-27-11-2015g-o/" TargetMode="External"/><Relationship Id="rId25" Type="http://schemas.openxmlformats.org/officeDocument/2006/relationships/image" Target="media/image2.gif"/><Relationship Id="rId2" Type="http://schemas.openxmlformats.org/officeDocument/2006/relationships/styles" Target="styles.xml"/><Relationship Id="rId16" Type="http://schemas.openxmlformats.org/officeDocument/2006/relationships/hyperlink" Target="https://dnronline.su/download/konstitutsiya-donetskoj-narodnoj-respubliki-dejstvuyushhaya-redaktsiya-po-sostoyaniyu-na-30-11-2018g/" TargetMode="External"/><Relationship Id="rId20" Type="http://schemas.openxmlformats.org/officeDocument/2006/relationships/hyperlink" Target="https://dnronline.su/download/konstitutsiya-donetskoj-narodnoj-respubliki-dejstvuyushhaya-redaktsiya-po-sostoyaniyu-na-30-11-2018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nronline.su/download/53-iins-o-vnesenii-izmenenij-v-zakon-donetskoj-narodnoj-respubliki-o-statuse-deputata-narodnogo-soveta-donetskoj-narodnoj-respubliki/" TargetMode="External"/><Relationship Id="rId24" Type="http://schemas.openxmlformats.org/officeDocument/2006/relationships/hyperlink" Target="https://dnronline.su/download/09-ihc-o-statuse-voennosluzhashhih-dejstvuyushhaya-redaktsiya-po-sostoyaniyu-na-24-09-2018g/" TargetMode="External"/><Relationship Id="rId5" Type="http://schemas.openxmlformats.org/officeDocument/2006/relationships/webSettings" Target="webSettings.xml"/><Relationship Id="rId15" Type="http://schemas.openxmlformats.org/officeDocument/2006/relationships/hyperlink" Target="https://dnronline.su/download/230-ins-o-vnesenii-izmenenij-v-nekotorye-zakony-donetskoj-narodnoj-respubliki/" TargetMode="External"/><Relationship Id="rId23" Type="http://schemas.openxmlformats.org/officeDocument/2006/relationships/hyperlink" Target="https://dnronline.su/download/konstitutsiya-donetskoj-narodnoj-respubliki-dejstvuyushhaya-redaktsiya-po-sostoyaniyu-na-30-11-2018g/" TargetMode="External"/><Relationship Id="rId28" Type="http://schemas.openxmlformats.org/officeDocument/2006/relationships/theme" Target="theme/theme1.xml"/><Relationship Id="rId10" Type="http://schemas.openxmlformats.org/officeDocument/2006/relationships/hyperlink" Target="https://dnronline.su/download/53-iins-o-vnesenii-izmenenij-v-zakon-donetskoj-narodnoj-respubliki-o-statuse-deputata-narodnogo-soveta-donetskoj-narodnoj-respubliki/" TargetMode="External"/><Relationship Id="rId19" Type="http://schemas.openxmlformats.org/officeDocument/2006/relationships/hyperlink" Target="https://dnronline.su/download/konstitutsiya-donetskoj-narodnoj-respubliki-dejstvuyushhaya-redaktsiya-po-sostoyaniyu-na-30-11-2018g/" TargetMode="External"/><Relationship Id="rId4" Type="http://schemas.openxmlformats.org/officeDocument/2006/relationships/settings" Target="settings.xml"/><Relationship Id="rId9" Type="http://schemas.openxmlformats.org/officeDocument/2006/relationships/hyperlink" Target="https://dnronline.su/download/230-ins-o-vnesenii-izmenenij-v-nekotorye-zakony-donetskoj-narodnoj-respubliki/" TargetMode="External"/><Relationship Id="rId14" Type="http://schemas.openxmlformats.org/officeDocument/2006/relationships/hyperlink" Target="https://dnronline.su/download/konstitutsiya-donetskoj-narodnoj-respubliki-dejstvuyushhaya-redaktsiya-po-sostoyaniyu-na-30-11-2018g/" TargetMode="External"/><Relationship Id="rId22" Type="http://schemas.openxmlformats.org/officeDocument/2006/relationships/hyperlink" Target="https://dnronline.su/download/53-iins-o-vnesenii-izmenenij-v-zakon-donetskoj-narodnoj-respubliki-o-statuse-deputata-narodnogo-soveta-donetskoj-narodnoj-respublik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31</Pages>
  <Words>8721</Words>
  <Characters>49711</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
  <LinksUpToDate>false</LinksUpToDate>
  <CharactersWithSpaces>58316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NNU</dc:creator>
  <cp:lastModifiedBy>user</cp:lastModifiedBy>
  <cp:revision>10</cp:revision>
  <cp:lastPrinted>2015-08-16T11:09:00Z</cp:lastPrinted>
  <dcterms:created xsi:type="dcterms:W3CDTF">2019-08-23T08:13:00Z</dcterms:created>
  <dcterms:modified xsi:type="dcterms:W3CDTF">2020-02-05T09:34:00Z</dcterms:modified>
</cp:coreProperties>
</file>