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A40C1E" w:rsidRDefault="00A40C1E" w:rsidP="00A40C1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A40C1E" w:rsidRDefault="00A40C1E" w:rsidP="00A40C1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731B3">
        <w:rPr>
          <w:rFonts w:ascii="Times New Roman" w:hAnsi="Times New Roman"/>
          <w:sz w:val="28"/>
          <w:szCs w:val="28"/>
        </w:rPr>
        <w:t xml:space="preserve"> отдела </w:t>
      </w:r>
      <w:r w:rsidR="008C2AF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г. _________________</w:t>
      </w:r>
    </w:p>
    <w:p w:rsidR="009A257D" w:rsidRPr="000B122D" w:rsidRDefault="00D81C1A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F51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>судебным приставом отдела судебных приставов</w:t>
      </w: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___________________________________________________________дата рождения:_______________________________________________________</w:t>
      </w:r>
    </w:p>
    <w:p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A05B2" w:rsidRPr="00D81C1A" w:rsidRDefault="009A257D" w:rsidP="00D81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</w:p>
    <w:p w:rsidR="00123171" w:rsidRPr="0077092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13</w:t>
      </w:r>
    </w:p>
    <w:p w:rsidR="00123171" w:rsidRDefault="00123171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AF" w:rsidRPr="004A2C42" w:rsidRDefault="006F4EAF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Копии постановления направить сторонам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производства.*</w:t>
      </w:r>
      <w:proofErr w:type="gramEnd"/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1137D7" w:rsidRDefault="001137D7" w:rsidP="00A40E3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</w:t>
      </w:r>
      <w:proofErr w:type="spellStart"/>
      <w:r>
        <w:rPr>
          <w:rFonts w:ascii="Times New Roman" w:hAnsi="Times New Roman"/>
          <w:lang w:eastAsia="en-US"/>
        </w:rPr>
        <w:t>м.п</w:t>
      </w:r>
      <w:proofErr w:type="spellEnd"/>
      <w:r>
        <w:rPr>
          <w:rFonts w:ascii="Times New Roman" w:hAnsi="Times New Roman"/>
          <w:lang w:eastAsia="en-US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F01B0A" w:rsidRDefault="007F11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</w:rPr>
        <w:lastRenderedPageBreak/>
        <w:t>*в</w:t>
      </w:r>
      <w:r w:rsidR="009A257D" w:rsidRPr="00F01B0A">
        <w:rPr>
          <w:rFonts w:ascii="Times New Roman" w:hAnsi="Times New Roman"/>
          <w:sz w:val="20"/>
          <w:szCs w:val="20"/>
        </w:rPr>
        <w:t xml:space="preserve"> случае, если арестованное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="009A257D"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</w:t>
      </w:r>
      <w:r>
        <w:rPr>
          <w:rFonts w:ascii="Times New Roman" w:hAnsi="Times New Roman"/>
          <w:sz w:val="20"/>
          <w:szCs w:val="20"/>
          <w:lang w:eastAsia="uk-UA"/>
        </w:rPr>
        <w:t>существляющему такую реализацию</w:t>
      </w:r>
    </w:p>
    <w:sectPr w:rsidR="009A257D" w:rsidRPr="00F01B0A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C1" w:rsidRDefault="00C819C1" w:rsidP="009E1133">
      <w:pPr>
        <w:spacing w:after="0" w:line="240" w:lineRule="auto"/>
      </w:pPr>
      <w:r>
        <w:separator/>
      </w:r>
    </w:p>
  </w:endnote>
  <w:endnote w:type="continuationSeparator" w:id="0">
    <w:p w:rsidR="00C819C1" w:rsidRDefault="00C819C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C1" w:rsidRDefault="00C819C1" w:rsidP="009E1133">
      <w:pPr>
        <w:spacing w:after="0" w:line="240" w:lineRule="auto"/>
      </w:pPr>
      <w:r>
        <w:separator/>
      </w:r>
    </w:p>
  </w:footnote>
  <w:footnote w:type="continuationSeparator" w:id="0">
    <w:p w:rsidR="00C819C1" w:rsidRDefault="00C819C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0CE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C1E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9C1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902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C8C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08987-ADF7-4699-9E96-DA257C4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ED9D-79F2-42B8-90D8-3A9019A3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2020-07-07T10:11:00Z</cp:lastPrinted>
  <dcterms:created xsi:type="dcterms:W3CDTF">2020-07-31T11:44:00Z</dcterms:created>
  <dcterms:modified xsi:type="dcterms:W3CDTF">2020-07-31T11:45:00Z</dcterms:modified>
</cp:coreProperties>
</file>