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6D176" w14:textId="77777777" w:rsidR="000573FA" w:rsidRPr="00DC0897" w:rsidRDefault="000573FA" w:rsidP="00A7666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089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809EA">
        <w:rPr>
          <w:rFonts w:ascii="Times New Roman" w:hAnsi="Times New Roman" w:cs="Times New Roman"/>
          <w:sz w:val="28"/>
          <w:szCs w:val="28"/>
        </w:rPr>
        <w:t>5</w:t>
      </w:r>
    </w:p>
    <w:p w14:paraId="4C3E79C0" w14:textId="7B2B6DAC" w:rsidR="00D37376" w:rsidRPr="009767B6" w:rsidRDefault="00D37376" w:rsidP="00A7666E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hAnsi="Times New Roman" w:cs="Times New Roman"/>
          <w:sz w:val="28"/>
          <w:szCs w:val="28"/>
        </w:rPr>
        <w:t xml:space="preserve">к </w:t>
      </w:r>
      <w:r w:rsidR="007943A0">
        <w:rPr>
          <w:rFonts w:ascii="Times New Roman" w:hAnsi="Times New Roman" w:cs="Times New Roman"/>
          <w:sz w:val="28"/>
          <w:szCs w:val="28"/>
        </w:rPr>
        <w:t>Временному п</w:t>
      </w:r>
      <w:r w:rsidRPr="00DC0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орядку лицензирования субъектов страхового дела Донецкой Народной Республики</w:t>
      </w:r>
      <w:r w:rsidR="009767B6" w:rsidRPr="00976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осуществляющих страховую деятельность по обязательному страхованию гражданской ответственности владельцев транспортных средств</w:t>
      </w:r>
    </w:p>
    <w:p w14:paraId="13D1AB72" w14:textId="77777777" w:rsidR="000573FA" w:rsidRDefault="000573FA" w:rsidP="00A7666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C0897">
        <w:rPr>
          <w:rFonts w:ascii="Times New Roman" w:hAnsi="Times New Roman" w:cs="Times New Roman"/>
          <w:sz w:val="28"/>
          <w:szCs w:val="28"/>
        </w:rPr>
        <w:t>(</w:t>
      </w:r>
      <w:r w:rsidR="00380211" w:rsidRPr="00DC0897">
        <w:rPr>
          <w:rFonts w:ascii="Times New Roman" w:hAnsi="Times New Roman" w:cs="Times New Roman"/>
          <w:sz w:val="28"/>
          <w:szCs w:val="28"/>
        </w:rPr>
        <w:t>под</w:t>
      </w:r>
      <w:r w:rsidRPr="00DC089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84B5A">
        <w:rPr>
          <w:rFonts w:ascii="Times New Roman" w:hAnsi="Times New Roman" w:cs="Times New Roman"/>
          <w:sz w:val="28"/>
          <w:szCs w:val="28"/>
        </w:rPr>
        <w:t>11</w:t>
      </w:r>
      <w:r w:rsidRPr="00DC0897">
        <w:rPr>
          <w:rFonts w:ascii="Times New Roman" w:hAnsi="Times New Roman" w:cs="Times New Roman"/>
          <w:sz w:val="28"/>
          <w:szCs w:val="28"/>
        </w:rPr>
        <w:t xml:space="preserve"> </w:t>
      </w:r>
      <w:r w:rsidR="00380211" w:rsidRPr="00DC0897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5A5BEA" w:rsidRPr="00DC0897">
        <w:rPr>
          <w:rFonts w:ascii="Times New Roman" w:hAnsi="Times New Roman" w:cs="Times New Roman"/>
          <w:sz w:val="28"/>
          <w:szCs w:val="28"/>
        </w:rPr>
        <w:t>раздела</w:t>
      </w:r>
      <w:r w:rsidRPr="00DC0897">
        <w:rPr>
          <w:rFonts w:ascii="Times New Roman" w:hAnsi="Times New Roman" w:cs="Times New Roman"/>
          <w:sz w:val="28"/>
          <w:szCs w:val="28"/>
        </w:rPr>
        <w:t xml:space="preserve"> </w:t>
      </w:r>
      <w:r w:rsidR="005A5BEA" w:rsidRPr="00DC089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C0897">
        <w:rPr>
          <w:rFonts w:ascii="Times New Roman" w:hAnsi="Times New Roman" w:cs="Times New Roman"/>
          <w:sz w:val="28"/>
          <w:szCs w:val="28"/>
        </w:rPr>
        <w:t>)</w:t>
      </w:r>
    </w:p>
    <w:p w14:paraId="65943A6B" w14:textId="56B4239F" w:rsidR="007C7AD0" w:rsidRPr="00831791" w:rsidRDefault="007C7AD0" w:rsidP="00BF0A9F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831791">
        <w:rPr>
          <w:rFonts w:ascii="Times New Roman" w:hAnsi="Times New Roman" w:cs="Times New Roman"/>
          <w:color w:val="000000" w:themeColor="text1"/>
          <w:sz w:val="28"/>
        </w:rPr>
        <w:t xml:space="preserve">(в редакции </w:t>
      </w:r>
      <w:r w:rsidRPr="00831791">
        <w:rPr>
          <w:rFonts w:ascii="Times New Roman" w:hAnsi="Times New Roman" w:cs="Times New Roman"/>
          <w:bCs/>
          <w:sz w:val="28"/>
          <w:szCs w:val="28"/>
        </w:rPr>
        <w:t>Постановления Правления</w:t>
      </w:r>
      <w:r w:rsidRPr="00831791">
        <w:rPr>
          <w:rFonts w:ascii="Times New Roman" w:hAnsi="Times New Roman" w:cs="Times New Roman"/>
          <w:sz w:val="28"/>
          <w:szCs w:val="28"/>
        </w:rPr>
        <w:t xml:space="preserve"> Центрального Республиканского Банка Донецкой Народной Республики</w:t>
      </w:r>
      <w:r w:rsidRPr="0083179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2920D11" w14:textId="4B43A93E" w:rsidR="007C7AD0" w:rsidRPr="00831791" w:rsidRDefault="007928B4" w:rsidP="00BF0A9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18 августа 2020 г. № 329</w:t>
      </w:r>
      <w:r w:rsidR="007C7AD0" w:rsidRPr="00831791">
        <w:rPr>
          <w:rFonts w:ascii="Times New Roman" w:hAnsi="Times New Roman" w:cs="Times New Roman"/>
          <w:bCs/>
          <w:sz w:val="28"/>
          <w:szCs w:val="28"/>
        </w:rPr>
        <w:t>)</w:t>
      </w:r>
    </w:p>
    <w:p w14:paraId="2D1DA6C9" w14:textId="24169311" w:rsidR="007C7AD0" w:rsidRDefault="007C7AD0" w:rsidP="00423FB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51A2DB15" w14:textId="77777777" w:rsidR="006575D3" w:rsidRDefault="001C323C" w:rsidP="00423FB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0573FA" w:rsidRPr="00DC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0573FA" w:rsidRPr="00DC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573FA" w:rsidRPr="00DC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 требований к уставному капиталу субъекта страхового дела и </w:t>
      </w:r>
      <w:r w:rsidR="000573FA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</w:t>
      </w:r>
      <w:r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ы, подтверждающие</w:t>
      </w:r>
      <w:r w:rsidR="000573FA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источники происхождения денежных средств, вносимых участниками (учредителями) соискателя лицензии </w:t>
      </w:r>
      <w:r w:rsidR="00423FBD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уставный капитал</w:t>
      </w:r>
    </w:p>
    <w:p w14:paraId="6FBBA88A" w14:textId="77777777" w:rsidR="001C323C" w:rsidRPr="00DC0897" w:rsidRDefault="001C323C" w:rsidP="00423FB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DB643" w14:textId="7A6353C2" w:rsidR="00057F08" w:rsidRPr="006B2BD3" w:rsidRDefault="00057F08" w:rsidP="00423FBD">
      <w:pPr>
        <w:pStyle w:val="a7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подтверждения выполнения требований к уставному капиталу </w:t>
      </w:r>
      <w:r w:rsidR="006167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страхового дела</w:t>
      </w:r>
      <w:r w:rsidRPr="006B2B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при пред</w:t>
      </w:r>
      <w:r w:rsidR="00B575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2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документов для получения лицензии на осуществление страхования и (или) на осуществление перестрахования, страховщиками (соискателями лицензии) в Центральный Республиканский Банк пред</w:t>
      </w:r>
      <w:r w:rsidR="00B575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2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следующие документы:</w:t>
      </w:r>
    </w:p>
    <w:p w14:paraId="1385F332" w14:textId="77777777" w:rsidR="00423FBD" w:rsidRDefault="00423FB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F8A40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757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олный список участников, составленный на дату п</w:t>
      </w:r>
      <w:r w:rsidR="00975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олной оплаты уставного капитала;</w:t>
      </w:r>
    </w:p>
    <w:p w14:paraId="78F77EDB" w14:textId="77777777" w:rsidR="00423FBD" w:rsidRDefault="00423FB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A8DF2" w14:textId="77777777" w:rsidR="00057F08" w:rsidRPr="00DC0897" w:rsidRDefault="0097570B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платежных поручений с отметкой об исполнении и (или) иных расчетных документов, подтверждающих перечисление денежных средств участника страховщика на банковский счет страховщика в оплату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уставного капитала страховщика;</w:t>
      </w:r>
    </w:p>
    <w:p w14:paraId="7AB45673" w14:textId="77777777" w:rsidR="00423FBD" w:rsidRDefault="00423FB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57C4D" w14:textId="61D7B6B5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757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опии выписок, выданных кредитной организацией и подписанных руководителем кредитной организации (руководителем структурного подразделения кредитной организации) или уполномоченными им лицами (с приложением подтверждающих полномочия документов) и заверенных печатью (при наличии) кредитной организации (структурного подразделения кредитной организации), по операциям на </w:t>
      </w:r>
      <w:r w:rsidR="00535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банковских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счетах, подтверждающие перевод денежных средств с банковских счетов участников в счет оплаты уставного капитала страховщика и зачисление денежных средств на банковский счет страховщика в сче</w:t>
      </w:r>
      <w:r w:rsidR="0097570B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оплаты его уставного капитала;</w:t>
      </w:r>
    </w:p>
    <w:p w14:paraId="175E8000" w14:textId="77777777" w:rsidR="00423FBD" w:rsidRDefault="00423FB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13461" w14:textId="71E46C1B" w:rsidR="00057F08" w:rsidRPr="00DC0897" w:rsidRDefault="0097570B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г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одовая бухгалтерская (финансовая) отчетность участника </w:t>
      </w:r>
      <w:r w:rsidR="00F416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416B1" w:rsidRPr="00F4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лица 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страховщика за последний завершенный отчетный период, предшествующий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дате пред</w:t>
      </w:r>
      <w:r w:rsidR="00B575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документов;</w:t>
      </w:r>
    </w:p>
    <w:p w14:paraId="6F231F70" w14:textId="77777777" w:rsidR="00423FBD" w:rsidRDefault="00423FB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A005A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асшифровки:</w:t>
      </w:r>
    </w:p>
    <w:p w14:paraId="306C4F7E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дебиторской и кредиторской задолженности по каждому виду задолженности, составляющей более пяти процентов активов участника страховщика на последнюю отчетную дату, предшествующую дате оплаты уставного капитала страховщика, а также на дату, непосредственно предшествующую дате оплаты уставного капитала страховщика, и на дату оплаты уставного капитала страховщика, с указанием полного фирменного наименования юридических лиц, являющихся дебиторами (кредиторами), их идентификационного номера юридического лица, основания образования задолженности (договор с указанием его номера и даты, вексель, иное), даты образования и срока (даты) погашения задолженности, суммы задолженности и суммы резервов по сомнительным долгам, созданных по этой задолженности, причины непогашения в срок просроченной задолженности, а также с указанием задолженности хозяйственных обществ, которые ликвидированы, находятся в процессе ликвидации, признаны несостоятельными (банкротами), или сведения об отсутствии указанной в настоящем подпункте дебиторской и (или) кредиторской задолженности;</w:t>
      </w:r>
    </w:p>
    <w:p w14:paraId="46326399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вложений по состоянию на последнюю отчетную дату, предшествующую дате оплаты уставного капитала страховщика, а также на дату, непосредственно предшествующую дате оплаты уставного капитала страховщика, и на дату оплаты уставного капитала страховщика, с указанием вида финансовых вложений (вид ценных бумаг, доли участия, займы), в том числе в дочерние и зависимые общества (с указанием полного фирменного наименования юридических лиц, их идентификационного номера налогоплательщика), в хозяйственные общества, которые ликвидированы, находятся в процессе ликвидации или признаны несостоятельными (банкротами), сумм финансовых вложений и созданных по ним резервов под </w:t>
      </w:r>
      <w:r w:rsidR="00A42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обесценение финансовых вложений;</w:t>
      </w:r>
    </w:p>
    <w:p w14:paraId="1623C1B9" w14:textId="77777777" w:rsidR="00423FBD" w:rsidRDefault="00423FB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B8137" w14:textId="77777777" w:rsidR="00057F08" w:rsidRPr="00DC0897" w:rsidRDefault="00A42A6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учредителя (участника) страховщика о привлеченных им за последние два года до даты оплаты уставного капитала средствах, содержащая сведения:</w:t>
      </w:r>
    </w:p>
    <w:p w14:paraId="3E28FEDC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полном фирменном наименовании 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в соответствии с учредительными документами, или о фамилии, имени, отчестве (при наличии) 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лиц, в том числе для физических лиц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предпринимателей, предоставивших заемные средства, а также об 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3FBD" w:rsidRP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дентификационн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23FBD" w:rsidRP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 или физического лица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предпринимателя;</w:t>
      </w:r>
    </w:p>
    <w:p w14:paraId="45C61CB5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сумме средств;</w:t>
      </w:r>
    </w:p>
    <w:p w14:paraId="5C481CFA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датах заключ</w:t>
      </w:r>
      <w:r w:rsidR="00F416B1" w:rsidRP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договоров для привлечения </w:t>
      </w:r>
      <w:r w:rsidRP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и сроках привлечения средств;</w:t>
      </w:r>
    </w:p>
    <w:p w14:paraId="558C78C3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целях привлечения и направле</w:t>
      </w:r>
      <w:r w:rsidR="00F41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фактического использования</w:t>
      </w:r>
      <w:r w:rsidR="00A42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01B7CC" w14:textId="77777777" w:rsidR="00423FBD" w:rsidRDefault="00423FB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4B041" w14:textId="71E468E1" w:rsidR="00057F08" w:rsidRPr="00DC0897" w:rsidRDefault="00F416B1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2A6D">
        <w:rPr>
          <w:rFonts w:ascii="Times New Roman" w:eastAsia="Times New Roman" w:hAnsi="Times New Roman" w:cs="Times New Roman"/>
          <w:sz w:val="28"/>
          <w:szCs w:val="28"/>
          <w:lang w:eastAsia="ru-RU"/>
        </w:rPr>
        <w:t>) с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правка учредителя (участника) страховщика </w:t>
      </w:r>
      <w:r w:rsidR="00FB196A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(организации</w:t>
      </w:r>
      <w:r w:rsidR="00FB196A" w:rsidRPr="00FB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</w:t>
      </w:r>
      <w:r w:rsidR="00FB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FB196A" w:rsidRPr="00FB19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FB19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196A" w:rsidRPr="00FB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предпринимател</w:t>
      </w:r>
      <w:r w:rsidR="00FB196A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="00FB196A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расчетов по налогам, сборам, страховым взносам, пеням, штрафам, процентам и </w:t>
      </w:r>
      <w:r w:rsidR="00057F08" w:rsidRPr="00BD2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исполнении налогоплательщиком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(плательщиком сборов, налоговым агентом) обязанности по уплате налогов, сборов, пеней, штрафов, выданн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и сборов </w:t>
      </w:r>
      <w:r w:rsidR="0053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учредителю (участнику) страховщика (организации и физическому лицу </w:t>
      </w:r>
      <w:r w:rsidR="00535134" w:rsidRPr="00FB19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предпринимател</w:t>
      </w:r>
      <w:r w:rsidR="00535134">
        <w:rPr>
          <w:rFonts w:ascii="Times New Roman" w:eastAsia="Times New Roman" w:hAnsi="Times New Roman" w:cs="Times New Roman"/>
          <w:sz w:val="28"/>
          <w:szCs w:val="28"/>
          <w:lang w:eastAsia="ru-RU"/>
        </w:rPr>
        <w:t>ю)</w:t>
      </w:r>
      <w:r w:rsidR="00535134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ранее чем за один месяц до</w:t>
      </w:r>
      <w:r w:rsidR="00A4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оплаты уставного капитала;</w:t>
      </w:r>
    </w:p>
    <w:p w14:paraId="431A685B" w14:textId="77777777"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2547B" w14:textId="77777777" w:rsidR="00057F08" w:rsidRDefault="00F416B1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A6D" w:rsidRP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57F08" w:rsidRP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подтверждающая достоверность сведений, содержащихся в документах, перечисленных в подпунктах 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подписанная лицом, осуществляющим функции единоличного исполнительного органа участника страховщика, и заверенная печатью (при наличии) участника страховщика или подписанная физическим лицом, являющимся участником страховщика.</w:t>
      </w:r>
    </w:p>
    <w:p w14:paraId="2B0FE254" w14:textId="77777777" w:rsidR="006B2BD3" w:rsidRPr="00DC0897" w:rsidRDefault="006B2BD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A7CB8" w14:textId="2AEA1979" w:rsidR="00057F08" w:rsidRPr="00DC0897" w:rsidRDefault="00057F08" w:rsidP="00423FBD">
      <w:pPr>
        <w:pStyle w:val="a7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 при увеличении размера уставного капитала пред</w:t>
      </w:r>
      <w:r w:rsidR="00B575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в Центральный Республиканский Банк следующие документы</w:t>
      </w:r>
      <w:r w:rsidR="00381F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F3F6E44" w14:textId="77777777"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6153A" w14:textId="77777777" w:rsidR="00057F08" w:rsidRPr="00DC0897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BD25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57F08" w:rsidRPr="00BD2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участников, указанный в подпункте 1 пункта 1 настоящего Приложе</w:t>
      </w:r>
      <w:r w:rsidR="00FC5045" w:rsidRPr="00BD2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14:paraId="1019027A" w14:textId="77777777"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0C2D6" w14:textId="77777777" w:rsidR="00057F08" w:rsidRPr="00720A58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решения уполномоченного органа страховщика об увеличении уставного капитала, заверенную подписью лица, осуществляющего функции единоличного исполнительного органа страховщика, и печатью (при наличии) страховщика;</w:t>
      </w:r>
    </w:p>
    <w:p w14:paraId="28BF4E48" w14:textId="77777777"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ADF05" w14:textId="77777777" w:rsidR="00057F08" w:rsidRPr="00747166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бухгалтерскую (финансовую) отчетность страховщика, составленную на отчетную дату, предшествующую дате увеличения</w:t>
      </w:r>
      <w:r w:rsidR="00720A58"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уставного капитала страховщика</w:t>
      </w:r>
      <w:r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BAABDD" w14:textId="77777777"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03073" w14:textId="1A7FEE94" w:rsidR="00057F08" w:rsidRPr="00747166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>4) бухгалтерскую (финансовую) отчетность страховщика, составленную на отчетную дату, следующую после даты увеличения уставного капитала страховщика за счет собственных средств страховщика и предшествующую дате пред</w:t>
      </w:r>
      <w:r w:rsidR="00B575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 (в случае пред</w:t>
      </w:r>
      <w:r w:rsidR="00B575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документов до даты завершения отчетного периода, следующего после даты увеличения уставного капитала страховщика, 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бухгалтерскую (финансовую) отчетность страховщика, составленную на дату регистрации </w:t>
      </w:r>
      <w:r w:rsidR="00747166"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республиканским</w:t>
      </w:r>
      <w:r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исполнительной власти, осуществляющим государственную регистрацию </w:t>
      </w:r>
      <w:r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юридических лиц, устава страховщика в связи с увеличением уставного капитала страховщика);</w:t>
      </w:r>
    </w:p>
    <w:p w14:paraId="4E2F8C96" w14:textId="77777777"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1240C" w14:textId="77777777" w:rsidR="00057F08" w:rsidRPr="00DC0897" w:rsidRDefault="00506722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копию решения уполномоченного органа страховщика об увеличении уставного капитала с указанием источников его увеличения, заверенную подписью лица, осуществляющего функции единоличного исполнительного органа страховщика, и печатью (при наличии) страховщика;</w:t>
      </w:r>
    </w:p>
    <w:p w14:paraId="254093C3" w14:textId="77777777"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16A8B" w14:textId="77777777" w:rsidR="00057F08" w:rsidRDefault="00506722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копию решения, принятого уполномоченным органом страховщика, созданного в форме общества с ограниченной ответственностью, об утверждении итогов внесения дополнительных вкладов участниками общества и о внесении в устав общества изменений, связанных с увеличением размера уставного капитала общества, заверенную подписью лица, осуществляющего функции единоличного исполнительного органа страховщика, и пе</w:t>
      </w:r>
      <w:r w:rsidR="00C61C7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чатью (при наличии) страховщика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113402" w14:textId="77777777" w:rsidR="006B2BD3" w:rsidRPr="00DC0897" w:rsidRDefault="006B2BD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4FE93" w14:textId="38F06BC6" w:rsidR="00057F08" w:rsidRPr="00DC0897" w:rsidRDefault="00057F08" w:rsidP="00423FBD">
      <w:pPr>
        <w:pStyle w:val="a7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 при увеличении уставного капитала в результате реорганизации в форме присоединения за счет уставных капиталов присоединяющихся обществ пред</w:t>
      </w:r>
      <w:r w:rsidR="00B575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следующие документы:</w:t>
      </w:r>
    </w:p>
    <w:p w14:paraId="74A74309" w14:textId="77777777"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3B737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копию решения уполномоченного органа о реорганизации;</w:t>
      </w:r>
    </w:p>
    <w:p w14:paraId="22589811" w14:textId="77777777"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E8AE9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договора о присоединении;</w:t>
      </w:r>
    </w:p>
    <w:p w14:paraId="7DB3D21A" w14:textId="77777777"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017E4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копию передаточного акта (в случае его составления);</w:t>
      </w:r>
    </w:p>
    <w:p w14:paraId="10F18E20" w14:textId="77777777"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624B0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заключительную бухгалтерскую (финансовую) отчетность присоединяющейся организации, составленную на дату, предшествующую дате внесения в 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государственный реестр юридических лиц 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 – предпринимателей 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о прекращении ее деятельности;</w:t>
      </w:r>
    </w:p>
    <w:p w14:paraId="211A3D38" w14:textId="77777777"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B598D" w14:textId="77777777" w:rsidR="00057F08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вступительную бухгалтерскую (финансовую) отчетность страховщика, составленную на дату внесения в 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государственный реестр юридических лиц 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физических лиц – предпринимателей</w:t>
      </w:r>
      <w:r w:rsidR="003A7413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о прекращении деятельности последней из присоединенных организаций.</w:t>
      </w:r>
    </w:p>
    <w:p w14:paraId="76971F48" w14:textId="77777777" w:rsidR="006B2BD3" w:rsidRPr="00DC0897" w:rsidRDefault="006B2BD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7FBAE" w14:textId="77777777" w:rsidR="00057F08" w:rsidRDefault="00057F08" w:rsidP="00423FBD">
      <w:pPr>
        <w:pStyle w:val="a7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</w:t>
      </w:r>
      <w:r w:rsidR="00506722">
        <w:rPr>
          <w:rFonts w:ascii="Times New Roman" w:eastAsia="Times New Roman" w:hAnsi="Times New Roman" w:cs="Times New Roman"/>
          <w:sz w:val="28"/>
          <w:szCs w:val="28"/>
          <w:lang w:eastAsia="ru-RU"/>
        </w:rPr>
        <w:t>м, перечисленным в пунктах 1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67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Приложения, прилагается сопроводительное письмо страховщика (соискателя лицензии), подписанное лицом, осуществляющим функции единоличного исполнительного органа страховщика (соискателя лицензии), либо уполномоченным им лицом (с приложением подтверждающих полномочия документов) и скрепленное печатью (при наличии) страховщика (соискателя лицензии).</w:t>
      </w:r>
    </w:p>
    <w:p w14:paraId="479EF2B0" w14:textId="77777777" w:rsidR="006B2BD3" w:rsidRPr="006B2BD3" w:rsidRDefault="006B2BD3" w:rsidP="00423FBD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5D86F" w14:textId="6DF8B64B" w:rsidR="00057F08" w:rsidRPr="009D75C7" w:rsidRDefault="00057F08" w:rsidP="009D75C7">
      <w:pPr>
        <w:pStyle w:val="a7"/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Страховщик (соискатель лицензии) в целях подтверждения источников происхождения денежных средств, вносимых физическими лицами в уставный капитал, пред</w:t>
      </w:r>
      <w:r w:rsidR="005208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75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в Центральный Республиканский Банк следующие документы:</w:t>
      </w:r>
    </w:p>
    <w:p w14:paraId="285CFFEE" w14:textId="77777777" w:rsidR="0070631C" w:rsidRDefault="0070631C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30CA1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F7005" w:rsidRPr="009F27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9F7005" w:rsidRPr="009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авку о доходах физического лица;</w:t>
      </w:r>
    </w:p>
    <w:p w14:paraId="459834AF" w14:textId="77777777" w:rsidR="0070631C" w:rsidRDefault="0070631C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A0040" w14:textId="62986E1B" w:rsidR="00922599" w:rsidRDefault="00922599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</w:t>
      </w:r>
      <w:r w:rsidR="00057F08" w:rsidRP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налоговой декларации </w:t>
      </w:r>
      <w:r w:rsidR="009D67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полученных доходах физическими лицами</w:t>
      </w:r>
      <w:r w:rsidR="00057F08" w:rsidRP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прилагаемыми к ней подтверждающими документами (далее </w:t>
      </w:r>
      <w:r w:rsid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налоговая</w:t>
      </w:r>
      <w:r w:rsid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декларация), пред</w:t>
      </w:r>
      <w:r w:rsid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ставленной в орган </w:t>
      </w:r>
      <w:r w:rsid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и сборов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содержащей отметку органа </w:t>
      </w:r>
      <w:r w:rsid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и сборов</w:t>
      </w:r>
      <w:r w:rsidR="0070631C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ее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даты пред</w:t>
      </w:r>
      <w:r w:rsid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ставления;</w:t>
      </w:r>
    </w:p>
    <w:p w14:paraId="15589FEC" w14:textId="77777777" w:rsidR="0070631C" w:rsidRDefault="0070631C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BE034" w14:textId="77777777" w:rsidR="00057F08" w:rsidRPr="00DC0897" w:rsidRDefault="00922599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к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договоров дарения или купли-продажи недвижимости, на выполнение работ или оказание услуг, других договоров (если источником происхождения денежных средств, вносимых физическими лицами в уставный капитал, являются доходы (имущество), полученные (п</w:t>
      </w:r>
      <w:r w:rsidR="00092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олученное) по данным договорам)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D4D898" w14:textId="77777777" w:rsidR="005D532C" w:rsidRDefault="005D532C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B4DEC" w14:textId="129A553B" w:rsidR="00057F08" w:rsidRDefault="00922599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к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документов, подтверждающих источники происхождения денежных средств физического лица.</w:t>
      </w:r>
    </w:p>
    <w:p w14:paraId="64290A6F" w14:textId="77777777" w:rsidR="006B2BD3" w:rsidRPr="00DC0897" w:rsidRDefault="006B2BD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22AE7" w14:textId="77777777" w:rsidR="00057F08" w:rsidRPr="00DC0897" w:rsidRDefault="00057F08" w:rsidP="009D75C7">
      <w:pPr>
        <w:pStyle w:val="a7"/>
        <w:numPr>
          <w:ilvl w:val="0"/>
          <w:numId w:val="2"/>
        </w:numPr>
        <w:shd w:val="clear" w:color="auto" w:fill="FFFFFF"/>
        <w:tabs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документам, перечисленным в пункте </w:t>
      </w:r>
      <w:r w:rsidR="009D75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Приложения, прилагается сопроводительное письмо страховщика (соискателя лицензии), подписанное лицом, осуществляющим функции единоличного исполнительного органа страховщика (соискателя лицензии), либо уполномоченным им лицом (с приложением подтверждающих полномочия документов) и скрепленное печатью (при наличии) страховщика (соискателя лицензии).</w:t>
      </w:r>
    </w:p>
    <w:p w14:paraId="3DB4ACF2" w14:textId="79765C1F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</w:t>
      </w:r>
      <w:r w:rsidR="005D53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5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Приложения, пред</w:t>
      </w:r>
      <w:r w:rsidR="005208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в зависимости от заявленных физическим лицом видов доходов.</w:t>
      </w:r>
    </w:p>
    <w:p w14:paraId="575B8F43" w14:textId="4CB8FB49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времени, за который пред</w:t>
      </w:r>
      <w:r w:rsidR="005208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документ</w:t>
      </w:r>
      <w:r w:rsidR="009D2972">
        <w:rPr>
          <w:rFonts w:ascii="Times New Roman" w:eastAsia="Times New Roman" w:hAnsi="Times New Roman" w:cs="Times New Roman"/>
          <w:sz w:val="28"/>
          <w:szCs w:val="28"/>
          <w:lang w:eastAsia="ru-RU"/>
        </w:rPr>
        <w:t>ы, указанные в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5D53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5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Приложения, определяется физическим лицом самостоятельно и отражается в сопроводительном письме страховщика (соискателя лицензии).</w:t>
      </w:r>
    </w:p>
    <w:p w14:paraId="6E93E4E3" w14:textId="0E698E8C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повторное пред</w:t>
      </w:r>
      <w:r w:rsidR="005208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в Центральный Республиканский Банк сведений и документов, указанных в пункте </w:t>
      </w:r>
      <w:r w:rsidR="009D75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Приложения, если они ранее пред</w:t>
      </w:r>
      <w:r w:rsidR="005208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ставлялись в Центральный Республиканский Банк и в них не вносились изменения.</w:t>
      </w:r>
    </w:p>
    <w:p w14:paraId="136D280F" w14:textId="77777777" w:rsidR="005D532C" w:rsidRDefault="005D532C" w:rsidP="0042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2E88DB" w14:textId="77777777" w:rsidR="007943A0" w:rsidRPr="00DC0897" w:rsidRDefault="007943A0" w:rsidP="0042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A69479" w14:textId="77777777" w:rsidR="005D532C" w:rsidRDefault="00C61BC4" w:rsidP="00423FBD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C0897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5A9ADBAB" w14:textId="77777777" w:rsidR="00C61BC4" w:rsidRPr="00DC0897" w:rsidRDefault="00C61BC4" w:rsidP="00423FBD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897">
        <w:rPr>
          <w:rFonts w:ascii="Times New Roman" w:hAnsi="Times New Roman"/>
          <w:b/>
          <w:bCs/>
          <w:sz w:val="28"/>
          <w:szCs w:val="28"/>
        </w:rPr>
        <w:t>Председателя</w:t>
      </w:r>
      <w:r w:rsidRPr="00DC0897"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C61BC4" w:rsidRPr="00DC0897" w:rsidSect="00A7666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A7273" w14:textId="77777777" w:rsidR="00091E20" w:rsidRDefault="00091E20" w:rsidP="00380211">
      <w:pPr>
        <w:spacing w:after="0" w:line="240" w:lineRule="auto"/>
      </w:pPr>
      <w:r>
        <w:separator/>
      </w:r>
    </w:p>
  </w:endnote>
  <w:endnote w:type="continuationSeparator" w:id="0">
    <w:p w14:paraId="17595778" w14:textId="77777777" w:rsidR="00091E20" w:rsidRDefault="00091E20" w:rsidP="0038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C6342" w14:textId="77777777" w:rsidR="00091E20" w:rsidRDefault="00091E20" w:rsidP="00380211">
      <w:pPr>
        <w:spacing w:after="0" w:line="240" w:lineRule="auto"/>
      </w:pPr>
      <w:r>
        <w:separator/>
      </w:r>
    </w:p>
  </w:footnote>
  <w:footnote w:type="continuationSeparator" w:id="0">
    <w:p w14:paraId="2514FCF1" w14:textId="77777777" w:rsidR="00091E20" w:rsidRDefault="00091E20" w:rsidP="0038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2380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212247" w14:textId="5FCEB751" w:rsidR="00403302" w:rsidRPr="00423FBD" w:rsidRDefault="0040330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3F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3F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3F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439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23F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92CD682" w14:textId="77777777" w:rsidR="00403302" w:rsidRDefault="00403302" w:rsidP="00403302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 w:rsidR="00423FBD">
      <w:rPr>
        <w:rFonts w:ascii="Times New Roman" w:hAnsi="Times New Roman" w:cs="Times New Roman"/>
        <w:sz w:val="28"/>
        <w:szCs w:val="28"/>
      </w:rPr>
      <w:t>5</w:t>
    </w:r>
  </w:p>
  <w:p w14:paraId="782E1576" w14:textId="77777777" w:rsidR="003A7413" w:rsidRPr="003A7413" w:rsidRDefault="003A7413" w:rsidP="00403302">
    <w:pPr>
      <w:pStyle w:val="a3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6442"/>
    <w:multiLevelType w:val="hybridMultilevel"/>
    <w:tmpl w:val="4864A960"/>
    <w:lvl w:ilvl="0" w:tplc="0EDC8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D25375"/>
    <w:multiLevelType w:val="hybridMultilevel"/>
    <w:tmpl w:val="5DCCCA2A"/>
    <w:lvl w:ilvl="0" w:tplc="6ADC09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471EE"/>
    <w:multiLevelType w:val="hybridMultilevel"/>
    <w:tmpl w:val="0C429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67589"/>
    <w:multiLevelType w:val="hybridMultilevel"/>
    <w:tmpl w:val="CB9A784C"/>
    <w:lvl w:ilvl="0" w:tplc="0EDC89D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1C"/>
    <w:rsid w:val="00016630"/>
    <w:rsid w:val="0003129F"/>
    <w:rsid w:val="000573FA"/>
    <w:rsid w:val="00057F08"/>
    <w:rsid w:val="00091E20"/>
    <w:rsid w:val="00092420"/>
    <w:rsid w:val="0009659B"/>
    <w:rsid w:val="000B6B82"/>
    <w:rsid w:val="000C7E74"/>
    <w:rsid w:val="000D3701"/>
    <w:rsid w:val="000E3F84"/>
    <w:rsid w:val="000E71A3"/>
    <w:rsid w:val="00116072"/>
    <w:rsid w:val="00120C23"/>
    <w:rsid w:val="00141421"/>
    <w:rsid w:val="0015791B"/>
    <w:rsid w:val="001C323C"/>
    <w:rsid w:val="001D07EA"/>
    <w:rsid w:val="002279B1"/>
    <w:rsid w:val="0025405C"/>
    <w:rsid w:val="00262BDE"/>
    <w:rsid w:val="00286351"/>
    <w:rsid w:val="0030252B"/>
    <w:rsid w:val="00335FA6"/>
    <w:rsid w:val="00346718"/>
    <w:rsid w:val="00353DC4"/>
    <w:rsid w:val="0036463C"/>
    <w:rsid w:val="00371A23"/>
    <w:rsid w:val="0037641A"/>
    <w:rsid w:val="003774E2"/>
    <w:rsid w:val="00380211"/>
    <w:rsid w:val="00380E01"/>
    <w:rsid w:val="00381F94"/>
    <w:rsid w:val="00383A19"/>
    <w:rsid w:val="00390633"/>
    <w:rsid w:val="003A7413"/>
    <w:rsid w:val="003B267D"/>
    <w:rsid w:val="003B7CE6"/>
    <w:rsid w:val="003D2A8C"/>
    <w:rsid w:val="003E0353"/>
    <w:rsid w:val="003F2122"/>
    <w:rsid w:val="003F50D8"/>
    <w:rsid w:val="00403302"/>
    <w:rsid w:val="00423FBD"/>
    <w:rsid w:val="00426544"/>
    <w:rsid w:val="00444FF4"/>
    <w:rsid w:val="0045179C"/>
    <w:rsid w:val="0046029A"/>
    <w:rsid w:val="00461A9A"/>
    <w:rsid w:val="004D27F6"/>
    <w:rsid w:val="0050354F"/>
    <w:rsid w:val="00506722"/>
    <w:rsid w:val="00520805"/>
    <w:rsid w:val="0053249E"/>
    <w:rsid w:val="00535134"/>
    <w:rsid w:val="00573A25"/>
    <w:rsid w:val="005A5BEA"/>
    <w:rsid w:val="005D4463"/>
    <w:rsid w:val="005D532C"/>
    <w:rsid w:val="005F54A6"/>
    <w:rsid w:val="005F7BF9"/>
    <w:rsid w:val="0060570E"/>
    <w:rsid w:val="0060783C"/>
    <w:rsid w:val="00610957"/>
    <w:rsid w:val="006167A3"/>
    <w:rsid w:val="006575D3"/>
    <w:rsid w:val="00673891"/>
    <w:rsid w:val="006809EA"/>
    <w:rsid w:val="00697681"/>
    <w:rsid w:val="006B2BD3"/>
    <w:rsid w:val="006B74A4"/>
    <w:rsid w:val="006C33C4"/>
    <w:rsid w:val="006D09C6"/>
    <w:rsid w:val="006D244E"/>
    <w:rsid w:val="006D6A0E"/>
    <w:rsid w:val="006D7C4B"/>
    <w:rsid w:val="006E2612"/>
    <w:rsid w:val="006F3E84"/>
    <w:rsid w:val="007041EE"/>
    <w:rsid w:val="0070631C"/>
    <w:rsid w:val="007074AD"/>
    <w:rsid w:val="00720A58"/>
    <w:rsid w:val="00735921"/>
    <w:rsid w:val="00747166"/>
    <w:rsid w:val="007928B4"/>
    <w:rsid w:val="00793EFC"/>
    <w:rsid w:val="007943A0"/>
    <w:rsid w:val="00797193"/>
    <w:rsid w:val="007A13BA"/>
    <w:rsid w:val="007A28B0"/>
    <w:rsid w:val="007C7AD0"/>
    <w:rsid w:val="007D0146"/>
    <w:rsid w:val="007D2863"/>
    <w:rsid w:val="007D4D1E"/>
    <w:rsid w:val="008220D0"/>
    <w:rsid w:val="00827282"/>
    <w:rsid w:val="00835C62"/>
    <w:rsid w:val="008A105B"/>
    <w:rsid w:val="008B0B23"/>
    <w:rsid w:val="008C59C5"/>
    <w:rsid w:val="008E239C"/>
    <w:rsid w:val="008F4F91"/>
    <w:rsid w:val="0090675A"/>
    <w:rsid w:val="00911F31"/>
    <w:rsid w:val="00922599"/>
    <w:rsid w:val="00943782"/>
    <w:rsid w:val="0097570B"/>
    <w:rsid w:val="009767B6"/>
    <w:rsid w:val="0098274C"/>
    <w:rsid w:val="009A1E3C"/>
    <w:rsid w:val="009D2972"/>
    <w:rsid w:val="009D2FF4"/>
    <w:rsid w:val="009D67A3"/>
    <w:rsid w:val="009D75C7"/>
    <w:rsid w:val="009F27AD"/>
    <w:rsid w:val="009F7005"/>
    <w:rsid w:val="00A00D74"/>
    <w:rsid w:val="00A03F4F"/>
    <w:rsid w:val="00A347E5"/>
    <w:rsid w:val="00A42A6D"/>
    <w:rsid w:val="00A7666E"/>
    <w:rsid w:val="00A93965"/>
    <w:rsid w:val="00AA0B47"/>
    <w:rsid w:val="00B17B4F"/>
    <w:rsid w:val="00B3373A"/>
    <w:rsid w:val="00B33EBA"/>
    <w:rsid w:val="00B43EBF"/>
    <w:rsid w:val="00B4447B"/>
    <w:rsid w:val="00B5507C"/>
    <w:rsid w:val="00B5759D"/>
    <w:rsid w:val="00B61D3B"/>
    <w:rsid w:val="00B74229"/>
    <w:rsid w:val="00B80FDB"/>
    <w:rsid w:val="00B93716"/>
    <w:rsid w:val="00BA243A"/>
    <w:rsid w:val="00BC05BD"/>
    <w:rsid w:val="00BC19E1"/>
    <w:rsid w:val="00BD25B9"/>
    <w:rsid w:val="00BF0A9F"/>
    <w:rsid w:val="00C01BB0"/>
    <w:rsid w:val="00C217DB"/>
    <w:rsid w:val="00C265C9"/>
    <w:rsid w:val="00C32F96"/>
    <w:rsid w:val="00C40F3B"/>
    <w:rsid w:val="00C61BC4"/>
    <w:rsid w:val="00C61C76"/>
    <w:rsid w:val="00C64B78"/>
    <w:rsid w:val="00C658F1"/>
    <w:rsid w:val="00C93375"/>
    <w:rsid w:val="00CB0FC0"/>
    <w:rsid w:val="00CB6461"/>
    <w:rsid w:val="00CF3C15"/>
    <w:rsid w:val="00D02584"/>
    <w:rsid w:val="00D207A6"/>
    <w:rsid w:val="00D21340"/>
    <w:rsid w:val="00D26308"/>
    <w:rsid w:val="00D37376"/>
    <w:rsid w:val="00D5541C"/>
    <w:rsid w:val="00D84B5A"/>
    <w:rsid w:val="00D86F59"/>
    <w:rsid w:val="00D97526"/>
    <w:rsid w:val="00DB59AE"/>
    <w:rsid w:val="00DC0897"/>
    <w:rsid w:val="00E15C75"/>
    <w:rsid w:val="00E21F7A"/>
    <w:rsid w:val="00E41AFB"/>
    <w:rsid w:val="00E64D46"/>
    <w:rsid w:val="00E82E31"/>
    <w:rsid w:val="00E86837"/>
    <w:rsid w:val="00EE060D"/>
    <w:rsid w:val="00EE4392"/>
    <w:rsid w:val="00EF3F41"/>
    <w:rsid w:val="00F416B1"/>
    <w:rsid w:val="00F417EC"/>
    <w:rsid w:val="00FA19F5"/>
    <w:rsid w:val="00FA6F48"/>
    <w:rsid w:val="00FA7ED8"/>
    <w:rsid w:val="00FB196A"/>
    <w:rsid w:val="00FC0471"/>
    <w:rsid w:val="00FC5045"/>
    <w:rsid w:val="00FD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762A"/>
  <w15:docId w15:val="{CF528F21-7DA3-4071-93FD-6CE0971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211"/>
  </w:style>
  <w:style w:type="paragraph" w:styleId="a5">
    <w:name w:val="footer"/>
    <w:basedOn w:val="a"/>
    <w:link w:val="a6"/>
    <w:uiPriority w:val="99"/>
    <w:unhideWhenUsed/>
    <w:rsid w:val="0038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211"/>
  </w:style>
  <w:style w:type="paragraph" w:styleId="a7">
    <w:name w:val="List Paragraph"/>
    <w:basedOn w:val="a"/>
    <w:uiPriority w:val="34"/>
    <w:qFormat/>
    <w:rsid w:val="006B2B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16B1"/>
    <w:rPr>
      <w:rFonts w:ascii="Segoe UI" w:hAnsi="Segoe UI" w:cs="Segoe UI"/>
      <w:sz w:val="18"/>
      <w:szCs w:val="18"/>
    </w:rPr>
  </w:style>
  <w:style w:type="character" w:styleId="aa">
    <w:name w:val="Subtle Emphasis"/>
    <w:basedOn w:val="a0"/>
    <w:uiPriority w:val="19"/>
    <w:qFormat/>
    <w:rsid w:val="0060783C"/>
    <w:rPr>
      <w:i/>
      <w:iCs/>
      <w:color w:val="404040" w:themeColor="text1" w:themeTint="BF"/>
    </w:rPr>
  </w:style>
  <w:style w:type="character" w:styleId="ab">
    <w:name w:val="annotation reference"/>
    <w:basedOn w:val="a0"/>
    <w:uiPriority w:val="99"/>
    <w:semiHidden/>
    <w:unhideWhenUsed/>
    <w:rsid w:val="003B7C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B7CE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B7CE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7C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B7C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1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E4189-34B6-4091-A945-6B805A4B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Ларина</dc:creator>
  <cp:lastModifiedBy>VAD</cp:lastModifiedBy>
  <cp:revision>2</cp:revision>
  <cp:lastPrinted>2020-08-07T12:09:00Z</cp:lastPrinted>
  <dcterms:created xsi:type="dcterms:W3CDTF">2020-08-26T12:37:00Z</dcterms:created>
  <dcterms:modified xsi:type="dcterms:W3CDTF">2020-08-26T12:37:00Z</dcterms:modified>
</cp:coreProperties>
</file>