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BF9EF" w14:textId="77777777" w:rsidR="00E365D6" w:rsidRPr="007E0D6F" w:rsidRDefault="00E365D6" w:rsidP="00E365D6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7E0D6F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1FBE6313" wp14:editId="65EBA62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04799" w14:textId="77777777" w:rsidR="00E365D6" w:rsidRPr="00E47AB0" w:rsidRDefault="00E365D6" w:rsidP="00E365D6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47AB0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1AEF295" w14:textId="77777777" w:rsidR="00E365D6" w:rsidRDefault="00E365D6" w:rsidP="00E36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B0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271665" w14:textId="77777777" w:rsidR="00E365D6" w:rsidRDefault="00E365D6" w:rsidP="00E36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64FAF" w14:textId="77777777" w:rsidR="00E365D6" w:rsidRDefault="00E365D6" w:rsidP="00E36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B1452" w14:textId="1D92F464" w:rsidR="005205DA" w:rsidRDefault="00CD1E12" w:rsidP="00E36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5205DA" w:rsidRPr="0004731F">
        <w:rPr>
          <w:rFonts w:ascii="Times New Roman" w:hAnsi="Times New Roman" w:cs="Times New Roman"/>
          <w:b/>
          <w:sz w:val="28"/>
          <w:szCs w:val="28"/>
        </w:rPr>
        <w:t xml:space="preserve"> В СТАТЬ</w:t>
      </w:r>
      <w:r w:rsidR="008629AE">
        <w:rPr>
          <w:rFonts w:ascii="Times New Roman" w:hAnsi="Times New Roman" w:cs="Times New Roman"/>
          <w:b/>
          <w:sz w:val="28"/>
          <w:szCs w:val="28"/>
        </w:rPr>
        <w:t>Ю</w:t>
      </w:r>
      <w:r w:rsidR="00520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A6E">
        <w:rPr>
          <w:rFonts w:ascii="Times New Roman" w:hAnsi="Times New Roman" w:cs="Times New Roman"/>
          <w:b/>
          <w:sz w:val="28"/>
          <w:szCs w:val="28"/>
        </w:rPr>
        <w:t>8</w:t>
      </w:r>
      <w:r w:rsidR="00520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5DA" w:rsidRPr="0004731F">
        <w:rPr>
          <w:rFonts w:ascii="Times New Roman" w:hAnsi="Times New Roman" w:cs="Times New Roman"/>
          <w:b/>
          <w:sz w:val="28"/>
          <w:szCs w:val="28"/>
        </w:rPr>
        <w:t>ЗАКОНА ДОНЕЦКОЙ НАРОДНОЙ РЕСПУБЛИКИ «</w:t>
      </w:r>
      <w:r w:rsidR="008629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РЕКЛАМЕ</w:t>
      </w:r>
      <w:r w:rsidR="005205DA" w:rsidRPr="000473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3D878334" w14:textId="3A6D3BAD" w:rsidR="005205DA" w:rsidRPr="00E365D6" w:rsidRDefault="005205DA" w:rsidP="00100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B973757" w14:textId="1D9A9379" w:rsidR="0010041D" w:rsidRPr="00E365D6" w:rsidRDefault="0010041D" w:rsidP="00100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E637888" w14:textId="77777777" w:rsidR="00E365D6" w:rsidRPr="00E47AB0" w:rsidRDefault="00E365D6" w:rsidP="00E36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B0">
        <w:rPr>
          <w:rFonts w:ascii="Times New Roman" w:hAnsi="Times New Roman" w:cs="Times New Roman"/>
          <w:b/>
          <w:sz w:val="28"/>
          <w:szCs w:val="28"/>
        </w:rPr>
        <w:t>Принят Постановлением Народного Совета 11 сентября 2020 года</w:t>
      </w:r>
    </w:p>
    <w:p w14:paraId="4E185695" w14:textId="16BE72DD" w:rsidR="00E365D6" w:rsidRPr="00E365D6" w:rsidRDefault="00E365D6" w:rsidP="00100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3494EDF" w14:textId="77777777" w:rsidR="00E365D6" w:rsidRPr="00E365D6" w:rsidRDefault="00E365D6" w:rsidP="00100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2C12D92" w14:textId="094531D5" w:rsidR="0067533F" w:rsidRDefault="0067533F" w:rsidP="001B6870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A3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D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17FDFF0D" w14:textId="354D8FED" w:rsidR="008629AE" w:rsidRDefault="008629AE" w:rsidP="008629A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10029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пункт</w:t>
      </w:r>
      <w:r w:rsidRPr="00610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статьи 8</w:t>
      </w:r>
      <w:r w:rsidRPr="0061002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6C5F61">
          <w:rPr>
            <w:rStyle w:val="a6"/>
            <w:rFonts w:ascii="Times New Roman" w:hAnsi="Times New Roman"/>
            <w:sz w:val="28"/>
            <w:szCs w:val="28"/>
          </w:rPr>
          <w:t xml:space="preserve">Закона Донецкой Народной Республики от </w:t>
        </w:r>
        <w:r w:rsidRPr="006C5F61">
          <w:rPr>
            <w:rStyle w:val="a6"/>
            <w:rFonts w:ascii="Times New Roman" w:hAnsi="Times New Roman"/>
            <w:sz w:val="28"/>
            <w:szCs w:val="28"/>
          </w:rPr>
          <w:br/>
          <w:t>22 декабря 2017 года №</w:t>
        </w:r>
        <w:r w:rsidR="00A36C76" w:rsidRPr="006C5F61">
          <w:rPr>
            <w:rStyle w:val="a6"/>
            <w:rFonts w:ascii="Times New Roman" w:hAnsi="Times New Roman"/>
            <w:sz w:val="28"/>
            <w:szCs w:val="28"/>
          </w:rPr>
          <w:t> </w:t>
        </w:r>
        <w:r w:rsidRPr="006C5F61">
          <w:rPr>
            <w:rStyle w:val="a6"/>
            <w:rFonts w:ascii="Times New Roman" w:hAnsi="Times New Roman"/>
            <w:sz w:val="28"/>
            <w:szCs w:val="28"/>
          </w:rPr>
          <w:t>198-ІНС «О рекламе»</w:t>
        </w:r>
      </w:hyperlink>
      <w:bookmarkStart w:id="0" w:name="_GoBack"/>
      <w:bookmarkEnd w:id="0"/>
      <w:r w:rsidRPr="00610029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</w:t>
      </w:r>
      <w:r>
        <w:rPr>
          <w:rFonts w:ascii="Times New Roman" w:hAnsi="Times New Roman"/>
          <w:sz w:val="28"/>
          <w:szCs w:val="28"/>
        </w:rPr>
        <w:t>а Донецкой Народной Республики 10 января 2018</w:t>
      </w:r>
      <w:r w:rsidRPr="00610029"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hAnsi="Times New Roman"/>
          <w:sz w:val="28"/>
          <w:szCs w:val="28"/>
        </w:rPr>
        <w:t xml:space="preserve"> изменение, </w:t>
      </w:r>
      <w:r w:rsidR="00FA2A72">
        <w:rPr>
          <w:rFonts w:ascii="Times New Roman" w:hAnsi="Times New Roman"/>
          <w:sz w:val="28"/>
          <w:szCs w:val="28"/>
        </w:rPr>
        <w:t>изложив его в следующей редакции:</w:t>
      </w:r>
    </w:p>
    <w:p w14:paraId="062E545E" w14:textId="013BAB68" w:rsidR="00FA2A72" w:rsidRDefault="00FA2A72" w:rsidP="0010041D">
      <w:pPr>
        <w:tabs>
          <w:tab w:val="left" w:pos="29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«20)</w:t>
      </w:r>
      <w:r w:rsidR="00A36C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финансовых услуг, за исключением финансовых операций, предусмотренных статьей 54 </w:t>
      </w:r>
      <w:hyperlink r:id="rId6" w:history="1">
        <w:r w:rsidRPr="006C5F61">
          <w:rPr>
            <w:rStyle w:val="a6"/>
            <w:rFonts w:ascii="Times New Roman" w:hAnsi="Times New Roman"/>
            <w:sz w:val="28"/>
            <w:szCs w:val="28"/>
          </w:rPr>
          <w:t>Закона Д</w:t>
        </w:r>
        <w:r w:rsidR="003A1F8A" w:rsidRPr="006C5F61">
          <w:rPr>
            <w:rStyle w:val="a6"/>
            <w:rFonts w:ascii="Times New Roman" w:hAnsi="Times New Roman"/>
            <w:sz w:val="28"/>
            <w:szCs w:val="28"/>
          </w:rPr>
          <w:t xml:space="preserve">онецкой Народной Республики </w:t>
        </w:r>
        <w:r w:rsidR="000747FE" w:rsidRPr="006C5F61">
          <w:rPr>
            <w:rStyle w:val="a6"/>
            <w:rFonts w:ascii="Times New Roman" w:hAnsi="Times New Roman"/>
            <w:sz w:val="28"/>
            <w:szCs w:val="28"/>
          </w:rPr>
          <w:br/>
        </w:r>
        <w:r w:rsidR="003A1F8A" w:rsidRPr="006C5F61">
          <w:rPr>
            <w:rStyle w:val="a6"/>
            <w:rFonts w:ascii="Times New Roman" w:hAnsi="Times New Roman"/>
            <w:sz w:val="28"/>
            <w:szCs w:val="28"/>
          </w:rPr>
          <w:t>от 26 апреля 2019 года №</w:t>
        </w:r>
        <w:r w:rsidR="00A36C76" w:rsidRPr="006C5F61">
          <w:rPr>
            <w:rStyle w:val="a6"/>
            <w:rFonts w:ascii="Times New Roman" w:hAnsi="Times New Roman"/>
            <w:sz w:val="28"/>
            <w:szCs w:val="28"/>
          </w:rPr>
          <w:t> </w:t>
        </w:r>
        <w:r w:rsidR="003A1F8A" w:rsidRPr="006C5F61">
          <w:rPr>
            <w:rStyle w:val="a6"/>
            <w:rFonts w:ascii="Times New Roman" w:hAnsi="Times New Roman"/>
            <w:sz w:val="28"/>
            <w:szCs w:val="28"/>
          </w:rPr>
          <w:t>32-</w:t>
        </w:r>
        <w:r w:rsidR="00B01F0E" w:rsidRPr="006C5F61">
          <w:rPr>
            <w:rStyle w:val="a6"/>
            <w:rFonts w:ascii="Times New Roman" w:hAnsi="Times New Roman"/>
            <w:sz w:val="28"/>
            <w:szCs w:val="28"/>
            <w:lang w:val="en-US"/>
          </w:rPr>
          <w:t>I</w:t>
        </w:r>
        <w:r w:rsidR="003A1F8A" w:rsidRPr="006C5F61">
          <w:rPr>
            <w:rStyle w:val="a6"/>
            <w:rFonts w:ascii="Times New Roman" w:hAnsi="Times New Roman"/>
            <w:sz w:val="28"/>
            <w:szCs w:val="28"/>
            <w:lang w:val="en-US"/>
          </w:rPr>
          <w:t>I</w:t>
        </w:r>
        <w:r w:rsidR="003A1F8A" w:rsidRPr="006C5F61">
          <w:rPr>
            <w:rStyle w:val="a6"/>
            <w:rFonts w:ascii="Times New Roman" w:hAnsi="Times New Roman"/>
            <w:sz w:val="28"/>
            <w:szCs w:val="28"/>
          </w:rPr>
          <w:t>НС «О Центральном Республиканском Банке Донецкой Народной Республики»</w:t>
        </w:r>
      </w:hyperlink>
      <w:r w:rsidR="003A1F8A">
        <w:rPr>
          <w:rFonts w:ascii="Times New Roman" w:hAnsi="Times New Roman"/>
          <w:sz w:val="28"/>
          <w:szCs w:val="28"/>
        </w:rPr>
        <w:t>, оказываемых Центральным Республиканским Банком Донецкой Народной Республики,</w:t>
      </w:r>
      <w:r w:rsidR="0069321B">
        <w:rPr>
          <w:rFonts w:ascii="Times New Roman" w:hAnsi="Times New Roman"/>
          <w:sz w:val="28"/>
          <w:szCs w:val="28"/>
        </w:rPr>
        <w:t xml:space="preserve"> а также банками, филиалами иностранных банков,</w:t>
      </w:r>
      <w:r w:rsidR="003A1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1F8A">
        <w:rPr>
          <w:rFonts w:ascii="Times New Roman" w:hAnsi="Times New Roman"/>
          <w:sz w:val="28"/>
          <w:szCs w:val="28"/>
        </w:rPr>
        <w:t>некредитными</w:t>
      </w:r>
      <w:proofErr w:type="spellEnd"/>
      <w:r w:rsidR="003A1F8A">
        <w:rPr>
          <w:rFonts w:ascii="Times New Roman" w:hAnsi="Times New Roman"/>
          <w:sz w:val="28"/>
          <w:szCs w:val="28"/>
        </w:rPr>
        <w:t xml:space="preserve"> финансовыми организациями, юридическими лицами или физическими лицами, осуществляющими предпринимательскую деятельность, прошедшими регистрацию в Центральном Республиканском Бан</w:t>
      </w:r>
      <w:r w:rsidR="000747FE">
        <w:rPr>
          <w:rFonts w:ascii="Times New Roman" w:hAnsi="Times New Roman"/>
          <w:sz w:val="28"/>
          <w:szCs w:val="28"/>
        </w:rPr>
        <w:t>ке Донецкой Народной Республики</w:t>
      </w:r>
      <w:r w:rsidR="003A1F8A">
        <w:rPr>
          <w:rFonts w:ascii="Times New Roman" w:hAnsi="Times New Roman"/>
          <w:sz w:val="28"/>
          <w:szCs w:val="28"/>
        </w:rPr>
        <w:t xml:space="preserve"> и получившими соответствующую лицензию (свидетельство);</w:t>
      </w:r>
      <w:r>
        <w:rPr>
          <w:rFonts w:ascii="Times New Roman" w:hAnsi="Times New Roman"/>
          <w:sz w:val="28"/>
          <w:szCs w:val="28"/>
        </w:rPr>
        <w:t>»</w:t>
      </w:r>
      <w:r w:rsidR="003A1F8A">
        <w:rPr>
          <w:rFonts w:ascii="Times New Roman" w:hAnsi="Times New Roman"/>
          <w:sz w:val="28"/>
          <w:szCs w:val="28"/>
        </w:rPr>
        <w:t xml:space="preserve">. </w:t>
      </w:r>
    </w:p>
    <w:p w14:paraId="3A6747EE" w14:textId="45F669A5" w:rsidR="008629AE" w:rsidRPr="00E365D6" w:rsidRDefault="008629AE" w:rsidP="0010041D">
      <w:pPr>
        <w:tabs>
          <w:tab w:val="left" w:pos="29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3FAA19" w14:textId="77777777" w:rsidR="0010041D" w:rsidRPr="00E365D6" w:rsidRDefault="0010041D" w:rsidP="0010041D">
      <w:pPr>
        <w:tabs>
          <w:tab w:val="left" w:pos="29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85A94D" w14:textId="77777777" w:rsidR="00E365D6" w:rsidRPr="00E47AB0" w:rsidRDefault="00E365D6" w:rsidP="00E365D6">
      <w:pPr>
        <w:widowControl w:val="0"/>
        <w:suppressAutoHyphens/>
        <w:autoSpaceDN w:val="0"/>
        <w:spacing w:after="0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58BCB0C2" w14:textId="77777777" w:rsidR="00E365D6" w:rsidRPr="00E47AB0" w:rsidRDefault="00E365D6" w:rsidP="00E365D6">
      <w:pPr>
        <w:widowControl w:val="0"/>
        <w:suppressAutoHyphens/>
        <w:autoSpaceDN w:val="0"/>
        <w:spacing w:after="0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59D5EEBF" w14:textId="77777777" w:rsidR="00E365D6" w:rsidRPr="00E47AB0" w:rsidRDefault="00E365D6" w:rsidP="00E365D6">
      <w:pPr>
        <w:widowControl w:val="0"/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7F350148" w14:textId="3921D10A" w:rsidR="00E365D6" w:rsidRPr="00E47AB0" w:rsidRDefault="006C5F61" w:rsidP="00E365D6">
      <w:pPr>
        <w:widowControl w:val="0"/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11 сентября</w:t>
      </w:r>
      <w:r w:rsidR="00E365D6"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501A3132" w14:textId="4703B167" w:rsidR="00A44EA8" w:rsidRDefault="00E365D6" w:rsidP="00E365D6">
      <w:pPr>
        <w:tabs>
          <w:tab w:val="left" w:pos="6810"/>
        </w:tabs>
        <w:spacing w:after="0"/>
      </w:pPr>
      <w:r w:rsidRPr="00E47AB0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6C5F61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188-IIНС</w:t>
      </w:r>
      <w:r w:rsidR="00EC62F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C665E4" wp14:editId="11F36ECE">
            <wp:simplePos x="1981200" y="7239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ya-v-statyu-8-zakona-donetskoj-narodnoj-respubliki-o-reklam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nrsovet.su%2Fzakonodatelnaya-deyatelnost%2Fprinyatye%2Fzakony%2Fzakon-donetskoj-narodnoj-respubliki-o-vnesenii-izmeneniya-v-statyu-8-zakona-donetskoj-narodnoj-respubliki-o-reklame%2F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44EA8" w:rsidSect="005205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76"/>
    <w:rsid w:val="00020E8E"/>
    <w:rsid w:val="000747FE"/>
    <w:rsid w:val="0010041D"/>
    <w:rsid w:val="001B6870"/>
    <w:rsid w:val="0028350C"/>
    <w:rsid w:val="00313AF2"/>
    <w:rsid w:val="003A1F8A"/>
    <w:rsid w:val="00462476"/>
    <w:rsid w:val="004650AD"/>
    <w:rsid w:val="0047725E"/>
    <w:rsid w:val="004F2216"/>
    <w:rsid w:val="005205DA"/>
    <w:rsid w:val="0067533F"/>
    <w:rsid w:val="0069321B"/>
    <w:rsid w:val="006C5F61"/>
    <w:rsid w:val="006D6BA9"/>
    <w:rsid w:val="007631D5"/>
    <w:rsid w:val="00845904"/>
    <w:rsid w:val="00852F8D"/>
    <w:rsid w:val="008629AE"/>
    <w:rsid w:val="00877391"/>
    <w:rsid w:val="009E2D93"/>
    <w:rsid w:val="00A3370F"/>
    <w:rsid w:val="00A36C76"/>
    <w:rsid w:val="00A44EA8"/>
    <w:rsid w:val="00B01F0E"/>
    <w:rsid w:val="00C6321C"/>
    <w:rsid w:val="00C803F7"/>
    <w:rsid w:val="00CD1E12"/>
    <w:rsid w:val="00DA1A6E"/>
    <w:rsid w:val="00E17FF0"/>
    <w:rsid w:val="00E365D6"/>
    <w:rsid w:val="00EC3AAD"/>
    <w:rsid w:val="00EC5E4E"/>
    <w:rsid w:val="00EC62F6"/>
    <w:rsid w:val="00F355E5"/>
    <w:rsid w:val="00FA2A72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43BC"/>
  <w15:docId w15:val="{1242D9DB-C908-4380-B20E-62698ED5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F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C5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rsovet.su/zakonodatelnaya-deyatelnost/prinyatye/zakony/zakon-donetskoj-narodnoj-respubliki-o-tsentralnom-respublikanskom-banke-donetskoj-narodnoj-respubliki/" TargetMode="External"/><Relationship Id="rId5" Type="http://schemas.openxmlformats.org/officeDocument/2006/relationships/hyperlink" Target="http://npa.dnronline.su/2018-01-10/198-ihc-o-reklame-dejstvuyushhaya-redaktsiya-po-sostoyaniyu-na-16-03-2020-g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2020-07-17T08:46:00Z</cp:lastPrinted>
  <dcterms:created xsi:type="dcterms:W3CDTF">2020-09-15T13:13:00Z</dcterms:created>
  <dcterms:modified xsi:type="dcterms:W3CDTF">2020-09-15T13:13:00Z</dcterms:modified>
</cp:coreProperties>
</file>