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A8" w:rsidRDefault="00C25FA8" w:rsidP="00D962E3">
      <w:pPr>
        <w:spacing w:after="0" w:line="24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</w:p>
    <w:p w:rsidR="00C25FA8" w:rsidRDefault="00C25FA8" w:rsidP="00D962E3">
      <w:pPr>
        <w:spacing w:after="0" w:line="24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</w:p>
    <w:p w:rsidR="00351DD3" w:rsidRDefault="0023089B" w:rsidP="00D962E3">
      <w:pPr>
        <w:spacing w:after="0" w:line="24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175A8D" wp14:editId="19F97F95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819150" cy="657225"/>
            <wp:effectExtent l="0" t="0" r="0" b="9525"/>
            <wp:wrapSquare wrapText="left"/>
            <wp:docPr id="1" name="Рисунок 1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DD3" w:rsidRDefault="00351DD3" w:rsidP="00D962E3">
      <w:pPr>
        <w:spacing w:after="0" w:line="24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</w:p>
    <w:p w:rsidR="00351DD3" w:rsidRDefault="00351DD3" w:rsidP="00D962E3">
      <w:pPr>
        <w:spacing w:after="0" w:line="24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</w:p>
    <w:p w:rsidR="0023089B" w:rsidRPr="0023089B" w:rsidRDefault="0023089B" w:rsidP="00D962E3">
      <w:pPr>
        <w:spacing w:after="0" w:line="240" w:lineRule="auto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23089B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23089B" w:rsidRPr="0023089B" w:rsidRDefault="0023089B" w:rsidP="00D962E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089B">
        <w:rPr>
          <w:rFonts w:ascii="Times New Roman" w:hAnsi="Times New Roman"/>
          <w:b/>
          <w:spacing w:val="80"/>
          <w:sz w:val="44"/>
        </w:rPr>
        <w:t>ЗАКОН</w:t>
      </w:r>
    </w:p>
    <w:p w:rsidR="005663A6" w:rsidRDefault="005663A6" w:rsidP="00D96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62E3" w:rsidRDefault="00D962E3" w:rsidP="00D962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C54EA" w:rsidRPr="00D962E3" w:rsidRDefault="00C66371" w:rsidP="00D962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62E3">
        <w:rPr>
          <w:rFonts w:ascii="Times New Roman" w:hAnsi="Times New Roman"/>
          <w:b/>
          <w:sz w:val="28"/>
          <w:szCs w:val="28"/>
        </w:rPr>
        <w:t xml:space="preserve">ОБ </w:t>
      </w:r>
      <w:r w:rsidRPr="00D962E3">
        <w:rPr>
          <w:rFonts w:ascii="Times New Roman" w:eastAsia="Times New Roman" w:hAnsi="Times New Roman"/>
          <w:b/>
          <w:bCs/>
          <w:sz w:val="28"/>
          <w:szCs w:val="28"/>
        </w:rPr>
        <w:t xml:space="preserve">УВЕКОВЕЧЕНИИ ПАМЯТИ ВЫДАЮЩИХСЯ ДЕЯТЕЛЕЙ, </w:t>
      </w:r>
      <w:r w:rsidR="00D962E3" w:rsidRPr="00D962E3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D962E3">
        <w:rPr>
          <w:rFonts w:ascii="Times New Roman" w:eastAsia="Times New Roman" w:hAnsi="Times New Roman"/>
          <w:b/>
          <w:bCs/>
          <w:sz w:val="28"/>
          <w:szCs w:val="28"/>
        </w:rPr>
        <w:t xml:space="preserve">ЗАСЛУЖЕННЫХ ЛИЦ, ИСТОРИЧЕСКИХ СОБЫТИЙ И </w:t>
      </w:r>
      <w:r w:rsidR="00D962E3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D962E3">
        <w:rPr>
          <w:rFonts w:ascii="Times New Roman" w:eastAsia="Times New Roman" w:hAnsi="Times New Roman"/>
          <w:b/>
          <w:bCs/>
          <w:sz w:val="28"/>
          <w:szCs w:val="28"/>
        </w:rPr>
        <w:t>ПАМЯТНЫХ ДАТ</w:t>
      </w:r>
    </w:p>
    <w:p w:rsidR="001346EF" w:rsidRDefault="001346EF" w:rsidP="00D962E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51DD3" w:rsidRDefault="00351DD3" w:rsidP="00D962E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3089B" w:rsidRPr="00D962E3" w:rsidRDefault="00CF16F6" w:rsidP="00D962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962E3">
        <w:rPr>
          <w:rFonts w:ascii="Times New Roman" w:eastAsia="Times New Roman" w:hAnsi="Times New Roman"/>
          <w:b/>
          <w:bCs/>
          <w:sz w:val="28"/>
          <w:szCs w:val="28"/>
        </w:rPr>
        <w:t>Принят Постан</w:t>
      </w:r>
      <w:r w:rsidR="00D962E3" w:rsidRPr="00D962E3">
        <w:rPr>
          <w:rFonts w:ascii="Times New Roman" w:eastAsia="Times New Roman" w:hAnsi="Times New Roman"/>
          <w:b/>
          <w:bCs/>
          <w:sz w:val="28"/>
          <w:szCs w:val="28"/>
        </w:rPr>
        <w:t xml:space="preserve">овлением Народного Совета 7 августа </w:t>
      </w:r>
      <w:r w:rsidRPr="00D962E3">
        <w:rPr>
          <w:rFonts w:ascii="Times New Roman" w:eastAsia="Times New Roman" w:hAnsi="Times New Roman"/>
          <w:b/>
          <w:bCs/>
          <w:sz w:val="28"/>
          <w:szCs w:val="28"/>
        </w:rPr>
        <w:t>2015</w:t>
      </w:r>
      <w:r w:rsidR="00D962E3" w:rsidRPr="00D962E3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:rsidR="00F0762F" w:rsidRDefault="00F0762F" w:rsidP="001346EF">
      <w:pPr>
        <w:spacing w:after="120" w:line="240" w:lineRule="auto"/>
        <w:ind w:firstLine="709"/>
        <w:contextualSpacing/>
        <w:mirrorIndents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0AB4" w:rsidRDefault="00351DD3" w:rsidP="00690AB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351DD3">
        <w:rPr>
          <w:rFonts w:ascii="Times New Roman" w:eastAsia="Times New Roman" w:hAnsi="Times New Roman"/>
          <w:bCs/>
          <w:i/>
          <w:sz w:val="28"/>
          <w:szCs w:val="28"/>
        </w:rPr>
        <w:t xml:space="preserve">(С </w:t>
      </w:r>
      <w:r w:rsidR="00690AB4">
        <w:rPr>
          <w:rFonts w:ascii="Times New Roman" w:eastAsia="Times New Roman" w:hAnsi="Times New Roman"/>
          <w:bCs/>
          <w:i/>
          <w:sz w:val="28"/>
          <w:szCs w:val="28"/>
        </w:rPr>
        <w:t xml:space="preserve">изменениями, внесенными Законами </w:t>
      </w:r>
    </w:p>
    <w:p w:rsidR="00690AB4" w:rsidRDefault="00094BAA" w:rsidP="00690AB4">
      <w:pPr>
        <w:spacing w:after="0" w:line="240" w:lineRule="auto"/>
        <w:jc w:val="center"/>
        <w:rPr>
          <w:rStyle w:val="ad"/>
          <w:rFonts w:ascii="Times New Roman" w:eastAsia="Times New Roman" w:hAnsi="Times New Roman"/>
          <w:bCs/>
          <w:i/>
          <w:sz w:val="28"/>
          <w:szCs w:val="28"/>
        </w:rPr>
      </w:pPr>
      <w:hyperlink r:id="rId9" w:history="1">
        <w:r w:rsidR="00351DD3" w:rsidRPr="00351DD3">
          <w:rPr>
            <w:rStyle w:val="ad"/>
            <w:rFonts w:ascii="Times New Roman" w:eastAsia="Times New Roman" w:hAnsi="Times New Roman"/>
            <w:bCs/>
            <w:i/>
            <w:sz w:val="28"/>
            <w:szCs w:val="28"/>
          </w:rPr>
          <w:t>от 08.06.2018 № 231-IНС</w:t>
        </w:r>
      </w:hyperlink>
      <w:r w:rsidR="00690AB4">
        <w:rPr>
          <w:rStyle w:val="ad"/>
          <w:rFonts w:ascii="Times New Roman" w:eastAsia="Times New Roman" w:hAnsi="Times New Roman"/>
          <w:bCs/>
          <w:i/>
          <w:sz w:val="28"/>
          <w:szCs w:val="28"/>
        </w:rPr>
        <w:t>,</w:t>
      </w:r>
    </w:p>
    <w:p w:rsidR="00CF3CDF" w:rsidRDefault="00094BAA" w:rsidP="00690AB4">
      <w:pPr>
        <w:spacing w:after="0" w:line="240" w:lineRule="auto"/>
        <w:jc w:val="center"/>
        <w:rPr>
          <w:rStyle w:val="ad"/>
          <w:rFonts w:ascii="Times New Roman" w:eastAsia="Times New Roman" w:hAnsi="Times New Roman"/>
          <w:bCs/>
          <w:i/>
          <w:sz w:val="28"/>
          <w:szCs w:val="28"/>
        </w:rPr>
      </w:pPr>
      <w:hyperlink r:id="rId10" w:history="1">
        <w:r w:rsidR="00690AB4" w:rsidRPr="00690AB4">
          <w:rPr>
            <w:rStyle w:val="ad"/>
            <w:rFonts w:ascii="Times New Roman" w:eastAsia="Times New Roman" w:hAnsi="Times New Roman"/>
            <w:bCs/>
            <w:i/>
            <w:sz w:val="28"/>
            <w:szCs w:val="28"/>
          </w:rPr>
          <w:t>от 24.04.2020 № 126-</w:t>
        </w:r>
        <w:r w:rsidR="00690AB4" w:rsidRPr="00690AB4">
          <w:rPr>
            <w:rStyle w:val="ad"/>
            <w:rFonts w:ascii="Times New Roman" w:eastAsia="Times New Roman" w:hAnsi="Times New Roman"/>
            <w:bCs/>
            <w:i/>
            <w:sz w:val="28"/>
            <w:szCs w:val="28"/>
            <w:lang w:val="en-US"/>
          </w:rPr>
          <w:t>II</w:t>
        </w:r>
        <w:r w:rsidR="00690AB4" w:rsidRPr="00690AB4">
          <w:rPr>
            <w:rStyle w:val="ad"/>
            <w:rFonts w:ascii="Times New Roman" w:eastAsia="Times New Roman" w:hAnsi="Times New Roman"/>
            <w:bCs/>
            <w:i/>
            <w:sz w:val="28"/>
            <w:szCs w:val="28"/>
          </w:rPr>
          <w:t>НС</w:t>
        </w:r>
      </w:hyperlink>
      <w:r w:rsidR="00CF3CDF">
        <w:rPr>
          <w:rStyle w:val="ad"/>
          <w:rFonts w:ascii="Times New Roman" w:eastAsia="Times New Roman" w:hAnsi="Times New Roman"/>
          <w:bCs/>
          <w:i/>
          <w:sz w:val="28"/>
          <w:szCs w:val="28"/>
        </w:rPr>
        <w:t>,</w:t>
      </w:r>
    </w:p>
    <w:p w:rsidR="00351DD3" w:rsidRDefault="00094BAA" w:rsidP="00690AB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hyperlink r:id="rId11" w:history="1">
        <w:r w:rsidR="00CF3CDF" w:rsidRPr="00CF3CDF">
          <w:rPr>
            <w:rStyle w:val="ad"/>
            <w:rFonts w:ascii="Times New Roman" w:eastAsia="Times New Roman" w:hAnsi="Times New Roman"/>
            <w:bCs/>
            <w:i/>
            <w:sz w:val="28"/>
            <w:szCs w:val="28"/>
          </w:rPr>
          <w:t>от 11.09.2020 № 187-</w:t>
        </w:r>
        <w:r w:rsidR="00CF3CDF" w:rsidRPr="00CF3CDF">
          <w:rPr>
            <w:rStyle w:val="ad"/>
            <w:rFonts w:ascii="Times New Roman" w:eastAsia="Times New Roman" w:hAnsi="Times New Roman"/>
            <w:bCs/>
            <w:i/>
            <w:sz w:val="28"/>
            <w:szCs w:val="28"/>
            <w:lang w:val="en-US"/>
          </w:rPr>
          <w:t>II</w:t>
        </w:r>
        <w:r w:rsidR="00CF3CDF" w:rsidRPr="00CF3CDF">
          <w:rPr>
            <w:rStyle w:val="ad"/>
            <w:rFonts w:ascii="Times New Roman" w:eastAsia="Times New Roman" w:hAnsi="Times New Roman"/>
            <w:bCs/>
            <w:i/>
            <w:sz w:val="28"/>
            <w:szCs w:val="28"/>
          </w:rPr>
          <w:t>НС</w:t>
        </w:r>
      </w:hyperlink>
      <w:r w:rsidR="00351DD3" w:rsidRPr="00351DD3">
        <w:rPr>
          <w:rFonts w:ascii="Times New Roman" w:eastAsia="Times New Roman" w:hAnsi="Times New Roman"/>
          <w:bCs/>
          <w:i/>
          <w:sz w:val="28"/>
          <w:szCs w:val="28"/>
        </w:rPr>
        <w:t>)</w:t>
      </w:r>
    </w:p>
    <w:p w:rsidR="00031EF0" w:rsidRDefault="00031EF0" w:rsidP="00690AB4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690AB4" w:rsidRDefault="00031EF0" w:rsidP="00031EF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  <w:r w:rsidRPr="00031E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(По тексту Закона слова «республиканский бюджет Донецкой Народной Республики» в соотв</w:t>
      </w:r>
      <w:bookmarkStart w:id="0" w:name="_GoBack"/>
      <w:bookmarkEnd w:id="0"/>
      <w:r w:rsidRPr="00031E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етствующем падеже заменены словами «Республиканский бюджет Донецкой Народной Республики» в соответствующем падеже,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2" w:history="1">
        <w:r w:rsidRPr="00031EF0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от 24.04.2020 № 126-</w:t>
        </w:r>
        <w:r w:rsidRPr="00031EF0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val="en-US" w:eastAsia="ru-RU"/>
          </w:rPr>
          <w:t>II</w:t>
        </w:r>
        <w:r w:rsidRPr="00031EF0">
          <w:rPr>
            <w:rFonts w:ascii="Times New Roman" w:eastAsia="Times New Roman" w:hAnsi="Times New Roman"/>
            <w:bCs/>
            <w:i/>
            <w:color w:val="0000FF"/>
            <w:sz w:val="28"/>
            <w:szCs w:val="28"/>
            <w:u w:val="single"/>
            <w:lang w:eastAsia="ru-RU"/>
          </w:rPr>
          <w:t>НС</w:t>
        </w:r>
      </w:hyperlink>
      <w:r w:rsidRPr="00031EF0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)</w:t>
      </w:r>
    </w:p>
    <w:p w:rsidR="00031EF0" w:rsidRPr="00031EF0" w:rsidRDefault="00031EF0" w:rsidP="00031EF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</w:rPr>
      </w:pP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Настоящий Закон определяет формы, условия и порядок увековечения памяти исторических событий и памятных дат, а также личностей, имеющих выдающиеся достижения и особые заслуги перед Донецкой Народной Республикой.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AC54EA" w:rsidRPr="00D962E3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AC54EA" w:rsidRPr="00D962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Основные понятия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1) выдающиеся деятели </w:t>
      </w:r>
      <w:r w:rsidR="00E45E18" w:rsidRPr="00D962E3">
        <w:rPr>
          <w:rFonts w:ascii="Times New Roman" w:hAnsi="Times New Roman"/>
          <w:sz w:val="28"/>
          <w:szCs w:val="28"/>
        </w:rPr>
        <w:t>–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личности, имеющие выдающиеся достижения в определенной сфере деятельности, внесшие значительный вклад в социальное и экономическое развитие Донецкой Народной Республики, принесшие ей мировую известность;</w:t>
      </w:r>
    </w:p>
    <w:p w:rsidR="00F96A4E" w:rsidRPr="00D962E3" w:rsidRDefault="00F96A4E" w:rsidP="00D962E3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62E3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2) заслуженные лица </w:t>
      </w:r>
      <w:r w:rsidR="00E45E18" w:rsidRPr="00D962E3">
        <w:rPr>
          <w:rFonts w:ascii="Times New Roman" w:hAnsi="Times New Roman"/>
          <w:sz w:val="28"/>
          <w:szCs w:val="28"/>
        </w:rPr>
        <w:t>–</w:t>
      </w:r>
      <w:r w:rsidRPr="00D962E3">
        <w:rPr>
          <w:rFonts w:ascii="Times New Roman" w:hAnsi="Times New Roman"/>
          <w:bCs/>
          <w:sz w:val="28"/>
          <w:szCs w:val="28"/>
          <w:lang w:eastAsia="ru-RU"/>
        </w:rPr>
        <w:t xml:space="preserve"> личности, имеющие особые заслуги в сфере экономики, государственного строительства, науки, культуры, искусства и просвещения, в укреплении законности, воспитании, развитии физической культуры и спорта, охране здоровья и жизни, защите прав и свобод граждан, защите Отечества, благотворительной и иных сферах деятельности, в том числе удостоенные государственных наград СССР, РСФСР, Российской Федерации, стран Содружества Независимых Государств, государства Украина (награжденные до 11 мая 2014года), Донецкой Народной Республики,</w:t>
      </w:r>
      <w:r w:rsidRPr="00D962E3">
        <w:rPr>
          <w:rFonts w:ascii="Times New Roman" w:hAnsi="Times New Roman"/>
          <w:noProof/>
          <w:sz w:val="28"/>
          <w:szCs w:val="28"/>
        </w:rPr>
        <w:t xml:space="preserve"> согласно настоящего Закона и действующего законодательства Донецкой Народной Республики.</w:t>
      </w:r>
    </w:p>
    <w:p w:rsidR="00583D3B" w:rsidRPr="00D962E3" w:rsidRDefault="00583D3B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3) историческое событие </w:t>
      </w:r>
      <w:r w:rsidR="00E45E18" w:rsidRPr="00D962E3">
        <w:rPr>
          <w:rFonts w:ascii="Times New Roman" w:hAnsi="Times New Roman"/>
          <w:sz w:val="28"/>
          <w:szCs w:val="28"/>
        </w:rPr>
        <w:t>–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событие, имеющее значимость для хода исторического процесса, оставившее особый след в истории Донецкой Народной Республики;</w:t>
      </w:r>
    </w:p>
    <w:p w:rsidR="00583D3B" w:rsidRPr="00D962E3" w:rsidRDefault="00583D3B" w:rsidP="00D962E3">
      <w:pPr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4) </w:t>
      </w:r>
      <w:r w:rsidR="00F0762F" w:rsidRPr="00D962E3">
        <w:rPr>
          <w:rFonts w:ascii="Times New Roman" w:hAnsi="Times New Roman"/>
          <w:sz w:val="28"/>
          <w:szCs w:val="28"/>
          <w:lang w:eastAsia="ru-RU"/>
        </w:rPr>
        <w:t>м</w:t>
      </w:r>
      <w:r w:rsidRPr="00D962E3">
        <w:rPr>
          <w:rFonts w:ascii="Times New Roman" w:hAnsi="Times New Roman"/>
          <w:bCs/>
          <w:sz w:val="28"/>
          <w:szCs w:val="28"/>
          <w:lang w:eastAsia="ru-RU"/>
        </w:rPr>
        <w:t>емориальная доска</w:t>
      </w:r>
      <w:r w:rsidR="00F2424F" w:rsidRPr="00D962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45E18" w:rsidRPr="00D962E3">
        <w:rPr>
          <w:rFonts w:ascii="Times New Roman" w:hAnsi="Times New Roman"/>
          <w:sz w:val="28"/>
          <w:szCs w:val="28"/>
        </w:rPr>
        <w:t>–</w:t>
      </w:r>
      <w:r w:rsidRPr="00D962E3">
        <w:rPr>
          <w:rFonts w:ascii="Times New Roman" w:hAnsi="Times New Roman"/>
          <w:bCs/>
          <w:sz w:val="28"/>
          <w:szCs w:val="28"/>
          <w:lang w:eastAsia="ru-RU"/>
        </w:rPr>
        <w:t xml:space="preserve"> плита, обычно из долговечного материала, увековечивающая память о выдающейся личности или  историческом событии</w:t>
      </w:r>
      <w:r w:rsidR="00B86EB8" w:rsidRPr="00D962E3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5) памятная дата </w:t>
      </w:r>
      <w:r w:rsidR="00E45E18" w:rsidRPr="00D962E3">
        <w:rPr>
          <w:rFonts w:ascii="Times New Roman" w:hAnsi="Times New Roman"/>
          <w:sz w:val="28"/>
          <w:szCs w:val="28"/>
        </w:rPr>
        <w:t>–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значительная (юбилейная) дата со времени исторического события;</w:t>
      </w:r>
    </w:p>
    <w:p w:rsidR="00AC54EA" w:rsidRPr="00D962E3" w:rsidRDefault="00AC54EA" w:rsidP="00D962E3">
      <w:pPr>
        <w:pStyle w:val="format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lang w:val="ru-RU"/>
        </w:rPr>
      </w:pPr>
      <w:r w:rsidRPr="00D962E3">
        <w:rPr>
          <w:sz w:val="28"/>
          <w:szCs w:val="28"/>
          <w:lang w:val="ru-RU"/>
        </w:rPr>
        <w:t xml:space="preserve">6) памятный знак </w:t>
      </w:r>
      <w:r w:rsidR="00E45E18" w:rsidRPr="00D962E3">
        <w:rPr>
          <w:sz w:val="28"/>
          <w:szCs w:val="28"/>
          <w:lang w:val="ru-RU"/>
        </w:rPr>
        <w:t>–</w:t>
      </w:r>
      <w:r w:rsidRPr="00D962E3">
        <w:rPr>
          <w:sz w:val="28"/>
          <w:szCs w:val="28"/>
          <w:lang w:val="ru-RU"/>
        </w:rPr>
        <w:t xml:space="preserve"> скульптурное или архитектурное произведение (либо в сочетании), создаваемое для увековечивания памяти выдающейся личности или исторического события (скульптура, архитектурно-скульптурная композиция, обелиск, памятный камень и др.);</w:t>
      </w:r>
    </w:p>
    <w:p w:rsidR="00AC54EA" w:rsidRPr="00D962E3" w:rsidRDefault="00CF16F6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7) </w:t>
      </w:r>
      <w:r w:rsidR="00AA4DF8" w:rsidRPr="00D962E3">
        <w:rPr>
          <w:rFonts w:ascii="Times New Roman" w:hAnsi="Times New Roman"/>
          <w:sz w:val="28"/>
          <w:szCs w:val="28"/>
        </w:rPr>
        <w:t>составные части населенного пункта – улицы, площади, аллеи, бульвары, проспекты, переулки, микрорайоны, иные территории проживания граждан в населенных пунктах;</w:t>
      </w:r>
    </w:p>
    <w:p w:rsidR="00AA4DF8" w:rsidRPr="00D962E3" w:rsidRDefault="00CF16F6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noProof/>
          <w:sz w:val="28"/>
          <w:szCs w:val="28"/>
        </w:rPr>
        <w:t>8) </w:t>
      </w:r>
      <w:r w:rsidR="00583D3B" w:rsidRPr="00D962E3">
        <w:rPr>
          <w:rFonts w:ascii="Times New Roman" w:hAnsi="Times New Roman"/>
          <w:noProof/>
          <w:sz w:val="28"/>
          <w:szCs w:val="28"/>
        </w:rPr>
        <w:t>памятник – объект культурного наследия, который занесен в Государственный реестр памятников, мемориалов, мемориальных досок и памятных знаков Донецкой Народной Республики.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2E3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AC54EA" w:rsidRPr="00D962E3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AC54EA" w:rsidRPr="00D962E3">
        <w:rPr>
          <w:rFonts w:ascii="Times New Roman" w:hAnsi="Times New Roman"/>
          <w:b/>
          <w:bCs/>
          <w:sz w:val="28"/>
          <w:szCs w:val="28"/>
          <w:lang w:eastAsia="ru-RU"/>
        </w:rPr>
        <w:t>Формы увековечения памяти выдающихся деятелей, заслуженных лиц, исторических событий и памятных дат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1. Увековечение в Донецкой Народной Республике памяти выдающихся деятелей, заслуженных лиц может осуществляться в формах:</w:t>
      </w:r>
    </w:p>
    <w:p w:rsidR="00AC54EA" w:rsidRPr="00D962E3" w:rsidRDefault="00CF16F6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lastRenderedPageBreak/>
        <w:t>1) </w:t>
      </w:r>
      <w:r w:rsidR="00AC54EA" w:rsidRPr="00D962E3">
        <w:rPr>
          <w:rFonts w:ascii="Times New Roman" w:hAnsi="Times New Roman"/>
          <w:sz w:val="28"/>
          <w:szCs w:val="28"/>
          <w:lang w:eastAsia="ru-RU"/>
        </w:rPr>
        <w:t>присвоения их имен составным частям населенных пунктов;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2) присвоения их имен государственным учреждениям</w:t>
      </w:r>
      <w:r w:rsidR="0068308B" w:rsidRPr="00D962E3">
        <w:rPr>
          <w:rFonts w:ascii="Times New Roman" w:hAnsi="Times New Roman"/>
          <w:sz w:val="28"/>
          <w:szCs w:val="28"/>
          <w:lang w:eastAsia="ru-RU"/>
        </w:rPr>
        <w:t xml:space="preserve"> и организациям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, государственным унитарным предприятиям, находящимся в ведении органов исполнительной власти Донецкой Народной Республики (далее </w:t>
      </w:r>
      <w:r w:rsidR="00CF16F6" w:rsidRPr="00D962E3">
        <w:rPr>
          <w:rFonts w:ascii="Times New Roman" w:hAnsi="Times New Roman"/>
          <w:sz w:val="28"/>
          <w:szCs w:val="28"/>
          <w:lang w:eastAsia="ru-RU"/>
        </w:rPr>
        <w:t>–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государственные </w:t>
      </w:r>
      <w:r w:rsidR="0068308B" w:rsidRPr="00D962E3">
        <w:rPr>
          <w:rFonts w:ascii="Times New Roman" w:hAnsi="Times New Roman"/>
          <w:sz w:val="28"/>
          <w:szCs w:val="28"/>
          <w:lang w:eastAsia="ru-RU"/>
        </w:rPr>
        <w:t xml:space="preserve">учреждения и 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организации), муниципальным учреждениям, муниципальным унитарным предприятиям в Донецкой Народной Республике (далее </w:t>
      </w:r>
      <w:r w:rsidR="00CF16F6" w:rsidRPr="00D962E3">
        <w:rPr>
          <w:rFonts w:ascii="Times New Roman" w:hAnsi="Times New Roman"/>
          <w:sz w:val="28"/>
          <w:szCs w:val="28"/>
          <w:lang w:eastAsia="ru-RU"/>
        </w:rPr>
        <w:t>–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муниципальные организации</w:t>
      </w:r>
      <w:r w:rsidR="0068308B" w:rsidRPr="00D962E3">
        <w:rPr>
          <w:rFonts w:ascii="Times New Roman" w:hAnsi="Times New Roman"/>
          <w:sz w:val="28"/>
          <w:szCs w:val="28"/>
          <w:lang w:eastAsia="ru-RU"/>
        </w:rPr>
        <w:t xml:space="preserve"> и учреждения</w:t>
      </w:r>
      <w:r w:rsidRPr="00D962E3">
        <w:rPr>
          <w:rFonts w:ascii="Times New Roman" w:hAnsi="Times New Roman"/>
          <w:sz w:val="28"/>
          <w:szCs w:val="28"/>
          <w:lang w:eastAsia="ru-RU"/>
        </w:rPr>
        <w:t>);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3) сооружения памятников и мемориалов, установки мемориальных досок и памятных знаков.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2. Исторические события и памятные даты, имеющие особое значение в становлении и развитии Донецкой Народной Республики, могут быть увековечены в формах установления праздничных дней и памятных дат, сооружения памятников и мемориалов, установки мемориальных досок и памятных знаков, а также в иных формах.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2E3">
        <w:rPr>
          <w:rFonts w:ascii="Times New Roman" w:hAnsi="Times New Roman"/>
          <w:bCs/>
          <w:sz w:val="28"/>
          <w:szCs w:val="28"/>
          <w:lang w:eastAsia="ru-RU"/>
        </w:rPr>
        <w:t>Статья 3. </w:t>
      </w:r>
      <w:r w:rsidR="00AC54EA" w:rsidRPr="00D962E3">
        <w:rPr>
          <w:rFonts w:ascii="Times New Roman" w:hAnsi="Times New Roman"/>
          <w:b/>
          <w:bCs/>
          <w:sz w:val="28"/>
          <w:szCs w:val="28"/>
          <w:lang w:eastAsia="ru-RU"/>
        </w:rPr>
        <w:t>Условия увековечения памяти выдающихся деятелей, заслуженных лиц, исторических событий и памятных дат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1. Увековечение памяти выдающихся деятелей, заслуженных лиц, имеющих особые заслуги перед Донецкой Народной Республикой, осуществляется посмертно для увековечения памяти о них.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2. С учетом интересов Донецкой Народной Республики, исторических, национальных и других местных условий присвоение имен лиц, имеющих особые заслуги перед Донецкой Народной Республикой, допускается при жизни и с согласия этих лиц.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3. Переименование составной части населенного пункта, государственной или муниципальной организации</w:t>
      </w:r>
      <w:r w:rsidR="0068308B" w:rsidRPr="00D962E3">
        <w:rPr>
          <w:rFonts w:ascii="Times New Roman" w:hAnsi="Times New Roman"/>
          <w:sz w:val="28"/>
          <w:szCs w:val="28"/>
          <w:lang w:eastAsia="ru-RU"/>
        </w:rPr>
        <w:t xml:space="preserve"> и учреждения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, а также закрепленных за указанными организациями </w:t>
      </w:r>
      <w:r w:rsidR="0068308B" w:rsidRPr="00D962E3">
        <w:rPr>
          <w:rFonts w:ascii="Times New Roman" w:hAnsi="Times New Roman"/>
          <w:sz w:val="28"/>
          <w:szCs w:val="28"/>
          <w:lang w:eastAsia="ru-RU"/>
        </w:rPr>
        <w:t xml:space="preserve">и учреждениями </w:t>
      </w:r>
      <w:r w:rsidRPr="00D962E3">
        <w:rPr>
          <w:rFonts w:ascii="Times New Roman" w:hAnsi="Times New Roman"/>
          <w:sz w:val="28"/>
          <w:szCs w:val="28"/>
          <w:lang w:eastAsia="ru-RU"/>
        </w:rPr>
        <w:t>объектов недвижимого имущества, которым уже присвоено имя выдающегося деятеля, заслуженного лица, не допускается, за исключением переименования в целях восстановления их исторического наименования.</w:t>
      </w:r>
    </w:p>
    <w:p w:rsidR="00D962E3" w:rsidRPr="00F820D3" w:rsidRDefault="00AC54EA" w:rsidP="00F820D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4. Не допускается присвоение двум (или более) однородным составным частям одного населенного пункта, государственным или муниципальным </w:t>
      </w:r>
      <w:r w:rsidRPr="00D962E3">
        <w:rPr>
          <w:rFonts w:ascii="Times New Roman" w:hAnsi="Times New Roman"/>
          <w:sz w:val="28"/>
          <w:szCs w:val="28"/>
          <w:lang w:eastAsia="ru-RU"/>
        </w:rPr>
        <w:lastRenderedPageBreak/>
        <w:t>организациям</w:t>
      </w:r>
      <w:r w:rsidR="0068308B" w:rsidRPr="00D962E3">
        <w:rPr>
          <w:rFonts w:ascii="Times New Roman" w:hAnsi="Times New Roman"/>
          <w:sz w:val="28"/>
          <w:szCs w:val="28"/>
          <w:lang w:eastAsia="ru-RU"/>
        </w:rPr>
        <w:t xml:space="preserve"> и учреждениям</w:t>
      </w:r>
      <w:r w:rsidRPr="00D962E3">
        <w:rPr>
          <w:rFonts w:ascii="Times New Roman" w:hAnsi="Times New Roman"/>
          <w:sz w:val="28"/>
          <w:szCs w:val="28"/>
          <w:lang w:eastAsia="ru-RU"/>
        </w:rPr>
        <w:t>, действующим на территории одного муниципального образования, имени одного и того же выдающегося деятеля, заслуженного лица.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2E3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AC54EA" w:rsidRPr="00D962E3">
        <w:rPr>
          <w:rFonts w:ascii="Times New Roman" w:hAnsi="Times New Roman"/>
          <w:bCs/>
          <w:sz w:val="28"/>
          <w:szCs w:val="28"/>
          <w:lang w:eastAsia="ru-RU"/>
        </w:rPr>
        <w:t>4.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="00AC54EA" w:rsidRPr="00D962E3">
        <w:rPr>
          <w:rFonts w:ascii="Times New Roman" w:hAnsi="Times New Roman"/>
          <w:b/>
          <w:bCs/>
          <w:sz w:val="28"/>
          <w:szCs w:val="28"/>
          <w:lang w:eastAsia="ru-RU"/>
        </w:rPr>
        <w:t>Порядок увековечения памяти выдающихся деятелей, заслуженных лиц, исторических событий и памятных дат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1. Увековечение в Донецкой Народной Республике памяти выдающихся деятелей, заслуженных лиц в форме присвоения их имен составным частям населенных пунктов, муниципальным организациям </w:t>
      </w:r>
      <w:r w:rsidR="0068308B" w:rsidRPr="00D962E3">
        <w:rPr>
          <w:rFonts w:ascii="Times New Roman" w:hAnsi="Times New Roman"/>
          <w:sz w:val="28"/>
          <w:szCs w:val="28"/>
          <w:lang w:eastAsia="ru-RU"/>
        </w:rPr>
        <w:t xml:space="preserve">и учреждениям </w:t>
      </w:r>
      <w:r w:rsidRPr="00D962E3">
        <w:rPr>
          <w:rFonts w:ascii="Times New Roman" w:hAnsi="Times New Roman"/>
          <w:sz w:val="28"/>
          <w:szCs w:val="28"/>
          <w:lang w:eastAsia="ru-RU"/>
        </w:rPr>
        <w:t>осуществляется соответствующими органами местного самоуправления в соответствии с законодательством Донецкой Народной Республики c учето</w:t>
      </w:r>
      <w:r w:rsidR="00D962E3">
        <w:rPr>
          <w:rFonts w:ascii="Times New Roman" w:hAnsi="Times New Roman"/>
          <w:sz w:val="28"/>
          <w:szCs w:val="28"/>
          <w:lang w:eastAsia="ru-RU"/>
        </w:rPr>
        <w:t>м требований настоящего Закона.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2. Увековечение памяти выдающихся деятелей, заслуженных лиц, исторических событий и памятных дат в форме сооружения памятников и мемориалов на земельных участках </w:t>
      </w:r>
      <w:r w:rsidR="00D962E3">
        <w:rPr>
          <w:rFonts w:ascii="Times New Roman" w:hAnsi="Times New Roman"/>
          <w:sz w:val="28"/>
          <w:szCs w:val="28"/>
          <w:lang w:eastAsia="ru-RU"/>
        </w:rPr>
        <w:t>и (или)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объектах, установки мемориальных досок и памятных знаков на фасадах зданий, строений, сооружений, находящихся в муниципальной собственности, осуществляется в порядке, определяемом соответствующими органами местного самоуправления, c учето</w:t>
      </w:r>
      <w:r w:rsidR="00D962E3">
        <w:rPr>
          <w:rFonts w:ascii="Times New Roman" w:hAnsi="Times New Roman"/>
          <w:sz w:val="28"/>
          <w:szCs w:val="28"/>
          <w:lang w:eastAsia="ru-RU"/>
        </w:rPr>
        <w:t>м требований настоящего Закона.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3. Увековечение в Донецкой Народной Республике памяти выдающихся деятелей, заслуженных лиц в форме присвоения их имен государственным организациям </w:t>
      </w:r>
      <w:r w:rsidR="0068308B" w:rsidRPr="00D962E3">
        <w:rPr>
          <w:rFonts w:ascii="Times New Roman" w:hAnsi="Times New Roman"/>
          <w:sz w:val="28"/>
          <w:szCs w:val="28"/>
          <w:lang w:eastAsia="ru-RU"/>
        </w:rPr>
        <w:t xml:space="preserve">и учреждениям 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осуществляется в порядке, определяемом </w:t>
      </w:r>
      <w:r w:rsidR="00031EF0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Республики, c учетом требований настоящего Закона.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4. Увековечение в Донецкой Народной Республике памяти выдающихся деятелей, заслуженных лиц, исторических событий и памятных дат в форме сооружения памятников и мемориалов на земельных участках </w:t>
      </w:r>
      <w:r w:rsidR="00D962E3">
        <w:rPr>
          <w:rFonts w:ascii="Times New Roman" w:hAnsi="Times New Roman"/>
          <w:sz w:val="28"/>
          <w:szCs w:val="28"/>
          <w:lang w:eastAsia="ru-RU"/>
        </w:rPr>
        <w:t>и (или)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объектах, установки мемориальных досок и памятных знаков на фасадах зданий, строений, сооружений, находящихся в собственности Донецкой Народной Республики, осуществляется в порядке, у</w:t>
      </w:r>
      <w:r w:rsidR="00D962E3">
        <w:rPr>
          <w:rFonts w:ascii="Times New Roman" w:hAnsi="Times New Roman"/>
          <w:sz w:val="28"/>
          <w:szCs w:val="28"/>
          <w:lang w:eastAsia="ru-RU"/>
        </w:rPr>
        <w:t>становленном настоящим Законом.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5. Увековечение исторических событий и памятных дат в форме (посредством) установления праздничных дней и памятных дат на территории Донецкой Народной Республики осуществляется в соответствии с законодательством Донецкой Народной Республики.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Увековечение памяти погибших при защите Отечества производится в соответствии с </w:t>
      </w:r>
      <w:hyperlink r:id="rId13" w:history="1">
        <w:r w:rsidRPr="00D962E3">
          <w:rPr>
            <w:rStyle w:val="ad"/>
            <w:rFonts w:ascii="Times New Roman" w:hAnsi="Times New Roman"/>
            <w:sz w:val="28"/>
            <w:szCs w:val="28"/>
            <w:lang w:eastAsia="ru-RU"/>
          </w:rPr>
          <w:t>Законом Донецкой Народной Республики от 26.12.2014 года №</w:t>
        </w:r>
        <w:r w:rsidR="00D962E3">
          <w:rPr>
            <w:rStyle w:val="ad"/>
            <w:rFonts w:ascii="Times New Roman" w:hAnsi="Times New Roman"/>
            <w:sz w:val="28"/>
            <w:szCs w:val="28"/>
            <w:lang w:eastAsia="ru-RU"/>
          </w:rPr>
          <w:t> </w:t>
        </w:r>
        <w:r w:rsidRPr="00D962E3">
          <w:rPr>
            <w:rStyle w:val="ad"/>
            <w:rFonts w:ascii="Times New Roman" w:hAnsi="Times New Roman"/>
            <w:sz w:val="28"/>
            <w:szCs w:val="28"/>
            <w:lang w:eastAsia="ru-RU"/>
          </w:rPr>
          <w:t>05-IНС «Об увековечении памяти погибших при защите Отечества»</w:t>
        </w:r>
      </w:hyperlink>
      <w:r w:rsidRPr="00D962E3">
        <w:rPr>
          <w:rFonts w:ascii="Times New Roman" w:hAnsi="Times New Roman"/>
          <w:sz w:val="28"/>
          <w:szCs w:val="28"/>
          <w:lang w:eastAsia="ru-RU"/>
        </w:rPr>
        <w:t>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6. </w:t>
      </w:r>
      <w:r w:rsidRPr="00D962E3">
        <w:rPr>
          <w:rFonts w:ascii="Times New Roman" w:hAnsi="Times New Roman"/>
          <w:sz w:val="28"/>
          <w:szCs w:val="28"/>
        </w:rPr>
        <w:t xml:space="preserve">Установление (создание) 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памятников и мемориалов на земельных участках </w:t>
      </w:r>
      <w:r w:rsidR="00D962E3">
        <w:rPr>
          <w:rFonts w:ascii="Times New Roman" w:hAnsi="Times New Roman"/>
          <w:sz w:val="28"/>
          <w:szCs w:val="28"/>
          <w:lang w:eastAsia="ru-RU"/>
        </w:rPr>
        <w:t>и (или)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объектах, установка мемориальных досок и памятных знаков на фасадах зданий, строений, сооружений, находящихся в муниципальной собственности </w:t>
      </w:r>
      <w:r w:rsidRPr="00D962E3">
        <w:rPr>
          <w:rFonts w:ascii="Times New Roman" w:hAnsi="Times New Roman"/>
          <w:sz w:val="28"/>
          <w:szCs w:val="28"/>
        </w:rPr>
        <w:t>может осуществляться после общественного обсуждения и рассмотрения на публичных слушаниях, общих собраниях граждан, проживающих на соответствующей территории в соответствии с действующим законодательством Донецкой Народной Республики.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Статья </w:t>
      </w:r>
      <w:r>
        <w:rPr>
          <w:rFonts w:ascii="Times New Roman" w:hAnsi="Times New Roman"/>
          <w:sz w:val="28"/>
          <w:szCs w:val="28"/>
        </w:rPr>
        <w:t>5. </w:t>
      </w:r>
      <w:r w:rsidR="00AC54EA" w:rsidRPr="00D962E3">
        <w:rPr>
          <w:rFonts w:ascii="Times New Roman" w:hAnsi="Times New Roman"/>
          <w:b/>
          <w:sz w:val="28"/>
          <w:szCs w:val="28"/>
        </w:rPr>
        <w:t>Полномочия республиканского органа исполнительной власти в сфере увековечения памяти выдающихся деятелей, заслуженных лиц, исторических событий и памятных дат</w:t>
      </w:r>
    </w:p>
    <w:p w:rsidR="00583D3B" w:rsidRPr="00D962E3" w:rsidRDefault="00583D3B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1. </w:t>
      </w:r>
      <w:r w:rsidR="00031EF0">
        <w:rPr>
          <w:rFonts w:ascii="Times New Roman" w:hAnsi="Times New Roman"/>
          <w:sz w:val="28"/>
          <w:szCs w:val="28"/>
        </w:rPr>
        <w:t>Правительство</w:t>
      </w:r>
      <w:r w:rsidRPr="00D962E3">
        <w:rPr>
          <w:rFonts w:ascii="Times New Roman" w:hAnsi="Times New Roman"/>
          <w:sz w:val="28"/>
          <w:szCs w:val="28"/>
        </w:rPr>
        <w:t xml:space="preserve"> Донецкой Народной Республики определяет уполномоченный республиканский орган исполнительной власти, осуществляющий контроль за мероприятиями по увековечению памяти выдающихся деятелей, заслуженных лиц, исторических событий и памятных дат на территории Донецкой Народной Республики, а также формирующий </w:t>
      </w:r>
      <w:r w:rsidR="0068308B" w:rsidRPr="00D962E3">
        <w:rPr>
          <w:rFonts w:ascii="Times New Roman" w:hAnsi="Times New Roman"/>
          <w:sz w:val="28"/>
          <w:szCs w:val="28"/>
        </w:rPr>
        <w:t>Государственный</w:t>
      </w:r>
      <w:r w:rsidRPr="00D962E3">
        <w:rPr>
          <w:rFonts w:ascii="Times New Roman" w:hAnsi="Times New Roman"/>
          <w:sz w:val="28"/>
          <w:szCs w:val="28"/>
        </w:rPr>
        <w:t xml:space="preserve"> реестр памятников, мемориалов, мемориальных досок и памятных знаков </w:t>
      </w:r>
      <w:r w:rsidR="0068308B" w:rsidRPr="00D962E3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D962E3">
        <w:rPr>
          <w:rFonts w:ascii="Times New Roman" w:hAnsi="Times New Roman"/>
          <w:sz w:val="28"/>
          <w:szCs w:val="28"/>
        </w:rPr>
        <w:t xml:space="preserve">(далее </w:t>
      </w:r>
      <w:r w:rsidR="00103098" w:rsidRPr="00D962E3">
        <w:rPr>
          <w:rFonts w:ascii="Times New Roman" w:hAnsi="Times New Roman"/>
          <w:sz w:val="28"/>
          <w:szCs w:val="28"/>
        </w:rPr>
        <w:t>–</w:t>
      </w:r>
      <w:r w:rsidRPr="00D962E3">
        <w:rPr>
          <w:rFonts w:ascii="Times New Roman" w:hAnsi="Times New Roman"/>
          <w:sz w:val="28"/>
          <w:szCs w:val="28"/>
        </w:rPr>
        <w:t xml:space="preserve"> уполномоченный орган</w:t>
      </w:r>
      <w:r w:rsidR="00D962E3">
        <w:rPr>
          <w:rFonts w:ascii="Times New Roman" w:hAnsi="Times New Roman"/>
          <w:sz w:val="28"/>
          <w:szCs w:val="28"/>
        </w:rPr>
        <w:t xml:space="preserve"> Донецкой Народной Республики).</w:t>
      </w:r>
    </w:p>
    <w:p w:rsidR="00583D3B" w:rsidRPr="00D962E3" w:rsidRDefault="00583D3B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2. Уполномоченный орган Донецкой Народной Республики принимает и рассматривает ходатайства об увековечении памяти выдающихся деятелей, заслуженных лиц, исторических событий и памятных дат, указанных в частях 3 и 4 статьи 4 настоящего Закона в течение 15 календарных дней </w:t>
      </w:r>
      <w:r w:rsidRPr="00D962E3">
        <w:rPr>
          <w:rFonts w:ascii="Times New Roman" w:hAnsi="Times New Roman"/>
          <w:noProof/>
          <w:sz w:val="28"/>
          <w:szCs w:val="28"/>
        </w:rPr>
        <w:t>со дня поступления ходатайства</w:t>
      </w:r>
      <w:r w:rsidRPr="00D962E3">
        <w:rPr>
          <w:rFonts w:ascii="Times New Roman" w:hAnsi="Times New Roman"/>
          <w:sz w:val="28"/>
          <w:szCs w:val="28"/>
          <w:lang w:eastAsia="ru-RU"/>
        </w:rPr>
        <w:t>, в порядке, у</w:t>
      </w:r>
      <w:r w:rsidR="00D962E3">
        <w:rPr>
          <w:rFonts w:ascii="Times New Roman" w:hAnsi="Times New Roman"/>
          <w:sz w:val="28"/>
          <w:szCs w:val="28"/>
          <w:lang w:eastAsia="ru-RU"/>
        </w:rPr>
        <w:t>становленном настоящим Законом.</w:t>
      </w:r>
    </w:p>
    <w:p w:rsidR="00583D3B" w:rsidRPr="00D962E3" w:rsidRDefault="00583D3B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3. Органы местного самоуправления, при увековечении в соответствии с частями 1, 2 и 6 статьи 4 памяти выдающихся деятелей, заслуженных лиц, исторических событий и памятных дат, направляют в уполномоченный орган Донецкой Народной Республики </w:t>
      </w:r>
      <w:r w:rsidRPr="00D962E3">
        <w:rPr>
          <w:rFonts w:ascii="Times New Roman" w:hAnsi="Times New Roman"/>
          <w:noProof/>
          <w:sz w:val="28"/>
          <w:szCs w:val="28"/>
        </w:rPr>
        <w:t>соотвествующее ходатайство о внесении в Государственный реестр памятников, мемориалов, мемориальных досок и памятных знаков Донецкой Народной Республики</w:t>
      </w:r>
      <w:r w:rsidR="00D962E3">
        <w:rPr>
          <w:rFonts w:ascii="Times New Roman" w:hAnsi="Times New Roman"/>
          <w:sz w:val="28"/>
          <w:szCs w:val="28"/>
          <w:lang w:eastAsia="ru-RU"/>
        </w:rPr>
        <w:t>.</w:t>
      </w:r>
    </w:p>
    <w:p w:rsidR="00D962E3" w:rsidRDefault="00D962E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2E3">
        <w:rPr>
          <w:rFonts w:ascii="Times New Roman" w:hAnsi="Times New Roman"/>
          <w:bCs/>
          <w:sz w:val="28"/>
          <w:szCs w:val="28"/>
          <w:lang w:eastAsia="ru-RU"/>
        </w:rPr>
        <w:lastRenderedPageBreak/>
        <w:t>Статья 6. </w:t>
      </w:r>
      <w:r w:rsidR="00AC54EA" w:rsidRPr="00D962E3">
        <w:rPr>
          <w:rFonts w:ascii="Times New Roman" w:hAnsi="Times New Roman"/>
          <w:b/>
          <w:bCs/>
          <w:sz w:val="28"/>
          <w:szCs w:val="28"/>
          <w:lang w:eastAsia="ru-RU"/>
        </w:rPr>
        <w:t>Ходатайства об увековечении памяти выдающихся деятелей, заслуженных лиц, исторических событий и памятных дат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1. Ходатайство об увековечении памяти выдающихся деятелей, заслуженных лиц, исторических событий и памятных дат имеют право вносить:</w:t>
      </w:r>
    </w:p>
    <w:p w:rsidR="00F2424F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="00AC54EA" w:rsidRPr="00D962E3">
        <w:rPr>
          <w:rFonts w:ascii="Times New Roman" w:hAnsi="Times New Roman"/>
          <w:sz w:val="28"/>
          <w:szCs w:val="28"/>
          <w:lang w:eastAsia="ru-RU"/>
        </w:rPr>
        <w:t>Глава Донецкой Народной Республики;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="00AC54EA" w:rsidRPr="00D962E3">
        <w:rPr>
          <w:rFonts w:ascii="Times New Roman" w:hAnsi="Times New Roman"/>
          <w:sz w:val="28"/>
          <w:szCs w:val="28"/>
          <w:lang w:eastAsia="ru-RU"/>
        </w:rPr>
        <w:t>органы государственной власти Донецкой Народной Республики;</w:t>
      </w:r>
    </w:p>
    <w:p w:rsidR="00F2424F" w:rsidRPr="00D962E3" w:rsidRDefault="00103098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3)</w:t>
      </w:r>
      <w:r w:rsidR="00D962E3">
        <w:rPr>
          <w:rFonts w:ascii="Times New Roman" w:hAnsi="Times New Roman"/>
          <w:sz w:val="28"/>
          <w:szCs w:val="28"/>
          <w:lang w:eastAsia="ru-RU"/>
        </w:rPr>
        <w:t> </w:t>
      </w:r>
      <w:r w:rsidR="00AC54EA" w:rsidRPr="00D962E3">
        <w:rPr>
          <w:rFonts w:ascii="Times New Roman" w:hAnsi="Times New Roman"/>
          <w:sz w:val="28"/>
          <w:szCs w:val="28"/>
          <w:lang w:eastAsia="ru-RU"/>
        </w:rPr>
        <w:t>депутат (депутаты) Народного Совета Донецкой Народной Республики;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 </w:t>
      </w:r>
      <w:r w:rsidR="00AC54EA" w:rsidRPr="00D962E3">
        <w:rPr>
          <w:rFonts w:ascii="Times New Roman" w:hAnsi="Times New Roman"/>
          <w:sz w:val="28"/>
          <w:szCs w:val="28"/>
          <w:lang w:eastAsia="ru-RU"/>
        </w:rPr>
        <w:t>органы местного самоуправления;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5) депутат (депутаты) представительного органа местного самоуправления муниципального образования, на территории которого предлагается увековечить память;</w:t>
      </w:r>
    </w:p>
    <w:p w:rsidR="00AA4DF8" w:rsidRPr="00D962E3" w:rsidRDefault="00AA4DF8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6) общественные объединения, политические партии и профессиональные союзы.</w:t>
      </w:r>
    </w:p>
    <w:p w:rsidR="00AA4DF8" w:rsidRPr="00D962E3" w:rsidRDefault="00AA4DF8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2. Соответствующее письменное ходатайство с приложением протоколов, решений, справочно-информационных материалов, архивных или иных официальных документов о выдающемся деятеле или заслуженном лице, историческом событии или памятной дате представляется в</w:t>
      </w:r>
      <w:r w:rsidRPr="00D962E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D962E3">
        <w:rPr>
          <w:rFonts w:ascii="Times New Roman" w:hAnsi="Times New Roman"/>
          <w:sz w:val="28"/>
          <w:szCs w:val="28"/>
          <w:lang w:eastAsia="ru-RU"/>
        </w:rPr>
        <w:t>уполномоченный орган Донецкой Народной Республики в соответствии с его полномочиями, установленными статьей 5 настоящего Закона.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3. Глава Донецкой Народной Республики, Народный Совет Донецкой Народной Республики  по собственной инициативе или по ходатайству лиц, указанных в части 1 настоящей статьи, вправе обратиться к юридическим (за исключением государственных или муниципальных организаций) и физическим лицам с предложением об увековечении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 </w:t>
      </w:r>
      <w:r w:rsidR="00D962E3">
        <w:rPr>
          <w:rFonts w:ascii="Times New Roman" w:hAnsi="Times New Roman"/>
          <w:sz w:val="28"/>
          <w:szCs w:val="28"/>
          <w:lang w:eastAsia="ru-RU"/>
        </w:rPr>
        <w:t>и (или)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объектах, находящихся в собственности юридических и физических лиц.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>
        <w:rPr>
          <w:rFonts w:ascii="Times New Roman" w:hAnsi="Times New Roman"/>
          <w:sz w:val="28"/>
          <w:szCs w:val="28"/>
          <w:lang w:eastAsia="ru-RU"/>
        </w:rPr>
        <w:t>7. </w:t>
      </w:r>
      <w:r w:rsidR="00AC54EA" w:rsidRPr="00D962E3">
        <w:rPr>
          <w:rFonts w:ascii="Times New Roman" w:hAnsi="Times New Roman"/>
          <w:b/>
          <w:sz w:val="28"/>
          <w:szCs w:val="28"/>
          <w:lang w:eastAsia="ru-RU"/>
        </w:rPr>
        <w:t>Республиканская экспертная комиссия по увековечению памяти выдающихся деятелей, заслуженных лиц, исторических событий и памятных дат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1. Для объективной оценки вклада выдающихся деятелей, заслуженных лиц в историю и развитие Донецкой Народной Республики создается Республиканская экспертная комиссия по увековечению памяти выдающихся деятелей, заслуженных лиц, исторических событий и памятных дат в Донецкой Народной Республике (далее </w:t>
      </w:r>
      <w:r w:rsidR="00103098" w:rsidRPr="00D962E3">
        <w:rPr>
          <w:rFonts w:ascii="Times New Roman" w:hAnsi="Times New Roman"/>
          <w:sz w:val="28"/>
          <w:szCs w:val="28"/>
          <w:lang w:eastAsia="ru-RU"/>
        </w:rPr>
        <w:t>–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Республиканская экспертная комиссия), осуществляющая свою деятельность на общественных началах, состав которой формируется в порядке, установленном настоящим Законом.</w:t>
      </w:r>
    </w:p>
    <w:p w:rsidR="00AC54EA" w:rsidRPr="00D962E3" w:rsidRDefault="00AC54EA" w:rsidP="00D962E3">
      <w:pPr>
        <w:tabs>
          <w:tab w:val="left" w:pos="567"/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2. Уполномоченный орган Донецкой Народной Республики, представительные органы местного самоуправления до принятия решения в соответствии с частями 1, 2 и 4 статьи 4 настоящего Закона направляют ходатайство об увековечении памяти выдающихся деятелей, заслуженных лиц, исторических событий и памятных дат и прилагаемые к нему документы, указанные в части 2 статьи 6 настоящего Закона, на экспертизу в Респу</w:t>
      </w:r>
      <w:r w:rsidR="00D962E3">
        <w:rPr>
          <w:rFonts w:ascii="Times New Roman" w:hAnsi="Times New Roman"/>
          <w:sz w:val="28"/>
          <w:szCs w:val="28"/>
          <w:lang w:eastAsia="ru-RU"/>
        </w:rPr>
        <w:t>бликанскую экспертную комиссию.</w:t>
      </w:r>
    </w:p>
    <w:p w:rsidR="00AC54EA" w:rsidRPr="00D962E3" w:rsidRDefault="00AC54EA" w:rsidP="00D962E3">
      <w:pPr>
        <w:tabs>
          <w:tab w:val="left" w:pos="567"/>
          <w:tab w:val="left" w:pos="70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При обращении с ходатайством об увековечении памяти выдающихся деятелей, заслуженных лиц, исторических событий и памятных дат, поданным Главой Донецкой Народной Республики либо Народным Советом Донецкой Народной Республики, уполномоченный орган Донецкой Народной Республики принимает решение без обращения в Республиканскую экспертную комиссию, если иное не указано в самом ходатайстве.</w:t>
      </w:r>
    </w:p>
    <w:p w:rsidR="00583D3B" w:rsidRPr="00D962E3" w:rsidRDefault="00583D3B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3. Республиканская экспертная комиссия в течение 30 календарных дней со дня получения рассматривает ходатайство об увековечении памяти выдающихся деятелей, заслуженных лиц, исторических событий и памятных дат, приложенные к нему документы и </w:t>
      </w:r>
      <w:r w:rsidRPr="00D962E3">
        <w:rPr>
          <w:rFonts w:ascii="Times New Roman" w:hAnsi="Times New Roman"/>
          <w:noProof/>
          <w:sz w:val="28"/>
          <w:szCs w:val="28"/>
        </w:rPr>
        <w:t>дает заключение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о поддержке либо </w:t>
      </w:r>
      <w:r w:rsidRPr="00D962E3">
        <w:rPr>
          <w:rFonts w:ascii="Times New Roman" w:hAnsi="Times New Roman"/>
          <w:noProof/>
          <w:sz w:val="28"/>
          <w:szCs w:val="28"/>
        </w:rPr>
        <w:t>об отклонении ходатайства</w:t>
      </w:r>
      <w:r w:rsidR="00D962E3">
        <w:rPr>
          <w:rFonts w:ascii="Times New Roman" w:hAnsi="Times New Roman"/>
          <w:sz w:val="28"/>
          <w:szCs w:val="28"/>
          <w:lang w:eastAsia="ru-RU"/>
        </w:rPr>
        <w:t>.</w:t>
      </w:r>
    </w:p>
    <w:p w:rsidR="001941BA" w:rsidRPr="00D962E3" w:rsidRDefault="00583D3B" w:rsidP="00D962E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4. Заключение Республиканской экспертной комиссии направляется соответственно в уполномоченный орган Донецкой Народной Республики</w:t>
      </w:r>
      <w:r w:rsidR="0068308B" w:rsidRPr="00D962E3">
        <w:rPr>
          <w:rFonts w:ascii="Times New Roman" w:hAnsi="Times New Roman"/>
          <w:sz w:val="28"/>
          <w:szCs w:val="28"/>
          <w:lang w:eastAsia="ru-RU"/>
        </w:rPr>
        <w:t>,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либо представительные органы местного самоуправления, которые в течение одного календарного месяца со дня его поступления принимают соответствующее решение об увековечении в Донецкой Народной Республике памяти </w:t>
      </w:r>
      <w:r w:rsidRPr="00D962E3">
        <w:rPr>
          <w:rFonts w:ascii="Times New Roman" w:hAnsi="Times New Roman"/>
          <w:sz w:val="28"/>
          <w:szCs w:val="28"/>
          <w:lang w:eastAsia="ru-RU"/>
        </w:rPr>
        <w:lastRenderedPageBreak/>
        <w:t>выдающихся деятелей, заслуженных лиц, исторических событий и памятных дат</w:t>
      </w:r>
      <w:r w:rsidR="0068308B" w:rsidRPr="00D962E3">
        <w:rPr>
          <w:rFonts w:ascii="Times New Roman" w:hAnsi="Times New Roman"/>
          <w:sz w:val="28"/>
          <w:szCs w:val="28"/>
          <w:lang w:eastAsia="ru-RU"/>
        </w:rPr>
        <w:t>,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либо мотивированный отказ.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Статья </w:t>
      </w:r>
      <w:r>
        <w:rPr>
          <w:rFonts w:ascii="Times New Roman" w:hAnsi="Times New Roman"/>
          <w:sz w:val="28"/>
          <w:szCs w:val="28"/>
          <w:lang w:eastAsia="ru-RU"/>
        </w:rPr>
        <w:t>8. </w:t>
      </w:r>
      <w:r w:rsidR="00AC54EA" w:rsidRPr="00D962E3">
        <w:rPr>
          <w:rFonts w:ascii="Times New Roman" w:hAnsi="Times New Roman"/>
          <w:b/>
          <w:sz w:val="28"/>
          <w:szCs w:val="28"/>
          <w:lang w:eastAsia="ru-RU"/>
        </w:rPr>
        <w:t>Порядок формирования и работы Республиканской экспертной комиссии</w:t>
      </w:r>
    </w:p>
    <w:p w:rsidR="00583D3B" w:rsidRPr="00D962E3" w:rsidRDefault="00583D3B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1. Состав Республиканской экспертной комиссии по увековечению памяти выдающихся деятелей, заслуженных лиц, исторических событий и памятных дат в Донецкой Народной Республике утверждается </w:t>
      </w:r>
      <w:r w:rsidR="00992647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Республики, с обязательным включением в состав Республиканской экспертной комиссии депутатов Народного Совета, делегированных постановлением Народного Совета Донецкой Народной Республики.</w:t>
      </w:r>
    </w:p>
    <w:p w:rsidR="00AA4DF8" w:rsidRPr="00D962E3" w:rsidRDefault="00583D3B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В состав Республиканской экспертной комиссии, кроме депутатов Народного Совета</w:t>
      </w:r>
      <w:r w:rsidR="00867C2F" w:rsidRPr="00D962E3">
        <w:rPr>
          <w:rFonts w:ascii="Times New Roman" w:hAnsi="Times New Roman"/>
          <w:sz w:val="28"/>
          <w:szCs w:val="28"/>
          <w:lang w:eastAsia="ru-RU"/>
        </w:rPr>
        <w:t>,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входят представители республиканских органов исполнительной власти, Почетные граждане, п</w:t>
      </w:r>
      <w:r w:rsidRPr="00D962E3">
        <w:rPr>
          <w:rFonts w:ascii="Times New Roman" w:hAnsi="Times New Roman"/>
          <w:sz w:val="28"/>
          <w:szCs w:val="28"/>
        </w:rPr>
        <w:t>редставители общественности, общественных объединений, политических партий, научных и творческих союзов, зарегистрированных на территории Донецкой Народной Республики, организаций и учреждений Донецкой Народной Республики</w:t>
      </w:r>
      <w:r w:rsidRPr="00D962E3">
        <w:rPr>
          <w:rFonts w:ascii="Times New Roman" w:hAnsi="Times New Roman"/>
          <w:sz w:val="28"/>
          <w:szCs w:val="28"/>
          <w:lang w:eastAsia="ru-RU"/>
        </w:rPr>
        <w:t>. Количественный состав Республиканской экспертной комиссии составляет одиннадцать человек.</w:t>
      </w:r>
    </w:p>
    <w:p w:rsidR="00AA4DF8" w:rsidRDefault="00D962E3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2. </w:t>
      </w:r>
      <w:r w:rsidR="00583D3B" w:rsidRPr="00D962E3">
        <w:rPr>
          <w:rFonts w:ascii="Times New Roman" w:hAnsi="Times New Roman"/>
          <w:sz w:val="28"/>
          <w:szCs w:val="28"/>
          <w:lang w:eastAsia="ru-RU"/>
        </w:rPr>
        <w:t>Республиканская экспертная комиссия по увековечению памяти выдающихся деятелей, заслуженных лиц, исторических событий и памятных дат в Донецкой Народной Республике</w:t>
      </w:r>
      <w:r w:rsidR="00583D3B" w:rsidRPr="00D962E3">
        <w:rPr>
          <w:rFonts w:ascii="Times New Roman" w:hAnsi="Times New Roman"/>
          <w:sz w:val="28"/>
          <w:szCs w:val="28"/>
        </w:rPr>
        <w:t xml:space="preserve"> осуществляет свою деятельность на основании положения, утвержденного </w:t>
      </w:r>
      <w:r w:rsidR="00992647">
        <w:rPr>
          <w:rFonts w:ascii="Times New Roman" w:hAnsi="Times New Roman"/>
          <w:sz w:val="28"/>
          <w:szCs w:val="28"/>
        </w:rPr>
        <w:t>Правительством</w:t>
      </w:r>
      <w:r w:rsidR="00351DD3">
        <w:rPr>
          <w:rFonts w:ascii="Times New Roman" w:hAnsi="Times New Roman"/>
          <w:sz w:val="28"/>
          <w:szCs w:val="28"/>
        </w:rPr>
        <w:t xml:space="preserve"> </w:t>
      </w:r>
      <w:r w:rsidR="00583D3B" w:rsidRPr="00D962E3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351DD3" w:rsidRPr="00351DD3" w:rsidRDefault="00094BAA" w:rsidP="00351DD3">
      <w:pPr>
        <w:spacing w:after="360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hyperlink r:id="rId14" w:history="1">
        <w:r w:rsidR="00351DD3" w:rsidRPr="00351DD3">
          <w:rPr>
            <w:rFonts w:ascii="Times New Roman" w:hAnsi="Times New Roman"/>
            <w:i/>
            <w:color w:val="0000FF"/>
            <w:sz w:val="28"/>
            <w:szCs w:val="28"/>
            <w:u w:val="single"/>
            <w:lang w:eastAsia="ru-RU"/>
          </w:rPr>
          <w:t>(Часть 2 статьи 8 с изменениями, внесенными в соответствии с Законом от 08.06.2018 № 231-IНС)</w:t>
        </w:r>
      </w:hyperlink>
    </w:p>
    <w:p w:rsidR="00583D3B" w:rsidRPr="00D962E3" w:rsidRDefault="00583D3B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3. </w:t>
      </w:r>
      <w:r w:rsidRPr="00D962E3">
        <w:rPr>
          <w:rFonts w:ascii="Times New Roman" w:hAnsi="Times New Roman"/>
          <w:sz w:val="28"/>
          <w:szCs w:val="28"/>
        </w:rPr>
        <w:t>Заключение Республиканской экспертной комиссии принимается простым большинством голосов из числа присутствующих ее членов открытым голосованием. При равенстве голосов решающим считается голос председателя Республиканской экспертной комиссии.</w:t>
      </w:r>
    </w:p>
    <w:p w:rsidR="00AC54EA" w:rsidRPr="00D962E3" w:rsidRDefault="00583D3B" w:rsidP="00D962E3">
      <w:pPr>
        <w:spacing w:after="36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Заключение</w:t>
      </w:r>
      <w:r w:rsidRPr="00D962E3">
        <w:rPr>
          <w:rFonts w:ascii="Times New Roman" w:hAnsi="Times New Roman"/>
          <w:noProof/>
          <w:sz w:val="28"/>
          <w:szCs w:val="28"/>
        </w:rPr>
        <w:t xml:space="preserve"> Республиканской экспертной комиссии считается правомочным, если на ее заседании присутствовало не менее двух третей членов комиссии.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lastRenderedPageBreak/>
        <w:t>Статья </w:t>
      </w:r>
      <w:r w:rsidR="00AC54EA" w:rsidRPr="00D962E3">
        <w:rPr>
          <w:rFonts w:ascii="Times New Roman" w:hAnsi="Times New Roman"/>
          <w:sz w:val="28"/>
          <w:szCs w:val="28"/>
        </w:rPr>
        <w:t>9.</w:t>
      </w:r>
      <w:r w:rsidRPr="00D962E3">
        <w:rPr>
          <w:rFonts w:ascii="Times New Roman" w:hAnsi="Times New Roman"/>
          <w:sz w:val="28"/>
          <w:szCs w:val="28"/>
        </w:rPr>
        <w:t> </w:t>
      </w:r>
      <w:r w:rsidR="00AC54EA" w:rsidRPr="00D962E3">
        <w:rPr>
          <w:rFonts w:ascii="Times New Roman" w:hAnsi="Times New Roman"/>
          <w:b/>
          <w:sz w:val="28"/>
          <w:szCs w:val="28"/>
          <w:lang w:eastAsia="ru-RU"/>
        </w:rPr>
        <w:t xml:space="preserve">Установка памятников, мемориальных досок, иных мемориальных сооружений на фасадах зданий </w:t>
      </w:r>
      <w:r>
        <w:rPr>
          <w:rFonts w:ascii="Times New Roman" w:hAnsi="Times New Roman"/>
          <w:b/>
          <w:sz w:val="28"/>
          <w:szCs w:val="28"/>
          <w:lang w:eastAsia="ru-RU"/>
        </w:rPr>
        <w:t>и (или)</w:t>
      </w:r>
      <w:r w:rsidR="00AC54EA" w:rsidRPr="00D962E3">
        <w:rPr>
          <w:rFonts w:ascii="Times New Roman" w:hAnsi="Times New Roman"/>
          <w:b/>
          <w:sz w:val="28"/>
          <w:szCs w:val="28"/>
          <w:lang w:eastAsia="ru-RU"/>
        </w:rPr>
        <w:t xml:space="preserve"> объектах по результатам публичных слушаний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 xml:space="preserve">1. В случае проведения публичных слушаний по вопросу 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увековечения в Донецкой Народной Республике памяти выдающихся деятелей, заслуженных лиц, исторических событий и памятных дат, результаты слушаний являются обязательными для органов местного самоуправления при принятии решения об увековечении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 </w:t>
      </w:r>
      <w:r w:rsidR="00D962E3">
        <w:rPr>
          <w:rFonts w:ascii="Times New Roman" w:hAnsi="Times New Roman"/>
          <w:sz w:val="28"/>
          <w:szCs w:val="28"/>
          <w:lang w:eastAsia="ru-RU"/>
        </w:rPr>
        <w:t>и (или)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объектах, находящихся</w:t>
      </w:r>
      <w:r w:rsidR="00D962E3">
        <w:rPr>
          <w:rFonts w:ascii="Times New Roman" w:hAnsi="Times New Roman"/>
          <w:sz w:val="28"/>
          <w:szCs w:val="28"/>
          <w:lang w:eastAsia="ru-RU"/>
        </w:rPr>
        <w:t xml:space="preserve"> в муниципальной собственности.</w:t>
      </w:r>
    </w:p>
    <w:p w:rsidR="00583D3B" w:rsidRPr="00D962E3" w:rsidRDefault="00583D3B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2. В организации публичных слушаний принимают участие заказчик проекта, органы местного самоуправления, общественные организации, жители городов и других населенных пунктов Донецкой Народной Республики. Инициаторами публ</w:t>
      </w:r>
      <w:r w:rsidR="00D962E3">
        <w:rPr>
          <w:rFonts w:ascii="Times New Roman" w:hAnsi="Times New Roman"/>
          <w:sz w:val="28"/>
          <w:szCs w:val="28"/>
          <w:lang w:eastAsia="ru-RU"/>
        </w:rPr>
        <w:t>ичных слушаний могут выступать:</w:t>
      </w:r>
    </w:p>
    <w:p w:rsidR="00583D3B" w:rsidRPr="00D962E3" w:rsidRDefault="00D962E3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583D3B" w:rsidRPr="00D962E3">
        <w:rPr>
          <w:rFonts w:ascii="Times New Roman" w:hAnsi="Times New Roman"/>
          <w:sz w:val="28"/>
          <w:szCs w:val="28"/>
        </w:rPr>
        <w:t>Глава Донецкой Народной Республики;</w:t>
      </w:r>
    </w:p>
    <w:p w:rsidR="00583D3B" w:rsidRPr="00D962E3" w:rsidRDefault="00DD26D5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2) </w:t>
      </w:r>
      <w:r w:rsidR="00583D3B" w:rsidRPr="00D962E3">
        <w:rPr>
          <w:rFonts w:ascii="Times New Roman" w:hAnsi="Times New Roman"/>
          <w:sz w:val="28"/>
          <w:szCs w:val="28"/>
        </w:rPr>
        <w:t>д</w:t>
      </w:r>
      <w:r w:rsidR="000075EB" w:rsidRPr="00D962E3">
        <w:rPr>
          <w:rFonts w:ascii="Times New Roman" w:hAnsi="Times New Roman"/>
          <w:sz w:val="28"/>
          <w:szCs w:val="28"/>
          <w:lang w:eastAsia="ru-RU"/>
        </w:rPr>
        <w:t xml:space="preserve">епутат (депутаты) </w:t>
      </w:r>
      <w:r w:rsidR="00583D3B" w:rsidRPr="00D962E3">
        <w:rPr>
          <w:rFonts w:ascii="Times New Roman" w:hAnsi="Times New Roman"/>
          <w:sz w:val="28"/>
          <w:szCs w:val="28"/>
        </w:rPr>
        <w:t>Народного Совета Донецкой Народной Республики;</w:t>
      </w:r>
    </w:p>
    <w:p w:rsidR="00583D3B" w:rsidRPr="00D962E3" w:rsidRDefault="00D962E3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583D3B" w:rsidRPr="00D962E3">
        <w:rPr>
          <w:rFonts w:ascii="Times New Roman" w:hAnsi="Times New Roman"/>
          <w:sz w:val="28"/>
          <w:szCs w:val="28"/>
        </w:rPr>
        <w:t>предприятия и организации различных форм собственности;</w:t>
      </w:r>
    </w:p>
    <w:p w:rsidR="00583D3B" w:rsidRPr="00D962E3" w:rsidRDefault="00D962E3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="00583D3B" w:rsidRPr="00D962E3">
        <w:rPr>
          <w:rFonts w:ascii="Times New Roman" w:hAnsi="Times New Roman"/>
          <w:sz w:val="28"/>
          <w:szCs w:val="28"/>
        </w:rPr>
        <w:t>органы государственной власти;</w:t>
      </w:r>
    </w:p>
    <w:p w:rsidR="00583D3B" w:rsidRPr="00D962E3" w:rsidRDefault="00D962E3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="00583D3B" w:rsidRPr="00D962E3">
        <w:rPr>
          <w:rFonts w:ascii="Times New Roman" w:hAnsi="Times New Roman"/>
          <w:sz w:val="28"/>
          <w:szCs w:val="28"/>
        </w:rPr>
        <w:t>органы местного самоуправления;</w:t>
      </w:r>
    </w:p>
    <w:p w:rsidR="00583D3B" w:rsidRPr="00D962E3" w:rsidRDefault="00DD26D5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6) </w:t>
      </w:r>
      <w:r w:rsidR="0067146A" w:rsidRPr="00D962E3">
        <w:rPr>
          <w:rFonts w:ascii="Times New Roman" w:hAnsi="Times New Roman"/>
          <w:sz w:val="28"/>
          <w:szCs w:val="28"/>
          <w:lang w:eastAsia="ru-RU"/>
        </w:rPr>
        <w:t>общественные объединения, политические партии и профессиональные союзы;</w:t>
      </w:r>
    </w:p>
    <w:p w:rsidR="00583D3B" w:rsidRPr="00D962E3" w:rsidRDefault="00583D3B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7) </w:t>
      </w:r>
      <w:r w:rsidRPr="00D962E3">
        <w:rPr>
          <w:rFonts w:ascii="Times New Roman" w:hAnsi="Times New Roman"/>
          <w:sz w:val="28"/>
          <w:szCs w:val="28"/>
        </w:rPr>
        <w:t>физические и юридические лица независимо от их организационно-правовой формы.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E3">
        <w:rPr>
          <w:rFonts w:ascii="Times New Roman" w:hAnsi="Times New Roman"/>
          <w:color w:val="000000"/>
          <w:sz w:val="28"/>
          <w:szCs w:val="28"/>
          <w:lang w:eastAsia="ru-RU"/>
        </w:rPr>
        <w:t>3. Порядок организации публичных слушаний определяется уставом местного органа самоуправления.</w:t>
      </w:r>
    </w:p>
    <w:p w:rsidR="00AA4DF8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4.</w:t>
      </w:r>
      <w:r w:rsidR="00AA4DF8" w:rsidRPr="00D962E3">
        <w:rPr>
          <w:rFonts w:ascii="Times New Roman" w:hAnsi="Times New Roman"/>
          <w:sz w:val="28"/>
          <w:szCs w:val="28"/>
          <w:lang w:eastAsia="ru-RU"/>
        </w:rPr>
        <w:t> Для </w:t>
      </w:r>
      <w:hyperlink r:id="rId15" w:tgtFrame="_blank" w:tooltip="организация общественных слушаний" w:history="1">
        <w:r w:rsidR="00AA4DF8" w:rsidRPr="00D962E3">
          <w:rPr>
            <w:rFonts w:ascii="Times New Roman" w:hAnsi="Times New Roman"/>
            <w:sz w:val="28"/>
            <w:szCs w:val="28"/>
            <w:lang w:eastAsia="ru-RU"/>
          </w:rPr>
          <w:t>организации публичных слушаний</w:t>
        </w:r>
      </w:hyperlink>
      <w:r w:rsidR="00AA4DF8" w:rsidRPr="00D962E3">
        <w:rPr>
          <w:rFonts w:ascii="Times New Roman" w:hAnsi="Times New Roman"/>
          <w:sz w:val="28"/>
          <w:szCs w:val="28"/>
          <w:lang w:eastAsia="ru-RU"/>
        </w:rPr>
        <w:t> заказчик (инициатор) осуществляет следующие действия: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E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 уведомляет органы местного самоуправления о предстоящих публичных слушаниях;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 за </w:t>
      </w:r>
      <w:r w:rsidR="00521F54" w:rsidRPr="00D962E3">
        <w:rPr>
          <w:rFonts w:ascii="Times New Roman" w:hAnsi="Times New Roman"/>
          <w:color w:val="000000"/>
          <w:sz w:val="28"/>
          <w:szCs w:val="28"/>
          <w:lang w:eastAsia="ru-RU"/>
        </w:rPr>
        <w:t>30 календарных дней</w:t>
      </w:r>
      <w:r w:rsidRPr="00D9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их проведения публикует в местных средствах массовой информации объявление о начале подготовки слушаний;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3) отвечает за проект в целом и за все стадии его подготовки;</w:t>
      </w:r>
    </w:p>
    <w:p w:rsidR="00AC54EA" w:rsidRPr="00D962E3" w:rsidRDefault="00157150" w:rsidP="00D962E3">
      <w:pPr>
        <w:pStyle w:val="ac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4) </w:t>
      </w:r>
      <w:r w:rsidR="00AC54EA" w:rsidRPr="00D962E3">
        <w:rPr>
          <w:rFonts w:ascii="Times New Roman" w:hAnsi="Times New Roman"/>
          <w:sz w:val="28"/>
          <w:szCs w:val="28"/>
        </w:rPr>
        <w:t>организует регистрацию участников слушаний;</w:t>
      </w:r>
    </w:p>
    <w:p w:rsidR="00AC54EA" w:rsidRPr="00D962E3" w:rsidRDefault="00157150" w:rsidP="00D962E3">
      <w:pPr>
        <w:pStyle w:val="ac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5) </w:t>
      </w:r>
      <w:r w:rsidR="00AC54EA" w:rsidRPr="00D962E3">
        <w:rPr>
          <w:rFonts w:ascii="Times New Roman" w:hAnsi="Times New Roman"/>
          <w:sz w:val="28"/>
          <w:szCs w:val="28"/>
        </w:rPr>
        <w:t>обеспечивает наличие в зале слушаний полного комплекта документов по вопросу установки памятного знака;</w:t>
      </w:r>
    </w:p>
    <w:p w:rsidR="00F2424F" w:rsidRPr="00D962E3" w:rsidRDefault="00157150" w:rsidP="00D962E3">
      <w:pPr>
        <w:pStyle w:val="ac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color w:val="000000"/>
          <w:sz w:val="28"/>
          <w:szCs w:val="28"/>
          <w:lang w:eastAsia="ru-RU"/>
        </w:rPr>
        <w:t>6) </w:t>
      </w:r>
      <w:r w:rsidR="00AC54EA" w:rsidRPr="00D962E3">
        <w:rPr>
          <w:rFonts w:ascii="Times New Roman" w:hAnsi="Times New Roman"/>
          <w:color w:val="000000"/>
          <w:sz w:val="28"/>
          <w:szCs w:val="28"/>
          <w:lang w:eastAsia="ru-RU"/>
        </w:rPr>
        <w:t>обеспечивает доступ заинтересованных лиц к обсуждаемому документу;</w:t>
      </w:r>
    </w:p>
    <w:p w:rsidR="00AC54EA" w:rsidRPr="00D962E3" w:rsidRDefault="00157150" w:rsidP="00D962E3">
      <w:pPr>
        <w:pStyle w:val="ac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7) </w:t>
      </w:r>
      <w:r w:rsidR="00AC54EA" w:rsidRPr="00D962E3">
        <w:rPr>
          <w:rFonts w:ascii="Times New Roman" w:hAnsi="Times New Roman"/>
          <w:sz w:val="28"/>
          <w:szCs w:val="28"/>
        </w:rPr>
        <w:t>отвечает на вопросы заинтересованных лиц (в порядке, установленном действующей нормативной базой);</w:t>
      </w:r>
    </w:p>
    <w:p w:rsidR="00AC54EA" w:rsidRPr="00D962E3" w:rsidRDefault="00157150" w:rsidP="00D962E3">
      <w:pPr>
        <w:pStyle w:val="ac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8) </w:t>
      </w:r>
      <w:r w:rsidR="00AC54EA" w:rsidRPr="00D962E3">
        <w:rPr>
          <w:rFonts w:ascii="Times New Roman" w:hAnsi="Times New Roman"/>
          <w:sz w:val="28"/>
          <w:szCs w:val="28"/>
        </w:rPr>
        <w:t>оплачивает расходы, связанные с организацией и проведением публичных слушаний;</w:t>
      </w:r>
    </w:p>
    <w:p w:rsidR="00AC54EA" w:rsidRPr="00D962E3" w:rsidRDefault="00157150" w:rsidP="00D962E3">
      <w:pPr>
        <w:pStyle w:val="ac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9) </w:t>
      </w:r>
      <w:r w:rsidR="00AC54EA" w:rsidRPr="00D962E3">
        <w:rPr>
          <w:rFonts w:ascii="Times New Roman" w:hAnsi="Times New Roman"/>
          <w:sz w:val="28"/>
          <w:szCs w:val="28"/>
        </w:rPr>
        <w:t>организует при необходимости транспорт для участников слушаний из отдаленных населенных пунктов;</w:t>
      </w:r>
    </w:p>
    <w:p w:rsidR="00DD26D5" w:rsidRPr="00D962E3" w:rsidRDefault="00DD26D5" w:rsidP="00D962E3">
      <w:pPr>
        <w:pStyle w:val="ac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 xml:space="preserve">10) реализует права и учитывает законные интересы граждан, связанные с принятием решения об установке памятного знака, </w:t>
      </w:r>
      <w:r w:rsidRPr="00D962E3">
        <w:rPr>
          <w:rFonts w:ascii="Times New Roman" w:hAnsi="Times New Roman"/>
          <w:noProof/>
          <w:sz w:val="28"/>
          <w:szCs w:val="28"/>
        </w:rPr>
        <w:t>мемориала, памятника или мемориальной доски</w:t>
      </w:r>
      <w:r w:rsidRPr="00D962E3">
        <w:rPr>
          <w:rFonts w:ascii="Times New Roman" w:hAnsi="Times New Roman"/>
          <w:sz w:val="28"/>
          <w:szCs w:val="28"/>
        </w:rPr>
        <w:t>;</w:t>
      </w:r>
    </w:p>
    <w:p w:rsidR="001A4104" w:rsidRPr="00D962E3" w:rsidRDefault="001A4104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1</w:t>
      </w:r>
      <w:r w:rsidR="00F2424F" w:rsidRPr="00D962E3">
        <w:rPr>
          <w:rFonts w:ascii="Times New Roman" w:hAnsi="Times New Roman"/>
          <w:sz w:val="28"/>
          <w:szCs w:val="28"/>
        </w:rPr>
        <w:t>1</w:t>
      </w:r>
      <w:r w:rsidRPr="00D962E3">
        <w:rPr>
          <w:rFonts w:ascii="Times New Roman" w:hAnsi="Times New Roman"/>
          <w:sz w:val="28"/>
          <w:szCs w:val="28"/>
        </w:rPr>
        <w:t xml:space="preserve">) реализует права и учитывает законные интересы граждан, связанные с принятием решения об установке памятного знака, </w:t>
      </w:r>
      <w:r w:rsidRPr="00D962E3">
        <w:rPr>
          <w:rFonts w:ascii="Times New Roman" w:hAnsi="Times New Roman"/>
          <w:noProof/>
          <w:sz w:val="28"/>
          <w:szCs w:val="28"/>
        </w:rPr>
        <w:t>мемориала, памятника или мемориальной доски</w:t>
      </w:r>
      <w:r w:rsidRPr="00D962E3">
        <w:rPr>
          <w:rFonts w:ascii="Times New Roman" w:hAnsi="Times New Roman"/>
          <w:sz w:val="28"/>
          <w:szCs w:val="28"/>
        </w:rPr>
        <w:t>;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12) обеспечивает составление итоговых документов слушаний.</w:t>
      </w:r>
    </w:p>
    <w:p w:rsidR="001A4104" w:rsidRPr="00D962E3" w:rsidRDefault="001A4104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5. </w:t>
      </w:r>
      <w:r w:rsidRPr="00D962E3">
        <w:rPr>
          <w:rFonts w:ascii="Times New Roman" w:hAnsi="Times New Roman"/>
          <w:sz w:val="28"/>
          <w:szCs w:val="28"/>
        </w:rPr>
        <w:t>Перечень документов, необходимых для рассмотрения и принятия решения об установке памятных знаков, мемориалов, памятников и мемориальных досок:</w:t>
      </w:r>
    </w:p>
    <w:p w:rsidR="001A4104" w:rsidRPr="00D962E3" w:rsidRDefault="001A4104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lastRenderedPageBreak/>
        <w:t>1) письменное обращение (ходатайство) с просьбой об увековечении памяти личности или события с указанием основания для выдвижения проекта памятного знака,</w:t>
      </w:r>
      <w:r w:rsidR="00247170" w:rsidRPr="00D962E3">
        <w:rPr>
          <w:rFonts w:ascii="Times New Roman" w:hAnsi="Times New Roman"/>
          <w:sz w:val="28"/>
          <w:szCs w:val="28"/>
        </w:rPr>
        <w:t xml:space="preserve"> мемориала, памятника или мемориальной доски</w:t>
      </w:r>
      <w:r w:rsidR="00D22199" w:rsidRPr="00D962E3">
        <w:rPr>
          <w:rFonts w:ascii="Times New Roman" w:hAnsi="Times New Roman"/>
          <w:sz w:val="28"/>
          <w:szCs w:val="28"/>
        </w:rPr>
        <w:t>,</w:t>
      </w:r>
      <w:r w:rsidRPr="00D962E3">
        <w:rPr>
          <w:rFonts w:ascii="Times New Roman" w:hAnsi="Times New Roman"/>
          <w:sz w:val="28"/>
          <w:szCs w:val="28"/>
        </w:rPr>
        <w:t xml:space="preserve"> то есть, значимость лица или события, подлежащего увековечению;</w:t>
      </w:r>
    </w:p>
    <w:p w:rsidR="001A4104" w:rsidRPr="00D962E3" w:rsidRDefault="001A4104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2) обоснование выбора места установки памятного знака, мемориала, памятника и мемориальной доски (при необходимости - представление фотографии предполагаемого места);</w:t>
      </w:r>
    </w:p>
    <w:p w:rsidR="001A4104" w:rsidRPr="00D962E3" w:rsidRDefault="001A4104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 xml:space="preserve">3) подтверждение источников финансирования проекта </w:t>
      </w:r>
      <w:r w:rsidR="00D962E3">
        <w:rPr>
          <w:rFonts w:ascii="Times New Roman" w:hAnsi="Times New Roman"/>
          <w:sz w:val="28"/>
          <w:szCs w:val="28"/>
        </w:rPr>
        <w:t>и (или)</w:t>
      </w:r>
      <w:r w:rsidRPr="00D962E3">
        <w:rPr>
          <w:rFonts w:ascii="Times New Roman" w:hAnsi="Times New Roman"/>
          <w:sz w:val="28"/>
          <w:szCs w:val="28"/>
        </w:rPr>
        <w:t xml:space="preserve"> письменное обязательство инициирующей стороны о финансировании работ по проектированию, установке и обеспечению торжественного открытия памятного знака, мемориала, памятника и мемориальной доски;</w:t>
      </w:r>
    </w:p>
    <w:p w:rsidR="001A4104" w:rsidRPr="00D962E3" w:rsidRDefault="001A4104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4) историческая или историко-биографическая справка;</w:t>
      </w:r>
    </w:p>
    <w:p w:rsidR="001A4104" w:rsidRPr="00D962E3" w:rsidRDefault="001A4104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5) копии документов, подтверждающих достоверность событий или заслуги лица, представляемого к увековечению;</w:t>
      </w:r>
    </w:p>
    <w:p w:rsidR="001A4104" w:rsidRPr="00D962E3" w:rsidRDefault="001A4104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6) сведения о размере и материале, из которого будет изготовлен памятный знак, а также проект (эскиз, макет) памятного знака, мемориала, памятника и мемориальной доски.</w:t>
      </w:r>
    </w:p>
    <w:p w:rsidR="001A4104" w:rsidRPr="00D962E3" w:rsidRDefault="00D962E3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="001A4104" w:rsidRPr="00D962E3">
        <w:rPr>
          <w:rFonts w:ascii="Times New Roman" w:hAnsi="Times New Roman"/>
          <w:sz w:val="28"/>
          <w:szCs w:val="28"/>
        </w:rPr>
        <w:t>В зависимости от вида памятного знака, памятников и мемориальных досок дополнительно предоставляются следующие документы:</w:t>
      </w:r>
    </w:p>
    <w:p w:rsidR="001A4104" w:rsidRPr="00D962E3" w:rsidRDefault="001A4104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 xml:space="preserve">1) выписка из домовой книги с указанием периода </w:t>
      </w:r>
      <w:r w:rsidRPr="00D962E3">
        <w:rPr>
          <w:rFonts w:ascii="Times New Roman" w:hAnsi="Times New Roman"/>
          <w:sz w:val="28"/>
          <w:szCs w:val="28"/>
          <w:shd w:val="clear" w:color="auto" w:fill="FFFFFF"/>
        </w:rPr>
        <w:t>проживания лица, представляемого к увековечиванию (лицами, которые находятся в родственных отношениях)</w:t>
      </w:r>
      <w:r w:rsidRPr="00D962E3">
        <w:rPr>
          <w:rFonts w:ascii="Times New Roman" w:hAnsi="Times New Roman"/>
          <w:sz w:val="28"/>
          <w:szCs w:val="28"/>
        </w:rPr>
        <w:t>;</w:t>
      </w:r>
    </w:p>
    <w:p w:rsidR="001A4104" w:rsidRPr="00D962E3" w:rsidRDefault="001A4104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2) предложение по тексту надписи (на мемориальной доске или информационной табличке);</w:t>
      </w:r>
    </w:p>
    <w:p w:rsidR="001A4104" w:rsidRPr="00D962E3" w:rsidRDefault="001A4104" w:rsidP="00D962E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3) письменное согласие родственников лица, которому устанавливается памятный знак.</w:t>
      </w:r>
    </w:p>
    <w:p w:rsidR="00AC54EA" w:rsidRPr="00D962E3" w:rsidRDefault="00F96A4E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7</w:t>
      </w:r>
      <w:r w:rsidR="00AC54EA" w:rsidRPr="00D962E3">
        <w:rPr>
          <w:rFonts w:ascii="Times New Roman" w:hAnsi="Times New Roman"/>
          <w:sz w:val="28"/>
          <w:szCs w:val="28"/>
          <w:lang w:eastAsia="ru-RU"/>
        </w:rPr>
        <w:t>. В обязанности организатора общественных слушаний входят: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lastRenderedPageBreak/>
        <w:t>1) предоставление возможности всем участникам слушаний изложить свою точку зрения, замечания и рекомендации по обсуждаемой документации;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2) организация ведения протокола (стенограммы) слушаний.</w:t>
      </w:r>
    </w:p>
    <w:p w:rsidR="00F96A4E" w:rsidRPr="00D962E3" w:rsidRDefault="00F96A4E" w:rsidP="00D962E3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8</w:t>
      </w:r>
      <w:r w:rsidR="00AC54EA" w:rsidRPr="00D962E3">
        <w:rPr>
          <w:rFonts w:ascii="Times New Roman" w:hAnsi="Times New Roman"/>
          <w:sz w:val="28"/>
          <w:szCs w:val="28"/>
          <w:lang w:eastAsia="ru-RU"/>
        </w:rPr>
        <w:t>. </w:t>
      </w:r>
      <w:r w:rsidRPr="00D9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Результаты проведения публичных слушаний официально опубликовываются и размещаются на официальном сайте </w:t>
      </w:r>
      <w:r w:rsidRPr="00D962E3">
        <w:rPr>
          <w:rFonts w:ascii="Times New Roman" w:hAnsi="Times New Roman"/>
          <w:noProof/>
          <w:sz w:val="28"/>
          <w:szCs w:val="28"/>
        </w:rPr>
        <w:t>республиканского органа исполнительной власти в сфере увековечения памяти выдающихся деятелей, заслуженных лиц, исторических событий и памятных дат</w:t>
      </w:r>
      <w:r w:rsidRPr="00D962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течение 30 календарных дней со дня принятия решения.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62E3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AC54EA" w:rsidRPr="00D962E3">
        <w:rPr>
          <w:rFonts w:ascii="Times New Roman" w:hAnsi="Times New Roman"/>
          <w:bCs/>
          <w:sz w:val="28"/>
          <w:szCs w:val="28"/>
          <w:lang w:eastAsia="ru-RU"/>
        </w:rPr>
        <w:t>10.</w:t>
      </w:r>
      <w:r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="00AC54EA" w:rsidRPr="00D962E3">
        <w:rPr>
          <w:rFonts w:ascii="Times New Roman" w:hAnsi="Times New Roman"/>
          <w:b/>
          <w:bCs/>
          <w:sz w:val="28"/>
          <w:szCs w:val="28"/>
          <w:lang w:eastAsia="ru-RU"/>
        </w:rPr>
        <w:t>Финансирование мероприятий по увековечению памяти выдающихся деятелей, заслуженных лиц, исторических событий и памятных дат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1. Финансирование мероприятий по исполнению решений Уполномоченного органа Донецкой Народной Республики, связанных с реализацией настоящего Закона, </w:t>
      </w:r>
      <w:r w:rsidR="00031EF0">
        <w:rPr>
          <w:rFonts w:ascii="Times New Roman" w:hAnsi="Times New Roman"/>
          <w:sz w:val="28"/>
          <w:szCs w:val="28"/>
          <w:lang w:eastAsia="ru-RU"/>
        </w:rPr>
        <w:t>осуществляется за счет средств Р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еспубликанского бюджета Донецкой Народной Республики, средств общественных объединений, трудовых коллективов, а также добровольных взносов и пожертвований юридических и физических лиц в порядке, определяемом </w:t>
      </w:r>
      <w:r w:rsidR="00992647">
        <w:rPr>
          <w:rFonts w:ascii="Times New Roman" w:hAnsi="Times New Roman"/>
          <w:sz w:val="28"/>
          <w:szCs w:val="28"/>
          <w:lang w:eastAsia="ru-RU"/>
        </w:rPr>
        <w:t>Правительством</w:t>
      </w:r>
      <w:r w:rsidR="00D962E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2. Финансирование мероприятий по исполнению решений представительных органов местного самоуправления, связанных с реализацией настоящего Закона, осуществляется за счет средств местных бюджетов, средств общественных объединений, трудовых коллективов, а также добровольных взносов и пожертвовани</w:t>
      </w:r>
      <w:r w:rsidR="00D962E3">
        <w:rPr>
          <w:rFonts w:ascii="Times New Roman" w:hAnsi="Times New Roman"/>
          <w:sz w:val="28"/>
          <w:szCs w:val="28"/>
          <w:lang w:eastAsia="ru-RU"/>
        </w:rPr>
        <w:t>й юридических и физических лиц.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3. Финансирование работ по проектированию, изготовлению и установке памятных знаков, памятников и мемориалов осуществляться за счет: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1) </w:t>
      </w:r>
      <w:r w:rsidR="0067146A" w:rsidRPr="00D962E3">
        <w:rPr>
          <w:rFonts w:ascii="Times New Roman" w:hAnsi="Times New Roman"/>
          <w:sz w:val="28"/>
          <w:szCs w:val="28"/>
          <w:lang w:eastAsia="ru-RU"/>
        </w:rPr>
        <w:t>лица (лиц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67146A" w:rsidRPr="00D962E3">
        <w:rPr>
          <w:rFonts w:ascii="Times New Roman" w:hAnsi="Times New Roman"/>
          <w:sz w:val="28"/>
          <w:szCs w:val="28"/>
          <w:lang w:eastAsia="ru-RU"/>
        </w:rPr>
        <w:t>подавших ходатайство</w:t>
      </w:r>
      <w:r w:rsidRPr="00D962E3">
        <w:rPr>
          <w:rFonts w:ascii="Times New Roman" w:hAnsi="Times New Roman"/>
          <w:sz w:val="28"/>
          <w:szCs w:val="28"/>
          <w:lang w:eastAsia="ru-RU"/>
        </w:rPr>
        <w:t>;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2) средств </w:t>
      </w:r>
      <w:r w:rsidR="00031EF0">
        <w:rPr>
          <w:rFonts w:ascii="Times New Roman" w:hAnsi="Times New Roman"/>
          <w:sz w:val="28"/>
          <w:szCs w:val="28"/>
          <w:lang w:eastAsia="ru-RU"/>
        </w:rPr>
        <w:t>Р</w:t>
      </w:r>
      <w:r w:rsidR="0067146A" w:rsidRPr="00D962E3">
        <w:rPr>
          <w:rFonts w:ascii="Times New Roman" w:hAnsi="Times New Roman"/>
          <w:sz w:val="28"/>
          <w:szCs w:val="28"/>
          <w:lang w:eastAsia="ru-RU"/>
        </w:rPr>
        <w:t xml:space="preserve">еспубликанского </w:t>
      </w:r>
      <w:r w:rsidRPr="00D962E3">
        <w:rPr>
          <w:rFonts w:ascii="Times New Roman" w:hAnsi="Times New Roman"/>
          <w:sz w:val="28"/>
          <w:szCs w:val="28"/>
          <w:lang w:eastAsia="ru-RU"/>
        </w:rPr>
        <w:t>бюджета Донецкой Народной Республики;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3) добровольных взносов юридических </w:t>
      </w:r>
      <w:r w:rsidR="00D962E3">
        <w:rPr>
          <w:rFonts w:ascii="Times New Roman" w:hAnsi="Times New Roman"/>
          <w:sz w:val="28"/>
          <w:szCs w:val="28"/>
          <w:lang w:eastAsia="ru-RU"/>
        </w:rPr>
        <w:t>и (или)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физических лиц.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lastRenderedPageBreak/>
        <w:t>Статья </w:t>
      </w:r>
      <w:r>
        <w:rPr>
          <w:rFonts w:ascii="Times New Roman" w:hAnsi="Times New Roman"/>
          <w:sz w:val="28"/>
          <w:szCs w:val="28"/>
          <w:lang w:eastAsia="ru-RU"/>
        </w:rPr>
        <w:t>11. </w:t>
      </w:r>
      <w:r w:rsidR="00AC54EA" w:rsidRPr="00D962E3">
        <w:rPr>
          <w:rFonts w:ascii="Times New Roman" w:hAnsi="Times New Roman"/>
          <w:b/>
          <w:sz w:val="28"/>
          <w:szCs w:val="28"/>
          <w:lang w:eastAsia="ru-RU"/>
        </w:rPr>
        <w:t>Общие требования к размерам и содержанию памятных знаков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1. 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месту, зданию или сооружению, на котором устанавливается.</w:t>
      </w:r>
    </w:p>
    <w:p w:rsidR="00F96A4E" w:rsidRDefault="00F96A4E" w:rsidP="00D962E3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 xml:space="preserve">2. Текст на памятном знаке излагается на </w:t>
      </w:r>
      <w:r w:rsidR="0064338D" w:rsidRPr="0064338D">
        <w:rPr>
          <w:rFonts w:ascii="Times New Roman" w:hAnsi="Times New Roman" w:cs="Times New Roman"/>
          <w:sz w:val="28"/>
          <w:szCs w:val="28"/>
        </w:rPr>
        <w:t>государственном языке Донецкой Народной Республики</w:t>
      </w:r>
      <w:r w:rsidRPr="00D962E3">
        <w:rPr>
          <w:rFonts w:ascii="Times New Roman" w:hAnsi="Times New Roman" w:cs="Times New Roman"/>
          <w:sz w:val="28"/>
          <w:szCs w:val="28"/>
        </w:rPr>
        <w:t xml:space="preserve">. При необходимости допускается использование любого другого языка, текст на котором размещается в скобках за текстом на </w:t>
      </w:r>
      <w:r w:rsidR="0064338D" w:rsidRPr="0064338D">
        <w:rPr>
          <w:rFonts w:ascii="Times New Roman" w:hAnsi="Times New Roman" w:cs="Times New Roman"/>
          <w:sz w:val="28"/>
          <w:szCs w:val="28"/>
        </w:rPr>
        <w:t>государственном языке Донецкой Народной Республики</w:t>
      </w:r>
      <w:r w:rsidRPr="00D962E3">
        <w:rPr>
          <w:rFonts w:ascii="Times New Roman" w:hAnsi="Times New Roman" w:cs="Times New Roman"/>
          <w:sz w:val="28"/>
          <w:szCs w:val="28"/>
        </w:rPr>
        <w:t>. Текст надписи на памятном знаке должен быть лаконичным, содержать краткую характеристику лица или события, которому посвящен памятный знак, указание на связь лица или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 В тексте надписи на памятном знаке указываются полностью фамилия, имя, отчество выдающегося деятеля, заслуженного лица, в память о котором установлен памятный знак.</w:t>
      </w:r>
    </w:p>
    <w:p w:rsidR="0064338D" w:rsidRPr="00D962E3" w:rsidRDefault="00094BAA" w:rsidP="00D962E3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64338D" w:rsidRPr="0064338D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eastAsia="en-US"/>
          </w:rPr>
          <w:t>(Часть 2 статьи 11 с изменениями, внесенными в соответствии с Законом от 11.09.2020 № 187-</w:t>
        </w:r>
        <w:r w:rsidR="0064338D" w:rsidRPr="0064338D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val="en-US" w:eastAsia="en-US"/>
          </w:rPr>
          <w:t>II</w:t>
        </w:r>
        <w:r w:rsidR="0064338D" w:rsidRPr="0064338D">
          <w:rPr>
            <w:rFonts w:ascii="Times New Roman" w:eastAsia="Calibri" w:hAnsi="Times New Roman" w:cs="Times New Roman"/>
            <w:i/>
            <w:color w:val="0563C1"/>
            <w:sz w:val="28"/>
            <w:szCs w:val="28"/>
            <w:u w:val="single"/>
            <w:lang w:eastAsia="en-US"/>
          </w:rPr>
          <w:t>НС)</w:t>
        </w:r>
      </w:hyperlink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3. В композиции памятного знака, помимо текста могут быть включены портретные изображения, декоративные элементы, подсветка, приспособление для возложения цветов.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4. Памятные знаки изготавливаются только из долговечных материалов (мрамора, гранита, металла и других материалов).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Статья </w:t>
      </w:r>
      <w:r>
        <w:rPr>
          <w:rFonts w:ascii="Times New Roman" w:hAnsi="Times New Roman"/>
          <w:sz w:val="28"/>
          <w:szCs w:val="28"/>
          <w:lang w:eastAsia="ru-RU"/>
        </w:rPr>
        <w:t>12. </w:t>
      </w:r>
      <w:r w:rsidR="00AC54EA" w:rsidRPr="00D962E3">
        <w:rPr>
          <w:rFonts w:ascii="Times New Roman" w:hAnsi="Times New Roman"/>
          <w:b/>
          <w:sz w:val="28"/>
          <w:szCs w:val="28"/>
          <w:lang w:eastAsia="ru-RU"/>
        </w:rPr>
        <w:t>Правила установки памятных знаков, памятников и мемориалов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1. На основании решения об установке памятных знаков, памятников и мемориалов </w:t>
      </w:r>
      <w:r w:rsidR="000938DB" w:rsidRPr="00D962E3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Донецкой Народной Республики, совместно с </w:t>
      </w:r>
      <w:r w:rsidR="0067146A" w:rsidRPr="00D962E3">
        <w:rPr>
          <w:rFonts w:ascii="Times New Roman" w:hAnsi="Times New Roman"/>
          <w:sz w:val="28"/>
          <w:szCs w:val="28"/>
          <w:lang w:eastAsia="ru-RU"/>
        </w:rPr>
        <w:t>лицами, подавшими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ходатайств</w:t>
      </w:r>
      <w:r w:rsidR="0067146A" w:rsidRPr="00D962E3">
        <w:rPr>
          <w:rFonts w:ascii="Times New Roman" w:hAnsi="Times New Roman"/>
          <w:sz w:val="28"/>
          <w:szCs w:val="28"/>
          <w:lang w:eastAsia="ru-RU"/>
        </w:rPr>
        <w:t>о</w:t>
      </w:r>
      <w:r w:rsidR="004A50BC" w:rsidRPr="00D962E3">
        <w:rPr>
          <w:rFonts w:ascii="Times New Roman" w:hAnsi="Times New Roman"/>
          <w:sz w:val="28"/>
          <w:szCs w:val="28"/>
          <w:lang w:eastAsia="ru-RU"/>
        </w:rPr>
        <w:t>,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 организует проектирование, изготовление, и установку памятных знаков.</w:t>
      </w:r>
    </w:p>
    <w:p w:rsidR="001A4104" w:rsidRPr="00D962E3" w:rsidRDefault="001A4104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lastRenderedPageBreak/>
        <w:t>2. Архитектурно-художественное решение памятного знака, памятников и мемориалов не должно противоречить характеру места их установки, особенностям среды, в которую они привносятся как новый элемент.</w:t>
      </w:r>
    </w:p>
    <w:p w:rsidR="001A4104" w:rsidRPr="00D962E3" w:rsidRDefault="001A4104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3. Мемориальные доски могут устанавливаться как на фасадах, так и внутри зданий и сооружений. Место размещения мемориальной доски на здании, сооружении, находящихся в собственности Донецкой Народной Республики, согласовывается с </w:t>
      </w:r>
      <w:r w:rsidRPr="00D962E3">
        <w:rPr>
          <w:rFonts w:ascii="Times New Roman" w:hAnsi="Times New Roman"/>
          <w:sz w:val="28"/>
          <w:szCs w:val="28"/>
        </w:rPr>
        <w:t>государственными органами исполнительной власти, к ведению которых относятся вопросы земельных отношений и вопросы имущественных отношений</w:t>
      </w:r>
      <w:r w:rsidRPr="00D962E3">
        <w:rPr>
          <w:rFonts w:ascii="Times New Roman" w:hAnsi="Times New Roman"/>
          <w:sz w:val="28"/>
          <w:szCs w:val="28"/>
          <w:lang w:eastAsia="ru-RU"/>
        </w:rPr>
        <w:t>, а также с уполномоченным органом, осуществляющим контроль за мероприятиями по увековечиванию памяти выдающихся деятелей, заслуженных лиц, истор</w:t>
      </w:r>
      <w:r w:rsidR="00D962E3">
        <w:rPr>
          <w:rFonts w:ascii="Times New Roman" w:hAnsi="Times New Roman"/>
          <w:sz w:val="28"/>
          <w:szCs w:val="28"/>
          <w:lang w:eastAsia="ru-RU"/>
        </w:rPr>
        <w:t>ических событий и памятных дат.</w:t>
      </w:r>
    </w:p>
    <w:p w:rsidR="00E236BA" w:rsidRPr="00D962E3" w:rsidRDefault="00E236B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4. Памятные знаки, памятники и мемориалы выполняются в материалах и технике, обеспечивающих долговечность произведения</w:t>
      </w:r>
      <w:r w:rsidR="001D174C" w:rsidRPr="00D962E3">
        <w:rPr>
          <w:rFonts w:ascii="Times New Roman" w:hAnsi="Times New Roman"/>
          <w:sz w:val="28"/>
          <w:szCs w:val="28"/>
          <w:lang w:eastAsia="ru-RU"/>
        </w:rPr>
        <w:t>, в строгом соответствии с согласованным проектом.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5. Памятные знаки, памятники и мемориалы, установленные за счет средств </w:t>
      </w:r>
      <w:r w:rsidR="00031EF0">
        <w:rPr>
          <w:rFonts w:ascii="Times New Roman" w:hAnsi="Times New Roman"/>
          <w:sz w:val="28"/>
          <w:szCs w:val="28"/>
          <w:lang w:eastAsia="ru-RU"/>
        </w:rPr>
        <w:t>Р</w:t>
      </w:r>
      <w:r w:rsidR="00521F54" w:rsidRPr="00D962E3">
        <w:rPr>
          <w:rFonts w:ascii="Times New Roman" w:hAnsi="Times New Roman"/>
          <w:sz w:val="28"/>
          <w:szCs w:val="28"/>
          <w:lang w:eastAsia="ru-RU"/>
        </w:rPr>
        <w:t xml:space="preserve">еспубликанского </w:t>
      </w:r>
      <w:r w:rsidRPr="00D962E3">
        <w:rPr>
          <w:rFonts w:ascii="Times New Roman" w:hAnsi="Times New Roman"/>
          <w:sz w:val="28"/>
          <w:szCs w:val="28"/>
          <w:lang w:eastAsia="ru-RU"/>
        </w:rPr>
        <w:t xml:space="preserve">бюджета Донецкой Народной Республики, являются собственностью </w:t>
      </w:r>
      <w:r w:rsidR="00521F54" w:rsidRPr="00D962E3">
        <w:rPr>
          <w:rFonts w:ascii="Times New Roman" w:hAnsi="Times New Roman"/>
          <w:sz w:val="28"/>
          <w:szCs w:val="28"/>
          <w:lang w:eastAsia="ru-RU"/>
        </w:rPr>
        <w:t>Донецкой Народной Республики</w:t>
      </w:r>
      <w:r w:rsidRPr="00D962E3">
        <w:rPr>
          <w:rFonts w:ascii="Times New Roman" w:hAnsi="Times New Roman"/>
          <w:sz w:val="28"/>
          <w:szCs w:val="28"/>
          <w:lang w:eastAsia="ru-RU"/>
        </w:rPr>
        <w:t>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6. </w:t>
      </w:r>
      <w:r w:rsidR="000A7C1C" w:rsidRPr="00D962E3">
        <w:rPr>
          <w:rFonts w:ascii="Times New Roman" w:hAnsi="Times New Roman"/>
          <w:sz w:val="28"/>
          <w:szCs w:val="28"/>
          <w:lang w:eastAsia="ru-RU"/>
        </w:rPr>
        <w:t>После завершения работ по установке памятных знаков, памятников и мемориалов проводится их торжественное открытие</w:t>
      </w:r>
      <w:r w:rsidR="008005DD" w:rsidRPr="00D962E3">
        <w:rPr>
          <w:rFonts w:ascii="Times New Roman" w:hAnsi="Times New Roman"/>
          <w:sz w:val="28"/>
          <w:szCs w:val="28"/>
          <w:lang w:eastAsia="ru-RU"/>
        </w:rPr>
        <w:t>.</w:t>
      </w:r>
      <w:r w:rsidR="001A3210" w:rsidRPr="00D962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2E3">
        <w:rPr>
          <w:rFonts w:ascii="Times New Roman" w:hAnsi="Times New Roman"/>
          <w:sz w:val="28"/>
          <w:szCs w:val="28"/>
          <w:lang w:eastAsia="ru-RU"/>
        </w:rPr>
        <w:t>Церемония торжественного открытия проводится совместно с заинтересованными лицами с привлечением широкого круга общественности и освещением в средствах массовой информации.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7. Учет и регистрация памятных знаков осуществляется </w:t>
      </w:r>
      <w:r w:rsidR="00721059" w:rsidRPr="00D962E3">
        <w:rPr>
          <w:rFonts w:ascii="Times New Roman" w:hAnsi="Times New Roman"/>
          <w:sz w:val="28"/>
          <w:szCs w:val="28"/>
          <w:lang w:eastAsia="ru-RU"/>
        </w:rPr>
        <w:t>уполномоченным органом Донецкой Народной Республики</w:t>
      </w:r>
      <w:r w:rsidRPr="00D962E3">
        <w:rPr>
          <w:rFonts w:ascii="Times New Roman" w:hAnsi="Times New Roman"/>
          <w:sz w:val="28"/>
          <w:szCs w:val="28"/>
          <w:lang w:eastAsia="ru-RU"/>
        </w:rPr>
        <w:t>.</w:t>
      </w:r>
    </w:p>
    <w:p w:rsidR="00AC54EA" w:rsidRPr="00D962E3" w:rsidRDefault="00453C21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8</w:t>
      </w:r>
      <w:r w:rsidR="00AC54EA" w:rsidRPr="00D962E3">
        <w:rPr>
          <w:rFonts w:ascii="Times New Roman" w:hAnsi="Times New Roman"/>
          <w:sz w:val="28"/>
          <w:szCs w:val="28"/>
          <w:lang w:eastAsia="ru-RU"/>
        </w:rPr>
        <w:t>. Лица, допустившие нарушение порядка установки памятных знаков, памятников и мемориалов</w:t>
      </w:r>
      <w:r w:rsidR="00A51D91" w:rsidRPr="00D962E3">
        <w:rPr>
          <w:rFonts w:ascii="Times New Roman" w:hAnsi="Times New Roman"/>
          <w:sz w:val="28"/>
          <w:szCs w:val="28"/>
          <w:lang w:eastAsia="ru-RU"/>
        </w:rPr>
        <w:t>,</w:t>
      </w:r>
      <w:r w:rsidR="00AC54EA" w:rsidRPr="00D962E3">
        <w:rPr>
          <w:rFonts w:ascii="Times New Roman" w:hAnsi="Times New Roman"/>
          <w:sz w:val="28"/>
          <w:szCs w:val="28"/>
          <w:lang w:eastAsia="ru-RU"/>
        </w:rPr>
        <w:t xml:space="preserve"> несут ответственность, предусмотренную законодательством Донецкой Народной Республики. </w:t>
      </w:r>
    </w:p>
    <w:p w:rsidR="002E037D" w:rsidRDefault="002E037D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037D" w:rsidRDefault="002E037D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4C8D" w:rsidRPr="00D962E3" w:rsidRDefault="00D962E3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lastRenderedPageBreak/>
        <w:t>Статья </w:t>
      </w:r>
      <w:r w:rsidR="003C1B80" w:rsidRPr="00D962E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74C8D" w:rsidRPr="00D962E3">
        <w:rPr>
          <w:rFonts w:ascii="Times New Roman" w:hAnsi="Times New Roman" w:cs="Times New Roman"/>
          <w:b/>
          <w:sz w:val="28"/>
          <w:szCs w:val="28"/>
        </w:rPr>
        <w:t xml:space="preserve">Обеспечения сохранности памятников, мемориальных досок, </w:t>
      </w:r>
      <w:r w:rsidR="009E7432" w:rsidRPr="00D962E3">
        <w:rPr>
          <w:rFonts w:ascii="Times New Roman" w:hAnsi="Times New Roman" w:cs="Times New Roman"/>
          <w:b/>
          <w:sz w:val="28"/>
          <w:szCs w:val="28"/>
        </w:rPr>
        <w:t xml:space="preserve">иных </w:t>
      </w:r>
      <w:r w:rsidR="00A74C8D" w:rsidRPr="00D962E3">
        <w:rPr>
          <w:rFonts w:ascii="Times New Roman" w:hAnsi="Times New Roman" w:cs="Times New Roman"/>
          <w:b/>
          <w:sz w:val="28"/>
          <w:szCs w:val="28"/>
        </w:rPr>
        <w:t>памятных знаков</w:t>
      </w:r>
    </w:p>
    <w:p w:rsidR="005472E1" w:rsidRPr="00D962E3" w:rsidRDefault="003C1B80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1. </w:t>
      </w:r>
      <w:r w:rsidR="005472E1" w:rsidRPr="00D962E3">
        <w:rPr>
          <w:rFonts w:ascii="Times New Roman" w:hAnsi="Times New Roman" w:cs="Times New Roman"/>
          <w:sz w:val="28"/>
          <w:szCs w:val="28"/>
        </w:rPr>
        <w:t>Организации и граждане обязаны обеспечивать сохранность памятных знаков, установленных на зданиях</w:t>
      </w:r>
      <w:r w:rsidR="00521F54" w:rsidRPr="00D962E3">
        <w:rPr>
          <w:rFonts w:ascii="Times New Roman" w:hAnsi="Times New Roman" w:cs="Times New Roman"/>
          <w:sz w:val="28"/>
          <w:szCs w:val="28"/>
        </w:rPr>
        <w:t xml:space="preserve"> и сооружениях.</w:t>
      </w:r>
    </w:p>
    <w:p w:rsidR="00A74C8D" w:rsidRPr="00D962E3" w:rsidRDefault="001346EF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2. </w:t>
      </w:r>
      <w:r w:rsidR="00A74C8D" w:rsidRPr="00D962E3">
        <w:rPr>
          <w:rFonts w:ascii="Times New Roman" w:hAnsi="Times New Roman" w:cs="Times New Roman"/>
          <w:sz w:val="28"/>
          <w:szCs w:val="28"/>
        </w:rPr>
        <w:t xml:space="preserve">Контроль за состоянием и сохранностью памятников, мемориальных досок, </w:t>
      </w:r>
      <w:r w:rsidR="00A95A77" w:rsidRPr="00D962E3">
        <w:rPr>
          <w:rFonts w:ascii="Times New Roman" w:hAnsi="Times New Roman" w:cs="Times New Roman"/>
          <w:sz w:val="28"/>
          <w:szCs w:val="28"/>
        </w:rPr>
        <w:t>и</w:t>
      </w:r>
      <w:r w:rsidR="009E7432" w:rsidRPr="00D962E3">
        <w:rPr>
          <w:rFonts w:ascii="Times New Roman" w:hAnsi="Times New Roman" w:cs="Times New Roman"/>
          <w:sz w:val="28"/>
          <w:szCs w:val="28"/>
        </w:rPr>
        <w:t>ных</w:t>
      </w:r>
      <w:r w:rsidR="00A95A77" w:rsidRPr="00D962E3">
        <w:rPr>
          <w:rFonts w:ascii="Times New Roman" w:hAnsi="Times New Roman" w:cs="Times New Roman"/>
          <w:sz w:val="28"/>
          <w:szCs w:val="28"/>
        </w:rPr>
        <w:t xml:space="preserve"> </w:t>
      </w:r>
      <w:r w:rsidR="00A74C8D" w:rsidRPr="00D962E3">
        <w:rPr>
          <w:rFonts w:ascii="Times New Roman" w:hAnsi="Times New Roman" w:cs="Times New Roman"/>
          <w:sz w:val="28"/>
          <w:szCs w:val="28"/>
        </w:rPr>
        <w:t>пам</w:t>
      </w:r>
      <w:r w:rsidR="00B00311" w:rsidRPr="00D962E3">
        <w:rPr>
          <w:rFonts w:ascii="Times New Roman" w:hAnsi="Times New Roman" w:cs="Times New Roman"/>
          <w:sz w:val="28"/>
          <w:szCs w:val="28"/>
        </w:rPr>
        <w:t>ятных знаков</w:t>
      </w:r>
      <w:r w:rsidR="003C1B80" w:rsidRPr="00D962E3">
        <w:rPr>
          <w:rFonts w:ascii="Times New Roman" w:hAnsi="Times New Roman" w:cs="Times New Roman"/>
          <w:sz w:val="28"/>
          <w:szCs w:val="28"/>
        </w:rPr>
        <w:t>, находящихся в собственности</w:t>
      </w:r>
      <w:r w:rsidR="00B00311" w:rsidRPr="00D962E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A74C8D" w:rsidRPr="00D962E3">
        <w:rPr>
          <w:rFonts w:ascii="Times New Roman" w:hAnsi="Times New Roman" w:cs="Times New Roman"/>
          <w:sz w:val="28"/>
          <w:szCs w:val="28"/>
        </w:rPr>
        <w:t>, осуществляет</w:t>
      </w:r>
      <w:r w:rsidR="003C1B80" w:rsidRPr="00D962E3">
        <w:rPr>
          <w:rFonts w:ascii="Times New Roman" w:hAnsi="Times New Roman" w:cs="Times New Roman"/>
          <w:sz w:val="28"/>
          <w:szCs w:val="28"/>
        </w:rPr>
        <w:t>ся</w:t>
      </w:r>
      <w:r w:rsidR="00A74C8D" w:rsidRPr="00D962E3">
        <w:rPr>
          <w:rFonts w:ascii="Times New Roman" w:hAnsi="Times New Roman" w:cs="Times New Roman"/>
          <w:sz w:val="28"/>
          <w:szCs w:val="28"/>
        </w:rPr>
        <w:t xml:space="preserve"> </w:t>
      </w:r>
      <w:r w:rsidR="003C1B80" w:rsidRPr="00D962E3">
        <w:rPr>
          <w:rFonts w:ascii="Times New Roman" w:hAnsi="Times New Roman" w:cs="Times New Roman"/>
          <w:sz w:val="28"/>
          <w:szCs w:val="28"/>
        </w:rPr>
        <w:t>уполномоченным</w:t>
      </w:r>
      <w:r w:rsidR="00B00311" w:rsidRPr="00D962E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C1B80" w:rsidRPr="00D962E3">
        <w:rPr>
          <w:rFonts w:ascii="Times New Roman" w:hAnsi="Times New Roman" w:cs="Times New Roman"/>
          <w:sz w:val="28"/>
          <w:szCs w:val="28"/>
        </w:rPr>
        <w:t>ом</w:t>
      </w:r>
      <w:r w:rsidR="00B00311" w:rsidRPr="00D962E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A74C8D" w:rsidRPr="00D962E3">
        <w:rPr>
          <w:rFonts w:ascii="Times New Roman" w:hAnsi="Times New Roman" w:cs="Times New Roman"/>
          <w:sz w:val="28"/>
          <w:szCs w:val="28"/>
        </w:rPr>
        <w:t>.</w:t>
      </w:r>
    </w:p>
    <w:p w:rsidR="00A74C8D" w:rsidRPr="00D962E3" w:rsidRDefault="005472E1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3</w:t>
      </w:r>
      <w:r w:rsidR="003C1B80" w:rsidRPr="00D962E3">
        <w:rPr>
          <w:rFonts w:ascii="Times New Roman" w:hAnsi="Times New Roman" w:cs="Times New Roman"/>
          <w:sz w:val="28"/>
          <w:szCs w:val="28"/>
        </w:rPr>
        <w:t>. </w:t>
      </w:r>
      <w:r w:rsidR="00A74C8D" w:rsidRPr="00D962E3">
        <w:rPr>
          <w:rFonts w:ascii="Times New Roman" w:hAnsi="Times New Roman" w:cs="Times New Roman"/>
          <w:sz w:val="28"/>
          <w:szCs w:val="28"/>
        </w:rPr>
        <w:t>Собственники земельных участков, зданий или иного недвижим</w:t>
      </w:r>
      <w:r w:rsidR="003C1B80" w:rsidRPr="00D962E3">
        <w:rPr>
          <w:rFonts w:ascii="Times New Roman" w:hAnsi="Times New Roman" w:cs="Times New Roman"/>
          <w:sz w:val="28"/>
          <w:szCs w:val="28"/>
        </w:rPr>
        <w:t>ого имущества, где установлены</w:t>
      </w:r>
      <w:r w:rsidR="00A74C8D" w:rsidRPr="00D962E3">
        <w:rPr>
          <w:rFonts w:ascii="Times New Roman" w:hAnsi="Times New Roman" w:cs="Times New Roman"/>
          <w:sz w:val="28"/>
          <w:szCs w:val="28"/>
        </w:rPr>
        <w:t xml:space="preserve"> </w:t>
      </w:r>
      <w:r w:rsidR="003C1B80" w:rsidRPr="00D962E3">
        <w:rPr>
          <w:rFonts w:ascii="Times New Roman" w:hAnsi="Times New Roman" w:cs="Times New Roman"/>
          <w:sz w:val="28"/>
          <w:szCs w:val="28"/>
        </w:rPr>
        <w:t xml:space="preserve">памятники, мемориальные доски, </w:t>
      </w:r>
      <w:r w:rsidR="00A95A77" w:rsidRPr="00D962E3">
        <w:rPr>
          <w:rFonts w:ascii="Times New Roman" w:hAnsi="Times New Roman" w:cs="Times New Roman"/>
          <w:sz w:val="28"/>
          <w:szCs w:val="28"/>
        </w:rPr>
        <w:t>и</w:t>
      </w:r>
      <w:r w:rsidR="009E7432" w:rsidRPr="00D962E3">
        <w:rPr>
          <w:rFonts w:ascii="Times New Roman" w:hAnsi="Times New Roman" w:cs="Times New Roman"/>
          <w:sz w:val="28"/>
          <w:szCs w:val="28"/>
        </w:rPr>
        <w:t>ные</w:t>
      </w:r>
      <w:r w:rsidR="00A95A77" w:rsidRPr="00D962E3">
        <w:rPr>
          <w:rFonts w:ascii="Times New Roman" w:hAnsi="Times New Roman" w:cs="Times New Roman"/>
          <w:sz w:val="28"/>
          <w:szCs w:val="28"/>
        </w:rPr>
        <w:t xml:space="preserve"> </w:t>
      </w:r>
      <w:r w:rsidR="003C1B80" w:rsidRPr="00D962E3">
        <w:rPr>
          <w:rFonts w:ascii="Times New Roman" w:hAnsi="Times New Roman" w:cs="Times New Roman"/>
          <w:sz w:val="28"/>
          <w:szCs w:val="28"/>
        </w:rPr>
        <w:t xml:space="preserve">памятные знаки </w:t>
      </w:r>
      <w:r w:rsidR="00A74C8D" w:rsidRPr="00D962E3">
        <w:rPr>
          <w:rFonts w:ascii="Times New Roman" w:hAnsi="Times New Roman" w:cs="Times New Roman"/>
          <w:sz w:val="28"/>
          <w:szCs w:val="28"/>
        </w:rPr>
        <w:t>обязан</w:t>
      </w:r>
      <w:r w:rsidR="009E7432" w:rsidRPr="00D962E3">
        <w:rPr>
          <w:rFonts w:ascii="Times New Roman" w:hAnsi="Times New Roman" w:cs="Times New Roman"/>
          <w:sz w:val="28"/>
          <w:szCs w:val="28"/>
        </w:rPr>
        <w:t>ы обеспечивать их сохранность.</w:t>
      </w:r>
    </w:p>
    <w:p w:rsidR="00453C21" w:rsidRPr="00D962E3" w:rsidRDefault="00453C21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 xml:space="preserve">4. Содержание, реставрация, ремонт памятных знаков производится организациями и учреждениями, осуществляющими обслуживание здания, строения, территории, на которой они расположены по согласованию с уполномоченным органом Донецкой Народной Республики. </w:t>
      </w:r>
    </w:p>
    <w:p w:rsidR="00A74C8D" w:rsidRPr="00D962E3" w:rsidRDefault="00453C21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5</w:t>
      </w:r>
      <w:r w:rsidR="00A95A77" w:rsidRPr="00D962E3">
        <w:rPr>
          <w:rFonts w:ascii="Times New Roman" w:hAnsi="Times New Roman" w:cs="Times New Roman"/>
          <w:sz w:val="28"/>
          <w:szCs w:val="28"/>
        </w:rPr>
        <w:t>. </w:t>
      </w:r>
      <w:r w:rsidR="00A74C8D" w:rsidRPr="00D962E3">
        <w:rPr>
          <w:rFonts w:ascii="Times New Roman" w:hAnsi="Times New Roman" w:cs="Times New Roman"/>
          <w:sz w:val="28"/>
          <w:szCs w:val="28"/>
        </w:rPr>
        <w:t>Финансирование работ, связанных с обеспечением сохранности памятников, мемориаль</w:t>
      </w:r>
      <w:r w:rsidR="00A95A77" w:rsidRPr="00D962E3">
        <w:rPr>
          <w:rFonts w:ascii="Times New Roman" w:hAnsi="Times New Roman" w:cs="Times New Roman"/>
          <w:sz w:val="28"/>
          <w:szCs w:val="28"/>
        </w:rPr>
        <w:t>ных досок, и</w:t>
      </w:r>
      <w:r w:rsidR="000025A3" w:rsidRPr="00D962E3">
        <w:rPr>
          <w:rFonts w:ascii="Times New Roman" w:hAnsi="Times New Roman" w:cs="Times New Roman"/>
          <w:sz w:val="28"/>
          <w:szCs w:val="28"/>
        </w:rPr>
        <w:t>ных</w:t>
      </w:r>
      <w:r w:rsidR="00A95A77" w:rsidRPr="00D962E3">
        <w:rPr>
          <w:rFonts w:ascii="Times New Roman" w:hAnsi="Times New Roman" w:cs="Times New Roman"/>
          <w:sz w:val="28"/>
          <w:szCs w:val="28"/>
        </w:rPr>
        <w:t xml:space="preserve"> памятных знаков</w:t>
      </w:r>
      <w:r w:rsidR="00A74C8D" w:rsidRPr="00D962E3">
        <w:rPr>
          <w:rFonts w:ascii="Times New Roman" w:hAnsi="Times New Roman" w:cs="Times New Roman"/>
          <w:sz w:val="28"/>
          <w:szCs w:val="28"/>
        </w:rPr>
        <w:t xml:space="preserve"> (ремонт, реставрация), может осуществляться за счет:</w:t>
      </w:r>
    </w:p>
    <w:p w:rsidR="00A74C8D" w:rsidRPr="00D962E3" w:rsidRDefault="00D962E3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C10F1" w:rsidRPr="00D962E3">
        <w:rPr>
          <w:rFonts w:ascii="Times New Roman" w:hAnsi="Times New Roman" w:cs="Times New Roman"/>
          <w:sz w:val="28"/>
          <w:szCs w:val="28"/>
        </w:rPr>
        <w:t xml:space="preserve">средств инициаторов </w:t>
      </w:r>
      <w:r w:rsidR="00A74C8D" w:rsidRPr="00D962E3">
        <w:rPr>
          <w:rFonts w:ascii="Times New Roman" w:hAnsi="Times New Roman" w:cs="Times New Roman"/>
          <w:sz w:val="28"/>
          <w:szCs w:val="28"/>
        </w:rPr>
        <w:t>ходатайства;</w:t>
      </w:r>
    </w:p>
    <w:p w:rsidR="00A74C8D" w:rsidRPr="00D962E3" w:rsidRDefault="00D962E3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74C8D" w:rsidRPr="00D962E3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31EF0">
        <w:rPr>
          <w:rFonts w:ascii="Times New Roman" w:hAnsi="Times New Roman" w:cs="Times New Roman"/>
          <w:sz w:val="28"/>
          <w:szCs w:val="28"/>
        </w:rPr>
        <w:t>Р</w:t>
      </w:r>
      <w:r w:rsidR="00521F54" w:rsidRPr="00D962E3">
        <w:rPr>
          <w:rFonts w:ascii="Times New Roman" w:hAnsi="Times New Roman" w:cs="Times New Roman"/>
          <w:sz w:val="28"/>
          <w:szCs w:val="28"/>
        </w:rPr>
        <w:t xml:space="preserve">еспубликанского </w:t>
      </w:r>
      <w:r w:rsidR="00A74C8D" w:rsidRPr="00D962E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95A77" w:rsidRPr="00D962E3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5472E1" w:rsidRPr="00D962E3">
        <w:rPr>
          <w:rFonts w:ascii="Times New Roman" w:hAnsi="Times New Roman" w:cs="Times New Roman"/>
          <w:sz w:val="28"/>
          <w:szCs w:val="28"/>
        </w:rPr>
        <w:t xml:space="preserve"> либо средств соответствующего местного бюджета</w:t>
      </w:r>
      <w:r w:rsidR="00A74C8D" w:rsidRPr="00D962E3">
        <w:rPr>
          <w:rFonts w:ascii="Times New Roman" w:hAnsi="Times New Roman" w:cs="Times New Roman"/>
          <w:sz w:val="28"/>
          <w:szCs w:val="28"/>
        </w:rPr>
        <w:t>;</w:t>
      </w:r>
    </w:p>
    <w:p w:rsidR="00A74C8D" w:rsidRPr="00D962E3" w:rsidRDefault="00A95A77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3) </w:t>
      </w:r>
      <w:r w:rsidR="00A74C8D" w:rsidRPr="00D962E3">
        <w:rPr>
          <w:rFonts w:ascii="Times New Roman" w:hAnsi="Times New Roman" w:cs="Times New Roman"/>
          <w:sz w:val="28"/>
          <w:szCs w:val="28"/>
        </w:rPr>
        <w:t xml:space="preserve">добровольных взносов и пожертвований юридических </w:t>
      </w:r>
      <w:r w:rsidR="00D962E3">
        <w:rPr>
          <w:rFonts w:ascii="Times New Roman" w:hAnsi="Times New Roman" w:cs="Times New Roman"/>
          <w:sz w:val="28"/>
          <w:szCs w:val="28"/>
        </w:rPr>
        <w:t>и (или)</w:t>
      </w:r>
      <w:r w:rsidR="00A74C8D" w:rsidRPr="00D962E3">
        <w:rPr>
          <w:rFonts w:ascii="Times New Roman" w:hAnsi="Times New Roman" w:cs="Times New Roman"/>
          <w:sz w:val="28"/>
          <w:szCs w:val="28"/>
        </w:rPr>
        <w:t xml:space="preserve"> физических лиц.</w:t>
      </w:r>
    </w:p>
    <w:p w:rsidR="00416F50" w:rsidRPr="00D962E3" w:rsidRDefault="00D962E3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Статья </w:t>
      </w:r>
      <w:r>
        <w:rPr>
          <w:rFonts w:ascii="Times New Roman" w:hAnsi="Times New Roman" w:cs="Times New Roman"/>
          <w:sz w:val="28"/>
          <w:szCs w:val="28"/>
        </w:rPr>
        <w:t>14. </w:t>
      </w:r>
      <w:r w:rsidR="000025A3" w:rsidRPr="00D962E3">
        <w:rPr>
          <w:rFonts w:ascii="Times New Roman" w:hAnsi="Times New Roman" w:cs="Times New Roman"/>
          <w:b/>
          <w:sz w:val="28"/>
          <w:szCs w:val="28"/>
        </w:rPr>
        <w:t xml:space="preserve">Порядок демонтажа памятников, </w:t>
      </w:r>
      <w:r w:rsidR="00416F50" w:rsidRPr="00D962E3">
        <w:rPr>
          <w:rFonts w:ascii="Times New Roman" w:hAnsi="Times New Roman" w:cs="Times New Roman"/>
          <w:b/>
          <w:sz w:val="28"/>
          <w:szCs w:val="28"/>
        </w:rPr>
        <w:t>мем</w:t>
      </w:r>
      <w:r w:rsidR="000025A3" w:rsidRPr="00D962E3">
        <w:rPr>
          <w:rFonts w:ascii="Times New Roman" w:hAnsi="Times New Roman" w:cs="Times New Roman"/>
          <w:b/>
          <w:sz w:val="28"/>
          <w:szCs w:val="28"/>
        </w:rPr>
        <w:t xml:space="preserve">ориальных досок, иных памятных </w:t>
      </w:r>
      <w:r w:rsidR="00416F50" w:rsidRPr="00D962E3">
        <w:rPr>
          <w:rFonts w:ascii="Times New Roman" w:hAnsi="Times New Roman" w:cs="Times New Roman"/>
          <w:b/>
          <w:sz w:val="28"/>
          <w:szCs w:val="28"/>
        </w:rPr>
        <w:t>знаков</w:t>
      </w:r>
    </w:p>
    <w:p w:rsidR="00416F50" w:rsidRPr="00D962E3" w:rsidRDefault="000025A3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1. </w:t>
      </w:r>
      <w:r w:rsidR="00416F50" w:rsidRPr="00D962E3">
        <w:rPr>
          <w:rFonts w:ascii="Times New Roman" w:hAnsi="Times New Roman" w:cs="Times New Roman"/>
          <w:sz w:val="28"/>
          <w:szCs w:val="28"/>
        </w:rPr>
        <w:t xml:space="preserve">Памятники, мемориальные доски, </w:t>
      </w:r>
      <w:r w:rsidRPr="00D962E3">
        <w:rPr>
          <w:rFonts w:ascii="Times New Roman" w:hAnsi="Times New Roman" w:cs="Times New Roman"/>
          <w:sz w:val="28"/>
          <w:szCs w:val="28"/>
        </w:rPr>
        <w:t>и</w:t>
      </w:r>
      <w:r w:rsidR="009E7432" w:rsidRPr="00D962E3">
        <w:rPr>
          <w:rFonts w:ascii="Times New Roman" w:hAnsi="Times New Roman" w:cs="Times New Roman"/>
          <w:sz w:val="28"/>
          <w:szCs w:val="28"/>
        </w:rPr>
        <w:t>ные</w:t>
      </w:r>
      <w:r w:rsidRPr="00D962E3">
        <w:rPr>
          <w:rFonts w:ascii="Times New Roman" w:hAnsi="Times New Roman" w:cs="Times New Roman"/>
          <w:sz w:val="28"/>
          <w:szCs w:val="28"/>
        </w:rPr>
        <w:t xml:space="preserve"> памятные знаки в Донецкой Народной Республике </w:t>
      </w:r>
      <w:r w:rsidR="00416F50" w:rsidRPr="00D962E3">
        <w:rPr>
          <w:rFonts w:ascii="Times New Roman" w:hAnsi="Times New Roman" w:cs="Times New Roman"/>
          <w:sz w:val="28"/>
          <w:szCs w:val="28"/>
        </w:rPr>
        <w:t>демонтируются:</w:t>
      </w:r>
    </w:p>
    <w:p w:rsidR="00416F50" w:rsidRPr="00D962E3" w:rsidRDefault="000025A3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lastRenderedPageBreak/>
        <w:t>1) п</w:t>
      </w:r>
      <w:r w:rsidR="00416F50" w:rsidRPr="00D962E3">
        <w:rPr>
          <w:rFonts w:ascii="Times New Roman" w:hAnsi="Times New Roman" w:cs="Times New Roman"/>
          <w:sz w:val="28"/>
          <w:szCs w:val="28"/>
        </w:rPr>
        <w:t xml:space="preserve">ри проведении работ по ремонту и реставрации здания или памятника, мемориальной доски, </w:t>
      </w:r>
      <w:r w:rsidRPr="00D962E3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416F50" w:rsidRPr="00D962E3">
        <w:rPr>
          <w:rFonts w:ascii="Times New Roman" w:hAnsi="Times New Roman" w:cs="Times New Roman"/>
          <w:sz w:val="28"/>
          <w:szCs w:val="28"/>
        </w:rPr>
        <w:t>памятного знака на пе</w:t>
      </w:r>
      <w:r w:rsidR="009E7432" w:rsidRPr="00D962E3">
        <w:rPr>
          <w:rFonts w:ascii="Times New Roman" w:hAnsi="Times New Roman" w:cs="Times New Roman"/>
          <w:sz w:val="28"/>
          <w:szCs w:val="28"/>
        </w:rPr>
        <w:t>риод проведения указанных работ;</w:t>
      </w:r>
    </w:p>
    <w:p w:rsidR="00416F50" w:rsidRPr="00D962E3" w:rsidRDefault="009E7432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D962E3">
        <w:rPr>
          <w:rFonts w:ascii="Times New Roman" w:hAnsi="Times New Roman"/>
          <w:sz w:val="28"/>
          <w:szCs w:val="28"/>
        </w:rPr>
        <w:t>2) п</w:t>
      </w:r>
      <w:r w:rsidR="00416F50" w:rsidRPr="00D962E3">
        <w:rPr>
          <w:rFonts w:ascii="Times New Roman" w:hAnsi="Times New Roman"/>
          <w:sz w:val="28"/>
          <w:szCs w:val="28"/>
        </w:rPr>
        <w:t xml:space="preserve">ри </w:t>
      </w:r>
      <w:r w:rsidR="00453C21" w:rsidRPr="00D962E3">
        <w:rPr>
          <w:rFonts w:ascii="Times New Roman" w:hAnsi="Times New Roman"/>
          <w:sz w:val="28"/>
          <w:szCs w:val="28"/>
        </w:rPr>
        <w:t>установке п</w:t>
      </w:r>
      <w:r w:rsidR="00453C21" w:rsidRPr="00D962E3">
        <w:rPr>
          <w:rFonts w:ascii="Times New Roman" w:hAnsi="Times New Roman"/>
          <w:sz w:val="28"/>
          <w:szCs w:val="28"/>
          <w:lang w:eastAsia="ru-RU"/>
        </w:rPr>
        <w:t>амятных знаков, памятников и мемориалов с нарушением настоящего Закона или</w:t>
      </w:r>
      <w:r w:rsidR="00453C21" w:rsidRPr="00D962E3">
        <w:rPr>
          <w:rFonts w:ascii="Times New Roman" w:hAnsi="Times New Roman"/>
          <w:sz w:val="28"/>
          <w:szCs w:val="28"/>
        </w:rPr>
        <w:t xml:space="preserve"> </w:t>
      </w:r>
      <w:r w:rsidR="00416F50" w:rsidRPr="00D962E3">
        <w:rPr>
          <w:rFonts w:ascii="Times New Roman" w:hAnsi="Times New Roman"/>
          <w:sz w:val="28"/>
          <w:szCs w:val="28"/>
        </w:rPr>
        <w:t>отсутствии правоустанавливающих доку</w:t>
      </w:r>
      <w:r w:rsidRPr="00D962E3">
        <w:rPr>
          <w:rFonts w:ascii="Times New Roman" w:hAnsi="Times New Roman"/>
          <w:sz w:val="28"/>
          <w:szCs w:val="28"/>
        </w:rPr>
        <w:t xml:space="preserve">ментов на установку памятника, </w:t>
      </w:r>
      <w:r w:rsidR="00416F50" w:rsidRPr="00D962E3">
        <w:rPr>
          <w:rFonts w:ascii="Times New Roman" w:hAnsi="Times New Roman"/>
          <w:sz w:val="28"/>
          <w:szCs w:val="28"/>
        </w:rPr>
        <w:t>мемориальной доски, иного памятного знака;</w:t>
      </w:r>
    </w:p>
    <w:p w:rsidR="00416F50" w:rsidRPr="00D962E3" w:rsidRDefault="009E7432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3) п</w:t>
      </w:r>
      <w:r w:rsidR="00416F50" w:rsidRPr="00D962E3">
        <w:rPr>
          <w:rFonts w:ascii="Times New Roman" w:hAnsi="Times New Roman" w:cs="Times New Roman"/>
          <w:sz w:val="28"/>
          <w:szCs w:val="28"/>
        </w:rPr>
        <w:t>ри неудовлетворительном физическом состоянии памятника, мемориальной доски, иного памя</w:t>
      </w:r>
      <w:r w:rsidRPr="00D962E3">
        <w:rPr>
          <w:rFonts w:ascii="Times New Roman" w:hAnsi="Times New Roman" w:cs="Times New Roman"/>
          <w:sz w:val="28"/>
          <w:szCs w:val="28"/>
        </w:rPr>
        <w:t xml:space="preserve">тного знака с целью их замены </w:t>
      </w:r>
      <w:r w:rsidR="00416F50" w:rsidRPr="00D962E3">
        <w:rPr>
          <w:rFonts w:ascii="Times New Roman" w:hAnsi="Times New Roman" w:cs="Times New Roman"/>
          <w:sz w:val="28"/>
          <w:szCs w:val="28"/>
        </w:rPr>
        <w:t>новыми;</w:t>
      </w:r>
    </w:p>
    <w:p w:rsidR="009D7FED" w:rsidRPr="00D962E3" w:rsidRDefault="009D7FED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4) при разрушении, сносе здания, на фасаде которого установлена мемориальная доска;</w:t>
      </w:r>
    </w:p>
    <w:p w:rsidR="00416F50" w:rsidRPr="00D962E3" w:rsidRDefault="009D7FED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5</w:t>
      </w:r>
      <w:r w:rsidR="009E7432" w:rsidRPr="00D962E3">
        <w:rPr>
          <w:rFonts w:ascii="Times New Roman" w:hAnsi="Times New Roman" w:cs="Times New Roman"/>
          <w:sz w:val="28"/>
          <w:szCs w:val="28"/>
        </w:rPr>
        <w:t>) п</w:t>
      </w:r>
      <w:r w:rsidR="00416F50" w:rsidRPr="00D962E3">
        <w:rPr>
          <w:rFonts w:ascii="Times New Roman" w:hAnsi="Times New Roman" w:cs="Times New Roman"/>
          <w:sz w:val="28"/>
          <w:szCs w:val="28"/>
        </w:rPr>
        <w:t xml:space="preserve">ри исключении памятника, мемориальной доски, иного памятного знака из </w:t>
      </w:r>
      <w:r w:rsidR="00521F54" w:rsidRPr="00D962E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A46653" w:rsidRPr="00D962E3">
        <w:rPr>
          <w:rFonts w:ascii="Times New Roman" w:hAnsi="Times New Roman" w:cs="Times New Roman"/>
          <w:sz w:val="28"/>
          <w:szCs w:val="28"/>
        </w:rPr>
        <w:t xml:space="preserve"> реестра памятников, мемориалов, мемориальных досок и памятных знаков</w:t>
      </w:r>
      <w:r w:rsidR="00521F54" w:rsidRPr="00D962E3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</w:t>
      </w:r>
      <w:r w:rsidR="00A46653" w:rsidRPr="00D962E3">
        <w:rPr>
          <w:rFonts w:ascii="Times New Roman" w:hAnsi="Times New Roman" w:cs="Times New Roman"/>
          <w:sz w:val="28"/>
          <w:szCs w:val="28"/>
        </w:rPr>
        <w:t>.</w:t>
      </w:r>
    </w:p>
    <w:p w:rsidR="00416F50" w:rsidRPr="00D962E3" w:rsidRDefault="00A46653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2. </w:t>
      </w:r>
      <w:r w:rsidR="00416F50" w:rsidRPr="00D962E3">
        <w:rPr>
          <w:rFonts w:ascii="Times New Roman" w:hAnsi="Times New Roman" w:cs="Times New Roman"/>
          <w:sz w:val="28"/>
          <w:szCs w:val="28"/>
        </w:rPr>
        <w:t>Демонтаж либо перенос памятника, мемориальной доски, иного памятного знака в целях размещения информационно-рекламных объектов не допускается.</w:t>
      </w:r>
    </w:p>
    <w:p w:rsidR="001E66AF" w:rsidRPr="00D962E3" w:rsidRDefault="004334C7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3. </w:t>
      </w:r>
      <w:r w:rsidR="001E66AF" w:rsidRPr="00D962E3">
        <w:rPr>
          <w:rFonts w:ascii="Times New Roman" w:hAnsi="Times New Roman" w:cs="Times New Roman"/>
          <w:sz w:val="28"/>
          <w:szCs w:val="28"/>
        </w:rPr>
        <w:t>Ходатайства о демонтаже памятника, мемориальной доски, иного памятного знака рассматриваются в порядке и сроки, предусмотренные</w:t>
      </w:r>
      <w:r w:rsidR="00803CB5" w:rsidRPr="00D962E3">
        <w:rPr>
          <w:rFonts w:ascii="Times New Roman" w:hAnsi="Times New Roman" w:cs="Times New Roman"/>
          <w:sz w:val="28"/>
          <w:szCs w:val="28"/>
        </w:rPr>
        <w:t xml:space="preserve"> настоящим Законом для </w:t>
      </w:r>
      <w:r w:rsidRPr="00D962E3">
        <w:rPr>
          <w:rFonts w:ascii="Times New Roman" w:hAnsi="Times New Roman" w:cs="Times New Roman"/>
          <w:sz w:val="28"/>
          <w:szCs w:val="28"/>
        </w:rPr>
        <w:t>рассмотрения ходатайств об увековечении памяти выдающихся деятелей, заслуженных лиц, исторических событий и памятных дат.</w:t>
      </w:r>
    </w:p>
    <w:p w:rsidR="00C41E48" w:rsidRPr="00D962E3" w:rsidRDefault="00453C21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4</w:t>
      </w:r>
      <w:r w:rsidR="006E4ED4" w:rsidRPr="00D962E3">
        <w:rPr>
          <w:rFonts w:ascii="Times New Roman" w:hAnsi="Times New Roman" w:cs="Times New Roman"/>
          <w:sz w:val="28"/>
          <w:szCs w:val="28"/>
        </w:rPr>
        <w:t>. </w:t>
      </w:r>
      <w:r w:rsidR="00C41E48" w:rsidRPr="00D962E3">
        <w:rPr>
          <w:rFonts w:ascii="Times New Roman" w:hAnsi="Times New Roman" w:cs="Times New Roman"/>
          <w:sz w:val="28"/>
          <w:szCs w:val="28"/>
        </w:rPr>
        <w:t xml:space="preserve">В случае выявления памятников, мемориальных досок, иных памятных знаков, установленных с нарушением </w:t>
      </w:r>
      <w:r w:rsidR="009749BF" w:rsidRPr="00D962E3">
        <w:rPr>
          <w:rFonts w:ascii="Times New Roman" w:hAnsi="Times New Roman" w:cs="Times New Roman"/>
          <w:sz w:val="28"/>
          <w:szCs w:val="28"/>
        </w:rPr>
        <w:t>порядка, предусмотренного на</w:t>
      </w:r>
      <w:r w:rsidR="003317A9" w:rsidRPr="00D962E3">
        <w:rPr>
          <w:rFonts w:ascii="Times New Roman" w:hAnsi="Times New Roman" w:cs="Times New Roman"/>
          <w:sz w:val="28"/>
          <w:szCs w:val="28"/>
        </w:rPr>
        <w:t xml:space="preserve">стоящим Законом, </w:t>
      </w:r>
      <w:r w:rsidR="005B066F" w:rsidRPr="00D962E3">
        <w:rPr>
          <w:rFonts w:ascii="Times New Roman" w:hAnsi="Times New Roman" w:cs="Times New Roman"/>
          <w:sz w:val="28"/>
          <w:szCs w:val="28"/>
        </w:rPr>
        <w:t>Республиканская экспертная комиссия</w:t>
      </w:r>
      <w:r w:rsidR="009749BF" w:rsidRPr="00D962E3">
        <w:rPr>
          <w:rFonts w:ascii="Times New Roman" w:hAnsi="Times New Roman" w:cs="Times New Roman"/>
          <w:sz w:val="28"/>
          <w:szCs w:val="28"/>
        </w:rPr>
        <w:t xml:space="preserve"> </w:t>
      </w:r>
      <w:r w:rsidR="00F2010F" w:rsidRPr="00D962E3">
        <w:rPr>
          <w:rFonts w:ascii="Times New Roman" w:hAnsi="Times New Roman" w:cs="Times New Roman"/>
          <w:sz w:val="28"/>
          <w:szCs w:val="28"/>
        </w:rPr>
        <w:t>рассматривает вопрос</w:t>
      </w:r>
      <w:r w:rsidR="003317A9" w:rsidRPr="00D962E3">
        <w:rPr>
          <w:rFonts w:ascii="Times New Roman" w:hAnsi="Times New Roman" w:cs="Times New Roman"/>
          <w:sz w:val="28"/>
          <w:szCs w:val="28"/>
        </w:rPr>
        <w:t xml:space="preserve"> о необходимости демонтажа либо сохранения </w:t>
      </w:r>
      <w:r w:rsidR="001446AC" w:rsidRPr="00D962E3">
        <w:rPr>
          <w:rFonts w:ascii="Times New Roman" w:hAnsi="Times New Roman" w:cs="Times New Roman"/>
          <w:sz w:val="28"/>
          <w:szCs w:val="28"/>
        </w:rPr>
        <w:t xml:space="preserve">самовольно установленных памятников, мемориальных </w:t>
      </w:r>
      <w:r w:rsidR="004D3DCA" w:rsidRPr="00D962E3">
        <w:rPr>
          <w:rFonts w:ascii="Times New Roman" w:hAnsi="Times New Roman" w:cs="Times New Roman"/>
          <w:sz w:val="28"/>
          <w:szCs w:val="28"/>
        </w:rPr>
        <w:t>досок, иных памятных знаков</w:t>
      </w:r>
      <w:r w:rsidR="005B066F" w:rsidRPr="00D962E3"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представленных уполномоченным органом Донецкой Народной Республики, представите</w:t>
      </w:r>
      <w:r w:rsidR="006E4ED4" w:rsidRPr="00D962E3">
        <w:rPr>
          <w:rFonts w:ascii="Times New Roman" w:hAnsi="Times New Roman" w:cs="Times New Roman"/>
          <w:sz w:val="28"/>
          <w:szCs w:val="28"/>
        </w:rPr>
        <w:t>льных органов местного самоуправления (акт</w:t>
      </w:r>
      <w:r w:rsidR="00D83D6B" w:rsidRPr="00D962E3">
        <w:rPr>
          <w:rFonts w:ascii="Times New Roman" w:hAnsi="Times New Roman" w:cs="Times New Roman"/>
          <w:sz w:val="28"/>
          <w:szCs w:val="28"/>
        </w:rPr>
        <w:t>а</w:t>
      </w:r>
      <w:r w:rsidR="006E4ED4" w:rsidRPr="00D962E3">
        <w:rPr>
          <w:rFonts w:ascii="Times New Roman" w:hAnsi="Times New Roman" w:cs="Times New Roman"/>
          <w:sz w:val="28"/>
          <w:szCs w:val="28"/>
        </w:rPr>
        <w:t xml:space="preserve"> о выявлении самовольно установленной </w:t>
      </w:r>
      <w:r w:rsidR="00D83D6B" w:rsidRPr="00D962E3">
        <w:rPr>
          <w:rFonts w:ascii="Times New Roman" w:hAnsi="Times New Roman" w:cs="Times New Roman"/>
          <w:sz w:val="28"/>
          <w:szCs w:val="28"/>
        </w:rPr>
        <w:t xml:space="preserve">мемориальной доски, </w:t>
      </w:r>
      <w:proofErr w:type="spellStart"/>
      <w:r w:rsidR="00D83D6B" w:rsidRPr="00D962E3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D83D6B" w:rsidRPr="00D962E3">
        <w:rPr>
          <w:rFonts w:ascii="Times New Roman" w:hAnsi="Times New Roman" w:cs="Times New Roman"/>
          <w:sz w:val="28"/>
          <w:szCs w:val="28"/>
        </w:rPr>
        <w:t xml:space="preserve"> мемориальной доски, сведений</w:t>
      </w:r>
      <w:r w:rsidR="006E4ED4" w:rsidRPr="00D962E3">
        <w:rPr>
          <w:rFonts w:ascii="Times New Roman" w:hAnsi="Times New Roman" w:cs="Times New Roman"/>
          <w:sz w:val="28"/>
          <w:szCs w:val="28"/>
        </w:rPr>
        <w:t xml:space="preserve"> о юридических или физических лицах, установивших памятник, мемориальную доску, иной памятный знак).</w:t>
      </w:r>
      <w:r w:rsidRPr="00D962E3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D962E3">
        <w:rPr>
          <w:rFonts w:ascii="Times New Roman" w:hAnsi="Times New Roman" w:cs="Times New Roman"/>
          <w:sz w:val="28"/>
          <w:szCs w:val="28"/>
        </w:rPr>
        <w:lastRenderedPageBreak/>
        <w:t>принятия решения о демонтаже такого памятника, памятного знака и мемориальной доски, расходы по демонтажу возлагаются на лиц, установивших памятный знак, памятник и мемориал.</w:t>
      </w:r>
    </w:p>
    <w:p w:rsidR="00453C21" w:rsidRPr="00D962E3" w:rsidRDefault="00D962E3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800">
        <w:rPr>
          <w:rFonts w:ascii="Times New Roman" w:hAnsi="Times New Roman" w:cs="Times New Roman"/>
          <w:sz w:val="28"/>
          <w:szCs w:val="28"/>
        </w:rPr>
        <w:t>Статья </w:t>
      </w:r>
      <w:r w:rsidR="00453C21" w:rsidRPr="00726800">
        <w:rPr>
          <w:rFonts w:ascii="Times New Roman" w:hAnsi="Times New Roman" w:cs="Times New Roman"/>
          <w:sz w:val="28"/>
          <w:szCs w:val="28"/>
        </w:rPr>
        <w:t>15.</w:t>
      </w:r>
      <w:r w:rsidR="00726800">
        <w:rPr>
          <w:rFonts w:ascii="Times New Roman" w:hAnsi="Times New Roman" w:cs="Times New Roman"/>
          <w:b/>
          <w:sz w:val="28"/>
          <w:szCs w:val="28"/>
        </w:rPr>
        <w:t> </w:t>
      </w:r>
      <w:r w:rsidR="00E9783C" w:rsidRPr="00D962E3">
        <w:rPr>
          <w:rFonts w:ascii="Times New Roman" w:hAnsi="Times New Roman" w:cs="Times New Roman"/>
          <w:b/>
          <w:sz w:val="28"/>
          <w:szCs w:val="28"/>
        </w:rPr>
        <w:t>Демонтаж и установление мемориальных досок при проведении работ по ремонту здания, фасада или помещения</w:t>
      </w:r>
    </w:p>
    <w:p w:rsidR="00453C21" w:rsidRPr="00D962E3" w:rsidRDefault="00453C21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1. В случае необходимости проведения работ по ремонту здания, фасада или помещения, в котором установлена мемориальная доска, демонтаж осуществляется с обязательным предварительным уведомлением уполномоченного органа Донецкой Народной Республики о дате и периоде демонтажа. Предварительное уведомление осуществляется в письменной форме собственником (пользователем) объекта, на котором установлена мемориальная доска.</w:t>
      </w:r>
    </w:p>
    <w:p w:rsidR="00453C21" w:rsidRPr="00D962E3" w:rsidRDefault="00453C21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По завершении ремонтных работ мемориальная доска устанавливается собственником (пользователем) объекта на прежнем месте.</w:t>
      </w:r>
    </w:p>
    <w:p w:rsidR="00453C21" w:rsidRPr="00D962E3" w:rsidRDefault="00453C21" w:rsidP="00D962E3">
      <w:pPr>
        <w:pStyle w:val="ConsPlusNormal"/>
        <w:widowControl/>
        <w:spacing w:after="36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2E3">
        <w:rPr>
          <w:rFonts w:ascii="Times New Roman" w:hAnsi="Times New Roman" w:cs="Times New Roman"/>
          <w:sz w:val="28"/>
          <w:szCs w:val="28"/>
        </w:rPr>
        <w:t>2. В случае повреждения мемориальной доски при проведении работ по ремонту здания, фасада или помещения</w:t>
      </w:r>
      <w:r w:rsidR="00CA4843" w:rsidRPr="00D962E3">
        <w:rPr>
          <w:rFonts w:ascii="Times New Roman" w:hAnsi="Times New Roman" w:cs="Times New Roman"/>
          <w:sz w:val="28"/>
          <w:szCs w:val="28"/>
        </w:rPr>
        <w:t>,</w:t>
      </w:r>
      <w:r w:rsidRPr="00D962E3">
        <w:rPr>
          <w:rFonts w:ascii="Times New Roman" w:hAnsi="Times New Roman" w:cs="Times New Roman"/>
          <w:sz w:val="28"/>
          <w:szCs w:val="28"/>
        </w:rPr>
        <w:t xml:space="preserve"> реставрацию данной доски осуществляет собственник (пользователь) объекта, на котором установлена мемориальная доска.</w:t>
      </w:r>
    </w:p>
    <w:p w:rsidR="00AC54EA" w:rsidRPr="00D962E3" w:rsidRDefault="00D962E3" w:rsidP="00D962E3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26800">
        <w:rPr>
          <w:rFonts w:ascii="Times New Roman" w:hAnsi="Times New Roman"/>
          <w:bCs/>
          <w:sz w:val="28"/>
          <w:szCs w:val="28"/>
          <w:lang w:eastAsia="ru-RU"/>
        </w:rPr>
        <w:t>Статья </w:t>
      </w:r>
      <w:r w:rsidR="003230D1" w:rsidRPr="00726800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453C21" w:rsidRPr="00726800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726800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="00AC54EA" w:rsidRPr="00D962E3">
        <w:rPr>
          <w:rFonts w:ascii="Times New Roman" w:hAnsi="Times New Roman"/>
          <w:b/>
          <w:bCs/>
          <w:sz w:val="28"/>
          <w:szCs w:val="28"/>
          <w:lang w:eastAsia="ru-RU"/>
        </w:rPr>
        <w:t>Вступление в силу настоящего Закона</w:t>
      </w:r>
    </w:p>
    <w:p w:rsidR="00AC54EA" w:rsidRPr="00D962E3" w:rsidRDefault="00AC54EA" w:rsidP="00D962E3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2E3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со дня его официального опубликования.</w:t>
      </w:r>
    </w:p>
    <w:p w:rsidR="004334C7" w:rsidRPr="00CF16F6" w:rsidRDefault="004334C7" w:rsidP="00EA6EF5">
      <w:pPr>
        <w:spacing w:after="12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89B" w:rsidRDefault="0023089B" w:rsidP="004B4114">
      <w:pPr>
        <w:spacing w:after="12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6800" w:rsidRDefault="00726800" w:rsidP="004B4114">
      <w:pPr>
        <w:spacing w:after="12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6800" w:rsidRPr="00CF16F6" w:rsidRDefault="00726800" w:rsidP="004B4114">
      <w:pPr>
        <w:spacing w:after="120" w:line="240" w:lineRule="auto"/>
        <w:contextualSpacing/>
        <w:mirrorIndents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089B" w:rsidRPr="0023089B" w:rsidRDefault="0023089B" w:rsidP="004B4114">
      <w:pPr>
        <w:tabs>
          <w:tab w:val="left" w:pos="6810"/>
        </w:tabs>
        <w:spacing w:after="12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23089B">
        <w:rPr>
          <w:rFonts w:ascii="Times New Roman" w:hAnsi="Times New Roman"/>
          <w:sz w:val="28"/>
          <w:szCs w:val="28"/>
        </w:rPr>
        <w:t xml:space="preserve">Глава </w:t>
      </w:r>
    </w:p>
    <w:p w:rsidR="0023089B" w:rsidRPr="0023089B" w:rsidRDefault="0023089B" w:rsidP="004B4114">
      <w:pPr>
        <w:tabs>
          <w:tab w:val="left" w:pos="6810"/>
        </w:tabs>
        <w:spacing w:after="12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  <w:r w:rsidRPr="0023089B">
        <w:rPr>
          <w:rFonts w:ascii="Times New Roman" w:hAnsi="Times New Roman"/>
          <w:sz w:val="28"/>
          <w:szCs w:val="28"/>
        </w:rPr>
        <w:t xml:space="preserve">Донецкой </w:t>
      </w:r>
      <w:r>
        <w:rPr>
          <w:rFonts w:ascii="Times New Roman" w:hAnsi="Times New Roman"/>
          <w:sz w:val="28"/>
          <w:szCs w:val="28"/>
        </w:rPr>
        <w:t>Народной Республики</w:t>
      </w:r>
      <w:r>
        <w:rPr>
          <w:rFonts w:ascii="Times New Roman" w:hAnsi="Times New Roman"/>
          <w:sz w:val="28"/>
          <w:szCs w:val="28"/>
        </w:rPr>
        <w:tab/>
      </w:r>
      <w:r w:rsidR="00726800">
        <w:rPr>
          <w:rFonts w:ascii="Times New Roman" w:hAnsi="Times New Roman"/>
          <w:sz w:val="28"/>
          <w:szCs w:val="28"/>
        </w:rPr>
        <w:tab/>
        <w:t xml:space="preserve"> </w:t>
      </w:r>
      <w:r w:rsidR="00400630">
        <w:rPr>
          <w:rFonts w:ascii="Times New Roman" w:hAnsi="Times New Roman"/>
          <w:sz w:val="28"/>
          <w:szCs w:val="28"/>
        </w:rPr>
        <w:t xml:space="preserve">   </w:t>
      </w:r>
      <w:r w:rsidR="00726800">
        <w:rPr>
          <w:rFonts w:ascii="Times New Roman" w:hAnsi="Times New Roman"/>
          <w:sz w:val="28"/>
          <w:szCs w:val="28"/>
        </w:rPr>
        <w:t xml:space="preserve">    А.В. З</w:t>
      </w:r>
      <w:r w:rsidRPr="0023089B">
        <w:rPr>
          <w:rFonts w:ascii="Times New Roman" w:hAnsi="Times New Roman"/>
          <w:sz w:val="28"/>
          <w:szCs w:val="28"/>
        </w:rPr>
        <w:t>ахарченко</w:t>
      </w:r>
    </w:p>
    <w:p w:rsidR="00726800" w:rsidRDefault="00726800" w:rsidP="004B4114">
      <w:pPr>
        <w:spacing w:after="12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726800" w:rsidRDefault="00726800" w:rsidP="004B4114">
      <w:pPr>
        <w:spacing w:after="120" w:line="240" w:lineRule="auto"/>
        <w:contextualSpacing/>
        <w:mirrorIndents/>
        <w:rPr>
          <w:rFonts w:ascii="Times New Roman" w:hAnsi="Times New Roman"/>
          <w:sz w:val="28"/>
          <w:szCs w:val="28"/>
        </w:rPr>
      </w:pPr>
    </w:p>
    <w:p w:rsidR="0023089B" w:rsidRPr="0023089B" w:rsidRDefault="0023089B" w:rsidP="00726800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3089B">
        <w:rPr>
          <w:rFonts w:ascii="Times New Roman" w:hAnsi="Times New Roman"/>
          <w:sz w:val="28"/>
          <w:szCs w:val="28"/>
        </w:rPr>
        <w:t>г. Донецк</w:t>
      </w:r>
    </w:p>
    <w:p w:rsidR="0023089B" w:rsidRPr="0023089B" w:rsidRDefault="004B4114" w:rsidP="00726800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августа </w:t>
      </w:r>
      <w:r w:rsidR="0023089B" w:rsidRPr="0023089B">
        <w:rPr>
          <w:rFonts w:ascii="Times New Roman" w:hAnsi="Times New Roman"/>
          <w:sz w:val="28"/>
          <w:szCs w:val="28"/>
        </w:rPr>
        <w:t>2015 года</w:t>
      </w:r>
    </w:p>
    <w:p w:rsidR="007C4922" w:rsidRPr="004B4114" w:rsidRDefault="00726800" w:rsidP="00726800">
      <w:pPr>
        <w:tabs>
          <w:tab w:val="left" w:pos="3315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№ </w:t>
      </w:r>
      <w:r w:rsidR="004B4114">
        <w:rPr>
          <w:rFonts w:ascii="Times New Roman" w:hAnsi="Times New Roman"/>
          <w:sz w:val="28"/>
          <w:szCs w:val="28"/>
        </w:rPr>
        <w:t>73-</w:t>
      </w:r>
      <w:r w:rsidR="004B4114">
        <w:rPr>
          <w:rFonts w:ascii="Times New Roman" w:hAnsi="Times New Roman"/>
          <w:sz w:val="28"/>
          <w:szCs w:val="28"/>
          <w:lang w:val="en-US"/>
        </w:rPr>
        <w:t>I</w:t>
      </w:r>
      <w:r w:rsidR="004B4114">
        <w:rPr>
          <w:rFonts w:ascii="Times New Roman" w:hAnsi="Times New Roman"/>
          <w:sz w:val="28"/>
          <w:szCs w:val="28"/>
        </w:rPr>
        <w:t>НС</w:t>
      </w:r>
      <w:r w:rsidR="00D2695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838325" y="73533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b-uvekovechenii-pamyati-vydayushhihsya-deyatelej-zasluzhennyh-lits-istoricheskih-sobytij-i-pamyatnyh-dat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b-uvekovechenii-pamyati-vydayushhihsya-deyatelej-zasluzhennyh-lits-istoricheskih-sobytij-i-pamyatnyh-dat%2F&amp;4&amp;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4922" w:rsidRPr="004B4114" w:rsidSect="00D962E3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BAA" w:rsidRDefault="00094BAA" w:rsidP="001941BA">
      <w:pPr>
        <w:spacing w:after="0" w:line="240" w:lineRule="auto"/>
      </w:pPr>
      <w:r>
        <w:separator/>
      </w:r>
    </w:p>
  </w:endnote>
  <w:endnote w:type="continuationSeparator" w:id="0">
    <w:p w:rsidR="00094BAA" w:rsidRDefault="00094BAA" w:rsidP="0019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BAA" w:rsidRDefault="00094BAA" w:rsidP="001941BA">
      <w:pPr>
        <w:spacing w:after="0" w:line="240" w:lineRule="auto"/>
      </w:pPr>
      <w:r>
        <w:separator/>
      </w:r>
    </w:p>
  </w:footnote>
  <w:footnote w:type="continuationSeparator" w:id="0">
    <w:p w:rsidR="00094BAA" w:rsidRDefault="00094BAA" w:rsidP="0019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9912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941BA" w:rsidRPr="0023089B" w:rsidRDefault="00E82E5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23089B">
          <w:rPr>
            <w:rFonts w:ascii="Times New Roman" w:hAnsi="Times New Roman"/>
            <w:sz w:val="24"/>
            <w:szCs w:val="24"/>
          </w:rPr>
          <w:fldChar w:fldCharType="begin"/>
        </w:r>
        <w:r w:rsidR="001941BA" w:rsidRPr="0023089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3089B">
          <w:rPr>
            <w:rFonts w:ascii="Times New Roman" w:hAnsi="Times New Roman"/>
            <w:sz w:val="24"/>
            <w:szCs w:val="24"/>
          </w:rPr>
          <w:fldChar w:fldCharType="separate"/>
        </w:r>
        <w:r w:rsidR="002A755C">
          <w:rPr>
            <w:rFonts w:ascii="Times New Roman" w:hAnsi="Times New Roman"/>
            <w:noProof/>
            <w:sz w:val="24"/>
            <w:szCs w:val="24"/>
          </w:rPr>
          <w:t>2</w:t>
        </w:r>
        <w:r w:rsidRPr="0023089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2E72"/>
    <w:multiLevelType w:val="hybridMultilevel"/>
    <w:tmpl w:val="70A04042"/>
    <w:lvl w:ilvl="0" w:tplc="EF8C4E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8F30BB"/>
    <w:multiLevelType w:val="hybridMultilevel"/>
    <w:tmpl w:val="632E68CC"/>
    <w:lvl w:ilvl="0" w:tplc="DE9205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BF2858"/>
    <w:multiLevelType w:val="hybridMultilevel"/>
    <w:tmpl w:val="892614B4"/>
    <w:lvl w:ilvl="0" w:tplc="A80A16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80D163E"/>
    <w:multiLevelType w:val="hybridMultilevel"/>
    <w:tmpl w:val="3D8EE9E4"/>
    <w:lvl w:ilvl="0" w:tplc="B39E3B1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D1"/>
    <w:rsid w:val="000025A3"/>
    <w:rsid w:val="00003091"/>
    <w:rsid w:val="000075EB"/>
    <w:rsid w:val="00031EF0"/>
    <w:rsid w:val="00031FBF"/>
    <w:rsid w:val="00060185"/>
    <w:rsid w:val="000627DA"/>
    <w:rsid w:val="00073133"/>
    <w:rsid w:val="00077CD3"/>
    <w:rsid w:val="00083434"/>
    <w:rsid w:val="00084627"/>
    <w:rsid w:val="000938DB"/>
    <w:rsid w:val="00094BAA"/>
    <w:rsid w:val="000A2D09"/>
    <w:rsid w:val="000A5466"/>
    <w:rsid w:val="000A7C1C"/>
    <w:rsid w:val="000B063A"/>
    <w:rsid w:val="000C10F1"/>
    <w:rsid w:val="000C6D85"/>
    <w:rsid w:val="000D0282"/>
    <w:rsid w:val="000D7616"/>
    <w:rsid w:val="001018C2"/>
    <w:rsid w:val="00103098"/>
    <w:rsid w:val="00114DEA"/>
    <w:rsid w:val="00117CA1"/>
    <w:rsid w:val="00120232"/>
    <w:rsid w:val="00130B25"/>
    <w:rsid w:val="001346EF"/>
    <w:rsid w:val="00134D1A"/>
    <w:rsid w:val="001354C8"/>
    <w:rsid w:val="001446AC"/>
    <w:rsid w:val="001451A2"/>
    <w:rsid w:val="00151D20"/>
    <w:rsid w:val="00157150"/>
    <w:rsid w:val="00157ACF"/>
    <w:rsid w:val="00182CA5"/>
    <w:rsid w:val="001941BA"/>
    <w:rsid w:val="001A3210"/>
    <w:rsid w:val="001A4104"/>
    <w:rsid w:val="001B2A08"/>
    <w:rsid w:val="001D0F9E"/>
    <w:rsid w:val="001D174C"/>
    <w:rsid w:val="001E66AF"/>
    <w:rsid w:val="001F77CF"/>
    <w:rsid w:val="00206099"/>
    <w:rsid w:val="0023089B"/>
    <w:rsid w:val="00230B1C"/>
    <w:rsid w:val="00234373"/>
    <w:rsid w:val="00247170"/>
    <w:rsid w:val="00253410"/>
    <w:rsid w:val="00261DA9"/>
    <w:rsid w:val="002675BD"/>
    <w:rsid w:val="00277F24"/>
    <w:rsid w:val="0029161E"/>
    <w:rsid w:val="00297027"/>
    <w:rsid w:val="002A755C"/>
    <w:rsid w:val="002D782B"/>
    <w:rsid w:val="002E037D"/>
    <w:rsid w:val="002F1EAA"/>
    <w:rsid w:val="002F3237"/>
    <w:rsid w:val="003230D1"/>
    <w:rsid w:val="00327E77"/>
    <w:rsid w:val="003317A9"/>
    <w:rsid w:val="00342F63"/>
    <w:rsid w:val="00351DD3"/>
    <w:rsid w:val="003570CC"/>
    <w:rsid w:val="003C1B80"/>
    <w:rsid w:val="003C7EAE"/>
    <w:rsid w:val="003D62A9"/>
    <w:rsid w:val="003F0C44"/>
    <w:rsid w:val="003F3491"/>
    <w:rsid w:val="00400630"/>
    <w:rsid w:val="00402877"/>
    <w:rsid w:val="00416F50"/>
    <w:rsid w:val="004334C7"/>
    <w:rsid w:val="00451890"/>
    <w:rsid w:val="00453C21"/>
    <w:rsid w:val="004829FC"/>
    <w:rsid w:val="00482D0F"/>
    <w:rsid w:val="00484690"/>
    <w:rsid w:val="00490866"/>
    <w:rsid w:val="004A50BC"/>
    <w:rsid w:val="004B4114"/>
    <w:rsid w:val="004C0B99"/>
    <w:rsid w:val="004D3DCA"/>
    <w:rsid w:val="004D486D"/>
    <w:rsid w:val="00520FD8"/>
    <w:rsid w:val="005215B5"/>
    <w:rsid w:val="00521C73"/>
    <w:rsid w:val="00521F54"/>
    <w:rsid w:val="0052551E"/>
    <w:rsid w:val="00543939"/>
    <w:rsid w:val="005472E1"/>
    <w:rsid w:val="00552A0C"/>
    <w:rsid w:val="0055469B"/>
    <w:rsid w:val="00563BF6"/>
    <w:rsid w:val="005663A6"/>
    <w:rsid w:val="005750A4"/>
    <w:rsid w:val="00583D3B"/>
    <w:rsid w:val="005864CF"/>
    <w:rsid w:val="00587CAE"/>
    <w:rsid w:val="005A647C"/>
    <w:rsid w:val="005B066F"/>
    <w:rsid w:val="005B48C3"/>
    <w:rsid w:val="005B7D15"/>
    <w:rsid w:val="005C1C13"/>
    <w:rsid w:val="005C60D2"/>
    <w:rsid w:val="005D7994"/>
    <w:rsid w:val="005E7B72"/>
    <w:rsid w:val="006105D6"/>
    <w:rsid w:val="00621759"/>
    <w:rsid w:val="0064338D"/>
    <w:rsid w:val="00652D6D"/>
    <w:rsid w:val="006579A2"/>
    <w:rsid w:val="006648B3"/>
    <w:rsid w:val="006679AF"/>
    <w:rsid w:val="00667BE3"/>
    <w:rsid w:val="0067146A"/>
    <w:rsid w:val="00677F0D"/>
    <w:rsid w:val="0068308B"/>
    <w:rsid w:val="00684477"/>
    <w:rsid w:val="0068593E"/>
    <w:rsid w:val="00690AB4"/>
    <w:rsid w:val="006A5903"/>
    <w:rsid w:val="006A709E"/>
    <w:rsid w:val="006A7A69"/>
    <w:rsid w:val="006B119F"/>
    <w:rsid w:val="006D69BF"/>
    <w:rsid w:val="006E3FBF"/>
    <w:rsid w:val="006E4ED4"/>
    <w:rsid w:val="006E6749"/>
    <w:rsid w:val="006F1E1E"/>
    <w:rsid w:val="007020B4"/>
    <w:rsid w:val="00712489"/>
    <w:rsid w:val="00721059"/>
    <w:rsid w:val="00726800"/>
    <w:rsid w:val="00740361"/>
    <w:rsid w:val="007467B7"/>
    <w:rsid w:val="00747961"/>
    <w:rsid w:val="007546F6"/>
    <w:rsid w:val="00766795"/>
    <w:rsid w:val="00775CAC"/>
    <w:rsid w:val="007A1473"/>
    <w:rsid w:val="007A6E74"/>
    <w:rsid w:val="007B025E"/>
    <w:rsid w:val="007C0186"/>
    <w:rsid w:val="007C4922"/>
    <w:rsid w:val="007D2D9B"/>
    <w:rsid w:val="007E11BD"/>
    <w:rsid w:val="007E2A1A"/>
    <w:rsid w:val="007E59C4"/>
    <w:rsid w:val="008000AE"/>
    <w:rsid w:val="008005DD"/>
    <w:rsid w:val="00800654"/>
    <w:rsid w:val="008028C9"/>
    <w:rsid w:val="00803CB5"/>
    <w:rsid w:val="00825229"/>
    <w:rsid w:val="008313BF"/>
    <w:rsid w:val="00831F66"/>
    <w:rsid w:val="0084017C"/>
    <w:rsid w:val="0084267F"/>
    <w:rsid w:val="00845993"/>
    <w:rsid w:val="008570D4"/>
    <w:rsid w:val="008571A5"/>
    <w:rsid w:val="00867C2F"/>
    <w:rsid w:val="008A29DB"/>
    <w:rsid w:val="008A585A"/>
    <w:rsid w:val="008A62F3"/>
    <w:rsid w:val="008B2E8B"/>
    <w:rsid w:val="008B7B30"/>
    <w:rsid w:val="008C252F"/>
    <w:rsid w:val="008D4871"/>
    <w:rsid w:val="008E414C"/>
    <w:rsid w:val="008F5723"/>
    <w:rsid w:val="009033A2"/>
    <w:rsid w:val="00911B59"/>
    <w:rsid w:val="00911C52"/>
    <w:rsid w:val="0091250D"/>
    <w:rsid w:val="00924D66"/>
    <w:rsid w:val="00930A7D"/>
    <w:rsid w:val="0094779A"/>
    <w:rsid w:val="0095569B"/>
    <w:rsid w:val="00965B52"/>
    <w:rsid w:val="00971528"/>
    <w:rsid w:val="009747E7"/>
    <w:rsid w:val="009749BF"/>
    <w:rsid w:val="009855DA"/>
    <w:rsid w:val="00992647"/>
    <w:rsid w:val="009C6BFF"/>
    <w:rsid w:val="009D7FED"/>
    <w:rsid w:val="009E7432"/>
    <w:rsid w:val="009F7B47"/>
    <w:rsid w:val="00A04477"/>
    <w:rsid w:val="00A12C10"/>
    <w:rsid w:val="00A16538"/>
    <w:rsid w:val="00A442D8"/>
    <w:rsid w:val="00A46653"/>
    <w:rsid w:val="00A51D91"/>
    <w:rsid w:val="00A66B4B"/>
    <w:rsid w:val="00A74C8D"/>
    <w:rsid w:val="00A81D2B"/>
    <w:rsid w:val="00A95A77"/>
    <w:rsid w:val="00AA2710"/>
    <w:rsid w:val="00AA4DF8"/>
    <w:rsid w:val="00AC54EA"/>
    <w:rsid w:val="00AC61D6"/>
    <w:rsid w:val="00AF102C"/>
    <w:rsid w:val="00B00311"/>
    <w:rsid w:val="00B061BF"/>
    <w:rsid w:val="00B243CB"/>
    <w:rsid w:val="00B35DDE"/>
    <w:rsid w:val="00B56C89"/>
    <w:rsid w:val="00B60E25"/>
    <w:rsid w:val="00B6236F"/>
    <w:rsid w:val="00B774E4"/>
    <w:rsid w:val="00B81F58"/>
    <w:rsid w:val="00B86CF4"/>
    <w:rsid w:val="00B86EB8"/>
    <w:rsid w:val="00B93BDF"/>
    <w:rsid w:val="00B96C81"/>
    <w:rsid w:val="00B97C7E"/>
    <w:rsid w:val="00BA287B"/>
    <w:rsid w:val="00BA4CD1"/>
    <w:rsid w:val="00BA53B6"/>
    <w:rsid w:val="00BA6AA3"/>
    <w:rsid w:val="00BA7212"/>
    <w:rsid w:val="00BB1207"/>
    <w:rsid w:val="00BC572E"/>
    <w:rsid w:val="00BD0B3E"/>
    <w:rsid w:val="00BD52D7"/>
    <w:rsid w:val="00BD6AC3"/>
    <w:rsid w:val="00BE371B"/>
    <w:rsid w:val="00BE451D"/>
    <w:rsid w:val="00BF6D41"/>
    <w:rsid w:val="00C11052"/>
    <w:rsid w:val="00C200F1"/>
    <w:rsid w:val="00C2137C"/>
    <w:rsid w:val="00C23F31"/>
    <w:rsid w:val="00C25FA8"/>
    <w:rsid w:val="00C3080F"/>
    <w:rsid w:val="00C326C5"/>
    <w:rsid w:val="00C32785"/>
    <w:rsid w:val="00C3748E"/>
    <w:rsid w:val="00C377E0"/>
    <w:rsid w:val="00C41E48"/>
    <w:rsid w:val="00C62F77"/>
    <w:rsid w:val="00C63FEB"/>
    <w:rsid w:val="00C66371"/>
    <w:rsid w:val="00C9173A"/>
    <w:rsid w:val="00C92970"/>
    <w:rsid w:val="00CA4843"/>
    <w:rsid w:val="00CA5622"/>
    <w:rsid w:val="00CA5E04"/>
    <w:rsid w:val="00CB2280"/>
    <w:rsid w:val="00CC1BEA"/>
    <w:rsid w:val="00CC5566"/>
    <w:rsid w:val="00CF16F6"/>
    <w:rsid w:val="00CF3CDF"/>
    <w:rsid w:val="00D123B9"/>
    <w:rsid w:val="00D21D99"/>
    <w:rsid w:val="00D22199"/>
    <w:rsid w:val="00D25736"/>
    <w:rsid w:val="00D2695A"/>
    <w:rsid w:val="00D32923"/>
    <w:rsid w:val="00D345A5"/>
    <w:rsid w:val="00D42C8E"/>
    <w:rsid w:val="00D47C05"/>
    <w:rsid w:val="00D5651F"/>
    <w:rsid w:val="00D75F5A"/>
    <w:rsid w:val="00D83D6B"/>
    <w:rsid w:val="00D962E3"/>
    <w:rsid w:val="00DA6C82"/>
    <w:rsid w:val="00DB1A3A"/>
    <w:rsid w:val="00DC6B76"/>
    <w:rsid w:val="00DD26D5"/>
    <w:rsid w:val="00DD4160"/>
    <w:rsid w:val="00DD63D5"/>
    <w:rsid w:val="00DE0411"/>
    <w:rsid w:val="00DF3D38"/>
    <w:rsid w:val="00DF663D"/>
    <w:rsid w:val="00E2301D"/>
    <w:rsid w:val="00E236BA"/>
    <w:rsid w:val="00E33F86"/>
    <w:rsid w:val="00E34134"/>
    <w:rsid w:val="00E40444"/>
    <w:rsid w:val="00E41A1A"/>
    <w:rsid w:val="00E437F5"/>
    <w:rsid w:val="00E45E18"/>
    <w:rsid w:val="00E47052"/>
    <w:rsid w:val="00E54F04"/>
    <w:rsid w:val="00E55428"/>
    <w:rsid w:val="00E62576"/>
    <w:rsid w:val="00E669F4"/>
    <w:rsid w:val="00E66A87"/>
    <w:rsid w:val="00E82E58"/>
    <w:rsid w:val="00E85A07"/>
    <w:rsid w:val="00E94BDD"/>
    <w:rsid w:val="00E9783C"/>
    <w:rsid w:val="00EA52F8"/>
    <w:rsid w:val="00EA6037"/>
    <w:rsid w:val="00EA6EF5"/>
    <w:rsid w:val="00EA74BE"/>
    <w:rsid w:val="00EB6FBA"/>
    <w:rsid w:val="00EC099D"/>
    <w:rsid w:val="00EC24A2"/>
    <w:rsid w:val="00EC35CC"/>
    <w:rsid w:val="00ED0704"/>
    <w:rsid w:val="00ED1F18"/>
    <w:rsid w:val="00F02191"/>
    <w:rsid w:val="00F05AC2"/>
    <w:rsid w:val="00F0762F"/>
    <w:rsid w:val="00F140A1"/>
    <w:rsid w:val="00F15A4F"/>
    <w:rsid w:val="00F2010F"/>
    <w:rsid w:val="00F2043E"/>
    <w:rsid w:val="00F2424F"/>
    <w:rsid w:val="00F3441B"/>
    <w:rsid w:val="00F714FD"/>
    <w:rsid w:val="00F7445E"/>
    <w:rsid w:val="00F820D3"/>
    <w:rsid w:val="00F8577C"/>
    <w:rsid w:val="00F96A4E"/>
    <w:rsid w:val="00FA78A6"/>
    <w:rsid w:val="00FB349F"/>
    <w:rsid w:val="00FB73CD"/>
    <w:rsid w:val="00FC07EA"/>
    <w:rsid w:val="00FC2E84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BCE39"/>
  <w15:docId w15:val="{9E13DC3F-2776-4534-A229-388612F8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B6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857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text3cl">
    <w:name w:val="text3cl"/>
    <w:basedOn w:val="a"/>
    <w:rsid w:val="00E236BA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3">
    <w:name w:val="Body Text"/>
    <w:basedOn w:val="a"/>
    <w:link w:val="a4"/>
    <w:rsid w:val="00B774E4"/>
    <w:pPr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4">
    <w:name w:val="Основной текст Знак"/>
    <w:basedOn w:val="a0"/>
    <w:link w:val="a3"/>
    <w:rsid w:val="00B774E4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5">
    <w:name w:val="Текст в заданном формате"/>
    <w:basedOn w:val="a"/>
    <w:rsid w:val="00B774E4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paragraph" w:customStyle="1" w:styleId="a6">
    <w:name w:val="Содержимое таблицы"/>
    <w:basedOn w:val="a"/>
    <w:rsid w:val="00B774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Normal (Web)"/>
    <w:basedOn w:val="a"/>
    <w:uiPriority w:val="99"/>
    <w:semiHidden/>
    <w:unhideWhenUsed/>
    <w:rsid w:val="00327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ConsPlusNormal">
    <w:name w:val="ConsPlusNormal"/>
    <w:uiPriority w:val="99"/>
    <w:rsid w:val="002F32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1BA"/>
    <w:rPr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194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1BA"/>
    <w:rPr>
      <w:sz w:val="22"/>
      <w:szCs w:val="22"/>
      <w:lang w:val="ru-RU" w:eastAsia="en-US"/>
    </w:rPr>
  </w:style>
  <w:style w:type="paragraph" w:styleId="ac">
    <w:name w:val="List Paragraph"/>
    <w:basedOn w:val="a"/>
    <w:uiPriority w:val="34"/>
    <w:qFormat/>
    <w:rsid w:val="00F2424F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F16F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2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695A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3921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58187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410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5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89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7101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473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13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96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6363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4091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38375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6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8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46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4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70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0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36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1599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736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2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2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176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6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34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89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375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851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67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72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14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81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979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-dnr-ob-uvek-pamyati-pogibshih-pri-zashhite-otechestv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20-04-27/126-iihc-o-vnesenii-izmenenij-v-nekotorye-zakony-donetskoj-narodnoj-respubliki.html" TargetMode="External"/><Relationship Id="rId17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9-11/187-iins-o-vnesenii-izmenenij-v-nekotorye-zakony-donetskoj-narodnoj-respubliki-i-o-poryadke-primeneniya-dokumentov-oformlennyh-i-ili-soderzhashhih-svedeniya-na-ukrainskom-yazyke.htmlainskom-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lusspb.ru/services/organizaciya-obshestvennix-obsujdeniy/" TargetMode="External"/><Relationship Id="rId10" Type="http://schemas.openxmlformats.org/officeDocument/2006/relationships/hyperlink" Target="http://npa.dnronline.su/2020-04-27/126-iihc-o-vnesenii-izmenenij-v-nekotorye-zakony-donetskoj-narodnoj-respublik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8-07-10/231-ins-o-vnesenii-izmenenij-v-statyu-8-zakona-donetskoj-narodnoj-respubliki-ob-uvekovechenii-pamyati-vydayushhihsya-deyatelej-zasluzhennyh-lits-istoricheskih-sobytij-i-pamyatnyh-dat.htmlytij-i-pam/ytij-i-pam/" TargetMode="External"/><Relationship Id="rId14" Type="http://schemas.openxmlformats.org/officeDocument/2006/relationships/hyperlink" Target="http://npa.dnronline.su/2018-07-10/231-ins-o-vnesenii-izmenenij-v-statyu-8-zakona-donetskoj-narodnoj-respubliki-ob-uvekovechenii-pamyati-vydayushhihsya-deyatelej-zasluzhennyh-lits-istoricheskih-sobytij-i-pamyatnyh-dat.htmlytij-i-pam/ytij-i-p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FECC0-0801-4EF5-89C8-037E42ED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NNU</dc:creator>
  <cp:lastModifiedBy>VAD</cp:lastModifiedBy>
  <cp:revision>5</cp:revision>
  <cp:lastPrinted>2015-08-10T05:28:00Z</cp:lastPrinted>
  <dcterms:created xsi:type="dcterms:W3CDTF">2020-09-21T14:11:00Z</dcterms:created>
  <dcterms:modified xsi:type="dcterms:W3CDTF">2020-09-21T14:19:00Z</dcterms:modified>
</cp:coreProperties>
</file>