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DEE8" w14:textId="77777777" w:rsidR="00C25647" w:rsidRPr="003144EB" w:rsidRDefault="00C25647" w:rsidP="00C25647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14:paraId="2FD62F5E" w14:textId="77777777" w:rsidR="00C25647" w:rsidRPr="003144EB" w:rsidRDefault="00C25647" w:rsidP="00C25647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>к</w:t>
      </w:r>
      <w:r w:rsidRPr="003144EB">
        <w:rPr>
          <w:sz w:val="28"/>
          <w:szCs w:val="28"/>
          <w:lang w:eastAsia="ru-RU"/>
        </w:rPr>
        <w:t xml:space="preserve"> </w:t>
      </w:r>
      <w:r w:rsidRPr="003144EB">
        <w:rPr>
          <w:b w:val="0"/>
          <w:bCs w:val="0"/>
          <w:sz w:val="28"/>
          <w:szCs w:val="28"/>
          <w:lang w:eastAsia="ru-RU"/>
        </w:rPr>
        <w:t xml:space="preserve">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 государственной гражданской службы в Министерстве образования и науки Донецкой Народной Республики</w:t>
      </w:r>
    </w:p>
    <w:p w14:paraId="46E3EEC2" w14:textId="77777777" w:rsidR="00C25647" w:rsidRPr="003144EB" w:rsidRDefault="00C25647" w:rsidP="00C25647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4.1)</w:t>
      </w:r>
    </w:p>
    <w:p w14:paraId="314B5880" w14:textId="77777777" w:rsidR="00C25647" w:rsidRPr="003144EB" w:rsidRDefault="00C25647" w:rsidP="00C25647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28F000A" w14:textId="77777777" w:rsidR="00C25647" w:rsidRPr="003144EB" w:rsidRDefault="00C25647" w:rsidP="00C25647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3015BCC" w14:textId="77777777" w:rsidR="00C25647" w:rsidRPr="003144EB" w:rsidRDefault="00C25647" w:rsidP="00C2564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Описание методов оценки профессиональных и личностных качеств кандидата </w:t>
      </w:r>
    </w:p>
    <w:p w14:paraId="562B649E" w14:textId="77777777" w:rsidR="00C25647" w:rsidRPr="003144EB" w:rsidRDefault="00C25647" w:rsidP="00C25647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59BFF47D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</w:p>
    <w:p w14:paraId="34133940" w14:textId="77777777" w:rsidR="00C25647" w:rsidRPr="003144EB" w:rsidRDefault="00C25647" w:rsidP="00C2564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81DEC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деятельности. В рамках индивидуального собеседования задаются вопросы, направленные на оценку профессионального уровня кандидата.</w:t>
      </w:r>
    </w:p>
    <w:p w14:paraId="60F0C01F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ходе индивидуального собеседования кандидатам задаются одни и те же вопросы в количестве не менее 3 вопросов.</w:t>
      </w:r>
    </w:p>
    <w:p w14:paraId="0F0759DA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9334083"/>
      <w:r w:rsidRPr="003144EB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bookmarkEnd w:id="1"/>
    <w:p w14:paraId="280ECBF3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в процессе ведения беседы, умение обоснованно и самостоятельно принимать решения;</w:t>
      </w:r>
    </w:p>
    <w:p w14:paraId="5AB2F541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в процессе ведения беседы, умение самостоятельно принимать решения;</w:t>
      </w:r>
    </w:p>
    <w:p w14:paraId="1E779F7F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в процессе ведения беседы;</w:t>
      </w:r>
    </w:p>
    <w:p w14:paraId="2B3F4901" w14:textId="393BFBE6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4 балла, если кандидат не последовательно, и не в полном объеме раскрыл содержание вопроса, но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</w:t>
      </w:r>
      <w:r w:rsidRPr="003144EB">
        <w:rPr>
          <w:rFonts w:ascii="Times New Roman" w:eastAsia="Times New Roman" w:hAnsi="Times New Roman" w:cs="Times New Roman"/>
          <w:sz w:val="28"/>
          <w:szCs w:val="28"/>
        </w:rPr>
        <w:br/>
      </w:r>
      <w:r w:rsidRPr="003144EB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аргументированного отстаивания собственной точки зрения в процессе ведения беседы;</w:t>
      </w:r>
    </w:p>
    <w:p w14:paraId="35E065F5" w14:textId="77777777" w:rsidR="00C25647" w:rsidRPr="003144EB" w:rsidRDefault="00C25647" w:rsidP="00C2564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в процессе ведения беседы.</w:t>
      </w:r>
    </w:p>
    <w:p w14:paraId="7CB4437D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Анкетирование</w:t>
      </w:r>
    </w:p>
    <w:p w14:paraId="2A8E0A4C" w14:textId="77777777" w:rsidR="00C25647" w:rsidRPr="003144EB" w:rsidRDefault="00C25647" w:rsidP="00C25647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DD11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14:paraId="46BA294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характеристики, которые могут быть предоставлены кандидатом.</w:t>
      </w:r>
    </w:p>
    <w:p w14:paraId="6ECE7A2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Оценка результатов анкетирования осуществляется следующим образом:</w:t>
      </w:r>
    </w:p>
    <w:p w14:paraId="023149E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 баллов, если кандидат, по мнению большинства членов конкурсной комиссии, по своим профессиональным и личностным качествам соответствует вакантной должности гражданской службы;</w:t>
      </w:r>
    </w:p>
    <w:p w14:paraId="37ED79B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0 баллов, если кандидат, по мнению большинства членов конкурсной комиссии, по своим профессиональным и личностным качествам не соответствует вакантной должности гражданской службы.</w:t>
      </w:r>
    </w:p>
    <w:p w14:paraId="2C64187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При равном распределении мнений членов комиссии голос председателя конкурсной комиссии является решающим. </w:t>
      </w:r>
    </w:p>
    <w:p w14:paraId="170A43D3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D8C5E6" w14:textId="77777777" w:rsidR="00C25647" w:rsidRPr="003144EB" w:rsidRDefault="00C25647" w:rsidP="00C2564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Групповая дискуссия</w:t>
      </w:r>
    </w:p>
    <w:p w14:paraId="3A2CF70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C8AF2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Групповая дискуссия позволяет выявить наиболее подготовленных и обладающих необходимыми профессиональными и личностными качествами кандидатов.</w:t>
      </w:r>
    </w:p>
    <w:p w14:paraId="7E3B5ED8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Тема для проведения групповой дискуссии определяется руководителем структурного подразделения, для замещения вакантной должности гражданской службы в котором проводится конкурс.</w:t>
      </w:r>
    </w:p>
    <w:p w14:paraId="46B28B1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целях проведения групповой дискуссии Председателем конкурсной комиссии кандидатам предлагается конкретная ситуация, которую необходимо обсудить и найти решение поставленных в ней проблем.</w:t>
      </w:r>
    </w:p>
    <w:p w14:paraId="4A8FC11C" w14:textId="2EA451B9" w:rsidR="00C25647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течение установленного времени кандидатами готовится устный или письменный ответ.</w:t>
      </w:r>
    </w:p>
    <w:p w14:paraId="70DFE4C5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F26990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Ответы кандидатов изучаются членами конкурсной комиссии и принимается решение об итогах прохождения кандидатами групповой дискуссии.</w:t>
      </w:r>
    </w:p>
    <w:p w14:paraId="3DC88D4F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Оценка результатов групповой дискуссии осуществляется следующим образом:</w:t>
      </w:r>
    </w:p>
    <w:p w14:paraId="51E1DAED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 баллов, если кандидат, по мнению большинства членов конкурсной комиссии, прошел групповую дискуссию;</w:t>
      </w:r>
    </w:p>
    <w:p w14:paraId="60989E06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0 баллов, если кандидат, по мнению большинства членов конкурсной комиссии, не прошел групповую дискуссию.</w:t>
      </w:r>
    </w:p>
    <w:p w14:paraId="59F3238B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При равном распределении мнений членов комиссии голос председателя конкурсной комиссии является решающим.</w:t>
      </w:r>
    </w:p>
    <w:p w14:paraId="5FA783C1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767169" w14:textId="77777777" w:rsidR="00C25647" w:rsidRPr="003144EB" w:rsidRDefault="00C25647" w:rsidP="00C25647">
      <w:pPr>
        <w:pStyle w:val="a3"/>
        <w:numPr>
          <w:ilvl w:val="0"/>
          <w:numId w:val="1"/>
        </w:numPr>
        <w:spacing w:line="228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49335210"/>
      <w:r w:rsidRPr="003144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144EB">
        <w:rPr>
          <w:rFonts w:ascii="Times New Roman" w:eastAsia="Times New Roman" w:hAnsi="Times New Roman" w:cs="Times New Roman"/>
          <w:b/>
          <w:bCs/>
          <w:sz w:val="28"/>
          <w:szCs w:val="28"/>
        </w:rPr>
        <w:t>аписание реферата (подготовка проекта документа)</w:t>
      </w:r>
    </w:p>
    <w:p w14:paraId="32E98B02" w14:textId="77777777" w:rsidR="00C25647" w:rsidRPr="003144EB" w:rsidRDefault="00C25647" w:rsidP="00C25647">
      <w:pPr>
        <w:pStyle w:val="a3"/>
        <w:spacing w:line="228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2"/>
    <w:p w14:paraId="4486989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Для написания реферата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ее замещения.</w:t>
      </w:r>
    </w:p>
    <w:p w14:paraId="7A9933B8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Кандидаты пишут реферат на одинаковую тему и располагают одним и тем же временем для их подготовки. Реферат должен содержать как теоретический анализ заявленной темы, так и обоснованные практические авторские предложения.</w:t>
      </w:r>
    </w:p>
    <w:p w14:paraId="626209A3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Тема реферата определяется руководителем структурного подразделения, на замещение вакантной должности гражданской службы в котором проводится конкурс.</w:t>
      </w:r>
    </w:p>
    <w:p w14:paraId="66188C5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должен соответствовать следующим требованиям к оформлению:</w:t>
      </w:r>
    </w:p>
    <w:p w14:paraId="56CD463D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объем реферата – от 7 до 10 страниц (без учета титульного листа и списка использованной литературы);</w:t>
      </w:r>
    </w:p>
    <w:p w14:paraId="1C0C816E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структура реферата – титульный лист, введение, основная часть, содержащая практически реализуемые предложения, заключение, список использованной литературы;</w:t>
      </w:r>
    </w:p>
    <w:p w14:paraId="26CE28B0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14:paraId="4DFBA59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должен содержать ссылки на использованные источники.</w:t>
      </w:r>
    </w:p>
    <w:p w14:paraId="4A0CF197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реферат дается письменное заключение руководителя структурного подразделения, на замещение вакантной должности гражданской службы в котором проводится конкурс. При этом в целях проведения объективной подготовки заключения обеспечивается анонимность подготовленного реферата.</w:t>
      </w:r>
    </w:p>
    <w:p w14:paraId="6D9D163A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Реферат оценивается членами конкурсной комиссии с учетом вышеуказанного заключения следующим образом:</w:t>
      </w:r>
    </w:p>
    <w:p w14:paraId="3E6AB03F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5 баллов, если кандидат в полном объеме раскрыл тему, проявил аналитические способности, логичность мышления, представил практически реализуемые предложения, оформил реферат согласно требованиям;</w:t>
      </w:r>
    </w:p>
    <w:p w14:paraId="1DF8406C" w14:textId="77777777" w:rsidR="00C25647" w:rsidRPr="003144EB" w:rsidRDefault="00C25647" w:rsidP="00C25647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4 балла, если кандидат в полном объеме раскрыл тему, проявил аналитические способности, логичность мышления, представил практически реализуемые предложения, допустил незначительные ошибки в оформлении реферата (в полной мере соблюдены 2 требования к оформлению);</w:t>
      </w:r>
    </w:p>
    <w:p w14:paraId="73DD80A4" w14:textId="77777777" w:rsidR="00C25647" w:rsidRPr="003144EB" w:rsidRDefault="00C25647" w:rsidP="00C25647">
      <w:pPr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в 3 балла, если кандидат в полном объеме раскрыл тему, проявил аналитические способности, логичность мышления, не представил практически реализуемые предложения, допустил незначительные ошибки в оформлении реферата (в полной мере соблюдены 2 требования к оформлению);</w:t>
      </w:r>
    </w:p>
    <w:p w14:paraId="139D069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2 балла, если кандидат не в полном объеме раскрыл тему,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оформлению);</w:t>
      </w:r>
    </w:p>
    <w:p w14:paraId="0A12C82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1 балл, если кандидат не в полном объеме раскрыл тему, не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оформлению);</w:t>
      </w:r>
    </w:p>
    <w:p w14:paraId="0D95D00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0 баллов, если кандидат не раскрыл тему, не проявил аналитические способности, логичность мышления, не представил практически реализуемые предложения, допустил значительные ошибки в оформлении реферата (в полной мере соблюдено только 1 требование к оформлению или не соблюдены вообще).</w:t>
      </w:r>
    </w:p>
    <w:p w14:paraId="475A24B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14:paraId="683F2C3D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5A90FCFF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подготовленный проект документа дается письменное заключение руководителя структурного подразделения, на замещение вакантной должности гражданской службы в котором проводится конкурс. При этом в целях проведения объективной подготовки заключения обеспечивается анонимность подготовленного проекта документа.</w:t>
      </w:r>
    </w:p>
    <w:p w14:paraId="07469E8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заключении отображается соответствие проекта документа следующим критериям:</w:t>
      </w:r>
    </w:p>
    <w:p w14:paraId="3B3B628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14:paraId="703EA5B5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14:paraId="2E680F7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Донецкой Народной Республики;</w:t>
      </w:r>
    </w:p>
    <w:p w14:paraId="6925DB5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14:paraId="6C5C584B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14:paraId="2DB41E3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14:paraId="661A69E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Оценивание проекта документа членами конкурсной комиссии осуществляется с учетом письменного заключения следующим образом:</w:t>
      </w:r>
    </w:p>
    <w:p w14:paraId="1E5CBA67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5 баллов, если документ соответствует всем критериям;</w:t>
      </w:r>
    </w:p>
    <w:p w14:paraId="6667B6D7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4 балла, если документ соответствует 5 критериям;</w:t>
      </w:r>
    </w:p>
    <w:p w14:paraId="33DE4380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3 балла, если документ соответствует 4 критериям;</w:t>
      </w:r>
    </w:p>
    <w:p w14:paraId="70D066D4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2 балла, документ соответствует 3 критериям;</w:t>
      </w:r>
    </w:p>
    <w:p w14:paraId="0605D159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в 1 балл, если документ соответствует 2 критериям;</w:t>
      </w:r>
    </w:p>
    <w:p w14:paraId="283D0066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44EB">
        <w:rPr>
          <w:rFonts w:ascii="Times New Roman" w:hAnsi="Times New Roman" w:cs="Times New Roman"/>
          <w:sz w:val="28"/>
          <w:szCs w:val="28"/>
        </w:rPr>
        <w:t>в 0 баллов, если документ соответствует 1 критерию или не соответствует им вообще.</w:t>
      </w:r>
    </w:p>
    <w:p w14:paraId="47452451" w14:textId="77777777" w:rsidR="00C25647" w:rsidRPr="003144EB" w:rsidRDefault="00C25647" w:rsidP="00C256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14:paraId="428F1A68" w14:textId="77777777" w:rsidR="00C25647" w:rsidRPr="003144EB" w:rsidRDefault="00C25647" w:rsidP="00C2564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F4DF9A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Посредством тестирования осуществляется оценка уровня владения кандидатами государственным языком Донецкой Народной Республики (русским языком), знаниями основ </w:t>
      </w:r>
      <w:hyperlink r:id="rId7" w:history="1">
        <w:r w:rsidRPr="005421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Донецкой</w:t>
        </w:r>
      </w:hyperlink>
      <w:r w:rsidRPr="003144EB">
        <w:rPr>
          <w:rFonts w:ascii="Times New Roman" w:hAnsi="Times New Roman" w:cs="Times New Roman"/>
          <w:sz w:val="28"/>
          <w:szCs w:val="28"/>
        </w:rPr>
        <w:t xml:space="preserve"> Народной Республики, законодательства Донецкой Народной Республики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14:paraId="7B32C5EC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14:paraId="65DFEAAA" w14:textId="77777777" w:rsidR="00C25647" w:rsidRPr="003144EB" w:rsidRDefault="00C25647" w:rsidP="00C25647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14:paraId="5A3A6661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Тест содержит 40 вопросов.</w:t>
      </w:r>
    </w:p>
    <w:p w14:paraId="0D76834A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16975E84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14:paraId="48119D02" w14:textId="77777777" w:rsidR="00C25647" w:rsidRPr="003144EB" w:rsidRDefault="00C25647" w:rsidP="00C25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 и осуществляется следующим образом:</w:t>
      </w:r>
    </w:p>
    <w:p w14:paraId="66C13243" w14:textId="77777777" w:rsidR="00C25647" w:rsidRPr="003144EB" w:rsidRDefault="00C25647" w:rsidP="00C2564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403"/>
        <w:gridCol w:w="1740"/>
        <w:gridCol w:w="1740"/>
        <w:gridCol w:w="1275"/>
      </w:tblGrid>
      <w:tr w:rsidR="00C25647" w:rsidRPr="003144EB" w14:paraId="3C5AB8BB" w14:textId="77777777" w:rsidTr="00106B6F">
        <w:tc>
          <w:tcPr>
            <w:tcW w:w="4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21AB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не пройден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6D6C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пройден</w:t>
            </w:r>
          </w:p>
        </w:tc>
      </w:tr>
      <w:tr w:rsidR="00C25647" w:rsidRPr="003144EB" w14:paraId="579B8336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C45B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2E2E0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6831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E44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22B1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D0813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25647" w:rsidRPr="003144EB" w14:paraId="4A3A6723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5A54F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0 - 23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A3706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59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51A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17EBF4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до 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3AE4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60 - 69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1D44C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647" w:rsidRPr="003144EB" w14:paraId="01604D79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3898C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0A5E9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9C49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8CD98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28 до 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42525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70 - 79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01EFFB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5647" w:rsidRPr="003144EB" w14:paraId="762CB798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8D3E7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6208F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BD281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7A6CA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32 до 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633A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80 - 89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958B3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5647" w:rsidRPr="003144EB" w14:paraId="1CC91465" w14:textId="77777777" w:rsidTr="00106B6F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C49FE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F4DD9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A36A2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E8C30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от 36 до 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4F524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D288A" w14:textId="77777777" w:rsidR="00C25647" w:rsidRPr="003144EB" w:rsidRDefault="00C25647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69A06B3" w14:textId="69202D7F" w:rsidR="0096048C" w:rsidRDefault="00C25647" w:rsidP="00C25647">
      <w:pPr>
        <w:ind w:firstLine="709"/>
      </w:pPr>
      <w:r w:rsidRPr="003144EB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60 и более процентов заданных вопросов.</w:t>
      </w:r>
    </w:p>
    <w:sectPr w:rsidR="0096048C" w:rsidSect="00C25647">
      <w:headerReference w:type="default" r:id="rId8"/>
      <w:pgSz w:w="11906" w:h="16838"/>
      <w:pgMar w:top="1134" w:right="56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56D7" w14:textId="77777777" w:rsidR="00E70356" w:rsidRDefault="00E70356" w:rsidP="00C25647">
      <w:r>
        <w:separator/>
      </w:r>
    </w:p>
  </w:endnote>
  <w:endnote w:type="continuationSeparator" w:id="0">
    <w:p w14:paraId="751CE273" w14:textId="77777777" w:rsidR="00E70356" w:rsidRDefault="00E70356" w:rsidP="00C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D85B" w14:textId="77777777" w:rsidR="00E70356" w:rsidRDefault="00E70356" w:rsidP="00C25647">
      <w:r>
        <w:separator/>
      </w:r>
    </w:p>
  </w:footnote>
  <w:footnote w:type="continuationSeparator" w:id="0">
    <w:p w14:paraId="0E58BE81" w14:textId="77777777" w:rsidR="00E70356" w:rsidRDefault="00E70356" w:rsidP="00C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50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C1052B" w14:textId="1B9E186D" w:rsidR="00C25647" w:rsidRPr="00C25647" w:rsidRDefault="00C25647">
        <w:pPr>
          <w:pStyle w:val="a5"/>
          <w:jc w:val="center"/>
          <w:rPr>
            <w:rFonts w:ascii="Times New Roman" w:hAnsi="Times New Roman" w:cs="Times New Roman"/>
            <w:color w:val="auto"/>
            <w:sz w:val="28"/>
            <w:szCs w:val="28"/>
          </w:rPr>
        </w:pP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instrText>PAGE   \* MERGEFORMAT</w:instrText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281C0F">
          <w:rPr>
            <w:rFonts w:ascii="Times New Roman" w:hAnsi="Times New Roman" w:cs="Times New Roman"/>
            <w:noProof/>
            <w:color w:val="auto"/>
            <w:sz w:val="28"/>
            <w:szCs w:val="28"/>
          </w:rPr>
          <w:t>5</w:t>
        </w:r>
        <w:r w:rsidRPr="00C25647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  <w:p w14:paraId="51ADCD2F" w14:textId="77777777" w:rsidR="00C25647" w:rsidRPr="00C25647" w:rsidRDefault="00C25647" w:rsidP="00C25647">
        <w:pPr>
          <w:pStyle w:val="a5"/>
          <w:jc w:val="right"/>
          <w:rPr>
            <w:rFonts w:ascii="Times New Roman" w:eastAsia="Times New Roman" w:hAnsi="Times New Roman" w:cs="Times New Roman"/>
            <w:color w:val="auto"/>
            <w:sz w:val="28"/>
            <w:szCs w:val="28"/>
          </w:rPr>
        </w:pPr>
        <w:r w:rsidRPr="00C256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Продолжение приложения 2</w:t>
        </w:r>
      </w:p>
      <w:p w14:paraId="554B24E7" w14:textId="290C232A" w:rsidR="00C25647" w:rsidRPr="00C25647" w:rsidRDefault="00E70356" w:rsidP="00C2564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20F0"/>
    <w:multiLevelType w:val="hybridMultilevel"/>
    <w:tmpl w:val="C7D0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6E"/>
    <w:rsid w:val="00216677"/>
    <w:rsid w:val="00281C0F"/>
    <w:rsid w:val="004F568F"/>
    <w:rsid w:val="00542167"/>
    <w:rsid w:val="00920765"/>
    <w:rsid w:val="00C25647"/>
    <w:rsid w:val="00E70356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EEF6"/>
  <w15:chartTrackingRefBased/>
  <w15:docId w15:val="{2A0399D8-475E-4E31-B91F-3C791939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6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564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647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34"/>
    <w:qFormat/>
    <w:rsid w:val="00C25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64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VAD</cp:lastModifiedBy>
  <cp:revision>2</cp:revision>
  <dcterms:created xsi:type="dcterms:W3CDTF">2020-10-12T09:13:00Z</dcterms:created>
  <dcterms:modified xsi:type="dcterms:W3CDTF">2020-10-12T09:13:00Z</dcterms:modified>
</cp:coreProperties>
</file>