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E195" w14:textId="77777777" w:rsidR="005D2AAA" w:rsidRPr="005D2AAA" w:rsidRDefault="005D2AAA" w:rsidP="005D2AAA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5D2AAA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2E6F0A3" wp14:editId="10AA700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05DE" w14:textId="77777777" w:rsidR="005D2AAA" w:rsidRPr="005D2AAA" w:rsidRDefault="005D2AAA" w:rsidP="005D2AA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5D2AAA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009EF57" w14:textId="77777777" w:rsidR="005D2AAA" w:rsidRPr="005D2AAA" w:rsidRDefault="005D2AAA" w:rsidP="005D2AAA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5D2AAA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82FA057" w14:textId="77777777" w:rsidR="005D2AAA" w:rsidRPr="005D2AAA" w:rsidRDefault="005D2AAA" w:rsidP="005D2AA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6270B3E" w14:textId="77777777" w:rsidR="005D2AAA" w:rsidRPr="005D2AAA" w:rsidRDefault="005D2AAA" w:rsidP="005D2AA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2AA7564" w14:textId="77777777" w:rsidR="00A81E8C" w:rsidRDefault="006609A7" w:rsidP="002E7F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BB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ЗАКОН</w:t>
      </w:r>
      <w:r w:rsidR="005678CE" w:rsidRPr="00542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E6D7DD9" w14:textId="77777777" w:rsidR="00A81E8C" w:rsidRDefault="005678CE" w:rsidP="002E7F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B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ДОНЕЦКОЙ НАРОДНОЙ РЕСПУБЛИКИ </w:t>
      </w:r>
    </w:p>
    <w:p w14:paraId="1605069F" w14:textId="006644E4" w:rsidR="002E7F79" w:rsidRPr="00542BB2" w:rsidRDefault="006609A7" w:rsidP="002E7F79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BB2">
        <w:rPr>
          <w:rFonts w:ascii="Times New Roman" w:eastAsia="Times New Roman" w:hAnsi="Times New Roman"/>
          <w:b/>
          <w:sz w:val="28"/>
          <w:szCs w:val="28"/>
          <w:lang w:eastAsia="ru-RU"/>
        </w:rPr>
        <w:t>«ОБ ОБРАЗОВАНИИ»</w:t>
      </w:r>
    </w:p>
    <w:p w14:paraId="5B3FA7E7" w14:textId="77777777" w:rsidR="005D2AAA" w:rsidRPr="004F3FFB" w:rsidRDefault="005D2AAA" w:rsidP="005D2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92588" w14:textId="77777777" w:rsidR="005D2AAA" w:rsidRPr="004F3FFB" w:rsidRDefault="005D2AAA" w:rsidP="005D2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1995D" w14:textId="3ED96914" w:rsidR="005D2AAA" w:rsidRDefault="005D2AAA" w:rsidP="005D2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26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314A33AE" w14:textId="06AD5E53" w:rsidR="005D2AAA" w:rsidRDefault="005D2AAA" w:rsidP="005D2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084DE6" w14:textId="77777777" w:rsidR="005D2AAA" w:rsidRPr="004F3FFB" w:rsidRDefault="005D2AAA" w:rsidP="005D2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45B8E4" w14:textId="77777777" w:rsidR="006609A7" w:rsidRPr="00542BB2" w:rsidRDefault="006609A7" w:rsidP="008C4A6F">
      <w:pPr>
        <w:tabs>
          <w:tab w:val="left" w:pos="0"/>
        </w:tabs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BB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561046" w:rsidRPr="00542BB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42BB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14:paraId="0DD2C5D1" w14:textId="01CCBD7A" w:rsidR="00030172" w:rsidRPr="00542BB2" w:rsidRDefault="00030172" w:rsidP="008C4A6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8" w:history="1">
        <w:r w:rsidRPr="00AD700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Закон Донецкой Народной Республики от 19 июня</w:t>
        </w:r>
        <w:r w:rsidRPr="00AD7001">
          <w:rPr>
            <w:rStyle w:val="a8"/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Pr="00AD700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2015 года № 55-ІНС «Об образовании»</w:t>
        </w:r>
      </w:hyperlink>
      <w:r w:rsidRPr="00542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(опубликован на официальном сайте Народного Совета Донецкой Народной Республики 8 июля 2015 года) следующие изменения:</w:t>
      </w:r>
    </w:p>
    <w:p w14:paraId="69FBA53D" w14:textId="77777777" w:rsidR="005678CE" w:rsidRPr="00542BB2" w:rsidRDefault="006609A7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в статье 2:</w:t>
      </w:r>
    </w:p>
    <w:p w14:paraId="75FEF3D9" w14:textId="77777777" w:rsidR="005678CE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11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пункт 2 изложить в следующей редакции:</w:t>
      </w:r>
    </w:p>
    <w:p w14:paraId="50DDC451" w14:textId="77104596" w:rsidR="005678CE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1" w:name="dst10001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«2)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воспитание – деятельность, направленная на развитие личности, создание условий для самоопределения и социализации обучающихся на</w:t>
      </w:r>
      <w:r w:rsidR="007856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основе социокультурных, духовно-нравственных ценностей и принятых в</w:t>
      </w:r>
      <w:r w:rsidR="007856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обществе правил и норм поведения в интересах человека, семьи, общества и</w:t>
      </w:r>
      <w:r w:rsidR="007856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="00985EA0" w:rsidRPr="00542BB2">
        <w:rPr>
          <w:rFonts w:ascii="Times New Roman" w:eastAsia="Times New Roman" w:hAnsi="Times New Roman"/>
          <w:sz w:val="28"/>
          <w:szCs w:val="28"/>
          <w:lang w:eastAsia="ru-RU"/>
        </w:rPr>
        <w:t>к памяти защитников Донецкой Народной Республики и</w:t>
      </w:r>
      <w:r w:rsidR="007856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5EA0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подвигам Героев Донецкой Народной Республики, </w:t>
      </w:r>
      <w:r w:rsidR="00643CB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и правопорядку, 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старшему поколению, </w:t>
      </w:r>
      <w:r w:rsidR="0016061C">
        <w:rPr>
          <w:rFonts w:ascii="Times New Roman" w:eastAsia="Times New Roman" w:hAnsi="Times New Roman"/>
          <w:sz w:val="28"/>
          <w:szCs w:val="28"/>
          <w:lang w:eastAsia="ru-RU"/>
        </w:rPr>
        <w:t>человеку труда</w:t>
      </w:r>
      <w:r w:rsidR="005D2E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взаимного уважения, бережного отношения к культурному наследию и традициям, природе и окружающей среде</w:t>
      </w:r>
      <w:r w:rsidR="005678CE" w:rsidRPr="00542BB2">
        <w:rPr>
          <w:rFonts w:ascii="Times New Roman" w:eastAsia="Times New Roman" w:hAnsi="Times New Roman"/>
          <w:caps/>
          <w:sz w:val="28"/>
          <w:szCs w:val="28"/>
          <w:lang w:eastAsia="ru-RU"/>
        </w:rPr>
        <w:t>;»;</w:t>
      </w:r>
    </w:p>
    <w:p w14:paraId="26341732" w14:textId="77777777" w:rsidR="00933CAF" w:rsidRDefault="00933CAF" w:rsidP="005678CE">
      <w:pPr>
        <w:spacing w:after="36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13"/>
      <w:bookmarkEnd w:id="2"/>
    </w:p>
    <w:p w14:paraId="66C13443" w14:textId="28DFA119" w:rsidR="005678CE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7615B3" w:rsidRPr="00542BB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CFECA34" w14:textId="77777777" w:rsidR="005678CE" w:rsidRPr="00542BB2" w:rsidRDefault="007615B3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14"/>
      <w:bookmarkEnd w:id="3"/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«17</w:t>
      </w:r>
      <w:r w:rsidR="00542BB2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аконом случаях в виде рабочей программы воспитания, календарного плана воспитательной работы, форм аттестации;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9FFAE3" w14:textId="77777777" w:rsidR="005678CE" w:rsidRPr="00542BB2" w:rsidRDefault="005678CE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015"/>
      <w:bookmarkEnd w:id="4"/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542BB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7615B3" w:rsidRPr="00542BB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568DA0B" w14:textId="648F6EAA" w:rsidR="005678CE" w:rsidRPr="00542BB2" w:rsidRDefault="007615B3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016"/>
      <w:bookmarkEnd w:id="5"/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«28</w:t>
      </w:r>
      <w:r w:rsidR="00542BB2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образовательная программа 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</w:t>
      </w:r>
      <w:r w:rsidR="007856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настоящим </w:t>
      </w:r>
      <w:r w:rsidR="00223692" w:rsidRPr="00542BB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r w:rsidR="00223692" w:rsidRPr="00542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28189F8" w14:textId="77777777" w:rsidR="005678CE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10001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статью 1</w:t>
      </w:r>
      <w:r w:rsidR="00223692" w:rsidRPr="00542BB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9</w:t>
      </w:r>
      <w:r w:rsidR="005678CE" w:rsidRPr="00542BB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6E96F536" w14:textId="0CC1CCCA" w:rsidR="005678CE" w:rsidRPr="00542BB2" w:rsidRDefault="0022369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100018"/>
      <w:bookmarkEnd w:id="7"/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78CE" w:rsidRPr="00542BB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42BB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</w:t>
      </w:r>
      <w:r w:rsidR="005D2E89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образования (программы бакалавриата и программы специалитета) включают в</w:t>
      </w:r>
      <w:r w:rsidR="007856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себя примерную рабочую программу воспитания и примерный календарный план воспитательной работы.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4A1E37" w14:textId="77777777" w:rsidR="00223692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100019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1</w:t>
      </w:r>
      <w:r w:rsidR="00223692" w:rsidRPr="00542BB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78CE" w:rsidRPr="00542BB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  <w:bookmarkStart w:id="9" w:name="dst100020"/>
      <w:bookmarkEnd w:id="9"/>
    </w:p>
    <w:p w14:paraId="0FD2AF46" w14:textId="77777777" w:rsidR="00933CAF" w:rsidRDefault="00933CAF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5F8BA" w14:textId="4B40CBAE" w:rsidR="00DA645F" w:rsidRPr="00542BB2" w:rsidRDefault="0022369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542BB2"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42BB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78CE" w:rsidRPr="00542BB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42BB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678CE" w:rsidRPr="00542BB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к организации воспитания обучающихся</w:t>
      </w:r>
      <w:bookmarkStart w:id="10" w:name="dst100021"/>
      <w:bookmarkEnd w:id="10"/>
    </w:p>
    <w:p w14:paraId="16D3BBC2" w14:textId="77777777" w:rsidR="00DA645F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</w:t>
      </w:r>
      <w:r w:rsidR="00DA645F" w:rsidRPr="00542BB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аконом.</w:t>
      </w:r>
      <w:bookmarkStart w:id="11" w:name="dst100022"/>
      <w:bookmarkEnd w:id="11"/>
    </w:p>
    <w:p w14:paraId="53D6C031" w14:textId="1506EF4E" w:rsidR="005678CE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</w:t>
      </w:r>
      <w:r w:rsidR="00593EB1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="005678CE" w:rsidRPr="00542BB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7856C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статьи 1</w:t>
      </w:r>
      <w:r w:rsidR="00DA645F" w:rsidRPr="00542BB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DA645F" w:rsidRPr="00542BB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акона, примерных рабочих программ воспитания и</w:t>
      </w:r>
      <w:r w:rsidR="007856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примерных календарных планов воспитательной работы.</w:t>
      </w:r>
    </w:p>
    <w:p w14:paraId="7097F2E9" w14:textId="1D88CDCC" w:rsidR="0091197F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100023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разработке рабочих программ воспитания и календарных планов воспитательной работы имеют право принимать участие указанные в </w:t>
      </w:r>
      <w:r w:rsidR="003D71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части 6</w:t>
      </w:r>
      <w:r w:rsidR="007856C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статьи 2</w:t>
      </w:r>
      <w:r w:rsidR="005D2E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91197F" w:rsidRPr="00542BB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акона советы обучающихся, советы родителей, представительные органы обучающихся (при их наличии).</w:t>
      </w:r>
      <w:r w:rsidR="0091197F" w:rsidRPr="00542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13" w:name="dst100024"/>
      <w:bookmarkEnd w:id="13"/>
    </w:p>
    <w:p w14:paraId="104ED00E" w14:textId="77777777" w:rsidR="0091197F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3 статьи </w:t>
      </w:r>
      <w:r w:rsidR="0091197F" w:rsidRPr="00542BB2">
        <w:rPr>
          <w:rFonts w:ascii="Times New Roman" w:eastAsia="Times New Roman" w:hAnsi="Times New Roman"/>
          <w:sz w:val="28"/>
          <w:szCs w:val="28"/>
          <w:lang w:eastAsia="ru-RU"/>
        </w:rPr>
        <w:t>27 после слов «образовательной организации,»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</w:t>
      </w:r>
      <w:r w:rsidR="0091197F" w:rsidRPr="00542B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включая рабочую программу воспитания и календарный план воспитательной работы,</w:t>
      </w:r>
      <w:r w:rsidR="0091197F" w:rsidRPr="00542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78CE" w:rsidRPr="00542B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9062DB" w14:textId="77777777" w:rsidR="0091197F" w:rsidRPr="00542BB2" w:rsidRDefault="00542BB2" w:rsidP="00933CAF">
      <w:pPr>
        <w:spacing w:after="360" w:line="276" w:lineRule="auto"/>
        <w:ind w:firstLine="709"/>
        <w:jc w:val="both"/>
        <w:rPr>
          <w:rStyle w:val="hl"/>
          <w:rFonts w:ascii="Times New Roman" w:hAnsi="Times New Roman"/>
          <w:b/>
          <w:sz w:val="28"/>
          <w:szCs w:val="28"/>
        </w:rPr>
      </w:pPr>
      <w:r>
        <w:rPr>
          <w:rStyle w:val="hl"/>
          <w:rFonts w:ascii="Times New Roman" w:hAnsi="Times New Roman"/>
          <w:b/>
          <w:sz w:val="28"/>
          <w:szCs w:val="28"/>
        </w:rPr>
        <w:t>Статья </w:t>
      </w:r>
      <w:r w:rsidR="005678CE" w:rsidRPr="00542BB2">
        <w:rPr>
          <w:rStyle w:val="hl"/>
          <w:rFonts w:ascii="Times New Roman" w:hAnsi="Times New Roman"/>
          <w:b/>
          <w:sz w:val="28"/>
          <w:szCs w:val="28"/>
        </w:rPr>
        <w:t>2</w:t>
      </w:r>
      <w:bookmarkStart w:id="14" w:name="dst100026"/>
      <w:bookmarkEnd w:id="14"/>
    </w:p>
    <w:p w14:paraId="502D471F" w14:textId="54DBA7D6" w:rsidR="005678CE" w:rsidRPr="00542BB2" w:rsidRDefault="00542BB2" w:rsidP="00933CAF">
      <w:pPr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9CC">
        <w:rPr>
          <w:rStyle w:val="blk"/>
          <w:rFonts w:ascii="Times New Roman" w:hAnsi="Times New Roman"/>
          <w:sz w:val="28"/>
          <w:szCs w:val="28"/>
        </w:rPr>
        <w:t>1. </w:t>
      </w:r>
      <w:r w:rsidR="005678CE" w:rsidRPr="00CF29CC">
        <w:rPr>
          <w:rStyle w:val="blk"/>
          <w:rFonts w:ascii="Times New Roman" w:hAnsi="Times New Roman"/>
          <w:sz w:val="28"/>
          <w:szCs w:val="28"/>
        </w:rPr>
        <w:t xml:space="preserve">Настоящий </w:t>
      </w:r>
      <w:r w:rsidR="0091197F" w:rsidRPr="00CF29CC">
        <w:rPr>
          <w:rStyle w:val="blk"/>
          <w:rFonts w:ascii="Times New Roman" w:hAnsi="Times New Roman"/>
          <w:sz w:val="28"/>
          <w:szCs w:val="28"/>
        </w:rPr>
        <w:t>З</w:t>
      </w:r>
      <w:r w:rsidR="005678CE" w:rsidRPr="00CF29CC">
        <w:rPr>
          <w:rStyle w:val="blk"/>
          <w:rFonts w:ascii="Times New Roman" w:hAnsi="Times New Roman"/>
          <w:sz w:val="28"/>
          <w:szCs w:val="28"/>
        </w:rPr>
        <w:t xml:space="preserve">акон </w:t>
      </w:r>
      <w:r w:rsidR="005678CE" w:rsidRPr="0073195D">
        <w:rPr>
          <w:rStyle w:val="blk"/>
          <w:rFonts w:ascii="Times New Roman" w:hAnsi="Times New Roman"/>
          <w:sz w:val="28"/>
          <w:szCs w:val="28"/>
        </w:rPr>
        <w:t xml:space="preserve">вступает в силу </w:t>
      </w:r>
      <w:r w:rsidR="00CF29CC" w:rsidRPr="0073195D">
        <w:rPr>
          <w:rStyle w:val="blk"/>
          <w:rFonts w:ascii="Times New Roman" w:hAnsi="Times New Roman"/>
          <w:sz w:val="28"/>
          <w:szCs w:val="28"/>
        </w:rPr>
        <w:t>в день, следующий за днем его официального опубликования</w:t>
      </w:r>
      <w:r w:rsidR="005678CE" w:rsidRPr="0073195D">
        <w:rPr>
          <w:rStyle w:val="blk"/>
          <w:rFonts w:ascii="Times New Roman" w:hAnsi="Times New Roman"/>
          <w:sz w:val="28"/>
          <w:szCs w:val="28"/>
        </w:rPr>
        <w:t>.</w:t>
      </w:r>
    </w:p>
    <w:p w14:paraId="740E48C0" w14:textId="494E57AA" w:rsidR="005678CE" w:rsidRPr="00542BB2" w:rsidRDefault="005678CE" w:rsidP="00933CAF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dst100027"/>
      <w:bookmarkEnd w:id="15"/>
      <w:r w:rsidRPr="00542BB2">
        <w:rPr>
          <w:rStyle w:val="blk"/>
          <w:rFonts w:ascii="Times New Roman" w:hAnsi="Times New Roman"/>
          <w:sz w:val="28"/>
          <w:szCs w:val="28"/>
        </w:rPr>
        <w:t>2.</w:t>
      </w:r>
      <w:r w:rsidR="00542BB2">
        <w:rPr>
          <w:rStyle w:val="blk"/>
          <w:rFonts w:ascii="Times New Roman" w:hAnsi="Times New Roman"/>
          <w:sz w:val="28"/>
          <w:szCs w:val="28"/>
        </w:rPr>
        <w:t> </w:t>
      </w:r>
      <w:r w:rsidRPr="00542BB2">
        <w:rPr>
          <w:rStyle w:val="blk"/>
          <w:rFonts w:ascii="Times New Roman" w:hAnsi="Times New Roman"/>
          <w:sz w:val="28"/>
          <w:szCs w:val="28"/>
        </w:rPr>
        <w:t>Образовательные программы подлежат приведению в соответствие с</w:t>
      </w:r>
      <w:r w:rsidR="007856CA">
        <w:rPr>
          <w:rStyle w:val="blk"/>
          <w:rFonts w:ascii="Times New Roman" w:hAnsi="Times New Roman"/>
          <w:sz w:val="28"/>
          <w:szCs w:val="28"/>
        </w:rPr>
        <w:t> </w:t>
      </w:r>
      <w:r w:rsidRPr="00542BB2">
        <w:rPr>
          <w:rStyle w:val="blk"/>
          <w:rFonts w:ascii="Times New Roman" w:hAnsi="Times New Roman"/>
          <w:sz w:val="28"/>
          <w:szCs w:val="28"/>
        </w:rPr>
        <w:t xml:space="preserve">положениями </w:t>
      </w:r>
      <w:hyperlink r:id="rId9" w:history="1">
        <w:r w:rsidR="0091197F" w:rsidRPr="00F73D3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Закона Донецкой Народной Республики от 19 июня</w:t>
        </w:r>
        <w:r w:rsidR="0091197F" w:rsidRPr="00F73D3D">
          <w:rPr>
            <w:rStyle w:val="a8"/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643CB4" w:rsidRPr="00F73D3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 xml:space="preserve">2015 года </w:t>
        </w:r>
        <w:r w:rsidR="00643CB4" w:rsidRPr="00F73D3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="00643CB4" w:rsidRPr="00F73D3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№ </w:t>
        </w:r>
        <w:r w:rsidR="0091197F" w:rsidRPr="00F73D3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55-ІНС «Об образовании»</w:t>
        </w:r>
      </w:hyperlink>
      <w:r w:rsidR="0091197F" w:rsidRPr="00542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42BB2">
        <w:rPr>
          <w:rStyle w:val="blk"/>
          <w:rFonts w:ascii="Times New Roman" w:hAnsi="Times New Roman"/>
          <w:sz w:val="28"/>
          <w:szCs w:val="28"/>
        </w:rPr>
        <w:t xml:space="preserve">(в редакции настоящего </w:t>
      </w:r>
      <w:r w:rsidR="0091197F" w:rsidRPr="00542BB2">
        <w:rPr>
          <w:rStyle w:val="blk"/>
          <w:rFonts w:ascii="Times New Roman" w:hAnsi="Times New Roman"/>
          <w:sz w:val="28"/>
          <w:szCs w:val="28"/>
        </w:rPr>
        <w:t>З</w:t>
      </w:r>
      <w:r w:rsidRPr="00542BB2">
        <w:rPr>
          <w:rStyle w:val="blk"/>
          <w:rFonts w:ascii="Times New Roman" w:hAnsi="Times New Roman"/>
          <w:sz w:val="28"/>
          <w:szCs w:val="28"/>
        </w:rPr>
        <w:t xml:space="preserve">акона) </w:t>
      </w:r>
      <w:r w:rsidR="00CF29CC" w:rsidRPr="0073195D">
        <w:rPr>
          <w:rStyle w:val="blk"/>
          <w:rFonts w:ascii="Times New Roman" w:hAnsi="Times New Roman"/>
          <w:sz w:val="28"/>
          <w:szCs w:val="28"/>
        </w:rPr>
        <w:t xml:space="preserve">в течение шести месяцев со дня вступления в силу </w:t>
      </w:r>
      <w:r w:rsidR="00076EE7" w:rsidRPr="0073195D">
        <w:rPr>
          <w:rStyle w:val="blk"/>
          <w:rFonts w:ascii="Times New Roman" w:hAnsi="Times New Roman"/>
          <w:sz w:val="28"/>
          <w:szCs w:val="28"/>
        </w:rPr>
        <w:t xml:space="preserve">настоящего </w:t>
      </w:r>
      <w:r w:rsidR="00CF29CC" w:rsidRPr="0073195D">
        <w:rPr>
          <w:rStyle w:val="blk"/>
          <w:rFonts w:ascii="Times New Roman" w:hAnsi="Times New Roman"/>
          <w:sz w:val="28"/>
          <w:szCs w:val="28"/>
        </w:rPr>
        <w:t>Закона.</w:t>
      </w:r>
    </w:p>
    <w:p w14:paraId="6309DB71" w14:textId="119A122E" w:rsidR="005678CE" w:rsidRDefault="00542BB2" w:rsidP="00933CAF">
      <w:pPr>
        <w:spacing w:after="0" w:line="276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16" w:name="dst100028"/>
      <w:bookmarkEnd w:id="16"/>
      <w:r>
        <w:rPr>
          <w:rStyle w:val="blk"/>
          <w:rFonts w:ascii="Times New Roman" w:hAnsi="Times New Roman"/>
          <w:sz w:val="28"/>
          <w:szCs w:val="28"/>
        </w:rPr>
        <w:t>3. </w:t>
      </w:r>
      <w:r w:rsidR="005678CE" w:rsidRPr="00542BB2">
        <w:rPr>
          <w:rStyle w:val="blk"/>
          <w:rFonts w:ascii="Times New Roman" w:hAnsi="Times New Roman"/>
          <w:sz w:val="28"/>
          <w:szCs w:val="28"/>
        </w:rPr>
        <w:t>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</w:t>
      </w:r>
      <w:r w:rsidR="007856CA">
        <w:rPr>
          <w:rStyle w:val="blk"/>
          <w:rFonts w:ascii="Times New Roman" w:hAnsi="Times New Roman"/>
          <w:sz w:val="28"/>
          <w:szCs w:val="28"/>
        </w:rPr>
        <w:t> </w:t>
      </w:r>
      <w:hyperlink r:id="rId10" w:history="1">
        <w:r w:rsidR="0091197F" w:rsidRPr="00F73D3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Законом Донецкой Народной Республики от 19 июня</w:t>
        </w:r>
        <w:r w:rsidR="0091197F" w:rsidRPr="00F73D3D">
          <w:rPr>
            <w:rStyle w:val="a8"/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  <w:r w:rsidR="00643CB4" w:rsidRPr="00F73D3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2015 года № </w:t>
        </w:r>
        <w:r w:rsidR="0091197F" w:rsidRPr="00F73D3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55-ІНС «Об образовании»</w:t>
        </w:r>
      </w:hyperlink>
      <w:bookmarkStart w:id="17" w:name="_GoBack"/>
      <w:bookmarkEnd w:id="17"/>
      <w:r w:rsidR="0091197F" w:rsidRPr="00542B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1197F" w:rsidRPr="00542BB2">
        <w:rPr>
          <w:rStyle w:val="blk"/>
          <w:rFonts w:ascii="Times New Roman" w:hAnsi="Times New Roman"/>
          <w:sz w:val="28"/>
          <w:szCs w:val="28"/>
        </w:rPr>
        <w:t>(в редакции настоящего Закона)</w:t>
      </w:r>
      <w:r w:rsidR="005678CE" w:rsidRPr="00542BB2">
        <w:rPr>
          <w:rStyle w:val="blk"/>
          <w:rFonts w:ascii="Times New Roman" w:hAnsi="Times New Roman"/>
          <w:sz w:val="28"/>
          <w:szCs w:val="28"/>
        </w:rPr>
        <w:t>.</w:t>
      </w:r>
    </w:p>
    <w:p w14:paraId="4289B7AD" w14:textId="77777777" w:rsidR="005D2AAA" w:rsidRPr="005D2AAA" w:rsidRDefault="005D2AAA" w:rsidP="005D2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8467C" w14:textId="1262072D" w:rsidR="005D2AAA" w:rsidRDefault="005D2AAA" w:rsidP="005D2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BA060A" w14:textId="5C8697EB" w:rsidR="005D2AAA" w:rsidRDefault="005D2AAA" w:rsidP="005D2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EF248" w14:textId="77777777" w:rsidR="005D2AAA" w:rsidRPr="005D2AAA" w:rsidRDefault="005D2AAA" w:rsidP="005D2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94C655" w14:textId="77777777" w:rsidR="005D2AAA" w:rsidRPr="005D2AAA" w:rsidRDefault="005D2AAA" w:rsidP="005D2AAA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F898910" w14:textId="77777777" w:rsidR="005D2AAA" w:rsidRPr="005D2AAA" w:rsidRDefault="005D2AAA" w:rsidP="005D2AAA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1A5C1104" w14:textId="77777777" w:rsidR="005D2AAA" w:rsidRPr="005D2AAA" w:rsidRDefault="005D2AAA" w:rsidP="005D2AA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9059700" w14:textId="744CED3B" w:rsidR="005D2AAA" w:rsidRPr="005D2AAA" w:rsidRDefault="00F73D3D" w:rsidP="005D2AA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марта</w:t>
      </w:r>
      <w:r w:rsidR="005D2AAA" w:rsidRPr="005D2AAA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467EBEF4" w14:textId="2B3A2444" w:rsidR="005D2AAA" w:rsidRPr="005D2AAA" w:rsidRDefault="005D2AAA" w:rsidP="005D2AAA">
      <w:pPr>
        <w:tabs>
          <w:tab w:val="left" w:pos="681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2AAA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73D3D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265-IIНС</w:t>
      </w:r>
    </w:p>
    <w:p w14:paraId="5AAA1B64" w14:textId="6E1BFB6F" w:rsidR="008C4A6F" w:rsidRPr="00542BB2" w:rsidRDefault="008C4A6F" w:rsidP="005D2AA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C4A6F" w:rsidRPr="00542BB2" w:rsidSect="004236DF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CF3C" w14:textId="77777777" w:rsidR="005B5816" w:rsidRDefault="005B5816">
      <w:pPr>
        <w:spacing w:after="0" w:line="240" w:lineRule="auto"/>
      </w:pPr>
      <w:r>
        <w:separator/>
      </w:r>
    </w:p>
  </w:endnote>
  <w:endnote w:type="continuationSeparator" w:id="0">
    <w:p w14:paraId="63C36EE9" w14:textId="77777777" w:rsidR="005B5816" w:rsidRDefault="005B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0C9A" w14:textId="77777777" w:rsidR="005B5816" w:rsidRDefault="005B5816">
      <w:pPr>
        <w:spacing w:after="0" w:line="240" w:lineRule="auto"/>
      </w:pPr>
      <w:r>
        <w:separator/>
      </w:r>
    </w:p>
  </w:footnote>
  <w:footnote w:type="continuationSeparator" w:id="0">
    <w:p w14:paraId="5B84A345" w14:textId="77777777" w:rsidR="005B5816" w:rsidRDefault="005B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18432623"/>
      <w:docPartObj>
        <w:docPartGallery w:val="Page Numbers (Top of Page)"/>
        <w:docPartUnique/>
      </w:docPartObj>
    </w:sdtPr>
    <w:sdtEndPr/>
    <w:sdtContent>
      <w:p w14:paraId="73229AD0" w14:textId="3199E0E0" w:rsidR="00D10013" w:rsidRPr="00855D16" w:rsidRDefault="008873E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55D16">
          <w:rPr>
            <w:rFonts w:ascii="Times New Roman" w:hAnsi="Times New Roman"/>
            <w:sz w:val="24"/>
            <w:szCs w:val="24"/>
          </w:rPr>
          <w:fldChar w:fldCharType="begin"/>
        </w:r>
        <w:r w:rsidR="006609A7" w:rsidRPr="00855D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5D16">
          <w:rPr>
            <w:rFonts w:ascii="Times New Roman" w:hAnsi="Times New Roman"/>
            <w:sz w:val="24"/>
            <w:szCs w:val="24"/>
          </w:rPr>
          <w:fldChar w:fldCharType="separate"/>
        </w:r>
        <w:r w:rsidR="00AD7001">
          <w:rPr>
            <w:rFonts w:ascii="Times New Roman" w:hAnsi="Times New Roman"/>
            <w:noProof/>
            <w:sz w:val="24"/>
            <w:szCs w:val="24"/>
          </w:rPr>
          <w:t>2</w:t>
        </w:r>
        <w:r w:rsidRPr="00855D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19A1573" w14:textId="77777777" w:rsidR="004E7F1B" w:rsidRDefault="005B5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A7"/>
    <w:rsid w:val="000066D9"/>
    <w:rsid w:val="00030172"/>
    <w:rsid w:val="00076EE7"/>
    <w:rsid w:val="000A2CBB"/>
    <w:rsid w:val="000D3CC3"/>
    <w:rsid w:val="00140B55"/>
    <w:rsid w:val="0016061C"/>
    <w:rsid w:val="001B7840"/>
    <w:rsid w:val="001E05AD"/>
    <w:rsid w:val="001F4682"/>
    <w:rsid w:val="0021396D"/>
    <w:rsid w:val="00223692"/>
    <w:rsid w:val="002A2A13"/>
    <w:rsid w:val="002B0D63"/>
    <w:rsid w:val="002E7F79"/>
    <w:rsid w:val="00303E23"/>
    <w:rsid w:val="0033798E"/>
    <w:rsid w:val="00376D3F"/>
    <w:rsid w:val="003D3BAA"/>
    <w:rsid w:val="003D7141"/>
    <w:rsid w:val="0040345E"/>
    <w:rsid w:val="00406E38"/>
    <w:rsid w:val="004117E1"/>
    <w:rsid w:val="004327AD"/>
    <w:rsid w:val="004653AC"/>
    <w:rsid w:val="004A67E5"/>
    <w:rsid w:val="004E65F8"/>
    <w:rsid w:val="004F6EFE"/>
    <w:rsid w:val="00542BB2"/>
    <w:rsid w:val="00561046"/>
    <w:rsid w:val="005678CE"/>
    <w:rsid w:val="00593EB1"/>
    <w:rsid w:val="005B5816"/>
    <w:rsid w:val="005D2AAA"/>
    <w:rsid w:val="005D2E89"/>
    <w:rsid w:val="00643CB4"/>
    <w:rsid w:val="00644F8D"/>
    <w:rsid w:val="006609A7"/>
    <w:rsid w:val="00685910"/>
    <w:rsid w:val="006A072D"/>
    <w:rsid w:val="0073195D"/>
    <w:rsid w:val="007615B3"/>
    <w:rsid w:val="007856CA"/>
    <w:rsid w:val="007F160F"/>
    <w:rsid w:val="008873E0"/>
    <w:rsid w:val="008C4A6F"/>
    <w:rsid w:val="0091197F"/>
    <w:rsid w:val="009174F6"/>
    <w:rsid w:val="00920ECB"/>
    <w:rsid w:val="00933CAF"/>
    <w:rsid w:val="009378F9"/>
    <w:rsid w:val="00955C51"/>
    <w:rsid w:val="00985EA0"/>
    <w:rsid w:val="00A31139"/>
    <w:rsid w:val="00A540B7"/>
    <w:rsid w:val="00A81E8C"/>
    <w:rsid w:val="00A96EFD"/>
    <w:rsid w:val="00AD7001"/>
    <w:rsid w:val="00AF3720"/>
    <w:rsid w:val="00B762E2"/>
    <w:rsid w:val="00BB23CB"/>
    <w:rsid w:val="00BD28B6"/>
    <w:rsid w:val="00C761DC"/>
    <w:rsid w:val="00CF0334"/>
    <w:rsid w:val="00CF29CC"/>
    <w:rsid w:val="00CF6BF8"/>
    <w:rsid w:val="00D05E93"/>
    <w:rsid w:val="00D3168D"/>
    <w:rsid w:val="00D623CE"/>
    <w:rsid w:val="00D73555"/>
    <w:rsid w:val="00D90DF0"/>
    <w:rsid w:val="00D940F9"/>
    <w:rsid w:val="00DA645F"/>
    <w:rsid w:val="00DE6AE6"/>
    <w:rsid w:val="00E238DD"/>
    <w:rsid w:val="00E26F14"/>
    <w:rsid w:val="00E66E6C"/>
    <w:rsid w:val="00F5315E"/>
    <w:rsid w:val="00F6752E"/>
    <w:rsid w:val="00F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15C2"/>
  <w15:docId w15:val="{AFDE04A7-8052-4B68-89BB-945FBA82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A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9A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17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6F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678CE"/>
  </w:style>
  <w:style w:type="character" w:customStyle="1" w:styleId="nobr">
    <w:name w:val="nobr"/>
    <w:basedOn w:val="a0"/>
    <w:rsid w:val="005678CE"/>
  </w:style>
  <w:style w:type="character" w:customStyle="1" w:styleId="hl">
    <w:name w:val="hl"/>
    <w:basedOn w:val="a0"/>
    <w:rsid w:val="005678CE"/>
  </w:style>
  <w:style w:type="character" w:styleId="a9">
    <w:name w:val="annotation reference"/>
    <w:basedOn w:val="a0"/>
    <w:uiPriority w:val="99"/>
    <w:semiHidden/>
    <w:unhideWhenUsed/>
    <w:rsid w:val="00D735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355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355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35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355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7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7-13/55-ins-ob-obrazovanii-dejstvuyushhaya-redaktsiya-po-sostoyaniyu-na-11-03-2021-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pa.dnronline.su/2015-07-13/55-ins-ob-obrazovanii-dejstvuyushhaya-redaktsiya-po-sostoyaniyu-na-11-03-2021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5-07-13/55-ins-ob-obrazovanii-dejstvuyushhaya-redaktsiya-po-sostoyaniyu-na-11-03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AEDA-EE32-4B25-B393-89CD24F3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2021-03-24T09:31:00Z</cp:lastPrinted>
  <dcterms:created xsi:type="dcterms:W3CDTF">2021-04-01T15:29:00Z</dcterms:created>
  <dcterms:modified xsi:type="dcterms:W3CDTF">2021-04-01T15:29:00Z</dcterms:modified>
</cp:coreProperties>
</file>