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105271">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877AE">
        <w:rPr>
          <w:rFonts w:ascii="Times New Roman" w:hAnsi="Times New Roman" w:cs="Mangal"/>
          <w:i/>
          <w:noProof/>
          <w:color w:val="000000"/>
          <w:kern w:val="3"/>
          <w:sz w:val="20"/>
          <w:szCs w:val="24"/>
          <w:shd w:val="clear" w:color="auto" w:fill="FFFFFF"/>
          <w:lang w:eastAsia="ru-RU"/>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6E80B8A7"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3FEB946A" w:rsidR="007A2FB4" w:rsidRDefault="008C6023"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1055DB63" w:rsidR="00A56C54" w:rsidRDefault="008C6023"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221F5AC4" w:rsidR="009A14F1" w:rsidRDefault="008C6023"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36431FA8" w:rsidR="00FC7838" w:rsidRDefault="008C6023"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14D50057" w:rsidR="00F45D5A" w:rsidRDefault="008C6023"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16D2AC4B" w:rsidR="0058605E" w:rsidRDefault="008C6023"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702AB4D8" w:rsidR="0086139E" w:rsidRDefault="008C6023"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0C17FBE1" w:rsidR="00672C24" w:rsidRDefault="008C6023"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7F548721" w:rsidR="00A1284D" w:rsidRDefault="008C6023"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7A864275" w:rsidR="00E12847" w:rsidRDefault="008C6023"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4D1A50F3" w:rsidR="005A25EA" w:rsidRDefault="008C6023"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347CE5CF" w:rsidR="0068456B" w:rsidRDefault="008C6023"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28.12.2020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6C0B26D3" w14:textId="17E598BD" w:rsidR="00B457AB" w:rsidRDefault="008C6023" w:rsidP="00105271">
      <w:pPr>
        <w:spacing w:after="0" w:line="240" w:lineRule="auto"/>
        <w:jc w:val="center"/>
        <w:rPr>
          <w:rStyle w:val="a9"/>
          <w:rFonts w:ascii="Times New Roman" w:hAnsi="Times New Roman"/>
          <w:i/>
          <w:sz w:val="28"/>
          <w:szCs w:val="28"/>
        </w:rPr>
      </w:pPr>
      <w:r>
        <w:fldChar w:fldCharType="begin"/>
      </w:r>
      <w:r>
        <w:instrText xml:space="preserve"> HYPERLINK "</w:instrText>
      </w:r>
      <w:r w:rsidR="00A12F54">
        <w:instrText>http://npa.dnronline.su/2021-03-30/264-iins-o-vnesenii-izmenenij-v-zakon-donetskoj-narodnoj-respubliki-ob-osnovah-byudzhetnogo-ustrojstva-i-byudzhetnogo-protsessa-v-donetskoj-narodnoj-respublike.html</w:instrText>
      </w:r>
      <w:r>
        <w:instrText xml:space="preserve">" </w:instrText>
      </w:r>
      <w:bookmarkStart w:id="0" w:name="_GoBack"/>
      <w:bookmarkEnd w:id="0"/>
      <w:r>
        <w:fldChar w:fldCharType="separate"/>
      </w:r>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r>
        <w:rPr>
          <w:rStyle w:val="a9"/>
          <w:rFonts w:ascii="Times New Roman" w:hAnsi="Times New Roman"/>
          <w:i/>
          <w:sz w:val="28"/>
          <w:szCs w:val="28"/>
          <w:lang w:val="en-US"/>
        </w:rPr>
        <w:fldChar w:fldCharType="end"/>
      </w:r>
      <w:r w:rsidR="00B457AB">
        <w:rPr>
          <w:rStyle w:val="a9"/>
          <w:rFonts w:ascii="Times New Roman" w:hAnsi="Times New Roman"/>
          <w:i/>
          <w:sz w:val="28"/>
          <w:szCs w:val="28"/>
        </w:rPr>
        <w:t>)</w:t>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1"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1"/>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 xml:space="preserve">учреждение, финансовое обеспечение выполнения функций которого, в том </w:t>
      </w:r>
      <w:r w:rsidRPr="00126690">
        <w:rPr>
          <w:rFonts w:ascii="Times New Roman" w:hAnsi="Times New Roman" w:cs="Times New Roman"/>
          <w:sz w:val="28"/>
          <w:szCs w:val="28"/>
        </w:rPr>
        <w:lastRenderedPageBreak/>
        <w:t>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 xml:space="preserve">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w:t>
      </w:r>
      <w:r w:rsidR="00704A91" w:rsidRPr="00126690">
        <w:rPr>
          <w:rFonts w:ascii="Times New Roman" w:eastAsiaTheme="minorEastAsia" w:hAnsi="Times New Roman" w:cs="Times New Roman"/>
          <w:sz w:val="28"/>
          <w:szCs w:val="28"/>
        </w:rPr>
        <w:lastRenderedPageBreak/>
        <w:t>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77777777"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7777777"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w:t>
      </w:r>
      <w:r w:rsidR="00704A91" w:rsidRPr="00126690">
        <w:rPr>
          <w:rFonts w:ascii="Times New Roman" w:hAnsi="Times New Roman" w:cs="Times New Roman"/>
          <w:bCs/>
          <w:sz w:val="28"/>
          <w:szCs w:val="28"/>
        </w:rPr>
        <w:lastRenderedPageBreak/>
        <w:t>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субсидии – бюджетные трансферты, предоставляемые на условиях долевого финансирования целевых расходов;</w:t>
      </w:r>
    </w:p>
    <w:p w14:paraId="33CCA7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2"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2"/>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3"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3"/>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5B36E5D7" w14:textId="77777777"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14:paraId="641C57D9" w14:textId="77777777"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решения органов местного самоуправления о 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4"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4"/>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5"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2. Использование органами государственной власти иных форм образования и расходования денежных средств, предназначенных для исполнения республиканских расходных обязательств, не допускается, за исключением случаев, предусмотренных настоящим Законом.</w:t>
      </w:r>
    </w:p>
    <w:p w14:paraId="475D88A2" w14:textId="27E94533" w:rsidR="00C7455D" w:rsidRPr="0058605E" w:rsidRDefault="008C6023" w:rsidP="0058605E">
      <w:pPr>
        <w:spacing w:after="360"/>
        <w:ind w:firstLine="709"/>
        <w:jc w:val="both"/>
        <w:rPr>
          <w:rFonts w:ascii="Times New Roman" w:hAnsi="Times New Roman" w:cs="Times New Roman"/>
          <w:b/>
          <w:sz w:val="28"/>
          <w:szCs w:val="28"/>
        </w:rPr>
      </w:pPr>
      <w:hyperlink r:id="rId22"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lastRenderedPageBreak/>
        <w:t>республиканским органом исполнительной власти, реализующим  государственную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6"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6"/>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lastRenderedPageBreak/>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право и обязанность органов государственной власти и органов местного самоуправления в соответствии с настоящим Законом самостоятельно </w:t>
      </w:r>
      <w:r w:rsidR="00704A91" w:rsidRPr="00126690">
        <w:rPr>
          <w:rFonts w:ascii="Times New Roman" w:hAnsi="Times New Roman" w:cs="Times New Roman"/>
          <w:sz w:val="28"/>
          <w:szCs w:val="28"/>
        </w:rPr>
        <w:lastRenderedPageBreak/>
        <w:t>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14BCDAE" w14:textId="77777777" w:rsidR="000843F7" w:rsidRDefault="000843F7" w:rsidP="002A6C7E">
      <w:pPr>
        <w:spacing w:after="360"/>
        <w:ind w:firstLine="709"/>
        <w:jc w:val="both"/>
        <w:rPr>
          <w:rFonts w:ascii="Times New Roman" w:hAnsi="Times New Roman" w:cs="Times New Roman"/>
          <w:sz w:val="28"/>
          <w:szCs w:val="28"/>
        </w:rPr>
      </w:pP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E81112E" w14:textId="77777777" w:rsidR="000843F7" w:rsidRDefault="000843F7" w:rsidP="002A6C7E">
      <w:pPr>
        <w:spacing w:after="360"/>
        <w:ind w:firstLine="709"/>
        <w:jc w:val="both"/>
        <w:rPr>
          <w:rFonts w:ascii="Times New Roman" w:hAnsi="Times New Roman" w:cs="Times New Roman"/>
          <w:sz w:val="28"/>
          <w:szCs w:val="28"/>
        </w:rPr>
      </w:pP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w:t>
      </w:r>
      <w:r w:rsidRPr="00126690">
        <w:rPr>
          <w:rFonts w:ascii="Times New Roman" w:hAnsi="Times New Roman" w:cs="Times New Roman"/>
          <w:sz w:val="28"/>
          <w:szCs w:val="28"/>
        </w:rPr>
        <w:lastRenderedPageBreak/>
        <w:t xml:space="preserve">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7"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7"/>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8"/>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9"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9"/>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77777777"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F4E48A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0C6A8F"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0" w:name="3821fb76f5e041449a40a2743aca30d5"/>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0"/>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1"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1"/>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w:t>
      </w:r>
      <w:r w:rsidR="00704A91" w:rsidRPr="00126690">
        <w:rPr>
          <w:rFonts w:ascii="Times New Roman" w:hAnsi="Times New Roman" w:cs="Times New Roman"/>
          <w:sz w:val="28"/>
          <w:szCs w:val="28"/>
        </w:rPr>
        <w:lastRenderedPageBreak/>
        <w:t xml:space="preserve">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2" w:name="9ccd5bffd2ce41f89fe42cdd6c235a1e"/>
    </w:p>
    <w:p w14:paraId="19D22D8F" w14:textId="77777777" w:rsidR="00C7455D" w:rsidRDefault="00C7455D" w:rsidP="000843F7">
      <w:pPr>
        <w:spacing w:after="360"/>
        <w:jc w:val="both"/>
        <w:rPr>
          <w:rFonts w:ascii="Times New Roman" w:hAnsi="Times New Roman" w:cs="Times New Roman"/>
          <w:sz w:val="28"/>
          <w:szCs w:val="28"/>
        </w:rPr>
      </w:pPr>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2"/>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3"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3"/>
      <w:r w:rsidRPr="00126690">
        <w:rPr>
          <w:rFonts w:ascii="Times New Roman" w:hAnsi="Times New Roman" w:cs="Times New Roman"/>
          <w:b/>
          <w:sz w:val="28"/>
          <w:szCs w:val="28"/>
        </w:rPr>
        <w:t>Зачисление доходов в бюджет</w:t>
      </w:r>
      <w:bookmarkStart w:id="14"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4"/>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акцизный налог с произведенных на территории Донецкой Народной Республики табачных изделий – по нормативу 100 процентов;</w:t>
      </w:r>
    </w:p>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акцизный налог с ввезенных на таможенную территорию Донецкой Народной Республики табачных изделий – по нормативу 100 процентов;</w:t>
      </w:r>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58861B79"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23"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p w14:paraId="54E89C03" w14:textId="5C4206D4" w:rsidR="0068456B" w:rsidRPr="007E59FE" w:rsidRDefault="008C6023" w:rsidP="0068456B">
      <w:pPr>
        <w:spacing w:after="360"/>
        <w:ind w:firstLine="709"/>
        <w:jc w:val="both"/>
        <w:rPr>
          <w:rFonts w:ascii="Times New Roman" w:hAnsi="Times New Roman" w:cs="Times New Roman"/>
          <w:i/>
          <w:iCs/>
          <w:sz w:val="28"/>
          <w:szCs w:val="28"/>
        </w:rPr>
      </w:pPr>
      <w:hyperlink r:id="rId24" w:history="1">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hyperlink>
    </w:p>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15" w:name="_Hlk68087879"/>
    <w:p w14:paraId="3B69D267" w14:textId="44C220B6"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A12F54">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5"/>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16" w:name="_Hlk68087889"/>
    <w:p w14:paraId="1BE2C9D1" w14:textId="15AECCD3"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A12F54">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6"/>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17" w:name="_Hlk68087411"/>
    <w:p w14:paraId="035775E2" w14:textId="75C6FC7A"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6311B4">
        <w:instrText>http://npa.dnronline.su/2020-05-30/153-iihc-o-vnesenii-izmenenij-v-stati-33-i-34-zakona-donetskoj-narodnoj-respubliki-ob-osnovah-byudzhetnogo-ustrojstva-i-byudzhetnogo-protsessa-v-donetskoj-narodnoj-respublike.html-respublik/</w:instrText>
      </w:r>
      <w:r>
        <w:instrText xml:space="preserve">-respublik/"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17"/>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1831AC78" w:rsidR="00F05106" w:rsidRDefault="008C6023" w:rsidP="00F05106">
      <w:pPr>
        <w:spacing w:after="360"/>
        <w:ind w:firstLine="709"/>
        <w:jc w:val="both"/>
        <w:rPr>
          <w:rFonts w:ascii="Times New Roman" w:eastAsia="Times New Roman" w:hAnsi="Times New Roman" w:cs="Times New Roman"/>
          <w:i/>
          <w:sz w:val="28"/>
          <w:szCs w:val="28"/>
        </w:rPr>
      </w:pPr>
      <w:hyperlink r:id="rId25"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xml:space="preserve">) государственная пошлина за государственную регистрацию права собственности на недвижимое имущество, иного вещного права на недвижимое </w:t>
      </w:r>
      <w:r w:rsidRPr="007E1332">
        <w:rPr>
          <w:rFonts w:ascii="Times New Roman" w:eastAsia="Times New Roman" w:hAnsi="Times New Roman" w:cs="Times New Roman"/>
          <w:sz w:val="28"/>
          <w:szCs w:val="28"/>
          <w:lang w:eastAsia="ru-RU"/>
        </w:rPr>
        <w:lastRenderedPageBreak/>
        <w:t>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035EB561" w:rsidR="00F05106" w:rsidRPr="00126690" w:rsidRDefault="008C6023" w:rsidP="00F05106">
      <w:pPr>
        <w:spacing w:after="360"/>
        <w:ind w:firstLine="709"/>
        <w:jc w:val="both"/>
        <w:rPr>
          <w:rFonts w:ascii="Times New Roman" w:eastAsia="Times New Roman" w:hAnsi="Times New Roman" w:cs="Times New Roman"/>
          <w:sz w:val="28"/>
          <w:szCs w:val="28"/>
        </w:rPr>
      </w:pPr>
      <w:hyperlink r:id="rId26"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lastRenderedPageBreak/>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1809A8A7" w:rsidR="00F05106" w:rsidRDefault="008C6023" w:rsidP="00F05106">
      <w:pPr>
        <w:spacing w:after="360"/>
        <w:ind w:firstLine="709"/>
        <w:jc w:val="both"/>
        <w:rPr>
          <w:rFonts w:ascii="Times New Roman" w:eastAsia="Times New Roman" w:hAnsi="Times New Roman" w:cs="Times New Roman"/>
          <w:i/>
          <w:sz w:val="28"/>
          <w:szCs w:val="28"/>
        </w:rPr>
      </w:pPr>
      <w:hyperlink r:id="rId27"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68E903A8" w:rsidR="00F05106" w:rsidRPr="00126690" w:rsidRDefault="008C6023" w:rsidP="00F05106">
      <w:pPr>
        <w:spacing w:after="360"/>
        <w:ind w:firstLine="709"/>
        <w:jc w:val="both"/>
        <w:rPr>
          <w:rFonts w:ascii="Times New Roman" w:eastAsia="Times New Roman" w:hAnsi="Times New Roman" w:cs="Times New Roman"/>
          <w:sz w:val="28"/>
          <w:szCs w:val="28"/>
        </w:rPr>
      </w:pPr>
      <w:hyperlink r:id="rId28"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42658AA8"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2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28D48356"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58) </w:t>
      </w:r>
      <w:hyperlink r:id="rId3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72DBFFE6"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3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5E8F7E92"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65) </w:t>
      </w:r>
      <w:bookmarkStart w:id="18" w:name="_Hlk68087132"/>
      <w:r w:rsidR="0068456B">
        <w:fldChar w:fldCharType="begin"/>
      </w:r>
      <w:r w:rsidR="0068456B">
        <w:instrText xml:space="preserve"> HYPERLINK "</w:instrText>
      </w:r>
      <w:r w:rsidR="006311B4">
        <w:instrText>http://npa.dnronline.su/2020-05-30/153-iihc-o-vnesenii-izmenenij-v-stati-33-i-34-zakona-donetskoj-narodnoj-respubliki-ob-osnovah-byudzhetnogo-ustrojstva-i-byudzhetnogo-protsessa-v-donetskoj-narodnoj-respublike.html-respublik/</w:instrText>
      </w:r>
      <w:r w:rsidR="0068456B">
        <w:instrText xml:space="preserve">-respublik/"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18"/>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52072F46" w:rsidR="00C30219" w:rsidRDefault="008C6023" w:rsidP="00C30219">
      <w:pPr>
        <w:spacing w:after="360"/>
        <w:ind w:firstLine="709"/>
        <w:jc w:val="both"/>
        <w:rPr>
          <w:rFonts w:ascii="Times New Roman" w:eastAsia="Times New Roman" w:hAnsi="Times New Roman" w:cs="Times New Roman"/>
          <w:i/>
          <w:sz w:val="28"/>
          <w:szCs w:val="28"/>
        </w:rPr>
      </w:pPr>
      <w:hyperlink r:id="rId3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3322A497" w:rsidR="00C30219" w:rsidRDefault="008C6023" w:rsidP="00C30219">
      <w:pPr>
        <w:spacing w:after="360"/>
        <w:ind w:firstLine="709"/>
        <w:jc w:val="both"/>
        <w:rPr>
          <w:rFonts w:ascii="Times New Roman" w:eastAsia="Times New Roman" w:hAnsi="Times New Roman" w:cs="Times New Roman"/>
          <w:i/>
          <w:sz w:val="28"/>
          <w:szCs w:val="28"/>
        </w:rPr>
      </w:pPr>
      <w:hyperlink r:id="rId3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4C6882A2" w:rsidR="00196FFC" w:rsidRDefault="008C6023" w:rsidP="00C30219">
      <w:pPr>
        <w:spacing w:after="360"/>
        <w:ind w:firstLine="709"/>
        <w:jc w:val="both"/>
        <w:rPr>
          <w:rFonts w:ascii="Times New Roman" w:eastAsia="Times New Roman" w:hAnsi="Times New Roman" w:cs="Times New Roman"/>
          <w:i/>
          <w:sz w:val="28"/>
          <w:szCs w:val="28"/>
        </w:rPr>
      </w:pPr>
      <w:hyperlink r:id="rId3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20FB6C7D" w:rsidR="00C30219" w:rsidRDefault="008C6023" w:rsidP="00C30219">
      <w:pPr>
        <w:spacing w:after="360"/>
        <w:ind w:firstLine="709"/>
        <w:jc w:val="both"/>
        <w:rPr>
          <w:rFonts w:ascii="Times New Roman" w:eastAsia="Times New Roman" w:hAnsi="Times New Roman" w:cs="Times New Roman"/>
          <w:i/>
          <w:sz w:val="28"/>
          <w:szCs w:val="28"/>
        </w:rPr>
      </w:pPr>
      <w:hyperlink r:id="rId3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3AEBB74A" w:rsidR="00C30219" w:rsidRPr="00126690" w:rsidRDefault="008C6023" w:rsidP="00C30219">
      <w:pPr>
        <w:spacing w:after="360"/>
        <w:ind w:firstLine="709"/>
        <w:jc w:val="both"/>
        <w:rPr>
          <w:rFonts w:ascii="Times New Roman" w:eastAsia="Times New Roman" w:hAnsi="Times New Roman" w:cs="Times New Roman"/>
          <w:sz w:val="28"/>
          <w:szCs w:val="28"/>
        </w:rPr>
      </w:pPr>
      <w:hyperlink r:id="rId3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9"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50F37D89" w:rsidR="00C30219" w:rsidRPr="00126690" w:rsidRDefault="008C6023" w:rsidP="00C30219">
      <w:pPr>
        <w:spacing w:after="360"/>
        <w:ind w:firstLine="709"/>
        <w:jc w:val="both"/>
        <w:rPr>
          <w:rFonts w:ascii="Times New Roman" w:eastAsia="Times New Roman" w:hAnsi="Times New Roman" w:cs="Times New Roman"/>
          <w:sz w:val="28"/>
          <w:szCs w:val="28"/>
        </w:rPr>
      </w:pPr>
      <w:hyperlink r:id="rId3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19"/>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4C9B8B93" w:rsidR="008645B0" w:rsidRDefault="008C6023" w:rsidP="00C30219">
      <w:pPr>
        <w:spacing w:after="360"/>
        <w:ind w:firstLine="709"/>
        <w:jc w:val="both"/>
        <w:rPr>
          <w:rStyle w:val="a9"/>
          <w:rFonts w:ascii="Times New Roman" w:eastAsia="Times New Roman" w:hAnsi="Times New Roman" w:cs="Times New Roman"/>
          <w:i/>
          <w:sz w:val="28"/>
          <w:szCs w:val="28"/>
        </w:rPr>
      </w:pPr>
      <w:hyperlink r:id="rId3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4)</w:t>
      </w:r>
      <w:r w:rsidRPr="006A0DD5">
        <w:rPr>
          <w:rFonts w:ascii="Times New Roman" w:eastAsia="Times New Roman" w:hAnsi="Times New Roman" w:cs="Times New Roman"/>
          <w:sz w:val="24"/>
          <w:szCs w:val="24"/>
          <w:lang w:eastAsia="ru-RU"/>
        </w:rPr>
        <w:t> </w:t>
      </w:r>
      <w:bookmarkStart w:id="20"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0"/>
      <w:r w:rsidRPr="006A0DD5">
        <w:rPr>
          <w:rFonts w:ascii="Times New Roman" w:eastAsia="Times New Roman" w:hAnsi="Times New Roman" w:cs="Times New Roman"/>
          <w:sz w:val="28"/>
          <w:szCs w:val="24"/>
          <w:lang w:eastAsia="ru-RU"/>
        </w:rPr>
        <w:t>.</w:t>
      </w:r>
    </w:p>
    <w:p w14:paraId="7588BA25" w14:textId="39B78481" w:rsidR="006A0DD5" w:rsidRPr="00126690" w:rsidRDefault="008C6023" w:rsidP="006A0DD5">
      <w:pPr>
        <w:spacing w:after="360"/>
        <w:ind w:firstLine="709"/>
        <w:jc w:val="both"/>
        <w:rPr>
          <w:rFonts w:ascii="Times New Roman" w:eastAsia="Times New Roman" w:hAnsi="Times New Roman" w:cs="Times New Roman"/>
          <w:sz w:val="28"/>
          <w:szCs w:val="28"/>
        </w:rPr>
      </w:pPr>
      <w:hyperlink r:id="rId39"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77777777"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56B8B2B5" w:rsidR="00260D57" w:rsidRPr="00126690" w:rsidRDefault="008C6023" w:rsidP="00C30219">
      <w:pPr>
        <w:spacing w:after="360"/>
        <w:ind w:firstLine="709"/>
        <w:jc w:val="both"/>
        <w:rPr>
          <w:rFonts w:ascii="Times New Roman" w:hAnsi="Times New Roman" w:cs="Times New Roman"/>
          <w:sz w:val="28"/>
          <w:szCs w:val="28"/>
        </w:rPr>
      </w:pPr>
      <w:hyperlink r:id="rId40"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2A3796EF" w:rsidR="00C30219" w:rsidRPr="00126690" w:rsidRDefault="008C6023" w:rsidP="00C30219">
      <w:pPr>
        <w:spacing w:after="360"/>
        <w:ind w:firstLine="709"/>
        <w:jc w:val="both"/>
        <w:rPr>
          <w:rFonts w:ascii="Times New Roman" w:hAnsi="Times New Roman" w:cs="Times New Roman"/>
          <w:sz w:val="28"/>
          <w:szCs w:val="28"/>
        </w:rPr>
      </w:pPr>
      <w:hyperlink r:id="rId4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4A2BA4B4" w:rsidR="00260D57" w:rsidRPr="00126690" w:rsidRDefault="008C6023" w:rsidP="000843F7">
      <w:pPr>
        <w:spacing w:after="360"/>
        <w:ind w:firstLine="709"/>
        <w:jc w:val="both"/>
        <w:rPr>
          <w:rFonts w:ascii="Times New Roman" w:hAnsi="Times New Roman" w:cs="Times New Roman"/>
          <w:sz w:val="28"/>
          <w:szCs w:val="28"/>
        </w:rPr>
      </w:pPr>
      <w:hyperlink r:id="rId42"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934AEE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фиксированный сельскохозяйственный налог I группы – по нормативу 100 процентов;</w:t>
      </w:r>
    </w:p>
    <w:p w14:paraId="6525CB52" w14:textId="77777777"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фиксированный сельскохозяйственный налог II группы – по нормативу 100 процентов.</w:t>
      </w:r>
    </w:p>
    <w:p w14:paraId="75F603F8" w14:textId="77777777"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31BB79AB"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26) </w:t>
      </w:r>
      <w:hyperlink r:id="rId43"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6766DF08" w:rsidR="0040418C" w:rsidRDefault="008C6023" w:rsidP="000843F7">
      <w:pPr>
        <w:spacing w:after="360"/>
        <w:ind w:firstLine="709"/>
        <w:jc w:val="both"/>
        <w:rPr>
          <w:rFonts w:ascii="Times New Roman" w:eastAsia="Times New Roman" w:hAnsi="Times New Roman" w:cs="Times New Roman"/>
          <w:i/>
          <w:sz w:val="28"/>
          <w:szCs w:val="28"/>
        </w:rPr>
      </w:pPr>
      <w:hyperlink r:id="rId44"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0BC9AC0A" w:rsidR="000843F7" w:rsidRDefault="008C6023" w:rsidP="000843F7">
      <w:pPr>
        <w:spacing w:after="360"/>
        <w:ind w:firstLine="709"/>
        <w:jc w:val="both"/>
        <w:rPr>
          <w:rFonts w:ascii="Times New Roman" w:eastAsia="Times New Roman" w:hAnsi="Times New Roman" w:cs="Times New Roman"/>
          <w:i/>
          <w:sz w:val="28"/>
          <w:szCs w:val="28"/>
        </w:rPr>
      </w:pPr>
      <w:hyperlink r:id="rId45"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03E6196F" w:rsidR="000843F7" w:rsidRDefault="008C6023" w:rsidP="000843F7">
      <w:pPr>
        <w:spacing w:after="360"/>
        <w:ind w:firstLine="709"/>
        <w:jc w:val="both"/>
        <w:rPr>
          <w:rFonts w:ascii="Times New Roman" w:eastAsia="Times New Roman" w:hAnsi="Times New Roman" w:cs="Times New Roman"/>
          <w:i/>
          <w:sz w:val="28"/>
          <w:szCs w:val="28"/>
        </w:rPr>
      </w:pPr>
      <w:hyperlink r:id="rId46"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67594317" w:rsidR="000843F7" w:rsidRDefault="008C6023" w:rsidP="000843F7">
      <w:pPr>
        <w:spacing w:after="360"/>
        <w:ind w:firstLine="709"/>
        <w:jc w:val="both"/>
        <w:rPr>
          <w:rFonts w:ascii="Times New Roman" w:eastAsia="Times New Roman" w:hAnsi="Times New Roman" w:cs="Times New Roman"/>
          <w:i/>
          <w:sz w:val="28"/>
          <w:szCs w:val="28"/>
        </w:rPr>
      </w:pPr>
      <w:hyperlink r:id="rId47"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668667CC" w:rsidR="000843F7" w:rsidRPr="00126690" w:rsidRDefault="008C6023" w:rsidP="000843F7">
      <w:pPr>
        <w:spacing w:after="360"/>
        <w:ind w:firstLine="709"/>
        <w:jc w:val="both"/>
        <w:rPr>
          <w:rFonts w:ascii="Times New Roman" w:eastAsia="Times New Roman" w:hAnsi="Times New Roman" w:cs="Times New Roman"/>
          <w:sz w:val="28"/>
          <w:szCs w:val="28"/>
        </w:rPr>
      </w:pPr>
      <w:hyperlink r:id="rId48"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1"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1"/>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w:t>
      </w:r>
      <w:r w:rsidR="00704A91" w:rsidRPr="00126690">
        <w:rPr>
          <w:rFonts w:ascii="Times New Roman" w:hAnsi="Times New Roman" w:cs="Times New Roman"/>
          <w:sz w:val="28"/>
          <w:szCs w:val="28"/>
        </w:rPr>
        <w:lastRenderedPageBreak/>
        <w:t xml:space="preserve">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
    <w:p w14:paraId="7C3CDE4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 бюджете на очередной финансовый год.</w:t>
      </w:r>
      <w:r w:rsidR="00775203" w:rsidRPr="00126690">
        <w:rPr>
          <w:rFonts w:ascii="Times New Roman" w:hAnsi="Times New Roman" w:cs="Times New Roman"/>
          <w:sz w:val="28"/>
          <w:szCs w:val="28"/>
        </w:rPr>
        <w:t xml:space="preserve"> </w:t>
      </w:r>
    </w:p>
    <w:p w14:paraId="4627E3CB"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74833C7F"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14:paraId="69B4CF7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88807D5"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22" w:name="37b9a48460154eac98598bac12159dcf"/>
    </w:p>
    <w:p w14:paraId="75A15D0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22"/>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14:paraId="4A7ACFE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14:paraId="64869C3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14:paraId="1B23FF3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14:paraId="4F039A6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14:paraId="58475A0D" w14:textId="77777777"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14:paraId="44568F7F" w14:textId="77777777"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23"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23"/>
    </w:p>
    <w:p w14:paraId="47CBCEC2" w14:textId="10B6AC41" w:rsidR="00EF7CAE" w:rsidRPr="00126690" w:rsidRDefault="008C6023" w:rsidP="006F05D4">
      <w:pPr>
        <w:spacing w:after="360"/>
        <w:ind w:firstLine="709"/>
        <w:jc w:val="both"/>
        <w:rPr>
          <w:rFonts w:ascii="Times New Roman" w:eastAsia="Times New Roman" w:hAnsi="Times New Roman" w:cs="Times New Roman"/>
          <w:sz w:val="28"/>
          <w:szCs w:val="28"/>
        </w:rPr>
      </w:pPr>
      <w:hyperlink r:id="rId49"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24" w:name="_Hlk47524319"/>
      <w:r w:rsidRPr="006F05D4">
        <w:rPr>
          <w:rFonts w:ascii="Times New Roman" w:eastAsia="Calibri" w:hAnsi="Times New Roman" w:cs="Times New Roman"/>
          <w:sz w:val="28"/>
          <w:szCs w:val="28"/>
          <w:shd w:val="clear" w:color="auto" w:fill="FFFFFF"/>
          <w:lang w:eastAsia="ru-RU"/>
        </w:rPr>
        <w:t xml:space="preserve">Субсидии </w:t>
      </w:r>
      <w:bookmarkStart w:id="25"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25"/>
      <w:r w:rsidRPr="006F05D4">
        <w:rPr>
          <w:rFonts w:ascii="Times New Roman" w:eastAsia="Calibri" w:hAnsi="Times New Roman" w:cs="Times New Roman"/>
          <w:sz w:val="28"/>
          <w:szCs w:val="28"/>
          <w:shd w:val="clear" w:color="auto" w:fill="FFFFFF"/>
          <w:lang w:eastAsia="ru-RU"/>
        </w:rPr>
        <w:t xml:space="preserve"> предоставляются </w:t>
      </w:r>
      <w:bookmarkStart w:id="26"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26"/>
      <w:r w:rsidRPr="006F05D4">
        <w:rPr>
          <w:rFonts w:ascii="Times New Roman" w:eastAsia="Times New Roman" w:hAnsi="Times New Roman" w:cs="Times New Roman"/>
          <w:sz w:val="28"/>
          <w:szCs w:val="24"/>
          <w:lang w:eastAsia="ru-RU"/>
        </w:rPr>
        <w:t>.</w:t>
      </w:r>
      <w:bookmarkEnd w:id="24"/>
    </w:p>
    <w:p w14:paraId="38CD023D" w14:textId="1FF4E881" w:rsidR="00EF7CAE" w:rsidRPr="00126690" w:rsidRDefault="008C6023" w:rsidP="006F05D4">
      <w:pPr>
        <w:spacing w:after="360"/>
        <w:ind w:firstLine="709"/>
        <w:jc w:val="both"/>
        <w:rPr>
          <w:rFonts w:ascii="Times New Roman" w:eastAsia="Times New Roman" w:hAnsi="Times New Roman" w:cs="Times New Roman"/>
          <w:sz w:val="28"/>
          <w:szCs w:val="28"/>
        </w:rPr>
      </w:pPr>
      <w:hyperlink r:id="rId50" w:history="1">
        <w:r w:rsidR="006F05D4" w:rsidRPr="006F05D4">
          <w:rPr>
            <w:rFonts w:ascii="Times New Roman" w:eastAsia="Times New Roman" w:hAnsi="Times New Roman" w:cs="Times New Roman"/>
            <w:i/>
            <w:color w:val="0000FF"/>
            <w:sz w:val="28"/>
            <w:szCs w:val="28"/>
            <w:u w:val="single"/>
            <w:lang w:eastAsia="ru-RU"/>
          </w:rPr>
          <w:t>(Часть 1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39F13811" w:rsidR="00EF7CAE" w:rsidRPr="00126690" w:rsidRDefault="008C6023" w:rsidP="006F05D4">
      <w:pPr>
        <w:spacing w:after="360"/>
        <w:ind w:firstLine="709"/>
        <w:jc w:val="both"/>
        <w:rPr>
          <w:rFonts w:ascii="Times New Roman" w:eastAsia="Times New Roman" w:hAnsi="Times New Roman" w:cs="Times New Roman"/>
          <w:sz w:val="28"/>
          <w:szCs w:val="28"/>
        </w:rPr>
      </w:pPr>
      <w:hyperlink r:id="rId51"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27"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27"/>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w:t>
      </w:r>
      <w:r w:rsidR="00704A91" w:rsidRPr="00126690">
        <w:rPr>
          <w:rFonts w:ascii="Times New Roman" w:hAnsi="Times New Roman" w:cs="Times New Roman"/>
          <w:sz w:val="28"/>
          <w:szCs w:val="28"/>
        </w:rPr>
        <w:lastRenderedPageBreak/>
        <w:t xml:space="preserve">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28"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28"/>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7777777"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29"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30"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29"/>
      <w:bookmarkEnd w:id="30"/>
    </w:p>
    <w:p w14:paraId="2B7665A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lastRenderedPageBreak/>
        <w:t>2. </w:t>
      </w:r>
      <w:bookmarkStart w:id="31"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1"/>
      <w:r w:rsidRPr="006A0DD5">
        <w:rPr>
          <w:rFonts w:ascii="Times New Roman" w:eastAsia="Times New Roman" w:hAnsi="Times New Roman" w:cs="Times New Roman"/>
          <w:sz w:val="28"/>
          <w:szCs w:val="24"/>
          <w:lang w:eastAsia="ru-RU"/>
        </w:rPr>
        <w:t>.</w:t>
      </w:r>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84.4 статьи 84 </w:t>
      </w:r>
      <w:hyperlink r:id="rId52"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lastRenderedPageBreak/>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в размере не менее суммы базового </w:t>
      </w:r>
      <w:r w:rsidRPr="006A0DD5">
        <w:rPr>
          <w:rFonts w:ascii="Times New Roman" w:eastAsia="Times New Roman" w:hAnsi="Times New Roman" w:cs="Times New Roman"/>
          <w:sz w:val="28"/>
          <w:szCs w:val="24"/>
          <w:lang w:eastAsia="ru-RU"/>
        </w:rPr>
        <w:br/>
        <w:t>объема бюджетных ассигнований дорожного фонда на очередной финансовый год.</w:t>
      </w:r>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568EEE56" w:rsidR="006A0DD5" w:rsidRPr="006A0DD5" w:rsidRDefault="008C6023" w:rsidP="008225E8">
      <w:pPr>
        <w:spacing w:after="360"/>
        <w:ind w:firstLine="709"/>
        <w:jc w:val="both"/>
        <w:rPr>
          <w:rFonts w:ascii="Times New Roman" w:eastAsia="Times New Roman" w:hAnsi="Times New Roman" w:cs="Times New Roman"/>
          <w:sz w:val="28"/>
          <w:szCs w:val="24"/>
          <w:lang w:eastAsia="ru-RU"/>
        </w:rPr>
      </w:pPr>
      <w:hyperlink r:id="rId53"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32" w:name="_Hlk65832355"/>
      <w:bookmarkStart w:id="33"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 xml:space="preserve">(далее – фонд развития угольной отрасли) – часть средств Республиканского </w:t>
      </w:r>
      <w:r w:rsidRPr="008225E8">
        <w:rPr>
          <w:rFonts w:ascii="Times New Roman" w:hAnsi="Times New Roman" w:cs="Times New Roman"/>
          <w:sz w:val="28"/>
          <w:szCs w:val="28"/>
        </w:rPr>
        <w:lastRenderedPageBreak/>
        <w:t>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32"/>
      <w:r w:rsidRPr="008225E8">
        <w:rPr>
          <w:rFonts w:ascii="Times New Roman" w:hAnsi="Times New Roman" w:cs="Times New Roman"/>
          <w:sz w:val="28"/>
          <w:szCs w:val="28"/>
        </w:rPr>
        <w:t>.</w:t>
      </w:r>
    </w:p>
    <w:p w14:paraId="63813F8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34"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34"/>
      <w:r w:rsidRPr="008225E8">
        <w:rPr>
          <w:rFonts w:ascii="Times New Roman" w:hAnsi="Times New Roman" w:cs="Times New Roman"/>
          <w:sz w:val="28"/>
          <w:szCs w:val="28"/>
        </w:rPr>
        <w:t>.</w:t>
      </w:r>
    </w:p>
    <w:bookmarkEnd w:id="33"/>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в размере в пределах суммы базового объема бюджетных ассигнований фонда развития угольной отрасли на очередной финансовый год.</w:t>
      </w:r>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lastRenderedPageBreak/>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4840F9B8" w:rsidR="008225E8" w:rsidRPr="008225E8" w:rsidRDefault="008C6023" w:rsidP="008225E8">
      <w:pPr>
        <w:spacing w:after="360"/>
        <w:ind w:firstLine="709"/>
        <w:jc w:val="both"/>
        <w:rPr>
          <w:rFonts w:ascii="Times New Roman" w:hAnsi="Times New Roman" w:cs="Times New Roman"/>
          <w:i/>
          <w:iCs/>
          <w:sz w:val="28"/>
          <w:szCs w:val="28"/>
        </w:rPr>
      </w:pPr>
      <w:hyperlink r:id="rId54"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95CD7A9" w14:textId="79390198"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35"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35"/>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36"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1)</w:t>
      </w:r>
      <w:bookmarkEnd w:id="3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37"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38"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38"/>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39" w:name="0f09a65d54d4484b84d0214cd508c673"/>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39"/>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40" w:name="ce6b915aff414ec8904db297107963db"/>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0"/>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41"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41"/>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02D82A4A" w:rsidR="00171B0A" w:rsidRPr="00126690" w:rsidRDefault="008C6023" w:rsidP="00171B0A">
      <w:pPr>
        <w:spacing w:after="360"/>
        <w:ind w:firstLine="709"/>
        <w:jc w:val="both"/>
        <w:rPr>
          <w:rFonts w:ascii="Times New Roman" w:eastAsia="Times New Roman" w:hAnsi="Times New Roman" w:cs="Times New Roman"/>
          <w:sz w:val="28"/>
          <w:szCs w:val="28"/>
        </w:rPr>
      </w:pPr>
      <w:hyperlink r:id="rId55"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w:t>
      </w:r>
      <w:r w:rsidRPr="00126690">
        <w:rPr>
          <w:rFonts w:ascii="Times New Roman" w:hAnsi="Times New Roman" w:cs="Times New Roman"/>
          <w:sz w:val="28"/>
          <w:szCs w:val="28"/>
        </w:rPr>
        <w:lastRenderedPageBreak/>
        <w:t>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2B2F43FD" w:rsidR="00171B0A" w:rsidRPr="00126690" w:rsidRDefault="008C6023" w:rsidP="00171B0A">
      <w:pPr>
        <w:spacing w:after="360"/>
        <w:ind w:firstLine="709"/>
        <w:jc w:val="both"/>
        <w:rPr>
          <w:rFonts w:ascii="Times New Roman" w:eastAsia="Times New Roman" w:hAnsi="Times New Roman" w:cs="Times New Roman"/>
          <w:sz w:val="28"/>
          <w:szCs w:val="28"/>
        </w:rPr>
      </w:pPr>
      <w:hyperlink r:id="rId56"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42"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2"/>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43"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44" w:name="503ada10b5b745ed9d6c4beed8d42051"/>
      <w:bookmarkEnd w:id="43"/>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44"/>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w:t>
      </w:r>
      <w:r w:rsidRPr="00126690">
        <w:rPr>
          <w:rFonts w:ascii="Times New Roman" w:hAnsi="Times New Roman" w:cs="Times New Roman"/>
          <w:sz w:val="28"/>
          <w:szCs w:val="28"/>
        </w:rPr>
        <w:lastRenderedPageBreak/>
        <w:t xml:space="preserve">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45"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45"/>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46"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46"/>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D80861" w14:textId="77777777" w:rsidR="00D320F6" w:rsidRDefault="00D320F6" w:rsidP="00F543D5">
      <w:pPr>
        <w:spacing w:after="360"/>
        <w:ind w:firstLine="709"/>
        <w:jc w:val="both"/>
        <w:rPr>
          <w:rFonts w:ascii="Times New Roman" w:hAnsi="Times New Roman" w:cs="Times New Roman"/>
          <w:bCs/>
          <w:sz w:val="28"/>
          <w:szCs w:val="28"/>
        </w:rPr>
      </w:pP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47"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47"/>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
    <w:p w14:paraId="1C4F5C75"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14:paraId="2B9AA74F" w14:textId="77777777" w:rsidR="00D320F6" w:rsidRDefault="00D320F6" w:rsidP="005710DB">
      <w:pPr>
        <w:spacing w:after="360"/>
        <w:ind w:firstLine="709"/>
        <w:jc w:val="both"/>
        <w:rPr>
          <w:rFonts w:ascii="Times New Roman" w:hAnsi="Times New Roman" w:cs="Times New Roman"/>
          <w:bCs/>
          <w:sz w:val="28"/>
          <w:szCs w:val="28"/>
        </w:rPr>
      </w:pPr>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lastRenderedPageBreak/>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48"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48"/>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49"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0"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0"/>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53E4A3EC" w:rsidR="003567F1" w:rsidRPr="00126690" w:rsidRDefault="008C6023" w:rsidP="003567F1">
      <w:pPr>
        <w:spacing w:after="360"/>
        <w:ind w:firstLine="709"/>
        <w:jc w:val="both"/>
        <w:rPr>
          <w:rFonts w:ascii="Times New Roman" w:eastAsia="Times New Roman" w:hAnsi="Times New Roman" w:cs="Times New Roman"/>
          <w:sz w:val="28"/>
          <w:szCs w:val="28"/>
          <w:u w:val="single"/>
        </w:rPr>
      </w:pPr>
      <w:hyperlink r:id="rId57"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40C0CD0A" w:rsidR="003567F1" w:rsidRPr="003567F1" w:rsidRDefault="008C6023" w:rsidP="003567F1">
      <w:pPr>
        <w:spacing w:after="360"/>
        <w:ind w:firstLine="709"/>
        <w:jc w:val="both"/>
        <w:rPr>
          <w:rFonts w:ascii="Times New Roman" w:eastAsia="Times New Roman" w:hAnsi="Times New Roman" w:cs="Times New Roman"/>
          <w:sz w:val="28"/>
          <w:szCs w:val="28"/>
          <w:u w:val="single"/>
        </w:rPr>
      </w:pPr>
      <w:hyperlink r:id="rId58"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148983A4" w14:textId="77777777" w:rsidR="00D320F6" w:rsidRDefault="00D320F6" w:rsidP="0080081B">
      <w:pPr>
        <w:spacing w:after="360"/>
        <w:ind w:firstLine="709"/>
        <w:jc w:val="both"/>
        <w:rPr>
          <w:rFonts w:ascii="Times New Roman" w:hAnsi="Times New Roman" w:cs="Times New Roman"/>
          <w:sz w:val="28"/>
          <w:szCs w:val="28"/>
        </w:rPr>
      </w:pP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14:paraId="61E9F46A"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w:t>
      </w:r>
      <w:r w:rsidR="00704A91" w:rsidRPr="00126690">
        <w:rPr>
          <w:rFonts w:ascii="Times New Roman" w:hAnsi="Times New Roman" w:cs="Times New Roman"/>
          <w:sz w:val="28"/>
          <w:szCs w:val="28"/>
        </w:rPr>
        <w:lastRenderedPageBreak/>
        <w:t>привлечения и объема средств, направляемых на погашение основной суммы долга, по каждому виду заимствований.</w:t>
      </w:r>
    </w:p>
    <w:p w14:paraId="6752801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77777777"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51" w:name="1f37fd52c6834accb3c9cf4657b32d15"/>
    </w:p>
    <w:p w14:paraId="7EE3F31A" w14:textId="7777777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52" w:name="2a9dc3b8cf694142b14ce7d9641b2814"/>
    </w:p>
    <w:p w14:paraId="7FAB8A07"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2"/>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2DB364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 xml:space="preserve">по государственным ценным бумагам), учитываются в соответствующем </w:t>
      </w:r>
      <w:r w:rsidR="00704A91" w:rsidRPr="00126690">
        <w:rPr>
          <w:rFonts w:ascii="Times New Roman" w:hAnsi="Times New Roman" w:cs="Times New Roman"/>
          <w:sz w:val="28"/>
          <w:szCs w:val="28"/>
        </w:rPr>
        <w:lastRenderedPageBreak/>
        <w:t>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lastRenderedPageBreak/>
        <w:t>3.</w:t>
      </w:r>
      <w:bookmarkStart w:id="53"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53"/>
      <w:r w:rsidRPr="008D082E">
        <w:rPr>
          <w:rFonts w:ascii="Times New Roman" w:eastAsia="Times New Roman" w:hAnsi="Times New Roman" w:cs="Times New Roman"/>
          <w:sz w:val="28"/>
          <w:szCs w:val="28"/>
        </w:rPr>
        <w:t>.</w:t>
      </w:r>
    </w:p>
    <w:p w14:paraId="3B0BFA60" w14:textId="09C199F6" w:rsidR="008D082E" w:rsidRPr="00126690" w:rsidRDefault="008C6023" w:rsidP="008D082E">
      <w:pPr>
        <w:spacing w:after="360"/>
        <w:ind w:firstLine="709"/>
        <w:jc w:val="both"/>
        <w:rPr>
          <w:rFonts w:ascii="Times New Roman" w:eastAsia="Times New Roman" w:hAnsi="Times New Roman" w:cs="Times New Roman"/>
          <w:sz w:val="28"/>
          <w:szCs w:val="28"/>
          <w:u w:val="single"/>
        </w:rPr>
      </w:pPr>
      <w:hyperlink r:id="rId59"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54"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55" w:name="dst5462"/>
      <w:bookmarkEnd w:id="55"/>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56" w:name="dst5463"/>
      <w:bookmarkEnd w:id="56"/>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57" w:name="dst5464"/>
      <w:bookmarkEnd w:id="57"/>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58" w:name="dst5465"/>
      <w:bookmarkEnd w:id="58"/>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59" w:name="dst5466"/>
      <w:bookmarkEnd w:id="59"/>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0" w:name="dst5467"/>
      <w:bookmarkEnd w:id="60"/>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61" w:name="dst5468"/>
      <w:bookmarkEnd w:id="61"/>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62" w:name="dst5469"/>
      <w:bookmarkEnd w:id="62"/>
    </w:p>
    <w:bookmarkEnd w:id="54"/>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63" w:name="dst5470"/>
      <w:bookmarkEnd w:id="63"/>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64" w:name="dst5471"/>
      <w:bookmarkEnd w:id="64"/>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65" w:name="dst5472"/>
      <w:bookmarkEnd w:id="65"/>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66" w:name="dst5473"/>
      <w:bookmarkEnd w:id="66"/>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67" w:name="dst5474"/>
      <w:bookmarkEnd w:id="67"/>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68" w:name="dst5475"/>
      <w:bookmarkEnd w:id="68"/>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69" w:name="dst5476"/>
      <w:bookmarkEnd w:id="69"/>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5F14E3F6" w:rsidR="004E1AAA" w:rsidRPr="00126690" w:rsidRDefault="008C6023" w:rsidP="008D082E">
      <w:pPr>
        <w:spacing w:after="360"/>
        <w:ind w:firstLine="709"/>
        <w:jc w:val="both"/>
        <w:rPr>
          <w:rFonts w:ascii="Times New Roman" w:eastAsia="Times New Roman" w:hAnsi="Times New Roman" w:cs="Times New Roman"/>
          <w:sz w:val="28"/>
          <w:szCs w:val="28"/>
          <w:u w:val="single"/>
        </w:rPr>
      </w:pPr>
      <w:hyperlink r:id="rId60"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w:t>
      </w:r>
      <w:r w:rsidR="00704A91" w:rsidRPr="00126690">
        <w:rPr>
          <w:rFonts w:ascii="Times New Roman" w:hAnsi="Times New Roman" w:cs="Times New Roman"/>
          <w:sz w:val="28"/>
          <w:szCs w:val="28"/>
        </w:rPr>
        <w:lastRenderedPageBreak/>
        <w:t xml:space="preserve">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0"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0"/>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7555993" w14:textId="77777777" w:rsidR="00D320F6" w:rsidRDefault="00D320F6" w:rsidP="004C637B">
      <w:pPr>
        <w:spacing w:after="360"/>
        <w:ind w:firstLine="709"/>
        <w:jc w:val="both"/>
        <w:rPr>
          <w:rFonts w:ascii="Times New Roman" w:hAnsi="Times New Roman" w:cs="Times New Roman"/>
          <w:sz w:val="28"/>
          <w:szCs w:val="28"/>
        </w:rPr>
      </w:pPr>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71"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71"/>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77777777"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65483C43" w:rsidR="005A6D21" w:rsidRPr="00126690" w:rsidRDefault="008C6023" w:rsidP="005A6D21">
      <w:pPr>
        <w:spacing w:after="360"/>
        <w:ind w:firstLine="709"/>
        <w:jc w:val="both"/>
        <w:rPr>
          <w:rFonts w:ascii="Times New Roman" w:hAnsi="Times New Roman" w:cs="Times New Roman"/>
          <w:sz w:val="28"/>
          <w:szCs w:val="28"/>
        </w:rPr>
      </w:pPr>
      <w:hyperlink r:id="rId61"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w:t>
      </w:r>
      <w:r w:rsidR="00704A91" w:rsidRPr="00126690">
        <w:rPr>
          <w:rFonts w:ascii="Times New Roman" w:hAnsi="Times New Roman" w:cs="Times New Roman"/>
          <w:sz w:val="28"/>
          <w:szCs w:val="28"/>
        </w:rPr>
        <w:lastRenderedPageBreak/>
        <w:t xml:space="preserve">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72"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73" w:name="750db74bc5044aed987ffbb0149dbe13"/>
      <w:bookmarkEnd w:id="72"/>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73"/>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w:t>
      </w:r>
      <w:r w:rsidR="00704A91" w:rsidRPr="00126690">
        <w:rPr>
          <w:rFonts w:ascii="Times New Roman" w:hAnsi="Times New Roman" w:cs="Times New Roman"/>
          <w:sz w:val="28"/>
          <w:szCs w:val="28"/>
        </w:rPr>
        <w:lastRenderedPageBreak/>
        <w:t xml:space="preserve">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74" w:name="Par5"/>
      <w:bookmarkEnd w:id="74"/>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75" w:name="67101d483ad74c0c9b7d384b22fadd75"/>
    </w:p>
    <w:p w14:paraId="42D011CC" w14:textId="77777777" w:rsidR="00D320F6" w:rsidRDefault="00D320F6" w:rsidP="00775620">
      <w:pPr>
        <w:spacing w:after="360"/>
        <w:ind w:firstLine="709"/>
        <w:jc w:val="both"/>
        <w:rPr>
          <w:rFonts w:ascii="Times New Roman" w:hAnsi="Times New Roman" w:cs="Times New Roman"/>
          <w:sz w:val="28"/>
          <w:szCs w:val="28"/>
        </w:rPr>
      </w:pPr>
      <w:bookmarkStart w:id="76" w:name="d4109bcb2ab2422c9723cc909833e28d"/>
      <w:bookmarkEnd w:i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13B70A0F" w:rsidR="006E7392" w:rsidRPr="00126690" w:rsidRDefault="008C6023" w:rsidP="00775620">
      <w:pPr>
        <w:spacing w:after="360"/>
        <w:ind w:firstLine="709"/>
        <w:jc w:val="both"/>
        <w:rPr>
          <w:rFonts w:ascii="Times New Roman" w:eastAsia="Times New Roman" w:hAnsi="Times New Roman" w:cs="Times New Roman"/>
          <w:sz w:val="28"/>
          <w:szCs w:val="28"/>
          <w:u w:val="single"/>
        </w:rPr>
      </w:pPr>
      <w:hyperlink r:id="rId62"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76"/>
    <w:p w14:paraId="0146C615" w14:textId="77777777" w:rsidR="00BC7064" w:rsidRPr="00BC7064" w:rsidRDefault="00BC7064" w:rsidP="00BC7064">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Pr="00BC7064">
        <w:rPr>
          <w:rFonts w:ascii="Times New Roman" w:eastAsia="Calibri" w:hAnsi="Times New Roman" w:cs="Times New Roman"/>
          <w:sz w:val="28"/>
          <w:szCs w:val="28"/>
        </w:rPr>
        <w:t xml:space="preserve">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 а также банковских операций, связанных с осуществлением выплат из государственных </w:t>
      </w:r>
      <w:r w:rsidRPr="00BC7064">
        <w:rPr>
          <w:rFonts w:ascii="Times New Roman" w:eastAsia="Calibri" w:hAnsi="Times New Roman" w:cs="Times New Roman"/>
          <w:sz w:val="28"/>
          <w:szCs w:val="28"/>
        </w:rPr>
        <w:lastRenderedPageBreak/>
        <w:t>внебюджетных фондов, социальных выплат населению республиканского органа исполнительной власти, реализующего государственную политику в сфере трудовых отношений и социальной защиты населения, и выплат стипендий в соответствии с законодательством Донецкой Народной Республики, обслуживание которых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1329C9CE" w14:textId="5AF29918" w:rsidR="00775620" w:rsidRPr="00BC7064" w:rsidRDefault="00BC7064" w:rsidP="00BC7064">
      <w:pPr>
        <w:spacing w:after="360"/>
        <w:ind w:firstLine="709"/>
        <w:jc w:val="both"/>
        <w:rPr>
          <w:rFonts w:ascii="Times New Roman" w:hAnsi="Times New Roman" w:cs="Times New Roman"/>
          <w:sz w:val="28"/>
          <w:szCs w:val="28"/>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63"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64"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Pr="00BC7064">
        <w:rPr>
          <w:rFonts w:ascii="Times New Roman" w:eastAsia="Times New Roman" w:hAnsi="Times New Roman" w:cs="Times New Roman"/>
          <w:i/>
          <w:sz w:val="28"/>
          <w:szCs w:val="28"/>
          <w:lang w:eastAsia="ru-RU"/>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4006924B"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65"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66"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77"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77"/>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предъявляемым при недостаточности лимитов бюджетных обязательств, доведенных подведомственному ему получателю бюджетных </w:t>
      </w:r>
      <w:r w:rsidR="00704A91" w:rsidRPr="00126690">
        <w:rPr>
          <w:rFonts w:ascii="Times New Roman" w:hAnsi="Times New Roman" w:cs="Times New Roman"/>
          <w:sz w:val="28"/>
          <w:szCs w:val="28"/>
        </w:rPr>
        <w:lastRenderedPageBreak/>
        <w:t>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lastRenderedPageBreak/>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78"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78"/>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25F9551A" w:rsidR="00D458DB" w:rsidRPr="00126690" w:rsidRDefault="008C6023" w:rsidP="00480792">
      <w:pPr>
        <w:spacing w:after="360"/>
        <w:ind w:firstLine="709"/>
        <w:jc w:val="both"/>
        <w:rPr>
          <w:rFonts w:ascii="Times New Roman" w:hAnsi="Times New Roman" w:cs="Times New Roman"/>
          <w:sz w:val="28"/>
          <w:szCs w:val="28"/>
        </w:rPr>
      </w:pPr>
      <w:hyperlink r:id="rId67"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w:t>
      </w:r>
      <w:r w:rsidRPr="00126690">
        <w:rPr>
          <w:rFonts w:ascii="Times New Roman" w:hAnsi="Times New Roman" w:cs="Times New Roman"/>
          <w:sz w:val="28"/>
          <w:szCs w:val="28"/>
        </w:rPr>
        <w:lastRenderedPageBreak/>
        <w:t xml:space="preserve">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18D4F2D1"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68"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69"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61D2FF1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 xml:space="preserve">к бюджетным учреждениям, распространяются на органы государственной </w:t>
      </w:r>
      <w:r w:rsidR="00704A91" w:rsidRPr="00126690">
        <w:rPr>
          <w:rFonts w:ascii="Times New Roman" w:hAnsi="Times New Roman" w:cs="Times New Roman"/>
          <w:sz w:val="28"/>
          <w:szCs w:val="28"/>
        </w:rPr>
        <w:lastRenderedPageBreak/>
        <w:t>власти, органы местного самоуправления и органы управления государственными внебюджетными фондами.</w:t>
      </w:r>
      <w:bookmarkStart w:id="79" w:name="e5f794c6aab94f2a88df29cd292d59ea"/>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79"/>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w:t>
      </w:r>
      <w:r w:rsidRPr="00126690">
        <w:rPr>
          <w:rFonts w:ascii="Times New Roman" w:hAnsi="Times New Roman" w:cs="Times New Roman"/>
          <w:sz w:val="28"/>
          <w:szCs w:val="28"/>
        </w:rPr>
        <w:lastRenderedPageBreak/>
        <w:t xml:space="preserve">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5C1B3C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w:t>
      </w:r>
      <w:r w:rsidRPr="00126690">
        <w:rPr>
          <w:rFonts w:ascii="Times New Roman" w:hAnsi="Times New Roman" w:cs="Times New Roman"/>
          <w:sz w:val="28"/>
          <w:szCs w:val="28"/>
        </w:rPr>
        <w:lastRenderedPageBreak/>
        <w:t xml:space="preserve">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69C466C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устанавливает порядок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125BD599" w:rsidR="000C4CED" w:rsidRPr="00126690" w:rsidRDefault="008C6023" w:rsidP="00A50E06">
      <w:pPr>
        <w:spacing w:after="360"/>
        <w:ind w:firstLine="709"/>
        <w:jc w:val="both"/>
        <w:rPr>
          <w:rFonts w:ascii="Times New Roman" w:hAnsi="Times New Roman" w:cs="Times New Roman"/>
          <w:sz w:val="28"/>
          <w:szCs w:val="28"/>
        </w:rPr>
      </w:pPr>
      <w:hyperlink r:id="rId70"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w:t>
      </w:r>
      <w:r w:rsidR="00A50E06" w:rsidRPr="00126690">
        <w:rPr>
          <w:rFonts w:ascii="Times New Roman" w:hAnsi="Times New Roman" w:cs="Times New Roman"/>
          <w:sz w:val="28"/>
          <w:szCs w:val="28"/>
        </w:rPr>
        <w:lastRenderedPageBreak/>
        <w:t xml:space="preserve">(распорядителей)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63DFB87F" w:rsidR="000C4CED" w:rsidRPr="00126690" w:rsidRDefault="008C6023" w:rsidP="00A50E06">
      <w:pPr>
        <w:spacing w:after="360"/>
        <w:ind w:firstLine="709"/>
        <w:jc w:val="both"/>
        <w:rPr>
          <w:rFonts w:ascii="Times New Roman" w:hAnsi="Times New Roman" w:cs="Times New Roman"/>
          <w:sz w:val="28"/>
          <w:szCs w:val="28"/>
        </w:rPr>
      </w:pPr>
      <w:hyperlink r:id="rId71"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порядок обеспечения Республиканским казначейством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наличными денежными средствами и </w:t>
      </w:r>
      <w:r w:rsidRPr="00126690">
        <w:rPr>
          <w:rFonts w:ascii="Times New Roman" w:hAnsi="Times New Roman" w:cs="Times New Roman"/>
          <w:sz w:val="28"/>
          <w:szCs w:val="28"/>
        </w:rPr>
        <w:lastRenderedPageBreak/>
        <w:t>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11A91B18" w:rsidR="000C4CED" w:rsidRPr="00126690" w:rsidRDefault="008C6023" w:rsidP="000C4CED">
      <w:pPr>
        <w:spacing w:after="360"/>
        <w:ind w:firstLine="709"/>
        <w:jc w:val="both"/>
        <w:rPr>
          <w:rFonts w:ascii="Times New Roman" w:hAnsi="Times New Roman" w:cs="Times New Roman"/>
          <w:sz w:val="28"/>
          <w:szCs w:val="28"/>
        </w:rPr>
      </w:pPr>
      <w:hyperlink r:id="rId72"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8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8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6B6F5D2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 xml:space="preserve">в текущем финансовом году, </w:t>
      </w:r>
      <w:r w:rsidRPr="00126690">
        <w:rPr>
          <w:rFonts w:ascii="Times New Roman" w:hAnsi="Times New Roman" w:cs="Times New Roman"/>
          <w:sz w:val="28"/>
          <w:szCs w:val="28"/>
        </w:rPr>
        <w:lastRenderedPageBreak/>
        <w:t>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2A56505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14:paraId="40667AF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14:paraId="3687C4F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14:paraId="119B5DB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p>
    <w:p w14:paraId="10681619"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42468E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14:paraId="03D9BCD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81" w:name="c28efb787210491e92b9ecc7cc8606ee"/>
    </w:p>
    <w:p w14:paraId="532D4F4D"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81"/>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82"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82"/>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12DCA67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14:paraId="35EAA40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p>
    <w:p w14:paraId="192C0C1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lastRenderedPageBreak/>
        <w:t>а также утверждение указанным решением показателей и характеристик (приложений) в соответствии со статьей 95 настоящего Закона.</w:t>
      </w:r>
    </w:p>
    <w:p w14:paraId="4CA3B66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14:paraId="3F99FCF7"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83"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83"/>
      <w:r w:rsidRPr="00126690">
        <w:rPr>
          <w:rFonts w:ascii="Times New Roman" w:hAnsi="Times New Roman" w:cs="Times New Roman"/>
          <w:b/>
          <w:sz w:val="28"/>
          <w:szCs w:val="28"/>
        </w:rPr>
        <w:t>Временное управление бюджетом</w:t>
      </w:r>
      <w:bookmarkStart w:id="84"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w:t>
      </w:r>
      <w:bookmarkEnd w:id="84"/>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85"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5"/>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 xml:space="preserve">в </w:t>
      </w:r>
      <w:r w:rsidRPr="00126690">
        <w:rPr>
          <w:rFonts w:ascii="Times New Roman" w:hAnsi="Times New Roman" w:cs="Times New Roman"/>
          <w:sz w:val="28"/>
          <w:szCs w:val="28"/>
        </w:rPr>
        <w:lastRenderedPageBreak/>
        <w:t>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86"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86"/>
      <w:r w:rsidR="00877C93" w:rsidRPr="00126690">
        <w:rPr>
          <w:rFonts w:ascii="Times New Roman" w:hAnsi="Times New Roman" w:cs="Times New Roman"/>
          <w:b/>
          <w:sz w:val="28"/>
          <w:szCs w:val="28"/>
        </w:rPr>
        <w:t xml:space="preserve"> Донецкой Народной Республики</w:t>
      </w:r>
    </w:p>
    <w:p w14:paraId="119F8B9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14:paraId="30BA01C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14:paraId="6AE23F4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04A24B6E"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14:paraId="61347D1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w:t>
      </w:r>
      <w:r w:rsidRPr="00126690">
        <w:rPr>
          <w:rFonts w:ascii="Times New Roman" w:hAnsi="Times New Roman" w:cs="Times New Roman"/>
          <w:sz w:val="28"/>
          <w:szCs w:val="28"/>
        </w:rPr>
        <w:lastRenderedPageBreak/>
        <w:t xml:space="preserve">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14:paraId="7F384B87"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14:paraId="6C8EF970"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440425E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7" w:name="55e1f519ffe941ce85ff86f06459c145"/>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Глава 16.</w:t>
      </w:r>
      <w:r w:rsidRPr="00126690">
        <w:rPr>
          <w:rFonts w:ascii="Times New Roman" w:hAnsi="Times New Roman" w:cs="Times New Roman"/>
          <w:b/>
          <w:sz w:val="28"/>
          <w:szCs w:val="28"/>
        </w:rPr>
        <w:t xml:space="preserve"> Основы исполнения бюджетов</w:t>
      </w:r>
      <w:bookmarkEnd w:id="87"/>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w:t>
      </w:r>
      <w:r w:rsidR="00704A91" w:rsidRPr="00126690">
        <w:rPr>
          <w:rFonts w:ascii="Times New Roman" w:hAnsi="Times New Roman" w:cs="Times New Roman"/>
          <w:sz w:val="28"/>
          <w:szCs w:val="28"/>
        </w:rPr>
        <w:lastRenderedPageBreak/>
        <w:t xml:space="preserve">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4F75458B" w:rsidR="00171B0A" w:rsidRPr="00126690" w:rsidRDefault="008C6023" w:rsidP="00171B0A">
      <w:pPr>
        <w:spacing w:after="360"/>
        <w:ind w:firstLine="709"/>
        <w:jc w:val="both"/>
        <w:rPr>
          <w:rFonts w:ascii="Times New Roman" w:hAnsi="Times New Roman" w:cs="Times New Roman"/>
          <w:sz w:val="28"/>
          <w:szCs w:val="28"/>
        </w:rPr>
      </w:pPr>
      <w:hyperlink r:id="rId73"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88"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перечисление излишне распределенных сумм, возврат излишне уплаченных или излишне взысканных сумм, а также сумм процентов за </w:t>
      </w:r>
      <w:r w:rsidR="00704A91" w:rsidRPr="00126690">
        <w:rPr>
          <w:rFonts w:ascii="Times New Roman" w:hAnsi="Times New Roman" w:cs="Times New Roman"/>
          <w:sz w:val="28"/>
          <w:szCs w:val="28"/>
        </w:rPr>
        <w:lastRenderedPageBreak/>
        <w:t>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Доходы, фактически полученные при исполнении бюджета сверх утвержденного законом (решением) о бюджете на текущий финансовый год 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5EAEECA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89"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89"/>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90"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0"/>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 xml:space="preserve">в очередном финансовом году на соответствующие цели либо, в случае </w:t>
      </w:r>
      <w:r w:rsidRPr="00126690">
        <w:rPr>
          <w:rFonts w:ascii="Times New Roman" w:hAnsi="Times New Roman" w:cs="Times New Roman"/>
          <w:sz w:val="28"/>
          <w:szCs w:val="28"/>
        </w:rPr>
        <w:lastRenderedPageBreak/>
        <w:t>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91"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91"/>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92"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92"/>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 xml:space="preserve">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w:t>
      </w:r>
      <w:r w:rsidRPr="00126690">
        <w:rPr>
          <w:rFonts w:ascii="Times New Roman" w:hAnsi="Times New Roman" w:cs="Times New Roman"/>
          <w:sz w:val="28"/>
          <w:szCs w:val="28"/>
        </w:rPr>
        <w:lastRenderedPageBreak/>
        <w:t>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w:t>
      </w:r>
      <w:r w:rsidRPr="00126690">
        <w:rPr>
          <w:rFonts w:ascii="Times New Roman" w:hAnsi="Times New Roman" w:cs="Times New Roman"/>
          <w:sz w:val="28"/>
          <w:szCs w:val="28"/>
        </w:rPr>
        <w:lastRenderedPageBreak/>
        <w:t xml:space="preserve">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93"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94" w:name="24ff814ec9024be789838a437b742dd6"/>
      <w:bookmarkEnd w:id="93"/>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94"/>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95"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действие (бездействие) </w:t>
      </w:r>
      <w:r w:rsidRPr="00126690">
        <w:rPr>
          <w:rFonts w:ascii="Times New Roman" w:hAnsi="Times New Roman" w:cs="Times New Roman"/>
          <w:sz w:val="28"/>
          <w:szCs w:val="28"/>
        </w:rPr>
        <w:lastRenderedPageBreak/>
        <w:t>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96"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мера принуждения за совершение бюджетного нарушения применяется финансовыми органами (их должностными лицами) на основании </w:t>
      </w:r>
      <w:r w:rsidRPr="00126690">
        <w:rPr>
          <w:rFonts w:ascii="Times New Roman" w:hAnsi="Times New Roman" w:cs="Times New Roman"/>
          <w:sz w:val="28"/>
          <w:szCs w:val="28"/>
        </w:rPr>
        <w:lastRenderedPageBreak/>
        <w:t>уведомления о применении бюджетных мер принуждения органа государственного финансового контроля.</w:t>
      </w:r>
      <w:bookmarkStart w:id="97"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7"/>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w:t>
      </w:r>
      <w:r w:rsidR="001E7433" w:rsidRPr="00126690">
        <w:rPr>
          <w:rFonts w:ascii="Times New Roman" w:hAnsi="Times New Roman" w:cs="Times New Roman"/>
          <w:sz w:val="28"/>
          <w:szCs w:val="28"/>
        </w:rPr>
        <w:lastRenderedPageBreak/>
        <w:t xml:space="preserve">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98"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98"/>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lastRenderedPageBreak/>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w:t>
      </w:r>
      <w:r w:rsidRPr="00126690">
        <w:rPr>
          <w:rFonts w:ascii="Times New Roman" w:hAnsi="Times New Roman" w:cs="Times New Roman"/>
          <w:sz w:val="28"/>
          <w:szCs w:val="28"/>
        </w:rPr>
        <w:lastRenderedPageBreak/>
        <w:t xml:space="preserve">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 xml:space="preserve">с нецелевым использованием бюджетных средств, влечет бесспорное </w:t>
      </w:r>
      <w:r w:rsidRPr="00126690">
        <w:rPr>
          <w:rFonts w:ascii="Times New Roman" w:hAnsi="Times New Roman" w:cs="Times New Roman"/>
          <w:sz w:val="28"/>
          <w:szCs w:val="28"/>
        </w:rPr>
        <w:lastRenderedPageBreak/>
        <w:t>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66D5276E" w:rsidR="00171B0A" w:rsidRPr="00126690" w:rsidRDefault="008C6023" w:rsidP="00171B0A">
      <w:pPr>
        <w:spacing w:after="360"/>
        <w:ind w:firstLine="709"/>
        <w:jc w:val="both"/>
        <w:rPr>
          <w:rFonts w:ascii="Times New Roman" w:hAnsi="Times New Roman" w:cs="Times New Roman"/>
          <w:sz w:val="28"/>
          <w:szCs w:val="28"/>
        </w:rPr>
      </w:pPr>
      <w:hyperlink r:id="rId74" w:history="1">
        <w:r w:rsidR="00171B0A" w:rsidRPr="00171B0A">
          <w:rPr>
            <w:rFonts w:ascii="Times New Roman" w:eastAsia="Times New Roman" w:hAnsi="Times New Roman" w:cs="Times New Roman"/>
            <w:i/>
            <w:color w:val="0000FF"/>
            <w:sz w:val="28"/>
            <w:szCs w:val="28"/>
            <w:u w:val="single"/>
            <w:lang w:eastAsia="ru-RU"/>
          </w:rPr>
          <w:t>(Часть 1</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статьи 138 введена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77777777"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14:paraId="7FCEBD0F"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3DD89D9C" w:rsidR="004B591C" w:rsidRPr="00126690" w:rsidRDefault="008C6023" w:rsidP="004B591C">
      <w:pPr>
        <w:spacing w:after="360"/>
        <w:ind w:firstLine="709"/>
        <w:jc w:val="both"/>
        <w:rPr>
          <w:rFonts w:ascii="Times New Roman" w:hAnsi="Times New Roman" w:cs="Times New Roman"/>
          <w:sz w:val="28"/>
          <w:szCs w:val="28"/>
        </w:rPr>
      </w:pPr>
      <w:hyperlink r:id="rId75"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34396721" w:rsidR="00E61750" w:rsidRPr="00E61750" w:rsidRDefault="008C6023" w:rsidP="00E42A68">
      <w:pPr>
        <w:spacing w:after="360"/>
        <w:ind w:firstLine="709"/>
        <w:jc w:val="both"/>
        <w:rPr>
          <w:rFonts w:ascii="Times New Roman" w:eastAsia="Times New Roman" w:hAnsi="Times New Roman" w:cs="Times New Roman"/>
          <w:i/>
          <w:iCs/>
          <w:sz w:val="28"/>
          <w:szCs w:val="28"/>
          <w:lang w:eastAsia="ru-RU"/>
        </w:rPr>
      </w:pPr>
      <w:hyperlink r:id="rId76"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4DA1B50C"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77"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1123B62A" w:rsidR="00AE4071" w:rsidRPr="00126690" w:rsidRDefault="008C6023" w:rsidP="00AE4071">
      <w:pPr>
        <w:spacing w:after="0"/>
        <w:ind w:firstLine="709"/>
        <w:jc w:val="both"/>
        <w:rPr>
          <w:rFonts w:ascii="Times New Roman" w:hAnsi="Times New Roman" w:cs="Times New Roman"/>
          <w:sz w:val="28"/>
          <w:szCs w:val="28"/>
        </w:rPr>
      </w:pPr>
      <w:hyperlink r:id="rId78"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73AA2E61" w14:textId="77777777" w:rsidR="001E7433" w:rsidRDefault="001E7433" w:rsidP="000D5000">
      <w:pPr>
        <w:spacing w:after="0"/>
        <w:ind w:right="-284"/>
        <w:rPr>
          <w:rFonts w:ascii="Times New Roman" w:eastAsia="Times New Roman" w:hAnsi="Times New Roman" w:cs="Times New Roman"/>
          <w:sz w:val="28"/>
          <w:szCs w:val="28"/>
        </w:rPr>
      </w:pPr>
    </w:p>
    <w:p w14:paraId="62C23BC4" w14:textId="77777777" w:rsidR="0025468F" w:rsidRPr="00126690" w:rsidRDefault="0025468F" w:rsidP="000D5000">
      <w:pPr>
        <w:spacing w:after="0"/>
        <w:ind w:right="-284"/>
        <w:rPr>
          <w:rFonts w:ascii="Times New Roman" w:eastAsia="Times New Roman" w:hAnsi="Times New Roman" w:cs="Times New Roman"/>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228B" w14:textId="77777777" w:rsidR="008C6023" w:rsidRDefault="008C6023" w:rsidP="00E344CD">
      <w:pPr>
        <w:spacing w:after="0" w:line="240" w:lineRule="auto"/>
      </w:pPr>
      <w:r>
        <w:separator/>
      </w:r>
    </w:p>
  </w:endnote>
  <w:endnote w:type="continuationSeparator" w:id="0">
    <w:p w14:paraId="45E2301C" w14:textId="77777777" w:rsidR="008C6023" w:rsidRDefault="008C6023"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97BE" w14:textId="77777777" w:rsidR="008C6023" w:rsidRDefault="008C6023" w:rsidP="00E344CD">
      <w:pPr>
        <w:spacing w:after="0" w:line="240" w:lineRule="auto"/>
      </w:pPr>
      <w:r>
        <w:separator/>
      </w:r>
    </w:p>
  </w:footnote>
  <w:footnote w:type="continuationSeparator" w:id="0">
    <w:p w14:paraId="7B1ADB44" w14:textId="77777777" w:rsidR="008C6023" w:rsidRDefault="008C6023"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0481B4DE" w:rsidR="0068456B" w:rsidRPr="003559F8" w:rsidRDefault="0068456B">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A12F54">
          <w:rPr>
            <w:rFonts w:ascii="Times New Roman" w:hAnsi="Times New Roman" w:cs="Times New Roman"/>
            <w:noProof/>
            <w:sz w:val="24"/>
            <w:szCs w:val="24"/>
          </w:rPr>
          <w:t>158</w:t>
        </w:r>
        <w:r w:rsidRPr="003559F8">
          <w:rPr>
            <w:rFonts w:ascii="Times New Roman" w:hAnsi="Times New Roman" w:cs="Times New Roman"/>
            <w:sz w:val="24"/>
            <w:szCs w:val="24"/>
          </w:rPr>
          <w:fldChar w:fldCharType="end"/>
        </w:r>
      </w:p>
    </w:sdtContent>
  </w:sdt>
  <w:p w14:paraId="719668AE" w14:textId="77777777" w:rsidR="0068456B" w:rsidRDefault="006845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00E"/>
    <w:rsid w:val="00011206"/>
    <w:rsid w:val="00013034"/>
    <w:rsid w:val="00013F07"/>
    <w:rsid w:val="00034F07"/>
    <w:rsid w:val="000511DB"/>
    <w:rsid w:val="00051DF7"/>
    <w:rsid w:val="00055C9B"/>
    <w:rsid w:val="00063971"/>
    <w:rsid w:val="000652A7"/>
    <w:rsid w:val="00067BC0"/>
    <w:rsid w:val="00071F6E"/>
    <w:rsid w:val="000843F7"/>
    <w:rsid w:val="00090B24"/>
    <w:rsid w:val="0009290F"/>
    <w:rsid w:val="000948F5"/>
    <w:rsid w:val="000A3933"/>
    <w:rsid w:val="000A6CA9"/>
    <w:rsid w:val="000B14E7"/>
    <w:rsid w:val="000B319C"/>
    <w:rsid w:val="000B3966"/>
    <w:rsid w:val="000B71E3"/>
    <w:rsid w:val="000B7F7B"/>
    <w:rsid w:val="000C2E57"/>
    <w:rsid w:val="000C4CED"/>
    <w:rsid w:val="000C6F49"/>
    <w:rsid w:val="000D061C"/>
    <w:rsid w:val="000D5000"/>
    <w:rsid w:val="000F2125"/>
    <w:rsid w:val="000F4571"/>
    <w:rsid w:val="000F68A5"/>
    <w:rsid w:val="0010134E"/>
    <w:rsid w:val="00105271"/>
    <w:rsid w:val="00110BA6"/>
    <w:rsid w:val="00114D35"/>
    <w:rsid w:val="00126690"/>
    <w:rsid w:val="00142F5B"/>
    <w:rsid w:val="001572ED"/>
    <w:rsid w:val="00157A10"/>
    <w:rsid w:val="00162F70"/>
    <w:rsid w:val="00167A45"/>
    <w:rsid w:val="00171AE5"/>
    <w:rsid w:val="00171B0A"/>
    <w:rsid w:val="001755B4"/>
    <w:rsid w:val="00180472"/>
    <w:rsid w:val="00181BCB"/>
    <w:rsid w:val="0019159B"/>
    <w:rsid w:val="00194BED"/>
    <w:rsid w:val="00196FFC"/>
    <w:rsid w:val="001A1042"/>
    <w:rsid w:val="001A2545"/>
    <w:rsid w:val="001A6AF9"/>
    <w:rsid w:val="001B334A"/>
    <w:rsid w:val="001B5368"/>
    <w:rsid w:val="001C0731"/>
    <w:rsid w:val="001C6746"/>
    <w:rsid w:val="001D55D1"/>
    <w:rsid w:val="001D6ACC"/>
    <w:rsid w:val="001E5473"/>
    <w:rsid w:val="001E7307"/>
    <w:rsid w:val="001E7433"/>
    <w:rsid w:val="001F5B88"/>
    <w:rsid w:val="002019F0"/>
    <w:rsid w:val="00203716"/>
    <w:rsid w:val="0020390E"/>
    <w:rsid w:val="002132AD"/>
    <w:rsid w:val="002172C4"/>
    <w:rsid w:val="002234D2"/>
    <w:rsid w:val="00233727"/>
    <w:rsid w:val="00233B6A"/>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F35CF"/>
    <w:rsid w:val="00300F81"/>
    <w:rsid w:val="00307335"/>
    <w:rsid w:val="00313CF1"/>
    <w:rsid w:val="00314368"/>
    <w:rsid w:val="00317968"/>
    <w:rsid w:val="00321291"/>
    <w:rsid w:val="00321433"/>
    <w:rsid w:val="00326AD3"/>
    <w:rsid w:val="00333DD6"/>
    <w:rsid w:val="00337C65"/>
    <w:rsid w:val="00344142"/>
    <w:rsid w:val="003447EA"/>
    <w:rsid w:val="00353007"/>
    <w:rsid w:val="003559F8"/>
    <w:rsid w:val="003567F1"/>
    <w:rsid w:val="00367CD5"/>
    <w:rsid w:val="00370626"/>
    <w:rsid w:val="003770AA"/>
    <w:rsid w:val="00381A0A"/>
    <w:rsid w:val="00385B61"/>
    <w:rsid w:val="00387990"/>
    <w:rsid w:val="003A2656"/>
    <w:rsid w:val="003B3954"/>
    <w:rsid w:val="003C0320"/>
    <w:rsid w:val="003C2C86"/>
    <w:rsid w:val="003C3500"/>
    <w:rsid w:val="003D51F4"/>
    <w:rsid w:val="003D743A"/>
    <w:rsid w:val="003D7F75"/>
    <w:rsid w:val="003E0A49"/>
    <w:rsid w:val="003E1696"/>
    <w:rsid w:val="003E2290"/>
    <w:rsid w:val="003E2B46"/>
    <w:rsid w:val="003E43BF"/>
    <w:rsid w:val="003F0FB5"/>
    <w:rsid w:val="00402118"/>
    <w:rsid w:val="0040418C"/>
    <w:rsid w:val="004077B0"/>
    <w:rsid w:val="004153D9"/>
    <w:rsid w:val="004162B8"/>
    <w:rsid w:val="00422E74"/>
    <w:rsid w:val="00433F08"/>
    <w:rsid w:val="00434064"/>
    <w:rsid w:val="00436BF5"/>
    <w:rsid w:val="0045274E"/>
    <w:rsid w:val="00465FF4"/>
    <w:rsid w:val="00472A6B"/>
    <w:rsid w:val="0047739B"/>
    <w:rsid w:val="00480792"/>
    <w:rsid w:val="004836FC"/>
    <w:rsid w:val="00492639"/>
    <w:rsid w:val="00497510"/>
    <w:rsid w:val="004A1C35"/>
    <w:rsid w:val="004B591C"/>
    <w:rsid w:val="004C46D2"/>
    <w:rsid w:val="004C637B"/>
    <w:rsid w:val="004D1021"/>
    <w:rsid w:val="004E1AAA"/>
    <w:rsid w:val="004F0200"/>
    <w:rsid w:val="00500F2D"/>
    <w:rsid w:val="00504072"/>
    <w:rsid w:val="005146C8"/>
    <w:rsid w:val="00517CD7"/>
    <w:rsid w:val="00521059"/>
    <w:rsid w:val="00524071"/>
    <w:rsid w:val="00524A61"/>
    <w:rsid w:val="005353BB"/>
    <w:rsid w:val="005369C5"/>
    <w:rsid w:val="005373F7"/>
    <w:rsid w:val="0055075A"/>
    <w:rsid w:val="0055701D"/>
    <w:rsid w:val="005634FD"/>
    <w:rsid w:val="00565BF6"/>
    <w:rsid w:val="00567EAF"/>
    <w:rsid w:val="005710DB"/>
    <w:rsid w:val="00572FBA"/>
    <w:rsid w:val="00574956"/>
    <w:rsid w:val="005763C2"/>
    <w:rsid w:val="0058138B"/>
    <w:rsid w:val="005846B9"/>
    <w:rsid w:val="0058605E"/>
    <w:rsid w:val="005948DC"/>
    <w:rsid w:val="005955FB"/>
    <w:rsid w:val="00596847"/>
    <w:rsid w:val="005A25EA"/>
    <w:rsid w:val="005A321A"/>
    <w:rsid w:val="005A6D21"/>
    <w:rsid w:val="005C7B73"/>
    <w:rsid w:val="005D04F5"/>
    <w:rsid w:val="005D7D03"/>
    <w:rsid w:val="00601771"/>
    <w:rsid w:val="006264E9"/>
    <w:rsid w:val="006311B4"/>
    <w:rsid w:val="00645186"/>
    <w:rsid w:val="00647843"/>
    <w:rsid w:val="006664FE"/>
    <w:rsid w:val="00672C24"/>
    <w:rsid w:val="00672DFC"/>
    <w:rsid w:val="0068456B"/>
    <w:rsid w:val="0068482B"/>
    <w:rsid w:val="00685907"/>
    <w:rsid w:val="0069496D"/>
    <w:rsid w:val="006A0DD5"/>
    <w:rsid w:val="006C26DB"/>
    <w:rsid w:val="006C4DD8"/>
    <w:rsid w:val="006C67D7"/>
    <w:rsid w:val="006D379C"/>
    <w:rsid w:val="006D3BF6"/>
    <w:rsid w:val="006D3C60"/>
    <w:rsid w:val="006D76BA"/>
    <w:rsid w:val="006E06A6"/>
    <w:rsid w:val="006E42CC"/>
    <w:rsid w:val="006E7392"/>
    <w:rsid w:val="006F05D4"/>
    <w:rsid w:val="007005A7"/>
    <w:rsid w:val="007005B8"/>
    <w:rsid w:val="007010F9"/>
    <w:rsid w:val="007043C1"/>
    <w:rsid w:val="00704A91"/>
    <w:rsid w:val="0070513E"/>
    <w:rsid w:val="00755047"/>
    <w:rsid w:val="00757728"/>
    <w:rsid w:val="0075777A"/>
    <w:rsid w:val="007577AA"/>
    <w:rsid w:val="0077377A"/>
    <w:rsid w:val="00773F87"/>
    <w:rsid w:val="00775203"/>
    <w:rsid w:val="00775620"/>
    <w:rsid w:val="00786295"/>
    <w:rsid w:val="00786F77"/>
    <w:rsid w:val="00793DA0"/>
    <w:rsid w:val="00793E63"/>
    <w:rsid w:val="007951DD"/>
    <w:rsid w:val="007A2690"/>
    <w:rsid w:val="007A2FB4"/>
    <w:rsid w:val="007A6C01"/>
    <w:rsid w:val="007D2AE5"/>
    <w:rsid w:val="007D4867"/>
    <w:rsid w:val="007E37E5"/>
    <w:rsid w:val="007E7943"/>
    <w:rsid w:val="008005DE"/>
    <w:rsid w:val="0080081B"/>
    <w:rsid w:val="008102D2"/>
    <w:rsid w:val="00821593"/>
    <w:rsid w:val="008225E8"/>
    <w:rsid w:val="00830F6A"/>
    <w:rsid w:val="00840F24"/>
    <w:rsid w:val="00841690"/>
    <w:rsid w:val="00841A2F"/>
    <w:rsid w:val="008434AA"/>
    <w:rsid w:val="008439AC"/>
    <w:rsid w:val="008453D2"/>
    <w:rsid w:val="00853B10"/>
    <w:rsid w:val="00857692"/>
    <w:rsid w:val="0086081A"/>
    <w:rsid w:val="0086139E"/>
    <w:rsid w:val="008645B0"/>
    <w:rsid w:val="00877C93"/>
    <w:rsid w:val="00881116"/>
    <w:rsid w:val="00882F08"/>
    <w:rsid w:val="008A547A"/>
    <w:rsid w:val="008B6672"/>
    <w:rsid w:val="008C21C2"/>
    <w:rsid w:val="008C2B22"/>
    <w:rsid w:val="008C4FB4"/>
    <w:rsid w:val="008C6023"/>
    <w:rsid w:val="008D082E"/>
    <w:rsid w:val="008E03DB"/>
    <w:rsid w:val="008E0432"/>
    <w:rsid w:val="008E69C1"/>
    <w:rsid w:val="008F7BCC"/>
    <w:rsid w:val="00902B29"/>
    <w:rsid w:val="0090409B"/>
    <w:rsid w:val="00904759"/>
    <w:rsid w:val="009055DA"/>
    <w:rsid w:val="0091360B"/>
    <w:rsid w:val="0091570B"/>
    <w:rsid w:val="00934FE7"/>
    <w:rsid w:val="009500EB"/>
    <w:rsid w:val="00955804"/>
    <w:rsid w:val="00957C66"/>
    <w:rsid w:val="00966977"/>
    <w:rsid w:val="0096756B"/>
    <w:rsid w:val="009761C2"/>
    <w:rsid w:val="00976BFF"/>
    <w:rsid w:val="009A14F1"/>
    <w:rsid w:val="009A55CA"/>
    <w:rsid w:val="009C2ED5"/>
    <w:rsid w:val="009D40A0"/>
    <w:rsid w:val="009E61C6"/>
    <w:rsid w:val="009F0548"/>
    <w:rsid w:val="009F5A54"/>
    <w:rsid w:val="009F74C8"/>
    <w:rsid w:val="00A00E5F"/>
    <w:rsid w:val="00A06656"/>
    <w:rsid w:val="00A07B0B"/>
    <w:rsid w:val="00A1284D"/>
    <w:rsid w:val="00A12F54"/>
    <w:rsid w:val="00A13AD4"/>
    <w:rsid w:val="00A2585E"/>
    <w:rsid w:val="00A47334"/>
    <w:rsid w:val="00A50E06"/>
    <w:rsid w:val="00A51BBB"/>
    <w:rsid w:val="00A53E4B"/>
    <w:rsid w:val="00A56C54"/>
    <w:rsid w:val="00A6212A"/>
    <w:rsid w:val="00A62A05"/>
    <w:rsid w:val="00A66046"/>
    <w:rsid w:val="00A6653D"/>
    <w:rsid w:val="00A90394"/>
    <w:rsid w:val="00A9177B"/>
    <w:rsid w:val="00AA158A"/>
    <w:rsid w:val="00AA7B9B"/>
    <w:rsid w:val="00AB222C"/>
    <w:rsid w:val="00AB361C"/>
    <w:rsid w:val="00AB63FF"/>
    <w:rsid w:val="00AB6F6E"/>
    <w:rsid w:val="00AD1686"/>
    <w:rsid w:val="00AD3A7E"/>
    <w:rsid w:val="00AD7D9E"/>
    <w:rsid w:val="00AE0AEA"/>
    <w:rsid w:val="00AE4071"/>
    <w:rsid w:val="00AE472D"/>
    <w:rsid w:val="00AF70D5"/>
    <w:rsid w:val="00B137C8"/>
    <w:rsid w:val="00B23207"/>
    <w:rsid w:val="00B24C4F"/>
    <w:rsid w:val="00B2631C"/>
    <w:rsid w:val="00B358A7"/>
    <w:rsid w:val="00B457AB"/>
    <w:rsid w:val="00B47683"/>
    <w:rsid w:val="00B50426"/>
    <w:rsid w:val="00B54FFD"/>
    <w:rsid w:val="00B609CB"/>
    <w:rsid w:val="00B94BBB"/>
    <w:rsid w:val="00BA290E"/>
    <w:rsid w:val="00BA6A4A"/>
    <w:rsid w:val="00BB0345"/>
    <w:rsid w:val="00BB1651"/>
    <w:rsid w:val="00BC7064"/>
    <w:rsid w:val="00BD0C5F"/>
    <w:rsid w:val="00BE6D0A"/>
    <w:rsid w:val="00BF300E"/>
    <w:rsid w:val="00C03FFE"/>
    <w:rsid w:val="00C157CB"/>
    <w:rsid w:val="00C159B1"/>
    <w:rsid w:val="00C20CFC"/>
    <w:rsid w:val="00C2284B"/>
    <w:rsid w:val="00C25530"/>
    <w:rsid w:val="00C30219"/>
    <w:rsid w:val="00C503F4"/>
    <w:rsid w:val="00C50A8C"/>
    <w:rsid w:val="00C5332E"/>
    <w:rsid w:val="00C60DB4"/>
    <w:rsid w:val="00C7455D"/>
    <w:rsid w:val="00C838F3"/>
    <w:rsid w:val="00C9713B"/>
    <w:rsid w:val="00CB1451"/>
    <w:rsid w:val="00CB2057"/>
    <w:rsid w:val="00CC50A3"/>
    <w:rsid w:val="00CC6AE4"/>
    <w:rsid w:val="00CD3EF0"/>
    <w:rsid w:val="00CD4E21"/>
    <w:rsid w:val="00CE230F"/>
    <w:rsid w:val="00CF1DFC"/>
    <w:rsid w:val="00D00B05"/>
    <w:rsid w:val="00D21AED"/>
    <w:rsid w:val="00D2622A"/>
    <w:rsid w:val="00D278D6"/>
    <w:rsid w:val="00D320F6"/>
    <w:rsid w:val="00D33ACF"/>
    <w:rsid w:val="00D343F1"/>
    <w:rsid w:val="00D35E5D"/>
    <w:rsid w:val="00D36669"/>
    <w:rsid w:val="00D458DB"/>
    <w:rsid w:val="00D468C7"/>
    <w:rsid w:val="00D5030A"/>
    <w:rsid w:val="00D5581D"/>
    <w:rsid w:val="00D64D4E"/>
    <w:rsid w:val="00D7664B"/>
    <w:rsid w:val="00D85717"/>
    <w:rsid w:val="00DA7B22"/>
    <w:rsid w:val="00DB3A98"/>
    <w:rsid w:val="00DB532C"/>
    <w:rsid w:val="00DC5E34"/>
    <w:rsid w:val="00DC6826"/>
    <w:rsid w:val="00DE1291"/>
    <w:rsid w:val="00DF25E7"/>
    <w:rsid w:val="00DF79D4"/>
    <w:rsid w:val="00DF7C0A"/>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70DB4"/>
    <w:rsid w:val="00E70EAF"/>
    <w:rsid w:val="00E7691C"/>
    <w:rsid w:val="00E772BA"/>
    <w:rsid w:val="00E87254"/>
    <w:rsid w:val="00EA7C02"/>
    <w:rsid w:val="00EB2956"/>
    <w:rsid w:val="00EB6170"/>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7126"/>
    <w:rsid w:val="00F32AC9"/>
    <w:rsid w:val="00F45D5A"/>
    <w:rsid w:val="00F50A15"/>
    <w:rsid w:val="00F543D5"/>
    <w:rsid w:val="00F71337"/>
    <w:rsid w:val="00F73066"/>
    <w:rsid w:val="00F87CB4"/>
    <w:rsid w:val="00F92BA4"/>
    <w:rsid w:val="00FA16C8"/>
    <w:rsid w:val="00FA3258"/>
    <w:rsid w:val="00FA3884"/>
    <w:rsid w:val="00FA5A08"/>
    <w:rsid w:val="00FB1616"/>
    <w:rsid w:val="00FB1754"/>
    <w:rsid w:val="00FB3D25"/>
    <w:rsid w:val="00FC1C0D"/>
    <w:rsid w:val="00FC584E"/>
    <w:rsid w:val="00FC7295"/>
    <w:rsid w:val="00FC7838"/>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E1187D04-7333-4E4F-9A1E-0D2D0B25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UnresolvedMention">
    <w:name w:val="Unresolved Mention"/>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26"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9"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34"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2"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7"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50"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5"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63" Type="http://schemas.openxmlformats.org/officeDocument/2006/relationships/hyperlink" Target="http://npa.dnronline.su/2019-09-23/57-iins-o-vnesenii-izmenenij-v-statyu-85-zakona-donetskoj-narodnoj-respubliki-ob-osnovah-byudzhetnogo-ustrojstva-i-byudzhetnogo-protsessa-v-donetskoj-narodnoj-respublike.htmlpublike/publike/" TargetMode="External"/><Relationship Id="rId68"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76"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7" Type="http://schemas.openxmlformats.org/officeDocument/2006/relationships/endnotes" Target="endnotes.xml"/><Relationship Id="rId71"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2" Type="http://schemas.openxmlformats.org/officeDocument/2006/relationships/numbering" Target="numbering.xm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respublike/respublike/" TargetMode="External"/><Relationship Id="rId29"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24"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32"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7"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0"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53"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58"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66"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74"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9" Type="http://schemas.openxmlformats.org/officeDocument/2006/relationships/image" Target="media/image2.gif"/><Relationship Id="rId5" Type="http://schemas.openxmlformats.org/officeDocument/2006/relationships/webSettings" Target="webSettings.xml"/><Relationship Id="rId61"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82" Type="http://schemas.openxmlformats.org/officeDocument/2006/relationships/theme" Target="theme/theme1.xm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8-zakona-donetskoj-narodnoj-respubliki-ob-osnovah-byudzhetno/" TargetMode="Externa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31"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52" Type="http://schemas.openxmlformats.org/officeDocument/2006/relationships/hyperlink" Target="http://dnrsovet.su/zakon-o-nalogovoj-sisteme-donetskoj-narodnoj-respubliki/" TargetMode="External"/><Relationship Id="rId60"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65" Type="http://schemas.openxmlformats.org/officeDocument/2006/relationships/hyperlink" Target="http://npa.dnronline.su/2019-09-23/57-iins-o-vnesenii-izmenenij-v-statyu-85-zakona-donetskoj-narodnoj-respubliki-ob-osnovah-byudzhetnogo-ustrojstva-i-byudzhetnogo-protsessa-v-donetskoj-narodnoj-respublike.htmlpublike/publike/" TargetMode="External"/><Relationship Id="rId73"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78" Type="http://schemas.openxmlformats.org/officeDocument/2006/relationships/hyperlink" Target="http://npa.dnronline.su/2020-04-27/138-iihc-o-vnesenii-izmeneniya-v-statyu-138-zakona-donetskoj-narodnoj-respubliki-ob-osnovah-byudzhetnogo-ustrojstva-i-byudzhetnogo-protsessa-v-donetskoj-narodnoj-respublike.htmlespublike/espublike/"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publike/publike/"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22" Type="http://schemas.openxmlformats.org/officeDocument/2006/relationships/hyperlink" Target="http://npa.dnronline.su/2020-04-27/142-iihc-o-vnesenii-izmenenij-v-stati-7-i-90-zakona-donetskoj-narodnoj-respubliki-ob-osnovah-byudzhetnogo-ustrojstva-i-byudzhetnogo-protsessa-v-donetskoj-narodnoj-respublike.htmlrespublike/respublike/" TargetMode="External"/><Relationship Id="rId27"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0"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5"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56"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64"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69" Type="http://schemas.openxmlformats.org/officeDocument/2006/relationships/hyperlink" Target="http://npa.dnronline.su/2020-04-27/142-iihc-o-vnesenii-izmenenij-v-stati-7-i-90-zakona-donetskoj-narodnoj-respubliki-ob-osnovah-byudzhetnogo-ustrojstva-i-byudzhetnogo-protsessa-v-donetskoj-narodnoj-respublike.htmlrespublike/respublike/" TargetMode="External"/><Relationship Id="rId77"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2"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25"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3"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8"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6"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59"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67"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54"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62" Type="http://schemas.openxmlformats.org/officeDocument/2006/relationships/hyperlink" Target="http://npa.dnronline.su/2019-09-23/57-iins-o-vnesenii-izmenenij-v-statyu-85-zakona-donetskoj-narodnoj-respubliki-ob-osnovah-byudzhetnogo-ustrojstva-i-byudzhetnogo-protsessa-v-donetskoj-narodnoj-respublike.htmlpublike/publike/" TargetMode="External"/><Relationship Id="rId70"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75"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8-zakona-donetskoj-narodnoj-respubliki-ob-osnovah-byudzhetn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espublike/espublike/" TargetMode="External"/><Relationship Id="rId23"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36" Type="http://schemas.openxmlformats.org/officeDocument/2006/relationships/hyperlink" Target="http://npa.dnronline.su/2020-05-30/153-iihc-o-vnesenii-izmenenij-v-stati-33-i-34-zakona-donetskoj-narodnoj-respubliki-ob-osnovah-byudzhetnogo-ustrojstva-i-byudzhetnogo-protsessa-v-donetskoj-narodnoj-respublike.html-respublik/-respublik/" TargetMode="External"/><Relationship Id="rId4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57"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C347-7E9B-4D39-82BC-35520505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158</Pages>
  <Words>42163</Words>
  <Characters>240332</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14</cp:revision>
  <cp:lastPrinted>2020-11-26T14:29:00Z</cp:lastPrinted>
  <dcterms:created xsi:type="dcterms:W3CDTF">2021-04-05T10:56:00Z</dcterms:created>
  <dcterms:modified xsi:type="dcterms:W3CDTF">2021-04-05T11:31:00Z</dcterms:modified>
</cp:coreProperties>
</file>