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2450AFE8"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0F79214D" w:rsidR="00FD3449" w:rsidRDefault="00E92021"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3259DD36" w:rsidR="0010711B" w:rsidRDefault="00E92021"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63E4CEE8" w:rsidR="0093661A" w:rsidRDefault="00E92021"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617B1B21" w:rsidR="0004586A" w:rsidRDefault="00E92021"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66C7AFEB" w:rsidR="005101CF" w:rsidRDefault="00E92021"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15065C77" w:rsidR="000B3D2C" w:rsidRDefault="00E92021"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1F89396C" w:rsidR="006E05B9" w:rsidRDefault="00E92021"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57942448" w:rsidR="00164E16" w:rsidRDefault="00E92021"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79CC89D3" w:rsidR="000D626D" w:rsidRDefault="00E92021"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314BF7E2" w:rsidR="00DB6940" w:rsidRDefault="00E92021"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09FD1DBF" w:rsidR="00263C47" w:rsidRDefault="00E92021"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3E67CEB5" w:rsidR="00167391" w:rsidRDefault="00E92021"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61DF9B49" w:rsidR="00F07D7B" w:rsidRDefault="00E92021"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6518A7D7" w:rsidR="006D2B72" w:rsidRDefault="00E92021"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73BB4D37" w:rsidR="00032CCC" w:rsidRDefault="00E92021"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6D41476B" w:rsidR="00076BB3" w:rsidRDefault="00E92021"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1FF97DE5" w14:textId="1E3129C8" w:rsidR="00436387" w:rsidRDefault="00E92021"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163C2627" w14:textId="7E3387AE" w:rsidR="00432B1E" w:rsidRDefault="00E92021"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4A95FF8C" w14:textId="0EBC7C51" w:rsidR="000A219A" w:rsidRDefault="00E92021"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52964F47" w14:textId="268CDBC9" w:rsidR="006B5B24" w:rsidRDefault="00E92021"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bookmarkStart w:id="1" w:name="_GoBack"/>
    <w:bookmarkEnd w:id="1"/>
    <w:p w14:paraId="12318A39" w14:textId="3FACBF6D" w:rsidR="00091A5C" w:rsidRPr="00784646" w:rsidRDefault="00E92021" w:rsidP="00DE34AF">
      <w:pPr>
        <w:pStyle w:val="24"/>
        <w:shd w:val="clear" w:color="auto" w:fill="auto"/>
        <w:spacing w:before="0" w:after="0" w:line="276" w:lineRule="auto"/>
        <w:ind w:right="20"/>
        <w:jc w:val="center"/>
        <w:rPr>
          <w:i/>
        </w:rPr>
      </w:pPr>
      <w:r>
        <w:fldChar w:fldCharType="begin"/>
      </w:r>
      <w:r>
        <w:instrText xml:space="preserve"> HYPERLINK "</w:instrText>
      </w:r>
      <w:r w:rsidR="00516F08">
        <w:instrText>http://npa.dnronline.su/2021-06-17/295-iins-o-vnesenii-izmenenij-v-ugolovnyj-kodeks-donetskoj-narodnoj-respubliki.html</w:instrText>
      </w:r>
      <w:r>
        <w:instrText xml:space="preserve">" </w:instrText>
      </w:r>
      <w:r>
        <w:fldChar w:fldCharType="separate"/>
      </w:r>
      <w:r w:rsidR="006B5B24" w:rsidRPr="006B5B24">
        <w:rPr>
          <w:rStyle w:val="a3"/>
          <w:i/>
        </w:rPr>
        <w:t>от 04.06.2021 № 295-</w:t>
      </w:r>
      <w:r w:rsidR="006B5B24" w:rsidRPr="006B5B24">
        <w:rPr>
          <w:rStyle w:val="a3"/>
          <w:i/>
          <w:lang w:val="en-US"/>
        </w:rPr>
        <w:t>II</w:t>
      </w:r>
      <w:r w:rsidR="006B5B24" w:rsidRPr="006B5B24">
        <w:rPr>
          <w:rStyle w:val="a3"/>
          <w:i/>
        </w:rPr>
        <w:t>НС</w:t>
      </w:r>
      <w:r>
        <w:rPr>
          <w:rStyle w:val="a3"/>
          <w:i/>
        </w:rPr>
        <w:fldChar w:fldCharType="end"/>
      </w:r>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2"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2"/>
    </w:p>
    <w:p w14:paraId="0AEEC1D1" w14:textId="77777777" w:rsidR="00517EDE" w:rsidRDefault="00517EDE" w:rsidP="004C19B9">
      <w:pPr>
        <w:pStyle w:val="12"/>
        <w:keepNext/>
        <w:keepLines/>
        <w:shd w:val="clear" w:color="auto" w:fill="auto"/>
        <w:spacing w:after="360" w:line="276" w:lineRule="auto"/>
        <w:ind w:firstLine="709"/>
        <w:jc w:val="both"/>
      </w:pPr>
      <w:bookmarkStart w:id="3"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3"/>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lastRenderedPageBreak/>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4"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4"/>
      <w:r w:rsidR="00496B88">
        <w:rPr>
          <w:rStyle w:val="11"/>
          <w:b/>
          <w:bCs/>
          <w:color w:val="000000"/>
        </w:rPr>
        <w:t xml:space="preserve"> </w:t>
      </w:r>
      <w:bookmarkStart w:id="5" w:name="bookmark4"/>
      <w:r w:rsidR="00496B88">
        <w:rPr>
          <w:rStyle w:val="11"/>
          <w:b/>
          <w:bCs/>
          <w:color w:val="000000"/>
        </w:rPr>
        <w:t>и в пространстве</w:t>
      </w:r>
      <w:bookmarkEnd w:id="5"/>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p w14:paraId="1B7EED2A" w14:textId="6ECA0AEA" w:rsidR="00096993" w:rsidRDefault="00E92021" w:rsidP="004C19B9">
      <w:pPr>
        <w:pStyle w:val="21"/>
        <w:shd w:val="clear" w:color="auto" w:fill="auto"/>
        <w:spacing w:before="0" w:line="276" w:lineRule="auto"/>
        <w:ind w:firstLine="709"/>
      </w:pPr>
      <w:hyperlink r:id="rId30" w:history="1">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hyperlink>
    </w:p>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91D52C9"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77777777" w:rsidR="00517EDE" w:rsidRDefault="00517EDE" w:rsidP="0051040F">
      <w:pPr>
        <w:pStyle w:val="21"/>
        <w:numPr>
          <w:ilvl w:val="0"/>
          <w:numId w:val="353"/>
        </w:numPr>
        <w:shd w:val="clear" w:color="auto" w:fill="auto"/>
        <w:tabs>
          <w:tab w:val="left" w:pos="836"/>
        </w:tabs>
        <w:spacing w:before="0" w:line="276" w:lineRule="auto"/>
        <w:ind w:firstLine="709"/>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lastRenderedPageBreak/>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9"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9"/>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lastRenderedPageBreak/>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10"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0"/>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w:t>
      </w:r>
      <w:r>
        <w:rPr>
          <w:rStyle w:val="2"/>
          <w:color w:val="000000"/>
        </w:rPr>
        <w:lastRenderedPageBreak/>
        <w:t>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1"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1"/>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Исполнителем признается лицо, </w:t>
      </w:r>
      <w:proofErr w:type="gramStart"/>
      <w:r>
        <w:rPr>
          <w:rStyle w:val="2"/>
          <w:color w:val="000000"/>
        </w:rPr>
        <w:t>непосредственно совершившее преступление</w:t>
      </w:r>
      <w:proofErr w:type="gramEnd"/>
      <w:r>
        <w:rPr>
          <w:rStyle w:val="2"/>
          <w:color w:val="000000"/>
        </w:rPr>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Подстрекателем признается лицо, склонившее другое лицо к совершению </w:t>
      </w:r>
      <w:r>
        <w:rPr>
          <w:rStyle w:val="2"/>
          <w:color w:val="000000"/>
        </w:rPr>
        <w:lastRenderedPageBreak/>
        <w:t>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rStyle w:val="2"/>
          <w:color w:val="000000"/>
        </w:rPr>
        <w:t>финансовой</w:t>
      </w:r>
      <w:proofErr w:type="gramEnd"/>
      <w:r>
        <w:rPr>
          <w:rStyle w:val="2"/>
          <w:color w:val="000000"/>
        </w:rPr>
        <w:t xml:space="preserve">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2"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2"/>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rPr>
          <w:rStyle w:val="2"/>
          <w:color w:val="000000"/>
        </w:rPr>
        <w:lastRenderedPageBreak/>
        <w:t>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 xml:space="preserve">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w:t>
      </w:r>
      <w:proofErr w:type="gramStart"/>
      <w:r>
        <w:rPr>
          <w:rStyle w:val="2"/>
          <w:color w:val="000000"/>
        </w:rPr>
        <w:t>не соответствующих</w:t>
      </w:r>
      <w:proofErr w:type="gramEnd"/>
      <w:r>
        <w:rPr>
          <w:rStyle w:val="2"/>
          <w:color w:val="000000"/>
        </w:rPr>
        <w:t xml:space="preserve">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w:t>
      </w:r>
      <w:proofErr w:type="gramStart"/>
      <w:r>
        <w:rPr>
          <w:rStyle w:val="2"/>
          <w:color w:val="000000"/>
        </w:rPr>
        <w:t>не соответствующего</w:t>
      </w:r>
      <w:proofErr w:type="gramEnd"/>
      <w:r>
        <w:rPr>
          <w:rStyle w:val="2"/>
          <w:color w:val="000000"/>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w:t>
      </w:r>
      <w:r>
        <w:rPr>
          <w:rStyle w:val="2"/>
          <w:color w:val="000000"/>
        </w:rPr>
        <w:lastRenderedPageBreak/>
        <w:t>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3" w:name="bookmark12"/>
      <w:r w:rsidRPr="00802EA0">
        <w:rPr>
          <w:rStyle w:val="11"/>
          <w:bCs/>
          <w:color w:val="000000"/>
        </w:rPr>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3"/>
    </w:p>
    <w:p w14:paraId="11036BF6" w14:textId="77777777" w:rsidR="00517EDE" w:rsidRDefault="00517EDE" w:rsidP="00802EA0">
      <w:pPr>
        <w:pStyle w:val="12"/>
        <w:keepNext/>
        <w:keepLines/>
        <w:shd w:val="clear" w:color="auto" w:fill="auto"/>
        <w:spacing w:after="360" w:line="276" w:lineRule="auto"/>
        <w:ind w:firstLine="709"/>
        <w:jc w:val="both"/>
      </w:pPr>
      <w:bookmarkStart w:id="14"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4"/>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proofErr w:type="gramStart"/>
      <w:r>
        <w:rPr>
          <w:rStyle w:val="2"/>
          <w:color w:val="000000"/>
        </w:rPr>
        <w:lastRenderedPageBreak/>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lastRenderedPageBreak/>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 xml:space="preserve">Штраф устанавливается в размере от пяти тысяч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 xml:space="preserve">нного преступления и </w:t>
      </w:r>
      <w:proofErr w:type="gramStart"/>
      <w:r>
        <w:rPr>
          <w:rStyle w:val="2"/>
          <w:color w:val="000000"/>
        </w:rPr>
        <w:t>имущественного положения</w:t>
      </w:r>
      <w:proofErr w:type="gramEnd"/>
      <w:r>
        <w:rPr>
          <w:rStyle w:val="2"/>
          <w:color w:val="000000"/>
        </w:rPr>
        <w:t xml:space="preserve">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lastRenderedPageBreak/>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lastRenderedPageBreak/>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 xml:space="preserve">нного от отбывания исправительных работ суд может заменить неотбытое наказание принудительными работами или лишением свободы из </w:t>
      </w:r>
      <w:r>
        <w:rPr>
          <w:rStyle w:val="2"/>
          <w:color w:val="000000"/>
        </w:rPr>
        <w:lastRenderedPageBreak/>
        <w:t>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proofErr w:type="gramStart"/>
      <w:r>
        <w:rPr>
          <w:rStyle w:val="2"/>
          <w:color w:val="000000"/>
        </w:rPr>
        <w:t>Из денежного 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 xml:space="preserve">х лет в качестве </w:t>
      </w:r>
      <w:r>
        <w:rPr>
          <w:rStyle w:val="2"/>
          <w:color w:val="000000"/>
        </w:rPr>
        <w:lastRenderedPageBreak/>
        <w:t>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по неосторожности, а также </w:t>
      </w:r>
      <w:r>
        <w:rPr>
          <w:rStyle w:val="2"/>
          <w:color w:val="000000"/>
        </w:rPr>
        <w:lastRenderedPageBreak/>
        <w:t>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w:t>
      </w:r>
      <w:proofErr w:type="gramStart"/>
      <w:r>
        <w:rPr>
          <w:rStyle w:val="2"/>
          <w:color w:val="000000"/>
        </w:rPr>
        <w:t>содержания</w:t>
      </w:r>
      <w:proofErr w:type="gramEnd"/>
      <w:r>
        <w:rPr>
          <w:rStyle w:val="2"/>
          <w:color w:val="000000"/>
        </w:rPr>
        <w:t xml:space="preserve">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 xml:space="preserve">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w:t>
      </w:r>
      <w:r>
        <w:rPr>
          <w:rStyle w:val="2"/>
          <w:color w:val="000000"/>
        </w:rPr>
        <w:lastRenderedPageBreak/>
        <w:t>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5"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5"/>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lastRenderedPageBreak/>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Положения части первой настоящей статьи не применяются, если соответствующей </w:t>
      </w:r>
      <w:r>
        <w:rPr>
          <w:rStyle w:val="2"/>
          <w:color w:val="000000"/>
        </w:rPr>
        <w:lastRenderedPageBreak/>
        <w:t>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 xml:space="preserve">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близких в связи с </w:t>
      </w:r>
      <w:r>
        <w:rPr>
          <w:rStyle w:val="2"/>
          <w:color w:val="000000"/>
        </w:rPr>
        <w:lastRenderedPageBreak/>
        <w:t>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lastRenderedPageBreak/>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Pr>
          <w:rStyle w:val="2"/>
          <w:color w:val="000000"/>
        </w:rPr>
        <w:lastRenderedPageBreak/>
        <w:t>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lastRenderedPageBreak/>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неотбытой части </w:t>
      </w:r>
      <w:r>
        <w:rPr>
          <w:rStyle w:val="2"/>
          <w:color w:val="000000"/>
        </w:rPr>
        <w:lastRenderedPageBreak/>
        <w:t>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 xml:space="preserve">та один день за один день, ограничения свободы - один день за два дня, </w:t>
      </w:r>
      <w:r>
        <w:rPr>
          <w:rStyle w:val="2"/>
          <w:color w:val="000000"/>
        </w:rPr>
        <w:lastRenderedPageBreak/>
        <w:t>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3009A9E7" w:rsidR="005F5AFC" w:rsidRDefault="00E92021" w:rsidP="005F5AFC">
      <w:pPr>
        <w:pStyle w:val="21"/>
        <w:shd w:val="clear" w:color="auto" w:fill="auto"/>
        <w:tabs>
          <w:tab w:val="left" w:pos="854"/>
        </w:tabs>
        <w:spacing w:before="0" w:line="276" w:lineRule="auto"/>
        <w:ind w:firstLine="709"/>
      </w:pPr>
      <w:hyperlink r:id="rId31"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lastRenderedPageBreak/>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w:t>
      </w:r>
      <w:proofErr w:type="gramStart"/>
      <w:r w:rsidRPr="005F5AFC">
        <w:rPr>
          <w:color w:val="000000"/>
        </w:rPr>
        <w:t>поведения</w:t>
      </w:r>
      <w:proofErr w:type="gramEnd"/>
      <w:r w:rsidRPr="005F5AFC">
        <w:rPr>
          <w:color w:val="000000"/>
        </w:rPr>
        <w:t xml:space="preserve">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73118253" w:rsidR="005F5AFC" w:rsidRDefault="00E92021" w:rsidP="005F5AFC">
      <w:pPr>
        <w:pStyle w:val="21"/>
        <w:shd w:val="clear" w:color="auto" w:fill="auto"/>
        <w:tabs>
          <w:tab w:val="left" w:pos="851"/>
        </w:tabs>
        <w:spacing w:before="0" w:line="276" w:lineRule="auto"/>
        <w:ind w:firstLine="709"/>
      </w:pPr>
      <w:hyperlink r:id="rId32"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r>
        <w:rPr>
          <w:rStyle w:val="2"/>
          <w:color w:val="000000"/>
        </w:rPr>
        <w:lastRenderedPageBreak/>
        <w:t>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lastRenderedPageBreak/>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6"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6"/>
      <w:r w:rsidR="006974AA">
        <w:rPr>
          <w:rStyle w:val="11"/>
          <w:b/>
          <w:bCs/>
          <w:color w:val="000000"/>
        </w:rPr>
        <w:t xml:space="preserve"> </w:t>
      </w:r>
      <w:bookmarkStart w:id="17" w:name="bookmark16"/>
      <w:r>
        <w:rPr>
          <w:rStyle w:val="11"/>
          <w:b/>
          <w:bCs/>
          <w:color w:val="000000"/>
        </w:rPr>
        <w:t>НАКАЗАНИЯ</w:t>
      </w:r>
      <w:bookmarkEnd w:id="17"/>
    </w:p>
    <w:p w14:paraId="0A9B85A8" w14:textId="77777777" w:rsidR="00517EDE" w:rsidRDefault="00517EDE" w:rsidP="006974AA">
      <w:pPr>
        <w:pStyle w:val="12"/>
        <w:keepNext/>
        <w:keepLines/>
        <w:shd w:val="clear" w:color="auto" w:fill="auto"/>
        <w:spacing w:after="360" w:line="276" w:lineRule="auto"/>
        <w:ind w:firstLine="709"/>
        <w:jc w:val="both"/>
      </w:pPr>
      <w:bookmarkStart w:id="18"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8"/>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 xml:space="preserve">н в </w:t>
      </w:r>
      <w:r>
        <w:rPr>
          <w:rStyle w:val="2"/>
          <w:color w:val="000000"/>
        </w:rPr>
        <w:lastRenderedPageBreak/>
        <w:t>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7BCE4C87" w:rsidR="00D87F5B" w:rsidRDefault="00E92021" w:rsidP="00D87F5B">
      <w:pPr>
        <w:pStyle w:val="21"/>
        <w:shd w:val="clear" w:color="auto" w:fill="auto"/>
        <w:tabs>
          <w:tab w:val="left" w:pos="851"/>
        </w:tabs>
        <w:spacing w:before="0" w:line="276" w:lineRule="auto"/>
        <w:ind w:firstLine="709"/>
      </w:pPr>
      <w:hyperlink r:id="rId33"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w:t>
      </w:r>
      <w:r>
        <w:rPr>
          <w:rStyle w:val="2"/>
          <w:color w:val="000000"/>
        </w:rPr>
        <w:lastRenderedPageBreak/>
        <w:t>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19"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19"/>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41A4664C" w14:textId="1D3F8649" w:rsidR="00D87F5B" w:rsidRDefault="00E92021" w:rsidP="004C19B9">
      <w:pPr>
        <w:pStyle w:val="21"/>
        <w:shd w:val="clear" w:color="auto" w:fill="auto"/>
        <w:tabs>
          <w:tab w:val="left" w:pos="865"/>
        </w:tabs>
        <w:spacing w:before="0" w:line="276" w:lineRule="auto"/>
        <w:ind w:firstLine="709"/>
      </w:pPr>
      <w:hyperlink r:id="rId34"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3A5C6289"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lastRenderedPageBreak/>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3150E8D"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0" w:name="_Hlk74905937"/>
    <w:p w14:paraId="053CF8FD" w14:textId="1DCA2CE8" w:rsidR="006B5B24" w:rsidRPr="006B5B24" w:rsidRDefault="006B5B24" w:rsidP="006B5B24">
      <w:pPr>
        <w:pStyle w:val="21"/>
        <w:shd w:val="clear" w:color="auto" w:fill="auto"/>
        <w:tabs>
          <w:tab w:val="left" w:pos="865"/>
        </w:tabs>
        <w:spacing w:before="0" w:line="276" w:lineRule="auto"/>
        <w:ind w:firstLine="709"/>
      </w:pPr>
      <w:r w:rsidRPr="006B5B24">
        <w:rPr>
          <w:rFonts w:eastAsia="Calibri"/>
        </w:rPr>
        <w:fldChar w:fldCharType="begin"/>
      </w:r>
      <w:r w:rsidRPr="006B5B24">
        <w:rPr>
          <w:rFonts w:eastAsia="Calibri"/>
        </w:rPr>
        <w:instrText xml:space="preserve"> HYPERLINK "</w:instrText>
      </w:r>
      <w:r w:rsidR="00516F08">
        <w:rPr>
          <w:rFonts w:eastAsia="Calibri"/>
        </w:rPr>
        <w:instrText>http://npa.dnronline.su/2021-06-17/295-iins-o-vnesenii-izmenenij-v-ugolovnyj-kodeks-donetskoj-narodnoj-respubliki.html</w:instrText>
      </w:r>
      <w:r w:rsidRPr="006B5B24">
        <w:rPr>
          <w:rFonts w:eastAsia="Calibri"/>
        </w:rPr>
        <w:instrText xml:space="preserve">" </w:instrText>
      </w:r>
      <w:r w:rsidRPr="006B5B24">
        <w:rPr>
          <w:rFonts w:eastAsia="Calibri"/>
        </w:rPr>
        <w:fldChar w:fldCharType="separate"/>
      </w:r>
      <w:r w:rsidRPr="006B5B24">
        <w:rPr>
          <w:rFonts w:eastAsia="Calibri"/>
          <w:color w:val="0563C1"/>
          <w:u w:val="single"/>
        </w:rPr>
        <w:t xml:space="preserve"> </w:t>
      </w:r>
      <w:r w:rsidRPr="001A3593">
        <w:rPr>
          <w:rFonts w:eastAsia="Calibri"/>
          <w:bCs/>
          <w:i/>
          <w:iCs/>
          <w:color w:val="0563C1"/>
          <w:u w:val="single"/>
          <w:lang w:eastAsia="en-US"/>
        </w:rPr>
        <w:t>(</w:t>
      </w:r>
      <w:r w:rsidRPr="006B5B24">
        <w:rPr>
          <w:rFonts w:eastAsia="Calibri"/>
          <w:bCs/>
          <w:i/>
          <w:iCs/>
          <w:color w:val="0563C1"/>
          <w:u w:val="single"/>
          <w:lang w:eastAsia="en-US"/>
        </w:rPr>
        <w:t>Часть 3</w:t>
      </w:r>
      <w:r w:rsidRPr="006B5B24">
        <w:rPr>
          <w:rFonts w:eastAsia="Calibri"/>
          <w:bCs/>
          <w:i/>
          <w:iCs/>
          <w:color w:val="0563C1"/>
          <w:u w:val="single"/>
          <w:vertAlign w:val="superscript"/>
          <w:lang w:eastAsia="en-US"/>
        </w:rPr>
        <w:t>1</w:t>
      </w:r>
      <w:r w:rsidRPr="006B5B24">
        <w:rPr>
          <w:rFonts w:eastAsia="Calibri"/>
          <w:bCs/>
          <w:i/>
          <w:iCs/>
          <w:color w:val="0563C1"/>
          <w:u w:val="single"/>
          <w:lang w:eastAsia="en-US"/>
        </w:rPr>
        <w:t xml:space="preserve"> статьи 79 введена </w:t>
      </w:r>
      <w:r w:rsidRPr="001A3593">
        <w:rPr>
          <w:rFonts w:eastAsia="Calibri"/>
          <w:bCs/>
          <w:i/>
          <w:iCs/>
          <w:color w:val="0563C1"/>
          <w:u w:val="single"/>
          <w:lang w:eastAsia="en-US"/>
        </w:rPr>
        <w:t xml:space="preserve">Законом от </w:t>
      </w:r>
      <w:r w:rsidRPr="006B5B24">
        <w:rPr>
          <w:rFonts w:eastAsia="Calibri"/>
          <w:bCs/>
          <w:i/>
          <w:iCs/>
          <w:color w:val="0563C1"/>
          <w:u w:val="single"/>
          <w:lang w:eastAsia="en-US"/>
        </w:rPr>
        <w:t>04</w:t>
      </w:r>
      <w:r w:rsidRPr="001A3593">
        <w:rPr>
          <w:rFonts w:eastAsia="Calibri"/>
          <w:bCs/>
          <w:i/>
          <w:iCs/>
          <w:color w:val="0563C1"/>
          <w:u w:val="single"/>
          <w:lang w:eastAsia="en-US"/>
        </w:rPr>
        <w:t>.0</w:t>
      </w:r>
      <w:r w:rsidRPr="006B5B24">
        <w:rPr>
          <w:rFonts w:eastAsia="Calibri"/>
          <w:bCs/>
          <w:i/>
          <w:iCs/>
          <w:color w:val="0563C1"/>
          <w:u w:val="single"/>
          <w:lang w:eastAsia="en-US"/>
        </w:rPr>
        <w:t>6</w:t>
      </w:r>
      <w:r w:rsidRPr="001A3593">
        <w:rPr>
          <w:rFonts w:eastAsia="Calibri"/>
          <w:bCs/>
          <w:i/>
          <w:iCs/>
          <w:color w:val="0563C1"/>
          <w:u w:val="single"/>
          <w:lang w:eastAsia="en-US"/>
        </w:rPr>
        <w:t>.2021 № 2</w:t>
      </w:r>
      <w:r w:rsidRPr="006B5B24">
        <w:rPr>
          <w:rFonts w:eastAsia="Calibri"/>
          <w:bCs/>
          <w:i/>
          <w:iCs/>
          <w:color w:val="0563C1"/>
          <w:u w:val="single"/>
          <w:lang w:eastAsia="en-US"/>
        </w:rPr>
        <w:t>95</w:t>
      </w:r>
      <w:r w:rsidRPr="001A3593">
        <w:rPr>
          <w:rFonts w:eastAsia="Calibri"/>
          <w:bCs/>
          <w:i/>
          <w:iCs/>
          <w:color w:val="0563C1"/>
          <w:u w:val="single"/>
          <w:lang w:eastAsia="en-US"/>
        </w:rPr>
        <w:t>-</w:t>
      </w:r>
      <w:r w:rsidRPr="001A3593">
        <w:rPr>
          <w:rFonts w:eastAsia="Calibri"/>
          <w:bCs/>
          <w:i/>
          <w:iCs/>
          <w:color w:val="0563C1"/>
          <w:u w:val="single"/>
          <w:lang w:val="en-US" w:eastAsia="en-US"/>
        </w:rPr>
        <w:t>II</w:t>
      </w:r>
      <w:r w:rsidRPr="001A3593">
        <w:rPr>
          <w:rFonts w:eastAsia="Calibri"/>
          <w:bCs/>
          <w:i/>
          <w:iCs/>
          <w:color w:val="0563C1"/>
          <w:u w:val="single"/>
          <w:lang w:eastAsia="en-US"/>
        </w:rPr>
        <w:t>НС)</w:t>
      </w:r>
      <w:r w:rsidRPr="006B5B24">
        <w:rPr>
          <w:rFonts w:eastAsia="Calibri"/>
        </w:rPr>
        <w:fldChar w:fldCharType="end"/>
      </w:r>
      <w:bookmarkEnd w:id="20"/>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4BD7D4A9" w:rsidR="00D87F5B" w:rsidRDefault="00E92021" w:rsidP="00D87F5B">
      <w:pPr>
        <w:pStyle w:val="21"/>
        <w:shd w:val="clear" w:color="auto" w:fill="auto"/>
        <w:tabs>
          <w:tab w:val="left" w:pos="851"/>
        </w:tabs>
        <w:spacing w:before="0" w:line="276" w:lineRule="auto"/>
        <w:ind w:firstLine="709"/>
      </w:pPr>
      <w:hyperlink r:id="rId35"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lastRenderedPageBreak/>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Замена неотбытой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402EAF45"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5FA3E6"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lastRenderedPageBreak/>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5A06C926" w14:textId="03B42FAB" w:rsidR="006B5B24" w:rsidRPr="006B5B24" w:rsidRDefault="00E92021" w:rsidP="006B5B24">
      <w:pPr>
        <w:pStyle w:val="21"/>
        <w:shd w:val="clear" w:color="auto" w:fill="auto"/>
        <w:spacing w:before="0" w:line="276" w:lineRule="auto"/>
        <w:ind w:firstLine="709"/>
      </w:pPr>
      <w:hyperlink r:id="rId36"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w:t>
      </w:r>
      <w:proofErr w:type="gramStart"/>
      <w:r>
        <w:rPr>
          <w:rStyle w:val="2"/>
          <w:color w:val="000000"/>
        </w:rPr>
        <w:t>обстановки это</w:t>
      </w:r>
      <w:proofErr w:type="gramEnd"/>
      <w:r>
        <w:rPr>
          <w:rStyle w:val="2"/>
          <w:color w:val="000000"/>
        </w:rPr>
        <w:t xml:space="preserve">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w:t>
      </w:r>
      <w:r>
        <w:rPr>
          <w:rStyle w:val="20"/>
          <w:color w:val="000000"/>
        </w:rPr>
        <w:lastRenderedPageBreak/>
        <w:t xml:space="preserve">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освобождается от отбывания </w:t>
      </w:r>
      <w:r>
        <w:rPr>
          <w:rStyle w:val="2"/>
          <w:color w:val="000000"/>
        </w:rPr>
        <w:lastRenderedPageBreak/>
        <w:t>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1"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1"/>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33126DFC" w:rsidR="00360D84" w:rsidRDefault="00E92021" w:rsidP="00360D84">
      <w:pPr>
        <w:pStyle w:val="21"/>
        <w:shd w:val="clear" w:color="auto" w:fill="auto"/>
        <w:tabs>
          <w:tab w:val="left" w:pos="0"/>
        </w:tabs>
        <w:spacing w:before="0" w:line="276" w:lineRule="auto"/>
        <w:ind w:firstLine="709"/>
      </w:pPr>
      <w:hyperlink r:id="rId37"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 xml:space="preserve">Актом об амнистии лица, совершившие преступления, могут быть освобождены от </w:t>
      </w:r>
      <w:r>
        <w:rPr>
          <w:rStyle w:val="2"/>
          <w:color w:val="000000"/>
        </w:rPr>
        <w:lastRenderedPageBreak/>
        <w:t>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23250320" w:rsidR="00360D84" w:rsidRDefault="00E92021" w:rsidP="00360D84">
      <w:pPr>
        <w:pStyle w:val="21"/>
        <w:shd w:val="clear" w:color="auto" w:fill="auto"/>
        <w:tabs>
          <w:tab w:val="left" w:pos="0"/>
        </w:tabs>
        <w:spacing w:before="0" w:line="276" w:lineRule="auto"/>
        <w:ind w:firstLine="709"/>
      </w:pPr>
      <w:hyperlink r:id="rId38"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lastRenderedPageBreak/>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2" w:name="bookmark20"/>
      <w:r w:rsidRPr="006974AA">
        <w:rPr>
          <w:rStyle w:val="11"/>
          <w:bCs/>
          <w:color w:val="000000"/>
        </w:rPr>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2"/>
    </w:p>
    <w:p w14:paraId="08785639" w14:textId="77777777" w:rsidR="00517EDE" w:rsidRDefault="00517EDE" w:rsidP="006974AA">
      <w:pPr>
        <w:pStyle w:val="12"/>
        <w:keepNext/>
        <w:keepLines/>
        <w:shd w:val="clear" w:color="auto" w:fill="auto"/>
        <w:spacing w:after="360" w:line="276" w:lineRule="auto"/>
        <w:ind w:firstLine="709"/>
        <w:jc w:val="both"/>
      </w:pPr>
      <w:bookmarkStart w:id="23"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3"/>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lastRenderedPageBreak/>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lastRenderedPageBreak/>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lastRenderedPageBreak/>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Style w:val="2"/>
          <w:color w:val="000000"/>
        </w:rPr>
        <w:lastRenderedPageBreak/>
        <w:t xml:space="preserve">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CB6D29E"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58D91DF0"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176F14A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1B775F60"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1C5E656B" w14:textId="2ABB742B" w:rsidR="006B5B24" w:rsidRDefault="00E92021" w:rsidP="006B5B24">
      <w:pPr>
        <w:pStyle w:val="21"/>
        <w:shd w:val="clear" w:color="auto" w:fill="auto"/>
        <w:tabs>
          <w:tab w:val="left" w:pos="873"/>
        </w:tabs>
        <w:spacing w:before="0" w:line="276" w:lineRule="auto"/>
        <w:ind w:firstLine="709"/>
      </w:pPr>
      <w:hyperlink r:id="rId39"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lastRenderedPageBreak/>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4"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4"/>
    </w:p>
    <w:p w14:paraId="1B6AB648" w14:textId="77777777" w:rsidR="00517EDE" w:rsidRDefault="00517EDE" w:rsidP="004C19B9">
      <w:pPr>
        <w:pStyle w:val="12"/>
        <w:keepNext/>
        <w:keepLines/>
        <w:shd w:val="clear" w:color="auto" w:fill="auto"/>
        <w:spacing w:after="360" w:line="276" w:lineRule="auto"/>
        <w:ind w:firstLine="709"/>
        <w:jc w:val="both"/>
      </w:pPr>
      <w:bookmarkStart w:id="25"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5"/>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w:t>
      </w:r>
      <w:r>
        <w:rPr>
          <w:rStyle w:val="2"/>
          <w:color w:val="000000"/>
        </w:rPr>
        <w:lastRenderedPageBreak/>
        <w:t>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35339E98" w:rsidR="00D87F5B" w:rsidRDefault="00E92021" w:rsidP="00D87F5B">
      <w:pPr>
        <w:pStyle w:val="21"/>
        <w:shd w:val="clear" w:color="auto" w:fill="auto"/>
        <w:spacing w:before="0" w:line="276" w:lineRule="auto"/>
        <w:ind w:firstLine="709"/>
      </w:pPr>
      <w:hyperlink r:id="rId40"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 xml:space="preserve">настоящего Кодекса, суд наряду с наказанием может назначить принудительную меру медицинского характера в виде </w:t>
      </w:r>
      <w:r w:rsidR="00517EDE">
        <w:rPr>
          <w:rStyle w:val="2"/>
          <w:color w:val="000000"/>
        </w:rPr>
        <w:lastRenderedPageBreak/>
        <w:t>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w:t>
      </w:r>
      <w:r>
        <w:rPr>
          <w:rStyle w:val="2"/>
          <w:color w:val="000000"/>
        </w:rPr>
        <w:lastRenderedPageBreak/>
        <w:t xml:space="preserve">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0513709D" w:rsidR="00133575" w:rsidRDefault="00E92021" w:rsidP="00133575">
      <w:pPr>
        <w:pStyle w:val="21"/>
        <w:shd w:val="clear" w:color="auto" w:fill="auto"/>
        <w:tabs>
          <w:tab w:val="left" w:pos="453"/>
        </w:tabs>
        <w:spacing w:before="0" w:line="276" w:lineRule="auto"/>
        <w:ind w:firstLine="709"/>
      </w:pPr>
      <w:hyperlink r:id="rId41"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404DF8F1" w:rsidR="002E68B8" w:rsidRDefault="00E92021" w:rsidP="002E68B8">
      <w:pPr>
        <w:pStyle w:val="21"/>
        <w:shd w:val="clear" w:color="auto" w:fill="auto"/>
        <w:tabs>
          <w:tab w:val="left" w:pos="426"/>
        </w:tabs>
        <w:spacing w:before="0" w:line="276" w:lineRule="auto"/>
        <w:ind w:firstLine="709"/>
      </w:pPr>
      <w:hyperlink r:id="rId42"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 xml:space="preserve">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w:t>
      </w:r>
      <w:r>
        <w:rPr>
          <w:rStyle w:val="2"/>
          <w:color w:val="000000"/>
        </w:rPr>
        <w:lastRenderedPageBreak/>
        <w:t>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52C8C490" w:rsidR="002E68B8" w:rsidRDefault="00E92021" w:rsidP="002E68B8">
      <w:pPr>
        <w:pStyle w:val="21"/>
        <w:shd w:val="clear" w:color="auto" w:fill="auto"/>
        <w:tabs>
          <w:tab w:val="left" w:pos="426"/>
        </w:tabs>
        <w:spacing w:before="0" w:line="276" w:lineRule="auto"/>
        <w:ind w:firstLine="709"/>
      </w:pPr>
      <w:hyperlink r:id="rId43"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засчитывается в срок отбывания наказания. При отпадении необходимости </w:t>
      </w:r>
      <w:proofErr w:type="gramStart"/>
      <w:r>
        <w:rPr>
          <w:rStyle w:val="2"/>
          <w:color w:val="000000"/>
        </w:rPr>
        <w:t>дальнейшего лечения</w:t>
      </w:r>
      <w:proofErr w:type="gramEnd"/>
      <w:r>
        <w:rPr>
          <w:rStyle w:val="2"/>
          <w:color w:val="000000"/>
        </w:rPr>
        <w:t xml:space="preserve">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выписка производится в порядке, </w:t>
      </w:r>
      <w:r>
        <w:rPr>
          <w:rStyle w:val="2"/>
          <w:color w:val="000000"/>
        </w:rPr>
        <w:lastRenderedPageBreak/>
        <w:t>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6" w:name="bookmark24"/>
      <w:r>
        <w:rPr>
          <w:rStyle w:val="11"/>
          <w:b/>
          <w:bCs/>
          <w:color w:val="000000"/>
        </w:rPr>
        <w:t>ОСОБЕННАЯ ЧАСТЬ</w:t>
      </w:r>
      <w:bookmarkEnd w:id="26"/>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7"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7"/>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lastRenderedPageBreak/>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lastRenderedPageBreak/>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1C03BA46" w:rsidR="00517EDE" w:rsidRDefault="00E92021" w:rsidP="00C96116">
      <w:pPr>
        <w:pStyle w:val="21"/>
        <w:shd w:val="clear" w:color="auto" w:fill="auto"/>
        <w:spacing w:before="0" w:line="276" w:lineRule="auto"/>
        <w:ind w:firstLine="709"/>
        <w:rPr>
          <w:rFonts w:eastAsia="Times New Roman"/>
          <w:bCs/>
          <w:i/>
          <w:kern w:val="1"/>
        </w:rPr>
      </w:pPr>
      <w:hyperlink r:id="rId44"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3E716850" w:rsidR="00C96116" w:rsidRDefault="00E92021" w:rsidP="00C96116">
      <w:pPr>
        <w:pStyle w:val="21"/>
        <w:shd w:val="clear" w:color="auto" w:fill="auto"/>
        <w:spacing w:before="0" w:line="276" w:lineRule="auto"/>
        <w:ind w:firstLine="709"/>
        <w:rPr>
          <w:rFonts w:eastAsia="Times New Roman"/>
          <w:bCs/>
          <w:i/>
          <w:kern w:val="1"/>
        </w:rPr>
      </w:pPr>
      <w:hyperlink r:id="rId45"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7D08075C" w:rsidR="00C96116" w:rsidRDefault="00E92021" w:rsidP="00C96116">
      <w:pPr>
        <w:pStyle w:val="21"/>
        <w:shd w:val="clear" w:color="auto" w:fill="auto"/>
        <w:spacing w:before="0" w:line="276" w:lineRule="auto"/>
        <w:ind w:firstLine="709"/>
        <w:rPr>
          <w:rFonts w:eastAsia="Times New Roman"/>
          <w:bCs/>
          <w:i/>
          <w:kern w:val="1"/>
        </w:rPr>
      </w:pPr>
      <w:hyperlink r:id="rId46"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402B447E" w:rsidR="00C96116" w:rsidRPr="00C96116" w:rsidRDefault="00E92021" w:rsidP="00C96116">
      <w:pPr>
        <w:pStyle w:val="21"/>
        <w:shd w:val="clear" w:color="auto" w:fill="auto"/>
        <w:spacing w:before="0" w:line="276" w:lineRule="auto"/>
        <w:ind w:firstLine="709"/>
      </w:pPr>
      <w:hyperlink r:id="rId47"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lastRenderedPageBreak/>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01431194" w:rsidR="00D47ECB" w:rsidRPr="00D47ECB" w:rsidRDefault="00E92021" w:rsidP="00D47ECB">
      <w:pPr>
        <w:pStyle w:val="21"/>
        <w:shd w:val="clear" w:color="auto" w:fill="auto"/>
        <w:tabs>
          <w:tab w:val="left" w:pos="980"/>
        </w:tabs>
        <w:spacing w:before="0" w:line="276" w:lineRule="auto"/>
        <w:ind w:firstLine="709"/>
      </w:pPr>
      <w:hyperlink r:id="rId48"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74A8E26C" w:rsidR="00D47ECB" w:rsidRPr="00D47ECB" w:rsidRDefault="00E92021" w:rsidP="00D47ECB">
      <w:pPr>
        <w:pStyle w:val="21"/>
        <w:shd w:val="clear" w:color="auto" w:fill="auto"/>
        <w:tabs>
          <w:tab w:val="left" w:pos="880"/>
        </w:tabs>
        <w:spacing w:before="0" w:line="276" w:lineRule="auto"/>
        <w:ind w:firstLine="709"/>
      </w:pPr>
      <w:hyperlink r:id="rId49"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lastRenderedPageBreak/>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2DC66F37" w:rsidR="00D47ECB" w:rsidRPr="00D47ECB" w:rsidRDefault="00E92021" w:rsidP="00D47ECB">
      <w:pPr>
        <w:pStyle w:val="21"/>
        <w:shd w:val="clear" w:color="auto" w:fill="auto"/>
        <w:tabs>
          <w:tab w:val="left" w:pos="974"/>
        </w:tabs>
        <w:spacing w:before="0" w:line="276" w:lineRule="auto"/>
        <w:ind w:firstLine="709"/>
      </w:pPr>
      <w:hyperlink r:id="rId50"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lastRenderedPageBreak/>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 xml:space="preserve">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w:t>
      </w:r>
      <w:r>
        <w:rPr>
          <w:rStyle w:val="2"/>
          <w:color w:val="000000"/>
        </w:rPr>
        <w:lastRenderedPageBreak/>
        <w:t>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отношении двух или более лиц либо в отношении </w:t>
      </w:r>
      <w:r>
        <w:rPr>
          <w:rStyle w:val="2"/>
          <w:color w:val="000000"/>
        </w:rPr>
        <w:lastRenderedPageBreak/>
        <w:t>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 xml:space="preserve">Проведение искусственного прерывания беременности лицом, не имеющим высшего </w:t>
      </w:r>
      <w:r>
        <w:rPr>
          <w:rStyle w:val="2"/>
          <w:color w:val="000000"/>
        </w:rPr>
        <w:lastRenderedPageBreak/>
        <w:t>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8"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8"/>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пятнадцати лет с ограничением </w:t>
      </w:r>
      <w:r>
        <w:rPr>
          <w:rStyle w:val="2"/>
          <w:color w:val="000000"/>
        </w:rPr>
        <w:lastRenderedPageBreak/>
        <w:t>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w:t>
      </w:r>
      <w:proofErr w:type="gramStart"/>
      <w:r>
        <w:rPr>
          <w:rStyle w:val="2"/>
          <w:color w:val="000000"/>
        </w:rPr>
        <w:t>лет</w:t>
      </w:r>
      <w:proofErr w:type="gramEnd"/>
      <w:r>
        <w:rPr>
          <w:rStyle w:val="2"/>
          <w:color w:val="000000"/>
        </w:rPr>
        <w:t xml:space="preserve">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w:t>
      </w:r>
      <w:proofErr w:type="gramStart"/>
      <w:r>
        <w:rPr>
          <w:rStyle w:val="2"/>
          <w:color w:val="000000"/>
        </w:rPr>
        <w:t>иные тяжкие последствия</w:t>
      </w:r>
      <w:proofErr w:type="gramEnd"/>
      <w:r>
        <w:rPr>
          <w:rStyle w:val="2"/>
          <w:color w:val="000000"/>
        </w:rPr>
        <w:t xml:space="preserve">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6AE21D41"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19F203B2" w14:textId="49278008"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 xml:space="preserve">наказывается штрафом в размере до одного миллиона рублей или в размере заработной платы или </w:t>
      </w:r>
      <w:proofErr w:type="gramStart"/>
      <w:r w:rsidRPr="00A9227F">
        <w:rPr>
          <w:rStyle w:val="2"/>
          <w:color w:val="000000"/>
        </w:rPr>
        <w:t>иного дохода</w:t>
      </w:r>
      <w:proofErr w:type="gramEnd"/>
      <w:r w:rsidRPr="00A9227F">
        <w:rPr>
          <w:rStyle w:val="2"/>
          <w:color w:val="000000"/>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0B678A6D" w14:textId="28458E0A" w:rsidR="00A9227F" w:rsidRPr="00EE360E" w:rsidRDefault="00EE360E" w:rsidP="00A9227F">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41265E">
        <w:rPr>
          <w:rFonts w:ascii="Times New Roman" w:cs="Times New Roman"/>
          <w:i/>
          <w:iCs/>
        </w:rPr>
        <w:instrText>http://npa.dnronline.su/2021-04-30/282-iins-o-vnesenii-izmeneniya-v-statyu-132-ugolovnogo-kodeksa-donetskoj-narodnoj-respubliki.html</w:instrText>
      </w:r>
      <w:r>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Pr="00EE360E">
        <w:rPr>
          <w:rStyle w:val="a3"/>
          <w:rFonts w:ascii="Times New Roman"/>
          <w:i/>
          <w:iCs/>
        </w:rPr>
        <w:t> </w:t>
      </w:r>
      <w:r w:rsidR="00A9227F" w:rsidRPr="00EE360E">
        <w:rPr>
          <w:rStyle w:val="a3"/>
          <w:rFonts w:ascii="Times New Roman"/>
          <w:i/>
          <w:iCs/>
        </w:rPr>
        <w:t>282-IIНС)</w:t>
      </w:r>
    </w:p>
    <w:p w14:paraId="7484836D" w14:textId="52697B52" w:rsidR="00517EDE" w:rsidRDefault="00EE360E" w:rsidP="004C19B9">
      <w:pPr>
        <w:pStyle w:val="21"/>
        <w:numPr>
          <w:ilvl w:val="0"/>
          <w:numId w:val="109"/>
        </w:numPr>
        <w:shd w:val="clear" w:color="auto" w:fill="auto"/>
        <w:tabs>
          <w:tab w:val="left" w:pos="905"/>
        </w:tabs>
        <w:spacing w:before="0" w:line="276" w:lineRule="auto"/>
        <w:ind w:firstLine="709"/>
      </w:pPr>
      <w:r>
        <w:rPr>
          <w:i/>
          <w:iCs/>
          <w:color w:val="000000"/>
        </w:rPr>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lastRenderedPageBreak/>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29"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29"/>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lastRenderedPageBreak/>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 xml:space="preserve">нное преступление против </w:t>
      </w:r>
      <w:r>
        <w:rPr>
          <w:rStyle w:val="2"/>
          <w:color w:val="000000"/>
        </w:rPr>
        <w:lastRenderedPageBreak/>
        <w:t>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 xml:space="preserve">Половое сношение и иные действия сексуального характера с лицом, </w:t>
      </w:r>
      <w:r w:rsidRPr="00736A5F">
        <w:rPr>
          <w:rStyle w:val="2"/>
          <w:b/>
          <w:color w:val="000000"/>
        </w:rPr>
        <w:lastRenderedPageBreak/>
        <w:t>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 ограничением свободы на срок до двух лет либо без </w:t>
      </w:r>
      <w:r>
        <w:rPr>
          <w:rStyle w:val="2"/>
          <w:color w:val="000000"/>
        </w:rPr>
        <w:lastRenderedPageBreak/>
        <w:t>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 xml:space="preserve">Деяния, предусмотренные частями первой или второй настоящей статьи, </w:t>
      </w:r>
      <w:r>
        <w:rPr>
          <w:rStyle w:val="2"/>
          <w:color w:val="000000"/>
        </w:rPr>
        <w:lastRenderedPageBreak/>
        <w:t>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30"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0"/>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w:t>
      </w:r>
      <w:r>
        <w:rPr>
          <w:rStyle w:val="2"/>
          <w:color w:val="000000"/>
        </w:rPr>
        <w:lastRenderedPageBreak/>
        <w:t xml:space="preserve">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lastRenderedPageBreak/>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 xml:space="preserve">нного результата на выборах материальных ценностей в крупных </w:t>
      </w:r>
      <w:r>
        <w:rPr>
          <w:rStyle w:val="2"/>
          <w:color w:val="000000"/>
        </w:rPr>
        <w:lastRenderedPageBreak/>
        <w:t>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w:t>
      </w:r>
      <w:r>
        <w:rPr>
          <w:rStyle w:val="2"/>
          <w:color w:val="000000"/>
        </w:rPr>
        <w:lastRenderedPageBreak/>
        <w:t>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1" w:name="_Hlk54253112"/>
      <w:r w:rsidR="0049289E">
        <w:rPr>
          <w:b/>
        </w:rPr>
        <w:t xml:space="preserve"> </w:t>
      </w:r>
      <w:r w:rsidRPr="00076BB3">
        <w:rPr>
          <w:b/>
        </w:rPr>
        <w:t>Необоснованный отказ в приеме на работу или необоснованное увольнение лица, достигшего предпенсионного возраста</w:t>
      </w:r>
      <w:bookmarkEnd w:id="31"/>
    </w:p>
    <w:p w14:paraId="34F09C0E" w14:textId="77777777" w:rsidR="00076BB3" w:rsidRPr="00076BB3" w:rsidRDefault="00076BB3" w:rsidP="00076BB3">
      <w:pPr>
        <w:pStyle w:val="21"/>
        <w:ind w:firstLine="709"/>
      </w:pPr>
      <w:r w:rsidRPr="00076BB3">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2" w:name="_Hlk54253271"/>
      <w:r w:rsidRPr="00076BB3">
        <w:t xml:space="preserve">штрафом в размере до двухсот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восемнадцати месяцев либо обязательными работами на срок до трехсот шестидесяти часов.</w:t>
      </w:r>
      <w:bookmarkEnd w:id="32"/>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5D1297C8" w:rsidR="00076BB3" w:rsidRDefault="00E92021" w:rsidP="00076BB3">
      <w:pPr>
        <w:pStyle w:val="21"/>
        <w:shd w:val="clear" w:color="auto" w:fill="auto"/>
        <w:spacing w:before="0" w:line="276" w:lineRule="auto"/>
        <w:ind w:firstLine="709"/>
      </w:pPr>
      <w:hyperlink r:id="rId51"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6C463EC9" w:rsidR="00610092" w:rsidRPr="00610092" w:rsidRDefault="00E92021" w:rsidP="00610092">
      <w:pPr>
        <w:pStyle w:val="21"/>
        <w:shd w:val="clear" w:color="auto" w:fill="auto"/>
        <w:spacing w:before="0" w:line="276" w:lineRule="auto"/>
        <w:ind w:firstLine="709"/>
      </w:pPr>
      <w:hyperlink r:id="rId52"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3"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3"/>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38F8DE76" w:rsidR="00681787" w:rsidRDefault="00E92021" w:rsidP="00681787">
      <w:pPr>
        <w:pStyle w:val="21"/>
        <w:shd w:val="clear" w:color="auto" w:fill="auto"/>
        <w:spacing w:before="0" w:line="276" w:lineRule="auto"/>
        <w:ind w:firstLine="709"/>
      </w:pPr>
      <w:hyperlink r:id="rId53"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4F49CF48" w14:textId="40ACE007" w:rsidR="00980FBF" w:rsidRPr="00F07D7B" w:rsidRDefault="00E92021" w:rsidP="00980FBF">
      <w:pPr>
        <w:pStyle w:val="21"/>
        <w:spacing w:before="0" w:line="276" w:lineRule="auto"/>
        <w:ind w:firstLine="709"/>
        <w:rPr>
          <w:i/>
          <w:iCs/>
        </w:rPr>
      </w:pPr>
      <w:hyperlink r:id="rId54" w:history="1">
        <w:r w:rsidR="00F07D7B" w:rsidRPr="00980FBF">
          <w:rPr>
            <w:rStyle w:val="a3"/>
            <w:i/>
            <w:iCs/>
          </w:rPr>
          <w:t>(Статья 163 изложена в новой редакции в соответствии с Законом от 24.09.2020 № 201-IIНС)</w:t>
        </w:r>
      </w:hyperlink>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4" w:name="bookmark30"/>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4"/>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5" w:name="Par2255"/>
      <w:bookmarkEnd w:id="35"/>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6" w:name="Par2258"/>
      <w:bookmarkEnd w:id="36"/>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7" w:name="Par2261"/>
      <w:bookmarkEnd w:id="37"/>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 xml:space="preserve">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w:t>
      </w:r>
      <w:proofErr w:type="gramStart"/>
      <w:r>
        <w:rPr>
          <w:rStyle w:val="2"/>
          <w:color w:val="000000"/>
        </w:rPr>
        <w:t>предметов</w:t>
      </w:r>
      <w:proofErr w:type="gramEnd"/>
      <w:r>
        <w:rPr>
          <w:rStyle w:val="2"/>
          <w:color w:val="000000"/>
        </w:rPr>
        <w:t xml:space="preserve">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38" w:name="_Hlk63674366"/>
    <w:p w14:paraId="3FB5F555" w14:textId="4D739870"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F56E1C">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38"/>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506547A4" w:rsidR="00D0548C" w:rsidRPr="00D0548C" w:rsidRDefault="00E92021" w:rsidP="00D0548C">
      <w:pPr>
        <w:pStyle w:val="21"/>
        <w:shd w:val="clear" w:color="auto" w:fill="auto"/>
        <w:spacing w:before="0" w:line="276" w:lineRule="auto"/>
        <w:ind w:firstLine="709"/>
        <w:rPr>
          <w:rStyle w:val="2"/>
          <w:color w:val="000000"/>
        </w:rPr>
      </w:pPr>
      <w:hyperlink r:id="rId55"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39"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39"/>
      <w:r w:rsidR="00F21DFE">
        <w:rPr>
          <w:rStyle w:val="11"/>
          <w:b/>
          <w:bCs/>
          <w:color w:val="000000"/>
        </w:rPr>
        <w:t xml:space="preserve"> </w:t>
      </w:r>
      <w:bookmarkStart w:id="40" w:name="bookmark32"/>
      <w:r w:rsidR="00F21DFE">
        <w:rPr>
          <w:rStyle w:val="11"/>
          <w:b/>
          <w:bCs/>
          <w:color w:val="000000"/>
        </w:rPr>
        <w:t>деятельности</w:t>
      </w:r>
      <w:bookmarkEnd w:id="40"/>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 xml:space="preserve">х до пяти лет со штрафом в размере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69573D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0A4980CC" w:rsidR="002E68B8" w:rsidRPr="002E68B8" w:rsidRDefault="00E92021" w:rsidP="004C19B9">
      <w:pPr>
        <w:pStyle w:val="21"/>
        <w:shd w:val="clear" w:color="auto" w:fill="auto"/>
        <w:spacing w:before="0" w:line="276" w:lineRule="auto"/>
        <w:ind w:firstLine="709"/>
      </w:pPr>
      <w:hyperlink r:id="rId56"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 xml:space="preserve">со штрафом в размере до ста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54ADB5B4" w14:textId="3C9CA52F" w:rsidR="002E68B8" w:rsidRDefault="00E92021" w:rsidP="004C19B9">
      <w:pPr>
        <w:pStyle w:val="21"/>
        <w:shd w:val="clear" w:color="auto" w:fill="auto"/>
        <w:spacing w:before="0" w:line="276" w:lineRule="auto"/>
        <w:ind w:firstLine="709"/>
      </w:pPr>
      <w:hyperlink r:id="rId57"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 xml:space="preserve">х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1" w:name="dst2264"/>
      <w:bookmarkEnd w:id="41"/>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2" w:name="dst2265"/>
      <w:bookmarkEnd w:id="42"/>
      <w:r w:rsidRPr="008B1E74">
        <w:rPr>
          <w:rFonts w:ascii="Times New Roman" w:eastAsia="Times New Roman" w:cs="Times New Roman"/>
          <w:bCs/>
          <w:color w:val="auto"/>
        </w:rPr>
        <w:t xml:space="preserve">наказывается штрафом в размере до восьмидесяти тысяч рублей или в размере заработной платы или </w:t>
      </w:r>
      <w:proofErr w:type="gramStart"/>
      <w:r w:rsidRPr="008B1E74">
        <w:rPr>
          <w:rFonts w:ascii="Times New Roman" w:eastAsia="Times New Roman" w:cs="Times New Roman"/>
          <w:bCs/>
          <w:color w:val="auto"/>
        </w:rPr>
        <w:t>иного дохода</w:t>
      </w:r>
      <w:proofErr w:type="gramEnd"/>
      <w:r w:rsidRPr="008B1E74">
        <w:rPr>
          <w:rFonts w:ascii="Times New Roman" w:eastAsia="Times New Roman" w:cs="Times New Roman"/>
          <w:bCs/>
          <w:color w:val="auto"/>
        </w:rPr>
        <w:t xml:space="preserve">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3" w:name="dst2266"/>
      <w:bookmarkEnd w:id="43"/>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4" w:name="dst2267"/>
      <w:bookmarkEnd w:id="44"/>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58"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14A75BBF" w:rsidR="008B1E74" w:rsidRDefault="00E92021" w:rsidP="008B1E74">
      <w:pPr>
        <w:pStyle w:val="21"/>
        <w:shd w:val="clear" w:color="auto" w:fill="auto"/>
        <w:spacing w:before="0" w:line="276" w:lineRule="auto"/>
        <w:ind w:firstLine="709"/>
      </w:pPr>
      <w:hyperlink r:id="rId59"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рублей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B006CBC" w14:textId="3B0ADAF5" w:rsidR="002E68B8" w:rsidRDefault="00E92021" w:rsidP="004C19B9">
      <w:pPr>
        <w:pStyle w:val="21"/>
        <w:shd w:val="clear" w:color="auto" w:fill="auto"/>
        <w:spacing w:before="0" w:line="276" w:lineRule="auto"/>
        <w:ind w:firstLine="709"/>
      </w:pPr>
      <w:hyperlink r:id="rId60"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 xml:space="preserve">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5"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5"/>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6"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6"/>
    </w:p>
    <w:p w14:paraId="7E9E9560" w14:textId="77777777" w:rsidR="00517EDE" w:rsidRDefault="00517EDE" w:rsidP="004C19B9">
      <w:pPr>
        <w:pStyle w:val="12"/>
        <w:keepNext/>
        <w:keepLines/>
        <w:shd w:val="clear" w:color="auto" w:fill="auto"/>
        <w:spacing w:after="360" w:line="276" w:lineRule="auto"/>
        <w:ind w:firstLine="709"/>
        <w:jc w:val="left"/>
      </w:pPr>
      <w:bookmarkStart w:id="47"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7"/>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 xml:space="preserve">наказывается штрафом в размере от двухсот тысяч до пятисот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 xml:space="preserve">наказывается штрафом в размере от пятисот тысяч до семисот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2F960CB7" w14:textId="77777777" w:rsidR="00FB6062" w:rsidRPr="00FB6062" w:rsidRDefault="00FB6062" w:rsidP="00FB6062">
      <w:pPr>
        <w:pStyle w:val="21"/>
        <w:rPr>
          <w:bCs/>
        </w:rPr>
      </w:pPr>
      <w:r w:rsidRPr="00FB6062">
        <w:rPr>
          <w:bCs/>
        </w:rPr>
        <w:t xml:space="preserve">наказывается штрафом в размере от семисот тысяч до одного миллиона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08315FA0" w:rsidR="00FB6062" w:rsidRPr="00F60867" w:rsidRDefault="00E92021" w:rsidP="00FB6062">
      <w:pPr>
        <w:pStyle w:val="21"/>
        <w:ind w:firstLine="709"/>
      </w:pPr>
      <w:hyperlink r:id="rId61"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 xml:space="preserve">наказывается штрафом в размере от трехсот тысяч до семисот тысяч рублей или в размере заработной платы или </w:t>
      </w:r>
      <w:proofErr w:type="gramStart"/>
      <w:r w:rsidRPr="00A41106">
        <w:rPr>
          <w:rFonts w:ascii="Times New Roman" w:eastAsia="Times New Roman" w:cs="Courier New"/>
          <w:color w:val="auto"/>
        </w:rPr>
        <w:t>иного дохода</w:t>
      </w:r>
      <w:proofErr w:type="gramEnd"/>
      <w:r w:rsidRPr="00A41106">
        <w:rPr>
          <w:rFonts w:ascii="Times New Roman" w:eastAsia="Times New Roman" w:cs="Courier New"/>
          <w:color w:val="auto"/>
        </w:rP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55720DA5" w:rsidR="00A41106" w:rsidRDefault="00E92021" w:rsidP="00A41106">
      <w:pPr>
        <w:pStyle w:val="21"/>
        <w:shd w:val="clear" w:color="auto" w:fill="auto"/>
        <w:spacing w:before="0" w:line="276" w:lineRule="auto"/>
        <w:ind w:firstLine="709"/>
        <w:rPr>
          <w:rFonts w:eastAsia="Times New Roman"/>
          <w:i/>
          <w:color w:val="0000FF"/>
          <w:u w:val="single"/>
          <w:lang w:eastAsia="en-US"/>
        </w:rPr>
      </w:pPr>
      <w:hyperlink r:id="rId62"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lang w:val="x-none" w:eastAsia="x-none"/>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1FB8587A" w:rsidR="00A41106" w:rsidRDefault="00E92021" w:rsidP="00A41106">
      <w:pPr>
        <w:pStyle w:val="21"/>
        <w:shd w:val="clear" w:color="auto" w:fill="auto"/>
        <w:spacing w:before="0" w:line="276" w:lineRule="auto"/>
        <w:ind w:firstLine="709"/>
      </w:pPr>
      <w:hyperlink r:id="rId63"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lastRenderedPageBreak/>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lastRenderedPageBreak/>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15CEAFE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14:paraId="353EF64D" w14:textId="77777777"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14:paraId="4B7BC97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14:paraId="66EC4D0B"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12547A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DDA7958" w14:textId="77777777"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или организованной группой либо связанное с сопротивлением представителю </w:t>
      </w:r>
      <w:proofErr w:type="gramStart"/>
      <w:r>
        <w:rPr>
          <w:rStyle w:val="2"/>
          <w:color w:val="000000"/>
        </w:rPr>
        <w:t>власти</w:t>
      </w:r>
      <w:proofErr w:type="gramEnd"/>
      <w:r>
        <w:rPr>
          <w:rStyle w:val="2"/>
          <w:color w:val="000000"/>
        </w:rPr>
        <w:t xml:space="preserve"> либо иному лицу, исполняющему обязанности по охране общественного порядка или пресекающему нарушение общественного порядка, -</w:t>
      </w:r>
    </w:p>
    <w:p w14:paraId="516E09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 xml:space="preserve">нные группой лиц, а равно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w:t>
      </w:r>
      <w:r>
        <w:rPr>
          <w:rStyle w:val="2"/>
          <w:color w:val="000000"/>
        </w:rPr>
        <w:lastRenderedPageBreak/>
        <w:t xml:space="preserve">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8" w:name="dst2486"/>
      <w:bookmarkEnd w:id="48"/>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9" w:name="dst2487"/>
      <w:bookmarkEnd w:id="49"/>
      <w:r w:rsidRPr="00D0548C">
        <w:rPr>
          <w:rFonts w:ascii="Times New Roman" w:eastAsia="Calibri" w:cs="Times New Roman"/>
          <w:color w:val="auto"/>
          <w:kern w:val="1"/>
        </w:rPr>
        <w:t xml:space="preserve">наказывается штрафом в размере до восьмидесяти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0" w:name="dst2488"/>
      <w:bookmarkEnd w:id="50"/>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1" w:name="dst2489"/>
      <w:bookmarkEnd w:id="51"/>
      <w:r w:rsidRPr="00D0548C">
        <w:rPr>
          <w:rFonts w:ascii="Times New Roman" w:eastAsia="Calibri" w:cs="Times New Roman"/>
          <w:color w:val="auto"/>
          <w:kern w:val="1"/>
        </w:rPr>
        <w:t xml:space="preserve">наказывается штрафом в размере до двухсот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90"/>
      <w:bookmarkEnd w:id="52"/>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91"/>
      <w:bookmarkEnd w:id="53"/>
      <w:r w:rsidRPr="00D0548C">
        <w:rPr>
          <w:rFonts w:ascii="Times New Roman" w:eastAsia="Calibri" w:cs="Times New Roman"/>
          <w:color w:val="auto"/>
          <w:kern w:val="1"/>
        </w:rPr>
        <w:t xml:space="preserve">наказываются штрафом в размере от четырехсот тысяч до пятисот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92"/>
      <w:bookmarkEnd w:id="54"/>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93"/>
      <w:bookmarkEnd w:id="55"/>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4"/>
      <w:bookmarkEnd w:id="56"/>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5"/>
      <w:bookmarkEnd w:id="57"/>
      <w:r w:rsidRPr="00D0548C">
        <w:rPr>
          <w:rFonts w:ascii="Times New Roman" w:eastAsia="Calibri" w:cs="Times New Roman"/>
          <w:color w:val="auto"/>
          <w:kern w:val="1"/>
        </w:rPr>
        <w:lastRenderedPageBreak/>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6"/>
      <w:bookmarkEnd w:id="58"/>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59" w:name="dst2497"/>
      <w:bookmarkEnd w:id="59"/>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61F8E7E1" w:rsidR="00517EDE" w:rsidRDefault="00E92021" w:rsidP="00D0548C">
      <w:pPr>
        <w:pStyle w:val="21"/>
        <w:shd w:val="clear" w:color="auto" w:fill="auto"/>
        <w:spacing w:before="0" w:line="276" w:lineRule="auto"/>
        <w:ind w:firstLine="709"/>
      </w:pPr>
      <w:hyperlink r:id="rId64"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lastRenderedPageBreak/>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 xml:space="preserve">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w:t>
      </w:r>
      <w:r>
        <w:rPr>
          <w:rStyle w:val="2"/>
          <w:color w:val="000000"/>
        </w:rPr>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w:t>
      </w:r>
      <w:proofErr w:type="gramStart"/>
      <w:r w:rsidRPr="00D47ECB">
        <w:rPr>
          <w:rFonts w:ascii="Times New Roman" w:eastAsia="Times New Roman" w:cs="Times New Roman"/>
          <w:color w:val="auto"/>
        </w:rPr>
        <w:t>иного дохода</w:t>
      </w:r>
      <w:proofErr w:type="gramEnd"/>
      <w:r w:rsidRPr="00D47ECB">
        <w:rPr>
          <w:rFonts w:ascii="Times New Roman" w:eastAsia="Times New Roman" w:cs="Times New Roman"/>
          <w:color w:val="auto"/>
        </w:rPr>
        <w:t xml:space="preserve"> осужденного за период до шести месяцев, либо обязательными работами на </w:t>
      </w:r>
      <w:r w:rsidRPr="00D47ECB">
        <w:rPr>
          <w:rFonts w:ascii="Times New Roman" w:eastAsia="Times New Roman" w:cs="Times New Roman"/>
          <w:color w:val="auto"/>
        </w:rPr>
        <w:lastRenderedPageBreak/>
        <w:t>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50D55BF1" w:rsidR="00517EDE" w:rsidRPr="00D47ECB" w:rsidRDefault="00E92021" w:rsidP="00D47ECB">
      <w:pPr>
        <w:pStyle w:val="21"/>
        <w:shd w:val="clear" w:color="auto" w:fill="auto"/>
        <w:spacing w:before="0" w:line="276" w:lineRule="auto"/>
        <w:ind w:firstLine="709"/>
      </w:pPr>
      <w:hyperlink r:id="rId65"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w:t>
      </w:r>
      <w:r w:rsidRPr="00AB672E">
        <w:rPr>
          <w:rStyle w:val="2"/>
          <w:b/>
          <w:color w:val="000000"/>
        </w:rPr>
        <w:lastRenderedPageBreak/>
        <w:t>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34F04E10" w:rsidR="00ED1127" w:rsidRDefault="00E92021" w:rsidP="004C19B9">
      <w:pPr>
        <w:pStyle w:val="21"/>
        <w:shd w:val="clear" w:color="auto" w:fill="auto"/>
        <w:spacing w:before="0" w:line="276" w:lineRule="auto"/>
        <w:ind w:firstLine="709"/>
      </w:pPr>
      <w:hyperlink r:id="rId66"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0AF74705" w:rsidR="00CB4389" w:rsidRDefault="00E92021" w:rsidP="00CB4389">
      <w:pPr>
        <w:pStyle w:val="21"/>
        <w:shd w:val="clear" w:color="auto" w:fill="auto"/>
        <w:tabs>
          <w:tab w:val="left" w:pos="567"/>
        </w:tabs>
        <w:spacing w:before="0" w:line="276" w:lineRule="auto"/>
        <w:ind w:firstLine="709"/>
      </w:pPr>
      <w:hyperlink r:id="rId67"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6C25452D"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68"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69"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w:t>
      </w:r>
      <w:r>
        <w:rPr>
          <w:rStyle w:val="2"/>
          <w:color w:val="000000"/>
        </w:rPr>
        <w:lastRenderedPageBreak/>
        <w:t>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60"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0"/>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 xml:space="preserve">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w:t>
      </w:r>
      <w:r>
        <w:rPr>
          <w:rStyle w:val="2"/>
          <w:color w:val="000000"/>
        </w:rPr>
        <w:lastRenderedPageBreak/>
        <w:t>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lastRenderedPageBreak/>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w:t>
      </w:r>
      <w:r>
        <w:rPr>
          <w:rStyle w:val="2"/>
          <w:color w:val="000000"/>
        </w:rPr>
        <w:lastRenderedPageBreak/>
        <w:t xml:space="preserve">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w:t>
      </w:r>
      <w:r>
        <w:rPr>
          <w:rStyle w:val="2"/>
          <w:color w:val="000000"/>
        </w:rPr>
        <w:lastRenderedPageBreak/>
        <w:t>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w:t>
      </w:r>
      <w:r>
        <w:rPr>
          <w:rStyle w:val="2"/>
          <w:color w:val="000000"/>
        </w:rPr>
        <w:lastRenderedPageBreak/>
        <w:t xml:space="preserve">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3C4207D3" w:rsidR="00ED1127" w:rsidRDefault="00E92021" w:rsidP="00ED1127">
      <w:pPr>
        <w:pStyle w:val="21"/>
        <w:shd w:val="clear" w:color="auto" w:fill="auto"/>
        <w:tabs>
          <w:tab w:val="left" w:pos="0"/>
        </w:tabs>
        <w:spacing w:before="0" w:line="276" w:lineRule="auto"/>
        <w:ind w:firstLine="709"/>
      </w:pPr>
      <w:hyperlink r:id="rId70"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прекурсоров или аналогов, растений, содержащих наркотические средства, </w:t>
      </w:r>
      <w:r w:rsidRPr="00AB672E">
        <w:rPr>
          <w:rStyle w:val="2"/>
          <w:b/>
          <w:color w:val="000000"/>
        </w:rPr>
        <w:lastRenderedPageBreak/>
        <w:t>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или с угрозой его применения, -</w:t>
      </w:r>
    </w:p>
    <w:p w14:paraId="19B0225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5DE2D4AC" w:rsidR="00C65B13" w:rsidRDefault="00E92021" w:rsidP="004C19B9">
      <w:pPr>
        <w:pStyle w:val="21"/>
        <w:shd w:val="clear" w:color="auto" w:fill="auto"/>
        <w:spacing w:before="0" w:line="276" w:lineRule="auto"/>
        <w:ind w:firstLine="709"/>
      </w:pPr>
      <w:hyperlink r:id="rId71"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5A567EC0" w:rsidR="00ED1127" w:rsidRDefault="00E92021" w:rsidP="004C19B9">
      <w:pPr>
        <w:pStyle w:val="21"/>
        <w:shd w:val="clear" w:color="auto" w:fill="auto"/>
        <w:spacing w:before="0" w:line="276" w:lineRule="auto"/>
        <w:ind w:firstLine="709"/>
      </w:pPr>
      <w:hyperlink r:id="rId72"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 xml:space="preserve">Организация либо содержание притонов или систематическое предоставление помещений для потребления наркотических средств, психотропных </w:t>
      </w:r>
      <w:r w:rsidRPr="00AB672E">
        <w:rPr>
          <w:rStyle w:val="2"/>
          <w:b/>
          <w:color w:val="000000"/>
        </w:rPr>
        <w:lastRenderedPageBreak/>
        <w:t>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w:t>
      </w:r>
      <w:r>
        <w:rPr>
          <w:rStyle w:val="2"/>
          <w:color w:val="000000"/>
        </w:rPr>
        <w:lastRenderedPageBreak/>
        <w:t>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w:t>
      </w:r>
      <w:proofErr w:type="gramStart"/>
      <w:r>
        <w:rPr>
          <w:rStyle w:val="2"/>
          <w:color w:val="000000"/>
        </w:rPr>
        <w:t>сильнодействующих</w:t>
      </w:r>
      <w:proofErr w:type="gramEnd"/>
      <w:r>
        <w:rPr>
          <w:rStyle w:val="2"/>
          <w:color w:val="000000"/>
        </w:rPr>
        <w:t xml:space="preserve">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 xml:space="preserve">Незаконное осуществление медицинской деятельности или </w:t>
      </w:r>
      <w:r w:rsidRPr="00AB672E">
        <w:rPr>
          <w:rStyle w:val="2"/>
          <w:b/>
          <w:color w:val="000000"/>
        </w:rPr>
        <w:lastRenderedPageBreak/>
        <w:t>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пятисот тысяч до одного миллиона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72091174" w:rsidR="00517EDE" w:rsidRDefault="00E92021" w:rsidP="00072BAC">
      <w:pPr>
        <w:pStyle w:val="21"/>
        <w:shd w:val="clear" w:color="auto" w:fill="auto"/>
        <w:spacing w:before="0" w:line="276" w:lineRule="auto"/>
        <w:ind w:firstLine="709"/>
      </w:pPr>
      <w:hyperlink r:id="rId73"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 xml:space="preserve">Сокрытие информации об обстоятельствах, создающих опасность для </w:t>
      </w:r>
      <w:r w:rsidRPr="00AB672E">
        <w:rPr>
          <w:rStyle w:val="2"/>
          <w:b/>
          <w:color w:val="000000"/>
        </w:rPr>
        <w:lastRenderedPageBreak/>
        <w:t>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lastRenderedPageBreak/>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lastRenderedPageBreak/>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w:t>
      </w:r>
      <w:r>
        <w:rPr>
          <w:rStyle w:val="2"/>
          <w:color w:val="000000"/>
        </w:rPr>
        <w:lastRenderedPageBreak/>
        <w:t>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proofErr w:type="gramStart"/>
      <w:r>
        <w:rPr>
          <w:rStyle w:val="2"/>
          <w:color w:val="000000"/>
        </w:rPr>
        <w:t>лет</w:t>
      </w:r>
      <w:proofErr w:type="gramEnd"/>
      <w:r>
        <w:rPr>
          <w:rStyle w:val="2"/>
          <w:color w:val="000000"/>
        </w:rPr>
        <w:t xml:space="preserve">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w:t>
      </w:r>
      <w:r>
        <w:rPr>
          <w:rStyle w:val="2"/>
          <w:color w:val="000000"/>
        </w:rPr>
        <w:lastRenderedPageBreak/>
        <w:t>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w:t>
      </w:r>
      <w:proofErr w:type="gramStart"/>
      <w:r>
        <w:rPr>
          <w:rStyle w:val="2"/>
          <w:color w:val="000000"/>
        </w:rPr>
        <w:t>материалов</w:t>
      </w:r>
      <w:proofErr w:type="gramEnd"/>
      <w:r>
        <w:rPr>
          <w:rStyle w:val="2"/>
          <w:color w:val="000000"/>
        </w:rPr>
        <w:t xml:space="preserve">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одного миллиона рублей или в размере</w:t>
      </w:r>
      <w:r w:rsidR="00D924A6">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6F2C537B" w:rsidR="002D0DE0" w:rsidRDefault="00E92021" w:rsidP="002D0DE0">
      <w:pPr>
        <w:pStyle w:val="21"/>
        <w:shd w:val="clear" w:color="auto" w:fill="auto"/>
        <w:tabs>
          <w:tab w:val="left" w:pos="865"/>
        </w:tabs>
        <w:spacing w:before="0" w:line="276" w:lineRule="auto"/>
        <w:ind w:firstLine="709"/>
      </w:pPr>
      <w:hyperlink r:id="rId74"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318593E0" w14:textId="33CC4975" w:rsidR="004B75F1" w:rsidRDefault="00E92021" w:rsidP="004B75F1">
      <w:pPr>
        <w:pStyle w:val="21"/>
        <w:shd w:val="clear" w:color="auto" w:fill="auto"/>
        <w:tabs>
          <w:tab w:val="left" w:pos="874"/>
        </w:tabs>
        <w:spacing w:before="0" w:line="276" w:lineRule="auto"/>
        <w:ind w:firstLine="709"/>
      </w:pPr>
      <w:hyperlink r:id="rId75"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xml:space="preserve">.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C9543E">
        <w:rPr>
          <w:b/>
          <w:bCs/>
        </w:rPr>
        <w:t>его интересов</w:t>
      </w:r>
      <w:proofErr w:type="gramEnd"/>
      <w:r w:rsidRPr="00C9543E">
        <w:rPr>
          <w:b/>
          <w:bCs/>
        </w:rPr>
        <w:t xml:space="preserve">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 xml:space="preserve">наказывается штрафом в размере до трех миллионов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 xml:space="preserve">наказывается штрафом в размере от двух до пяти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69A6E769" w:rsidR="00876777" w:rsidRDefault="00E92021" w:rsidP="00876777">
      <w:pPr>
        <w:pStyle w:val="21"/>
        <w:shd w:val="clear" w:color="auto" w:fill="auto"/>
        <w:tabs>
          <w:tab w:val="left" w:pos="865"/>
        </w:tabs>
        <w:spacing w:before="0" w:line="276" w:lineRule="auto"/>
        <w:ind w:firstLine="709"/>
      </w:pPr>
      <w:hyperlink r:id="rId76"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1" w:name="bookmark37"/>
      <w:r w:rsidRPr="00AB672E">
        <w:rPr>
          <w:rStyle w:val="11"/>
          <w:bCs/>
          <w:color w:val="000000"/>
        </w:rPr>
        <w:t xml:space="preserve">Глава 26. </w:t>
      </w:r>
      <w:r w:rsidR="00AB672E">
        <w:rPr>
          <w:rStyle w:val="11"/>
          <w:b/>
          <w:bCs/>
          <w:color w:val="000000"/>
        </w:rPr>
        <w:t>Экологические преступления</w:t>
      </w:r>
      <w:bookmarkEnd w:id="61"/>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Производство запрещенных видов опасных отходов, транспортировка, хранение, </w:t>
      </w:r>
      <w:r>
        <w:rPr>
          <w:rStyle w:val="2"/>
          <w:color w:val="000000"/>
        </w:rPr>
        <w:lastRenderedPageBreak/>
        <w:t>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 xml:space="preserve">либо исправительными работами на срок до двух лет, либо принудительными работами на </w:t>
      </w:r>
      <w:r>
        <w:rPr>
          <w:rStyle w:val="2"/>
          <w:color w:val="000000"/>
        </w:rPr>
        <w:lastRenderedPageBreak/>
        <w:t>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Загрязнение морской среды из находящихся </w:t>
      </w:r>
      <w:proofErr w:type="gramStart"/>
      <w:r>
        <w:rPr>
          <w:rStyle w:val="2"/>
          <w:color w:val="000000"/>
        </w:rPr>
        <w:t>на суше источников</w:t>
      </w:r>
      <w:proofErr w:type="gramEnd"/>
      <w:r>
        <w:rPr>
          <w:rStyle w:val="2"/>
          <w:color w:val="000000"/>
        </w:rPr>
        <w:t xml:space="preserve">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lastRenderedPageBreak/>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 xml:space="preserve">Незаконные добыча и оборот особо ценных диких животных и водных биологических ресурсов, принадлежащих к видам, занесенным в Красную книгу </w:t>
      </w:r>
      <w:r w:rsidRPr="00F23D88">
        <w:rPr>
          <w:rStyle w:val="2"/>
          <w:b/>
          <w:color w:val="000000"/>
        </w:rPr>
        <w:lastRenderedPageBreak/>
        <w:t>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 xml:space="preserve">х лет, либо </w:t>
      </w:r>
      <w:r>
        <w:rPr>
          <w:rStyle w:val="2"/>
          <w:color w:val="000000"/>
        </w:rPr>
        <w:lastRenderedPageBreak/>
        <w:t>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пятидесяти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пятидесяти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2"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2"/>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w:t>
      </w:r>
      <w:proofErr w:type="gramStart"/>
      <w:r w:rsidRPr="00F23D88">
        <w:rPr>
          <w:rStyle w:val="2"/>
          <w:b/>
          <w:color w:val="000000"/>
        </w:rPr>
        <w:t>внутреннего водного транспорта</w:t>
      </w:r>
      <w:proofErr w:type="gramEnd"/>
      <w:r w:rsidRPr="00F23D88">
        <w:rPr>
          <w:rStyle w:val="2"/>
          <w:b/>
          <w:color w:val="000000"/>
        </w:rPr>
        <w:t xml:space="preserve">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 xml:space="preserve">кшие по неосторожности смерть двух и </w:t>
      </w:r>
      <w:r>
        <w:rPr>
          <w:rStyle w:val="2"/>
          <w:color w:val="000000"/>
        </w:rPr>
        <w:lastRenderedPageBreak/>
        <w:t>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lastRenderedPageBreak/>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74CB34CC"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2B57AC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3" w:name="Par2"/>
      <w:bookmarkEnd w:id="63"/>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735250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CDB32F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040415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0C18A019"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27C2969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трехсот тысяч до шестисот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6F1882A3"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1A58884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четырехсот тысяч до семисот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516FBB6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5. Деяния, предусмотренные частью первой настоящей статьи, повлекшие по неосторожности смерть человека, –</w:t>
      </w:r>
    </w:p>
    <w:p w14:paraId="4675CC3E"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30292E3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36DF60C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328FA55B"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4BC75459"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11AAA7BD" w14:textId="7761BBD9" w:rsidR="00517EDE" w:rsidRDefault="00E92021" w:rsidP="003A47E5">
      <w:pPr>
        <w:pStyle w:val="21"/>
        <w:shd w:val="clear" w:color="auto" w:fill="auto"/>
        <w:spacing w:before="0" w:line="276" w:lineRule="auto"/>
        <w:ind w:firstLine="709"/>
        <w:rPr>
          <w:rStyle w:val="2"/>
          <w:color w:val="000000"/>
        </w:rPr>
      </w:pPr>
      <w:hyperlink r:id="rId77" w:history="1">
        <w:bookmarkStart w:id="64" w:name="_Hlk68086560"/>
        <w:bookmarkStart w:id="65"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4"/>
        <w:bookmarkEnd w:id="65"/>
      </w:hyperlink>
    </w:p>
    <w:p w14:paraId="619F1712" w14:textId="7668D903"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66" w:name="_Hlk54253217"/>
      <w:r w:rsidRPr="00076BB3">
        <w:rPr>
          <w:b/>
        </w:rPr>
        <w:t xml:space="preserve">Действия, угрожающие безопасной эксплуатации транспортных средств </w:t>
      </w:r>
      <w:bookmarkEnd w:id="66"/>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67" w:name="_Hlk54253337"/>
      <w:r w:rsidRPr="00076BB3">
        <w:t xml:space="preserve">штрафом в размере от ста пятидесяти тысяч до трехсот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двух лет либо лишением свободы на </w:t>
      </w:r>
      <w:bookmarkEnd w:id="67"/>
      <w:r w:rsidRPr="00076BB3">
        <w:t>срок до двух лет.</w:t>
      </w:r>
    </w:p>
    <w:p w14:paraId="12E502F5" w14:textId="2362168C" w:rsidR="00076BB3" w:rsidRDefault="00E92021" w:rsidP="00076BB3">
      <w:pPr>
        <w:pStyle w:val="21"/>
        <w:shd w:val="clear" w:color="auto" w:fill="auto"/>
        <w:spacing w:before="0" w:line="276" w:lineRule="auto"/>
        <w:ind w:firstLine="709"/>
      </w:pPr>
      <w:hyperlink r:id="rId78"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68"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68"/>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 xml:space="preserve">х лет, либо лишением свободы на тот же срок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w:t>
      </w:r>
      <w:r>
        <w:rPr>
          <w:rStyle w:val="2"/>
          <w:color w:val="000000"/>
        </w:rPr>
        <w:lastRenderedPageBreak/>
        <w:t xml:space="preserve">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69" w:name="bookmark40"/>
      <w:r w:rsidRPr="00F23D88">
        <w:rPr>
          <w:rStyle w:val="11"/>
          <w:bCs/>
          <w:color w:val="000000"/>
        </w:rPr>
        <w:lastRenderedPageBreak/>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69"/>
    </w:p>
    <w:p w14:paraId="4F2BDCA0" w14:textId="77777777" w:rsidR="00517EDE" w:rsidRDefault="00517EDE" w:rsidP="00F23D88">
      <w:pPr>
        <w:pStyle w:val="12"/>
        <w:keepNext/>
        <w:keepLines/>
        <w:shd w:val="clear" w:color="auto" w:fill="auto"/>
        <w:spacing w:after="360" w:line="276" w:lineRule="auto"/>
        <w:ind w:firstLine="709"/>
        <w:jc w:val="both"/>
      </w:pPr>
      <w:bookmarkStart w:id="70"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0"/>
      <w:r w:rsidR="00F23D88">
        <w:rPr>
          <w:rStyle w:val="11"/>
          <w:b/>
          <w:bCs/>
          <w:color w:val="000000"/>
        </w:rPr>
        <w:t xml:space="preserve"> </w:t>
      </w:r>
      <w:bookmarkStart w:id="71" w:name="bookmark42"/>
      <w:r w:rsidR="00F23D88">
        <w:rPr>
          <w:rStyle w:val="11"/>
          <w:b/>
          <w:bCs/>
          <w:color w:val="000000"/>
        </w:rPr>
        <w:t>безопасности государства</w:t>
      </w:r>
      <w:bookmarkEnd w:id="71"/>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lastRenderedPageBreak/>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 xml:space="preserve">размере заработной платы или </w:t>
      </w:r>
      <w:proofErr w:type="gramStart"/>
      <w:r w:rsidRPr="00F23D88">
        <w:rPr>
          <w:rStyle w:val="2"/>
          <w:color w:val="000000"/>
        </w:rPr>
        <w:t>иного дохода</w:t>
      </w:r>
      <w:proofErr w:type="gramEnd"/>
      <w:r w:rsidRPr="00F23D88">
        <w:rPr>
          <w:rStyle w:val="2"/>
          <w:color w:val="000000"/>
        </w:rPr>
        <w:t xml:space="preserve">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w:t>
      </w:r>
      <w:r>
        <w:rPr>
          <w:rStyle w:val="2"/>
          <w:color w:val="000000"/>
        </w:rPr>
        <w:lastRenderedPageBreak/>
        <w:t>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 xml:space="preserve">х лет с ограничением свободы на срок до одного </w:t>
      </w:r>
      <w:r>
        <w:rPr>
          <w:rStyle w:val="2"/>
          <w:color w:val="000000"/>
        </w:rPr>
        <w:lastRenderedPageBreak/>
        <w:t>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467F5D0B" w:rsidR="000821D5" w:rsidRPr="000821D5" w:rsidRDefault="00E92021" w:rsidP="000821D5">
      <w:pPr>
        <w:pStyle w:val="21"/>
        <w:shd w:val="clear" w:color="auto" w:fill="auto"/>
        <w:spacing w:before="0" w:line="276" w:lineRule="auto"/>
        <w:ind w:firstLine="709"/>
      </w:pPr>
      <w:hyperlink r:id="rId79"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w:t>
      </w:r>
      <w:r>
        <w:rPr>
          <w:rStyle w:val="2"/>
          <w:color w:val="000000"/>
        </w:rPr>
        <w:lastRenderedPageBreak/>
        <w:t xml:space="preserve">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72"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2"/>
      <w:r w:rsidR="00F23D88">
        <w:rPr>
          <w:rStyle w:val="11"/>
          <w:b/>
          <w:bCs/>
          <w:color w:val="000000"/>
        </w:rPr>
        <w:t xml:space="preserve"> </w:t>
      </w:r>
      <w:bookmarkStart w:id="73" w:name="bookmark44"/>
      <w:r w:rsidR="00F23D88">
        <w:rPr>
          <w:rStyle w:val="11"/>
          <w:b/>
          <w:bCs/>
          <w:color w:val="000000"/>
        </w:rPr>
        <w:t>интересов государственной службы и службы в органах</w:t>
      </w:r>
      <w:bookmarkEnd w:id="73"/>
      <w:r w:rsidR="00F23D88">
        <w:rPr>
          <w:rStyle w:val="11"/>
          <w:b/>
          <w:bCs/>
          <w:color w:val="000000"/>
        </w:rPr>
        <w:t xml:space="preserve"> </w:t>
      </w:r>
      <w:bookmarkStart w:id="74" w:name="bookmark45"/>
      <w:r w:rsidR="00F23D88">
        <w:rPr>
          <w:rStyle w:val="11"/>
          <w:b/>
          <w:bCs/>
          <w:color w:val="000000"/>
        </w:rPr>
        <w:t>местного самоуправления</w:t>
      </w:r>
      <w:bookmarkEnd w:id="74"/>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lastRenderedPageBreak/>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17D2491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w:t>
      </w:r>
      <w:r>
        <w:rPr>
          <w:rStyle w:val="2"/>
          <w:color w:val="000000"/>
        </w:rPr>
        <w:lastRenderedPageBreak/>
        <w:t xml:space="preserve">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lastRenderedPageBreak/>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70F38D39" w:rsidR="00ED1127" w:rsidRPr="00ED1127" w:rsidRDefault="00E92021" w:rsidP="004C19B9">
      <w:pPr>
        <w:pStyle w:val="21"/>
        <w:shd w:val="clear" w:color="auto" w:fill="auto"/>
        <w:spacing w:before="0" w:line="276" w:lineRule="auto"/>
        <w:ind w:firstLine="709"/>
      </w:pPr>
      <w:hyperlink r:id="rId80"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5613B07E" w:rsidR="00ED1127" w:rsidRDefault="00E92021" w:rsidP="004C19B9">
      <w:pPr>
        <w:pStyle w:val="21"/>
        <w:shd w:val="clear" w:color="auto" w:fill="auto"/>
        <w:spacing w:before="0" w:line="276" w:lineRule="auto"/>
        <w:ind w:firstLine="709"/>
      </w:pPr>
      <w:hyperlink r:id="rId81"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обязательными работами на срок до </w:t>
      </w:r>
      <w:r>
        <w:rPr>
          <w:rStyle w:val="2"/>
          <w:color w:val="000000"/>
        </w:rPr>
        <w:lastRenderedPageBreak/>
        <w:t>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шестидесятикратной до восьмидесятикратной </w:t>
      </w:r>
      <w:r>
        <w:rPr>
          <w:rStyle w:val="2"/>
          <w:color w:val="000000"/>
        </w:rPr>
        <w:lastRenderedPageBreak/>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lastRenderedPageBreak/>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w:t>
      </w:r>
      <w:r>
        <w:rPr>
          <w:rStyle w:val="2"/>
          <w:color w:val="000000"/>
        </w:rPr>
        <w:lastRenderedPageBreak/>
        <w:t>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2"/>
          <w:color w:val="000000"/>
        </w:rPr>
        <w:t>достижении</w:t>
      </w:r>
      <w:proofErr w:type="gramEnd"/>
      <w:r>
        <w:rPr>
          <w:rStyle w:val="2"/>
          <w:color w:val="000000"/>
        </w:rPr>
        <w:t xml:space="preserve">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 xml:space="preserve">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w:t>
      </w:r>
      <w:r>
        <w:rPr>
          <w:rStyle w:val="2"/>
          <w:color w:val="000000"/>
        </w:rPr>
        <w:lastRenderedPageBreak/>
        <w:t>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5"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5"/>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lastRenderedPageBreak/>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 xml:space="preserve">Фальсификация результатов оперативно-розыскной деятельности лицом, </w:t>
      </w:r>
      <w:r>
        <w:rPr>
          <w:rStyle w:val="2"/>
          <w:color w:val="000000"/>
        </w:rPr>
        <w:lastRenderedPageBreak/>
        <w:t>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с применением насилия, опасного для жизни или </w:t>
      </w:r>
      <w:r>
        <w:rPr>
          <w:rStyle w:val="2"/>
          <w:color w:val="000000"/>
        </w:rPr>
        <w:lastRenderedPageBreak/>
        <w:t>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w:t>
      </w:r>
      <w:proofErr w:type="gramStart"/>
      <w:r>
        <w:rPr>
          <w:rStyle w:val="2"/>
          <w:color w:val="000000"/>
        </w:rPr>
        <w:t>от исполнения</w:t>
      </w:r>
      <w:proofErr w:type="gramEnd"/>
      <w:r>
        <w:rPr>
          <w:rStyle w:val="2"/>
          <w:color w:val="000000"/>
        </w:rPr>
        <w:t xml:space="preserve">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lastRenderedPageBreak/>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76"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76"/>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w:t>
      </w:r>
      <w:r>
        <w:rPr>
          <w:rStyle w:val="2"/>
          <w:color w:val="000000"/>
        </w:rPr>
        <w:lastRenderedPageBreak/>
        <w:t xml:space="preserve">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w:t>
      </w:r>
      <w:r>
        <w:rPr>
          <w:rStyle w:val="2"/>
          <w:color w:val="000000"/>
        </w:rPr>
        <w:lastRenderedPageBreak/>
        <w:t xml:space="preserve">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 xml:space="preserve">Приобретение или сбыт официальных документов и государственных </w:t>
      </w:r>
      <w:r w:rsidRPr="00B27675">
        <w:rPr>
          <w:rStyle w:val="2"/>
          <w:b/>
          <w:color w:val="000000"/>
        </w:rPr>
        <w:lastRenderedPageBreak/>
        <w:t>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lastRenderedPageBreak/>
        <w:t xml:space="preserve">наказывается штрафом в размере до двухсот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трехсот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57285005" w:rsidR="009B0FDF" w:rsidRDefault="00E92021" w:rsidP="009B0FDF">
      <w:pPr>
        <w:pStyle w:val="21"/>
        <w:shd w:val="clear" w:color="auto" w:fill="auto"/>
        <w:spacing w:before="0" w:line="276" w:lineRule="auto"/>
        <w:ind w:firstLine="709"/>
      </w:pPr>
      <w:hyperlink r:id="rId82"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lastRenderedPageBreak/>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lastRenderedPageBreak/>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77" w:name="bookmark48"/>
      <w:r w:rsidRPr="00B27675">
        <w:rPr>
          <w:rStyle w:val="11"/>
          <w:bCs/>
          <w:color w:val="000000"/>
        </w:rPr>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77"/>
    </w:p>
    <w:p w14:paraId="3A670103" w14:textId="77777777" w:rsidR="00517EDE" w:rsidRDefault="00517EDE" w:rsidP="00B27675">
      <w:pPr>
        <w:pStyle w:val="12"/>
        <w:keepNext/>
        <w:keepLines/>
        <w:shd w:val="clear" w:color="auto" w:fill="auto"/>
        <w:spacing w:after="360" w:line="276" w:lineRule="auto"/>
        <w:ind w:firstLine="709"/>
        <w:jc w:val="both"/>
      </w:pPr>
      <w:bookmarkStart w:id="78"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78"/>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w:t>
      </w:r>
      <w:r>
        <w:rPr>
          <w:rStyle w:val="2"/>
          <w:color w:val="000000"/>
        </w:rPr>
        <w:lastRenderedPageBreak/>
        <w:t xml:space="preserve">указание в законодательстве </w:t>
      </w:r>
      <w:r w:rsidR="00C65B13" w:rsidRPr="00C65B13">
        <w:rPr>
          <w:color w:val="000000"/>
        </w:rPr>
        <w:t>Донецкой Народной Республики</w:t>
      </w:r>
      <w:r>
        <w:rPr>
          <w:rStyle w:val="2"/>
          <w:color w:val="000000"/>
        </w:rPr>
        <w:t>.</w:t>
      </w:r>
    </w:p>
    <w:p w14:paraId="0FF20D70" w14:textId="0E63CB7B" w:rsidR="00C65B13" w:rsidRDefault="00E92021" w:rsidP="004C19B9">
      <w:pPr>
        <w:pStyle w:val="21"/>
        <w:shd w:val="clear" w:color="auto" w:fill="auto"/>
        <w:spacing w:before="0" w:line="276" w:lineRule="auto"/>
        <w:ind w:firstLine="709"/>
      </w:pPr>
      <w:hyperlink r:id="rId83"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0CEC600"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2D3E50CE" w14:textId="23BD99B9"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BBF07AD" w14:textId="67ADED98" w:rsidR="005666B4" w:rsidRPr="005666B4" w:rsidRDefault="005666B4" w:rsidP="005666B4">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41265E">
        <w:rPr>
          <w:rFonts w:ascii="Times New Roman" w:cs="Times New Roman"/>
          <w:i/>
          <w:iCs/>
        </w:rPr>
        <w:instrText>http://npa.dnronline.su/2021-04-30/283-iins-o-vnesenii-izmenenij-v-ugolovnyj-kodeks-donetskoj-narodnoj-respubliki.html</w:instrText>
      </w:r>
      <w:r>
        <w:rPr>
          <w:rFonts w:ascii="Times New Roman" w:cs="Times New Roman"/>
          <w:i/>
          <w:iCs/>
        </w:rPr>
        <w:instrText xml:space="preserve">" </w:instrText>
      </w:r>
      <w:r>
        <w:rPr>
          <w:rFonts w:ascii="Times New Roman" w:cs="Times New Roman"/>
          <w:i/>
          <w:iCs/>
        </w:rPr>
        <w:fldChar w:fldCharType="separate"/>
      </w:r>
      <w:r w:rsidRPr="005666B4">
        <w:rPr>
          <w:rStyle w:val="a3"/>
          <w:rFonts w:ascii="Times New Roman"/>
          <w:i/>
          <w:iCs/>
        </w:rPr>
        <w:t>(Часть 2 статьи 393 с изменениями, внесенными в соответствии с Законом от 30.04.2021 № 283-IIНС)</w:t>
      </w:r>
    </w:p>
    <w:p w14:paraId="4AAEC8F9" w14:textId="0EFD5387" w:rsidR="00517EDE" w:rsidRDefault="005666B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lastRenderedPageBreak/>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1A912E0D"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4EA06E08"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w:t>
      </w:r>
      <w:r w:rsidRPr="005666B4">
        <w:rPr>
          <w:rStyle w:val="2"/>
          <w:color w:val="000000"/>
        </w:rPr>
        <w:lastRenderedPageBreak/>
        <w:t xml:space="preserve">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7BAA036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445209E5"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A5270EF"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67C3330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468961D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1F7B6E31"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5D3F15A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106A1B58" w14:textId="7404A60C"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79D1D63C" w14:textId="7F00D81A" w:rsidR="005666B4" w:rsidRPr="00E971F9" w:rsidRDefault="00E92021" w:rsidP="00E971F9">
      <w:pPr>
        <w:spacing w:after="360"/>
        <w:ind w:firstLine="709"/>
        <w:jc w:val="both"/>
        <w:rPr>
          <w:rFonts w:ascii="Times New Roman" w:cs="Times New Roman"/>
          <w:i/>
          <w:iCs/>
          <w:color w:val="auto"/>
        </w:rPr>
      </w:pPr>
      <w:hyperlink r:id="rId84" w:history="1">
        <w:r w:rsidR="005666B4" w:rsidRPr="005666B4">
          <w:rPr>
            <w:rStyle w:val="a3"/>
            <w:rFonts w:ascii="Times New Roman"/>
            <w:i/>
            <w:iCs/>
          </w:rPr>
          <w:t>(Статья 400 изложена в новой редакции в соответствии с Законом от 30.04.2021 № 283-IIНС)</w:t>
        </w:r>
      </w:hyperlink>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09573DC8"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5CDBEBEC" w14:textId="02536846"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54D407AA" w14:textId="6F99AFF2" w:rsidR="00610EE9" w:rsidRPr="00610EE9" w:rsidRDefault="00E92021" w:rsidP="004C19B9">
      <w:pPr>
        <w:pStyle w:val="21"/>
        <w:shd w:val="clear" w:color="auto" w:fill="auto"/>
        <w:spacing w:before="0" w:line="276" w:lineRule="auto"/>
        <w:ind w:firstLine="709"/>
        <w:jc w:val="left"/>
        <w:rPr>
          <w:i/>
          <w:iCs/>
        </w:rPr>
      </w:pPr>
      <w:hyperlink r:id="rId85" w:history="1">
        <w:r w:rsidR="00610EE9" w:rsidRPr="00610EE9">
          <w:rPr>
            <w:rStyle w:val="a3"/>
            <w:i/>
            <w:iCs/>
          </w:rPr>
          <w:t xml:space="preserve">(Часть 1 статьи 401 с изменениями, внесенными в соответствии с Законом от </w:t>
        </w:r>
        <w:r w:rsidR="00610EE9" w:rsidRPr="00610EE9">
          <w:rPr>
            <w:rStyle w:val="a3"/>
            <w:i/>
            <w:iCs/>
          </w:rPr>
          <w:lastRenderedPageBreak/>
          <w:t>30.04.2021 № 283-IIНС)</w:t>
        </w:r>
      </w:hyperlink>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04EC5972" w:rsidR="00C65B13" w:rsidRPr="00C65B13" w:rsidRDefault="00E92021" w:rsidP="005A2D68">
      <w:pPr>
        <w:pStyle w:val="21"/>
        <w:shd w:val="clear" w:color="auto" w:fill="auto"/>
        <w:spacing w:before="0" w:line="276" w:lineRule="auto"/>
        <w:ind w:firstLine="709"/>
      </w:pPr>
      <w:hyperlink r:id="rId86"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24A0F25D" w:rsidR="00110109" w:rsidRDefault="00E92021" w:rsidP="004C19B9">
      <w:pPr>
        <w:pStyle w:val="21"/>
        <w:shd w:val="clear" w:color="auto" w:fill="auto"/>
        <w:spacing w:before="0" w:line="276" w:lineRule="auto"/>
        <w:ind w:firstLine="709"/>
      </w:pPr>
      <w:hyperlink r:id="rId87"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lastRenderedPageBreak/>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3E52845"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0946953E"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73D82B8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470A1F13"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6A56F7B0"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25690856"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49718636" w14:textId="77777777" w:rsidR="00C75BFF" w:rsidRPr="00C75BFF" w:rsidRDefault="00C75BFF" w:rsidP="00C75BFF">
      <w:pPr>
        <w:pStyle w:val="21"/>
        <w:spacing w:line="276" w:lineRule="auto"/>
        <w:ind w:firstLine="709"/>
        <w:rPr>
          <w:rStyle w:val="2"/>
          <w:color w:val="000000"/>
        </w:rPr>
      </w:pPr>
      <w:r w:rsidRPr="00C75BFF">
        <w:rPr>
          <w:rStyle w:val="2"/>
          <w:color w:val="000000"/>
        </w:rPr>
        <w:lastRenderedPageBreak/>
        <w:t>наказывается лишением свободы на срок до десяти лет.</w:t>
      </w:r>
    </w:p>
    <w:p w14:paraId="23369D96"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0148406A"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4BDBC978"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50FEB0FD" w14:textId="37F9074E"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679A0B5B" w14:textId="70E42320" w:rsidR="00271643" w:rsidRPr="00271643" w:rsidRDefault="00E92021" w:rsidP="00271643">
      <w:pPr>
        <w:spacing w:after="360"/>
        <w:ind w:firstLine="709"/>
        <w:jc w:val="both"/>
        <w:rPr>
          <w:rFonts w:ascii="Times New Roman" w:cs="Times New Roman"/>
          <w:i/>
          <w:iCs/>
          <w:color w:val="auto"/>
        </w:rPr>
      </w:pPr>
      <w:hyperlink r:id="rId88"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0B880ECF" w:rsidR="00110109" w:rsidRDefault="00E92021" w:rsidP="004C19B9">
      <w:pPr>
        <w:pStyle w:val="21"/>
        <w:shd w:val="clear" w:color="auto" w:fill="auto"/>
        <w:spacing w:before="0" w:line="276" w:lineRule="auto"/>
        <w:ind w:firstLine="709"/>
      </w:pPr>
      <w:hyperlink r:id="rId89"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lastRenderedPageBreak/>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688A5FA4" w:rsidR="00110109" w:rsidRDefault="00E92021" w:rsidP="004C19B9">
      <w:pPr>
        <w:pStyle w:val="21"/>
        <w:shd w:val="clear" w:color="auto" w:fill="auto"/>
        <w:spacing w:before="0" w:line="276" w:lineRule="auto"/>
        <w:ind w:firstLine="709"/>
      </w:pPr>
      <w:hyperlink r:id="rId90"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 xml:space="preserve">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w:t>
      </w:r>
      <w:r>
        <w:rPr>
          <w:rStyle w:val="2"/>
          <w:color w:val="000000"/>
        </w:rPr>
        <w:lastRenderedPageBreak/>
        <w:t>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28E89462"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5CEE5EC8" w14:textId="7D91323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464148AB" w14:textId="4190DE36" w:rsidR="00346025" w:rsidRPr="002533BE" w:rsidRDefault="00E92021" w:rsidP="004C19B9">
      <w:pPr>
        <w:pStyle w:val="21"/>
        <w:shd w:val="clear" w:color="auto" w:fill="auto"/>
        <w:spacing w:before="0" w:line="276" w:lineRule="auto"/>
        <w:ind w:firstLine="709"/>
        <w:rPr>
          <w:i/>
          <w:iCs/>
        </w:rPr>
      </w:pPr>
      <w:hyperlink r:id="rId91" w:history="1">
        <w:r w:rsidR="00346025" w:rsidRPr="002533BE">
          <w:rPr>
            <w:rStyle w:val="a3"/>
            <w:i/>
            <w:iCs/>
          </w:rPr>
          <w:t>(Абзац 1 статьи 418 с изменениями, внесенными в соответствии с Законом от 30.04.2021 № 283-IIНС)</w:t>
        </w:r>
      </w:hyperlink>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 xml:space="preserve">Совершение военнослужащим, находящимся в плену, действий, направленных во </w:t>
      </w:r>
      <w:r>
        <w:rPr>
          <w:rStyle w:val="2"/>
          <w:color w:val="000000"/>
        </w:rPr>
        <w:lastRenderedPageBreak/>
        <w:t>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79"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79"/>
    </w:p>
    <w:p w14:paraId="60E08EBF" w14:textId="77777777" w:rsidR="00517EDE" w:rsidRDefault="00517EDE" w:rsidP="005A2D68">
      <w:pPr>
        <w:pStyle w:val="12"/>
        <w:keepNext/>
        <w:keepLines/>
        <w:shd w:val="clear" w:color="auto" w:fill="auto"/>
        <w:spacing w:after="360" w:line="276" w:lineRule="auto"/>
        <w:ind w:firstLine="709"/>
        <w:jc w:val="both"/>
      </w:pPr>
      <w:bookmarkStart w:id="80"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0"/>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638B63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6342C2" w14:textId="77777777" w:rsidR="00787B08" w:rsidRDefault="00787B08" w:rsidP="004C19B9">
      <w:pPr>
        <w:pStyle w:val="21"/>
        <w:shd w:val="clear" w:color="auto" w:fill="auto"/>
        <w:spacing w:before="0" w:line="276" w:lineRule="auto"/>
        <w:ind w:firstLine="709"/>
        <w:rPr>
          <w:rStyle w:val="2"/>
          <w:color w:val="000000"/>
        </w:rPr>
      </w:pPr>
    </w:p>
    <w:p w14:paraId="7C04FB4B" w14:textId="77777777" w:rsidR="00517EDE" w:rsidRDefault="00517EDE" w:rsidP="004C19B9">
      <w:pPr>
        <w:pStyle w:val="21"/>
        <w:shd w:val="clear" w:color="auto" w:fill="auto"/>
        <w:spacing w:before="0" w:line="276" w:lineRule="auto"/>
        <w:ind w:firstLine="709"/>
      </w:pPr>
      <w:r>
        <w:rPr>
          <w:rStyle w:val="2"/>
          <w:color w:val="000000"/>
        </w:rPr>
        <w:t xml:space="preserve">Статья 425. </w:t>
      </w:r>
      <w:r w:rsidRPr="005A2D68">
        <w:rPr>
          <w:rStyle w:val="2"/>
          <w:b/>
          <w:color w:val="000000"/>
        </w:rPr>
        <w:t>Реабилитация нацизма</w:t>
      </w:r>
    </w:p>
    <w:p w14:paraId="66295EF6" w14:textId="77777777" w:rsidR="00517EDE" w:rsidRDefault="00517EDE" w:rsidP="004C19B9">
      <w:pPr>
        <w:pStyle w:val="21"/>
        <w:numPr>
          <w:ilvl w:val="0"/>
          <w:numId w:val="346"/>
        </w:numPr>
        <w:shd w:val="clear" w:color="auto" w:fill="auto"/>
        <w:tabs>
          <w:tab w:val="left" w:pos="860"/>
        </w:tabs>
        <w:spacing w:before="0" w:line="276" w:lineRule="auto"/>
        <w:ind w:firstLine="709"/>
      </w:pPr>
      <w:r>
        <w:rPr>
          <w:rStyle w:val="2"/>
          <w:color w:val="000000"/>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w:t>
      </w:r>
      <w:r w:rsidR="00D012D7">
        <w:rPr>
          <w:rStyle w:val="2"/>
          <w:color w:val="000000"/>
        </w:rPr>
        <w:t>е</w:t>
      </w:r>
      <w:r>
        <w:rPr>
          <w:rStyle w:val="2"/>
          <w:color w:val="000000"/>
        </w:rPr>
        <w:t>нные публично, -</w:t>
      </w:r>
    </w:p>
    <w:p w14:paraId="5C2CE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0B905B8" w14:textId="77777777" w:rsidR="00517EDE" w:rsidRDefault="00517EDE" w:rsidP="004C19B9">
      <w:pPr>
        <w:pStyle w:val="21"/>
        <w:numPr>
          <w:ilvl w:val="0"/>
          <w:numId w:val="346"/>
        </w:numPr>
        <w:shd w:val="clear" w:color="auto" w:fill="auto"/>
        <w:tabs>
          <w:tab w:val="left" w:pos="85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14:paraId="151D373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CDCFF5F" w14:textId="77777777" w:rsidR="00517EDE" w:rsidRDefault="00517EDE" w:rsidP="004C19B9">
      <w:pPr>
        <w:pStyle w:val="21"/>
        <w:numPr>
          <w:ilvl w:val="0"/>
          <w:numId w:val="346"/>
        </w:numPr>
        <w:shd w:val="clear" w:color="auto" w:fill="auto"/>
        <w:tabs>
          <w:tab w:val="left" w:pos="848"/>
        </w:tabs>
        <w:spacing w:before="0" w:line="276" w:lineRule="auto"/>
        <w:ind w:firstLine="709"/>
      </w:pPr>
      <w:r>
        <w:rPr>
          <w:rStyle w:val="2"/>
          <w:color w:val="000000"/>
        </w:rPr>
        <w:t>Распространение выражающих явное неуважение к обществу сведений о днях воинской славы и памятных датах Донецкой Народной Республики и Российской Федерации, связанных с защитой Отечества, а равно осквернение символов воинской славы Донецкой Народной Республики и Российской Федерации, соверш</w:t>
      </w:r>
      <w:r w:rsidR="00D012D7">
        <w:rPr>
          <w:rStyle w:val="2"/>
          <w:color w:val="000000"/>
        </w:rPr>
        <w:t>е</w:t>
      </w:r>
      <w:r>
        <w:rPr>
          <w:rStyle w:val="2"/>
          <w:color w:val="000000"/>
        </w:rPr>
        <w:t xml:space="preserve">нные </w:t>
      </w:r>
      <w:r w:rsidR="00787B08">
        <w:rPr>
          <w:rStyle w:val="2"/>
          <w:color w:val="000000"/>
        </w:rPr>
        <w:t>публично,</w:t>
      </w:r>
      <w:r w:rsidR="00787B08" w:rsidRPr="00787B08">
        <w:rPr>
          <w:rFonts w:eastAsia="Times New Roman"/>
          <w:sz w:val="28"/>
          <w:szCs w:val="28"/>
        </w:rPr>
        <w:t xml:space="preserve"> </w:t>
      </w:r>
      <w:r w:rsidR="00787B08" w:rsidRPr="00787B08">
        <w:rPr>
          <w:color w:val="000000"/>
        </w:rPr>
        <w:t xml:space="preserve">в том числе с использованием средств массовой информации </w:t>
      </w:r>
      <w:r w:rsidR="00787B08" w:rsidRPr="00787B08">
        <w:rPr>
          <w:bCs/>
          <w:color w:val="000000"/>
        </w:rPr>
        <w:t>и (или) информационно-телекоммуникационных сетей</w:t>
      </w:r>
      <w:r w:rsidR="00787B08" w:rsidRPr="00787B08">
        <w:rPr>
          <w:color w:val="000000"/>
        </w:rPr>
        <w:t>, в том числе сети «Интернет»</w:t>
      </w:r>
      <w:r>
        <w:rPr>
          <w:rStyle w:val="2"/>
          <w:color w:val="000000"/>
        </w:rPr>
        <w:t>,</w:t>
      </w:r>
      <w:r w:rsidR="00DE4372">
        <w:rPr>
          <w:rStyle w:val="2"/>
          <w:color w:val="000000"/>
        </w:rPr>
        <w:t xml:space="preserve"> -</w:t>
      </w:r>
    </w:p>
    <w:p w14:paraId="653D9BA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078A3695" w14:textId="3E8388D2" w:rsidR="00787B08" w:rsidRPr="00787B08" w:rsidRDefault="00E92021" w:rsidP="004C19B9">
      <w:pPr>
        <w:pStyle w:val="21"/>
        <w:shd w:val="clear" w:color="auto" w:fill="auto"/>
        <w:spacing w:before="0" w:line="276" w:lineRule="auto"/>
        <w:ind w:firstLine="709"/>
      </w:pPr>
      <w:hyperlink r:id="rId92" w:history="1">
        <w:r w:rsidR="00787B08" w:rsidRPr="00787B08">
          <w:rPr>
            <w:rFonts w:eastAsia="Times New Roman"/>
            <w:i/>
            <w:color w:val="0563C1"/>
            <w:u w:val="single"/>
            <w:lang w:eastAsia="en-US"/>
          </w:rPr>
          <w:t xml:space="preserve">(Часть 3 статьи 425 с изменениями, внесенными в соответствии с Законом от </w:t>
        </w:r>
        <w:r w:rsidR="00787B08" w:rsidRPr="00787B08">
          <w:rPr>
            <w:rFonts w:eastAsia="Times New Roman"/>
            <w:i/>
            <w:color w:val="0563C1"/>
            <w:u w:val="single"/>
            <w:lang w:eastAsia="en-US"/>
          </w:rPr>
          <w:lastRenderedPageBreak/>
          <w:t>26.05.2020 № 156-</w:t>
        </w:r>
        <w:r w:rsidR="00787B08" w:rsidRPr="00787B08">
          <w:rPr>
            <w:rFonts w:eastAsia="Times New Roman"/>
            <w:i/>
            <w:color w:val="0563C1"/>
            <w:u w:val="single"/>
            <w:lang w:val="en-US" w:eastAsia="en-US"/>
          </w:rPr>
          <w:t>II</w:t>
        </w:r>
        <w:r w:rsidR="00787B08" w:rsidRPr="00787B08">
          <w:rPr>
            <w:rFonts w:eastAsia="Times New Roman"/>
            <w:i/>
            <w:color w:val="0563C1"/>
            <w:u w:val="single"/>
            <w:lang w:eastAsia="en-US"/>
          </w:rPr>
          <w:t>НС)</w:t>
        </w:r>
      </w:hyperlink>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lastRenderedPageBreak/>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 xml:space="preserve">нное в целях провокации войны или осложнения </w:t>
      </w:r>
      <w:r>
        <w:rPr>
          <w:rStyle w:val="2"/>
          <w:color w:val="000000"/>
        </w:rPr>
        <w:lastRenderedPageBreak/>
        <w:t>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0821D5">
        <w:rPr>
          <w:rFonts w:ascii="Times New Roman" w:eastAsia="Times New Roman" w:cs="Times New Roman"/>
          <w:color w:val="auto"/>
          <w:kern w:val="1"/>
        </w:rPr>
        <w:t>иного дохода</w:t>
      </w:r>
      <w:proofErr w:type="gramEnd"/>
      <w:r w:rsidRPr="000821D5">
        <w:rPr>
          <w:rFonts w:ascii="Times New Roman" w:eastAsia="Times New Roman" w:cs="Times New Roman"/>
          <w:color w:val="auto"/>
          <w:kern w:val="1"/>
        </w:rPr>
        <w:t xml:space="preserve">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1E2EDFD2" w:rsidR="000821D5" w:rsidRDefault="00E92021" w:rsidP="000821D5">
      <w:pPr>
        <w:pStyle w:val="21"/>
        <w:shd w:val="clear" w:color="auto" w:fill="auto"/>
        <w:spacing w:before="0" w:line="276" w:lineRule="auto"/>
        <w:ind w:firstLine="709"/>
        <w:rPr>
          <w:rStyle w:val="2"/>
          <w:color w:val="000000"/>
        </w:rPr>
      </w:pPr>
      <w:hyperlink r:id="rId93"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95"/>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B7AB" w14:textId="77777777" w:rsidR="00E92021" w:rsidRDefault="00E92021">
      <w:r>
        <w:separator/>
      </w:r>
    </w:p>
  </w:endnote>
  <w:endnote w:type="continuationSeparator" w:id="0">
    <w:p w14:paraId="01EDCC26" w14:textId="77777777" w:rsidR="00E92021" w:rsidRDefault="00E9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4B8B" w14:textId="77777777" w:rsidR="00E92021" w:rsidRDefault="00E92021">
      <w:r>
        <w:separator/>
      </w:r>
    </w:p>
  </w:footnote>
  <w:footnote w:type="continuationSeparator" w:id="0">
    <w:p w14:paraId="7EC64950" w14:textId="77777777" w:rsidR="00E92021" w:rsidRDefault="00E92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6A498586" w14:textId="40D8D1E3" w:rsidR="0035056E" w:rsidRPr="0035056E" w:rsidRDefault="0035056E">
        <w:pPr>
          <w:pStyle w:val="a7"/>
          <w:jc w:val="center"/>
          <w:rPr>
            <w:rFonts w:ascii="Times New Roman" w:cs="Times New Roman"/>
          </w:rPr>
        </w:pPr>
        <w:r w:rsidRPr="0035056E">
          <w:rPr>
            <w:rFonts w:ascii="Times New Roman" w:cs="Times New Roman"/>
          </w:rPr>
          <w:fldChar w:fldCharType="begin"/>
        </w:r>
        <w:r w:rsidRPr="0035056E">
          <w:rPr>
            <w:rFonts w:ascii="Times New Roman" w:cs="Times New Roman"/>
          </w:rPr>
          <w:instrText>PAGE   \* MERGEFORMAT</w:instrText>
        </w:r>
        <w:r w:rsidRPr="0035056E">
          <w:rPr>
            <w:rFonts w:ascii="Times New Roman" w:cs="Times New Roman"/>
          </w:rPr>
          <w:fldChar w:fldCharType="separate"/>
        </w:r>
        <w:r w:rsidR="00516F08">
          <w:rPr>
            <w:rFonts w:ascii="Times New Roman" w:cs="Times New Roman"/>
            <w:noProof/>
          </w:rPr>
          <w:t>109</w:t>
        </w:r>
        <w:r w:rsidRPr="0035056E">
          <w:rPr>
            <w:rFonts w:ascii="Times New Roman" w:cs="Times New Roman"/>
          </w:rPr>
          <w:fldChar w:fldCharType="end"/>
        </w:r>
      </w:p>
    </w:sdtContent>
  </w:sdt>
  <w:p w14:paraId="7F9D4E42" w14:textId="77777777" w:rsidR="0035056E" w:rsidRDefault="003505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72BAC"/>
    <w:rsid w:val="00075AD7"/>
    <w:rsid w:val="00076BB3"/>
    <w:rsid w:val="00080D2A"/>
    <w:rsid w:val="000821D5"/>
    <w:rsid w:val="00091A5C"/>
    <w:rsid w:val="00096993"/>
    <w:rsid w:val="00097C9B"/>
    <w:rsid w:val="000A219A"/>
    <w:rsid w:val="000B3D2C"/>
    <w:rsid w:val="000B557E"/>
    <w:rsid w:val="000D626D"/>
    <w:rsid w:val="0010711B"/>
    <w:rsid w:val="0010742C"/>
    <w:rsid w:val="00110109"/>
    <w:rsid w:val="00133575"/>
    <w:rsid w:val="001616F7"/>
    <w:rsid w:val="0016493A"/>
    <w:rsid w:val="00164E16"/>
    <w:rsid w:val="00167391"/>
    <w:rsid w:val="00187284"/>
    <w:rsid w:val="001B717D"/>
    <w:rsid w:val="001C5A4D"/>
    <w:rsid w:val="001D622D"/>
    <w:rsid w:val="001F4F2A"/>
    <w:rsid w:val="002264C1"/>
    <w:rsid w:val="00242FFC"/>
    <w:rsid w:val="00247EAD"/>
    <w:rsid w:val="002533BE"/>
    <w:rsid w:val="00263C47"/>
    <w:rsid w:val="00271643"/>
    <w:rsid w:val="0027508E"/>
    <w:rsid w:val="00293D72"/>
    <w:rsid w:val="002C5C67"/>
    <w:rsid w:val="002D0DE0"/>
    <w:rsid w:val="002E68B8"/>
    <w:rsid w:val="002F537E"/>
    <w:rsid w:val="00322BDB"/>
    <w:rsid w:val="003357AD"/>
    <w:rsid w:val="00346025"/>
    <w:rsid w:val="0035056E"/>
    <w:rsid w:val="00360D84"/>
    <w:rsid w:val="003639F0"/>
    <w:rsid w:val="00375B6C"/>
    <w:rsid w:val="003A47E5"/>
    <w:rsid w:val="003B79C8"/>
    <w:rsid w:val="00403659"/>
    <w:rsid w:val="004114F8"/>
    <w:rsid w:val="0041265E"/>
    <w:rsid w:val="00432B1E"/>
    <w:rsid w:val="00436101"/>
    <w:rsid w:val="00436387"/>
    <w:rsid w:val="00442E45"/>
    <w:rsid w:val="004623AC"/>
    <w:rsid w:val="004702D3"/>
    <w:rsid w:val="0049289E"/>
    <w:rsid w:val="00496B88"/>
    <w:rsid w:val="004B75F1"/>
    <w:rsid w:val="004C19B9"/>
    <w:rsid w:val="004E3629"/>
    <w:rsid w:val="005101CF"/>
    <w:rsid w:val="0051040F"/>
    <w:rsid w:val="0051133B"/>
    <w:rsid w:val="00516F08"/>
    <w:rsid w:val="00517EDE"/>
    <w:rsid w:val="00543B4A"/>
    <w:rsid w:val="00560B2A"/>
    <w:rsid w:val="005666B4"/>
    <w:rsid w:val="005A2D68"/>
    <w:rsid w:val="005D29A6"/>
    <w:rsid w:val="005D6D45"/>
    <w:rsid w:val="005F5AFC"/>
    <w:rsid w:val="00600F52"/>
    <w:rsid w:val="00610092"/>
    <w:rsid w:val="00610EE9"/>
    <w:rsid w:val="006114C0"/>
    <w:rsid w:val="00681787"/>
    <w:rsid w:val="006974AA"/>
    <w:rsid w:val="006B5B24"/>
    <w:rsid w:val="006C0E60"/>
    <w:rsid w:val="006D2B72"/>
    <w:rsid w:val="006E05B9"/>
    <w:rsid w:val="006F3ABD"/>
    <w:rsid w:val="006F3D51"/>
    <w:rsid w:val="006F5F84"/>
    <w:rsid w:val="00733C26"/>
    <w:rsid w:val="00736A5F"/>
    <w:rsid w:val="007401FB"/>
    <w:rsid w:val="00747391"/>
    <w:rsid w:val="00784646"/>
    <w:rsid w:val="00787B08"/>
    <w:rsid w:val="00796BE8"/>
    <w:rsid w:val="007C3EA1"/>
    <w:rsid w:val="007E0608"/>
    <w:rsid w:val="007E6B35"/>
    <w:rsid w:val="00802EA0"/>
    <w:rsid w:val="00844AEE"/>
    <w:rsid w:val="00852BEC"/>
    <w:rsid w:val="00876777"/>
    <w:rsid w:val="008B1E74"/>
    <w:rsid w:val="008B4223"/>
    <w:rsid w:val="008D244C"/>
    <w:rsid w:val="008D67D4"/>
    <w:rsid w:val="0093661A"/>
    <w:rsid w:val="00980FBF"/>
    <w:rsid w:val="009A5B33"/>
    <w:rsid w:val="009B0FDF"/>
    <w:rsid w:val="009B4155"/>
    <w:rsid w:val="009E4554"/>
    <w:rsid w:val="00A41106"/>
    <w:rsid w:val="00A44438"/>
    <w:rsid w:val="00A7057F"/>
    <w:rsid w:val="00A91733"/>
    <w:rsid w:val="00A9227F"/>
    <w:rsid w:val="00A93B43"/>
    <w:rsid w:val="00AA19A3"/>
    <w:rsid w:val="00AB672E"/>
    <w:rsid w:val="00AD387E"/>
    <w:rsid w:val="00AE0CEF"/>
    <w:rsid w:val="00AE3255"/>
    <w:rsid w:val="00B114CD"/>
    <w:rsid w:val="00B1666A"/>
    <w:rsid w:val="00B27675"/>
    <w:rsid w:val="00B46275"/>
    <w:rsid w:val="00B70B3D"/>
    <w:rsid w:val="00BB1BC3"/>
    <w:rsid w:val="00BB31EB"/>
    <w:rsid w:val="00C43E1C"/>
    <w:rsid w:val="00C65B13"/>
    <w:rsid w:val="00C75BFF"/>
    <w:rsid w:val="00C814F4"/>
    <w:rsid w:val="00C8367F"/>
    <w:rsid w:val="00C9543E"/>
    <w:rsid w:val="00C96116"/>
    <w:rsid w:val="00CB4389"/>
    <w:rsid w:val="00CC3C25"/>
    <w:rsid w:val="00CD7CDE"/>
    <w:rsid w:val="00D009B7"/>
    <w:rsid w:val="00D012D7"/>
    <w:rsid w:val="00D0548C"/>
    <w:rsid w:val="00D06C12"/>
    <w:rsid w:val="00D07B99"/>
    <w:rsid w:val="00D46BFA"/>
    <w:rsid w:val="00D47ECB"/>
    <w:rsid w:val="00D63495"/>
    <w:rsid w:val="00D87F5B"/>
    <w:rsid w:val="00D90D94"/>
    <w:rsid w:val="00D924A6"/>
    <w:rsid w:val="00DB6940"/>
    <w:rsid w:val="00DE34AF"/>
    <w:rsid w:val="00DE4372"/>
    <w:rsid w:val="00E01BA3"/>
    <w:rsid w:val="00E10989"/>
    <w:rsid w:val="00E33B19"/>
    <w:rsid w:val="00E64E02"/>
    <w:rsid w:val="00E6525F"/>
    <w:rsid w:val="00E733F8"/>
    <w:rsid w:val="00E73AB4"/>
    <w:rsid w:val="00E83692"/>
    <w:rsid w:val="00E90A6A"/>
    <w:rsid w:val="00E92021"/>
    <w:rsid w:val="00E92AFE"/>
    <w:rsid w:val="00E971F9"/>
    <w:rsid w:val="00EA10F4"/>
    <w:rsid w:val="00EC603A"/>
    <w:rsid w:val="00ED1127"/>
    <w:rsid w:val="00EE360E"/>
    <w:rsid w:val="00EF4E0A"/>
    <w:rsid w:val="00F07D7B"/>
    <w:rsid w:val="00F21DFE"/>
    <w:rsid w:val="00F23D88"/>
    <w:rsid w:val="00F329D9"/>
    <w:rsid w:val="00F56E1C"/>
    <w:rsid w:val="00F60867"/>
    <w:rsid w:val="00F618FC"/>
    <w:rsid w:val="00FB6062"/>
    <w:rsid w:val="00FD3449"/>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34" Type="http://schemas.openxmlformats.org/officeDocument/2006/relationships/hyperlink" Target="http://npa.dnronline.su/2019-08-16/48-iins-o-vnesenii-izmenenij-v-ugolovnyj-kodeks-donetskoj-narodnoj-respubliki.html" TargetMode="External"/><Relationship Id="rId42" Type="http://schemas.openxmlformats.org/officeDocument/2006/relationships/hyperlink" Target="http://npa.dnronline.su/2019-08-16/48-iins-o-vnesenii-izmenenij-v-ugolovnyj-kodeks-donetskoj-narodnoj-respubliki.html" TargetMode="External"/><Relationship Id="rId4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0" Type="http://schemas.openxmlformats.org/officeDocument/2006/relationships/hyperlink" Target="http://npa.dnronline.su/2019-09-23/59-iins-o-vnesenii-izmenenij-v-ugolovnyj-kodeks-donetskoj-narodnoj-respubliki.html" TargetMode="External"/><Relationship Id="rId55" Type="http://schemas.openxmlformats.org/officeDocument/2006/relationships/hyperlink" Target="http://npa.dnronline.su/2021-02-05/243-iins-o-vnesenii-izmenenij-v-ugolovnyj-kodeks-donetskoj-narodnoj-respubliki.html" TargetMode="External"/><Relationship Id="rId63"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68" Type="http://schemas.openxmlformats.org/officeDocument/2006/relationships/hyperlink" Target="http://npa.dnronline.su/2019-02-06/13-iins-o-vnesenii-izmenenij-v-ugolovnyj-kodeks-donetskoj-narodnoj-respubliki.html" TargetMode="External"/><Relationship Id="rId76" Type="http://schemas.openxmlformats.org/officeDocument/2006/relationships/hyperlink" Target="http://npa.dnronline.su/2020-12-25/228-iins-o-vnesenii-izmenenij-v-ugolovnyj-kodeks-donetskoj-narodnoj-respubliki.html" TargetMode="External"/><Relationship Id="rId84" Type="http://schemas.openxmlformats.org/officeDocument/2006/relationships/hyperlink" Target="http://npa.dnronline.su/2021-04-30/283-iins-o-vnesenii-izmenenij-v-ugolovnyj-kodeks-donetskoj-narodnoj-respubliki.html" TargetMode="External"/><Relationship Id="rId89" Type="http://schemas.openxmlformats.org/officeDocument/2006/relationships/hyperlink" Target="http://npa.dnronline.su/2019-08-16/48-iins-o-vnesenii-izmenenij-v-ugolovnyj-kodeks-donetskoj-narodnoj-respubliki.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19-08-16/48-iins-o-vnesenii-izmenenij-v-ugolovnyj-kodeks-donetskoj-narodnoj-respubliki.html" TargetMode="External"/><Relationship Id="rId92" Type="http://schemas.openxmlformats.org/officeDocument/2006/relationships/hyperlink" Target="http://npa.dnronline.su/2020-05-30/156-iihc-o-zaprete-reabilitatsii-i-geroizatsii-natsistskih-kollaboratsionistov-vremen-velikoj-otechestvennoj-vojny.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19-08-16/48-iins-o-vnesenii-izmenenij-v-ugolovnyj-kodeks-donetskoj-narodnoj-respubliki.html" TargetMode="External"/><Relationship Id="rId37" Type="http://schemas.openxmlformats.org/officeDocument/2006/relationships/hyperlink" Target="http://npa.dnronline.su/2019-02-06/13-iins-o-vnesenii-izmenenij-v-ugolovnyj-kodeks-donetskoj-narodnoj-respubliki.html" TargetMode="External"/><Relationship Id="rId40" Type="http://schemas.openxmlformats.org/officeDocument/2006/relationships/hyperlink" Target="http://npa.dnronline.su/2019-08-16/48-iins-o-vnesenii-izmenenij-v-ugolovnyj-kodeks-donetskoj-narodnoj-respubliki.html" TargetMode="External"/><Relationship Id="rId45"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3"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8"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66" Type="http://schemas.openxmlformats.org/officeDocument/2006/relationships/hyperlink" Target="http://npa.dnronline.su/2019-02-06/13-iins-o-vnesenii-izmenenij-v-ugolovnyj-kodeks-donetskoj-narodnoj-respubliki.html" TargetMode="External"/><Relationship Id="rId74" Type="http://schemas.openxmlformats.org/officeDocument/2006/relationships/hyperlink" Target="http://npa.dnronline.su/2020-12-25/228-iins-o-vnesenii-izmenenij-v-ugolovnyj-kodeks-donetskoj-narodnoj-respubliki.html" TargetMode="External"/><Relationship Id="rId79"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87" Type="http://schemas.openxmlformats.org/officeDocument/2006/relationships/hyperlink" Target="http://npa.dnronline.su/2019-08-16/48-iins-o-vnesenii-izmenenij-v-ugolovnyj-kodeks-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21-03-11/255-iins-o-vnesenii-izmeneniya-v-statyu-236-ugolovnogo-kodeksa-donetskoj-narodnoj-respubliki.html" TargetMode="External"/><Relationship Id="rId82" Type="http://schemas.openxmlformats.org/officeDocument/2006/relationships/hyperlink" Target="http://npa.dnronline.su/2019-09-23/58-iins-o-vnesenii-izmeneniya-v-ugolovnyj-kodeks-donetskoj-narodnoj-respubliki.html" TargetMode="External"/><Relationship Id="rId90" Type="http://schemas.openxmlformats.org/officeDocument/2006/relationships/hyperlink" Target="http://npa.dnronline.su/2019-08-16/48-iins-o-vnesenii-izmenenij-v-ugolovnyj-kodeks-donetskoj-narodnoj-respubliki.html" TargetMode="External"/><Relationship Id="rId95" Type="http://schemas.openxmlformats.org/officeDocument/2006/relationships/header" Target="header1.xm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19-08-16/48-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19-08-16/48-iins-o-vnesenii-izmenenij-v-ugolovnyj-kodeks-donetskoj-narodnoj-respubliki.html" TargetMode="External"/><Relationship Id="rId48" Type="http://schemas.openxmlformats.org/officeDocument/2006/relationships/hyperlink" Target="http://npa.dnronline.su/2019-09-23/59-iins-o-vnesenii-izmenenij-v-ugolovnyj-kodeks-donetskoj-narodnoj-respubliki.html" TargetMode="External"/><Relationship Id="rId56" Type="http://schemas.openxmlformats.org/officeDocument/2006/relationships/hyperlink" Target="http://npa.dnronline.su/2019-08-16/48-iins-o-vnesenii-izmenenij-v-ugolovnyj-kodeks-donetskoj-narodnoj-respubliki.html" TargetMode="External"/><Relationship Id="rId64" Type="http://schemas.openxmlformats.org/officeDocument/2006/relationships/hyperlink" Target="http://npa.dnronline.su/2021-02-05/243-iins-o-vnesenii-izmenenij-v-ugolovnyj-kodeks-donetskoj-narodnoj-respubliki.html" TargetMode="External"/><Relationship Id="rId69" Type="http://schemas.openxmlformats.org/officeDocument/2006/relationships/hyperlink" Target="http://npa.dnronline.su/2019-12-17/78-iins-o-vnesenii-izmenenij-v-statyu-260-ugolovnogo-kodeksa-donetskoj-narodnoj-respubliki.html" TargetMode="External"/><Relationship Id="rId77" Type="http://schemas.openxmlformats.org/officeDocument/2006/relationships/hyperlink" Target="http://npa.dnronline.su/2021-06-17/294-iins-o-vnesenii-izmeneniya-v-statyu-311-ugolovnogo-kodeksa-donetskoj-narodnoj-respubliki.html" TargetMode="External"/><Relationship Id="rId8" Type="http://schemas.openxmlformats.org/officeDocument/2006/relationships/image" Target="media/image1.jpeg"/><Relationship Id="rId51" Type="http://schemas.openxmlformats.org/officeDocument/2006/relationships/hyperlink" Target="http://npa.dnronline.su/2021-03-11/256-iins-o-vnesenii-izmenenij-v-ugolovnyj-kodeks-donetskoj-narodnoj-respubliki.html" TargetMode="External"/><Relationship Id="rId72" Type="http://schemas.openxmlformats.org/officeDocument/2006/relationships/hyperlink" Target="http://npa.dnronline.su/2019-02-06/13-iins-o-vnesenii-izmenenij-v-ugolovnyj-kodeks-donetskoj-narodnoj-respubliki.html" TargetMode="External"/><Relationship Id="rId80" Type="http://schemas.openxmlformats.org/officeDocument/2006/relationships/hyperlink" Target="http://npa.dnronline.su/2019-02-06/13-iins-o-vnesenii-izmenenij-v-ugolovnyj-kodeks-donetskoj-narodnoj-respubliki.html" TargetMode="External"/><Relationship Id="rId85" Type="http://schemas.openxmlformats.org/officeDocument/2006/relationships/hyperlink" Target="http://npa.dnronline.su/2021-04-30/283-iins-o-vnesenii-izmenenij-v-ugolovnyj-kodeks-donetskoj-narodnoj-respubliki.html" TargetMode="External"/><Relationship Id="rId9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19-08-16/48-iins-o-vnesenii-izmenenij-v-ugolovnyj-kodeks-donetskoj-narodnoj-respubliki.html" TargetMode="External"/><Relationship Id="rId38" Type="http://schemas.openxmlformats.org/officeDocument/2006/relationships/hyperlink" Target="http://npa.dnronline.su/2019-02-06/13-iins-o-vnesenii-izmenenij-v-ugolovnyj-kodeks-donetskoj-narodnoj-respubliki.html" TargetMode="External"/><Relationship Id="rId46"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9"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67" Type="http://schemas.openxmlformats.org/officeDocument/2006/relationships/hyperlink" Target="http://npa.dnronline.su/2019-12-17/78-iins-o-vnesenii-izmenenij-v-statyu-260-ugolovnogo-kodeksa-donetskoj-narodnoj-respubliki.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08-16/48-iins-o-vnesenii-izmenenij-v-ugolovnyj-kodeks-donetskoj-narodnoj-respubliki.html" TargetMode="External"/><Relationship Id="rId54" Type="http://schemas.openxmlformats.org/officeDocument/2006/relationships/hyperlink" Target="http://npa.dnronline.su/2020-10-05/201-iins-o-vnesenii-izmeneniya-v-statyu-163-ugolovnogo-kodeksa-donetskoj-narodnoj-respubliki.html" TargetMode="External"/><Relationship Id="rId62"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0" Type="http://schemas.openxmlformats.org/officeDocument/2006/relationships/hyperlink" Target="http://npa.dnronline.su/2019-02-06/13-iins-o-vnesenii-izmenenij-v-ugolovnyj-kodeks-donetskoj-narodnoj-respubliki.html" TargetMode="External"/><Relationship Id="rId75" Type="http://schemas.openxmlformats.org/officeDocument/2006/relationships/hyperlink" Target="http://npa.dnronline.su/2020-12-25/228-iins-o-vnesenii-izmenenij-v-ugolovnyj-kodeks-donetskoj-narodnoj-respubliki.html" TargetMode="External"/><Relationship Id="rId83" Type="http://schemas.openxmlformats.org/officeDocument/2006/relationships/hyperlink" Target="http://npa.dnronline.su/2019-08-16/48-iins-o-vnesenii-izmenenij-v-ugolovnyj-kodeks-donetskoj-narodnoj-respubliki.html" TargetMode="External"/><Relationship Id="rId88" Type="http://schemas.openxmlformats.org/officeDocument/2006/relationships/hyperlink" Target="http://npa.dnronline.su/2021-04-30/283-iins-o-vnesenii-izmenenij-v-ugolovnyj-kodeks-donetskoj-narodnoj-respubliki.html" TargetMode="External"/><Relationship Id="rId91" Type="http://schemas.openxmlformats.org/officeDocument/2006/relationships/hyperlink" Target="http://npa.dnronline.su/2021-04-30/283-iins-o-vnesenii-izmenenij-v-ugolovnyj-kodeks-donetskoj-narodnoj-respubliki.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21-06-17/295-iins-o-vnesenii-izmenenij-v-ugolovnyj-kodeks-donetskoj-narodnoj-respubliki.html" TargetMode="External"/><Relationship Id="rId49" Type="http://schemas.openxmlformats.org/officeDocument/2006/relationships/hyperlink" Target="http://npa.dnronline.su/2019-09-23/59-iins-o-vnesenii-izmenenij-v-ugolovnyj-kodeks-donetskoj-narodnoj-respubliki.html" TargetMode="External"/><Relationship Id="rId57" Type="http://schemas.openxmlformats.org/officeDocument/2006/relationships/hyperlink" Target="http://npa.dnronline.su/2019-08-16/48-iins-o-vnesenii-izmenenij-v-ugolovnyj-kodeks-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19-08-16/48-iins-o-vnesenii-izmenenij-v-ugolovnyj-kodeks-donetskoj-narodnoj-respubliki.html" TargetMode="External"/><Relationship Id="rId4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2" Type="http://schemas.openxmlformats.org/officeDocument/2006/relationships/hyperlink" Target="http://npa.dnronline.su/2020-09-07/183-iins-o-vnesenii-izmeneniya-v-statyu-151-ugolovnogo-kodeksa-donetskoj-narodnoj-respubliki.html" TargetMode="External"/><Relationship Id="rId60" Type="http://schemas.openxmlformats.org/officeDocument/2006/relationships/hyperlink" Target="http://npa.dnronline.su/2019-08-16/48-iins-o-vnesenii-izmenenij-v-ugolovnyj-kodeks-donetskoj-narodnoj-respubliki.html" TargetMode="External"/><Relationship Id="rId65" Type="http://schemas.openxmlformats.org/officeDocument/2006/relationships/hyperlink" Target="http://npa.dnronline.su/2019-09-23/59-iins-o-vnesenii-izmenenij-v-ugolovnyj-kodeks-donetskoj-narodnoj-respubliki.html" TargetMode="External"/><Relationship Id="rId73" Type="http://schemas.openxmlformats.org/officeDocument/2006/relationships/hyperlink" Target="http://npa.dnronline.su/2020-03-28/113-iihc-o-vnesenii-izmeneniya-v-statyu-275-ugolovnogo-kodeksa-donetskoj-narodnoj-respubliki.html" TargetMode="External"/><Relationship Id="rId78" Type="http://schemas.openxmlformats.org/officeDocument/2006/relationships/hyperlink" Target="http://npa.dnronline.su/2021-03-11/256-iins-o-vnesenii-izmenenij-v-ugolovnyj-kodeks-donetskoj-narodnoj-respubliki.html" TargetMode="External"/><Relationship Id="rId81" Type="http://schemas.openxmlformats.org/officeDocument/2006/relationships/hyperlink" Target="http://npa.dnronline.su/2019-02-06/13-iins-o-vnesenii-izmenenij-v-ugolovnyj-kodeks-donetskoj-narodnoj-respubliki.html" TargetMode="External"/><Relationship Id="rId86" Type="http://schemas.openxmlformats.org/officeDocument/2006/relationships/hyperlink" Target="http://npa.dnronline.su/2019-08-16/48-iins-o-vnesenii-izmenenij-v-ugolovnyj-kodeks-donetskoj-narodnoj-respubliki.html" TargetMode="External"/><Relationship Id="rId94"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21-06-17/295-iins-o-vnesenii-izmenenij-v-ugolovnyj-kodeks-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0CEE-CD7C-4AE5-9503-A323A33F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282</Pages>
  <Words>95546</Words>
  <Characters>544613</Characters>
  <Application>Microsoft Office Word</Application>
  <DocSecurity>0</DocSecurity>
  <Lines>4538</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16</cp:revision>
  <dcterms:created xsi:type="dcterms:W3CDTF">2021-06-25T11:54:00Z</dcterms:created>
  <dcterms:modified xsi:type="dcterms:W3CDTF">2021-06-25T12:21:00Z</dcterms:modified>
</cp:coreProperties>
</file>