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F74E" w14:textId="77777777" w:rsidR="005D4E7B" w:rsidRPr="005D4E7B" w:rsidRDefault="005D4E7B" w:rsidP="005D4E7B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5D4E7B">
        <w:rPr>
          <w:rFonts w:ascii="Times New Roman" w:eastAsia="Calibri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3A7C1683" wp14:editId="4578778E">
            <wp:extent cx="82867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1346" w14:textId="77777777" w:rsidR="005D4E7B" w:rsidRPr="005D4E7B" w:rsidRDefault="005D4E7B" w:rsidP="005D4E7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5D4E7B">
        <w:rPr>
          <w:rFonts w:ascii="Times New Roman" w:eastAsia="Calibri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5043726" w14:textId="77777777" w:rsidR="005D4E7B" w:rsidRPr="005D4E7B" w:rsidRDefault="005D4E7B" w:rsidP="005D4E7B">
      <w:pPr>
        <w:shd w:val="clear" w:color="auto" w:fill="FFFFFF"/>
        <w:spacing w:after="0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5D4E7B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DC49B06" w14:textId="3B9BB5AE" w:rsidR="005D4E7B" w:rsidRDefault="005D4E7B" w:rsidP="005D4E7B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14:paraId="5F95AB47" w14:textId="77777777" w:rsidR="005D4E7B" w:rsidRPr="005D4E7B" w:rsidRDefault="005D4E7B" w:rsidP="005D4E7B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14:paraId="1D474953" w14:textId="77777777" w:rsidR="00017510" w:rsidRDefault="00C47253" w:rsidP="00017510">
      <w:pPr>
        <w:spacing w:after="0"/>
        <w:jc w:val="center"/>
        <w:rPr>
          <w:rFonts w:ascii="Times New Roman" w:hAnsi="Times New Roman"/>
          <w:b/>
          <w:sz w:val="28"/>
        </w:rPr>
      </w:pPr>
      <w:r w:rsidRPr="00932447">
        <w:rPr>
          <w:rFonts w:ascii="Times New Roman" w:hAnsi="Times New Roman"/>
          <w:b/>
          <w:sz w:val="28"/>
        </w:rPr>
        <w:t>О ВНЕСЕНИИ ИЗМЕНЕНИ</w:t>
      </w:r>
      <w:r w:rsidR="00A12DDD">
        <w:rPr>
          <w:rFonts w:ascii="Times New Roman" w:hAnsi="Times New Roman"/>
          <w:b/>
          <w:sz w:val="28"/>
        </w:rPr>
        <w:t>Й</w:t>
      </w:r>
      <w:r w:rsidRPr="00932447">
        <w:rPr>
          <w:rFonts w:ascii="Times New Roman" w:hAnsi="Times New Roman"/>
          <w:b/>
          <w:sz w:val="28"/>
        </w:rPr>
        <w:t xml:space="preserve"> </w:t>
      </w:r>
      <w:r w:rsidR="004037AE" w:rsidRPr="00932447">
        <w:rPr>
          <w:rFonts w:ascii="Times New Roman" w:hAnsi="Times New Roman"/>
          <w:b/>
          <w:sz w:val="28"/>
        </w:rPr>
        <w:t xml:space="preserve">В </w:t>
      </w:r>
      <w:r w:rsidR="002963FA">
        <w:rPr>
          <w:rFonts w:ascii="Times New Roman" w:hAnsi="Times New Roman"/>
          <w:b/>
          <w:sz w:val="28"/>
        </w:rPr>
        <w:t>СТАТЬ</w:t>
      </w:r>
      <w:r w:rsidR="00A12DDD">
        <w:rPr>
          <w:rFonts w:ascii="Times New Roman" w:hAnsi="Times New Roman"/>
          <w:b/>
          <w:sz w:val="28"/>
        </w:rPr>
        <w:t>И</w:t>
      </w:r>
      <w:r w:rsidR="002963FA">
        <w:rPr>
          <w:rFonts w:ascii="Times New Roman" w:hAnsi="Times New Roman"/>
          <w:b/>
          <w:sz w:val="28"/>
        </w:rPr>
        <w:t xml:space="preserve"> </w:t>
      </w:r>
      <w:r w:rsidR="00A12DDD">
        <w:rPr>
          <w:rFonts w:ascii="Times New Roman" w:hAnsi="Times New Roman"/>
          <w:b/>
          <w:sz w:val="28"/>
        </w:rPr>
        <w:t xml:space="preserve">22 И </w:t>
      </w:r>
      <w:r w:rsidR="0046543C">
        <w:rPr>
          <w:rFonts w:ascii="Times New Roman" w:hAnsi="Times New Roman"/>
          <w:b/>
          <w:sz w:val="28"/>
        </w:rPr>
        <w:t>28</w:t>
      </w:r>
      <w:r w:rsidR="002963FA">
        <w:rPr>
          <w:rFonts w:ascii="Times New Roman" w:hAnsi="Times New Roman"/>
          <w:b/>
          <w:sz w:val="28"/>
        </w:rPr>
        <w:t xml:space="preserve"> ЗАКОНА </w:t>
      </w:r>
    </w:p>
    <w:p w14:paraId="4597C02A" w14:textId="77777777" w:rsidR="00017510" w:rsidRDefault="002963FA" w:rsidP="0001751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ДОНЕЦКОЙ НАРОДНОЙ РЕСПУБЛИКИ</w:t>
      </w:r>
    </w:p>
    <w:p w14:paraId="2954DEDF" w14:textId="52D4B7B0" w:rsidR="00304927" w:rsidRPr="00304927" w:rsidRDefault="002963FA" w:rsidP="0001751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«О СТАТУСЕ СУДЕЙ»</w:t>
      </w:r>
    </w:p>
    <w:p w14:paraId="04C84995" w14:textId="77777777" w:rsidR="005D4E7B" w:rsidRDefault="005D4E7B" w:rsidP="005D4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67479675"/>
    </w:p>
    <w:p w14:paraId="12BB8185" w14:textId="77777777" w:rsidR="005D4E7B" w:rsidRDefault="005D4E7B" w:rsidP="005D4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647B1F" w14:textId="77777777" w:rsidR="005D4E7B" w:rsidRDefault="005D4E7B" w:rsidP="005D4E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6 августа 2021 года</w:t>
      </w:r>
    </w:p>
    <w:p w14:paraId="2FD429C2" w14:textId="77777777" w:rsidR="005D4E7B" w:rsidRDefault="005D4E7B" w:rsidP="005D4E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0"/>
    <w:p w14:paraId="7952B49D" w14:textId="77777777" w:rsidR="005D4E7B" w:rsidRDefault="005D4E7B" w:rsidP="005D4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3FFC84" w14:textId="77777777" w:rsidR="00C47253" w:rsidRPr="00363DF2" w:rsidRDefault="00C47253" w:rsidP="00F02059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363DF2">
        <w:rPr>
          <w:rFonts w:ascii="Times New Roman" w:hAnsi="Times New Roman"/>
          <w:b/>
          <w:sz w:val="28"/>
        </w:rPr>
        <w:t>Статья 1</w:t>
      </w:r>
    </w:p>
    <w:p w14:paraId="71C72F96" w14:textId="4DBC5D71" w:rsidR="001D1A58" w:rsidRDefault="00484FA2" w:rsidP="00F0205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Внести в </w:t>
      </w:r>
      <w:hyperlink r:id="rId8" w:history="1">
        <w:r w:rsidRPr="00305160">
          <w:rPr>
            <w:rStyle w:val="aa"/>
            <w:rFonts w:ascii="Times New Roman" w:eastAsia="Calibri" w:hAnsi="Times New Roman"/>
            <w:sz w:val="28"/>
            <w:szCs w:val="28"/>
          </w:rPr>
          <w:t>Закон Донецкой Народной Республики от 31 августа 2018 года № 242-IНС «О статусе судей»</w:t>
        </w:r>
      </w:hyperlink>
      <w:bookmarkStart w:id="1" w:name="_GoBack"/>
      <w:bookmarkEnd w:id="1"/>
      <w:r>
        <w:rPr>
          <w:rFonts w:ascii="Times New Roman" w:eastAsia="Calibri" w:hAnsi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10 сентября 2018 года) </w:t>
      </w:r>
      <w:r w:rsidR="001D1A58">
        <w:rPr>
          <w:rFonts w:ascii="Times New Roman" w:eastAsia="Calibri" w:hAnsi="Times New Roman"/>
          <w:color w:val="000000"/>
          <w:sz w:val="28"/>
          <w:szCs w:val="28"/>
        </w:rPr>
        <w:t>следующие изменения:</w:t>
      </w:r>
    </w:p>
    <w:p w14:paraId="01799351" w14:textId="7A3EF1CA" w:rsidR="001D1A58" w:rsidRDefault="00F02059" w:rsidP="00F02059">
      <w:pPr>
        <w:shd w:val="clear" w:color="auto" w:fill="FFFFFF"/>
        <w:spacing w:after="360"/>
        <w:ind w:left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1) </w:t>
      </w:r>
      <w:r w:rsidR="001D1A58">
        <w:rPr>
          <w:rFonts w:ascii="Times New Roman" w:eastAsia="Calibri" w:hAnsi="Times New Roman"/>
          <w:color w:val="000000"/>
          <w:sz w:val="28"/>
          <w:szCs w:val="28"/>
        </w:rPr>
        <w:t>в статье 22:</w:t>
      </w:r>
    </w:p>
    <w:p w14:paraId="30154DCA" w14:textId="23A30A1A" w:rsidR="001D1A58" w:rsidRDefault="001D1A58" w:rsidP="00F0205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а)</w:t>
      </w:r>
      <w:r w:rsidR="00F0205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4637CC">
        <w:rPr>
          <w:rFonts w:ascii="Times New Roman" w:eastAsia="Calibri" w:hAnsi="Times New Roman"/>
          <w:color w:val="000000"/>
          <w:sz w:val="28"/>
          <w:szCs w:val="28"/>
        </w:rPr>
        <w:t xml:space="preserve">абзац седьмой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части 9 </w:t>
      </w:r>
      <w:r w:rsidR="00134A5F">
        <w:rPr>
          <w:rFonts w:ascii="Times New Roman" w:eastAsia="Calibri" w:hAnsi="Times New Roman"/>
          <w:color w:val="000000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3C55FD2D" w14:textId="37CA2EC9" w:rsidR="001D1A58" w:rsidRDefault="001D1A58" w:rsidP="00F0205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б)</w:t>
      </w:r>
      <w:r w:rsidR="00F02059">
        <w:rPr>
          <w:rFonts w:ascii="Times New Roman" w:eastAsia="Calibri" w:hAnsi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</w:rPr>
        <w:t>дополнить частью 9</w:t>
      </w:r>
      <w:r w:rsidRPr="001D1A58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следующего содержания:</w:t>
      </w:r>
    </w:p>
    <w:p w14:paraId="49DE6E91" w14:textId="3B8ADF69" w:rsidR="001D1A58" w:rsidRDefault="001D1A58" w:rsidP="00F0205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«9</w:t>
      </w:r>
      <w:r w:rsidRPr="001D1A58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F0205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1D1A58">
        <w:rPr>
          <w:rFonts w:ascii="Times New Roman" w:eastAsia="Calibri" w:hAnsi="Times New Roman"/>
          <w:color w:val="000000"/>
          <w:sz w:val="28"/>
          <w:szCs w:val="28"/>
        </w:rPr>
        <w:t>Порядок и условия определения выслуги лет судей утверждаются постановлением Совета судей Донецкой Народной Республики.</w:t>
      </w:r>
      <w:r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4637CC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75449048" w14:textId="1C813D50" w:rsidR="001D1A58" w:rsidRDefault="00F02059" w:rsidP="00F02059">
      <w:pPr>
        <w:shd w:val="clear" w:color="auto" w:fill="FFFFFF"/>
        <w:spacing w:after="360"/>
        <w:ind w:left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2) </w:t>
      </w:r>
      <w:r w:rsidR="001D1A58">
        <w:rPr>
          <w:rFonts w:ascii="Times New Roman" w:eastAsia="Calibri" w:hAnsi="Times New Roman"/>
          <w:color w:val="000000"/>
          <w:sz w:val="28"/>
          <w:szCs w:val="28"/>
        </w:rPr>
        <w:t>в статье 28:</w:t>
      </w:r>
    </w:p>
    <w:p w14:paraId="626011AA" w14:textId="57007404" w:rsidR="004637CC" w:rsidRDefault="001D1A58" w:rsidP="00F0205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а)</w:t>
      </w:r>
      <w:r w:rsidR="00F02059">
        <w:rPr>
          <w:rFonts w:ascii="Times New Roman" w:eastAsia="Calibri" w:hAnsi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</w:rPr>
        <w:t>в части 6 слова «</w:t>
      </w:r>
      <w:r w:rsidRPr="001D1A58">
        <w:rPr>
          <w:rFonts w:ascii="Times New Roman" w:eastAsia="Calibri" w:hAnsi="Times New Roman"/>
          <w:color w:val="000000"/>
          <w:sz w:val="28"/>
          <w:szCs w:val="28"/>
        </w:rPr>
        <w:t>абзац второй части 9</w:t>
      </w:r>
      <w:r>
        <w:rPr>
          <w:rFonts w:ascii="Times New Roman" w:eastAsia="Calibri" w:hAnsi="Times New Roman"/>
          <w:color w:val="000000"/>
          <w:sz w:val="28"/>
          <w:szCs w:val="28"/>
        </w:rPr>
        <w:t>» заменить словами «част</w:t>
      </w:r>
      <w:r w:rsidR="009D7A12">
        <w:rPr>
          <w:rFonts w:ascii="Times New Roman" w:eastAsia="Calibri" w:hAnsi="Times New Roman"/>
          <w:color w:val="000000"/>
          <w:sz w:val="28"/>
          <w:szCs w:val="28"/>
        </w:rPr>
        <w:t>ь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9</w:t>
      </w:r>
      <w:r w:rsidRPr="001D1A58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color w:val="000000"/>
          <w:sz w:val="28"/>
          <w:szCs w:val="28"/>
        </w:rPr>
        <w:t>»;</w:t>
      </w:r>
    </w:p>
    <w:p w14:paraId="1A929C2C" w14:textId="77777777" w:rsidR="001D1A58" w:rsidRDefault="004637CC" w:rsidP="00F0205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б) часть 6 </w:t>
      </w:r>
      <w:r w:rsidR="001D1A58">
        <w:rPr>
          <w:rFonts w:ascii="Times New Roman" w:eastAsia="Calibri" w:hAnsi="Times New Roman"/>
          <w:color w:val="000000"/>
          <w:sz w:val="28"/>
          <w:szCs w:val="28"/>
        </w:rPr>
        <w:t xml:space="preserve">дополнить абзацем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вторым </w:t>
      </w:r>
      <w:r w:rsidR="001D1A58">
        <w:rPr>
          <w:rFonts w:ascii="Times New Roman" w:eastAsia="Calibri" w:hAnsi="Times New Roman"/>
          <w:color w:val="000000"/>
          <w:sz w:val="28"/>
          <w:szCs w:val="28"/>
        </w:rPr>
        <w:t>следующего содержания:</w:t>
      </w:r>
    </w:p>
    <w:p w14:paraId="057E0FAA" w14:textId="77777777" w:rsidR="001D1A58" w:rsidRDefault="001D1A58" w:rsidP="00F0205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«</w:t>
      </w:r>
      <w:r w:rsidRPr="001D1A58">
        <w:rPr>
          <w:rFonts w:ascii="Times New Roman" w:eastAsia="Calibri" w:hAnsi="Times New Roman"/>
          <w:color w:val="000000"/>
          <w:sz w:val="28"/>
          <w:szCs w:val="28"/>
        </w:rPr>
        <w:t>До вступления в силу части 9</w:t>
      </w:r>
      <w:r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1</w:t>
      </w:r>
      <w:r w:rsidRPr="001D1A58">
        <w:rPr>
          <w:rFonts w:ascii="Times New Roman" w:eastAsia="Calibri" w:hAnsi="Times New Roman"/>
          <w:color w:val="000000"/>
          <w:sz w:val="28"/>
          <w:szCs w:val="28"/>
        </w:rPr>
        <w:t xml:space="preserve"> статьи 22 настоящего Закона порядок и условия определения выслуги лет судей утверждаются Главой Донецко</w:t>
      </w:r>
      <w:r w:rsidR="004637CC">
        <w:rPr>
          <w:rFonts w:ascii="Times New Roman" w:eastAsia="Calibri" w:hAnsi="Times New Roman"/>
          <w:color w:val="000000"/>
          <w:sz w:val="28"/>
          <w:szCs w:val="28"/>
        </w:rPr>
        <w:t>й Народной Республики.»;</w:t>
      </w:r>
    </w:p>
    <w:p w14:paraId="502BB1C4" w14:textId="20481BB2" w:rsidR="001D1A58" w:rsidRDefault="00134A5F" w:rsidP="005D4E7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1D1A58">
        <w:rPr>
          <w:rFonts w:ascii="Times New Roman" w:eastAsia="Calibri" w:hAnsi="Times New Roman"/>
          <w:color w:val="000000"/>
          <w:sz w:val="28"/>
          <w:szCs w:val="28"/>
        </w:rPr>
        <w:t>)</w:t>
      </w:r>
      <w:r w:rsidR="00F0205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1D1A58">
        <w:rPr>
          <w:rFonts w:ascii="Times New Roman" w:eastAsia="Calibri" w:hAnsi="Times New Roman"/>
          <w:color w:val="000000"/>
          <w:sz w:val="28"/>
          <w:szCs w:val="28"/>
        </w:rPr>
        <w:t>в части 7 цифры «</w:t>
      </w:r>
      <w:r w:rsidR="001D1A58" w:rsidRPr="001D1A58">
        <w:rPr>
          <w:rFonts w:ascii="Times New Roman" w:eastAsia="Calibri" w:hAnsi="Times New Roman"/>
          <w:color w:val="000000"/>
          <w:sz w:val="28"/>
          <w:szCs w:val="28"/>
        </w:rPr>
        <w:t>3–16</w:t>
      </w:r>
      <w:r w:rsidR="001D1A58">
        <w:rPr>
          <w:rFonts w:ascii="Times New Roman" w:eastAsia="Calibri" w:hAnsi="Times New Roman"/>
          <w:color w:val="000000"/>
          <w:sz w:val="28"/>
          <w:szCs w:val="28"/>
        </w:rPr>
        <w:t>» заменить цифрами «</w:t>
      </w:r>
      <w:r w:rsidR="001D1A58" w:rsidRPr="001D1A58">
        <w:rPr>
          <w:rFonts w:ascii="Times New Roman" w:eastAsia="Calibri" w:hAnsi="Times New Roman"/>
          <w:color w:val="000000"/>
          <w:sz w:val="28"/>
          <w:szCs w:val="28"/>
        </w:rPr>
        <w:t>3–</w:t>
      </w:r>
      <w:r w:rsidR="001D1A58">
        <w:rPr>
          <w:rFonts w:ascii="Times New Roman" w:eastAsia="Calibri" w:hAnsi="Times New Roman"/>
          <w:color w:val="000000"/>
          <w:sz w:val="28"/>
          <w:szCs w:val="28"/>
        </w:rPr>
        <w:t>9, 10–16».</w:t>
      </w:r>
    </w:p>
    <w:p w14:paraId="23C13DA6" w14:textId="77777777" w:rsidR="005D4E7B" w:rsidRPr="005D4E7B" w:rsidRDefault="005D4E7B" w:rsidP="005D4E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766CB17" w14:textId="77777777" w:rsidR="005D4E7B" w:rsidRPr="005D4E7B" w:rsidRDefault="005D4E7B" w:rsidP="005D4E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D8A1DA0" w14:textId="77777777" w:rsidR="005D4E7B" w:rsidRPr="005D4E7B" w:rsidRDefault="005D4E7B" w:rsidP="005D4E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69F6F06" w14:textId="77777777" w:rsidR="005D4E7B" w:rsidRPr="005D4E7B" w:rsidRDefault="005D4E7B" w:rsidP="005D4E7B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D73023B" w14:textId="77777777" w:rsidR="005D4E7B" w:rsidRPr="005D4E7B" w:rsidRDefault="005D4E7B" w:rsidP="005D4E7B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0299574" w14:textId="77777777" w:rsidR="005D4E7B" w:rsidRPr="005D4E7B" w:rsidRDefault="005D4E7B" w:rsidP="005D4E7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06578572" w14:textId="34835DEF" w:rsidR="005D4E7B" w:rsidRPr="005D4E7B" w:rsidRDefault="00305160" w:rsidP="005D4E7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</w:t>
      </w:r>
      <w:r w:rsidR="00D22903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августа</w:t>
      </w:r>
      <w:r w:rsidR="005D4E7B" w:rsidRPr="005D4E7B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66A71518" w14:textId="633732FB" w:rsidR="005D4E7B" w:rsidRPr="005D4E7B" w:rsidRDefault="005D4E7B" w:rsidP="005D4E7B">
      <w:pPr>
        <w:tabs>
          <w:tab w:val="left" w:pos="6810"/>
        </w:tabs>
        <w:spacing w:after="12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5D4E7B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305160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307-IIНС </w:t>
      </w:r>
    </w:p>
    <w:p w14:paraId="518119BE" w14:textId="77777777" w:rsidR="00CE527D" w:rsidRDefault="00CE527D" w:rsidP="00CE52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  <w:r w:rsidRPr="00FA4350">
        <w:rPr>
          <w:rFonts w:ascii="Times New Roman" w:hAnsi="Times New Roman"/>
          <w:sz w:val="28"/>
        </w:rPr>
        <w:t xml:space="preserve"> </w:t>
      </w:r>
    </w:p>
    <w:sectPr w:rsidR="00CE527D" w:rsidSect="00F0205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B29F" w14:textId="77777777" w:rsidR="008A027F" w:rsidRDefault="008A027F" w:rsidP="00D92175">
      <w:pPr>
        <w:spacing w:after="0" w:line="240" w:lineRule="auto"/>
      </w:pPr>
      <w:r>
        <w:separator/>
      </w:r>
    </w:p>
  </w:endnote>
  <w:endnote w:type="continuationSeparator" w:id="0">
    <w:p w14:paraId="78229A5E" w14:textId="77777777" w:rsidR="008A027F" w:rsidRDefault="008A027F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A83E8" w14:textId="77777777" w:rsidR="008A027F" w:rsidRDefault="008A027F" w:rsidP="00D92175">
      <w:pPr>
        <w:spacing w:after="0" w:line="240" w:lineRule="auto"/>
      </w:pPr>
      <w:r>
        <w:separator/>
      </w:r>
    </w:p>
  </w:footnote>
  <w:footnote w:type="continuationSeparator" w:id="0">
    <w:p w14:paraId="05D81356" w14:textId="77777777" w:rsidR="008A027F" w:rsidRDefault="008A027F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3965" w14:textId="093E785B" w:rsidR="009D7A12" w:rsidRPr="00471AE8" w:rsidRDefault="009D7A12">
    <w:pPr>
      <w:pStyle w:val="a3"/>
      <w:jc w:val="center"/>
      <w:rPr>
        <w:rFonts w:ascii="Times New Roman" w:hAnsi="Times New Roman"/>
        <w:sz w:val="24"/>
        <w:szCs w:val="24"/>
      </w:rPr>
    </w:pPr>
    <w:r w:rsidRPr="00471AE8">
      <w:rPr>
        <w:rFonts w:ascii="Times New Roman" w:hAnsi="Times New Roman"/>
        <w:sz w:val="24"/>
        <w:szCs w:val="24"/>
      </w:rPr>
      <w:fldChar w:fldCharType="begin"/>
    </w:r>
    <w:r w:rsidRPr="00471AE8">
      <w:rPr>
        <w:rFonts w:ascii="Times New Roman" w:hAnsi="Times New Roman"/>
        <w:sz w:val="24"/>
        <w:szCs w:val="24"/>
      </w:rPr>
      <w:instrText>PAGE   \* MERGEFORMAT</w:instrText>
    </w:r>
    <w:r w:rsidRPr="00471AE8">
      <w:rPr>
        <w:rFonts w:ascii="Times New Roman" w:hAnsi="Times New Roman"/>
        <w:sz w:val="24"/>
        <w:szCs w:val="24"/>
      </w:rPr>
      <w:fldChar w:fldCharType="separate"/>
    </w:r>
    <w:r w:rsidR="00DC07AF" w:rsidRPr="00DC07AF">
      <w:rPr>
        <w:rFonts w:ascii="Times New Roman" w:hAnsi="Times New Roman"/>
        <w:noProof/>
        <w:sz w:val="24"/>
        <w:szCs w:val="24"/>
        <w:lang w:val="ru-RU"/>
      </w:rPr>
      <w:t>2</w:t>
    </w:r>
    <w:r w:rsidRPr="00471AE8">
      <w:rPr>
        <w:rFonts w:ascii="Times New Roman" w:hAnsi="Times New Roman"/>
        <w:sz w:val="24"/>
        <w:szCs w:val="24"/>
      </w:rPr>
      <w:fldChar w:fldCharType="end"/>
    </w:r>
  </w:p>
  <w:p w14:paraId="131AB308" w14:textId="77777777" w:rsidR="009D7A12" w:rsidRDefault="009D7A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76D3"/>
    <w:multiLevelType w:val="hybridMultilevel"/>
    <w:tmpl w:val="6E10CD4C"/>
    <w:lvl w:ilvl="0" w:tplc="8C5C3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17510"/>
    <w:rsid w:val="00020D27"/>
    <w:rsid w:val="000246C6"/>
    <w:rsid w:val="000261AE"/>
    <w:rsid w:val="000313FF"/>
    <w:rsid w:val="000340B2"/>
    <w:rsid w:val="00035660"/>
    <w:rsid w:val="00041828"/>
    <w:rsid w:val="00041CB4"/>
    <w:rsid w:val="00042950"/>
    <w:rsid w:val="000450DA"/>
    <w:rsid w:val="00074AAE"/>
    <w:rsid w:val="00080964"/>
    <w:rsid w:val="00080E6A"/>
    <w:rsid w:val="00083D03"/>
    <w:rsid w:val="00095596"/>
    <w:rsid w:val="000C2BA7"/>
    <w:rsid w:val="000D682A"/>
    <w:rsid w:val="000E15E1"/>
    <w:rsid w:val="000F2FBC"/>
    <w:rsid w:val="0010332E"/>
    <w:rsid w:val="00105E4B"/>
    <w:rsid w:val="00115D32"/>
    <w:rsid w:val="00126775"/>
    <w:rsid w:val="00134A5F"/>
    <w:rsid w:val="0016498C"/>
    <w:rsid w:val="001702F1"/>
    <w:rsid w:val="00172B57"/>
    <w:rsid w:val="00190565"/>
    <w:rsid w:val="00195EEE"/>
    <w:rsid w:val="001A0C70"/>
    <w:rsid w:val="001C03B2"/>
    <w:rsid w:val="001D1A58"/>
    <w:rsid w:val="001E0BD1"/>
    <w:rsid w:val="001F137A"/>
    <w:rsid w:val="001F4682"/>
    <w:rsid w:val="001F5164"/>
    <w:rsid w:val="001F6765"/>
    <w:rsid w:val="001F6987"/>
    <w:rsid w:val="00202368"/>
    <w:rsid w:val="00205EEB"/>
    <w:rsid w:val="0022290E"/>
    <w:rsid w:val="00224B3C"/>
    <w:rsid w:val="00237AE7"/>
    <w:rsid w:val="00245959"/>
    <w:rsid w:val="00246981"/>
    <w:rsid w:val="00273600"/>
    <w:rsid w:val="002857B4"/>
    <w:rsid w:val="00287DC1"/>
    <w:rsid w:val="002963FA"/>
    <w:rsid w:val="0029686B"/>
    <w:rsid w:val="002A3237"/>
    <w:rsid w:val="002B41CB"/>
    <w:rsid w:val="002E3604"/>
    <w:rsid w:val="003018DF"/>
    <w:rsid w:val="00304927"/>
    <w:rsid w:val="00305160"/>
    <w:rsid w:val="00310B6A"/>
    <w:rsid w:val="003121F2"/>
    <w:rsid w:val="0031798D"/>
    <w:rsid w:val="00326692"/>
    <w:rsid w:val="003514F4"/>
    <w:rsid w:val="0036330C"/>
    <w:rsid w:val="00363950"/>
    <w:rsid w:val="00363DF2"/>
    <w:rsid w:val="003711AA"/>
    <w:rsid w:val="00376991"/>
    <w:rsid w:val="00393717"/>
    <w:rsid w:val="0039527F"/>
    <w:rsid w:val="003C4155"/>
    <w:rsid w:val="003D190B"/>
    <w:rsid w:val="003D76B5"/>
    <w:rsid w:val="003E6729"/>
    <w:rsid w:val="004037AE"/>
    <w:rsid w:val="00411968"/>
    <w:rsid w:val="0043010B"/>
    <w:rsid w:val="00435952"/>
    <w:rsid w:val="0044123B"/>
    <w:rsid w:val="004476B0"/>
    <w:rsid w:val="00455893"/>
    <w:rsid w:val="00460401"/>
    <w:rsid w:val="004637CC"/>
    <w:rsid w:val="0046543C"/>
    <w:rsid w:val="0047119A"/>
    <w:rsid w:val="00471AE8"/>
    <w:rsid w:val="004735CA"/>
    <w:rsid w:val="0047477B"/>
    <w:rsid w:val="00484FA2"/>
    <w:rsid w:val="00491980"/>
    <w:rsid w:val="00495082"/>
    <w:rsid w:val="00496C6C"/>
    <w:rsid w:val="004A1A13"/>
    <w:rsid w:val="004A2A8B"/>
    <w:rsid w:val="004B36D8"/>
    <w:rsid w:val="004B4277"/>
    <w:rsid w:val="004E726F"/>
    <w:rsid w:val="004F0ED0"/>
    <w:rsid w:val="004F7357"/>
    <w:rsid w:val="004F7D06"/>
    <w:rsid w:val="00503726"/>
    <w:rsid w:val="005043AE"/>
    <w:rsid w:val="005142D2"/>
    <w:rsid w:val="00520006"/>
    <w:rsid w:val="00520414"/>
    <w:rsid w:val="005272D7"/>
    <w:rsid w:val="00527CE3"/>
    <w:rsid w:val="00533554"/>
    <w:rsid w:val="0053601E"/>
    <w:rsid w:val="00537193"/>
    <w:rsid w:val="00547E57"/>
    <w:rsid w:val="005549E8"/>
    <w:rsid w:val="00560109"/>
    <w:rsid w:val="00565789"/>
    <w:rsid w:val="00570FA8"/>
    <w:rsid w:val="00575820"/>
    <w:rsid w:val="00577785"/>
    <w:rsid w:val="0058432B"/>
    <w:rsid w:val="00584F62"/>
    <w:rsid w:val="00587586"/>
    <w:rsid w:val="005B13EB"/>
    <w:rsid w:val="005B372B"/>
    <w:rsid w:val="005D4E7B"/>
    <w:rsid w:val="005F1F1B"/>
    <w:rsid w:val="00622FCA"/>
    <w:rsid w:val="00624DF5"/>
    <w:rsid w:val="00661AD2"/>
    <w:rsid w:val="00675ACC"/>
    <w:rsid w:val="00682A2C"/>
    <w:rsid w:val="00692257"/>
    <w:rsid w:val="00697923"/>
    <w:rsid w:val="006A70F9"/>
    <w:rsid w:val="006B26B1"/>
    <w:rsid w:val="006B2E6F"/>
    <w:rsid w:val="006B382D"/>
    <w:rsid w:val="006C0B8A"/>
    <w:rsid w:val="006F1973"/>
    <w:rsid w:val="0071139D"/>
    <w:rsid w:val="007229DB"/>
    <w:rsid w:val="007336FC"/>
    <w:rsid w:val="00736E2C"/>
    <w:rsid w:val="0074346D"/>
    <w:rsid w:val="007712DE"/>
    <w:rsid w:val="007814BC"/>
    <w:rsid w:val="00782185"/>
    <w:rsid w:val="007965ED"/>
    <w:rsid w:val="007A6E17"/>
    <w:rsid w:val="007B1CC1"/>
    <w:rsid w:val="007C7B98"/>
    <w:rsid w:val="007D5D2B"/>
    <w:rsid w:val="007E275A"/>
    <w:rsid w:val="007E44B3"/>
    <w:rsid w:val="007E7CF7"/>
    <w:rsid w:val="007F2E5E"/>
    <w:rsid w:val="007F6B93"/>
    <w:rsid w:val="008031FF"/>
    <w:rsid w:val="00820FDD"/>
    <w:rsid w:val="0083277F"/>
    <w:rsid w:val="00844E45"/>
    <w:rsid w:val="0086011A"/>
    <w:rsid w:val="008610F8"/>
    <w:rsid w:val="00876166"/>
    <w:rsid w:val="008A027F"/>
    <w:rsid w:val="008A62E0"/>
    <w:rsid w:val="008B390A"/>
    <w:rsid w:val="008C135A"/>
    <w:rsid w:val="008C5593"/>
    <w:rsid w:val="008C67C6"/>
    <w:rsid w:val="008D5AA8"/>
    <w:rsid w:val="008E6028"/>
    <w:rsid w:val="008F0803"/>
    <w:rsid w:val="008F5406"/>
    <w:rsid w:val="00902D28"/>
    <w:rsid w:val="0090403D"/>
    <w:rsid w:val="00915241"/>
    <w:rsid w:val="00920F97"/>
    <w:rsid w:val="00932447"/>
    <w:rsid w:val="00933546"/>
    <w:rsid w:val="00965CFD"/>
    <w:rsid w:val="00966E94"/>
    <w:rsid w:val="00984198"/>
    <w:rsid w:val="00990087"/>
    <w:rsid w:val="009A2A55"/>
    <w:rsid w:val="009A6FDA"/>
    <w:rsid w:val="009C22B5"/>
    <w:rsid w:val="009D6E64"/>
    <w:rsid w:val="009D7A12"/>
    <w:rsid w:val="009D7E2E"/>
    <w:rsid w:val="009E7599"/>
    <w:rsid w:val="009F15CB"/>
    <w:rsid w:val="009F72FD"/>
    <w:rsid w:val="00A012E7"/>
    <w:rsid w:val="00A04889"/>
    <w:rsid w:val="00A11FBB"/>
    <w:rsid w:val="00A12DDD"/>
    <w:rsid w:val="00A1388E"/>
    <w:rsid w:val="00A27D27"/>
    <w:rsid w:val="00A50529"/>
    <w:rsid w:val="00A5070E"/>
    <w:rsid w:val="00A519DD"/>
    <w:rsid w:val="00A56D66"/>
    <w:rsid w:val="00A57038"/>
    <w:rsid w:val="00A57FEA"/>
    <w:rsid w:val="00A63C70"/>
    <w:rsid w:val="00A72A5E"/>
    <w:rsid w:val="00A83A1C"/>
    <w:rsid w:val="00A91115"/>
    <w:rsid w:val="00A97CEB"/>
    <w:rsid w:val="00AC2527"/>
    <w:rsid w:val="00AC6D70"/>
    <w:rsid w:val="00AD059A"/>
    <w:rsid w:val="00AE499F"/>
    <w:rsid w:val="00AE62EA"/>
    <w:rsid w:val="00B04AB9"/>
    <w:rsid w:val="00B11C2D"/>
    <w:rsid w:val="00B17626"/>
    <w:rsid w:val="00B446C9"/>
    <w:rsid w:val="00B469A1"/>
    <w:rsid w:val="00B67CDA"/>
    <w:rsid w:val="00B712F5"/>
    <w:rsid w:val="00B806E8"/>
    <w:rsid w:val="00B81A5B"/>
    <w:rsid w:val="00BA76B9"/>
    <w:rsid w:val="00BC4614"/>
    <w:rsid w:val="00BE088D"/>
    <w:rsid w:val="00BE2C71"/>
    <w:rsid w:val="00BF431C"/>
    <w:rsid w:val="00BF71BF"/>
    <w:rsid w:val="00C2084F"/>
    <w:rsid w:val="00C24419"/>
    <w:rsid w:val="00C24573"/>
    <w:rsid w:val="00C43981"/>
    <w:rsid w:val="00C47253"/>
    <w:rsid w:val="00C634E0"/>
    <w:rsid w:val="00C709AF"/>
    <w:rsid w:val="00C73B0B"/>
    <w:rsid w:val="00C74BE3"/>
    <w:rsid w:val="00C760A9"/>
    <w:rsid w:val="00C96867"/>
    <w:rsid w:val="00CA3338"/>
    <w:rsid w:val="00CA5B70"/>
    <w:rsid w:val="00CB7FA9"/>
    <w:rsid w:val="00CC0A47"/>
    <w:rsid w:val="00CC6014"/>
    <w:rsid w:val="00CD0158"/>
    <w:rsid w:val="00CE0743"/>
    <w:rsid w:val="00CE0F86"/>
    <w:rsid w:val="00CE527D"/>
    <w:rsid w:val="00CE7F69"/>
    <w:rsid w:val="00CF728A"/>
    <w:rsid w:val="00D06CD6"/>
    <w:rsid w:val="00D1288C"/>
    <w:rsid w:val="00D161A9"/>
    <w:rsid w:val="00D22903"/>
    <w:rsid w:val="00D30939"/>
    <w:rsid w:val="00D4042B"/>
    <w:rsid w:val="00D47C7B"/>
    <w:rsid w:val="00D505BB"/>
    <w:rsid w:val="00D5506B"/>
    <w:rsid w:val="00D615F8"/>
    <w:rsid w:val="00D638D4"/>
    <w:rsid w:val="00D643B8"/>
    <w:rsid w:val="00D705DE"/>
    <w:rsid w:val="00D77045"/>
    <w:rsid w:val="00D850D3"/>
    <w:rsid w:val="00D91DC5"/>
    <w:rsid w:val="00D92175"/>
    <w:rsid w:val="00DA20E2"/>
    <w:rsid w:val="00DB0100"/>
    <w:rsid w:val="00DB0A0C"/>
    <w:rsid w:val="00DB27E1"/>
    <w:rsid w:val="00DC07AF"/>
    <w:rsid w:val="00DD787E"/>
    <w:rsid w:val="00E16C21"/>
    <w:rsid w:val="00E20BDD"/>
    <w:rsid w:val="00E30D31"/>
    <w:rsid w:val="00E37955"/>
    <w:rsid w:val="00E41257"/>
    <w:rsid w:val="00E550DE"/>
    <w:rsid w:val="00E63C69"/>
    <w:rsid w:val="00E64202"/>
    <w:rsid w:val="00E653F9"/>
    <w:rsid w:val="00E66C10"/>
    <w:rsid w:val="00E76AD4"/>
    <w:rsid w:val="00E9348F"/>
    <w:rsid w:val="00E93510"/>
    <w:rsid w:val="00EA2123"/>
    <w:rsid w:val="00EA2344"/>
    <w:rsid w:val="00EB11A2"/>
    <w:rsid w:val="00EC5AC0"/>
    <w:rsid w:val="00ED1D0B"/>
    <w:rsid w:val="00ED2048"/>
    <w:rsid w:val="00ED3778"/>
    <w:rsid w:val="00EE7907"/>
    <w:rsid w:val="00F02059"/>
    <w:rsid w:val="00F11D1C"/>
    <w:rsid w:val="00F24866"/>
    <w:rsid w:val="00F278BA"/>
    <w:rsid w:val="00F47EBE"/>
    <w:rsid w:val="00F66089"/>
    <w:rsid w:val="00F6643F"/>
    <w:rsid w:val="00F743D7"/>
    <w:rsid w:val="00F74C47"/>
    <w:rsid w:val="00F8109E"/>
    <w:rsid w:val="00F828CD"/>
    <w:rsid w:val="00F85604"/>
    <w:rsid w:val="00FA07AA"/>
    <w:rsid w:val="00FA0C5C"/>
    <w:rsid w:val="00FC17B8"/>
    <w:rsid w:val="00FE1A25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DE11D"/>
  <w15:chartTrackingRefBased/>
  <w15:docId w15:val="{9EFAB8D4-F7F0-4F28-B802-91582439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Placeholder Text"/>
    <w:uiPriority w:val="99"/>
    <w:semiHidden/>
    <w:rsid w:val="00BE088D"/>
    <w:rPr>
      <w:color w:val="808080"/>
    </w:rPr>
  </w:style>
  <w:style w:type="paragraph" w:styleId="a8">
    <w:name w:val="Balloon Text"/>
    <w:basedOn w:val="a"/>
    <w:link w:val="a9"/>
    <w:rsid w:val="00BE08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E088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5B1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rsid w:val="003051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8-09-10/242-ihc-o-statuse-sudej-dejstvuyushhaya-redaktsiya-po-sostoyaniyu-na-25-11-2020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НС ДНР</dc:creator>
  <cp:keywords/>
  <cp:lastModifiedBy>VAD</cp:lastModifiedBy>
  <cp:revision>3</cp:revision>
  <cp:lastPrinted>2021-08-04T13:20:00Z</cp:lastPrinted>
  <dcterms:created xsi:type="dcterms:W3CDTF">2021-08-18T08:49:00Z</dcterms:created>
  <dcterms:modified xsi:type="dcterms:W3CDTF">2021-08-18T08:52:00Z</dcterms:modified>
</cp:coreProperties>
</file>