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4B39C" w14:textId="77777777" w:rsidR="006A7E68" w:rsidRPr="006A7E68" w:rsidRDefault="006A7E68" w:rsidP="006A7E68">
      <w:pPr>
        <w:widowControl w:val="0"/>
        <w:tabs>
          <w:tab w:val="left" w:pos="4111"/>
        </w:tabs>
        <w:suppressAutoHyphens/>
        <w:autoSpaceDN w:val="0"/>
        <w:spacing w:after="200"/>
        <w:ind w:right="-1" w:firstLine="0"/>
        <w:jc w:val="center"/>
        <w:textAlignment w:val="baseline"/>
        <w:rPr>
          <w:rFonts w:eastAsia="Times New Roman" w:cs="Times New Roman"/>
          <w:i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Hlk67479667"/>
      <w:r w:rsidRPr="006A7E68">
        <w:rPr>
          <w:rFonts w:eastAsia="Times New Roman" w:cs="Times New Roman"/>
          <w:i/>
          <w:noProof/>
          <w:color w:val="000000"/>
          <w:kern w:val="3"/>
          <w:sz w:val="20"/>
          <w:shd w:val="clear" w:color="auto" w:fill="FFFFFF"/>
          <w:lang w:eastAsia="ru-RU"/>
        </w:rPr>
        <w:drawing>
          <wp:inline distT="0" distB="0" distL="0" distR="0" wp14:anchorId="6D3990D6" wp14:editId="547645EC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B536C" w14:textId="77777777" w:rsidR="006A7E68" w:rsidRPr="006A7E68" w:rsidRDefault="006A7E68" w:rsidP="006A7E68">
      <w:pPr>
        <w:widowControl w:val="0"/>
        <w:suppressAutoHyphens/>
        <w:autoSpaceDN w:val="0"/>
        <w:spacing w:line="360" w:lineRule="auto"/>
        <w:ind w:right="-1" w:firstLine="0"/>
        <w:jc w:val="center"/>
        <w:textAlignment w:val="baseline"/>
        <w:rPr>
          <w:rFonts w:eastAsia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6A7E68">
        <w:rPr>
          <w:rFonts w:eastAsia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779C115A" w14:textId="77777777" w:rsidR="006A7E68" w:rsidRPr="006A7E68" w:rsidRDefault="006A7E68" w:rsidP="006A7E68">
      <w:pPr>
        <w:shd w:val="clear" w:color="auto" w:fill="FFFFFF"/>
        <w:spacing w:line="276" w:lineRule="auto"/>
        <w:ind w:firstLine="0"/>
        <w:jc w:val="center"/>
        <w:rPr>
          <w:rFonts w:eastAsia="Times New Roman" w:cs="Times New Roman"/>
          <w:b/>
          <w:color w:val="auto"/>
          <w:spacing w:val="80"/>
          <w:kern w:val="2"/>
          <w:szCs w:val="28"/>
          <w:lang w:eastAsia="zh-CN" w:bidi="hi-IN"/>
        </w:rPr>
      </w:pPr>
      <w:r w:rsidRPr="006A7E68">
        <w:rPr>
          <w:rFonts w:eastAsia="Times New Roman" w:cs="Times New Roman"/>
          <w:b/>
          <w:color w:val="auto"/>
          <w:spacing w:val="80"/>
          <w:kern w:val="2"/>
          <w:sz w:val="44"/>
          <w:szCs w:val="44"/>
          <w:lang w:eastAsia="zh-CN" w:bidi="hi-IN"/>
        </w:rPr>
        <w:t>ЗАКОН</w:t>
      </w:r>
    </w:p>
    <w:p w14:paraId="39528F99" w14:textId="77777777" w:rsidR="006A7E68" w:rsidRPr="006A7E68" w:rsidRDefault="006A7E68" w:rsidP="006A7E68">
      <w:pPr>
        <w:ind w:firstLine="0"/>
        <w:jc w:val="center"/>
        <w:rPr>
          <w:rFonts w:eastAsia="Times New Roman" w:cs="Times New Roman"/>
          <w:color w:val="auto"/>
          <w:szCs w:val="28"/>
        </w:rPr>
      </w:pPr>
    </w:p>
    <w:bookmarkEnd w:id="0"/>
    <w:p w14:paraId="2F5BBB9F" w14:textId="77777777" w:rsidR="006A7E68" w:rsidRPr="006A7E68" w:rsidRDefault="006A7E68" w:rsidP="006A7E68">
      <w:pPr>
        <w:ind w:firstLine="0"/>
        <w:jc w:val="center"/>
        <w:rPr>
          <w:rFonts w:eastAsia="Times New Roman" w:cs="Times New Roman"/>
          <w:color w:val="auto"/>
          <w:szCs w:val="28"/>
        </w:rPr>
      </w:pPr>
    </w:p>
    <w:p w14:paraId="617E386D" w14:textId="77777777" w:rsidR="00D22B19" w:rsidRDefault="007E1809" w:rsidP="00D22B19">
      <w:pPr>
        <w:pStyle w:val="20"/>
        <w:shd w:val="clear" w:color="auto" w:fill="auto"/>
        <w:spacing w:before="0" w:after="0" w:line="276" w:lineRule="auto"/>
        <w:ind w:firstLine="0"/>
        <w:rPr>
          <w:b/>
          <w:color w:val="auto"/>
        </w:rPr>
      </w:pPr>
      <w:r w:rsidRPr="00F1288F">
        <w:rPr>
          <w:b/>
          <w:color w:val="auto"/>
        </w:rPr>
        <w:t>О</w:t>
      </w:r>
      <w:r>
        <w:rPr>
          <w:b/>
          <w:color w:val="auto"/>
        </w:rPr>
        <w:t xml:space="preserve"> ВНЕСЕНИИ ИЗМЕНЕНИ</w:t>
      </w:r>
      <w:r w:rsidR="00BB6ED1">
        <w:rPr>
          <w:b/>
          <w:color w:val="auto"/>
        </w:rPr>
        <w:t>Я</w:t>
      </w:r>
      <w:r>
        <w:rPr>
          <w:b/>
          <w:color w:val="auto"/>
        </w:rPr>
        <w:t xml:space="preserve"> В </w:t>
      </w:r>
      <w:r w:rsidR="008A27AF">
        <w:rPr>
          <w:b/>
          <w:color w:val="auto"/>
        </w:rPr>
        <w:t>СТАТЬ</w:t>
      </w:r>
      <w:r w:rsidR="00427E5D">
        <w:rPr>
          <w:b/>
          <w:color w:val="auto"/>
        </w:rPr>
        <w:t>Ю</w:t>
      </w:r>
      <w:r w:rsidR="008A27AF">
        <w:rPr>
          <w:b/>
          <w:color w:val="auto"/>
        </w:rPr>
        <w:t xml:space="preserve"> </w:t>
      </w:r>
      <w:r w:rsidR="00F84F39">
        <w:rPr>
          <w:b/>
          <w:color w:val="auto"/>
        </w:rPr>
        <w:t>2</w:t>
      </w:r>
      <w:r w:rsidR="008A27AF">
        <w:rPr>
          <w:b/>
          <w:color w:val="auto"/>
        </w:rPr>
        <w:t xml:space="preserve"> </w:t>
      </w:r>
      <w:r>
        <w:rPr>
          <w:b/>
          <w:color w:val="auto"/>
        </w:rPr>
        <w:t>ЗАКОН</w:t>
      </w:r>
      <w:r w:rsidR="008A27AF">
        <w:rPr>
          <w:b/>
          <w:color w:val="auto"/>
        </w:rPr>
        <w:t xml:space="preserve">А </w:t>
      </w:r>
    </w:p>
    <w:p w14:paraId="502602B3" w14:textId="77777777" w:rsidR="00D22B19" w:rsidRDefault="007E1809" w:rsidP="00D22B19">
      <w:pPr>
        <w:pStyle w:val="20"/>
        <w:shd w:val="clear" w:color="auto" w:fill="auto"/>
        <w:spacing w:before="0" w:after="0" w:line="276" w:lineRule="auto"/>
        <w:ind w:firstLine="0"/>
        <w:rPr>
          <w:b/>
          <w:color w:val="auto"/>
        </w:rPr>
      </w:pPr>
      <w:r>
        <w:rPr>
          <w:b/>
          <w:color w:val="auto"/>
        </w:rPr>
        <w:t xml:space="preserve">ДОНЕЦКОЙ НАРОДНОЙ РЕСПУБЛИКИ </w:t>
      </w:r>
    </w:p>
    <w:p w14:paraId="6655B7F8" w14:textId="42479B85" w:rsidR="007E1809" w:rsidRPr="00F1288F" w:rsidRDefault="007E1809" w:rsidP="00D22B19">
      <w:pPr>
        <w:pStyle w:val="20"/>
        <w:shd w:val="clear" w:color="auto" w:fill="auto"/>
        <w:spacing w:before="0" w:after="0" w:line="276" w:lineRule="auto"/>
        <w:ind w:firstLine="0"/>
        <w:rPr>
          <w:b/>
          <w:color w:val="auto"/>
        </w:rPr>
      </w:pPr>
      <w:r>
        <w:rPr>
          <w:b/>
          <w:color w:val="auto"/>
        </w:rPr>
        <w:t xml:space="preserve">«О </w:t>
      </w:r>
      <w:r w:rsidR="00F9438E">
        <w:rPr>
          <w:b/>
          <w:color w:val="auto"/>
        </w:rPr>
        <w:t>ВЕРХОВНОМ СУДЕ</w:t>
      </w:r>
      <w:r w:rsidR="00086E8B">
        <w:rPr>
          <w:b/>
          <w:color w:val="auto"/>
        </w:rPr>
        <w:t xml:space="preserve"> ДОНЕЦКОЙ НАРОДНОЙ РЕСПУБЛИКИ</w:t>
      </w:r>
      <w:r>
        <w:rPr>
          <w:b/>
          <w:color w:val="auto"/>
        </w:rPr>
        <w:t>»</w:t>
      </w:r>
    </w:p>
    <w:p w14:paraId="6B52C8CA" w14:textId="77777777" w:rsidR="006A7E68" w:rsidRPr="006A7E68" w:rsidRDefault="006A7E68" w:rsidP="006A7E68">
      <w:pPr>
        <w:ind w:firstLine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14:paraId="61EDE065" w14:textId="77777777" w:rsidR="006A7E68" w:rsidRPr="006A7E68" w:rsidRDefault="006A7E68" w:rsidP="006A7E68">
      <w:pPr>
        <w:ind w:firstLine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14:paraId="7DC67BFF" w14:textId="454EF7C2" w:rsidR="006A7E68" w:rsidRPr="006A7E68" w:rsidRDefault="006A7E68" w:rsidP="006A7E68">
      <w:pPr>
        <w:ind w:firstLine="0"/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6A7E68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Принят Постановлением Народного Совета </w:t>
      </w:r>
      <w:r>
        <w:rPr>
          <w:rFonts w:eastAsia="Times New Roman" w:cs="Times New Roman"/>
          <w:b/>
          <w:bCs/>
          <w:color w:val="auto"/>
          <w:szCs w:val="28"/>
          <w:lang w:eastAsia="ru-RU"/>
        </w:rPr>
        <w:t>8 октября</w:t>
      </w:r>
      <w:r w:rsidRPr="006A7E68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 2021 года</w:t>
      </w:r>
    </w:p>
    <w:p w14:paraId="428FE8C3" w14:textId="77777777" w:rsidR="006A7E68" w:rsidRPr="006A7E68" w:rsidRDefault="006A7E68" w:rsidP="006A7E68">
      <w:pPr>
        <w:ind w:firstLine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14:paraId="25E155E3" w14:textId="77777777" w:rsidR="006A7E68" w:rsidRPr="006A7E68" w:rsidRDefault="006A7E68" w:rsidP="006A7E68">
      <w:pPr>
        <w:ind w:firstLine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14:paraId="2C1E81F0" w14:textId="2BBCFA5C" w:rsidR="00994E49" w:rsidRPr="007E1809" w:rsidRDefault="005445FF" w:rsidP="00320005">
      <w:pPr>
        <w:widowControl w:val="0"/>
        <w:spacing w:after="360" w:line="276" w:lineRule="auto"/>
        <w:rPr>
          <w:rFonts w:eastAsia="Courier New" w:cs="Times New Roman"/>
          <w:b/>
          <w:color w:val="auto"/>
          <w:szCs w:val="28"/>
          <w:lang w:eastAsia="ru-RU" w:bidi="ru-RU"/>
        </w:rPr>
      </w:pPr>
      <w:r w:rsidRPr="007E1809">
        <w:rPr>
          <w:rFonts w:eastAsia="Courier New" w:cs="Times New Roman"/>
          <w:b/>
          <w:color w:val="auto"/>
          <w:szCs w:val="28"/>
          <w:lang w:eastAsia="ru-RU" w:bidi="ru-RU"/>
        </w:rPr>
        <w:t>Статья</w:t>
      </w:r>
      <w:r w:rsidR="00320005">
        <w:rPr>
          <w:rFonts w:eastAsia="Courier New" w:cs="Times New Roman"/>
          <w:b/>
          <w:color w:val="auto"/>
          <w:szCs w:val="28"/>
          <w:lang w:eastAsia="ru-RU" w:bidi="ru-RU"/>
        </w:rPr>
        <w:t> </w:t>
      </w:r>
      <w:r w:rsidRPr="007E1809">
        <w:rPr>
          <w:rFonts w:eastAsia="Courier New" w:cs="Times New Roman"/>
          <w:b/>
          <w:color w:val="auto"/>
          <w:szCs w:val="28"/>
          <w:lang w:eastAsia="ru-RU" w:bidi="ru-RU"/>
        </w:rPr>
        <w:t xml:space="preserve">1 </w:t>
      </w:r>
    </w:p>
    <w:p w14:paraId="1C38D9CC" w14:textId="25B339D2" w:rsidR="00F9438E" w:rsidRPr="007C437D" w:rsidRDefault="00F9438E" w:rsidP="00320005">
      <w:pPr>
        <w:widowControl w:val="0"/>
        <w:spacing w:after="360" w:line="276" w:lineRule="auto"/>
        <w:rPr>
          <w:rFonts w:eastAsia="Courier New" w:cs="Times New Roman"/>
          <w:color w:val="auto"/>
          <w:szCs w:val="28"/>
          <w:lang w:eastAsia="ru-RU" w:bidi="ru-RU"/>
        </w:rPr>
      </w:pPr>
      <w:r w:rsidRPr="007C437D">
        <w:rPr>
          <w:rFonts w:eastAsia="Courier New" w:cs="Times New Roman"/>
          <w:color w:val="auto"/>
          <w:szCs w:val="28"/>
          <w:lang w:eastAsia="ru-RU" w:bidi="ru-RU"/>
        </w:rPr>
        <w:t xml:space="preserve">Внести в </w:t>
      </w:r>
      <w:r w:rsidR="00DB7CC4" w:rsidRPr="007C437D">
        <w:rPr>
          <w:rFonts w:eastAsia="Courier New" w:cs="Times New Roman"/>
          <w:color w:val="auto"/>
          <w:szCs w:val="28"/>
          <w:lang w:eastAsia="ru-RU" w:bidi="ru-RU"/>
        </w:rPr>
        <w:t xml:space="preserve">статью 2 </w:t>
      </w:r>
      <w:hyperlink r:id="rId8" w:history="1">
        <w:r w:rsidRPr="00D112B8">
          <w:rPr>
            <w:rStyle w:val="a8"/>
            <w:rFonts w:eastAsia="Courier New" w:cs="Times New Roman"/>
            <w:szCs w:val="28"/>
            <w:lang w:eastAsia="ru-RU" w:bidi="ru-RU"/>
          </w:rPr>
          <w:t>Закон</w:t>
        </w:r>
        <w:r w:rsidR="00DB7CC4" w:rsidRPr="00D112B8">
          <w:rPr>
            <w:rStyle w:val="a8"/>
            <w:rFonts w:eastAsia="Courier New" w:cs="Times New Roman"/>
            <w:szCs w:val="28"/>
            <w:lang w:eastAsia="ru-RU" w:bidi="ru-RU"/>
          </w:rPr>
          <w:t>а</w:t>
        </w:r>
        <w:r w:rsidRPr="00D112B8">
          <w:rPr>
            <w:rStyle w:val="a8"/>
            <w:rFonts w:eastAsia="Courier New" w:cs="Times New Roman"/>
            <w:szCs w:val="28"/>
            <w:lang w:eastAsia="ru-RU" w:bidi="ru-RU"/>
          </w:rPr>
          <w:t xml:space="preserve"> Донецкой Народной Республики </w:t>
        </w:r>
        <w:r w:rsidR="00320005" w:rsidRPr="00D112B8">
          <w:rPr>
            <w:rStyle w:val="a8"/>
            <w:rFonts w:eastAsia="Courier New" w:cs="Times New Roman"/>
            <w:szCs w:val="28"/>
            <w:lang w:eastAsia="ru-RU" w:bidi="ru-RU"/>
          </w:rPr>
          <w:br/>
        </w:r>
        <w:r w:rsidRPr="00D112B8">
          <w:rPr>
            <w:rStyle w:val="a8"/>
            <w:rFonts w:eastAsia="Courier New" w:cs="Times New Roman"/>
            <w:szCs w:val="28"/>
            <w:lang w:eastAsia="ru-RU" w:bidi="ru-RU"/>
          </w:rPr>
          <w:t>от 15 января 2020 года № 92-IIНС «О Верховном Суде Донецкой Народной Республики»</w:t>
        </w:r>
      </w:hyperlink>
      <w:bookmarkStart w:id="1" w:name="_GoBack"/>
      <w:bookmarkEnd w:id="1"/>
      <w:r w:rsidRPr="00F9438E">
        <w:rPr>
          <w:rFonts w:eastAsia="Courier New" w:cs="Times New Roman"/>
          <w:color w:val="auto"/>
          <w:szCs w:val="28"/>
          <w:lang w:eastAsia="ru-RU" w:bidi="ru-RU"/>
        </w:rPr>
        <w:t xml:space="preserve"> (опубликован на официальном сайте Народного Совета Донецкой Народной </w:t>
      </w:r>
      <w:r w:rsidRPr="007C437D">
        <w:rPr>
          <w:rFonts w:eastAsia="Courier New" w:cs="Times New Roman"/>
          <w:color w:val="auto"/>
          <w:szCs w:val="28"/>
          <w:lang w:eastAsia="ru-RU" w:bidi="ru-RU"/>
        </w:rPr>
        <w:t>Республики 17</w:t>
      </w:r>
      <w:r w:rsidR="00427E5D" w:rsidRPr="007C437D">
        <w:rPr>
          <w:rFonts w:eastAsia="Courier New" w:cs="Times New Roman"/>
          <w:color w:val="auto"/>
          <w:szCs w:val="28"/>
          <w:lang w:eastAsia="ru-RU" w:bidi="ru-RU"/>
        </w:rPr>
        <w:t> </w:t>
      </w:r>
      <w:r w:rsidRPr="007C437D">
        <w:rPr>
          <w:rFonts w:eastAsia="Courier New" w:cs="Times New Roman"/>
          <w:color w:val="auto"/>
          <w:szCs w:val="28"/>
          <w:lang w:eastAsia="ru-RU" w:bidi="ru-RU"/>
        </w:rPr>
        <w:t>января 2020 года) изменени</w:t>
      </w:r>
      <w:r w:rsidR="00C22CFD">
        <w:rPr>
          <w:rFonts w:eastAsia="Courier New" w:cs="Times New Roman"/>
          <w:color w:val="auto"/>
          <w:szCs w:val="28"/>
          <w:lang w:eastAsia="ru-RU" w:bidi="ru-RU"/>
        </w:rPr>
        <w:t xml:space="preserve">е, </w:t>
      </w:r>
      <w:bookmarkStart w:id="2" w:name="_Hlk45524780"/>
      <w:r w:rsidRPr="007C437D">
        <w:rPr>
          <w:rFonts w:eastAsia="Courier New" w:cs="Times New Roman"/>
          <w:color w:val="auto"/>
          <w:szCs w:val="28"/>
          <w:lang w:eastAsia="ru-RU" w:bidi="ru-RU"/>
        </w:rPr>
        <w:t>дополни</w:t>
      </w:r>
      <w:r w:rsidR="00C22CFD">
        <w:rPr>
          <w:rFonts w:eastAsia="Courier New" w:cs="Times New Roman"/>
          <w:color w:val="auto"/>
          <w:szCs w:val="28"/>
          <w:lang w:eastAsia="ru-RU" w:bidi="ru-RU"/>
        </w:rPr>
        <w:t>в</w:t>
      </w:r>
      <w:r w:rsidRPr="007C437D">
        <w:rPr>
          <w:rFonts w:eastAsia="Courier New" w:cs="Times New Roman"/>
          <w:color w:val="auto"/>
          <w:szCs w:val="28"/>
          <w:lang w:eastAsia="ru-RU" w:bidi="ru-RU"/>
        </w:rPr>
        <w:t xml:space="preserve"> </w:t>
      </w:r>
      <w:r w:rsidR="00427E5D" w:rsidRPr="007C437D">
        <w:rPr>
          <w:rFonts w:eastAsia="Courier New" w:cs="Times New Roman"/>
          <w:color w:val="auto"/>
          <w:szCs w:val="28"/>
          <w:lang w:eastAsia="ru-RU" w:bidi="ru-RU"/>
        </w:rPr>
        <w:t>часть</w:t>
      </w:r>
      <w:r w:rsidR="00C844D4" w:rsidRPr="007C437D">
        <w:rPr>
          <w:rFonts w:eastAsia="Courier New" w:cs="Times New Roman"/>
          <w:color w:val="auto"/>
          <w:szCs w:val="28"/>
          <w:lang w:eastAsia="ru-RU" w:bidi="ru-RU"/>
        </w:rPr>
        <w:t>ю</w:t>
      </w:r>
      <w:r w:rsidR="00427E5D" w:rsidRPr="007C437D">
        <w:rPr>
          <w:rFonts w:eastAsia="Courier New" w:cs="Times New Roman"/>
          <w:color w:val="auto"/>
          <w:szCs w:val="28"/>
          <w:lang w:eastAsia="ru-RU" w:bidi="ru-RU"/>
        </w:rPr>
        <w:t xml:space="preserve"> </w:t>
      </w:r>
      <w:r w:rsidR="00320005">
        <w:rPr>
          <w:rFonts w:eastAsia="Courier New" w:cs="Times New Roman"/>
          <w:color w:val="auto"/>
          <w:szCs w:val="28"/>
          <w:lang w:eastAsia="ru-RU" w:bidi="ru-RU"/>
        </w:rPr>
        <w:br/>
      </w:r>
      <w:r w:rsidR="00427E5D" w:rsidRPr="007C437D">
        <w:rPr>
          <w:rFonts w:eastAsia="Courier New" w:cs="Times New Roman"/>
          <w:color w:val="auto"/>
          <w:szCs w:val="28"/>
          <w:lang w:eastAsia="ru-RU" w:bidi="ru-RU"/>
        </w:rPr>
        <w:t>4</w:t>
      </w:r>
      <w:r w:rsidR="00427E5D" w:rsidRPr="007C437D">
        <w:rPr>
          <w:rFonts w:eastAsia="Courier New" w:cs="Times New Roman"/>
          <w:color w:val="auto"/>
          <w:szCs w:val="28"/>
          <w:vertAlign w:val="superscript"/>
          <w:lang w:eastAsia="ru-RU" w:bidi="ru-RU"/>
        </w:rPr>
        <w:t>1</w:t>
      </w:r>
      <w:r w:rsidRPr="007C437D">
        <w:rPr>
          <w:rFonts w:eastAsia="Courier New" w:cs="Times New Roman"/>
          <w:color w:val="auto"/>
          <w:szCs w:val="28"/>
          <w:lang w:eastAsia="ru-RU" w:bidi="ru-RU"/>
        </w:rPr>
        <w:t xml:space="preserve"> следующего содержания:</w:t>
      </w:r>
    </w:p>
    <w:p w14:paraId="27F401BA" w14:textId="4747BB46" w:rsidR="00C844D4" w:rsidRDefault="00F9438E" w:rsidP="006A7E68">
      <w:pPr>
        <w:widowControl w:val="0"/>
        <w:spacing w:line="276" w:lineRule="auto"/>
        <w:rPr>
          <w:rFonts w:eastAsia="Courier New" w:cs="Times New Roman"/>
          <w:color w:val="auto"/>
          <w:szCs w:val="28"/>
          <w:lang w:eastAsia="ru-RU" w:bidi="ru-RU"/>
        </w:rPr>
      </w:pPr>
      <w:r w:rsidRPr="00F9438E">
        <w:rPr>
          <w:rFonts w:eastAsia="Courier New" w:cs="Times New Roman"/>
          <w:color w:val="auto"/>
          <w:szCs w:val="28"/>
          <w:lang w:eastAsia="ru-RU" w:bidi="ru-RU"/>
        </w:rPr>
        <w:t>«</w:t>
      </w:r>
      <w:r w:rsidR="00C844D4">
        <w:rPr>
          <w:rFonts w:eastAsia="Courier New" w:cs="Times New Roman"/>
          <w:color w:val="auto"/>
          <w:szCs w:val="28"/>
          <w:lang w:eastAsia="ru-RU" w:bidi="ru-RU"/>
        </w:rPr>
        <w:t>4</w:t>
      </w:r>
      <w:r w:rsidR="00C844D4">
        <w:rPr>
          <w:rFonts w:eastAsia="Courier New" w:cs="Times New Roman"/>
          <w:color w:val="auto"/>
          <w:szCs w:val="28"/>
          <w:vertAlign w:val="superscript"/>
          <w:lang w:eastAsia="ru-RU" w:bidi="ru-RU"/>
        </w:rPr>
        <w:t>1</w:t>
      </w:r>
      <w:r w:rsidR="00C844D4">
        <w:rPr>
          <w:rFonts w:eastAsia="Courier New" w:cs="Times New Roman"/>
          <w:color w:val="auto"/>
          <w:szCs w:val="28"/>
          <w:lang w:eastAsia="ru-RU" w:bidi="ru-RU"/>
        </w:rPr>
        <w:t>.</w:t>
      </w:r>
      <w:r w:rsidR="00320005">
        <w:rPr>
          <w:rFonts w:eastAsia="Courier New" w:cs="Times New Roman"/>
          <w:color w:val="auto"/>
          <w:szCs w:val="28"/>
          <w:lang w:eastAsia="ru-RU" w:bidi="ru-RU"/>
        </w:rPr>
        <w:t> </w:t>
      </w:r>
      <w:r w:rsidR="00C844D4" w:rsidRPr="00C844D4">
        <w:rPr>
          <w:rFonts w:eastAsia="Courier New" w:cs="Times New Roman"/>
          <w:color w:val="auto"/>
          <w:szCs w:val="28"/>
          <w:lang w:eastAsia="ru-RU" w:bidi="ru-RU"/>
        </w:rPr>
        <w:t>Верховный Суд Донецкой Народной Республики рассматривает в качестве суда первой инстанции дела</w:t>
      </w:r>
      <w:r w:rsidR="00C844D4">
        <w:rPr>
          <w:rFonts w:eastAsia="Courier New" w:cs="Times New Roman"/>
          <w:color w:val="auto"/>
          <w:szCs w:val="28"/>
          <w:lang w:eastAsia="ru-RU" w:bidi="ru-RU"/>
        </w:rPr>
        <w:t>, связанны</w:t>
      </w:r>
      <w:r w:rsidR="00BA006D">
        <w:rPr>
          <w:rFonts w:eastAsia="Courier New" w:cs="Times New Roman"/>
          <w:color w:val="auto"/>
          <w:szCs w:val="28"/>
          <w:lang w:eastAsia="ru-RU" w:bidi="ru-RU"/>
        </w:rPr>
        <w:t>е</w:t>
      </w:r>
      <w:r w:rsidR="00C844D4">
        <w:rPr>
          <w:rFonts w:eastAsia="Courier New" w:cs="Times New Roman"/>
          <w:color w:val="auto"/>
          <w:szCs w:val="28"/>
          <w:lang w:eastAsia="ru-RU" w:bidi="ru-RU"/>
        </w:rPr>
        <w:t xml:space="preserve"> с </w:t>
      </w:r>
      <w:r w:rsidR="00C844D4" w:rsidRPr="00C844D4">
        <w:rPr>
          <w:rFonts w:eastAsia="Courier New" w:cs="Times New Roman"/>
          <w:color w:val="auto"/>
          <w:szCs w:val="28"/>
          <w:lang w:eastAsia="ru-RU" w:bidi="ru-RU"/>
        </w:rPr>
        <w:t>государственной тайной</w:t>
      </w:r>
      <w:r w:rsidR="00C844D4">
        <w:rPr>
          <w:rFonts w:eastAsia="Courier New" w:cs="Times New Roman"/>
          <w:color w:val="auto"/>
          <w:szCs w:val="28"/>
          <w:lang w:eastAsia="ru-RU" w:bidi="ru-RU"/>
        </w:rPr>
        <w:t>.».</w:t>
      </w:r>
    </w:p>
    <w:bookmarkEnd w:id="2"/>
    <w:p w14:paraId="129C87D2" w14:textId="77777777" w:rsidR="006A7E68" w:rsidRPr="006A7E68" w:rsidRDefault="006A7E68" w:rsidP="006A7E68">
      <w:pPr>
        <w:rPr>
          <w:rFonts w:eastAsia="Calibri" w:cs="Times New Roman"/>
          <w:color w:val="auto"/>
          <w:szCs w:val="28"/>
          <w:lang w:eastAsia="ru-RU"/>
        </w:rPr>
      </w:pPr>
    </w:p>
    <w:p w14:paraId="1A1330D9" w14:textId="77777777" w:rsidR="006A7E68" w:rsidRPr="006A7E68" w:rsidRDefault="006A7E68" w:rsidP="006A7E68">
      <w:pPr>
        <w:rPr>
          <w:rFonts w:eastAsia="Calibri" w:cs="Times New Roman"/>
          <w:color w:val="auto"/>
          <w:szCs w:val="28"/>
          <w:lang w:eastAsia="ru-RU"/>
        </w:rPr>
      </w:pPr>
    </w:p>
    <w:p w14:paraId="6D45B917" w14:textId="77777777" w:rsidR="006A7E68" w:rsidRPr="006A7E68" w:rsidRDefault="006A7E68" w:rsidP="006A7E68">
      <w:pPr>
        <w:rPr>
          <w:rFonts w:eastAsia="Calibri" w:cs="Times New Roman"/>
          <w:color w:val="auto"/>
          <w:szCs w:val="28"/>
          <w:lang w:eastAsia="ru-RU"/>
        </w:rPr>
      </w:pPr>
    </w:p>
    <w:p w14:paraId="26DA9367" w14:textId="77777777" w:rsidR="006A7E68" w:rsidRPr="006A7E68" w:rsidRDefault="006A7E68" w:rsidP="006A7E68">
      <w:pPr>
        <w:rPr>
          <w:rFonts w:eastAsia="Calibri" w:cs="Times New Roman"/>
          <w:color w:val="auto"/>
          <w:szCs w:val="28"/>
          <w:lang w:eastAsia="ru-RU"/>
        </w:rPr>
      </w:pPr>
    </w:p>
    <w:p w14:paraId="2A55AD90" w14:textId="77777777" w:rsidR="006A7E68" w:rsidRPr="006A7E68" w:rsidRDefault="006A7E68" w:rsidP="006A7E68">
      <w:pPr>
        <w:widowControl w:val="0"/>
        <w:suppressAutoHyphens/>
        <w:autoSpaceDN w:val="0"/>
        <w:ind w:right="-283" w:firstLine="0"/>
        <w:textAlignment w:val="baseline"/>
        <w:rPr>
          <w:rFonts w:eastAsia="Calibri" w:cs="Times New Roman"/>
          <w:color w:val="auto"/>
          <w:kern w:val="3"/>
          <w:szCs w:val="28"/>
          <w:lang w:eastAsia="zh-CN" w:bidi="hi-IN"/>
        </w:rPr>
      </w:pPr>
      <w:r w:rsidRPr="006A7E68">
        <w:rPr>
          <w:rFonts w:eastAsia="Calibri" w:cs="Times New Roman"/>
          <w:color w:val="auto"/>
          <w:kern w:val="3"/>
          <w:szCs w:val="28"/>
          <w:lang w:eastAsia="zh-CN" w:bidi="hi-IN"/>
        </w:rPr>
        <w:t xml:space="preserve">Глава </w:t>
      </w:r>
    </w:p>
    <w:p w14:paraId="33F02A4E" w14:textId="77777777" w:rsidR="006A7E68" w:rsidRPr="006A7E68" w:rsidRDefault="006A7E68" w:rsidP="006A7E68">
      <w:pPr>
        <w:widowControl w:val="0"/>
        <w:suppressAutoHyphens/>
        <w:autoSpaceDN w:val="0"/>
        <w:spacing w:after="120"/>
        <w:ind w:right="-283" w:firstLine="0"/>
        <w:textAlignment w:val="baseline"/>
        <w:rPr>
          <w:rFonts w:eastAsia="Calibri" w:cs="Times New Roman"/>
          <w:color w:val="auto"/>
          <w:kern w:val="3"/>
          <w:szCs w:val="28"/>
          <w:lang w:eastAsia="zh-CN" w:bidi="hi-IN"/>
        </w:rPr>
      </w:pPr>
      <w:r w:rsidRPr="006A7E68">
        <w:rPr>
          <w:rFonts w:eastAsia="Calibri" w:cs="Times New Roman"/>
          <w:color w:val="auto"/>
          <w:kern w:val="3"/>
          <w:szCs w:val="28"/>
          <w:lang w:eastAsia="zh-CN" w:bidi="hi-IN"/>
        </w:rPr>
        <w:t>Донецкой Народной Республики</w:t>
      </w:r>
      <w:r w:rsidRPr="006A7E68">
        <w:rPr>
          <w:rFonts w:eastAsia="Calibri" w:cs="Times New Roman"/>
          <w:color w:val="auto"/>
          <w:kern w:val="3"/>
          <w:szCs w:val="28"/>
          <w:lang w:eastAsia="zh-CN" w:bidi="hi-IN"/>
        </w:rPr>
        <w:tab/>
      </w:r>
      <w:r w:rsidRPr="006A7E68">
        <w:rPr>
          <w:rFonts w:eastAsia="Calibri" w:cs="Times New Roman"/>
          <w:color w:val="auto"/>
          <w:kern w:val="3"/>
          <w:szCs w:val="28"/>
          <w:lang w:eastAsia="zh-CN" w:bidi="hi-IN"/>
        </w:rPr>
        <w:tab/>
      </w:r>
      <w:r w:rsidRPr="006A7E68">
        <w:rPr>
          <w:rFonts w:eastAsia="Calibri" w:cs="Times New Roman"/>
          <w:color w:val="auto"/>
          <w:kern w:val="3"/>
          <w:szCs w:val="28"/>
          <w:lang w:eastAsia="zh-CN" w:bidi="hi-IN"/>
        </w:rPr>
        <w:tab/>
      </w:r>
      <w:r w:rsidRPr="006A7E68">
        <w:rPr>
          <w:rFonts w:eastAsia="Calibri" w:cs="Times New Roman"/>
          <w:color w:val="auto"/>
          <w:kern w:val="3"/>
          <w:szCs w:val="28"/>
          <w:lang w:eastAsia="zh-CN" w:bidi="hi-IN"/>
        </w:rPr>
        <w:tab/>
      </w:r>
      <w:r w:rsidRPr="006A7E68">
        <w:rPr>
          <w:rFonts w:eastAsia="Calibri" w:cs="Times New Roman"/>
          <w:color w:val="auto"/>
          <w:kern w:val="3"/>
          <w:szCs w:val="28"/>
          <w:lang w:eastAsia="zh-CN" w:bidi="hi-IN"/>
        </w:rPr>
        <w:tab/>
        <w:t>Д.В. Пушилин</w:t>
      </w:r>
    </w:p>
    <w:p w14:paraId="1F93C6A2" w14:textId="77777777" w:rsidR="006A7E68" w:rsidRPr="006A7E68" w:rsidRDefault="006A7E68" w:rsidP="006A7E68">
      <w:pPr>
        <w:widowControl w:val="0"/>
        <w:suppressAutoHyphens/>
        <w:autoSpaceDN w:val="0"/>
        <w:spacing w:after="120"/>
        <w:ind w:right="-1" w:firstLine="0"/>
        <w:textAlignment w:val="baseline"/>
        <w:rPr>
          <w:rFonts w:eastAsia="Calibri" w:cs="Times New Roman"/>
          <w:color w:val="auto"/>
          <w:kern w:val="3"/>
          <w:szCs w:val="28"/>
          <w:lang w:eastAsia="zh-CN" w:bidi="hi-IN"/>
        </w:rPr>
      </w:pPr>
      <w:r w:rsidRPr="006A7E68">
        <w:rPr>
          <w:rFonts w:eastAsia="Calibri" w:cs="Times New Roman"/>
          <w:color w:val="auto"/>
          <w:kern w:val="3"/>
          <w:szCs w:val="28"/>
          <w:lang w:eastAsia="zh-CN" w:bidi="hi-IN"/>
        </w:rPr>
        <w:t>г. Донецк</w:t>
      </w:r>
    </w:p>
    <w:p w14:paraId="0337F598" w14:textId="728E9807" w:rsidR="006A7E68" w:rsidRPr="006A7E68" w:rsidRDefault="00D112B8" w:rsidP="006A7E68">
      <w:pPr>
        <w:widowControl w:val="0"/>
        <w:suppressAutoHyphens/>
        <w:autoSpaceDN w:val="0"/>
        <w:spacing w:after="120"/>
        <w:ind w:right="-1" w:firstLine="0"/>
        <w:textAlignment w:val="baseline"/>
        <w:rPr>
          <w:rFonts w:eastAsia="Calibri" w:cs="Times New Roman"/>
          <w:color w:val="auto"/>
          <w:kern w:val="3"/>
          <w:szCs w:val="28"/>
          <w:lang w:eastAsia="zh-CN" w:bidi="hi-IN"/>
        </w:rPr>
      </w:pPr>
      <w:r>
        <w:rPr>
          <w:rFonts w:eastAsia="Calibri" w:cs="Times New Roman"/>
          <w:color w:val="auto"/>
          <w:kern w:val="3"/>
          <w:szCs w:val="28"/>
          <w:lang w:eastAsia="zh-CN" w:bidi="hi-IN"/>
        </w:rPr>
        <w:t>21 октября</w:t>
      </w:r>
      <w:r w:rsidR="006A7E68" w:rsidRPr="006A7E68">
        <w:rPr>
          <w:rFonts w:eastAsia="Calibri" w:cs="Times New Roman"/>
          <w:color w:val="auto"/>
          <w:kern w:val="3"/>
          <w:szCs w:val="28"/>
          <w:lang w:eastAsia="zh-CN" w:bidi="hi-IN"/>
        </w:rPr>
        <w:t xml:space="preserve"> 2021 года</w:t>
      </w:r>
    </w:p>
    <w:p w14:paraId="387EA404" w14:textId="020C26B2" w:rsidR="00086E8B" w:rsidRPr="00CC6A4E" w:rsidRDefault="006A7E68" w:rsidP="00CC6A4E">
      <w:pPr>
        <w:tabs>
          <w:tab w:val="left" w:pos="6810"/>
        </w:tabs>
        <w:spacing w:after="120"/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  <w:r w:rsidRPr="006A7E68">
        <w:rPr>
          <w:rFonts w:eastAsia="Calibri" w:cs="Times New Roman"/>
          <w:color w:val="111111"/>
          <w:kern w:val="3"/>
          <w:szCs w:val="28"/>
          <w:lang w:eastAsia="zh-CN" w:bidi="hi-IN"/>
        </w:rPr>
        <w:t xml:space="preserve">№ </w:t>
      </w:r>
      <w:r w:rsidR="00D112B8">
        <w:rPr>
          <w:rFonts w:eastAsia="Calibri" w:cs="Times New Roman"/>
          <w:color w:val="111111"/>
          <w:kern w:val="3"/>
          <w:szCs w:val="28"/>
          <w:lang w:eastAsia="zh-CN" w:bidi="hi-IN"/>
        </w:rPr>
        <w:t>324-IIНС</w:t>
      </w:r>
    </w:p>
    <w:sectPr w:rsidR="00086E8B" w:rsidRPr="00CC6A4E" w:rsidSect="008D54F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75AED" w14:textId="77777777" w:rsidR="00462541" w:rsidRDefault="00462541" w:rsidP="004439AA">
      <w:r>
        <w:separator/>
      </w:r>
    </w:p>
  </w:endnote>
  <w:endnote w:type="continuationSeparator" w:id="0">
    <w:p w14:paraId="5EF5F353" w14:textId="77777777" w:rsidR="00462541" w:rsidRDefault="00462541" w:rsidP="0044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0D167" w14:textId="77777777" w:rsidR="00462541" w:rsidRDefault="00462541" w:rsidP="004439AA">
      <w:r>
        <w:separator/>
      </w:r>
    </w:p>
  </w:footnote>
  <w:footnote w:type="continuationSeparator" w:id="0">
    <w:p w14:paraId="0EAA7F38" w14:textId="77777777" w:rsidR="00462541" w:rsidRDefault="00462541" w:rsidP="00443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7281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7D2F084E" w14:textId="77777777" w:rsidR="00736458" w:rsidRPr="00A007BE" w:rsidRDefault="003416D0">
        <w:pPr>
          <w:pStyle w:val="a3"/>
          <w:jc w:val="center"/>
          <w:rPr>
            <w:sz w:val="24"/>
          </w:rPr>
        </w:pPr>
        <w:r w:rsidRPr="00A007BE">
          <w:rPr>
            <w:sz w:val="24"/>
          </w:rPr>
          <w:fldChar w:fldCharType="begin"/>
        </w:r>
        <w:r w:rsidR="00736458" w:rsidRPr="00A007BE">
          <w:rPr>
            <w:sz w:val="24"/>
          </w:rPr>
          <w:instrText>PAGE   \* MERGEFORMAT</w:instrText>
        </w:r>
        <w:r w:rsidRPr="00A007BE">
          <w:rPr>
            <w:sz w:val="24"/>
          </w:rPr>
          <w:fldChar w:fldCharType="separate"/>
        </w:r>
        <w:r w:rsidR="00EE17AF" w:rsidRPr="00A007BE">
          <w:rPr>
            <w:noProof/>
            <w:sz w:val="24"/>
          </w:rPr>
          <w:t>2</w:t>
        </w:r>
        <w:r w:rsidRPr="00A007BE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05D0"/>
    <w:multiLevelType w:val="hybridMultilevel"/>
    <w:tmpl w:val="03F42B2A"/>
    <w:lvl w:ilvl="0" w:tplc="DA5CB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10743C"/>
    <w:multiLevelType w:val="hybridMultilevel"/>
    <w:tmpl w:val="44F4A93C"/>
    <w:lvl w:ilvl="0" w:tplc="DA5CB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BB6B2A"/>
    <w:multiLevelType w:val="hybridMultilevel"/>
    <w:tmpl w:val="44F4A93C"/>
    <w:lvl w:ilvl="0" w:tplc="DA5CB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B6"/>
    <w:rsid w:val="00003658"/>
    <w:rsid w:val="00041CCF"/>
    <w:rsid w:val="00066473"/>
    <w:rsid w:val="0008380E"/>
    <w:rsid w:val="00086E8B"/>
    <w:rsid w:val="000959AE"/>
    <w:rsid w:val="000B1248"/>
    <w:rsid w:val="000B3A25"/>
    <w:rsid w:val="000B58A4"/>
    <w:rsid w:val="000C65C7"/>
    <w:rsid w:val="000C7B24"/>
    <w:rsid w:val="000F0610"/>
    <w:rsid w:val="000F64D7"/>
    <w:rsid w:val="00115613"/>
    <w:rsid w:val="00135AA2"/>
    <w:rsid w:val="00136678"/>
    <w:rsid w:val="0013704A"/>
    <w:rsid w:val="001632FF"/>
    <w:rsid w:val="0016790A"/>
    <w:rsid w:val="00173369"/>
    <w:rsid w:val="00174E73"/>
    <w:rsid w:val="001762D5"/>
    <w:rsid w:val="00185F62"/>
    <w:rsid w:val="001A01E6"/>
    <w:rsid w:val="001A163E"/>
    <w:rsid w:val="001B4F9A"/>
    <w:rsid w:val="001C2BEC"/>
    <w:rsid w:val="001F201A"/>
    <w:rsid w:val="001F2039"/>
    <w:rsid w:val="001F3FD4"/>
    <w:rsid w:val="00203BB6"/>
    <w:rsid w:val="0020537C"/>
    <w:rsid w:val="00212A6D"/>
    <w:rsid w:val="00246F2A"/>
    <w:rsid w:val="00266319"/>
    <w:rsid w:val="002970FD"/>
    <w:rsid w:val="002B13B4"/>
    <w:rsid w:val="002B2F97"/>
    <w:rsid w:val="002C6BD4"/>
    <w:rsid w:val="002F3557"/>
    <w:rsid w:val="002F6514"/>
    <w:rsid w:val="00305631"/>
    <w:rsid w:val="003124E1"/>
    <w:rsid w:val="00320005"/>
    <w:rsid w:val="003272BC"/>
    <w:rsid w:val="00327F2E"/>
    <w:rsid w:val="003416D0"/>
    <w:rsid w:val="00343E9C"/>
    <w:rsid w:val="00346526"/>
    <w:rsid w:val="00351B94"/>
    <w:rsid w:val="00367742"/>
    <w:rsid w:val="0037724B"/>
    <w:rsid w:val="0038282A"/>
    <w:rsid w:val="00387D08"/>
    <w:rsid w:val="003A4869"/>
    <w:rsid w:val="003D2B19"/>
    <w:rsid w:val="003D36A6"/>
    <w:rsid w:val="003D472E"/>
    <w:rsid w:val="003D63DF"/>
    <w:rsid w:val="003F1BD2"/>
    <w:rsid w:val="00423897"/>
    <w:rsid w:val="00425282"/>
    <w:rsid w:val="004259D1"/>
    <w:rsid w:val="00427E5D"/>
    <w:rsid w:val="00432B96"/>
    <w:rsid w:val="00434A37"/>
    <w:rsid w:val="00436EFE"/>
    <w:rsid w:val="004439AA"/>
    <w:rsid w:val="004444AD"/>
    <w:rsid w:val="00453069"/>
    <w:rsid w:val="00462541"/>
    <w:rsid w:val="00484555"/>
    <w:rsid w:val="00492578"/>
    <w:rsid w:val="00493F4F"/>
    <w:rsid w:val="004A2674"/>
    <w:rsid w:val="004A278B"/>
    <w:rsid w:val="004B573A"/>
    <w:rsid w:val="004C03E5"/>
    <w:rsid w:val="004C5D53"/>
    <w:rsid w:val="004F65DF"/>
    <w:rsid w:val="00500E10"/>
    <w:rsid w:val="0051035F"/>
    <w:rsid w:val="00514ADA"/>
    <w:rsid w:val="00515CF1"/>
    <w:rsid w:val="005445FF"/>
    <w:rsid w:val="00547D30"/>
    <w:rsid w:val="005768FE"/>
    <w:rsid w:val="00583C46"/>
    <w:rsid w:val="0058650E"/>
    <w:rsid w:val="005C3420"/>
    <w:rsid w:val="005C6E80"/>
    <w:rsid w:val="006075BD"/>
    <w:rsid w:val="00607CA5"/>
    <w:rsid w:val="00613D3D"/>
    <w:rsid w:val="0062593A"/>
    <w:rsid w:val="00683C4E"/>
    <w:rsid w:val="006A1959"/>
    <w:rsid w:val="006A7E68"/>
    <w:rsid w:val="006C0DE5"/>
    <w:rsid w:val="006E35AC"/>
    <w:rsid w:val="006F0E65"/>
    <w:rsid w:val="00712771"/>
    <w:rsid w:val="007211A7"/>
    <w:rsid w:val="00735579"/>
    <w:rsid w:val="00736458"/>
    <w:rsid w:val="00753934"/>
    <w:rsid w:val="0075715A"/>
    <w:rsid w:val="00763B11"/>
    <w:rsid w:val="007658F1"/>
    <w:rsid w:val="00782AFB"/>
    <w:rsid w:val="00790E9C"/>
    <w:rsid w:val="00791005"/>
    <w:rsid w:val="007A6924"/>
    <w:rsid w:val="007B6133"/>
    <w:rsid w:val="007C437D"/>
    <w:rsid w:val="007C59D4"/>
    <w:rsid w:val="007D1502"/>
    <w:rsid w:val="007D361D"/>
    <w:rsid w:val="007E1809"/>
    <w:rsid w:val="007E1980"/>
    <w:rsid w:val="00831421"/>
    <w:rsid w:val="00841B8C"/>
    <w:rsid w:val="00856C05"/>
    <w:rsid w:val="0086665B"/>
    <w:rsid w:val="008706D0"/>
    <w:rsid w:val="00885796"/>
    <w:rsid w:val="00890E90"/>
    <w:rsid w:val="008A27AF"/>
    <w:rsid w:val="008A44B4"/>
    <w:rsid w:val="008B79F7"/>
    <w:rsid w:val="008D54F6"/>
    <w:rsid w:val="008E1D6A"/>
    <w:rsid w:val="008E2603"/>
    <w:rsid w:val="00917134"/>
    <w:rsid w:val="00917A28"/>
    <w:rsid w:val="00920F77"/>
    <w:rsid w:val="009254A3"/>
    <w:rsid w:val="00946A44"/>
    <w:rsid w:val="009618B6"/>
    <w:rsid w:val="00980988"/>
    <w:rsid w:val="009939AE"/>
    <w:rsid w:val="00994E49"/>
    <w:rsid w:val="009C4868"/>
    <w:rsid w:val="009C5E23"/>
    <w:rsid w:val="009D4374"/>
    <w:rsid w:val="009D7590"/>
    <w:rsid w:val="009D7890"/>
    <w:rsid w:val="00A007BE"/>
    <w:rsid w:val="00A27D30"/>
    <w:rsid w:val="00A45B0A"/>
    <w:rsid w:val="00A70D0A"/>
    <w:rsid w:val="00AA032A"/>
    <w:rsid w:val="00AB646D"/>
    <w:rsid w:val="00AE22E1"/>
    <w:rsid w:val="00AE4727"/>
    <w:rsid w:val="00AF2D26"/>
    <w:rsid w:val="00AF4E2E"/>
    <w:rsid w:val="00B13920"/>
    <w:rsid w:val="00B16D37"/>
    <w:rsid w:val="00B611A6"/>
    <w:rsid w:val="00B714C6"/>
    <w:rsid w:val="00B80301"/>
    <w:rsid w:val="00B8791A"/>
    <w:rsid w:val="00BA006D"/>
    <w:rsid w:val="00BB4389"/>
    <w:rsid w:val="00BB44D5"/>
    <w:rsid w:val="00BB4AD6"/>
    <w:rsid w:val="00BB6ED1"/>
    <w:rsid w:val="00BC267A"/>
    <w:rsid w:val="00BC7FF8"/>
    <w:rsid w:val="00BD2C0A"/>
    <w:rsid w:val="00BD6741"/>
    <w:rsid w:val="00BE1417"/>
    <w:rsid w:val="00BE189A"/>
    <w:rsid w:val="00BE40C4"/>
    <w:rsid w:val="00BF1975"/>
    <w:rsid w:val="00BF7521"/>
    <w:rsid w:val="00C22CFD"/>
    <w:rsid w:val="00C271AE"/>
    <w:rsid w:val="00C3426E"/>
    <w:rsid w:val="00C36249"/>
    <w:rsid w:val="00C55D2C"/>
    <w:rsid w:val="00C64CA8"/>
    <w:rsid w:val="00C652EC"/>
    <w:rsid w:val="00C80172"/>
    <w:rsid w:val="00C844D4"/>
    <w:rsid w:val="00C85729"/>
    <w:rsid w:val="00C900EB"/>
    <w:rsid w:val="00C9152C"/>
    <w:rsid w:val="00C928AA"/>
    <w:rsid w:val="00CA3CDC"/>
    <w:rsid w:val="00CC6A4E"/>
    <w:rsid w:val="00CC7FC4"/>
    <w:rsid w:val="00CD2B0F"/>
    <w:rsid w:val="00CD6507"/>
    <w:rsid w:val="00CF2F32"/>
    <w:rsid w:val="00D00B21"/>
    <w:rsid w:val="00D03400"/>
    <w:rsid w:val="00D112B8"/>
    <w:rsid w:val="00D1386F"/>
    <w:rsid w:val="00D159C2"/>
    <w:rsid w:val="00D20A8B"/>
    <w:rsid w:val="00D22B19"/>
    <w:rsid w:val="00D25A5F"/>
    <w:rsid w:val="00D346F5"/>
    <w:rsid w:val="00D43A56"/>
    <w:rsid w:val="00D71350"/>
    <w:rsid w:val="00D80908"/>
    <w:rsid w:val="00D955BC"/>
    <w:rsid w:val="00DA584E"/>
    <w:rsid w:val="00DB7CC4"/>
    <w:rsid w:val="00DC27EA"/>
    <w:rsid w:val="00DC366C"/>
    <w:rsid w:val="00E038DA"/>
    <w:rsid w:val="00E25FB8"/>
    <w:rsid w:val="00E265CB"/>
    <w:rsid w:val="00E30B08"/>
    <w:rsid w:val="00E340C2"/>
    <w:rsid w:val="00E50B3F"/>
    <w:rsid w:val="00E81258"/>
    <w:rsid w:val="00E8523B"/>
    <w:rsid w:val="00EA103E"/>
    <w:rsid w:val="00EC1B0B"/>
    <w:rsid w:val="00EC34F3"/>
    <w:rsid w:val="00EC41CD"/>
    <w:rsid w:val="00ED68B1"/>
    <w:rsid w:val="00ED7CD8"/>
    <w:rsid w:val="00EE17AF"/>
    <w:rsid w:val="00EF2298"/>
    <w:rsid w:val="00F00C76"/>
    <w:rsid w:val="00F1235E"/>
    <w:rsid w:val="00F13F11"/>
    <w:rsid w:val="00F35328"/>
    <w:rsid w:val="00F37731"/>
    <w:rsid w:val="00F43505"/>
    <w:rsid w:val="00F45E3B"/>
    <w:rsid w:val="00F46964"/>
    <w:rsid w:val="00F473B3"/>
    <w:rsid w:val="00F55FB8"/>
    <w:rsid w:val="00F662D8"/>
    <w:rsid w:val="00F7797C"/>
    <w:rsid w:val="00F838A6"/>
    <w:rsid w:val="00F83A63"/>
    <w:rsid w:val="00F84F39"/>
    <w:rsid w:val="00F9438E"/>
    <w:rsid w:val="00FA4095"/>
    <w:rsid w:val="00FA5AB0"/>
    <w:rsid w:val="00FB79CE"/>
    <w:rsid w:val="00FC3C9B"/>
    <w:rsid w:val="00F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C0E0D"/>
  <w15:docId w15:val="{01922291-A011-4260-9574-FA3D9C84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9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39AA"/>
  </w:style>
  <w:style w:type="paragraph" w:styleId="a5">
    <w:name w:val="footer"/>
    <w:basedOn w:val="a"/>
    <w:link w:val="a6"/>
    <w:uiPriority w:val="99"/>
    <w:unhideWhenUsed/>
    <w:rsid w:val="004439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39AA"/>
  </w:style>
  <w:style w:type="paragraph" w:styleId="a7">
    <w:name w:val="List Paragraph"/>
    <w:basedOn w:val="a"/>
    <w:uiPriority w:val="34"/>
    <w:qFormat/>
    <w:rsid w:val="005768F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F1BD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1B8C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E189A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189A"/>
    <w:rPr>
      <w:rFonts w:ascii="Arial" w:hAnsi="Arial" w:cs="Arial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D472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D472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D472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472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D472E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7E1809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809"/>
    <w:pPr>
      <w:widowControl w:val="0"/>
      <w:shd w:val="clear" w:color="auto" w:fill="FFFFFF"/>
      <w:spacing w:before="340" w:after="340" w:line="310" w:lineRule="exact"/>
      <w:ind w:hanging="1360"/>
      <w:jc w:val="center"/>
    </w:pPr>
    <w:rPr>
      <w:rFonts w:eastAsia="Times New Roman" w:cs="Times New Roman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D11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0-01-17/92-iins-o-verhovnom-sude-donetskoj-narodnoj-respubliki-dejstvuyushhaya-redaktsiya-po-sostoyaniyu-na-25-11-2020-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НС ДНР</dc:creator>
  <cp:lastModifiedBy>VAD</cp:lastModifiedBy>
  <cp:revision>3</cp:revision>
  <cp:lastPrinted>2021-10-07T08:35:00Z</cp:lastPrinted>
  <dcterms:created xsi:type="dcterms:W3CDTF">2021-10-22T08:43:00Z</dcterms:created>
  <dcterms:modified xsi:type="dcterms:W3CDTF">2021-10-22T08:49:00Z</dcterms:modified>
</cp:coreProperties>
</file>