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922570" w14:textId="77777777" w:rsidR="00DA4F19" w:rsidRPr="0021793C" w:rsidRDefault="00DA4F19" w:rsidP="00DA4F19">
      <w:pPr>
        <w:widowControl w:val="0"/>
        <w:tabs>
          <w:tab w:val="left" w:pos="4111"/>
        </w:tabs>
        <w:suppressAutoHyphens/>
        <w:autoSpaceDN w:val="0"/>
        <w:spacing w:after="200" w:line="240" w:lineRule="auto"/>
        <w:ind w:right="-1"/>
        <w:jc w:val="center"/>
        <w:textAlignment w:val="baseline"/>
        <w:rPr>
          <w:rFonts w:ascii="Times New Roman" w:eastAsia="Calibri" w:hAnsi="Times New Roman" w:cs="Mangal"/>
          <w:i/>
          <w:color w:val="000000"/>
          <w:kern w:val="3"/>
          <w:sz w:val="20"/>
          <w:szCs w:val="24"/>
          <w:shd w:val="clear" w:color="auto" w:fill="FFFFFF"/>
          <w:lang w:eastAsia="zh-CN" w:bidi="hi-IN"/>
        </w:rPr>
      </w:pPr>
      <w:r w:rsidRPr="0021793C">
        <w:rPr>
          <w:rFonts w:ascii="Times New Roman" w:eastAsia="Calibri" w:hAnsi="Times New Roman" w:cs="Mangal"/>
          <w:i/>
          <w:noProof/>
          <w:color w:val="000000"/>
          <w:kern w:val="3"/>
          <w:sz w:val="20"/>
          <w:szCs w:val="24"/>
          <w:shd w:val="clear" w:color="auto" w:fill="FFFFFF"/>
          <w:lang w:eastAsia="ru-RU"/>
        </w:rPr>
        <w:drawing>
          <wp:inline distT="0" distB="0" distL="0" distR="0" wp14:anchorId="36EF782E" wp14:editId="1BE23E0D">
            <wp:extent cx="828675" cy="657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675" cy="657225"/>
                    </a:xfrm>
                    <a:prstGeom prst="rect">
                      <a:avLst/>
                    </a:prstGeom>
                    <a:noFill/>
                    <a:ln>
                      <a:noFill/>
                    </a:ln>
                  </pic:spPr>
                </pic:pic>
              </a:graphicData>
            </a:graphic>
          </wp:inline>
        </w:drawing>
      </w:r>
    </w:p>
    <w:p w14:paraId="1DB3261C" w14:textId="77777777" w:rsidR="00DA4F19" w:rsidRPr="0021793C" w:rsidRDefault="00DA4F19" w:rsidP="00DA4F19">
      <w:pPr>
        <w:widowControl w:val="0"/>
        <w:suppressAutoHyphens/>
        <w:autoSpaceDN w:val="0"/>
        <w:spacing w:after="0" w:line="360" w:lineRule="auto"/>
        <w:ind w:right="-1"/>
        <w:jc w:val="center"/>
        <w:textAlignment w:val="baseline"/>
        <w:rPr>
          <w:rFonts w:ascii="Times New Roman" w:eastAsia="Calibri" w:hAnsi="Times New Roman" w:cs="Mangal"/>
          <w:caps/>
          <w:color w:val="000000"/>
          <w:kern w:val="3"/>
          <w:sz w:val="32"/>
          <w:szCs w:val="32"/>
          <w:shd w:val="clear" w:color="auto" w:fill="FFFFFF"/>
          <w:lang w:eastAsia="zh-CN" w:bidi="hi-IN"/>
        </w:rPr>
      </w:pPr>
      <w:r w:rsidRPr="0021793C">
        <w:rPr>
          <w:rFonts w:ascii="Times New Roman" w:eastAsia="Calibri" w:hAnsi="Times New Roman" w:cs="Mangal"/>
          <w:caps/>
          <w:color w:val="000000"/>
          <w:kern w:val="3"/>
          <w:sz w:val="32"/>
          <w:szCs w:val="32"/>
          <w:shd w:val="clear" w:color="auto" w:fill="FFFFFF"/>
          <w:lang w:eastAsia="zh-CN" w:bidi="hi-IN"/>
        </w:rPr>
        <w:t>ДонецкАЯ НароднАЯ РеспубликА</w:t>
      </w:r>
    </w:p>
    <w:p w14:paraId="7CC9D3A3" w14:textId="77777777" w:rsidR="00DA4F19" w:rsidRPr="00DA4F19" w:rsidRDefault="00DA4F19" w:rsidP="00EA1C5F">
      <w:pPr>
        <w:spacing w:after="0" w:line="276" w:lineRule="auto"/>
        <w:jc w:val="center"/>
        <w:rPr>
          <w:rFonts w:ascii="Times New Roman" w:hAnsi="Times New Roman" w:cs="Times New Roman"/>
          <w:b/>
          <w:sz w:val="36"/>
          <w:szCs w:val="36"/>
        </w:rPr>
      </w:pPr>
    </w:p>
    <w:p w14:paraId="65C921C1" w14:textId="77777777" w:rsidR="00DA4F19" w:rsidRPr="00DA4F19" w:rsidRDefault="00DA4F19" w:rsidP="00EA1C5F">
      <w:pPr>
        <w:spacing w:after="0" w:line="276" w:lineRule="auto"/>
        <w:jc w:val="center"/>
        <w:rPr>
          <w:rFonts w:ascii="Times New Roman" w:hAnsi="Times New Roman" w:cs="Times New Roman"/>
          <w:b/>
          <w:sz w:val="36"/>
          <w:szCs w:val="36"/>
        </w:rPr>
      </w:pPr>
    </w:p>
    <w:p w14:paraId="7020C798" w14:textId="77777777" w:rsidR="00A45EF9" w:rsidRPr="00E739ED" w:rsidRDefault="0033674D" w:rsidP="00EA1C5F">
      <w:pPr>
        <w:spacing w:after="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ГРАЖДАНСКИЙ КОДЕКС</w:t>
      </w:r>
    </w:p>
    <w:p w14:paraId="3496144C" w14:textId="77777777" w:rsidR="0033674D" w:rsidRPr="00E739ED" w:rsidRDefault="0033674D" w:rsidP="00EA1C5F">
      <w:pPr>
        <w:spacing w:after="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ДОНЕЦКОЙ НАРОДНОЙ РЕСПУБЛИКИ</w:t>
      </w:r>
    </w:p>
    <w:p w14:paraId="7C9567AB" w14:textId="77777777" w:rsidR="007A36E9" w:rsidRPr="00DA4F19" w:rsidRDefault="007A36E9" w:rsidP="00EA1C5F">
      <w:pPr>
        <w:spacing w:after="0" w:line="276" w:lineRule="auto"/>
        <w:jc w:val="center"/>
        <w:rPr>
          <w:rFonts w:ascii="Times New Roman" w:hAnsi="Times New Roman" w:cs="Times New Roman"/>
          <w:b/>
          <w:sz w:val="36"/>
          <w:szCs w:val="36"/>
        </w:rPr>
      </w:pPr>
    </w:p>
    <w:p w14:paraId="0AB716F1" w14:textId="77777777" w:rsidR="00DA4F19" w:rsidRPr="00DA4F19" w:rsidRDefault="00DA4F19" w:rsidP="00EA1C5F">
      <w:pPr>
        <w:spacing w:after="0" w:line="276" w:lineRule="auto"/>
        <w:jc w:val="center"/>
        <w:rPr>
          <w:rFonts w:ascii="Times New Roman" w:hAnsi="Times New Roman" w:cs="Times New Roman"/>
          <w:b/>
          <w:sz w:val="36"/>
          <w:szCs w:val="36"/>
        </w:rPr>
      </w:pPr>
    </w:p>
    <w:p w14:paraId="2CF7CCEE" w14:textId="77777777" w:rsidR="00DA4F19" w:rsidRDefault="00DA4F19" w:rsidP="00DA4F19">
      <w:pPr>
        <w:spacing w:after="0" w:line="240" w:lineRule="auto"/>
        <w:jc w:val="center"/>
        <w:rPr>
          <w:rFonts w:ascii="Times New Roman" w:eastAsia="Calibri" w:hAnsi="Times New Roman" w:cs="Times New Roman"/>
          <w:b/>
          <w:sz w:val="28"/>
          <w:szCs w:val="28"/>
          <w:lang w:eastAsia="ru-RU"/>
        </w:rPr>
      </w:pPr>
      <w:r w:rsidRPr="0021793C">
        <w:rPr>
          <w:rFonts w:ascii="Times New Roman" w:eastAsia="Calibri" w:hAnsi="Times New Roman" w:cs="Times New Roman"/>
          <w:b/>
          <w:sz w:val="28"/>
          <w:szCs w:val="28"/>
          <w:lang w:eastAsia="ru-RU"/>
        </w:rPr>
        <w:t>Принят Постановлением Народного Совета 13 декабря 2019 года</w:t>
      </w:r>
    </w:p>
    <w:p w14:paraId="397D94D6" w14:textId="77777777" w:rsidR="003E7A91" w:rsidRDefault="003E7A91" w:rsidP="00DA4F19">
      <w:pPr>
        <w:spacing w:after="0" w:line="240" w:lineRule="auto"/>
        <w:jc w:val="center"/>
        <w:rPr>
          <w:rFonts w:ascii="Times New Roman" w:eastAsia="Calibri" w:hAnsi="Times New Roman" w:cs="Times New Roman"/>
          <w:b/>
          <w:sz w:val="28"/>
          <w:szCs w:val="28"/>
          <w:lang w:eastAsia="ru-RU"/>
        </w:rPr>
      </w:pPr>
    </w:p>
    <w:p w14:paraId="21C3AF6F" w14:textId="77777777" w:rsidR="002D1255" w:rsidRDefault="003E7A91" w:rsidP="003E7A91">
      <w:pPr>
        <w:spacing w:after="0" w:line="240" w:lineRule="auto"/>
        <w:jc w:val="center"/>
        <w:rPr>
          <w:rFonts w:ascii="Times New Roman" w:eastAsia="Calibri" w:hAnsi="Times New Roman" w:cs="Times New Roman"/>
          <w:i/>
          <w:sz w:val="28"/>
          <w:szCs w:val="28"/>
          <w:lang w:eastAsia="ru-RU"/>
        </w:rPr>
      </w:pPr>
      <w:r>
        <w:rPr>
          <w:rFonts w:ascii="Times New Roman" w:eastAsia="Calibri" w:hAnsi="Times New Roman" w:cs="Times New Roman"/>
          <w:i/>
          <w:sz w:val="28"/>
          <w:szCs w:val="28"/>
          <w:lang w:eastAsia="ru-RU"/>
        </w:rPr>
        <w:t>(С</w:t>
      </w:r>
      <w:r w:rsidR="002D1255">
        <w:rPr>
          <w:rFonts w:ascii="Times New Roman" w:eastAsia="Calibri" w:hAnsi="Times New Roman" w:cs="Times New Roman"/>
          <w:i/>
          <w:sz w:val="28"/>
          <w:szCs w:val="28"/>
          <w:lang w:eastAsia="ru-RU"/>
        </w:rPr>
        <w:t xml:space="preserve"> изменениями, внесенными Законами</w:t>
      </w:r>
    </w:p>
    <w:p w14:paraId="6B2DF90F" w14:textId="78152D35" w:rsidR="002D1255" w:rsidRDefault="003E7A91" w:rsidP="003E7A91">
      <w:pPr>
        <w:spacing w:after="0" w:line="240" w:lineRule="auto"/>
        <w:jc w:val="center"/>
        <w:rPr>
          <w:rStyle w:val="af2"/>
          <w:rFonts w:ascii="Times New Roman" w:eastAsia="Calibri" w:hAnsi="Times New Roman" w:cs="Times New Roman"/>
          <w:i/>
          <w:sz w:val="28"/>
          <w:szCs w:val="28"/>
          <w:lang w:eastAsia="ru-RU"/>
        </w:rPr>
      </w:pPr>
      <w:r>
        <w:rPr>
          <w:rFonts w:ascii="Times New Roman" w:eastAsia="Calibri" w:hAnsi="Times New Roman" w:cs="Times New Roman"/>
          <w:i/>
          <w:sz w:val="28"/>
          <w:szCs w:val="28"/>
          <w:lang w:eastAsia="ru-RU"/>
        </w:rPr>
        <w:t xml:space="preserve"> </w:t>
      </w:r>
      <w:hyperlink r:id="rId9" w:history="1">
        <w:r w:rsidRPr="003E7A91">
          <w:rPr>
            <w:rStyle w:val="af2"/>
            <w:rFonts w:ascii="Times New Roman" w:eastAsia="Calibri" w:hAnsi="Times New Roman" w:cs="Times New Roman"/>
            <w:i/>
            <w:sz w:val="28"/>
            <w:szCs w:val="28"/>
            <w:lang w:eastAsia="ru-RU"/>
          </w:rPr>
          <w:t>от 24.04.2020 № 140-</w:t>
        </w:r>
        <w:r w:rsidRPr="003E7A91">
          <w:rPr>
            <w:rStyle w:val="af2"/>
            <w:rFonts w:ascii="Times New Roman" w:eastAsia="Calibri" w:hAnsi="Times New Roman" w:cs="Times New Roman"/>
            <w:i/>
            <w:sz w:val="28"/>
            <w:szCs w:val="28"/>
            <w:lang w:val="en-US" w:eastAsia="ru-RU"/>
          </w:rPr>
          <w:t>II</w:t>
        </w:r>
        <w:r w:rsidRPr="003E7A91">
          <w:rPr>
            <w:rStyle w:val="af2"/>
            <w:rFonts w:ascii="Times New Roman" w:eastAsia="Calibri" w:hAnsi="Times New Roman" w:cs="Times New Roman"/>
            <w:i/>
            <w:sz w:val="28"/>
            <w:szCs w:val="28"/>
            <w:lang w:eastAsia="ru-RU"/>
          </w:rPr>
          <w:t>НС</w:t>
        </w:r>
      </w:hyperlink>
      <w:r w:rsidR="002D1255">
        <w:rPr>
          <w:rStyle w:val="af2"/>
          <w:rFonts w:ascii="Times New Roman" w:eastAsia="Calibri" w:hAnsi="Times New Roman" w:cs="Times New Roman"/>
          <w:i/>
          <w:sz w:val="28"/>
          <w:szCs w:val="28"/>
          <w:lang w:eastAsia="ru-RU"/>
        </w:rPr>
        <w:t>,</w:t>
      </w:r>
    </w:p>
    <w:p w14:paraId="5DB89614" w14:textId="61378D7A" w:rsidR="00D5292E" w:rsidRDefault="00C223CB" w:rsidP="003E7A91">
      <w:pPr>
        <w:spacing w:after="0" w:line="240" w:lineRule="auto"/>
        <w:jc w:val="center"/>
        <w:rPr>
          <w:rStyle w:val="af2"/>
          <w:rFonts w:ascii="Times New Roman" w:eastAsia="Calibri" w:hAnsi="Times New Roman" w:cs="Times New Roman"/>
          <w:i/>
          <w:sz w:val="28"/>
          <w:szCs w:val="28"/>
          <w:lang w:eastAsia="ru-RU"/>
        </w:rPr>
      </w:pPr>
      <w:hyperlink r:id="rId10" w:history="1">
        <w:r w:rsidR="002D1255" w:rsidRPr="002D1255">
          <w:rPr>
            <w:rStyle w:val="af2"/>
            <w:rFonts w:ascii="Times New Roman" w:eastAsia="Calibri" w:hAnsi="Times New Roman" w:cs="Times New Roman"/>
            <w:i/>
            <w:sz w:val="28"/>
            <w:szCs w:val="28"/>
            <w:lang w:eastAsia="ru-RU"/>
          </w:rPr>
          <w:t>от 04.05.2020 № 146-</w:t>
        </w:r>
        <w:r w:rsidR="002D1255" w:rsidRPr="002D1255">
          <w:rPr>
            <w:rStyle w:val="af2"/>
            <w:rFonts w:ascii="Times New Roman" w:eastAsia="Calibri" w:hAnsi="Times New Roman" w:cs="Times New Roman"/>
            <w:i/>
            <w:sz w:val="28"/>
            <w:szCs w:val="28"/>
            <w:lang w:val="en-US" w:eastAsia="ru-RU"/>
          </w:rPr>
          <w:t>II</w:t>
        </w:r>
        <w:r w:rsidR="002D1255" w:rsidRPr="002D1255">
          <w:rPr>
            <w:rStyle w:val="af2"/>
            <w:rFonts w:ascii="Times New Roman" w:eastAsia="Calibri" w:hAnsi="Times New Roman" w:cs="Times New Roman"/>
            <w:i/>
            <w:sz w:val="28"/>
            <w:szCs w:val="28"/>
            <w:lang w:eastAsia="ru-RU"/>
          </w:rPr>
          <w:t>НС</w:t>
        </w:r>
      </w:hyperlink>
      <w:r w:rsidR="00D5292E">
        <w:rPr>
          <w:rStyle w:val="af2"/>
          <w:rFonts w:ascii="Times New Roman" w:eastAsia="Calibri" w:hAnsi="Times New Roman" w:cs="Times New Roman"/>
          <w:i/>
          <w:sz w:val="28"/>
          <w:szCs w:val="28"/>
          <w:lang w:eastAsia="ru-RU"/>
        </w:rPr>
        <w:t>,</w:t>
      </w:r>
    </w:p>
    <w:p w14:paraId="0D62712F" w14:textId="6921740C" w:rsidR="00002D20" w:rsidRDefault="00C223CB" w:rsidP="003E7A91">
      <w:pPr>
        <w:spacing w:after="0" w:line="240" w:lineRule="auto"/>
        <w:jc w:val="center"/>
        <w:rPr>
          <w:rStyle w:val="af2"/>
          <w:rFonts w:ascii="Times New Roman" w:eastAsia="Calibri" w:hAnsi="Times New Roman" w:cs="Times New Roman"/>
          <w:i/>
          <w:sz w:val="28"/>
          <w:szCs w:val="28"/>
          <w:lang w:eastAsia="ru-RU"/>
        </w:rPr>
      </w:pPr>
      <w:hyperlink r:id="rId11" w:history="1">
        <w:r w:rsidR="00D5292E" w:rsidRPr="00D5292E">
          <w:rPr>
            <w:rStyle w:val="af2"/>
            <w:rFonts w:ascii="Times New Roman" w:eastAsia="Calibri" w:hAnsi="Times New Roman" w:cs="Times New Roman"/>
            <w:i/>
            <w:sz w:val="28"/>
            <w:szCs w:val="28"/>
            <w:lang w:eastAsia="ru-RU"/>
          </w:rPr>
          <w:t>от 01.09.2020 № 184-</w:t>
        </w:r>
        <w:r w:rsidR="00D5292E" w:rsidRPr="00D5292E">
          <w:rPr>
            <w:rStyle w:val="af2"/>
            <w:rFonts w:ascii="Times New Roman" w:eastAsia="Calibri" w:hAnsi="Times New Roman" w:cs="Times New Roman"/>
            <w:i/>
            <w:sz w:val="28"/>
            <w:szCs w:val="28"/>
            <w:lang w:val="en-US" w:eastAsia="ru-RU"/>
          </w:rPr>
          <w:t>II</w:t>
        </w:r>
        <w:r w:rsidR="00D5292E" w:rsidRPr="00D5292E">
          <w:rPr>
            <w:rStyle w:val="af2"/>
            <w:rFonts w:ascii="Times New Roman" w:eastAsia="Calibri" w:hAnsi="Times New Roman" w:cs="Times New Roman"/>
            <w:i/>
            <w:sz w:val="28"/>
            <w:szCs w:val="28"/>
            <w:lang w:eastAsia="ru-RU"/>
          </w:rPr>
          <w:t>НС</w:t>
        </w:r>
      </w:hyperlink>
      <w:r w:rsidR="00002D20">
        <w:rPr>
          <w:rStyle w:val="af2"/>
          <w:rFonts w:ascii="Times New Roman" w:eastAsia="Calibri" w:hAnsi="Times New Roman" w:cs="Times New Roman"/>
          <w:i/>
          <w:sz w:val="28"/>
          <w:szCs w:val="28"/>
          <w:lang w:eastAsia="ru-RU"/>
        </w:rPr>
        <w:t>,</w:t>
      </w:r>
    </w:p>
    <w:p w14:paraId="6C8227B7" w14:textId="43E2596B" w:rsidR="00E108C1" w:rsidRDefault="00C223CB" w:rsidP="003E7A91">
      <w:pPr>
        <w:spacing w:after="0" w:line="240" w:lineRule="auto"/>
        <w:jc w:val="center"/>
        <w:rPr>
          <w:rStyle w:val="af2"/>
          <w:rFonts w:ascii="Times New Roman" w:eastAsia="Calibri" w:hAnsi="Times New Roman" w:cs="Times New Roman"/>
          <w:i/>
          <w:sz w:val="28"/>
          <w:szCs w:val="28"/>
          <w:lang w:eastAsia="ru-RU"/>
        </w:rPr>
      </w:pPr>
      <w:hyperlink r:id="rId12" w:history="1">
        <w:r w:rsidR="00002D20" w:rsidRPr="00002D20">
          <w:rPr>
            <w:rStyle w:val="af2"/>
            <w:rFonts w:ascii="Times New Roman" w:eastAsia="Calibri" w:hAnsi="Times New Roman" w:cs="Times New Roman"/>
            <w:i/>
            <w:sz w:val="28"/>
            <w:szCs w:val="28"/>
            <w:lang w:eastAsia="ru-RU"/>
          </w:rPr>
          <w:t>от 24.09.2020 № 194-</w:t>
        </w:r>
        <w:r w:rsidR="00002D20" w:rsidRPr="00002D20">
          <w:rPr>
            <w:rStyle w:val="af2"/>
            <w:rFonts w:ascii="Times New Roman" w:eastAsia="Calibri" w:hAnsi="Times New Roman" w:cs="Times New Roman"/>
            <w:i/>
            <w:sz w:val="28"/>
            <w:szCs w:val="28"/>
            <w:lang w:val="en-US" w:eastAsia="ru-RU"/>
          </w:rPr>
          <w:t>II</w:t>
        </w:r>
        <w:r w:rsidR="00002D20" w:rsidRPr="00002D20">
          <w:rPr>
            <w:rStyle w:val="af2"/>
            <w:rFonts w:ascii="Times New Roman" w:eastAsia="Calibri" w:hAnsi="Times New Roman" w:cs="Times New Roman"/>
            <w:i/>
            <w:sz w:val="28"/>
            <w:szCs w:val="28"/>
            <w:lang w:eastAsia="ru-RU"/>
          </w:rPr>
          <w:t>НС</w:t>
        </w:r>
      </w:hyperlink>
      <w:r w:rsidR="00E108C1">
        <w:rPr>
          <w:rStyle w:val="af2"/>
          <w:rFonts w:ascii="Times New Roman" w:eastAsia="Calibri" w:hAnsi="Times New Roman" w:cs="Times New Roman"/>
          <w:i/>
          <w:sz w:val="28"/>
          <w:szCs w:val="28"/>
          <w:lang w:eastAsia="ru-RU"/>
        </w:rPr>
        <w:t>,</w:t>
      </w:r>
    </w:p>
    <w:p w14:paraId="24FC7647" w14:textId="2899A53C" w:rsidR="001966B7" w:rsidRDefault="00C223CB" w:rsidP="003E7A91">
      <w:pPr>
        <w:spacing w:after="0" w:line="240" w:lineRule="auto"/>
        <w:jc w:val="center"/>
        <w:rPr>
          <w:rStyle w:val="af2"/>
          <w:rFonts w:ascii="Times New Roman" w:eastAsia="Calibri" w:hAnsi="Times New Roman" w:cs="Times New Roman"/>
          <w:i/>
          <w:sz w:val="28"/>
          <w:szCs w:val="28"/>
          <w:lang w:eastAsia="ru-RU"/>
        </w:rPr>
      </w:pPr>
      <w:hyperlink r:id="rId13" w:history="1">
        <w:r w:rsidR="00E108C1" w:rsidRPr="00E108C1">
          <w:rPr>
            <w:rStyle w:val="af2"/>
            <w:rFonts w:ascii="Times New Roman" w:eastAsia="Calibri" w:hAnsi="Times New Roman" w:cs="Times New Roman"/>
            <w:i/>
            <w:sz w:val="28"/>
            <w:szCs w:val="28"/>
            <w:lang w:eastAsia="ru-RU"/>
          </w:rPr>
          <w:t>от 24.09.2020 № 195</w:t>
        </w:r>
        <w:r w:rsidR="00E108C1" w:rsidRPr="001966B7">
          <w:rPr>
            <w:rStyle w:val="af2"/>
            <w:rFonts w:ascii="Times New Roman" w:eastAsia="Calibri" w:hAnsi="Times New Roman" w:cs="Times New Roman"/>
            <w:i/>
            <w:sz w:val="28"/>
            <w:szCs w:val="28"/>
            <w:lang w:eastAsia="ru-RU"/>
          </w:rPr>
          <w:t>-</w:t>
        </w:r>
        <w:r w:rsidR="00E108C1" w:rsidRPr="00E108C1">
          <w:rPr>
            <w:rStyle w:val="af2"/>
            <w:rFonts w:ascii="Times New Roman" w:eastAsia="Calibri" w:hAnsi="Times New Roman" w:cs="Times New Roman"/>
            <w:i/>
            <w:sz w:val="28"/>
            <w:szCs w:val="28"/>
            <w:lang w:val="en-US" w:eastAsia="ru-RU"/>
          </w:rPr>
          <w:t>II</w:t>
        </w:r>
        <w:r w:rsidR="00E108C1" w:rsidRPr="00E108C1">
          <w:rPr>
            <w:rStyle w:val="af2"/>
            <w:rFonts w:ascii="Times New Roman" w:eastAsia="Calibri" w:hAnsi="Times New Roman" w:cs="Times New Roman"/>
            <w:i/>
            <w:sz w:val="28"/>
            <w:szCs w:val="28"/>
            <w:lang w:eastAsia="ru-RU"/>
          </w:rPr>
          <w:t>НС</w:t>
        </w:r>
      </w:hyperlink>
      <w:r w:rsidR="001966B7">
        <w:rPr>
          <w:rStyle w:val="af2"/>
          <w:rFonts w:ascii="Times New Roman" w:eastAsia="Calibri" w:hAnsi="Times New Roman" w:cs="Times New Roman"/>
          <w:i/>
          <w:sz w:val="28"/>
          <w:szCs w:val="28"/>
          <w:lang w:eastAsia="ru-RU"/>
        </w:rPr>
        <w:t>,</w:t>
      </w:r>
    </w:p>
    <w:p w14:paraId="1706CC3E" w14:textId="5881A0E3" w:rsidR="007607BC" w:rsidRDefault="00C223CB" w:rsidP="003E7A91">
      <w:pPr>
        <w:spacing w:after="0" w:line="240" w:lineRule="auto"/>
        <w:jc w:val="center"/>
        <w:rPr>
          <w:rStyle w:val="af2"/>
          <w:rFonts w:ascii="Times New Roman" w:eastAsia="Calibri" w:hAnsi="Times New Roman" w:cs="Times New Roman"/>
          <w:i/>
          <w:sz w:val="28"/>
          <w:szCs w:val="28"/>
          <w:lang w:eastAsia="ru-RU"/>
        </w:rPr>
      </w:pPr>
      <w:hyperlink r:id="rId14" w:history="1">
        <w:r w:rsidR="001966B7" w:rsidRPr="001966B7">
          <w:rPr>
            <w:rStyle w:val="af2"/>
            <w:rFonts w:ascii="Times New Roman" w:eastAsia="Calibri" w:hAnsi="Times New Roman" w:cs="Times New Roman"/>
            <w:i/>
            <w:sz w:val="28"/>
            <w:szCs w:val="28"/>
            <w:lang w:eastAsia="ru-RU"/>
          </w:rPr>
          <w:t>от 18.12.2020 № 217-</w:t>
        </w:r>
        <w:bookmarkStart w:id="0" w:name="_Hlk72921464"/>
        <w:r w:rsidR="001966B7" w:rsidRPr="001966B7">
          <w:rPr>
            <w:rStyle w:val="af2"/>
            <w:rFonts w:ascii="Times New Roman" w:eastAsia="Calibri" w:hAnsi="Times New Roman" w:cs="Times New Roman"/>
            <w:i/>
            <w:sz w:val="28"/>
            <w:szCs w:val="28"/>
            <w:lang w:val="en-US" w:eastAsia="ru-RU"/>
          </w:rPr>
          <w:t>II</w:t>
        </w:r>
        <w:r w:rsidR="001966B7" w:rsidRPr="001966B7">
          <w:rPr>
            <w:rStyle w:val="af2"/>
            <w:rFonts w:ascii="Times New Roman" w:eastAsia="Calibri" w:hAnsi="Times New Roman" w:cs="Times New Roman"/>
            <w:i/>
            <w:sz w:val="28"/>
            <w:szCs w:val="28"/>
            <w:lang w:eastAsia="ru-RU"/>
          </w:rPr>
          <w:t>НС</w:t>
        </w:r>
        <w:bookmarkEnd w:id="0"/>
      </w:hyperlink>
      <w:r w:rsidR="007607BC">
        <w:rPr>
          <w:rStyle w:val="af2"/>
          <w:rFonts w:ascii="Times New Roman" w:eastAsia="Calibri" w:hAnsi="Times New Roman" w:cs="Times New Roman"/>
          <w:i/>
          <w:sz w:val="28"/>
          <w:szCs w:val="28"/>
          <w:lang w:eastAsia="ru-RU"/>
        </w:rPr>
        <w:t>,</w:t>
      </w:r>
    </w:p>
    <w:p w14:paraId="5E58562E" w14:textId="4879CE15" w:rsidR="00BF3AB8" w:rsidRDefault="00C223CB" w:rsidP="003E7A91">
      <w:pPr>
        <w:spacing w:after="0" w:line="240" w:lineRule="auto"/>
        <w:jc w:val="center"/>
        <w:rPr>
          <w:rStyle w:val="af2"/>
          <w:rFonts w:ascii="Times New Roman" w:eastAsia="Calibri" w:hAnsi="Times New Roman" w:cs="Times New Roman"/>
          <w:i/>
          <w:sz w:val="28"/>
          <w:szCs w:val="28"/>
          <w:lang w:eastAsia="ru-RU"/>
        </w:rPr>
      </w:pPr>
      <w:hyperlink r:id="rId15" w:history="1">
        <w:r w:rsidR="007607BC" w:rsidRPr="007607BC">
          <w:rPr>
            <w:rStyle w:val="af2"/>
            <w:rFonts w:ascii="Times New Roman" w:eastAsia="Calibri" w:hAnsi="Times New Roman" w:cs="Times New Roman"/>
            <w:i/>
            <w:sz w:val="28"/>
            <w:szCs w:val="28"/>
            <w:lang w:eastAsia="ru-RU"/>
          </w:rPr>
          <w:t>от 21.05.2021 № 286-IIНС</w:t>
        </w:r>
      </w:hyperlink>
      <w:r w:rsidR="00BF3AB8">
        <w:rPr>
          <w:rStyle w:val="af2"/>
          <w:rFonts w:ascii="Times New Roman" w:eastAsia="Calibri" w:hAnsi="Times New Roman" w:cs="Times New Roman"/>
          <w:i/>
          <w:sz w:val="28"/>
          <w:szCs w:val="28"/>
          <w:lang w:eastAsia="ru-RU"/>
        </w:rPr>
        <w:t>,</w:t>
      </w:r>
    </w:p>
    <w:p w14:paraId="7539BB36" w14:textId="2E7E8F62" w:rsidR="00A17EFC" w:rsidRDefault="00C223CB" w:rsidP="003E7A91">
      <w:pPr>
        <w:spacing w:after="0" w:line="240" w:lineRule="auto"/>
        <w:jc w:val="center"/>
        <w:rPr>
          <w:rStyle w:val="af2"/>
          <w:rFonts w:ascii="Times New Roman" w:eastAsia="Calibri" w:hAnsi="Times New Roman" w:cs="Times New Roman"/>
          <w:i/>
          <w:sz w:val="28"/>
          <w:szCs w:val="28"/>
          <w:lang w:eastAsia="ru-RU"/>
        </w:rPr>
      </w:pPr>
      <w:hyperlink r:id="rId16" w:history="1">
        <w:r w:rsidR="00BF3AB8" w:rsidRPr="00BF3AB8">
          <w:rPr>
            <w:rStyle w:val="af2"/>
            <w:rFonts w:ascii="Times New Roman" w:eastAsia="Calibri" w:hAnsi="Times New Roman" w:cs="Times New Roman"/>
            <w:i/>
            <w:sz w:val="28"/>
            <w:szCs w:val="28"/>
            <w:lang w:eastAsia="ru-RU"/>
          </w:rPr>
          <w:t>от 24.12.2021 № 341-</w:t>
        </w:r>
        <w:r w:rsidR="00BF3AB8" w:rsidRPr="00BF3AB8">
          <w:rPr>
            <w:rStyle w:val="af2"/>
            <w:rFonts w:ascii="Times New Roman" w:eastAsia="Calibri" w:hAnsi="Times New Roman" w:cs="Times New Roman"/>
            <w:i/>
            <w:sz w:val="28"/>
            <w:szCs w:val="28"/>
            <w:lang w:val="en-US" w:eastAsia="ru-RU"/>
          </w:rPr>
          <w:t>II</w:t>
        </w:r>
        <w:r w:rsidR="00BF3AB8" w:rsidRPr="00BF3AB8">
          <w:rPr>
            <w:rStyle w:val="af2"/>
            <w:rFonts w:ascii="Times New Roman" w:eastAsia="Calibri" w:hAnsi="Times New Roman" w:cs="Times New Roman"/>
            <w:i/>
            <w:sz w:val="28"/>
            <w:szCs w:val="28"/>
            <w:lang w:eastAsia="ru-RU"/>
          </w:rPr>
          <w:t>НС</w:t>
        </w:r>
      </w:hyperlink>
      <w:r w:rsidR="00A17EFC">
        <w:rPr>
          <w:rStyle w:val="af2"/>
          <w:rFonts w:ascii="Times New Roman" w:eastAsia="Calibri" w:hAnsi="Times New Roman" w:cs="Times New Roman"/>
          <w:i/>
          <w:sz w:val="28"/>
          <w:szCs w:val="28"/>
          <w:lang w:eastAsia="ru-RU"/>
        </w:rPr>
        <w:t>,</w:t>
      </w:r>
    </w:p>
    <w:p w14:paraId="149CCB7A" w14:textId="47A4793B" w:rsidR="00DA4F19" w:rsidRDefault="00C223CB" w:rsidP="003E7A91">
      <w:pPr>
        <w:spacing w:after="0" w:line="240" w:lineRule="auto"/>
        <w:jc w:val="center"/>
        <w:rPr>
          <w:rFonts w:ascii="Times New Roman" w:eastAsia="Calibri" w:hAnsi="Times New Roman" w:cs="Times New Roman"/>
          <w:i/>
          <w:sz w:val="28"/>
          <w:szCs w:val="28"/>
          <w:lang w:eastAsia="ru-RU"/>
        </w:rPr>
      </w:pPr>
      <w:hyperlink r:id="rId17" w:history="1">
        <w:r w:rsidR="00A17EFC" w:rsidRPr="00A17EFC">
          <w:rPr>
            <w:rStyle w:val="af2"/>
            <w:rFonts w:ascii="Times New Roman" w:eastAsia="Calibri" w:hAnsi="Times New Roman" w:cs="Times New Roman"/>
            <w:i/>
            <w:sz w:val="28"/>
            <w:szCs w:val="28"/>
            <w:lang w:eastAsia="ru-RU"/>
          </w:rPr>
          <w:t>от 24.12.2021 № 342-</w:t>
        </w:r>
        <w:r w:rsidR="00A17EFC" w:rsidRPr="00A17EFC">
          <w:rPr>
            <w:rStyle w:val="af2"/>
            <w:rFonts w:ascii="Times New Roman" w:eastAsia="Calibri" w:hAnsi="Times New Roman" w:cs="Times New Roman"/>
            <w:i/>
            <w:sz w:val="28"/>
            <w:szCs w:val="28"/>
            <w:lang w:val="en-US" w:eastAsia="ru-RU"/>
          </w:rPr>
          <w:t>II</w:t>
        </w:r>
        <w:r w:rsidR="00A17EFC" w:rsidRPr="00A17EFC">
          <w:rPr>
            <w:rStyle w:val="af2"/>
            <w:rFonts w:ascii="Times New Roman" w:eastAsia="Calibri" w:hAnsi="Times New Roman" w:cs="Times New Roman"/>
            <w:i/>
            <w:sz w:val="28"/>
            <w:szCs w:val="28"/>
            <w:lang w:eastAsia="ru-RU"/>
          </w:rPr>
          <w:t>НС</w:t>
        </w:r>
      </w:hyperlink>
      <w:r w:rsidR="003E7A91">
        <w:rPr>
          <w:rFonts w:ascii="Times New Roman" w:eastAsia="Calibri" w:hAnsi="Times New Roman" w:cs="Times New Roman"/>
          <w:i/>
          <w:sz w:val="28"/>
          <w:szCs w:val="28"/>
          <w:lang w:eastAsia="ru-RU"/>
        </w:rPr>
        <w:t>)</w:t>
      </w:r>
    </w:p>
    <w:p w14:paraId="51AB5F88" w14:textId="6C34313A" w:rsidR="001A6313" w:rsidRPr="003E7A91" w:rsidRDefault="001A6313" w:rsidP="003E7A91">
      <w:pPr>
        <w:spacing w:after="0" w:line="240" w:lineRule="auto"/>
        <w:jc w:val="center"/>
        <w:rPr>
          <w:rFonts w:ascii="Times New Roman" w:eastAsia="Calibri" w:hAnsi="Times New Roman" w:cs="Times New Roman"/>
          <w:i/>
          <w:sz w:val="28"/>
          <w:szCs w:val="28"/>
          <w:lang w:eastAsia="ru-RU"/>
        </w:rPr>
      </w:pPr>
      <w:r w:rsidRPr="001A6313">
        <w:rPr>
          <w:rFonts w:ascii="Times New Roman" w:eastAsia="Calibri" w:hAnsi="Times New Roman" w:cs="Times New Roman"/>
          <w:i/>
          <w:sz w:val="28"/>
          <w:szCs w:val="28"/>
          <w:lang w:eastAsia="ru-RU"/>
        </w:rPr>
        <w:t xml:space="preserve">(По тексту слова «государственный исполнитель» в соответствующем падеже </w:t>
      </w:r>
      <w:r>
        <w:rPr>
          <w:rFonts w:ascii="Times New Roman" w:eastAsia="Calibri" w:hAnsi="Times New Roman" w:cs="Times New Roman"/>
          <w:i/>
          <w:sz w:val="28"/>
          <w:szCs w:val="28"/>
          <w:lang w:eastAsia="ru-RU"/>
        </w:rPr>
        <w:t xml:space="preserve">заменены </w:t>
      </w:r>
      <w:r w:rsidRPr="001A6313">
        <w:rPr>
          <w:rFonts w:ascii="Times New Roman" w:eastAsia="Calibri" w:hAnsi="Times New Roman" w:cs="Times New Roman"/>
          <w:i/>
          <w:sz w:val="28"/>
          <w:szCs w:val="28"/>
          <w:lang w:eastAsia="ru-RU"/>
        </w:rPr>
        <w:t xml:space="preserve">словами «судебный пристав» в соответствующем падеже согласно Закону </w:t>
      </w:r>
      <w:hyperlink r:id="rId18" w:history="1">
        <w:r w:rsidRPr="001A6313">
          <w:rPr>
            <w:rStyle w:val="af2"/>
            <w:rFonts w:ascii="Times New Roman" w:eastAsia="Calibri" w:hAnsi="Times New Roman" w:cs="Times New Roman"/>
            <w:i/>
            <w:sz w:val="28"/>
            <w:szCs w:val="28"/>
            <w:lang w:eastAsia="ru-RU"/>
          </w:rPr>
          <w:t>от 26.03.2021 № 267-IIНС</w:t>
        </w:r>
      </w:hyperlink>
      <w:bookmarkStart w:id="1" w:name="_GoBack"/>
      <w:bookmarkEnd w:id="1"/>
      <w:r w:rsidRPr="001A6313">
        <w:rPr>
          <w:rFonts w:ascii="Times New Roman" w:eastAsia="Calibri" w:hAnsi="Times New Roman" w:cs="Times New Roman"/>
          <w:i/>
          <w:sz w:val="28"/>
          <w:szCs w:val="28"/>
          <w:lang w:eastAsia="ru-RU"/>
        </w:rPr>
        <w:t>)</w:t>
      </w:r>
    </w:p>
    <w:p w14:paraId="5E36D206" w14:textId="77777777" w:rsidR="00DA4F19" w:rsidRPr="00DA4F19" w:rsidRDefault="00DA4F19" w:rsidP="00EA1C5F">
      <w:pPr>
        <w:spacing w:after="0" w:line="276" w:lineRule="auto"/>
        <w:jc w:val="center"/>
        <w:rPr>
          <w:rFonts w:ascii="Times New Roman" w:hAnsi="Times New Roman" w:cs="Times New Roman"/>
          <w:b/>
          <w:sz w:val="36"/>
          <w:szCs w:val="36"/>
        </w:rPr>
      </w:pPr>
    </w:p>
    <w:p w14:paraId="78240DB0" w14:textId="77777777" w:rsidR="0033674D" w:rsidRPr="00E739ED" w:rsidRDefault="00EE757A" w:rsidP="00EA1C5F">
      <w:pPr>
        <w:spacing w:after="36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 xml:space="preserve">КНИГА </w:t>
      </w:r>
      <w:r w:rsidR="0033674D" w:rsidRPr="00E739ED">
        <w:rPr>
          <w:rFonts w:ascii="Times New Roman" w:hAnsi="Times New Roman" w:cs="Times New Roman"/>
          <w:b/>
          <w:sz w:val="28"/>
          <w:szCs w:val="28"/>
        </w:rPr>
        <w:t>ПЕРВАЯ</w:t>
      </w:r>
    </w:p>
    <w:p w14:paraId="1A2E0D27" w14:textId="77777777" w:rsidR="007A36E9" w:rsidRPr="00E739ED" w:rsidRDefault="00A45EF9" w:rsidP="00EA1C5F">
      <w:pPr>
        <w:spacing w:after="0" w:line="276" w:lineRule="auto"/>
        <w:jc w:val="center"/>
        <w:rPr>
          <w:rFonts w:ascii="Times New Roman" w:hAnsi="Times New Roman" w:cs="Times New Roman"/>
          <w:sz w:val="28"/>
          <w:szCs w:val="28"/>
        </w:rPr>
      </w:pPr>
      <w:r w:rsidRPr="00E739ED">
        <w:rPr>
          <w:rFonts w:ascii="Times New Roman" w:hAnsi="Times New Roman" w:cs="Times New Roman"/>
          <w:sz w:val="28"/>
          <w:szCs w:val="28"/>
        </w:rPr>
        <w:t>РАЗДЕЛ </w:t>
      </w:r>
      <w:r w:rsidR="007A36E9" w:rsidRPr="00E739ED">
        <w:rPr>
          <w:rFonts w:ascii="Times New Roman" w:hAnsi="Times New Roman" w:cs="Times New Roman"/>
          <w:sz w:val="28"/>
          <w:szCs w:val="28"/>
        </w:rPr>
        <w:t>I</w:t>
      </w:r>
    </w:p>
    <w:p w14:paraId="73BB6084" w14:textId="77777777" w:rsidR="0033674D" w:rsidRPr="00E739ED" w:rsidRDefault="0033674D" w:rsidP="00EA1C5F">
      <w:pPr>
        <w:spacing w:after="36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ОБЩИЕ ПОЛОЖЕНИЯ</w:t>
      </w:r>
    </w:p>
    <w:p w14:paraId="76728F80" w14:textId="77777777" w:rsidR="0033674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Подраздел </w:t>
      </w:r>
      <w:r w:rsidR="00FD7867" w:rsidRPr="00E739ED">
        <w:rPr>
          <w:rFonts w:ascii="Times New Roman" w:hAnsi="Times New Roman" w:cs="Times New Roman"/>
          <w:sz w:val="28"/>
          <w:szCs w:val="28"/>
        </w:rPr>
        <w:t>1. </w:t>
      </w:r>
      <w:r w:rsidR="0033674D" w:rsidRPr="00E739ED">
        <w:rPr>
          <w:rFonts w:ascii="Times New Roman" w:hAnsi="Times New Roman" w:cs="Times New Roman"/>
          <w:b/>
          <w:sz w:val="28"/>
          <w:szCs w:val="28"/>
        </w:rPr>
        <w:t>Основные положения</w:t>
      </w:r>
    </w:p>
    <w:p w14:paraId="23F822E7" w14:textId="77777777" w:rsidR="0033674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D7867" w:rsidRPr="00E739ED">
        <w:rPr>
          <w:rFonts w:ascii="Times New Roman" w:hAnsi="Times New Roman" w:cs="Times New Roman"/>
          <w:sz w:val="28"/>
          <w:szCs w:val="28"/>
        </w:rPr>
        <w:t>1. </w:t>
      </w:r>
      <w:r w:rsidR="0033674D" w:rsidRPr="00E739ED">
        <w:rPr>
          <w:rFonts w:ascii="Times New Roman" w:hAnsi="Times New Roman" w:cs="Times New Roman"/>
          <w:b/>
          <w:sz w:val="28"/>
          <w:szCs w:val="28"/>
        </w:rPr>
        <w:t>Гражданское законодательство</w:t>
      </w:r>
    </w:p>
    <w:p w14:paraId="015FC613" w14:textId="77777777" w:rsidR="0033674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1. </w:t>
      </w:r>
      <w:r w:rsidR="0033674D" w:rsidRPr="00E739ED">
        <w:rPr>
          <w:rFonts w:ascii="Times New Roman" w:hAnsi="Times New Roman" w:cs="Times New Roman"/>
          <w:b/>
          <w:sz w:val="28"/>
          <w:szCs w:val="28"/>
        </w:rPr>
        <w:t>Основные начала гражданского законодательства</w:t>
      </w:r>
    </w:p>
    <w:p w14:paraId="523E6553" w14:textId="77777777" w:rsidR="0033674D" w:rsidRPr="00E739ED" w:rsidRDefault="0033090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3674D" w:rsidRPr="00E739ED">
        <w:rPr>
          <w:rFonts w:ascii="Times New Roman" w:hAnsi="Times New Roman" w:cs="Times New Roman"/>
          <w:sz w:val="28"/>
          <w:szCs w:val="28"/>
        </w:rPr>
        <w:t xml:space="preserve">Гражданское законодательство основывается на признании равенства участников регулируемых им отношений, неприкосновенности собственности, </w:t>
      </w:r>
      <w:r w:rsidR="0033674D" w:rsidRPr="00E739ED">
        <w:rPr>
          <w:rFonts w:ascii="Times New Roman" w:hAnsi="Times New Roman" w:cs="Times New Roman"/>
          <w:sz w:val="28"/>
          <w:szCs w:val="28"/>
        </w:rPr>
        <w:lastRenderedPageBreak/>
        <w:t>свободы договора, недопустимости произвольного вмешательства кого-либо в частные дела, необходимости беспрепятственного осуществления гражданских прав, обеспечения восстановления нарушенных прав, их судебной защиты.</w:t>
      </w:r>
    </w:p>
    <w:p w14:paraId="3EC1F141" w14:textId="77777777" w:rsidR="0033674D" w:rsidRPr="00E739ED" w:rsidRDefault="0033090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77D56" w:rsidRPr="00E739ED">
        <w:rPr>
          <w:rFonts w:ascii="Times New Roman" w:hAnsi="Times New Roman" w:cs="Times New Roman"/>
          <w:sz w:val="28"/>
          <w:szCs w:val="28"/>
        </w:rPr>
        <w:t>Физические</w:t>
      </w:r>
      <w:r w:rsidR="00B80C62" w:rsidRPr="00E739ED">
        <w:rPr>
          <w:rFonts w:ascii="Times New Roman" w:hAnsi="Times New Roman" w:cs="Times New Roman"/>
          <w:sz w:val="28"/>
          <w:szCs w:val="28"/>
        </w:rPr>
        <w:t xml:space="preserve"> </w:t>
      </w:r>
      <w:r w:rsidR="0033674D" w:rsidRPr="00E739ED">
        <w:rPr>
          <w:rFonts w:ascii="Times New Roman" w:hAnsi="Times New Roman" w:cs="Times New Roman"/>
          <w:sz w:val="28"/>
          <w:szCs w:val="28"/>
        </w:rPr>
        <w:t xml:space="preserve">и юридические лица приобретают и осуществляют свои гражданские права своей волей </w:t>
      </w:r>
      <w:r w:rsidR="0033674D" w:rsidRPr="00E739ED">
        <w:rPr>
          <w:rFonts w:ascii="Times New Roman" w:hAnsi="Times New Roman" w:cs="Times New Roman"/>
          <w:color w:val="000000" w:themeColor="text1"/>
          <w:sz w:val="28"/>
          <w:szCs w:val="28"/>
        </w:rPr>
        <w:t>и в сво</w:t>
      </w:r>
      <w:r w:rsidR="003C2BE8" w:rsidRPr="00E739ED">
        <w:rPr>
          <w:rFonts w:ascii="Times New Roman" w:hAnsi="Times New Roman" w:cs="Times New Roman"/>
          <w:color w:val="000000" w:themeColor="text1"/>
          <w:sz w:val="28"/>
          <w:szCs w:val="28"/>
        </w:rPr>
        <w:t>их</w:t>
      </w:r>
      <w:r w:rsidR="0033674D" w:rsidRPr="00E739ED">
        <w:rPr>
          <w:rFonts w:ascii="Times New Roman" w:hAnsi="Times New Roman" w:cs="Times New Roman"/>
          <w:color w:val="000000" w:themeColor="text1"/>
          <w:sz w:val="28"/>
          <w:szCs w:val="28"/>
        </w:rPr>
        <w:t xml:space="preserve"> интерес</w:t>
      </w:r>
      <w:r w:rsidR="003C2BE8" w:rsidRPr="00E739ED">
        <w:rPr>
          <w:rFonts w:ascii="Times New Roman" w:hAnsi="Times New Roman" w:cs="Times New Roman"/>
          <w:color w:val="000000" w:themeColor="text1"/>
          <w:sz w:val="28"/>
          <w:szCs w:val="28"/>
        </w:rPr>
        <w:t>ах</w:t>
      </w:r>
      <w:r w:rsidR="0033674D" w:rsidRPr="00E739ED">
        <w:rPr>
          <w:rFonts w:ascii="Times New Roman" w:hAnsi="Times New Roman" w:cs="Times New Roman"/>
          <w:sz w:val="28"/>
          <w:szCs w:val="28"/>
        </w:rPr>
        <w:t>. Они свободны в установлении своих прав и обязанностей на основе договора и в определении любых не противоречащих законодательству условий договора.</w:t>
      </w:r>
    </w:p>
    <w:p w14:paraId="31511039" w14:textId="77777777" w:rsidR="0033674D" w:rsidRPr="00E739ED" w:rsidRDefault="003367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Гражданские права могут быть ограничены на основании закона и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14:paraId="0DE82ABC" w14:textId="77777777" w:rsidR="0033674D" w:rsidRPr="00E739ED" w:rsidRDefault="0033090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3674D" w:rsidRPr="00E739ED">
        <w:rPr>
          <w:rFonts w:ascii="Times New Roman" w:hAnsi="Times New Roman" w:cs="Times New Roman"/>
          <w:sz w:val="28"/>
          <w:szCs w:val="28"/>
        </w:rPr>
        <w:t>При установлении, осуществлении и защите гражданских прав и при исполнении гражданских обязанностей участники гражданских правоотношений должны действовать добросовестно.</w:t>
      </w:r>
    </w:p>
    <w:p w14:paraId="1EBC217A" w14:textId="77777777" w:rsidR="0033674D" w:rsidRPr="00E739ED" w:rsidRDefault="0033090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3674D" w:rsidRPr="00E739ED">
        <w:rPr>
          <w:rFonts w:ascii="Times New Roman" w:hAnsi="Times New Roman" w:cs="Times New Roman"/>
          <w:sz w:val="28"/>
          <w:szCs w:val="28"/>
        </w:rPr>
        <w:t>Никто не вправе извлекать преимущество из своего незаконного или недобросовестного поведения.</w:t>
      </w:r>
    </w:p>
    <w:p w14:paraId="325CFB1F" w14:textId="77777777" w:rsidR="0033674D" w:rsidRPr="00E739ED" w:rsidRDefault="00330906"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5. </w:t>
      </w:r>
      <w:r w:rsidR="0033674D" w:rsidRPr="00E739ED">
        <w:rPr>
          <w:rFonts w:ascii="Times New Roman" w:hAnsi="Times New Roman" w:cs="Times New Roman"/>
          <w:sz w:val="28"/>
          <w:szCs w:val="28"/>
        </w:rPr>
        <w:t>Товары, услуги и финансовые средства свободно перемещаются на всей территории Донецкой Народной Республики</w:t>
      </w:r>
      <w:r w:rsidR="0033674D" w:rsidRPr="00E739ED">
        <w:rPr>
          <w:rFonts w:ascii="Times New Roman" w:hAnsi="Times New Roman" w:cs="Times New Roman"/>
          <w:color w:val="000000" w:themeColor="text1"/>
          <w:sz w:val="28"/>
          <w:szCs w:val="28"/>
        </w:rPr>
        <w:t>.</w:t>
      </w:r>
    </w:p>
    <w:p w14:paraId="341A97C6" w14:textId="77777777" w:rsidR="0033674D" w:rsidRPr="00E739ED" w:rsidRDefault="003367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Ограничения перемещения товаров и услуг могут вводиться в соответствии с </w:t>
      </w:r>
      <w:r w:rsidR="00CC02E6" w:rsidRPr="00E739ED">
        <w:rPr>
          <w:rFonts w:ascii="Times New Roman" w:hAnsi="Times New Roman" w:cs="Times New Roman"/>
          <w:sz w:val="28"/>
          <w:szCs w:val="28"/>
        </w:rPr>
        <w:t>з</w:t>
      </w:r>
      <w:r w:rsidRPr="00E739ED">
        <w:rPr>
          <w:rFonts w:ascii="Times New Roman" w:hAnsi="Times New Roman" w:cs="Times New Roman"/>
          <w:sz w:val="28"/>
          <w:szCs w:val="28"/>
        </w:rPr>
        <w:t>аконом, если это необходимо для обеспечения безопасности, защиты жизни и здоровья людей, охраны природы и культурных ценностей.</w:t>
      </w:r>
    </w:p>
    <w:p w14:paraId="7B3D53A7" w14:textId="77777777" w:rsidR="008B7D63"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3674D" w:rsidRPr="00E739ED">
        <w:rPr>
          <w:rFonts w:ascii="Times New Roman" w:hAnsi="Times New Roman" w:cs="Times New Roman"/>
          <w:color w:val="000000" w:themeColor="text1"/>
          <w:sz w:val="28"/>
          <w:szCs w:val="28"/>
        </w:rPr>
        <w:t>2.</w:t>
      </w:r>
      <w:r w:rsidR="00F00642" w:rsidRPr="00E739ED">
        <w:rPr>
          <w:rFonts w:ascii="Times New Roman" w:hAnsi="Times New Roman" w:cs="Times New Roman"/>
          <w:b/>
          <w:color w:val="000000" w:themeColor="text1"/>
          <w:sz w:val="28"/>
          <w:szCs w:val="28"/>
        </w:rPr>
        <w:t> </w:t>
      </w:r>
      <w:r w:rsidR="0033674D" w:rsidRPr="00E739ED">
        <w:rPr>
          <w:rFonts w:ascii="Times New Roman" w:hAnsi="Times New Roman" w:cs="Times New Roman"/>
          <w:b/>
          <w:color w:val="000000" w:themeColor="text1"/>
          <w:sz w:val="28"/>
          <w:szCs w:val="28"/>
        </w:rPr>
        <w:t>Отношения, регулируемые гражданским законодательством</w:t>
      </w:r>
      <w:r w:rsidR="00A95155" w:rsidRPr="00E739ED">
        <w:rPr>
          <w:rFonts w:ascii="Times New Roman" w:hAnsi="Times New Roman" w:cs="Times New Roman"/>
          <w:b/>
          <w:color w:val="000000" w:themeColor="text1"/>
          <w:sz w:val="28"/>
          <w:szCs w:val="28"/>
        </w:rPr>
        <w:t>. Участники гражданских отношений</w:t>
      </w:r>
    </w:p>
    <w:p w14:paraId="7ABF2DDE" w14:textId="77777777" w:rsidR="008B7D63" w:rsidRPr="00E739ED" w:rsidRDefault="00BF50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B7D63" w:rsidRPr="00E739ED">
        <w:rPr>
          <w:rFonts w:ascii="Times New Roman" w:hAnsi="Times New Roman" w:cs="Times New Roman"/>
          <w:color w:val="000000" w:themeColor="text1"/>
          <w:sz w:val="28"/>
          <w:szCs w:val="28"/>
        </w:rPr>
        <w:t xml:space="preserve">Гражданское законодательство определяет правовое положение участников гражданского оборота, основания возникновения и порядок осуществления права собственности и других вещных прав, прав на результаты интеллектуальной деятельности и приравненные к ним средства индивидуализации (интеллектуальных прав), регулирует отношения, связанные с участием в корпоративных организациях или с управлением ими (корпоративные отношения), договорные и иные обязательства, а также другие </w:t>
      </w:r>
      <w:r w:rsidR="008B7D63" w:rsidRPr="00E739ED">
        <w:rPr>
          <w:rFonts w:ascii="Times New Roman" w:hAnsi="Times New Roman" w:cs="Times New Roman"/>
          <w:color w:val="000000" w:themeColor="text1"/>
          <w:sz w:val="28"/>
          <w:szCs w:val="28"/>
        </w:rPr>
        <w:lastRenderedPageBreak/>
        <w:t>имущественные и личные неимущественные отношения, основанные на равенстве, автономии воли и имущественной самостоятельности участников.</w:t>
      </w:r>
    </w:p>
    <w:p w14:paraId="134F95C3" w14:textId="77777777" w:rsidR="008B7D63" w:rsidRPr="00E739ED" w:rsidRDefault="008B7D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Участниками регулируемых гражданским законодательством отношений являются </w:t>
      </w:r>
      <w:r w:rsidR="00977D56" w:rsidRPr="00E739ED">
        <w:rPr>
          <w:rFonts w:ascii="Times New Roman" w:hAnsi="Times New Roman" w:cs="Times New Roman"/>
          <w:color w:val="000000" w:themeColor="text1"/>
          <w:sz w:val="28"/>
          <w:szCs w:val="28"/>
        </w:rPr>
        <w:t xml:space="preserve">физические </w:t>
      </w:r>
      <w:r w:rsidRPr="00E739ED">
        <w:rPr>
          <w:rFonts w:ascii="Times New Roman" w:hAnsi="Times New Roman" w:cs="Times New Roman"/>
          <w:color w:val="000000" w:themeColor="text1"/>
          <w:sz w:val="28"/>
          <w:szCs w:val="28"/>
        </w:rPr>
        <w:t>и юридические лица. В регулируемых гражданским законодательством отношениях могут участвовать также Донецкая Народная Республика и</w:t>
      </w:r>
      <w:r w:rsidR="00231BAA" w:rsidRPr="00E739ED">
        <w:rPr>
          <w:rFonts w:ascii="Times New Roman" w:hAnsi="Times New Roman" w:cs="Times New Roman"/>
          <w:color w:val="000000" w:themeColor="text1"/>
          <w:sz w:val="28"/>
          <w:szCs w:val="28"/>
        </w:rPr>
        <w:t xml:space="preserve"> муниц</w:t>
      </w:r>
      <w:r w:rsidR="00B91B3F" w:rsidRPr="00E739ED">
        <w:rPr>
          <w:rFonts w:ascii="Times New Roman" w:hAnsi="Times New Roman" w:cs="Times New Roman"/>
          <w:color w:val="000000" w:themeColor="text1"/>
          <w:sz w:val="28"/>
          <w:szCs w:val="28"/>
        </w:rPr>
        <w:t xml:space="preserve">ипальные образования (статья </w:t>
      </w:r>
      <w:r w:rsidR="00CB6518" w:rsidRPr="00E739ED">
        <w:rPr>
          <w:rFonts w:ascii="Times New Roman" w:hAnsi="Times New Roman" w:cs="Times New Roman"/>
          <w:color w:val="000000" w:themeColor="text1"/>
          <w:sz w:val="28"/>
          <w:szCs w:val="28"/>
        </w:rPr>
        <w:t>160</w:t>
      </w:r>
      <w:r w:rsidR="00231BAA" w:rsidRPr="00E739ED">
        <w:rPr>
          <w:rFonts w:ascii="Times New Roman" w:hAnsi="Times New Roman" w:cs="Times New Roman"/>
          <w:color w:val="000000" w:themeColor="text1"/>
          <w:sz w:val="28"/>
          <w:szCs w:val="28"/>
        </w:rPr>
        <w:t>).</w:t>
      </w:r>
    </w:p>
    <w:p w14:paraId="6F3113E8" w14:textId="77777777" w:rsidR="00AD7F05" w:rsidRPr="00AD7F05" w:rsidRDefault="00AD7F05" w:rsidP="00AD7F05">
      <w:pPr>
        <w:spacing w:after="0" w:line="276" w:lineRule="auto"/>
        <w:ind w:firstLine="709"/>
        <w:jc w:val="both"/>
        <w:rPr>
          <w:rFonts w:ascii="Times New Roman" w:eastAsia="Times New Roman" w:hAnsi="Times New Roman" w:cs="Times New Roman"/>
          <w:sz w:val="28"/>
          <w:szCs w:val="28"/>
          <w:lang w:eastAsia="ru-RU"/>
        </w:rPr>
      </w:pPr>
      <w:r w:rsidRPr="00AD7F05">
        <w:rPr>
          <w:rFonts w:ascii="Times New Roman" w:eastAsia="Times New Roman" w:hAnsi="Times New Roman" w:cs="Times New Roman"/>
          <w:sz w:val="28"/>
          <w:szCs w:val="28"/>
          <w:lang w:eastAsia="ru-RU"/>
        </w:rPr>
        <w:t>Гражданское законодательство регулирует отношения между лицами, осуществляющими предпринимательскую деятельность, или с их участием, исходя из того, что предпринимательской является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 осуществляющие предпринимательскую деятельность, должны быть зарегистрированы в этом качестве в установленном законом порядке, если иное не предусмотрено настоящим Кодексом.</w:t>
      </w:r>
    </w:p>
    <w:p w14:paraId="48D5A2B7" w14:textId="77777777" w:rsidR="00AD7F05" w:rsidRPr="00AD7F05" w:rsidRDefault="00AD7F05" w:rsidP="00AD7F05">
      <w:pPr>
        <w:spacing w:after="0" w:line="276" w:lineRule="auto"/>
        <w:ind w:firstLine="709"/>
        <w:jc w:val="both"/>
        <w:rPr>
          <w:rFonts w:ascii="Times New Roman" w:eastAsia="Times New Roman" w:hAnsi="Times New Roman" w:cs="Times New Roman"/>
          <w:sz w:val="28"/>
          <w:szCs w:val="28"/>
          <w:lang w:eastAsia="ru-RU"/>
        </w:rPr>
      </w:pPr>
    </w:p>
    <w:p w14:paraId="46D03500" w14:textId="583055BB" w:rsidR="00BF50A0" w:rsidRPr="00E739ED" w:rsidRDefault="00C223CB" w:rsidP="00AD7F05">
      <w:pPr>
        <w:spacing w:after="360" w:line="276" w:lineRule="auto"/>
        <w:ind w:firstLine="709"/>
        <w:jc w:val="both"/>
        <w:rPr>
          <w:rFonts w:ascii="Times New Roman" w:hAnsi="Times New Roman" w:cs="Times New Roman"/>
          <w:color w:val="000000" w:themeColor="text1"/>
          <w:sz w:val="28"/>
          <w:szCs w:val="28"/>
        </w:rPr>
      </w:pPr>
      <w:hyperlink r:id="rId19" w:history="1">
        <w:r w:rsidR="00AD7F05" w:rsidRPr="00AD7F05">
          <w:rPr>
            <w:rFonts w:ascii="Times New Roman" w:eastAsia="Times New Roman" w:hAnsi="Times New Roman" w:cs="Times New Roman"/>
            <w:i/>
            <w:color w:val="0000FF"/>
            <w:sz w:val="28"/>
            <w:szCs w:val="28"/>
            <w:u w:val="single"/>
            <w:lang w:eastAsia="ru-RU"/>
          </w:rPr>
          <w:t>(Абзац третий части 1 статьи 2 изложен в новой редакции в соответствии с Законом от 01.09.2020 № 184-</w:t>
        </w:r>
        <w:r w:rsidR="00AD7F05" w:rsidRPr="00AD7F05">
          <w:rPr>
            <w:rFonts w:ascii="Times New Roman" w:eastAsia="Times New Roman" w:hAnsi="Times New Roman" w:cs="Times New Roman"/>
            <w:i/>
            <w:color w:val="0000FF"/>
            <w:sz w:val="28"/>
            <w:szCs w:val="28"/>
            <w:u w:val="single"/>
            <w:lang w:val="en-US" w:eastAsia="ru-RU"/>
          </w:rPr>
          <w:t>II</w:t>
        </w:r>
        <w:r w:rsidR="00AD7F05" w:rsidRPr="00AD7F05">
          <w:rPr>
            <w:rFonts w:ascii="Times New Roman" w:eastAsia="Times New Roman" w:hAnsi="Times New Roman" w:cs="Times New Roman"/>
            <w:i/>
            <w:color w:val="0000FF"/>
            <w:sz w:val="28"/>
            <w:szCs w:val="28"/>
            <w:u w:val="single"/>
            <w:lang w:eastAsia="ru-RU"/>
          </w:rPr>
          <w:t>НС)</w:t>
        </w:r>
      </w:hyperlink>
    </w:p>
    <w:p w14:paraId="3C8E17C4" w14:textId="77777777" w:rsidR="008B7D63" w:rsidRPr="00E739ED" w:rsidRDefault="008B7D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установленные гражданским законодательством, применяются к отношениям с участием иностранны</w:t>
      </w:r>
      <w:r w:rsidR="00BF50A0" w:rsidRPr="00E739ED">
        <w:rPr>
          <w:rFonts w:ascii="Times New Roman" w:hAnsi="Times New Roman" w:cs="Times New Roman"/>
          <w:color w:val="000000" w:themeColor="text1"/>
          <w:sz w:val="28"/>
          <w:szCs w:val="28"/>
        </w:rPr>
        <w:t xml:space="preserve">х граждан, лиц без гражданства и </w:t>
      </w:r>
      <w:r w:rsidRPr="00E739ED">
        <w:rPr>
          <w:rFonts w:ascii="Times New Roman" w:hAnsi="Times New Roman" w:cs="Times New Roman"/>
          <w:color w:val="000000" w:themeColor="text1"/>
          <w:sz w:val="28"/>
          <w:szCs w:val="28"/>
        </w:rPr>
        <w:t>иностранных юридических лиц, если иное не предусмотрено законом.</w:t>
      </w:r>
    </w:p>
    <w:p w14:paraId="3232A115" w14:textId="77777777" w:rsidR="008B7D63" w:rsidRPr="00E739ED" w:rsidRDefault="008B7D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Неотчуждаемые права и свободы человека и другие нематериальные блага защищаются гражданским законодательством, если иное не вытекает из существа этих нематериальных благ.</w:t>
      </w:r>
    </w:p>
    <w:p w14:paraId="5B5A652A" w14:textId="77777777" w:rsidR="008B7D63" w:rsidRPr="00E739ED" w:rsidRDefault="00BF50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B7D63" w:rsidRPr="00E739ED">
        <w:rPr>
          <w:rFonts w:ascii="Times New Roman" w:hAnsi="Times New Roman" w:cs="Times New Roman"/>
          <w:color w:val="000000" w:themeColor="text1"/>
          <w:sz w:val="28"/>
          <w:szCs w:val="28"/>
        </w:rPr>
        <w:t>К имущественным отношениям, основанным на административном или ином властном подчинении одной стороны другой, в том числе к налоговым, таможенным и другим финансовым и административным отношениям, гражданское законодательство не применяется, если иное не предусмотрено законодательством.</w:t>
      </w:r>
    </w:p>
    <w:p w14:paraId="35E7E17D" w14:textId="77777777" w:rsidR="002B7E2C"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00642" w:rsidRPr="00E739ED">
        <w:rPr>
          <w:rFonts w:ascii="Times New Roman" w:hAnsi="Times New Roman" w:cs="Times New Roman"/>
          <w:color w:val="000000" w:themeColor="text1"/>
          <w:sz w:val="28"/>
          <w:szCs w:val="28"/>
        </w:rPr>
        <w:t>3. </w:t>
      </w:r>
      <w:r w:rsidR="00991F58" w:rsidRPr="00E739ED">
        <w:rPr>
          <w:rFonts w:ascii="Times New Roman" w:hAnsi="Times New Roman" w:cs="Times New Roman"/>
          <w:b/>
          <w:color w:val="000000" w:themeColor="text1"/>
          <w:sz w:val="28"/>
          <w:szCs w:val="28"/>
        </w:rPr>
        <w:t xml:space="preserve">Гражданское законодательство </w:t>
      </w:r>
      <w:r w:rsidR="006B3673" w:rsidRPr="00E739ED">
        <w:rPr>
          <w:rFonts w:ascii="Times New Roman" w:hAnsi="Times New Roman" w:cs="Times New Roman"/>
          <w:b/>
          <w:color w:val="000000" w:themeColor="text1"/>
          <w:sz w:val="28"/>
          <w:szCs w:val="28"/>
        </w:rPr>
        <w:t>и иные акты, содержащие нормы гражданского права</w:t>
      </w:r>
    </w:p>
    <w:p w14:paraId="1BC23B19" w14:textId="77777777" w:rsidR="006B3673"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Гражданское законодательство основывается на Конституции Донецкой Народной Республики и состоит из настоящего Кодекса и принятых в </w:t>
      </w:r>
      <w:r w:rsidRPr="00E739ED">
        <w:rPr>
          <w:rFonts w:ascii="Times New Roman" w:hAnsi="Times New Roman" w:cs="Times New Roman"/>
          <w:color w:val="000000" w:themeColor="text1"/>
          <w:sz w:val="28"/>
          <w:szCs w:val="28"/>
        </w:rPr>
        <w:lastRenderedPageBreak/>
        <w:t>соответствии с ним других законов, регулирующих отношения, указанные в частях 1 и 2 статьи 2 настоящего Кодекса.</w:t>
      </w:r>
    </w:p>
    <w:p w14:paraId="0561FAE3" w14:textId="77777777" w:rsidR="006B3673"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Нормы гражданского права, содержащиеся в других законах, должны соответствовать настоящему Кодексу.</w:t>
      </w:r>
    </w:p>
    <w:p w14:paraId="1AE290E9" w14:textId="77777777" w:rsidR="00C81CED"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Внесение изменений в настоящий Кодекс либо признание утратившими силу норм настоящего Кодекса осуществляется отдельными законами. Положения, предусматривающие внесени</w:t>
      </w:r>
      <w:r w:rsidR="00C81CED" w:rsidRPr="00E739ED">
        <w:rPr>
          <w:rFonts w:ascii="Times New Roman" w:hAnsi="Times New Roman" w:cs="Times New Roman"/>
          <w:color w:val="000000" w:themeColor="text1"/>
          <w:sz w:val="28"/>
          <w:szCs w:val="28"/>
        </w:rPr>
        <w:t xml:space="preserve">е изменений в настоящий Кодекс </w:t>
      </w:r>
      <w:r w:rsidRPr="00E739ED">
        <w:rPr>
          <w:rFonts w:ascii="Times New Roman" w:hAnsi="Times New Roman" w:cs="Times New Roman"/>
          <w:color w:val="000000" w:themeColor="text1"/>
          <w:sz w:val="28"/>
          <w:szCs w:val="28"/>
        </w:rPr>
        <w:t xml:space="preserve">или признание утратившими силу положений настоящего Кодекса, не могут быть включены в </w:t>
      </w:r>
      <w:r w:rsidR="00C81CED" w:rsidRPr="00E739ED">
        <w:rPr>
          <w:rFonts w:ascii="Times New Roman" w:hAnsi="Times New Roman" w:cs="Times New Roman"/>
          <w:color w:val="000000" w:themeColor="text1"/>
          <w:sz w:val="28"/>
          <w:szCs w:val="28"/>
        </w:rPr>
        <w:t>законы о внесении изменений либо признании утратившими силу иных законов или имеющие самостоятельный предмет правового регулирования.</w:t>
      </w:r>
    </w:p>
    <w:p w14:paraId="00DE0833" w14:textId="77777777" w:rsidR="006B3673"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Отношения, указанные в частях 1 и 2 статьи 2 настоящего Кодекса, могут регулироваться также </w:t>
      </w:r>
      <w:r w:rsidR="000404E8" w:rsidRPr="00E739ED">
        <w:rPr>
          <w:rFonts w:ascii="Times New Roman" w:hAnsi="Times New Roman" w:cs="Times New Roman"/>
          <w:color w:val="000000" w:themeColor="text1"/>
          <w:sz w:val="28"/>
          <w:szCs w:val="28"/>
        </w:rPr>
        <w:t xml:space="preserve">указами </w:t>
      </w:r>
      <w:r w:rsidRPr="00E739ED">
        <w:rPr>
          <w:rFonts w:ascii="Times New Roman" w:hAnsi="Times New Roman" w:cs="Times New Roman"/>
          <w:color w:val="000000" w:themeColor="text1"/>
          <w:sz w:val="28"/>
          <w:szCs w:val="28"/>
        </w:rPr>
        <w:t>Главы Донецкой Народной Республики, которые не должны противоречить настоящему Кодексу и другим законам.</w:t>
      </w:r>
    </w:p>
    <w:p w14:paraId="60ED3FED" w14:textId="77777777" w:rsidR="006B3673"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На основании и во исполнение настоящего Кодекса и других законов, </w:t>
      </w:r>
      <w:r w:rsidR="000404E8" w:rsidRPr="00E739ED">
        <w:rPr>
          <w:rFonts w:ascii="Times New Roman" w:hAnsi="Times New Roman" w:cs="Times New Roman"/>
          <w:color w:val="000000" w:themeColor="text1"/>
          <w:sz w:val="28"/>
          <w:szCs w:val="28"/>
        </w:rPr>
        <w:t xml:space="preserve">указов </w:t>
      </w:r>
      <w:r w:rsidRPr="00E739ED">
        <w:rPr>
          <w:rFonts w:ascii="Times New Roman" w:hAnsi="Times New Roman" w:cs="Times New Roman"/>
          <w:color w:val="000000" w:themeColor="text1"/>
          <w:sz w:val="28"/>
          <w:szCs w:val="28"/>
        </w:rPr>
        <w:t xml:space="preserve">Главы Донецкой Народной Республики </w:t>
      </w:r>
      <w:r w:rsidR="00A41095" w:rsidRPr="00E739ED">
        <w:rPr>
          <w:rFonts w:ascii="Times New Roman" w:hAnsi="Times New Roman" w:cs="Times New Roman"/>
          <w:color w:val="000000" w:themeColor="text1"/>
          <w:sz w:val="28"/>
          <w:szCs w:val="28"/>
        </w:rPr>
        <w:t xml:space="preserve">Правительство </w:t>
      </w:r>
      <w:r w:rsidRPr="00E739ED">
        <w:rPr>
          <w:rFonts w:ascii="Times New Roman" w:hAnsi="Times New Roman" w:cs="Times New Roman"/>
          <w:color w:val="000000" w:themeColor="text1"/>
          <w:sz w:val="28"/>
          <w:szCs w:val="28"/>
        </w:rPr>
        <w:t>Донецкой Народной Республики вправе принимать постановления, содержащие нормы гражданского права.</w:t>
      </w:r>
    </w:p>
    <w:p w14:paraId="08BA582B" w14:textId="77777777" w:rsidR="006B3673"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В случае противоречия </w:t>
      </w:r>
      <w:r w:rsidR="000404E8" w:rsidRPr="00E739ED">
        <w:rPr>
          <w:rFonts w:ascii="Times New Roman" w:hAnsi="Times New Roman" w:cs="Times New Roman"/>
          <w:color w:val="000000" w:themeColor="text1"/>
          <w:sz w:val="28"/>
          <w:szCs w:val="28"/>
        </w:rPr>
        <w:t xml:space="preserve">указов </w:t>
      </w:r>
      <w:r w:rsidRPr="00E739ED">
        <w:rPr>
          <w:rFonts w:ascii="Times New Roman" w:hAnsi="Times New Roman" w:cs="Times New Roman"/>
          <w:color w:val="000000" w:themeColor="text1"/>
          <w:sz w:val="28"/>
          <w:szCs w:val="28"/>
        </w:rPr>
        <w:t xml:space="preserve">Главы Донецкой Народной Республики или постановлений </w:t>
      </w:r>
      <w:r w:rsidR="00A41095" w:rsidRPr="00E739ED">
        <w:rPr>
          <w:rFonts w:ascii="Times New Roman" w:hAnsi="Times New Roman" w:cs="Times New Roman"/>
          <w:color w:val="000000" w:themeColor="text1"/>
          <w:sz w:val="28"/>
          <w:szCs w:val="28"/>
        </w:rPr>
        <w:t xml:space="preserve">Правительства </w:t>
      </w:r>
      <w:r w:rsidRPr="00E739ED">
        <w:rPr>
          <w:rFonts w:ascii="Times New Roman" w:hAnsi="Times New Roman" w:cs="Times New Roman"/>
          <w:color w:val="000000" w:themeColor="text1"/>
          <w:sz w:val="28"/>
          <w:szCs w:val="28"/>
        </w:rPr>
        <w:t>Донецкой Народной Республики</w:t>
      </w:r>
      <w:r w:rsidR="000404E8" w:rsidRPr="00E739ED">
        <w:rPr>
          <w:rFonts w:ascii="Times New Roman" w:hAnsi="Times New Roman" w:cs="Times New Roman"/>
          <w:color w:val="000000" w:themeColor="text1"/>
          <w:sz w:val="28"/>
          <w:szCs w:val="28"/>
        </w:rPr>
        <w:br/>
      </w:r>
      <w:r w:rsidRPr="00E739ED">
        <w:rPr>
          <w:rFonts w:ascii="Times New Roman" w:hAnsi="Times New Roman" w:cs="Times New Roman"/>
          <w:color w:val="000000" w:themeColor="text1"/>
          <w:sz w:val="28"/>
          <w:szCs w:val="28"/>
        </w:rPr>
        <w:t>настоящему Кодексу или другому закону применяется настоящий Кодекс или соответствующий закон.</w:t>
      </w:r>
    </w:p>
    <w:p w14:paraId="6FD52C3B" w14:textId="77777777" w:rsidR="007F49DC"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7F49DC" w:rsidRPr="00E739ED">
        <w:rPr>
          <w:rFonts w:ascii="Times New Roman" w:hAnsi="Times New Roman" w:cs="Times New Roman"/>
          <w:color w:val="000000" w:themeColor="text1"/>
          <w:sz w:val="28"/>
          <w:szCs w:val="28"/>
        </w:rPr>
        <w:t>. Действие и применение норм гражданского права, содержащихся в указах Главы Донецкой Народной Республики и постановлениях Правительства Донецкой Народной Республики (далее – иные нормативные правовые акты), определяются правилами настоящей главы.</w:t>
      </w:r>
    </w:p>
    <w:p w14:paraId="600EBFA1" w14:textId="77777777" w:rsidR="006B3673" w:rsidRPr="00E739ED" w:rsidRDefault="007F49D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006B3673" w:rsidRPr="00E739ED">
        <w:rPr>
          <w:rFonts w:ascii="Times New Roman" w:hAnsi="Times New Roman" w:cs="Times New Roman"/>
          <w:color w:val="000000" w:themeColor="text1"/>
          <w:sz w:val="28"/>
          <w:szCs w:val="28"/>
        </w:rPr>
        <w:t> Министерства и другие органы исполнительной власти могут издавать акты, содержащие нормы гражданского права, в случаях и пределах, предусмотренных настоящим Кодексом, другими законами и иными нормативными правовыми актами.</w:t>
      </w:r>
    </w:p>
    <w:p w14:paraId="30DA686B" w14:textId="77777777" w:rsidR="00991F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4. </w:t>
      </w:r>
      <w:r w:rsidR="00991F58" w:rsidRPr="00E739ED">
        <w:rPr>
          <w:rFonts w:ascii="Times New Roman" w:hAnsi="Times New Roman" w:cs="Times New Roman"/>
          <w:b/>
          <w:sz w:val="28"/>
          <w:szCs w:val="28"/>
        </w:rPr>
        <w:t>Действие гражданского законодательства во времени</w:t>
      </w:r>
    </w:p>
    <w:p w14:paraId="45E49E0C" w14:textId="77777777" w:rsidR="00991F58"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991F58" w:rsidRPr="00E739ED">
        <w:rPr>
          <w:rFonts w:ascii="Times New Roman" w:hAnsi="Times New Roman" w:cs="Times New Roman"/>
          <w:sz w:val="28"/>
          <w:szCs w:val="28"/>
        </w:rPr>
        <w:t>Акты гражданского законодательства не имеют обратной силы и применяются</w:t>
      </w:r>
      <w:r w:rsidR="00E52C73" w:rsidRPr="00E739ED">
        <w:rPr>
          <w:rFonts w:ascii="Times New Roman" w:hAnsi="Times New Roman" w:cs="Times New Roman"/>
          <w:sz w:val="28"/>
          <w:szCs w:val="28"/>
        </w:rPr>
        <w:t xml:space="preserve"> к отношениям, возникшим после вступления</w:t>
      </w:r>
      <w:r w:rsidR="00991F58" w:rsidRPr="00E739ED">
        <w:rPr>
          <w:rFonts w:ascii="Times New Roman" w:hAnsi="Times New Roman" w:cs="Times New Roman"/>
          <w:sz w:val="28"/>
          <w:szCs w:val="28"/>
        </w:rPr>
        <w:t xml:space="preserve"> их в</w:t>
      </w:r>
      <w:r w:rsidR="00E52C73" w:rsidRPr="00E739ED">
        <w:rPr>
          <w:rFonts w:ascii="Times New Roman" w:hAnsi="Times New Roman" w:cs="Times New Roman"/>
          <w:sz w:val="28"/>
          <w:szCs w:val="28"/>
        </w:rPr>
        <w:t xml:space="preserve"> силу</w:t>
      </w:r>
      <w:r w:rsidR="00991F58" w:rsidRPr="00E739ED">
        <w:rPr>
          <w:rFonts w:ascii="Times New Roman" w:hAnsi="Times New Roman" w:cs="Times New Roman"/>
          <w:sz w:val="28"/>
          <w:szCs w:val="28"/>
        </w:rPr>
        <w:t>.</w:t>
      </w:r>
    </w:p>
    <w:p w14:paraId="6E900FA5" w14:textId="77777777" w:rsidR="00991F58" w:rsidRPr="00E739ED" w:rsidRDefault="00991F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Действие закона распространяется на отношения, возникшие до </w:t>
      </w:r>
      <w:r w:rsidR="00E52C73" w:rsidRPr="00E739ED">
        <w:rPr>
          <w:rFonts w:ascii="Times New Roman" w:hAnsi="Times New Roman" w:cs="Times New Roman"/>
          <w:sz w:val="28"/>
          <w:szCs w:val="28"/>
        </w:rPr>
        <w:t xml:space="preserve">вступления </w:t>
      </w:r>
      <w:r w:rsidRPr="00E739ED">
        <w:rPr>
          <w:rFonts w:ascii="Times New Roman" w:hAnsi="Times New Roman" w:cs="Times New Roman"/>
          <w:sz w:val="28"/>
          <w:szCs w:val="28"/>
        </w:rPr>
        <w:t>его в</w:t>
      </w:r>
      <w:r w:rsidR="00E52C73" w:rsidRPr="00E739ED">
        <w:rPr>
          <w:rFonts w:ascii="Times New Roman" w:hAnsi="Times New Roman" w:cs="Times New Roman"/>
          <w:sz w:val="28"/>
          <w:szCs w:val="28"/>
        </w:rPr>
        <w:t xml:space="preserve"> силу</w:t>
      </w:r>
      <w:r w:rsidRPr="00E739ED">
        <w:rPr>
          <w:rFonts w:ascii="Times New Roman" w:hAnsi="Times New Roman" w:cs="Times New Roman"/>
          <w:sz w:val="28"/>
          <w:szCs w:val="28"/>
        </w:rPr>
        <w:t>, только в случаях, когда это прямо предусмотрено законом.</w:t>
      </w:r>
    </w:p>
    <w:p w14:paraId="27B50C41" w14:textId="77777777" w:rsidR="004D37C7"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069C7" w:rsidRPr="00E739ED">
        <w:rPr>
          <w:rFonts w:ascii="Times New Roman" w:hAnsi="Times New Roman" w:cs="Times New Roman"/>
          <w:color w:val="000000" w:themeColor="text1"/>
          <w:sz w:val="28"/>
          <w:szCs w:val="28"/>
        </w:rPr>
        <w:t>К</w:t>
      </w:r>
      <w:r w:rsidR="00991F58" w:rsidRPr="00E739ED">
        <w:rPr>
          <w:rFonts w:ascii="Times New Roman" w:hAnsi="Times New Roman" w:cs="Times New Roman"/>
          <w:color w:val="FF0000"/>
          <w:sz w:val="28"/>
          <w:szCs w:val="28"/>
        </w:rPr>
        <w:t xml:space="preserve"> </w:t>
      </w:r>
      <w:r w:rsidR="00991F58" w:rsidRPr="00E739ED">
        <w:rPr>
          <w:rFonts w:ascii="Times New Roman" w:hAnsi="Times New Roman" w:cs="Times New Roman"/>
          <w:sz w:val="28"/>
          <w:szCs w:val="28"/>
        </w:rPr>
        <w:t xml:space="preserve">отношениям, возникшим до </w:t>
      </w:r>
      <w:r w:rsidR="00E52C73" w:rsidRPr="00E739ED">
        <w:rPr>
          <w:rFonts w:ascii="Times New Roman" w:hAnsi="Times New Roman" w:cs="Times New Roman"/>
          <w:sz w:val="28"/>
          <w:szCs w:val="28"/>
        </w:rPr>
        <w:t xml:space="preserve">вступления в силу </w:t>
      </w:r>
      <w:r w:rsidR="00991F58" w:rsidRPr="00E739ED">
        <w:rPr>
          <w:rFonts w:ascii="Times New Roman" w:hAnsi="Times New Roman" w:cs="Times New Roman"/>
          <w:sz w:val="28"/>
          <w:szCs w:val="28"/>
        </w:rPr>
        <w:t>акта гражданского законодательства, он применяется к правам и обязанностям, возникшим после</w:t>
      </w:r>
      <w:r w:rsidR="00E52C73" w:rsidRPr="00E739ED">
        <w:rPr>
          <w:rFonts w:ascii="Times New Roman" w:hAnsi="Times New Roman" w:cs="Times New Roman"/>
          <w:sz w:val="28"/>
          <w:szCs w:val="28"/>
        </w:rPr>
        <w:t xml:space="preserve"> вступления его в силу</w:t>
      </w:r>
      <w:r w:rsidR="00991F58" w:rsidRPr="00E739ED">
        <w:rPr>
          <w:rFonts w:ascii="Times New Roman" w:hAnsi="Times New Roman" w:cs="Times New Roman"/>
          <w:sz w:val="28"/>
          <w:szCs w:val="28"/>
        </w:rPr>
        <w:t xml:space="preserve">. Отношения сторон по договору, заключенному до </w:t>
      </w:r>
      <w:r w:rsidR="00E52C73" w:rsidRPr="00E739ED">
        <w:rPr>
          <w:rFonts w:ascii="Times New Roman" w:hAnsi="Times New Roman" w:cs="Times New Roman"/>
          <w:sz w:val="28"/>
          <w:szCs w:val="28"/>
        </w:rPr>
        <w:t xml:space="preserve">вступления в силу </w:t>
      </w:r>
      <w:r w:rsidR="00991F58" w:rsidRPr="00E739ED">
        <w:rPr>
          <w:rFonts w:ascii="Times New Roman" w:hAnsi="Times New Roman" w:cs="Times New Roman"/>
          <w:sz w:val="28"/>
          <w:szCs w:val="28"/>
        </w:rPr>
        <w:t xml:space="preserve">акта гражданского законодательства, регулируются в соответствии со статьей </w:t>
      </w:r>
      <w:r w:rsidR="00177D77" w:rsidRPr="00E739ED">
        <w:rPr>
          <w:rFonts w:ascii="Times New Roman" w:hAnsi="Times New Roman" w:cs="Times New Roman"/>
          <w:sz w:val="28"/>
          <w:szCs w:val="28"/>
        </w:rPr>
        <w:t>524</w:t>
      </w:r>
      <w:r w:rsidR="00133A77"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67A3CEE3" w14:textId="77777777" w:rsidR="00991F5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5. </w:t>
      </w:r>
      <w:r w:rsidR="00991F58" w:rsidRPr="00E739ED">
        <w:rPr>
          <w:rFonts w:ascii="Times New Roman" w:hAnsi="Times New Roman" w:cs="Times New Roman"/>
          <w:b/>
          <w:sz w:val="28"/>
          <w:szCs w:val="28"/>
        </w:rPr>
        <w:t>Обычаи</w:t>
      </w:r>
    </w:p>
    <w:p w14:paraId="1244B9ED" w14:textId="77777777" w:rsidR="00991F58"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91F58" w:rsidRPr="00E739ED">
        <w:rPr>
          <w:rFonts w:ascii="Times New Roman" w:hAnsi="Times New Roman" w:cs="Times New Roman"/>
          <w:sz w:val="28"/>
          <w:szCs w:val="28"/>
        </w:rPr>
        <w:t>Обычаем признается сложившееся и широко применяемое в какой-либо сфере предпринимательской или иной деятельности, не предусмотренное законодательством правило поведения, независимо от того, зафиксировано ли оно в каком-либо документе.</w:t>
      </w:r>
    </w:p>
    <w:p w14:paraId="719D7C4E" w14:textId="77777777" w:rsidR="00C81CED"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91F58" w:rsidRPr="00E739ED">
        <w:rPr>
          <w:rFonts w:ascii="Times New Roman" w:hAnsi="Times New Roman" w:cs="Times New Roman"/>
          <w:sz w:val="28"/>
          <w:szCs w:val="28"/>
        </w:rPr>
        <w:t>Обычаи, противоречащие обязательным для участников соответствующего отношения положениям законодательств</w:t>
      </w:r>
      <w:r w:rsidR="007F49DC" w:rsidRPr="00E739ED">
        <w:rPr>
          <w:rFonts w:ascii="Times New Roman" w:hAnsi="Times New Roman" w:cs="Times New Roman"/>
          <w:sz w:val="28"/>
          <w:szCs w:val="28"/>
        </w:rPr>
        <w:t>а или договору, не применяются.</w:t>
      </w:r>
    </w:p>
    <w:p w14:paraId="41B6B9EA" w14:textId="77777777" w:rsidR="00991F5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6. </w:t>
      </w:r>
      <w:r w:rsidR="00991F58" w:rsidRPr="00E739ED">
        <w:rPr>
          <w:rFonts w:ascii="Times New Roman" w:hAnsi="Times New Roman" w:cs="Times New Roman"/>
          <w:b/>
          <w:sz w:val="28"/>
          <w:szCs w:val="28"/>
        </w:rPr>
        <w:t>Применение гражданского законодательства по аналогии</w:t>
      </w:r>
    </w:p>
    <w:p w14:paraId="1A073055" w14:textId="77777777" w:rsidR="00991F58"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91F58" w:rsidRPr="00E739ED">
        <w:rPr>
          <w:rFonts w:ascii="Times New Roman" w:hAnsi="Times New Roman" w:cs="Times New Roman"/>
          <w:sz w:val="28"/>
          <w:szCs w:val="28"/>
        </w:rPr>
        <w:t xml:space="preserve">В случаях, когда предусмотренные </w:t>
      </w:r>
      <w:r w:rsidR="00B747C0" w:rsidRPr="00E739ED">
        <w:rPr>
          <w:rFonts w:ascii="Times New Roman" w:hAnsi="Times New Roman" w:cs="Times New Roman"/>
          <w:sz w:val="28"/>
          <w:szCs w:val="28"/>
        </w:rPr>
        <w:t xml:space="preserve">частями </w:t>
      </w:r>
      <w:r w:rsidR="00E35C95" w:rsidRPr="00E739ED">
        <w:rPr>
          <w:rFonts w:ascii="Times New Roman" w:hAnsi="Times New Roman" w:cs="Times New Roman"/>
          <w:sz w:val="28"/>
          <w:szCs w:val="28"/>
        </w:rPr>
        <w:t>1</w:t>
      </w:r>
      <w:r w:rsidR="00B747C0" w:rsidRPr="00E739ED">
        <w:rPr>
          <w:rFonts w:ascii="Times New Roman" w:hAnsi="Times New Roman" w:cs="Times New Roman"/>
          <w:sz w:val="28"/>
          <w:szCs w:val="28"/>
        </w:rPr>
        <w:t xml:space="preserve"> и </w:t>
      </w:r>
      <w:r w:rsidR="00E35C95" w:rsidRPr="00E739ED">
        <w:rPr>
          <w:rFonts w:ascii="Times New Roman" w:hAnsi="Times New Roman" w:cs="Times New Roman"/>
          <w:sz w:val="28"/>
          <w:szCs w:val="28"/>
        </w:rPr>
        <w:t>2</w:t>
      </w:r>
      <w:r w:rsidR="00B747C0" w:rsidRPr="00E739ED">
        <w:rPr>
          <w:rFonts w:ascii="Times New Roman" w:hAnsi="Times New Roman" w:cs="Times New Roman"/>
          <w:sz w:val="28"/>
          <w:szCs w:val="28"/>
        </w:rPr>
        <w:t xml:space="preserve"> </w:t>
      </w:r>
      <w:r w:rsidR="00991F58" w:rsidRPr="00E739ED">
        <w:rPr>
          <w:rFonts w:ascii="Times New Roman" w:hAnsi="Times New Roman" w:cs="Times New Roman"/>
          <w:sz w:val="28"/>
          <w:szCs w:val="28"/>
        </w:rPr>
        <w:t xml:space="preserve">статьи 2 настоящего Кодекса отношения прямо не урегулированы законодательством или соглашением сторон и отсутствует применимый к </w:t>
      </w:r>
      <w:r w:rsidR="00BE6361" w:rsidRPr="00E739ED">
        <w:rPr>
          <w:rFonts w:ascii="Times New Roman" w:hAnsi="Times New Roman" w:cs="Times New Roman"/>
          <w:sz w:val="28"/>
          <w:szCs w:val="28"/>
        </w:rPr>
        <w:t>ним</w:t>
      </w:r>
      <w:r w:rsidR="00991F58" w:rsidRPr="00E739ED">
        <w:rPr>
          <w:rFonts w:ascii="Times New Roman" w:hAnsi="Times New Roman" w:cs="Times New Roman"/>
          <w:sz w:val="28"/>
          <w:szCs w:val="28"/>
        </w:rPr>
        <w:t xml:space="preserve"> обычай, к таким отношениям, если это не противоречит их существу, применяется гражданское законодательство, регулирующее сходные отношения (аналогия закона).</w:t>
      </w:r>
    </w:p>
    <w:p w14:paraId="20D5FD0E" w14:textId="77777777" w:rsidR="00991F58"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91F58" w:rsidRPr="00E739ED">
        <w:rPr>
          <w:rFonts w:ascii="Times New Roman" w:hAnsi="Times New Roman" w:cs="Times New Roman"/>
          <w:sz w:val="28"/>
          <w:szCs w:val="28"/>
        </w:rPr>
        <w:t>При невозможности использования аналогии закона права и обязанности сторон определяются исходя из общих начал и смысла гражданского законодательства (аналогия права) и требований добросовестности, разумности и справедливости.</w:t>
      </w:r>
    </w:p>
    <w:p w14:paraId="4C59C333" w14:textId="77777777" w:rsidR="000A011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747C0" w:rsidRPr="00E739ED">
        <w:rPr>
          <w:rFonts w:ascii="Times New Roman" w:hAnsi="Times New Roman" w:cs="Times New Roman"/>
          <w:sz w:val="28"/>
          <w:szCs w:val="28"/>
        </w:rPr>
        <w:t>7.</w:t>
      </w:r>
      <w:r w:rsidR="00FD7867" w:rsidRPr="00E739ED">
        <w:rPr>
          <w:rFonts w:ascii="Times New Roman" w:hAnsi="Times New Roman" w:cs="Times New Roman"/>
          <w:b/>
          <w:sz w:val="28"/>
          <w:szCs w:val="28"/>
        </w:rPr>
        <w:t> </w:t>
      </w:r>
      <w:r w:rsidR="00B747C0" w:rsidRPr="00E739ED">
        <w:rPr>
          <w:rFonts w:ascii="Times New Roman" w:hAnsi="Times New Roman" w:cs="Times New Roman"/>
          <w:b/>
          <w:sz w:val="28"/>
          <w:szCs w:val="28"/>
        </w:rPr>
        <w:t>Гражданское законодательство и нормы международного права</w:t>
      </w:r>
    </w:p>
    <w:p w14:paraId="2AA24F73" w14:textId="77777777" w:rsidR="000A0113" w:rsidRPr="00E739ED" w:rsidRDefault="00964E2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0065700C" w:rsidRPr="00E739ED">
        <w:rPr>
          <w:rFonts w:ascii="Times New Roman" w:hAnsi="Times New Roman" w:cs="Times New Roman"/>
          <w:color w:val="000000" w:themeColor="text1"/>
          <w:sz w:val="28"/>
          <w:szCs w:val="28"/>
        </w:rPr>
        <w:t> </w:t>
      </w:r>
      <w:r w:rsidR="000A0113" w:rsidRPr="00E739ED">
        <w:rPr>
          <w:rFonts w:ascii="Times New Roman" w:hAnsi="Times New Roman" w:cs="Times New Roman"/>
          <w:color w:val="000000" w:themeColor="text1"/>
          <w:sz w:val="28"/>
          <w:szCs w:val="28"/>
        </w:rPr>
        <w:t>Общепризнанные принципы, нормы международного права и международные договоры</w:t>
      </w:r>
      <w:r w:rsidR="00E41743" w:rsidRPr="00E739ED">
        <w:rPr>
          <w:rFonts w:ascii="Times New Roman" w:hAnsi="Times New Roman" w:cs="Times New Roman"/>
          <w:color w:val="000000" w:themeColor="text1"/>
          <w:sz w:val="28"/>
          <w:szCs w:val="28"/>
        </w:rPr>
        <w:t xml:space="preserve"> Донецкой Народной Республики </w:t>
      </w:r>
      <w:r w:rsidR="000A0113" w:rsidRPr="00E739ED">
        <w:rPr>
          <w:rFonts w:ascii="Times New Roman" w:hAnsi="Times New Roman" w:cs="Times New Roman"/>
          <w:color w:val="000000" w:themeColor="text1"/>
          <w:sz w:val="28"/>
          <w:szCs w:val="28"/>
        </w:rPr>
        <w:t>являются составной частью правовой систем</w:t>
      </w:r>
      <w:r w:rsidRPr="00E739ED">
        <w:rPr>
          <w:rFonts w:ascii="Times New Roman" w:hAnsi="Times New Roman" w:cs="Times New Roman"/>
          <w:color w:val="000000" w:themeColor="text1"/>
          <w:sz w:val="28"/>
          <w:szCs w:val="28"/>
        </w:rPr>
        <w:t>ы Донецкой Народной Республики.</w:t>
      </w:r>
    </w:p>
    <w:p w14:paraId="2FCEB30A" w14:textId="77777777" w:rsidR="000A0113" w:rsidRPr="00E739ED" w:rsidRDefault="00964E2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М</w:t>
      </w:r>
      <w:r w:rsidR="000A0113" w:rsidRPr="00E739ED">
        <w:rPr>
          <w:rFonts w:ascii="Times New Roman" w:hAnsi="Times New Roman" w:cs="Times New Roman"/>
          <w:color w:val="000000" w:themeColor="text1"/>
          <w:sz w:val="28"/>
          <w:szCs w:val="28"/>
        </w:rPr>
        <w:t>еждународные договоры Донецкой Народной Республики применяются к от</w:t>
      </w:r>
      <w:r w:rsidRPr="00E739ED">
        <w:rPr>
          <w:rFonts w:ascii="Times New Roman" w:hAnsi="Times New Roman" w:cs="Times New Roman"/>
          <w:color w:val="000000" w:themeColor="text1"/>
          <w:sz w:val="28"/>
          <w:szCs w:val="28"/>
        </w:rPr>
        <w:t>ношениям, указанным в частях 1 и 2</w:t>
      </w:r>
      <w:r w:rsidR="000A0113" w:rsidRPr="00E739ED">
        <w:rPr>
          <w:rFonts w:ascii="Times New Roman" w:hAnsi="Times New Roman" w:cs="Times New Roman"/>
          <w:color w:val="000000" w:themeColor="text1"/>
          <w:sz w:val="28"/>
          <w:szCs w:val="28"/>
        </w:rPr>
        <w:t xml:space="preserve"> статьи 2 настоящего Кодекса, непосредственно, кроме случаев, когда из международного договора следует, что для его применения в установленном </w:t>
      </w:r>
      <w:r w:rsidR="0065700C" w:rsidRPr="00E739ED">
        <w:rPr>
          <w:rFonts w:ascii="Times New Roman" w:hAnsi="Times New Roman" w:cs="Times New Roman"/>
          <w:color w:val="000000" w:themeColor="text1"/>
          <w:sz w:val="28"/>
          <w:szCs w:val="28"/>
        </w:rPr>
        <w:t xml:space="preserve">законом </w:t>
      </w:r>
      <w:r w:rsidR="00E52C73" w:rsidRPr="00E739ED">
        <w:rPr>
          <w:rFonts w:ascii="Times New Roman" w:hAnsi="Times New Roman" w:cs="Times New Roman"/>
          <w:color w:val="000000" w:themeColor="text1"/>
          <w:sz w:val="28"/>
          <w:szCs w:val="28"/>
        </w:rPr>
        <w:t>порядке</w:t>
      </w:r>
      <w:r w:rsidR="000A0113" w:rsidRPr="00E739ED">
        <w:rPr>
          <w:rFonts w:ascii="Times New Roman" w:hAnsi="Times New Roman" w:cs="Times New Roman"/>
          <w:color w:val="000000" w:themeColor="text1"/>
          <w:sz w:val="28"/>
          <w:szCs w:val="28"/>
        </w:rPr>
        <w:t xml:space="preserve"> требуется издание внутригосударственного акта.</w:t>
      </w:r>
    </w:p>
    <w:p w14:paraId="27B74C51" w14:textId="77777777" w:rsidR="00EA57B3" w:rsidRPr="00E739ED" w:rsidRDefault="000A011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E41743" w:rsidRPr="00E739ED">
        <w:rPr>
          <w:rFonts w:ascii="Times New Roman" w:hAnsi="Times New Roman" w:cs="Times New Roman"/>
          <w:color w:val="000000" w:themeColor="text1"/>
          <w:sz w:val="28"/>
          <w:szCs w:val="28"/>
        </w:rPr>
        <w:t xml:space="preserve">международным договором Донецкой Народной Республики установлены </w:t>
      </w:r>
      <w:r w:rsidRPr="00E739ED">
        <w:rPr>
          <w:rFonts w:ascii="Times New Roman" w:hAnsi="Times New Roman" w:cs="Times New Roman"/>
          <w:color w:val="000000" w:themeColor="text1"/>
          <w:sz w:val="28"/>
          <w:szCs w:val="28"/>
        </w:rPr>
        <w:t>иные правила, чем те, которые предусмотрены гражданским законодательством, применяются правила международного договора.</w:t>
      </w:r>
    </w:p>
    <w:p w14:paraId="3DF7966B" w14:textId="77777777" w:rsidR="0049395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D7867" w:rsidRPr="00E739ED">
        <w:rPr>
          <w:rFonts w:ascii="Times New Roman" w:hAnsi="Times New Roman" w:cs="Times New Roman"/>
          <w:sz w:val="28"/>
          <w:szCs w:val="28"/>
        </w:rPr>
        <w:t>2. </w:t>
      </w:r>
      <w:r w:rsidR="00493954" w:rsidRPr="00E739ED">
        <w:rPr>
          <w:rFonts w:ascii="Times New Roman" w:hAnsi="Times New Roman" w:cs="Times New Roman"/>
          <w:b/>
          <w:sz w:val="28"/>
          <w:szCs w:val="28"/>
        </w:rPr>
        <w:t>Возникновение гражданских прав и обязанностей, осуществление и защита гражданских прав</w:t>
      </w:r>
    </w:p>
    <w:p w14:paraId="5E525C4A" w14:textId="77777777" w:rsidR="0049395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8. </w:t>
      </w:r>
      <w:r w:rsidR="00493954" w:rsidRPr="00E739ED">
        <w:rPr>
          <w:rFonts w:ascii="Times New Roman" w:hAnsi="Times New Roman" w:cs="Times New Roman"/>
          <w:b/>
          <w:sz w:val="28"/>
          <w:szCs w:val="28"/>
        </w:rPr>
        <w:t>Основания возникновения гражданских прав и обязанностей</w:t>
      </w:r>
    </w:p>
    <w:p w14:paraId="18AB5F6C" w14:textId="77777777" w:rsidR="00493954" w:rsidRPr="00E739ED" w:rsidRDefault="0049395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Гражданские права и обязанности возникают из оснований, предусмотренных законом и иными нормативными правовыми актами, а также из действий </w:t>
      </w:r>
      <w:r w:rsidR="00977D56" w:rsidRPr="00E739ED">
        <w:rPr>
          <w:rFonts w:ascii="Times New Roman" w:hAnsi="Times New Roman" w:cs="Times New Roman"/>
          <w:sz w:val="28"/>
          <w:szCs w:val="28"/>
        </w:rPr>
        <w:t xml:space="preserve">физических </w:t>
      </w:r>
      <w:r w:rsidRPr="00E739ED">
        <w:rPr>
          <w:rFonts w:ascii="Times New Roman" w:hAnsi="Times New Roman" w:cs="Times New Roman"/>
          <w:sz w:val="28"/>
          <w:szCs w:val="28"/>
        </w:rPr>
        <w:t>и юридических лиц, которые хотя и не предусмотрены законом или такими актами, но в силу общих начал и смысла гражданского законодательства порождают г</w:t>
      </w:r>
      <w:r w:rsidR="00D016BE" w:rsidRPr="00E739ED">
        <w:rPr>
          <w:rFonts w:ascii="Times New Roman" w:hAnsi="Times New Roman" w:cs="Times New Roman"/>
          <w:sz w:val="28"/>
          <w:szCs w:val="28"/>
        </w:rPr>
        <w:t xml:space="preserve">ражданские права и обязанности. </w:t>
      </w:r>
      <w:r w:rsidRPr="00E739ED">
        <w:rPr>
          <w:rFonts w:ascii="Times New Roman" w:hAnsi="Times New Roman" w:cs="Times New Roman"/>
          <w:sz w:val="28"/>
          <w:szCs w:val="28"/>
        </w:rPr>
        <w:t>В соответствии с этим гражданские права и обязанности возникают:</w:t>
      </w:r>
    </w:p>
    <w:p w14:paraId="0178723A"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из договоров и иных сделок, предусмотренных законом, а также из договоров и иных сделок, хотя и не предусмотренных законом, но не противоречащих ему;</w:t>
      </w:r>
    </w:p>
    <w:p w14:paraId="04C2D332"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из решений собраний в случаях, предусмотренных законом;</w:t>
      </w:r>
    </w:p>
    <w:p w14:paraId="412CDA84"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 xml:space="preserve">из актов </w:t>
      </w:r>
      <w:r w:rsidR="00E41743" w:rsidRPr="00E739ED">
        <w:rPr>
          <w:rFonts w:ascii="Times New Roman" w:hAnsi="Times New Roman" w:cs="Times New Roman"/>
          <w:sz w:val="28"/>
          <w:szCs w:val="28"/>
        </w:rPr>
        <w:t xml:space="preserve">государственных органов </w:t>
      </w:r>
      <w:r w:rsidR="00493954" w:rsidRPr="00E739ED">
        <w:rPr>
          <w:rFonts w:ascii="Times New Roman" w:hAnsi="Times New Roman" w:cs="Times New Roman"/>
          <w:sz w:val="28"/>
          <w:szCs w:val="28"/>
        </w:rPr>
        <w:t>и органов местного самоуправления, которые предусмотрены законом в качестве основания возникновения гражданских прав и обязанностей;</w:t>
      </w:r>
    </w:p>
    <w:p w14:paraId="70C7C583"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из судебного решения, установившего гражданские права и обязанности;</w:t>
      </w:r>
    </w:p>
    <w:p w14:paraId="3AF11F16"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5)</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 результате приобретения имущества по основаниям, допускаемым законом;</w:t>
      </w:r>
    </w:p>
    <w:p w14:paraId="4F42696E"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 результате создания произведений науки, литературы, искусства, изобретений и иных результатов интеллектуальной деятельности;</w:t>
      </w:r>
    </w:p>
    <w:p w14:paraId="41D38404"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вследствие причинения вреда другому лицу;</w:t>
      </w:r>
    </w:p>
    <w:p w14:paraId="6A7C6C3C"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вследствие неосновательного обогащения;</w:t>
      </w:r>
    </w:p>
    <w:p w14:paraId="42513162"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 xml:space="preserve">вследствие иных действий </w:t>
      </w:r>
      <w:r w:rsidR="00977D56" w:rsidRPr="00E739ED">
        <w:rPr>
          <w:rFonts w:ascii="Times New Roman" w:hAnsi="Times New Roman" w:cs="Times New Roman"/>
          <w:color w:val="000000" w:themeColor="text1"/>
          <w:sz w:val="28"/>
          <w:szCs w:val="28"/>
        </w:rPr>
        <w:t xml:space="preserve">физических </w:t>
      </w:r>
      <w:r w:rsidR="00493954" w:rsidRPr="00E739ED">
        <w:rPr>
          <w:rFonts w:ascii="Times New Roman" w:hAnsi="Times New Roman" w:cs="Times New Roman"/>
          <w:sz w:val="28"/>
          <w:szCs w:val="28"/>
        </w:rPr>
        <w:t>и юридических лиц;</w:t>
      </w:r>
    </w:p>
    <w:p w14:paraId="3FE0528B"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вследствие событий, с которыми закон или иной нормативный правовой акт связывает наступление гражданско-правовых последствий.</w:t>
      </w:r>
    </w:p>
    <w:p w14:paraId="1BCB8573" w14:textId="77777777" w:rsidR="0049395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9. </w:t>
      </w:r>
      <w:r w:rsidR="00493954" w:rsidRPr="00E739ED">
        <w:rPr>
          <w:rFonts w:ascii="Times New Roman" w:hAnsi="Times New Roman" w:cs="Times New Roman"/>
          <w:b/>
          <w:sz w:val="28"/>
          <w:szCs w:val="28"/>
        </w:rPr>
        <w:t>Государственная регистрация прав на имущество</w:t>
      </w:r>
    </w:p>
    <w:p w14:paraId="69CB5648"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 случаях, предусмотренных законом, права, закрепляющие принадлежность объекта гражданских прав определенному лицу, ограничения таких прав и обременения имущества (права на имущество) подлежат государственной регистрации.</w:t>
      </w:r>
    </w:p>
    <w:p w14:paraId="38B9E944" w14:textId="77777777" w:rsidR="00493954" w:rsidRPr="00E739ED" w:rsidRDefault="0049395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Государственная регистрация прав на имущество осуществляется </w:t>
      </w:r>
      <w:r w:rsidRPr="00E739ED">
        <w:rPr>
          <w:rFonts w:ascii="Times New Roman" w:hAnsi="Times New Roman" w:cs="Times New Roman"/>
          <w:color w:val="000000" w:themeColor="text1"/>
          <w:sz w:val="28"/>
          <w:szCs w:val="28"/>
        </w:rPr>
        <w:t>уполномоченным</w:t>
      </w:r>
      <w:r w:rsidR="006B42BC"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в соответствии с закон</w:t>
      </w:r>
      <w:r w:rsidR="006B42BC" w:rsidRPr="00E739ED">
        <w:rPr>
          <w:rFonts w:ascii="Times New Roman" w:hAnsi="Times New Roman" w:cs="Times New Roman"/>
          <w:color w:val="000000" w:themeColor="text1"/>
          <w:sz w:val="28"/>
          <w:szCs w:val="28"/>
        </w:rPr>
        <w:t xml:space="preserve">ом органом </w:t>
      </w:r>
      <w:r w:rsidRPr="00E739ED">
        <w:rPr>
          <w:rFonts w:ascii="Times New Roman" w:hAnsi="Times New Roman" w:cs="Times New Roman"/>
          <w:sz w:val="28"/>
          <w:szCs w:val="28"/>
        </w:rPr>
        <w:t>на основе принципов проверки законности оснований регистрации, публичности и достоверности</w:t>
      </w:r>
      <w:r w:rsidR="006B42BC" w:rsidRPr="00E739ED">
        <w:rPr>
          <w:rFonts w:ascii="Times New Roman" w:hAnsi="Times New Roman" w:cs="Times New Roman"/>
          <w:sz w:val="28"/>
          <w:szCs w:val="28"/>
        </w:rPr>
        <w:t xml:space="preserve"> государственного реестра прав</w:t>
      </w:r>
      <w:r w:rsidRPr="00E739ED">
        <w:rPr>
          <w:rFonts w:ascii="Times New Roman" w:hAnsi="Times New Roman" w:cs="Times New Roman"/>
          <w:sz w:val="28"/>
          <w:szCs w:val="28"/>
        </w:rPr>
        <w:t>.</w:t>
      </w:r>
    </w:p>
    <w:p w14:paraId="4F3698C3" w14:textId="77777777" w:rsidR="00937ACC" w:rsidRPr="00E739ED" w:rsidRDefault="00937A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государственном реестре </w:t>
      </w:r>
      <w:r w:rsidR="00E41743" w:rsidRPr="00E739ED">
        <w:rPr>
          <w:rFonts w:ascii="Times New Roman" w:hAnsi="Times New Roman" w:cs="Times New Roman"/>
          <w:color w:val="000000" w:themeColor="text1"/>
          <w:sz w:val="28"/>
          <w:szCs w:val="28"/>
        </w:rPr>
        <w:t xml:space="preserve">прав </w:t>
      </w:r>
      <w:r w:rsidRPr="00E739ED">
        <w:rPr>
          <w:rFonts w:ascii="Times New Roman" w:hAnsi="Times New Roman" w:cs="Times New Roman"/>
          <w:color w:val="000000" w:themeColor="text1"/>
          <w:sz w:val="28"/>
          <w:szCs w:val="28"/>
        </w:rPr>
        <w:t>должны быть указаны</w:t>
      </w:r>
      <w:r w:rsidR="00E41743" w:rsidRPr="00E739ED">
        <w:rPr>
          <w:rFonts w:ascii="Times New Roman" w:hAnsi="Times New Roman" w:cs="Times New Roman"/>
          <w:color w:val="000000" w:themeColor="text1"/>
          <w:sz w:val="28"/>
          <w:szCs w:val="28"/>
        </w:rPr>
        <w:t xml:space="preserve"> данные</w:t>
      </w:r>
      <w:r w:rsidRPr="00E739ED">
        <w:rPr>
          <w:rFonts w:ascii="Times New Roman" w:hAnsi="Times New Roman" w:cs="Times New Roman"/>
          <w:color w:val="000000" w:themeColor="text1"/>
          <w:sz w:val="28"/>
          <w:szCs w:val="28"/>
        </w:rPr>
        <w:t>, позволяющие определенно установить объект, на который устанавливается право, управомоченное лицо, содержание права, основание его возникновения.</w:t>
      </w:r>
    </w:p>
    <w:p w14:paraId="7C8F607B" w14:textId="77777777" w:rsidR="00234AC6"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37530" w:rsidRPr="00E739ED">
        <w:rPr>
          <w:rFonts w:ascii="Times New Roman" w:hAnsi="Times New Roman" w:cs="Times New Roman"/>
          <w:sz w:val="28"/>
          <w:szCs w:val="28"/>
        </w:rPr>
        <w:t>Права на</w:t>
      </w:r>
      <w:r w:rsidR="00234AC6" w:rsidRPr="00E739ED">
        <w:rPr>
          <w:rFonts w:ascii="Times New Roman" w:hAnsi="Times New Roman" w:cs="Times New Roman"/>
          <w:sz w:val="28"/>
          <w:szCs w:val="28"/>
        </w:rPr>
        <w:t xml:space="preserve"> имущество, подлежащие государственной регистрации, возникают,</w:t>
      </w:r>
      <w:r w:rsidR="00234AC6" w:rsidRPr="00E739ED">
        <w:rPr>
          <w:rFonts w:ascii="Times New Roman" w:hAnsi="Times New Roman" w:cs="Times New Roman"/>
          <w:color w:val="000000" w:themeColor="text1"/>
          <w:sz w:val="28"/>
          <w:szCs w:val="28"/>
        </w:rPr>
        <w:t xml:space="preserve"> </w:t>
      </w:r>
      <w:r w:rsidR="00685F92" w:rsidRPr="00E739ED">
        <w:rPr>
          <w:rFonts w:ascii="Times New Roman" w:hAnsi="Times New Roman" w:cs="Times New Roman"/>
          <w:color w:val="000000" w:themeColor="text1"/>
          <w:sz w:val="28"/>
          <w:szCs w:val="28"/>
        </w:rPr>
        <w:t xml:space="preserve">изменяются, </w:t>
      </w:r>
      <w:r w:rsidR="002357EB" w:rsidRPr="00E739ED">
        <w:rPr>
          <w:rFonts w:ascii="Times New Roman" w:hAnsi="Times New Roman" w:cs="Times New Roman"/>
          <w:color w:val="000000" w:themeColor="text1"/>
          <w:sz w:val="28"/>
          <w:szCs w:val="28"/>
        </w:rPr>
        <w:t xml:space="preserve">переходят </w:t>
      </w:r>
      <w:r w:rsidR="00234AC6" w:rsidRPr="00E739ED">
        <w:rPr>
          <w:rFonts w:ascii="Times New Roman" w:hAnsi="Times New Roman" w:cs="Times New Roman"/>
          <w:sz w:val="28"/>
          <w:szCs w:val="28"/>
        </w:rPr>
        <w:t>и прекращаются с момента внесения соответствующей записи в государственный реестр</w:t>
      </w:r>
      <w:r w:rsidR="00037530" w:rsidRPr="00E739ED">
        <w:rPr>
          <w:rFonts w:ascii="Times New Roman" w:hAnsi="Times New Roman" w:cs="Times New Roman"/>
          <w:sz w:val="28"/>
          <w:szCs w:val="28"/>
        </w:rPr>
        <w:t xml:space="preserve"> прав</w:t>
      </w:r>
      <w:r w:rsidR="00234AC6" w:rsidRPr="00E739ED">
        <w:rPr>
          <w:rFonts w:ascii="Times New Roman" w:hAnsi="Times New Roman" w:cs="Times New Roman"/>
          <w:sz w:val="28"/>
          <w:szCs w:val="28"/>
        </w:rPr>
        <w:t>, если иное не установлено законом.</w:t>
      </w:r>
    </w:p>
    <w:p w14:paraId="23754140" w14:textId="77777777" w:rsidR="00C81CED" w:rsidRPr="00E739ED" w:rsidRDefault="00937A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3. </w:t>
      </w:r>
      <w:r w:rsidR="00493954" w:rsidRPr="00E739ED">
        <w:rPr>
          <w:rFonts w:ascii="Times New Roman" w:hAnsi="Times New Roman" w:cs="Times New Roman"/>
          <w:sz w:val="28"/>
          <w:szCs w:val="28"/>
        </w:rPr>
        <w:t xml:space="preserve">В случаях, предусмотренных законом или соглашением сторон, сделка, влекущая возникновение, </w:t>
      </w:r>
      <w:r w:rsidR="00685F92" w:rsidRPr="00E739ED">
        <w:rPr>
          <w:rFonts w:ascii="Times New Roman" w:hAnsi="Times New Roman" w:cs="Times New Roman"/>
          <w:sz w:val="28"/>
          <w:szCs w:val="28"/>
        </w:rPr>
        <w:t xml:space="preserve">изменение, </w:t>
      </w:r>
      <w:r w:rsidR="002357EB" w:rsidRPr="00E739ED">
        <w:rPr>
          <w:rFonts w:ascii="Times New Roman" w:hAnsi="Times New Roman" w:cs="Times New Roman"/>
          <w:sz w:val="28"/>
          <w:szCs w:val="28"/>
        </w:rPr>
        <w:t>переход</w:t>
      </w:r>
      <w:r w:rsidR="00493954" w:rsidRPr="00E739ED">
        <w:rPr>
          <w:rFonts w:ascii="Times New Roman" w:hAnsi="Times New Roman" w:cs="Times New Roman"/>
          <w:sz w:val="28"/>
          <w:szCs w:val="28"/>
        </w:rPr>
        <w:t xml:space="preserve"> или прекращение прав на </w:t>
      </w:r>
      <w:r w:rsidR="00493954" w:rsidRPr="00E739ED">
        <w:rPr>
          <w:rFonts w:ascii="Times New Roman" w:hAnsi="Times New Roman" w:cs="Times New Roman"/>
          <w:sz w:val="28"/>
          <w:szCs w:val="28"/>
        </w:rPr>
        <w:lastRenderedPageBreak/>
        <w:t>имущество, котор</w:t>
      </w:r>
      <w:r w:rsidR="002E3763" w:rsidRPr="00E739ED">
        <w:rPr>
          <w:rFonts w:ascii="Times New Roman" w:hAnsi="Times New Roman" w:cs="Times New Roman"/>
          <w:sz w:val="28"/>
          <w:szCs w:val="28"/>
        </w:rPr>
        <w:t>ые</w:t>
      </w:r>
      <w:r w:rsidR="00493954" w:rsidRPr="00E739ED">
        <w:rPr>
          <w:rFonts w:ascii="Times New Roman" w:hAnsi="Times New Roman" w:cs="Times New Roman"/>
          <w:sz w:val="28"/>
          <w:szCs w:val="28"/>
        </w:rPr>
        <w:t xml:space="preserve"> подлежат государственной регистрации, должна быть </w:t>
      </w:r>
      <w:r w:rsidR="00493954" w:rsidRPr="00E739ED">
        <w:rPr>
          <w:rFonts w:ascii="Times New Roman" w:hAnsi="Times New Roman" w:cs="Times New Roman"/>
          <w:color w:val="000000" w:themeColor="text1"/>
          <w:sz w:val="28"/>
          <w:szCs w:val="28"/>
        </w:rPr>
        <w:t>нотариально удостоверена</w:t>
      </w:r>
      <w:r w:rsidRPr="00E739ED">
        <w:rPr>
          <w:rFonts w:ascii="Times New Roman" w:hAnsi="Times New Roman" w:cs="Times New Roman"/>
          <w:color w:val="000000" w:themeColor="text1"/>
          <w:sz w:val="28"/>
          <w:szCs w:val="28"/>
        </w:rPr>
        <w:t>.</w:t>
      </w:r>
      <w:bookmarkStart w:id="2" w:name="dst248"/>
      <w:bookmarkStart w:id="3" w:name="dst249"/>
      <w:bookmarkEnd w:id="2"/>
      <w:bookmarkEnd w:id="3"/>
    </w:p>
    <w:p w14:paraId="645503BF" w14:textId="77777777" w:rsidR="00CC48F1"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Запись в государственный реестр прав вносится при наличии заявлений об этом всех лиц, совершивших сделку, если иное не установлено законом. Если сделка совершена в нотариальной форме, запись в государственный реестр прав может быть внесена по заявлению любой стороны сделки, в том числе через нотариуса.</w:t>
      </w:r>
    </w:p>
    <w:p w14:paraId="2C7DABE0" w14:textId="77777777" w:rsidR="00CC48F1" w:rsidRPr="00E739ED" w:rsidRDefault="00C81CED" w:rsidP="00EA1C5F">
      <w:pPr>
        <w:spacing w:after="360" w:line="276" w:lineRule="auto"/>
        <w:ind w:firstLine="709"/>
        <w:jc w:val="both"/>
        <w:rPr>
          <w:rFonts w:ascii="Times New Roman" w:hAnsi="Times New Roman" w:cs="Times New Roman"/>
          <w:color w:val="000000" w:themeColor="text1"/>
          <w:sz w:val="28"/>
          <w:szCs w:val="28"/>
        </w:rPr>
      </w:pPr>
      <w:bookmarkStart w:id="4" w:name="dst11013"/>
      <w:bookmarkEnd w:id="4"/>
      <w:r w:rsidRPr="00E739ED">
        <w:rPr>
          <w:rFonts w:ascii="Times New Roman" w:hAnsi="Times New Roman" w:cs="Times New Roman"/>
          <w:color w:val="000000" w:themeColor="text1"/>
          <w:sz w:val="28"/>
          <w:szCs w:val="28"/>
        </w:rPr>
        <w:t>4. </w:t>
      </w:r>
      <w:r w:rsidR="00CC48F1" w:rsidRPr="00E739ED">
        <w:rPr>
          <w:rFonts w:ascii="Times New Roman" w:hAnsi="Times New Roman" w:cs="Times New Roman"/>
          <w:color w:val="000000" w:themeColor="text1"/>
          <w:sz w:val="28"/>
          <w:szCs w:val="28"/>
        </w:rPr>
        <w:t>Если право на имущество возникает, изменяется, переходит или прекращается вследствие наступления обстоятельств, указанных в законе, запись о возникновении, об изменении, о переходе или о прекращении этого права вносится в государственный реестр прав по заявлению лица, для которого наступают такие правовые последствия. Законом может быть предусмотрено также право иных лиц обращаться с заявлением о внесении соответствующей записи в государственный реестр прав.</w:t>
      </w:r>
    </w:p>
    <w:p w14:paraId="6C378305" w14:textId="77777777" w:rsidR="00C81CED"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C81CED" w:rsidRPr="00E739ED">
        <w:rPr>
          <w:rFonts w:ascii="Times New Roman" w:hAnsi="Times New Roman" w:cs="Times New Roman"/>
          <w:color w:val="000000" w:themeColor="text1"/>
          <w:sz w:val="28"/>
          <w:szCs w:val="28"/>
        </w:rPr>
        <w:t>Уполномоченный в соответствии с законом орган, осуществляющий государственную регистрацию прав на имущество, проверяет полномочия лица, обратившегося с заявлением о государственной регистрации права, законность оснований регистрации, иные предусмотренные законом обстоятельства и документы.</w:t>
      </w:r>
    </w:p>
    <w:p w14:paraId="28AA3E12" w14:textId="77777777" w:rsidR="00C81CED" w:rsidRPr="00E739ED" w:rsidRDefault="00C81CED" w:rsidP="00EA1C5F">
      <w:pPr>
        <w:spacing w:after="360" w:line="276" w:lineRule="auto"/>
        <w:ind w:firstLine="709"/>
        <w:jc w:val="both"/>
        <w:rPr>
          <w:rFonts w:ascii="Times New Roman" w:hAnsi="Times New Roman" w:cs="Times New Roman"/>
          <w:color w:val="000000" w:themeColor="text1"/>
          <w:sz w:val="28"/>
          <w:szCs w:val="28"/>
        </w:rPr>
      </w:pPr>
      <w:bookmarkStart w:id="5" w:name="dst251"/>
      <w:bookmarkEnd w:id="5"/>
      <w:r w:rsidRPr="00E739ED">
        <w:rPr>
          <w:rFonts w:ascii="Times New Roman" w:hAnsi="Times New Roman" w:cs="Times New Roman"/>
          <w:color w:val="000000" w:themeColor="text1"/>
          <w:sz w:val="28"/>
          <w:szCs w:val="28"/>
        </w:rPr>
        <w:t xml:space="preserve">Если право на имущество возникает, </w:t>
      </w:r>
      <w:r w:rsidR="00CC48F1" w:rsidRPr="00E739ED">
        <w:rPr>
          <w:rFonts w:ascii="Times New Roman" w:hAnsi="Times New Roman" w:cs="Times New Roman"/>
          <w:color w:val="000000" w:themeColor="text1"/>
          <w:sz w:val="28"/>
          <w:szCs w:val="28"/>
        </w:rPr>
        <w:t xml:space="preserve">изменяется, </w:t>
      </w:r>
      <w:r w:rsidR="00BB7289" w:rsidRPr="00E739ED">
        <w:rPr>
          <w:rFonts w:ascii="Times New Roman" w:hAnsi="Times New Roman" w:cs="Times New Roman"/>
          <w:color w:val="000000" w:themeColor="text1"/>
          <w:sz w:val="28"/>
          <w:szCs w:val="28"/>
        </w:rPr>
        <w:t>переходит</w:t>
      </w:r>
      <w:r w:rsidRPr="00E739ED">
        <w:rPr>
          <w:rFonts w:ascii="Times New Roman" w:hAnsi="Times New Roman" w:cs="Times New Roman"/>
          <w:color w:val="000000" w:themeColor="text1"/>
          <w:sz w:val="28"/>
          <w:szCs w:val="28"/>
        </w:rPr>
        <w:t xml:space="preserve"> или прекращается на основании нотариально удостоверенной сделки, уполномоченный в соответствии с законом орган вправе проверить законность соотв</w:t>
      </w:r>
      <w:r w:rsidR="00BB7289" w:rsidRPr="00E739ED">
        <w:rPr>
          <w:rFonts w:ascii="Times New Roman" w:hAnsi="Times New Roman" w:cs="Times New Roman"/>
          <w:color w:val="000000" w:themeColor="text1"/>
          <w:sz w:val="28"/>
          <w:szCs w:val="28"/>
        </w:rPr>
        <w:t xml:space="preserve">етствующей сделки в случаях и </w:t>
      </w:r>
      <w:r w:rsidRPr="00E739ED">
        <w:rPr>
          <w:rFonts w:ascii="Times New Roman" w:hAnsi="Times New Roman" w:cs="Times New Roman"/>
          <w:color w:val="000000" w:themeColor="text1"/>
          <w:sz w:val="28"/>
          <w:szCs w:val="28"/>
        </w:rPr>
        <w:t>порядке, которые предусмотрены законом.</w:t>
      </w:r>
    </w:p>
    <w:p w14:paraId="261BF7B5" w14:textId="77777777" w:rsidR="00C81CED"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bookmarkStart w:id="6" w:name="dst252"/>
      <w:bookmarkEnd w:id="6"/>
      <w:r w:rsidRPr="00E739ED">
        <w:rPr>
          <w:rFonts w:ascii="Times New Roman" w:hAnsi="Times New Roman" w:cs="Times New Roman"/>
          <w:color w:val="000000" w:themeColor="text1"/>
          <w:sz w:val="28"/>
          <w:szCs w:val="28"/>
        </w:rPr>
        <w:t>6</w:t>
      </w:r>
      <w:r w:rsidR="00BB7289" w:rsidRPr="00E739ED">
        <w:rPr>
          <w:rFonts w:ascii="Times New Roman" w:hAnsi="Times New Roman" w:cs="Times New Roman"/>
          <w:color w:val="000000" w:themeColor="text1"/>
          <w:sz w:val="28"/>
          <w:szCs w:val="28"/>
        </w:rPr>
        <w:t>. </w:t>
      </w:r>
      <w:r w:rsidR="00C81CED" w:rsidRPr="00E739ED">
        <w:rPr>
          <w:rFonts w:ascii="Times New Roman" w:hAnsi="Times New Roman" w:cs="Times New Roman"/>
          <w:color w:val="000000" w:themeColor="text1"/>
          <w:sz w:val="28"/>
          <w:szCs w:val="28"/>
        </w:rPr>
        <w:t xml:space="preserve">Зарегистрированное право может быть оспорено только в судебном порядке. Лицо, указанное в государственном реестре </w:t>
      </w:r>
      <w:r w:rsidR="00BB7289" w:rsidRPr="00E739ED">
        <w:rPr>
          <w:rFonts w:ascii="Times New Roman" w:hAnsi="Times New Roman" w:cs="Times New Roman"/>
          <w:color w:val="000000" w:themeColor="text1"/>
          <w:sz w:val="28"/>
          <w:szCs w:val="28"/>
        </w:rPr>
        <w:t xml:space="preserve">прав </w:t>
      </w:r>
      <w:r w:rsidR="00C81CED" w:rsidRPr="00E739ED">
        <w:rPr>
          <w:rFonts w:ascii="Times New Roman" w:hAnsi="Times New Roman" w:cs="Times New Roman"/>
          <w:color w:val="000000" w:themeColor="text1"/>
          <w:sz w:val="28"/>
          <w:szCs w:val="28"/>
        </w:rPr>
        <w:t>в качестве правообладателя, признается таковым, пока в установленном законом порядке в реестр не внесена запись об ином.</w:t>
      </w:r>
    </w:p>
    <w:p w14:paraId="19FA92F4" w14:textId="77777777" w:rsidR="00C81CED" w:rsidRPr="00E739ED" w:rsidRDefault="00C81CED" w:rsidP="00EA1C5F">
      <w:pPr>
        <w:spacing w:after="360" w:line="276" w:lineRule="auto"/>
        <w:ind w:firstLine="709"/>
        <w:jc w:val="both"/>
        <w:rPr>
          <w:rFonts w:ascii="Times New Roman" w:hAnsi="Times New Roman" w:cs="Times New Roman"/>
          <w:color w:val="000000" w:themeColor="text1"/>
          <w:sz w:val="28"/>
          <w:szCs w:val="28"/>
        </w:rPr>
      </w:pPr>
      <w:bookmarkStart w:id="7" w:name="dst253"/>
      <w:bookmarkEnd w:id="7"/>
      <w:r w:rsidRPr="00E739ED">
        <w:rPr>
          <w:rFonts w:ascii="Times New Roman" w:hAnsi="Times New Roman" w:cs="Times New Roman"/>
          <w:color w:val="000000" w:themeColor="text1"/>
          <w:sz w:val="28"/>
          <w:szCs w:val="28"/>
        </w:rPr>
        <w:t>При возникновении спора в отношении зарегистрированного права лицо, которое знало или должно было знать о недостоверности данных государственного реестра</w:t>
      </w:r>
      <w:r w:rsidR="00BB7289" w:rsidRPr="00E739ED">
        <w:rPr>
          <w:rFonts w:ascii="Times New Roman" w:hAnsi="Times New Roman" w:cs="Times New Roman"/>
          <w:color w:val="000000" w:themeColor="text1"/>
          <w:sz w:val="28"/>
          <w:szCs w:val="28"/>
        </w:rPr>
        <w:t xml:space="preserve"> прав</w:t>
      </w:r>
      <w:r w:rsidRPr="00E739ED">
        <w:rPr>
          <w:rFonts w:ascii="Times New Roman" w:hAnsi="Times New Roman" w:cs="Times New Roman"/>
          <w:color w:val="000000" w:themeColor="text1"/>
          <w:sz w:val="28"/>
          <w:szCs w:val="28"/>
        </w:rPr>
        <w:t xml:space="preserve">, не </w:t>
      </w:r>
      <w:r w:rsidR="00BB7289" w:rsidRPr="00E739ED">
        <w:rPr>
          <w:rFonts w:ascii="Times New Roman" w:hAnsi="Times New Roman" w:cs="Times New Roman"/>
          <w:color w:val="000000" w:themeColor="text1"/>
          <w:sz w:val="28"/>
          <w:szCs w:val="28"/>
        </w:rPr>
        <w:t xml:space="preserve">может </w:t>
      </w:r>
      <w:r w:rsidRPr="00E739ED">
        <w:rPr>
          <w:rFonts w:ascii="Times New Roman" w:hAnsi="Times New Roman" w:cs="Times New Roman"/>
          <w:color w:val="000000" w:themeColor="text1"/>
          <w:sz w:val="28"/>
          <w:szCs w:val="28"/>
        </w:rPr>
        <w:t>ссылаться на соответствующие данные.</w:t>
      </w:r>
    </w:p>
    <w:p w14:paraId="3CE456F5" w14:textId="77777777" w:rsidR="00CC48F1"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7. В отношении зарегистрированного права в государственный реестр прав может быть внесена в порядке, установленном законом, отметка о возражении лица, соответствующее право которого было зарегистрировано ранее.</w:t>
      </w:r>
    </w:p>
    <w:p w14:paraId="1EE8D750" w14:textId="77777777" w:rsidR="00CC48F1"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bookmarkStart w:id="8" w:name="dst255"/>
      <w:bookmarkEnd w:id="8"/>
      <w:r w:rsidRPr="00E739ED">
        <w:rPr>
          <w:rFonts w:ascii="Times New Roman" w:hAnsi="Times New Roman" w:cs="Times New Roman"/>
          <w:color w:val="000000" w:themeColor="text1"/>
          <w:sz w:val="28"/>
          <w:szCs w:val="28"/>
        </w:rPr>
        <w:t>Если в течение трех месяцев со дня внесения в государственный реестр прав отметки о возражении в отношении зарегистрированного права лицо, по заявлению которого она внесена, не оспорило зарегистрированное право в суде, отметка о возражении аннулируется. В этом случае повторное внесение отметки о возражении указанного лица не допускается.</w:t>
      </w:r>
    </w:p>
    <w:p w14:paraId="6598D786" w14:textId="77777777" w:rsidR="00CC48F1"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bookmarkStart w:id="9" w:name="dst256"/>
      <w:bookmarkEnd w:id="9"/>
      <w:r w:rsidRPr="00E739ED">
        <w:rPr>
          <w:rFonts w:ascii="Times New Roman" w:hAnsi="Times New Roman" w:cs="Times New Roman"/>
          <w:color w:val="000000" w:themeColor="text1"/>
          <w:sz w:val="28"/>
          <w:szCs w:val="28"/>
        </w:rPr>
        <w:t>Лицо, оспаривающее зарегистрированное право в суде, вправе требовать внесения в государственный реестр прав отметки о наличии судебного спора в отношении этого права.</w:t>
      </w:r>
    </w:p>
    <w:p w14:paraId="33912A1D" w14:textId="77777777" w:rsidR="00C81CED"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bookmarkStart w:id="10" w:name="dst254"/>
      <w:bookmarkStart w:id="11" w:name="dst257"/>
      <w:bookmarkEnd w:id="10"/>
      <w:bookmarkEnd w:id="11"/>
      <w:r w:rsidRPr="00E739ED">
        <w:rPr>
          <w:rFonts w:ascii="Times New Roman" w:hAnsi="Times New Roman" w:cs="Times New Roman"/>
          <w:color w:val="000000" w:themeColor="text1"/>
          <w:sz w:val="28"/>
          <w:szCs w:val="28"/>
        </w:rPr>
        <w:t>8</w:t>
      </w:r>
      <w:r w:rsidR="00BB7289" w:rsidRPr="00E739ED">
        <w:rPr>
          <w:rFonts w:ascii="Times New Roman" w:hAnsi="Times New Roman" w:cs="Times New Roman"/>
          <w:color w:val="000000" w:themeColor="text1"/>
          <w:sz w:val="28"/>
          <w:szCs w:val="28"/>
        </w:rPr>
        <w:t>. </w:t>
      </w:r>
      <w:r w:rsidR="00C81CED" w:rsidRPr="00E739ED">
        <w:rPr>
          <w:rFonts w:ascii="Times New Roman" w:hAnsi="Times New Roman" w:cs="Times New Roman"/>
          <w:color w:val="000000" w:themeColor="text1"/>
          <w:sz w:val="28"/>
          <w:szCs w:val="28"/>
        </w:rPr>
        <w:t xml:space="preserve">Отказ в государственной регистрации прав на имущество </w:t>
      </w:r>
      <w:r w:rsidR="00BB7289" w:rsidRPr="00E739ED">
        <w:rPr>
          <w:rFonts w:ascii="Times New Roman" w:hAnsi="Times New Roman" w:cs="Times New Roman"/>
          <w:color w:val="000000" w:themeColor="text1"/>
          <w:sz w:val="28"/>
          <w:szCs w:val="28"/>
        </w:rPr>
        <w:t xml:space="preserve">или </w:t>
      </w:r>
      <w:r w:rsidR="00C81CED" w:rsidRPr="00E739ED">
        <w:rPr>
          <w:rFonts w:ascii="Times New Roman" w:hAnsi="Times New Roman" w:cs="Times New Roman"/>
          <w:color w:val="000000" w:themeColor="text1"/>
          <w:sz w:val="28"/>
          <w:szCs w:val="28"/>
        </w:rPr>
        <w:t>уклонение от государственной регистрации могут быть оспорены в суде.</w:t>
      </w:r>
    </w:p>
    <w:p w14:paraId="63096CBB" w14:textId="77777777" w:rsidR="00CC48F1"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Убытки, причиненные незаконным отказом в государственной регистрации прав на имущество, уклонением от государственной регистрации, внесением в государственный реестр прав незаконных или недостоверных данных о праве либо нарушением предусмотренного законом порядка государственной регистрации прав на имущество, по вине уполномоченного органа, осуществляющего государственную регистрацию прав на имущество, подлежат возмещению за счет средств Республиканского бюджета Донецкой Народной Республики.</w:t>
      </w:r>
    </w:p>
    <w:p w14:paraId="7B9D25BC" w14:textId="77777777" w:rsidR="00C81CED"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bookmarkStart w:id="12" w:name="dst258"/>
      <w:bookmarkStart w:id="13" w:name="dst259"/>
      <w:bookmarkEnd w:id="12"/>
      <w:bookmarkEnd w:id="13"/>
      <w:r w:rsidRPr="00E739ED">
        <w:rPr>
          <w:rFonts w:ascii="Times New Roman" w:hAnsi="Times New Roman" w:cs="Times New Roman"/>
          <w:color w:val="000000" w:themeColor="text1"/>
          <w:sz w:val="28"/>
          <w:szCs w:val="28"/>
        </w:rPr>
        <w:t>10</w:t>
      </w:r>
      <w:r w:rsidR="00BB7289" w:rsidRPr="00E739ED">
        <w:rPr>
          <w:rFonts w:ascii="Times New Roman" w:hAnsi="Times New Roman" w:cs="Times New Roman"/>
          <w:color w:val="000000" w:themeColor="text1"/>
          <w:sz w:val="28"/>
          <w:szCs w:val="28"/>
        </w:rPr>
        <w:t>. </w:t>
      </w:r>
      <w:r w:rsidR="00C81CED" w:rsidRPr="00E739ED">
        <w:rPr>
          <w:rFonts w:ascii="Times New Roman" w:hAnsi="Times New Roman" w:cs="Times New Roman"/>
          <w:color w:val="000000" w:themeColor="text1"/>
          <w:sz w:val="28"/>
          <w:szCs w:val="28"/>
        </w:rPr>
        <w:t>Правила, предусмотренные настоящей статьей, применяются, поскольку иное не установлено настоящим Кодексом.</w:t>
      </w:r>
    </w:p>
    <w:p w14:paraId="56BD9B66" w14:textId="77777777" w:rsidR="00565D0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65D0F" w:rsidRPr="00E739ED">
        <w:rPr>
          <w:rFonts w:ascii="Times New Roman" w:hAnsi="Times New Roman" w:cs="Times New Roman"/>
          <w:sz w:val="28"/>
          <w:szCs w:val="28"/>
        </w:rPr>
        <w:t>10.</w:t>
      </w:r>
      <w:r w:rsidR="00FD7867" w:rsidRPr="00E739ED">
        <w:rPr>
          <w:rFonts w:ascii="Times New Roman" w:hAnsi="Times New Roman" w:cs="Times New Roman"/>
          <w:b/>
          <w:sz w:val="28"/>
          <w:szCs w:val="28"/>
        </w:rPr>
        <w:t> </w:t>
      </w:r>
      <w:r w:rsidR="00565D0F" w:rsidRPr="00E739ED">
        <w:rPr>
          <w:rFonts w:ascii="Times New Roman" w:hAnsi="Times New Roman" w:cs="Times New Roman"/>
          <w:b/>
          <w:sz w:val="28"/>
          <w:szCs w:val="28"/>
        </w:rPr>
        <w:t>Осуществление гражданских прав</w:t>
      </w:r>
    </w:p>
    <w:p w14:paraId="42FF8CDE" w14:textId="77777777" w:rsidR="00565D0F" w:rsidRPr="00E739ED" w:rsidRDefault="00D256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77D56" w:rsidRPr="00E739ED">
        <w:rPr>
          <w:rFonts w:ascii="Times New Roman" w:hAnsi="Times New Roman" w:cs="Times New Roman"/>
          <w:sz w:val="28"/>
          <w:szCs w:val="28"/>
        </w:rPr>
        <w:t>Физические</w:t>
      </w:r>
      <w:r w:rsidR="00AE4A22" w:rsidRPr="00E739ED">
        <w:rPr>
          <w:rFonts w:ascii="Times New Roman" w:hAnsi="Times New Roman" w:cs="Times New Roman"/>
          <w:sz w:val="28"/>
          <w:szCs w:val="28"/>
        </w:rPr>
        <w:t xml:space="preserve"> </w:t>
      </w:r>
      <w:r w:rsidR="00F40822" w:rsidRPr="00E739ED">
        <w:rPr>
          <w:rFonts w:ascii="Times New Roman" w:hAnsi="Times New Roman" w:cs="Times New Roman"/>
          <w:sz w:val="28"/>
          <w:szCs w:val="28"/>
        </w:rPr>
        <w:t xml:space="preserve">и </w:t>
      </w:r>
      <w:r w:rsidR="00565D0F" w:rsidRPr="00E739ED">
        <w:rPr>
          <w:rFonts w:ascii="Times New Roman" w:hAnsi="Times New Roman" w:cs="Times New Roman"/>
          <w:sz w:val="28"/>
          <w:szCs w:val="28"/>
        </w:rPr>
        <w:t>юридические лица по своему усмотрению осуществляют принадлежащие им гражданские права.</w:t>
      </w:r>
    </w:p>
    <w:p w14:paraId="60CC014E" w14:textId="77777777" w:rsidR="00565D0F" w:rsidRPr="00E739ED" w:rsidRDefault="00D256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93773" w:rsidRPr="00E739ED">
        <w:rPr>
          <w:rFonts w:ascii="Times New Roman" w:hAnsi="Times New Roman" w:cs="Times New Roman"/>
          <w:sz w:val="28"/>
          <w:szCs w:val="28"/>
        </w:rPr>
        <w:t xml:space="preserve">Отказ </w:t>
      </w:r>
      <w:r w:rsidR="00977D56" w:rsidRPr="00E739ED">
        <w:rPr>
          <w:rFonts w:ascii="Times New Roman" w:hAnsi="Times New Roman" w:cs="Times New Roman"/>
          <w:sz w:val="28"/>
          <w:szCs w:val="28"/>
        </w:rPr>
        <w:t>физических</w:t>
      </w:r>
      <w:r w:rsidR="00037530" w:rsidRPr="00E739ED">
        <w:rPr>
          <w:rFonts w:ascii="Times New Roman" w:hAnsi="Times New Roman" w:cs="Times New Roman"/>
          <w:sz w:val="28"/>
          <w:szCs w:val="28"/>
        </w:rPr>
        <w:t xml:space="preserve"> </w:t>
      </w:r>
      <w:r w:rsidR="00565D0F" w:rsidRPr="00E739ED">
        <w:rPr>
          <w:rFonts w:ascii="Times New Roman" w:hAnsi="Times New Roman" w:cs="Times New Roman"/>
          <w:sz w:val="28"/>
          <w:szCs w:val="28"/>
        </w:rPr>
        <w:t>и юридических лиц от осуществления принадлежащих им прав не влечет прекращения этих прав, за исключением случаев, предусмотренных законом.</w:t>
      </w:r>
    </w:p>
    <w:p w14:paraId="0D5AF351" w14:textId="77777777" w:rsidR="00EA3F1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11. </w:t>
      </w:r>
      <w:r w:rsidR="00EA3F16" w:rsidRPr="00E739ED">
        <w:rPr>
          <w:rFonts w:ascii="Times New Roman" w:hAnsi="Times New Roman" w:cs="Times New Roman"/>
          <w:b/>
          <w:sz w:val="28"/>
          <w:szCs w:val="28"/>
        </w:rPr>
        <w:t>Пределы осуществления гражданских прав</w:t>
      </w:r>
    </w:p>
    <w:p w14:paraId="75352611" w14:textId="77777777" w:rsidR="00EA3F16"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EA3F16" w:rsidRPr="00E739ED">
        <w:rPr>
          <w:rFonts w:ascii="Times New Roman" w:hAnsi="Times New Roman" w:cs="Times New Roman"/>
          <w:sz w:val="28"/>
          <w:szCs w:val="28"/>
        </w:rPr>
        <w:t>Не допускаются осуществление гражданских прав исключительно с намерением причинить вред другому лицу, действия в обход закона с противоправной целью, а также иное заведомо недобросовестное осуществление гражданских прав (злоупотребление правом).</w:t>
      </w:r>
    </w:p>
    <w:p w14:paraId="13024A7F" w14:textId="77777777" w:rsidR="00EA3F16" w:rsidRPr="00E739ED" w:rsidRDefault="00EA3F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 допускается использование гражданских прав в целях ограничения конкуренции, а также злоупотребление доминирующим положением на рынке.</w:t>
      </w:r>
    </w:p>
    <w:p w14:paraId="59F0A867" w14:textId="77777777" w:rsidR="00EA3F16"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A3F16" w:rsidRPr="00E739ED">
        <w:rPr>
          <w:rFonts w:ascii="Times New Roman" w:hAnsi="Times New Roman" w:cs="Times New Roman"/>
          <w:sz w:val="28"/>
          <w:szCs w:val="28"/>
        </w:rPr>
        <w:t xml:space="preserve">В случае несоблюдения требований, предусмотренных частью </w:t>
      </w:r>
      <w:r w:rsidR="00E35C95" w:rsidRPr="00E739ED">
        <w:rPr>
          <w:rFonts w:ascii="Times New Roman" w:hAnsi="Times New Roman" w:cs="Times New Roman"/>
          <w:sz w:val="28"/>
          <w:szCs w:val="28"/>
        </w:rPr>
        <w:t>1</w:t>
      </w:r>
      <w:r w:rsidR="00EA3F16" w:rsidRPr="00E739ED">
        <w:rPr>
          <w:rFonts w:ascii="Times New Roman" w:hAnsi="Times New Roman" w:cs="Times New Roman"/>
          <w:sz w:val="28"/>
          <w:szCs w:val="28"/>
        </w:rPr>
        <w:t xml:space="preserve"> настоящей статьи, суд</w:t>
      </w:r>
      <w:r w:rsidR="00037530" w:rsidRPr="00E739ED">
        <w:rPr>
          <w:rFonts w:ascii="Times New Roman" w:hAnsi="Times New Roman" w:cs="Times New Roman"/>
          <w:sz w:val="28"/>
          <w:szCs w:val="28"/>
        </w:rPr>
        <w:t>, арбитражный суд</w:t>
      </w:r>
      <w:r w:rsidR="00EA3F16" w:rsidRPr="00E739ED">
        <w:rPr>
          <w:rFonts w:ascii="Times New Roman" w:hAnsi="Times New Roman" w:cs="Times New Roman"/>
          <w:sz w:val="28"/>
          <w:szCs w:val="28"/>
        </w:rPr>
        <w:t xml:space="preserve"> с учетом характера и последствий допущенного злоупотребления отказывает лицу в защите принадлежащего ему права полностью или частично, а также применяет иные меры, предусмотренные законом.</w:t>
      </w:r>
    </w:p>
    <w:p w14:paraId="00794F17" w14:textId="77777777" w:rsidR="00EA3F16"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3. В случае </w:t>
      </w:r>
      <w:r w:rsidR="00EA3F16" w:rsidRPr="00E739ED">
        <w:rPr>
          <w:rFonts w:ascii="Times New Roman" w:hAnsi="Times New Roman" w:cs="Times New Roman"/>
          <w:sz w:val="28"/>
          <w:szCs w:val="28"/>
        </w:rPr>
        <w:t xml:space="preserve">если злоупотребление правом выражается в совершении действий в обход закона с противоправной целью, последствия, предусмотренные частью </w:t>
      </w:r>
      <w:r w:rsidR="00045DBB" w:rsidRPr="00E739ED">
        <w:rPr>
          <w:rFonts w:ascii="Times New Roman" w:hAnsi="Times New Roman" w:cs="Times New Roman"/>
          <w:sz w:val="28"/>
          <w:szCs w:val="28"/>
        </w:rPr>
        <w:t>2</w:t>
      </w:r>
      <w:r w:rsidR="00EA3F16" w:rsidRPr="00E739ED">
        <w:rPr>
          <w:rFonts w:ascii="Times New Roman" w:hAnsi="Times New Roman" w:cs="Times New Roman"/>
          <w:sz w:val="28"/>
          <w:szCs w:val="28"/>
        </w:rPr>
        <w:t xml:space="preserve"> настоящей статьи, применяются, поскольку иные последствия таких действий не установлены настоящим Кодексом.</w:t>
      </w:r>
    </w:p>
    <w:p w14:paraId="48DBC666" w14:textId="77777777" w:rsidR="00EA3F16"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A3F16" w:rsidRPr="00E739ED">
        <w:rPr>
          <w:rFonts w:ascii="Times New Roman" w:hAnsi="Times New Roman" w:cs="Times New Roman"/>
          <w:sz w:val="28"/>
          <w:szCs w:val="28"/>
        </w:rPr>
        <w:t>Если злоупотребление правом повлекло нарушение права другого лица, такое лицо вправе требовать возмещения причиненных этим убытков.</w:t>
      </w:r>
    </w:p>
    <w:p w14:paraId="325714DE" w14:textId="77777777" w:rsidR="00037530" w:rsidRPr="00E739ED" w:rsidRDefault="001505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5. </w:t>
      </w:r>
      <w:r w:rsidR="00EA3F16" w:rsidRPr="00E739ED">
        <w:rPr>
          <w:rFonts w:ascii="Times New Roman" w:hAnsi="Times New Roman" w:cs="Times New Roman"/>
          <w:sz w:val="28"/>
          <w:szCs w:val="28"/>
        </w:rPr>
        <w:t>Добросовестность участников гражданских правоотношений и разумность их действий предполагаются</w:t>
      </w:r>
      <w:r w:rsidR="00EA3F16" w:rsidRPr="00E739ED">
        <w:rPr>
          <w:rFonts w:ascii="Times New Roman" w:hAnsi="Times New Roman" w:cs="Times New Roman"/>
          <w:color w:val="000000" w:themeColor="text1"/>
          <w:sz w:val="28"/>
          <w:szCs w:val="28"/>
        </w:rPr>
        <w:t>.</w:t>
      </w:r>
    </w:p>
    <w:p w14:paraId="51C85779" w14:textId="77777777" w:rsidR="00AE4A2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12. </w:t>
      </w:r>
      <w:r w:rsidR="00AE4A22" w:rsidRPr="00E739ED">
        <w:rPr>
          <w:rFonts w:ascii="Times New Roman" w:hAnsi="Times New Roman" w:cs="Times New Roman"/>
          <w:b/>
          <w:sz w:val="28"/>
          <w:szCs w:val="28"/>
        </w:rPr>
        <w:t>Судебная защита гражданских прав</w:t>
      </w:r>
      <w:r w:rsidR="00437888" w:rsidRPr="00E739ED">
        <w:rPr>
          <w:rFonts w:ascii="Times New Roman" w:hAnsi="Times New Roman" w:cs="Times New Roman"/>
          <w:b/>
          <w:sz w:val="28"/>
          <w:szCs w:val="28"/>
        </w:rPr>
        <w:t xml:space="preserve"> и интересов</w:t>
      </w:r>
    </w:p>
    <w:p w14:paraId="0DD09A19" w14:textId="77777777" w:rsidR="00AE4A22"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E4A22" w:rsidRPr="00E739ED">
        <w:rPr>
          <w:rFonts w:ascii="Times New Roman" w:hAnsi="Times New Roman" w:cs="Times New Roman"/>
          <w:sz w:val="28"/>
          <w:szCs w:val="28"/>
        </w:rPr>
        <w:t xml:space="preserve">Защиту нарушенных или оспоренных гражданских прав </w:t>
      </w:r>
      <w:r w:rsidR="00437888" w:rsidRPr="00E739ED">
        <w:rPr>
          <w:rFonts w:ascii="Times New Roman" w:hAnsi="Times New Roman" w:cs="Times New Roman"/>
          <w:sz w:val="28"/>
          <w:szCs w:val="28"/>
        </w:rPr>
        <w:t xml:space="preserve">и интересов </w:t>
      </w:r>
      <w:r w:rsidR="00AE4A22" w:rsidRPr="00E739ED">
        <w:rPr>
          <w:rFonts w:ascii="Times New Roman" w:hAnsi="Times New Roman" w:cs="Times New Roman"/>
          <w:sz w:val="28"/>
          <w:szCs w:val="28"/>
        </w:rPr>
        <w:t>осуществляет в соответствии</w:t>
      </w:r>
      <w:r w:rsidR="00F01653" w:rsidRPr="00E739ED">
        <w:rPr>
          <w:rFonts w:ascii="Times New Roman" w:hAnsi="Times New Roman" w:cs="Times New Roman"/>
          <w:sz w:val="28"/>
          <w:szCs w:val="28"/>
        </w:rPr>
        <w:t xml:space="preserve"> с </w:t>
      </w:r>
      <w:r w:rsidR="00F86656" w:rsidRPr="00E739ED">
        <w:rPr>
          <w:rFonts w:ascii="Times New Roman" w:hAnsi="Times New Roman" w:cs="Times New Roman"/>
          <w:sz w:val="28"/>
          <w:szCs w:val="28"/>
        </w:rPr>
        <w:t>компетенцией</w:t>
      </w:r>
      <w:r w:rsidR="00AE4A22" w:rsidRPr="00E739ED">
        <w:rPr>
          <w:rFonts w:ascii="Times New Roman" w:hAnsi="Times New Roman" w:cs="Times New Roman"/>
          <w:sz w:val="28"/>
          <w:szCs w:val="28"/>
        </w:rPr>
        <w:t>, установленной процессуальным законодательство</w:t>
      </w:r>
      <w:r w:rsidR="00D016BE" w:rsidRPr="00E739ED">
        <w:rPr>
          <w:rFonts w:ascii="Times New Roman" w:hAnsi="Times New Roman" w:cs="Times New Roman"/>
          <w:sz w:val="28"/>
          <w:szCs w:val="28"/>
        </w:rPr>
        <w:t>м, суд, арбитражный суд (далее –</w:t>
      </w:r>
      <w:r w:rsidR="00AE4A22" w:rsidRPr="00E739ED">
        <w:rPr>
          <w:rFonts w:ascii="Times New Roman" w:hAnsi="Times New Roman" w:cs="Times New Roman"/>
          <w:sz w:val="28"/>
          <w:szCs w:val="28"/>
        </w:rPr>
        <w:t xml:space="preserve"> суд).</w:t>
      </w:r>
    </w:p>
    <w:p w14:paraId="16B45C18" w14:textId="77777777" w:rsidR="00AE4A22"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E4A22" w:rsidRPr="00E739ED">
        <w:rPr>
          <w:rFonts w:ascii="Times New Roman" w:hAnsi="Times New Roman" w:cs="Times New Roman"/>
          <w:sz w:val="28"/>
          <w:szCs w:val="28"/>
        </w:rPr>
        <w:t xml:space="preserve">Защита гражданских прав </w:t>
      </w:r>
      <w:r w:rsidR="00437888" w:rsidRPr="00E739ED">
        <w:rPr>
          <w:rFonts w:ascii="Times New Roman" w:hAnsi="Times New Roman" w:cs="Times New Roman"/>
          <w:sz w:val="28"/>
          <w:szCs w:val="28"/>
        </w:rPr>
        <w:t xml:space="preserve">и интересов </w:t>
      </w:r>
      <w:r w:rsidR="00AE4A22" w:rsidRPr="00E739ED">
        <w:rPr>
          <w:rFonts w:ascii="Times New Roman" w:hAnsi="Times New Roman" w:cs="Times New Roman"/>
          <w:sz w:val="28"/>
          <w:szCs w:val="28"/>
        </w:rPr>
        <w:t xml:space="preserve">в административном порядке осуществляется </w:t>
      </w:r>
      <w:r w:rsidR="00437888" w:rsidRPr="00E739ED">
        <w:rPr>
          <w:rFonts w:ascii="Times New Roman" w:hAnsi="Times New Roman" w:cs="Times New Roman"/>
          <w:sz w:val="28"/>
          <w:szCs w:val="28"/>
        </w:rPr>
        <w:t xml:space="preserve">только </w:t>
      </w:r>
      <w:r w:rsidR="00AE4A22" w:rsidRPr="00E739ED">
        <w:rPr>
          <w:rFonts w:ascii="Times New Roman" w:hAnsi="Times New Roman" w:cs="Times New Roman"/>
          <w:sz w:val="28"/>
          <w:szCs w:val="28"/>
        </w:rPr>
        <w:t>в случаях, предусмотренных законом. Решение, принятое в административном порядке, может быть оспорено в суде.</w:t>
      </w:r>
    </w:p>
    <w:p w14:paraId="203DC23D" w14:textId="77777777" w:rsidR="005B33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13. </w:t>
      </w:r>
      <w:r w:rsidR="005B3382" w:rsidRPr="00E739ED">
        <w:rPr>
          <w:rFonts w:ascii="Times New Roman" w:hAnsi="Times New Roman" w:cs="Times New Roman"/>
          <w:b/>
          <w:sz w:val="28"/>
          <w:szCs w:val="28"/>
        </w:rPr>
        <w:t>Способы защиты гражданских прав</w:t>
      </w:r>
      <w:r w:rsidR="00437888" w:rsidRPr="00E739ED">
        <w:rPr>
          <w:rFonts w:ascii="Times New Roman" w:hAnsi="Times New Roman" w:cs="Times New Roman"/>
          <w:b/>
          <w:sz w:val="28"/>
          <w:szCs w:val="28"/>
        </w:rPr>
        <w:t xml:space="preserve"> и интересов</w:t>
      </w:r>
    </w:p>
    <w:p w14:paraId="7C515681" w14:textId="77777777" w:rsidR="005B3382" w:rsidRPr="00E739ED" w:rsidRDefault="006E6DB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B3382" w:rsidRPr="00E739ED">
        <w:rPr>
          <w:rFonts w:ascii="Times New Roman" w:hAnsi="Times New Roman" w:cs="Times New Roman"/>
          <w:sz w:val="28"/>
          <w:szCs w:val="28"/>
        </w:rPr>
        <w:t xml:space="preserve">Защита гражданских прав </w:t>
      </w:r>
      <w:r w:rsidR="00437888" w:rsidRPr="00E739ED">
        <w:rPr>
          <w:rFonts w:ascii="Times New Roman" w:hAnsi="Times New Roman" w:cs="Times New Roman"/>
          <w:sz w:val="28"/>
          <w:szCs w:val="28"/>
        </w:rPr>
        <w:t xml:space="preserve">и интересов </w:t>
      </w:r>
      <w:r w:rsidR="005B3382" w:rsidRPr="00E739ED">
        <w:rPr>
          <w:rFonts w:ascii="Times New Roman" w:hAnsi="Times New Roman" w:cs="Times New Roman"/>
          <w:sz w:val="28"/>
          <w:szCs w:val="28"/>
        </w:rPr>
        <w:t>осуществляется путем:</w:t>
      </w:r>
    </w:p>
    <w:p w14:paraId="5770837B"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5B3382" w:rsidRPr="00E739ED">
        <w:rPr>
          <w:rFonts w:ascii="Times New Roman" w:hAnsi="Times New Roman" w:cs="Times New Roman"/>
          <w:sz w:val="28"/>
          <w:szCs w:val="28"/>
        </w:rPr>
        <w:t>признания права;</w:t>
      </w:r>
    </w:p>
    <w:p w14:paraId="1270DFD3"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3382" w:rsidRPr="00E739ED">
        <w:rPr>
          <w:rFonts w:ascii="Times New Roman" w:hAnsi="Times New Roman" w:cs="Times New Roman"/>
          <w:sz w:val="28"/>
          <w:szCs w:val="28"/>
        </w:rPr>
        <w:t>восстановления положения, существовавшего до нарушения права, и пресечения действий, нарушающих право или создающих угрозу его нарушения;</w:t>
      </w:r>
    </w:p>
    <w:p w14:paraId="0F4768D6"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B3382" w:rsidRPr="00E739ED">
        <w:rPr>
          <w:rFonts w:ascii="Times New Roman" w:hAnsi="Times New Roman" w:cs="Times New Roman"/>
          <w:sz w:val="28"/>
          <w:szCs w:val="28"/>
        </w:rPr>
        <w:t>признания оспоримой сделки недействительной и применения последствий ее недействительности, применения последствий недействительности ничтожной сделки;</w:t>
      </w:r>
    </w:p>
    <w:p w14:paraId="418DA2A6"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5B3382" w:rsidRPr="00E739ED">
        <w:rPr>
          <w:rFonts w:ascii="Times New Roman" w:hAnsi="Times New Roman" w:cs="Times New Roman"/>
          <w:sz w:val="28"/>
          <w:szCs w:val="28"/>
        </w:rPr>
        <w:t>признания недействительным решения собрания;</w:t>
      </w:r>
    </w:p>
    <w:p w14:paraId="71A58A07"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5B3382" w:rsidRPr="00E739ED">
        <w:rPr>
          <w:rFonts w:ascii="Times New Roman" w:hAnsi="Times New Roman" w:cs="Times New Roman"/>
          <w:sz w:val="28"/>
          <w:szCs w:val="28"/>
        </w:rPr>
        <w:t xml:space="preserve">признания недействительным акта </w:t>
      </w:r>
      <w:r w:rsidR="0074433D" w:rsidRPr="00E739ED">
        <w:rPr>
          <w:rFonts w:ascii="Times New Roman" w:hAnsi="Times New Roman" w:cs="Times New Roman"/>
          <w:sz w:val="28"/>
          <w:szCs w:val="28"/>
        </w:rPr>
        <w:t xml:space="preserve">государственного органа </w:t>
      </w:r>
      <w:r w:rsidR="005B3382" w:rsidRPr="00E739ED">
        <w:rPr>
          <w:rFonts w:ascii="Times New Roman" w:hAnsi="Times New Roman" w:cs="Times New Roman"/>
          <w:sz w:val="28"/>
          <w:szCs w:val="28"/>
        </w:rPr>
        <w:t>или органа местного самоуправления;</w:t>
      </w:r>
    </w:p>
    <w:p w14:paraId="76AD1292"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5B3382" w:rsidRPr="00E739ED">
        <w:rPr>
          <w:rFonts w:ascii="Times New Roman" w:hAnsi="Times New Roman" w:cs="Times New Roman"/>
          <w:sz w:val="28"/>
          <w:szCs w:val="28"/>
        </w:rPr>
        <w:t>самозащиты права;</w:t>
      </w:r>
    </w:p>
    <w:p w14:paraId="68AE57C2"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5B3382" w:rsidRPr="00E739ED">
        <w:rPr>
          <w:rFonts w:ascii="Times New Roman" w:hAnsi="Times New Roman" w:cs="Times New Roman"/>
          <w:sz w:val="28"/>
          <w:szCs w:val="28"/>
        </w:rPr>
        <w:t>присуждения к исполнению обязанности в натуре;</w:t>
      </w:r>
    </w:p>
    <w:p w14:paraId="03699CE6"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5B3382" w:rsidRPr="00E739ED">
        <w:rPr>
          <w:rFonts w:ascii="Times New Roman" w:hAnsi="Times New Roman" w:cs="Times New Roman"/>
          <w:sz w:val="28"/>
          <w:szCs w:val="28"/>
        </w:rPr>
        <w:t>возмещения убытков;</w:t>
      </w:r>
    </w:p>
    <w:p w14:paraId="05B4DADB"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 </w:t>
      </w:r>
      <w:r w:rsidR="005B3382" w:rsidRPr="00E739ED">
        <w:rPr>
          <w:rFonts w:ascii="Times New Roman" w:hAnsi="Times New Roman" w:cs="Times New Roman"/>
          <w:sz w:val="28"/>
          <w:szCs w:val="28"/>
        </w:rPr>
        <w:t>взыскания неустойки;</w:t>
      </w:r>
    </w:p>
    <w:p w14:paraId="063CB8FC"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 </w:t>
      </w:r>
      <w:r w:rsidR="005B3382" w:rsidRPr="00E739ED">
        <w:rPr>
          <w:rFonts w:ascii="Times New Roman" w:hAnsi="Times New Roman" w:cs="Times New Roman"/>
          <w:sz w:val="28"/>
          <w:szCs w:val="28"/>
        </w:rPr>
        <w:t>компенсации морального вреда;</w:t>
      </w:r>
    </w:p>
    <w:p w14:paraId="62916294"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11) </w:t>
      </w:r>
      <w:r w:rsidR="005B3382" w:rsidRPr="00E739ED">
        <w:rPr>
          <w:rFonts w:ascii="Times New Roman" w:hAnsi="Times New Roman" w:cs="Times New Roman"/>
          <w:sz w:val="28"/>
          <w:szCs w:val="28"/>
        </w:rPr>
        <w:t>прекращения или изменения правоотношения;</w:t>
      </w:r>
    </w:p>
    <w:p w14:paraId="7E7FA918"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12) </w:t>
      </w:r>
      <w:r w:rsidR="005B3382" w:rsidRPr="00E739ED">
        <w:rPr>
          <w:rFonts w:ascii="Times New Roman" w:hAnsi="Times New Roman" w:cs="Times New Roman"/>
          <w:sz w:val="28"/>
          <w:szCs w:val="28"/>
        </w:rPr>
        <w:t>неприменения судом акта государственного органа или органа местного самоуправления, противоречащего закону;</w:t>
      </w:r>
    </w:p>
    <w:p w14:paraId="0286FC0D"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13) </w:t>
      </w:r>
      <w:r w:rsidR="005B3382" w:rsidRPr="00E739ED">
        <w:rPr>
          <w:rFonts w:ascii="Times New Roman" w:hAnsi="Times New Roman" w:cs="Times New Roman"/>
          <w:sz w:val="28"/>
          <w:szCs w:val="28"/>
        </w:rPr>
        <w:t>иными способами, предусмотренными законом.</w:t>
      </w:r>
    </w:p>
    <w:p w14:paraId="0F803BCB" w14:textId="77777777" w:rsidR="003D0BEB" w:rsidRPr="00E739ED" w:rsidRDefault="006E6DB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9062F0" w:rsidRPr="00E739ED">
        <w:rPr>
          <w:rFonts w:ascii="Times New Roman" w:hAnsi="Times New Roman" w:cs="Times New Roman"/>
          <w:color w:val="000000" w:themeColor="text1"/>
          <w:sz w:val="28"/>
          <w:szCs w:val="28"/>
        </w:rPr>
        <w:t>. </w:t>
      </w:r>
      <w:r w:rsidR="008E005C" w:rsidRPr="00E739ED">
        <w:rPr>
          <w:rFonts w:ascii="Times New Roman" w:hAnsi="Times New Roman" w:cs="Times New Roman"/>
          <w:color w:val="000000" w:themeColor="text1"/>
          <w:sz w:val="28"/>
          <w:szCs w:val="28"/>
        </w:rPr>
        <w:t>Лицо может применить одновременно несколько сп</w:t>
      </w:r>
      <w:r w:rsidR="003D0BEB" w:rsidRPr="00E739ED">
        <w:rPr>
          <w:rFonts w:ascii="Times New Roman" w:hAnsi="Times New Roman" w:cs="Times New Roman"/>
          <w:color w:val="000000" w:themeColor="text1"/>
          <w:sz w:val="28"/>
          <w:szCs w:val="28"/>
        </w:rPr>
        <w:t>особов защиты гражданских прав</w:t>
      </w:r>
      <w:r w:rsidR="00437888" w:rsidRPr="00E739ED">
        <w:rPr>
          <w:rFonts w:ascii="Times New Roman" w:hAnsi="Times New Roman" w:cs="Times New Roman"/>
          <w:color w:val="000000" w:themeColor="text1"/>
          <w:sz w:val="28"/>
          <w:szCs w:val="28"/>
        </w:rPr>
        <w:t xml:space="preserve"> и интересов</w:t>
      </w:r>
      <w:r w:rsidR="003D0BEB" w:rsidRPr="00E739ED">
        <w:rPr>
          <w:rFonts w:ascii="Times New Roman" w:hAnsi="Times New Roman" w:cs="Times New Roman"/>
          <w:color w:val="000000" w:themeColor="text1"/>
          <w:sz w:val="28"/>
          <w:szCs w:val="28"/>
        </w:rPr>
        <w:t>.</w:t>
      </w:r>
    </w:p>
    <w:p w14:paraId="45828FA6" w14:textId="77777777" w:rsidR="005B33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Статья </w:t>
      </w:r>
      <w:r w:rsidR="00F00642" w:rsidRPr="00E739ED">
        <w:rPr>
          <w:rFonts w:ascii="Times New Roman" w:hAnsi="Times New Roman" w:cs="Times New Roman"/>
          <w:color w:val="000000" w:themeColor="text1"/>
          <w:sz w:val="28"/>
          <w:szCs w:val="28"/>
        </w:rPr>
        <w:t>14. </w:t>
      </w:r>
      <w:r w:rsidR="005B3382" w:rsidRPr="00E739ED">
        <w:rPr>
          <w:rFonts w:ascii="Times New Roman" w:hAnsi="Times New Roman" w:cs="Times New Roman"/>
          <w:b/>
          <w:color w:val="000000" w:themeColor="text1"/>
          <w:sz w:val="28"/>
          <w:szCs w:val="28"/>
        </w:rPr>
        <w:t xml:space="preserve">Признание недействительным акта </w:t>
      </w:r>
      <w:r w:rsidR="0074433D" w:rsidRPr="00E739ED">
        <w:rPr>
          <w:rFonts w:ascii="Times New Roman" w:hAnsi="Times New Roman" w:cs="Times New Roman"/>
          <w:b/>
          <w:color w:val="000000" w:themeColor="text1"/>
          <w:sz w:val="28"/>
          <w:szCs w:val="28"/>
        </w:rPr>
        <w:t xml:space="preserve">государственного органа </w:t>
      </w:r>
      <w:r w:rsidR="005B3382" w:rsidRPr="00E739ED">
        <w:rPr>
          <w:rFonts w:ascii="Times New Roman" w:hAnsi="Times New Roman" w:cs="Times New Roman"/>
          <w:b/>
          <w:sz w:val="28"/>
          <w:szCs w:val="28"/>
        </w:rPr>
        <w:t>или органа местного самоуправления</w:t>
      </w:r>
    </w:p>
    <w:p w14:paraId="3CCDA6ED" w14:textId="77777777" w:rsidR="005B3382" w:rsidRPr="00E739ED" w:rsidRDefault="003B5E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color w:val="000000" w:themeColor="text1"/>
          <w:sz w:val="28"/>
          <w:szCs w:val="28"/>
        </w:rPr>
        <w:t>. </w:t>
      </w:r>
      <w:r w:rsidR="006E6DBB" w:rsidRPr="00E739ED">
        <w:rPr>
          <w:rFonts w:ascii="Times New Roman" w:hAnsi="Times New Roman" w:cs="Times New Roman"/>
          <w:color w:val="000000" w:themeColor="text1"/>
          <w:sz w:val="28"/>
          <w:szCs w:val="28"/>
        </w:rPr>
        <w:t xml:space="preserve">Ненормативный правовой </w:t>
      </w:r>
      <w:r w:rsidR="005B3382" w:rsidRPr="00E739ED">
        <w:rPr>
          <w:rFonts w:ascii="Times New Roman" w:hAnsi="Times New Roman" w:cs="Times New Roman"/>
          <w:sz w:val="28"/>
          <w:szCs w:val="28"/>
        </w:rPr>
        <w:t xml:space="preserve">акт </w:t>
      </w:r>
      <w:r w:rsidR="0074433D" w:rsidRPr="00E739ED">
        <w:rPr>
          <w:rFonts w:ascii="Times New Roman" w:hAnsi="Times New Roman" w:cs="Times New Roman"/>
          <w:sz w:val="28"/>
          <w:szCs w:val="28"/>
        </w:rPr>
        <w:t xml:space="preserve">государственного органа </w:t>
      </w:r>
      <w:r w:rsidR="005B3382" w:rsidRPr="00E739ED">
        <w:rPr>
          <w:rFonts w:ascii="Times New Roman" w:hAnsi="Times New Roman" w:cs="Times New Roman"/>
          <w:sz w:val="28"/>
          <w:szCs w:val="28"/>
        </w:rPr>
        <w:t xml:space="preserve">или органа местного самоуправления, а в случаях, предусмотренных законом, также </w:t>
      </w:r>
      <w:r w:rsidR="005B3382" w:rsidRPr="00E739ED">
        <w:rPr>
          <w:rFonts w:ascii="Times New Roman" w:hAnsi="Times New Roman" w:cs="Times New Roman"/>
          <w:sz w:val="28"/>
          <w:szCs w:val="28"/>
        </w:rPr>
        <w:lastRenderedPageBreak/>
        <w:t xml:space="preserve">нормативный </w:t>
      </w:r>
      <w:r w:rsidR="00134F24" w:rsidRPr="00E739ED">
        <w:rPr>
          <w:rFonts w:ascii="Times New Roman" w:hAnsi="Times New Roman" w:cs="Times New Roman"/>
          <w:color w:val="000000" w:themeColor="text1"/>
          <w:sz w:val="28"/>
          <w:szCs w:val="28"/>
        </w:rPr>
        <w:t>правовой</w:t>
      </w:r>
      <w:r w:rsidR="00134F24" w:rsidRPr="00E739ED">
        <w:rPr>
          <w:rFonts w:ascii="Times New Roman" w:hAnsi="Times New Roman" w:cs="Times New Roman"/>
          <w:color w:val="FF0000"/>
          <w:sz w:val="28"/>
          <w:szCs w:val="28"/>
        </w:rPr>
        <w:t xml:space="preserve"> </w:t>
      </w:r>
      <w:r w:rsidR="005B3382" w:rsidRPr="00E739ED">
        <w:rPr>
          <w:rFonts w:ascii="Times New Roman" w:hAnsi="Times New Roman" w:cs="Times New Roman"/>
          <w:sz w:val="28"/>
          <w:szCs w:val="28"/>
        </w:rPr>
        <w:t xml:space="preserve">акт, не соответствующие закону или иным </w:t>
      </w:r>
      <w:r w:rsidR="003A2308" w:rsidRPr="00E739ED">
        <w:rPr>
          <w:rFonts w:ascii="Times New Roman" w:hAnsi="Times New Roman" w:cs="Times New Roman"/>
          <w:sz w:val="28"/>
          <w:szCs w:val="28"/>
        </w:rPr>
        <w:t xml:space="preserve">нормативным </w:t>
      </w:r>
      <w:r w:rsidR="005B3382" w:rsidRPr="00E739ED">
        <w:rPr>
          <w:rFonts w:ascii="Times New Roman" w:hAnsi="Times New Roman" w:cs="Times New Roman"/>
          <w:sz w:val="28"/>
          <w:szCs w:val="28"/>
        </w:rPr>
        <w:t>правовым актам и нарушающие гражданские права</w:t>
      </w:r>
      <w:r w:rsidR="003A2308" w:rsidRPr="00E739ED">
        <w:rPr>
          <w:rFonts w:ascii="Times New Roman" w:hAnsi="Times New Roman" w:cs="Times New Roman"/>
          <w:sz w:val="28"/>
          <w:szCs w:val="28"/>
        </w:rPr>
        <w:t xml:space="preserve"> и охраняемые законом интересы </w:t>
      </w:r>
      <w:r w:rsidR="00977D56" w:rsidRPr="00E739ED">
        <w:rPr>
          <w:rFonts w:ascii="Times New Roman" w:hAnsi="Times New Roman" w:cs="Times New Roman"/>
          <w:sz w:val="28"/>
          <w:szCs w:val="28"/>
        </w:rPr>
        <w:t xml:space="preserve">физического </w:t>
      </w:r>
      <w:r w:rsidR="005B3382" w:rsidRPr="00E739ED">
        <w:rPr>
          <w:rFonts w:ascii="Times New Roman" w:hAnsi="Times New Roman" w:cs="Times New Roman"/>
          <w:sz w:val="28"/>
          <w:szCs w:val="28"/>
        </w:rPr>
        <w:t>или юридического лица, могут быть признаны судом недействительными.</w:t>
      </w:r>
    </w:p>
    <w:p w14:paraId="3889A0D9" w14:textId="77777777" w:rsidR="005B3382" w:rsidRPr="00E739ED" w:rsidRDefault="003B5E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3382" w:rsidRPr="00E739ED">
        <w:rPr>
          <w:rFonts w:ascii="Times New Roman" w:hAnsi="Times New Roman" w:cs="Times New Roman"/>
          <w:sz w:val="28"/>
          <w:szCs w:val="28"/>
        </w:rPr>
        <w:t>В случае признания судом акта недействительным нарушенное право подлежит восстановлению либо защите иными способ</w:t>
      </w:r>
      <w:r w:rsidR="003A2308" w:rsidRPr="00E739ED">
        <w:rPr>
          <w:rFonts w:ascii="Times New Roman" w:hAnsi="Times New Roman" w:cs="Times New Roman"/>
          <w:sz w:val="28"/>
          <w:szCs w:val="28"/>
        </w:rPr>
        <w:t>ами, предусмотренными статьей 13</w:t>
      </w:r>
      <w:r w:rsidR="005B3382" w:rsidRPr="00E739ED">
        <w:rPr>
          <w:rFonts w:ascii="Times New Roman" w:hAnsi="Times New Roman" w:cs="Times New Roman"/>
          <w:sz w:val="28"/>
          <w:szCs w:val="28"/>
        </w:rPr>
        <w:t xml:space="preserve"> настоящего Кодекса.</w:t>
      </w:r>
    </w:p>
    <w:p w14:paraId="12EC7B01" w14:textId="77777777" w:rsidR="003A230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15</w:t>
      </w:r>
      <w:r w:rsidR="00F00642" w:rsidRPr="00E739ED">
        <w:rPr>
          <w:rFonts w:ascii="Times New Roman" w:hAnsi="Times New Roman" w:cs="Times New Roman"/>
          <w:sz w:val="28"/>
          <w:szCs w:val="28"/>
        </w:rPr>
        <w:t>. </w:t>
      </w:r>
      <w:r w:rsidR="003A2308" w:rsidRPr="00E739ED">
        <w:rPr>
          <w:rFonts w:ascii="Times New Roman" w:hAnsi="Times New Roman" w:cs="Times New Roman"/>
          <w:b/>
          <w:sz w:val="28"/>
          <w:szCs w:val="28"/>
        </w:rPr>
        <w:t>Самозащита гражданских прав</w:t>
      </w:r>
    </w:p>
    <w:p w14:paraId="1537847F" w14:textId="77777777" w:rsidR="00392D25" w:rsidRPr="00E739ED" w:rsidRDefault="006E6DB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74433D" w:rsidRPr="00E739ED">
        <w:rPr>
          <w:rFonts w:ascii="Times New Roman" w:hAnsi="Times New Roman" w:cs="Times New Roman"/>
          <w:sz w:val="28"/>
          <w:szCs w:val="28"/>
        </w:rPr>
        <w:t>Допускается самозащита гражданских прав.</w:t>
      </w:r>
    </w:p>
    <w:p w14:paraId="0DE2B948" w14:textId="77777777" w:rsidR="00EA57B3" w:rsidRPr="00E739ED" w:rsidRDefault="007443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392D25" w:rsidRPr="00E739ED">
        <w:rPr>
          <w:rFonts w:ascii="Times New Roman" w:hAnsi="Times New Roman" w:cs="Times New Roman"/>
          <w:sz w:val="28"/>
          <w:szCs w:val="28"/>
        </w:rPr>
        <w:t>. </w:t>
      </w:r>
      <w:r w:rsidR="003A2308" w:rsidRPr="00E739ED">
        <w:rPr>
          <w:rFonts w:ascii="Times New Roman" w:hAnsi="Times New Roman" w:cs="Times New Roman"/>
          <w:sz w:val="28"/>
          <w:szCs w:val="28"/>
        </w:rPr>
        <w:t xml:space="preserve">Способы самозащиты </w:t>
      </w:r>
      <w:r w:rsidRPr="00E739ED">
        <w:rPr>
          <w:rFonts w:ascii="Times New Roman" w:hAnsi="Times New Roman" w:cs="Times New Roman"/>
          <w:sz w:val="28"/>
          <w:szCs w:val="28"/>
        </w:rPr>
        <w:t>должны быть соразмерны нарушению и не выходить за пределы действий, необходимых для его пресечения.</w:t>
      </w:r>
    </w:p>
    <w:p w14:paraId="4DEABB06" w14:textId="77777777" w:rsidR="003A230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16</w:t>
      </w:r>
      <w:r w:rsidR="00FD7867" w:rsidRPr="00E739ED">
        <w:rPr>
          <w:rFonts w:ascii="Times New Roman" w:hAnsi="Times New Roman" w:cs="Times New Roman"/>
          <w:sz w:val="28"/>
          <w:szCs w:val="28"/>
        </w:rPr>
        <w:t>. </w:t>
      </w:r>
      <w:r w:rsidR="003A2308" w:rsidRPr="00E739ED">
        <w:rPr>
          <w:rFonts w:ascii="Times New Roman" w:hAnsi="Times New Roman" w:cs="Times New Roman"/>
          <w:b/>
          <w:sz w:val="28"/>
          <w:szCs w:val="28"/>
        </w:rPr>
        <w:t>Возмещение убытков</w:t>
      </w:r>
    </w:p>
    <w:p w14:paraId="4115B40A" w14:textId="77777777" w:rsidR="003A2308" w:rsidRPr="00E739ED" w:rsidRDefault="002F5DD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A2308" w:rsidRPr="00E739ED">
        <w:rPr>
          <w:rFonts w:ascii="Times New Roman" w:hAnsi="Times New Roman" w:cs="Times New Roman"/>
          <w:sz w:val="28"/>
          <w:szCs w:val="28"/>
        </w:rPr>
        <w:t>Лицо, право которого нарушено, может требовать полного возмещения причиненных ему убытков, если законом или договором не предусмотрено возмещение убытков в меньшем размере.</w:t>
      </w:r>
    </w:p>
    <w:p w14:paraId="78A8BBD2" w14:textId="77777777" w:rsidR="00123F55" w:rsidRPr="00E739ED" w:rsidRDefault="003A23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Под убытками понимаются расходы, которые лицо, чье право нарушено, произвело или должно будет произвести для восстановления нарушенного права, утрата или повреждение его имущества (реальный ущерб), а также неполученные доходы, которые это лицо получило бы при обычных условиях гражданского оборота, если бы его право не бы</w:t>
      </w:r>
      <w:r w:rsidR="00123F55" w:rsidRPr="00E739ED">
        <w:rPr>
          <w:rFonts w:ascii="Times New Roman" w:hAnsi="Times New Roman" w:cs="Times New Roman"/>
          <w:sz w:val="28"/>
          <w:szCs w:val="28"/>
        </w:rPr>
        <w:t>ло нарушено (упущенная выгода).</w:t>
      </w:r>
    </w:p>
    <w:p w14:paraId="7C3A5F78" w14:textId="77777777" w:rsidR="003A2308" w:rsidRPr="00E739ED" w:rsidRDefault="002F5DD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2. </w:t>
      </w:r>
      <w:r w:rsidR="003A2308" w:rsidRPr="00E739ED">
        <w:rPr>
          <w:rFonts w:ascii="Times New Roman" w:hAnsi="Times New Roman" w:cs="Times New Roman"/>
          <w:sz w:val="28"/>
          <w:szCs w:val="28"/>
        </w:rPr>
        <w:t>Если лицо, нарушившее право, получило вследствие этого доходы, лицо, право которого нарушено, вправе требовать возмещения наряду с другими убытками упущенной выгоды в размере не меньшем, чем такие доходы.</w:t>
      </w:r>
    </w:p>
    <w:p w14:paraId="666D8C48" w14:textId="77777777" w:rsidR="003A230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17</w:t>
      </w:r>
      <w:r w:rsidR="00FD7867" w:rsidRPr="00E739ED">
        <w:rPr>
          <w:rFonts w:ascii="Times New Roman" w:hAnsi="Times New Roman" w:cs="Times New Roman"/>
          <w:sz w:val="28"/>
          <w:szCs w:val="28"/>
        </w:rPr>
        <w:t>. </w:t>
      </w:r>
      <w:r w:rsidR="003A2308" w:rsidRPr="00E739ED">
        <w:rPr>
          <w:rFonts w:ascii="Times New Roman" w:hAnsi="Times New Roman" w:cs="Times New Roman"/>
          <w:b/>
          <w:sz w:val="28"/>
          <w:szCs w:val="28"/>
        </w:rPr>
        <w:t xml:space="preserve">Возмещение убытков, причиненных </w:t>
      </w:r>
      <w:r w:rsidR="0074433D" w:rsidRPr="00E739ED">
        <w:rPr>
          <w:rFonts w:ascii="Times New Roman" w:hAnsi="Times New Roman" w:cs="Times New Roman"/>
          <w:b/>
          <w:sz w:val="28"/>
          <w:szCs w:val="28"/>
        </w:rPr>
        <w:t xml:space="preserve">государственными органами </w:t>
      </w:r>
      <w:r w:rsidR="003A2308" w:rsidRPr="00E739ED">
        <w:rPr>
          <w:rFonts w:ascii="Times New Roman" w:hAnsi="Times New Roman" w:cs="Times New Roman"/>
          <w:b/>
          <w:sz w:val="28"/>
          <w:szCs w:val="28"/>
        </w:rPr>
        <w:t>и органами местного самоуправления</w:t>
      </w:r>
    </w:p>
    <w:p w14:paraId="13AB9295" w14:textId="77777777" w:rsidR="00EA57B3" w:rsidRPr="00E739ED" w:rsidRDefault="003A23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Убытки, причиненные</w:t>
      </w:r>
      <w:r w:rsidR="00977D56" w:rsidRPr="00E739ED">
        <w:rPr>
          <w:rFonts w:ascii="Times New Roman" w:hAnsi="Times New Roman" w:cs="Times New Roman"/>
          <w:sz w:val="28"/>
          <w:szCs w:val="28"/>
        </w:rPr>
        <w:t xml:space="preserve"> физическому </w:t>
      </w:r>
      <w:r w:rsidRPr="00E739ED">
        <w:rPr>
          <w:rFonts w:ascii="Times New Roman" w:hAnsi="Times New Roman" w:cs="Times New Roman"/>
          <w:sz w:val="28"/>
          <w:szCs w:val="28"/>
        </w:rPr>
        <w:t>или юридическому лицу в результате незаконных действий (бездействия)</w:t>
      </w:r>
      <w:r w:rsidR="0074433D" w:rsidRPr="00E739ED">
        <w:rPr>
          <w:rFonts w:ascii="Times New Roman" w:hAnsi="Times New Roman" w:cs="Times New Roman"/>
          <w:sz w:val="28"/>
          <w:szCs w:val="28"/>
        </w:rPr>
        <w:t xml:space="preserve"> государственных органов</w:t>
      </w:r>
      <w:r w:rsidRPr="00E739ED">
        <w:rPr>
          <w:rFonts w:ascii="Times New Roman" w:hAnsi="Times New Roman" w:cs="Times New Roman"/>
          <w:sz w:val="28"/>
          <w:szCs w:val="28"/>
        </w:rPr>
        <w:t>, органов местного самоуправления или должностных лиц этих органов, в том числе издания</w:t>
      </w:r>
      <w:r w:rsidR="002F5DD7" w:rsidRPr="00E739ED">
        <w:rPr>
          <w:rFonts w:ascii="Times New Roman" w:hAnsi="Times New Roman" w:cs="Times New Roman"/>
          <w:sz w:val="28"/>
          <w:szCs w:val="28"/>
        </w:rPr>
        <w:t xml:space="preserve"> (принятия)</w:t>
      </w:r>
      <w:r w:rsidRPr="00E739ED">
        <w:rPr>
          <w:rFonts w:ascii="Times New Roman" w:hAnsi="Times New Roman" w:cs="Times New Roman"/>
          <w:sz w:val="28"/>
          <w:szCs w:val="28"/>
        </w:rPr>
        <w:t xml:space="preserve"> не соответствующего закону или иному </w:t>
      </w:r>
      <w:r w:rsidR="00693773" w:rsidRPr="00E739ED">
        <w:rPr>
          <w:rFonts w:ascii="Times New Roman" w:hAnsi="Times New Roman" w:cs="Times New Roman"/>
          <w:sz w:val="28"/>
          <w:szCs w:val="28"/>
        </w:rPr>
        <w:t xml:space="preserve">нормативному </w:t>
      </w:r>
      <w:r w:rsidRPr="00E739ED">
        <w:rPr>
          <w:rFonts w:ascii="Times New Roman" w:hAnsi="Times New Roman" w:cs="Times New Roman"/>
          <w:sz w:val="28"/>
          <w:szCs w:val="28"/>
        </w:rPr>
        <w:t xml:space="preserve">правовому </w:t>
      </w:r>
      <w:r w:rsidRPr="00E739ED">
        <w:rPr>
          <w:rFonts w:ascii="Times New Roman" w:hAnsi="Times New Roman" w:cs="Times New Roman"/>
          <w:sz w:val="28"/>
          <w:szCs w:val="28"/>
        </w:rPr>
        <w:lastRenderedPageBreak/>
        <w:t xml:space="preserve">акту акта </w:t>
      </w:r>
      <w:r w:rsidR="0074433D" w:rsidRPr="00E739ED">
        <w:rPr>
          <w:rFonts w:ascii="Times New Roman" w:hAnsi="Times New Roman" w:cs="Times New Roman"/>
          <w:sz w:val="28"/>
          <w:szCs w:val="28"/>
        </w:rPr>
        <w:t xml:space="preserve">государственного органа </w:t>
      </w:r>
      <w:r w:rsidRPr="00E739ED">
        <w:rPr>
          <w:rFonts w:ascii="Times New Roman" w:hAnsi="Times New Roman" w:cs="Times New Roman"/>
          <w:sz w:val="28"/>
          <w:szCs w:val="28"/>
        </w:rPr>
        <w:t xml:space="preserve">или органа местного самоуправления, подлежат возмещению </w:t>
      </w:r>
      <w:r w:rsidR="007314F2" w:rsidRPr="00E739ED">
        <w:rPr>
          <w:rFonts w:ascii="Times New Roman" w:hAnsi="Times New Roman" w:cs="Times New Roman"/>
          <w:sz w:val="28"/>
          <w:szCs w:val="28"/>
        </w:rPr>
        <w:t xml:space="preserve">Донецкой Народной Республикой </w:t>
      </w:r>
      <w:r w:rsidRPr="00E739ED">
        <w:rPr>
          <w:rFonts w:ascii="Times New Roman" w:hAnsi="Times New Roman" w:cs="Times New Roman"/>
          <w:sz w:val="28"/>
          <w:szCs w:val="28"/>
        </w:rPr>
        <w:t>или</w:t>
      </w:r>
      <w:r w:rsidR="003A5E1A" w:rsidRPr="00E739ED">
        <w:rPr>
          <w:rFonts w:ascii="Times New Roman" w:hAnsi="Times New Roman" w:cs="Times New Roman"/>
          <w:sz w:val="28"/>
          <w:szCs w:val="28"/>
        </w:rPr>
        <w:t xml:space="preserve"> муниципальным образованием</w:t>
      </w:r>
      <w:r w:rsidR="0074433D" w:rsidRPr="00E739ED">
        <w:rPr>
          <w:rFonts w:ascii="Times New Roman" w:hAnsi="Times New Roman" w:cs="Times New Roman"/>
          <w:sz w:val="28"/>
          <w:szCs w:val="28"/>
        </w:rPr>
        <w:t>.</w:t>
      </w:r>
    </w:p>
    <w:p w14:paraId="38230B3D" w14:textId="77777777" w:rsidR="007314F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18</w:t>
      </w:r>
      <w:r w:rsidR="00FD7867" w:rsidRPr="00E739ED">
        <w:rPr>
          <w:rFonts w:ascii="Times New Roman" w:hAnsi="Times New Roman" w:cs="Times New Roman"/>
          <w:sz w:val="28"/>
          <w:szCs w:val="28"/>
        </w:rPr>
        <w:t>. </w:t>
      </w:r>
      <w:r w:rsidR="007314F2" w:rsidRPr="00E739ED">
        <w:rPr>
          <w:rFonts w:ascii="Times New Roman" w:hAnsi="Times New Roman" w:cs="Times New Roman"/>
          <w:b/>
          <w:sz w:val="28"/>
          <w:szCs w:val="28"/>
        </w:rPr>
        <w:t xml:space="preserve">Компенсация ущерба, причиненного правомерными действиями </w:t>
      </w:r>
      <w:r w:rsidR="0074433D" w:rsidRPr="00E739ED">
        <w:rPr>
          <w:rFonts w:ascii="Times New Roman" w:hAnsi="Times New Roman" w:cs="Times New Roman"/>
          <w:b/>
          <w:sz w:val="28"/>
          <w:szCs w:val="28"/>
        </w:rPr>
        <w:t xml:space="preserve">государственных органов </w:t>
      </w:r>
      <w:r w:rsidR="007314F2" w:rsidRPr="00E739ED">
        <w:rPr>
          <w:rFonts w:ascii="Times New Roman" w:hAnsi="Times New Roman" w:cs="Times New Roman"/>
          <w:b/>
          <w:sz w:val="28"/>
          <w:szCs w:val="28"/>
        </w:rPr>
        <w:t>и органов местного самоуправления</w:t>
      </w:r>
    </w:p>
    <w:p w14:paraId="3372E3F9" w14:textId="77777777" w:rsidR="00BB7289" w:rsidRPr="00E739ED" w:rsidRDefault="007314F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w:t>
      </w:r>
      <w:r w:rsidR="003A5E1A" w:rsidRPr="00E739ED">
        <w:rPr>
          <w:rFonts w:ascii="Times New Roman" w:hAnsi="Times New Roman" w:cs="Times New Roman"/>
          <w:sz w:val="28"/>
          <w:szCs w:val="28"/>
        </w:rPr>
        <w:t xml:space="preserve">ях и </w:t>
      </w:r>
      <w:r w:rsidRPr="00E739ED">
        <w:rPr>
          <w:rFonts w:ascii="Times New Roman" w:hAnsi="Times New Roman" w:cs="Times New Roman"/>
          <w:sz w:val="28"/>
          <w:szCs w:val="28"/>
        </w:rPr>
        <w:t xml:space="preserve">порядке, которые предусмотрены законом, ущерб, причиненный личности или имуществу </w:t>
      </w:r>
      <w:r w:rsidR="00977D56"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либо имуществу юридического лица правомерными действиями</w:t>
      </w:r>
      <w:r w:rsidR="005C1A82" w:rsidRPr="00E739ED">
        <w:rPr>
          <w:rFonts w:ascii="Times New Roman" w:hAnsi="Times New Roman" w:cs="Times New Roman"/>
          <w:sz w:val="28"/>
          <w:szCs w:val="28"/>
        </w:rPr>
        <w:t xml:space="preserve"> государственных органов</w:t>
      </w:r>
      <w:r w:rsidRPr="00E739ED">
        <w:rPr>
          <w:rFonts w:ascii="Times New Roman" w:hAnsi="Times New Roman" w:cs="Times New Roman"/>
          <w:sz w:val="28"/>
          <w:szCs w:val="28"/>
        </w:rPr>
        <w:t>, органов местного самоуправления или должностных лиц этих органов, а также иных лиц, которым государством делегированы властные по</w:t>
      </w:r>
      <w:r w:rsidR="00F97CE4" w:rsidRPr="00E739ED">
        <w:rPr>
          <w:rFonts w:ascii="Times New Roman" w:hAnsi="Times New Roman" w:cs="Times New Roman"/>
          <w:sz w:val="28"/>
          <w:szCs w:val="28"/>
        </w:rPr>
        <w:t>лномочия, подлежит компенсации.</w:t>
      </w:r>
    </w:p>
    <w:p w14:paraId="59A0A5DE" w14:textId="77777777" w:rsidR="007314F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Подраздел </w:t>
      </w:r>
      <w:r w:rsidR="00FD7867" w:rsidRPr="00E739ED">
        <w:rPr>
          <w:rFonts w:ascii="Times New Roman" w:hAnsi="Times New Roman" w:cs="Times New Roman"/>
          <w:sz w:val="28"/>
          <w:szCs w:val="28"/>
        </w:rPr>
        <w:t>2. </w:t>
      </w:r>
      <w:r w:rsidR="007314F2" w:rsidRPr="00E739ED">
        <w:rPr>
          <w:rFonts w:ascii="Times New Roman" w:hAnsi="Times New Roman" w:cs="Times New Roman"/>
          <w:b/>
          <w:sz w:val="28"/>
          <w:szCs w:val="28"/>
        </w:rPr>
        <w:t>Лица</w:t>
      </w:r>
    </w:p>
    <w:p w14:paraId="690CC907" w14:textId="77777777" w:rsidR="001966B7"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D7867" w:rsidRPr="00E739ED">
        <w:rPr>
          <w:rFonts w:ascii="Times New Roman" w:hAnsi="Times New Roman" w:cs="Times New Roman"/>
          <w:sz w:val="28"/>
          <w:szCs w:val="28"/>
        </w:rPr>
        <w:t>3. </w:t>
      </w:r>
      <w:r w:rsidR="00977D56" w:rsidRPr="00E739ED">
        <w:rPr>
          <w:rFonts w:ascii="Times New Roman" w:hAnsi="Times New Roman" w:cs="Times New Roman"/>
          <w:b/>
          <w:sz w:val="28"/>
          <w:szCs w:val="28"/>
        </w:rPr>
        <w:t>Физические лица</w:t>
      </w:r>
      <w:r w:rsidR="001966B7">
        <w:rPr>
          <w:rFonts w:ascii="Times New Roman" w:hAnsi="Times New Roman" w:cs="Times New Roman"/>
          <w:b/>
          <w:sz w:val="28"/>
          <w:szCs w:val="28"/>
        </w:rPr>
        <w:t xml:space="preserve"> </w:t>
      </w:r>
      <w:r w:rsidR="001966B7" w:rsidRPr="001966B7">
        <w:rPr>
          <w:rFonts w:ascii="Times New Roman" w:hAnsi="Times New Roman" w:cs="Times New Roman"/>
          <w:b/>
          <w:sz w:val="28"/>
          <w:szCs w:val="28"/>
        </w:rPr>
        <w:t>(граждане)</w:t>
      </w:r>
    </w:p>
    <w:bookmarkStart w:id="14" w:name="_Hlk60063470"/>
    <w:p w14:paraId="03080A65" w14:textId="21BEB634" w:rsidR="007314F2" w:rsidRPr="001966B7" w:rsidRDefault="001966B7" w:rsidP="001966B7">
      <w:pPr>
        <w:spacing w:after="360" w:line="276" w:lineRule="auto"/>
        <w:ind w:firstLine="709"/>
        <w:jc w:val="both"/>
        <w:rPr>
          <w:rFonts w:ascii="Times New Roman" w:hAnsi="Times New Roman" w:cs="Times New Roman"/>
          <w:bCs/>
          <w:i/>
          <w:iCs/>
          <w:sz w:val="28"/>
          <w:szCs w:val="28"/>
        </w:rPr>
      </w:pPr>
      <w:r>
        <w:rPr>
          <w:rFonts w:ascii="Times New Roman" w:hAnsi="Times New Roman" w:cs="Times New Roman"/>
          <w:bCs/>
          <w:i/>
          <w:iCs/>
          <w:sz w:val="28"/>
          <w:szCs w:val="28"/>
        </w:rPr>
        <w:fldChar w:fldCharType="begin"/>
      </w:r>
      <w:r>
        <w:rPr>
          <w:rFonts w:ascii="Times New Roman" w:hAnsi="Times New Roman" w:cs="Times New Roman"/>
          <w:bCs/>
          <w:i/>
          <w:iCs/>
          <w:sz w:val="28"/>
          <w:szCs w:val="28"/>
        </w:rPr>
        <w:instrText xml:space="preserve"> HYPERLINK "</w:instrText>
      </w:r>
      <w:r w:rsidR="002472B9">
        <w:rPr>
          <w:rFonts w:ascii="Times New Roman" w:hAnsi="Times New Roman" w:cs="Times New Roman"/>
          <w:bCs/>
          <w:i/>
          <w:iCs/>
          <w:sz w:val="28"/>
          <w:szCs w:val="28"/>
        </w:rPr>
        <w:instrText>http://npa.dnronline.su/2020-12-25/217-iins-o-vnesenii-izmenenij-v-grazhdanskij-kodeks-donetskoj-narodnoj-respubliki.html</w:instrText>
      </w:r>
      <w:r>
        <w:rPr>
          <w:rFonts w:ascii="Times New Roman" w:hAnsi="Times New Roman" w:cs="Times New Roman"/>
          <w:bCs/>
          <w:i/>
          <w:iCs/>
          <w:sz w:val="28"/>
          <w:szCs w:val="28"/>
        </w:rPr>
        <w:instrText xml:space="preserve">" </w:instrText>
      </w:r>
      <w:r>
        <w:rPr>
          <w:rFonts w:ascii="Times New Roman" w:hAnsi="Times New Roman" w:cs="Times New Roman"/>
          <w:bCs/>
          <w:i/>
          <w:iCs/>
          <w:sz w:val="28"/>
          <w:szCs w:val="28"/>
        </w:rPr>
        <w:fldChar w:fldCharType="separate"/>
      </w:r>
      <w:r w:rsidRPr="001966B7">
        <w:rPr>
          <w:rStyle w:val="af2"/>
          <w:rFonts w:ascii="Times New Roman" w:hAnsi="Times New Roman" w:cs="Times New Roman"/>
          <w:bCs/>
          <w:i/>
          <w:iCs/>
          <w:sz w:val="28"/>
          <w:szCs w:val="28"/>
        </w:rPr>
        <w:t>(Наименование главы 3 с изменениями, внесенными в соответствии с Законом от 18.12.2020 № 217-IIНС)</w:t>
      </w:r>
      <w:r>
        <w:rPr>
          <w:rFonts w:ascii="Times New Roman" w:hAnsi="Times New Roman" w:cs="Times New Roman"/>
          <w:bCs/>
          <w:i/>
          <w:iCs/>
          <w:sz w:val="28"/>
          <w:szCs w:val="28"/>
        </w:rPr>
        <w:fldChar w:fldCharType="end"/>
      </w:r>
    </w:p>
    <w:bookmarkEnd w:id="14"/>
    <w:p w14:paraId="668388E0" w14:textId="77777777" w:rsidR="007314F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19</w:t>
      </w:r>
      <w:r w:rsidR="00FD7867" w:rsidRPr="00E739ED">
        <w:rPr>
          <w:rFonts w:ascii="Times New Roman" w:hAnsi="Times New Roman" w:cs="Times New Roman"/>
          <w:sz w:val="28"/>
          <w:szCs w:val="28"/>
        </w:rPr>
        <w:t>. </w:t>
      </w:r>
      <w:r w:rsidR="007314F2" w:rsidRPr="00E739ED">
        <w:rPr>
          <w:rFonts w:ascii="Times New Roman" w:hAnsi="Times New Roman" w:cs="Times New Roman"/>
          <w:b/>
          <w:sz w:val="28"/>
          <w:szCs w:val="28"/>
        </w:rPr>
        <w:t>Понятие физического лица</w:t>
      </w:r>
    </w:p>
    <w:p w14:paraId="5F26DE74" w14:textId="77777777" w:rsidR="00330906" w:rsidRPr="00E739ED" w:rsidRDefault="0019280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Под физическим лицом</w:t>
      </w:r>
      <w:r w:rsidR="00164A83"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как участником гражданских отношений понимается гражданин</w:t>
      </w:r>
      <w:r w:rsidR="00164A83" w:rsidRPr="00E739ED">
        <w:rPr>
          <w:rFonts w:ascii="Times New Roman" w:hAnsi="Times New Roman" w:cs="Times New Roman"/>
          <w:color w:val="000000" w:themeColor="text1"/>
          <w:sz w:val="28"/>
          <w:szCs w:val="28"/>
        </w:rPr>
        <w:t xml:space="preserve"> Донецкой </w:t>
      </w:r>
      <w:r w:rsidRPr="00E739ED">
        <w:rPr>
          <w:rFonts w:ascii="Times New Roman" w:hAnsi="Times New Roman" w:cs="Times New Roman"/>
          <w:color w:val="000000" w:themeColor="text1"/>
          <w:sz w:val="28"/>
          <w:szCs w:val="28"/>
        </w:rPr>
        <w:t>Народной Республики, иностранный</w:t>
      </w:r>
      <w:r w:rsidR="00164A83" w:rsidRPr="00E739ED">
        <w:rPr>
          <w:rFonts w:ascii="Times New Roman" w:hAnsi="Times New Roman" w:cs="Times New Roman"/>
          <w:color w:val="000000" w:themeColor="text1"/>
          <w:sz w:val="28"/>
          <w:szCs w:val="28"/>
        </w:rPr>
        <w:t xml:space="preserve"> граж</w:t>
      </w:r>
      <w:r w:rsidRPr="00E739ED">
        <w:rPr>
          <w:rFonts w:ascii="Times New Roman" w:hAnsi="Times New Roman" w:cs="Times New Roman"/>
          <w:color w:val="000000" w:themeColor="text1"/>
          <w:sz w:val="28"/>
          <w:szCs w:val="28"/>
        </w:rPr>
        <w:t>данин или лицо без гражданства</w:t>
      </w:r>
      <w:r w:rsidR="00EA57B3" w:rsidRPr="00E739ED">
        <w:rPr>
          <w:rFonts w:ascii="Times New Roman" w:hAnsi="Times New Roman" w:cs="Times New Roman"/>
          <w:color w:val="000000" w:themeColor="text1"/>
          <w:sz w:val="28"/>
          <w:szCs w:val="28"/>
        </w:rPr>
        <w:t>.</w:t>
      </w:r>
    </w:p>
    <w:p w14:paraId="7130FA41" w14:textId="77777777" w:rsidR="007314F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20</w:t>
      </w:r>
      <w:r w:rsidR="00FD7867" w:rsidRPr="00E739ED">
        <w:rPr>
          <w:rFonts w:ascii="Times New Roman" w:hAnsi="Times New Roman" w:cs="Times New Roman"/>
          <w:sz w:val="28"/>
          <w:szCs w:val="28"/>
        </w:rPr>
        <w:t>. </w:t>
      </w:r>
      <w:r w:rsidR="00977D56" w:rsidRPr="00E739ED">
        <w:rPr>
          <w:rFonts w:ascii="Times New Roman" w:hAnsi="Times New Roman" w:cs="Times New Roman"/>
          <w:b/>
          <w:sz w:val="28"/>
          <w:szCs w:val="28"/>
        </w:rPr>
        <w:t>П</w:t>
      </w:r>
      <w:r w:rsidR="007314F2" w:rsidRPr="00E739ED">
        <w:rPr>
          <w:rFonts w:ascii="Times New Roman" w:hAnsi="Times New Roman" w:cs="Times New Roman"/>
          <w:b/>
          <w:sz w:val="28"/>
          <w:szCs w:val="28"/>
        </w:rPr>
        <w:t xml:space="preserve">равоспособность </w:t>
      </w:r>
      <w:r w:rsidR="00977D56" w:rsidRPr="00E739ED">
        <w:rPr>
          <w:rFonts w:ascii="Times New Roman" w:hAnsi="Times New Roman" w:cs="Times New Roman"/>
          <w:b/>
          <w:sz w:val="28"/>
          <w:szCs w:val="28"/>
        </w:rPr>
        <w:t>физического лица</w:t>
      </w:r>
    </w:p>
    <w:p w14:paraId="7EFD81F3" w14:textId="77777777" w:rsidR="00AD0D36" w:rsidRPr="00E739ED" w:rsidRDefault="000D350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314F2" w:rsidRPr="00E739ED">
        <w:rPr>
          <w:rFonts w:ascii="Times New Roman" w:hAnsi="Times New Roman" w:cs="Times New Roman"/>
          <w:sz w:val="28"/>
          <w:szCs w:val="28"/>
        </w:rPr>
        <w:t>Способность иметь гражданские права и нести обязанности (гражданская правоспособность) признается в равной мере за всеми</w:t>
      </w:r>
      <w:r w:rsidR="00977D56" w:rsidRPr="00E739ED">
        <w:rPr>
          <w:rFonts w:ascii="Times New Roman" w:hAnsi="Times New Roman" w:cs="Times New Roman"/>
          <w:sz w:val="28"/>
          <w:szCs w:val="28"/>
        </w:rPr>
        <w:t xml:space="preserve"> физическими лицами</w:t>
      </w:r>
      <w:r w:rsidR="007314F2" w:rsidRPr="00E739ED">
        <w:rPr>
          <w:rFonts w:ascii="Times New Roman" w:hAnsi="Times New Roman" w:cs="Times New Roman"/>
          <w:sz w:val="28"/>
          <w:szCs w:val="28"/>
        </w:rPr>
        <w:t>.</w:t>
      </w:r>
      <w:r w:rsidR="00AD0D36" w:rsidRPr="00E739ED">
        <w:rPr>
          <w:rFonts w:ascii="Times New Roman" w:hAnsi="Times New Roman" w:cs="Times New Roman"/>
          <w:sz w:val="28"/>
          <w:szCs w:val="28"/>
        </w:rPr>
        <w:t xml:space="preserve"> </w:t>
      </w:r>
    </w:p>
    <w:p w14:paraId="5E6F4EAC" w14:textId="77777777" w:rsidR="007314F2" w:rsidRPr="00E739ED" w:rsidRDefault="000D350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77D56" w:rsidRPr="00E739ED">
        <w:rPr>
          <w:rFonts w:ascii="Times New Roman" w:hAnsi="Times New Roman" w:cs="Times New Roman"/>
          <w:sz w:val="28"/>
          <w:szCs w:val="28"/>
        </w:rPr>
        <w:t>П</w:t>
      </w:r>
      <w:r w:rsidR="00890570" w:rsidRPr="00E739ED">
        <w:rPr>
          <w:rFonts w:ascii="Times New Roman" w:hAnsi="Times New Roman" w:cs="Times New Roman"/>
          <w:sz w:val="28"/>
          <w:szCs w:val="28"/>
        </w:rPr>
        <w:t xml:space="preserve">равоспособность физического лица </w:t>
      </w:r>
      <w:r w:rsidR="007314F2" w:rsidRPr="00E739ED">
        <w:rPr>
          <w:rFonts w:ascii="Times New Roman" w:hAnsi="Times New Roman" w:cs="Times New Roman"/>
          <w:sz w:val="28"/>
          <w:szCs w:val="28"/>
        </w:rPr>
        <w:t>возникает в момент его рождения и прекращается смертью.</w:t>
      </w:r>
    </w:p>
    <w:p w14:paraId="6F29FF03" w14:textId="77777777" w:rsidR="003A5A0C"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21</w:t>
      </w:r>
      <w:r w:rsidR="00FD7867" w:rsidRPr="00E739ED">
        <w:rPr>
          <w:rFonts w:ascii="Times New Roman" w:hAnsi="Times New Roman" w:cs="Times New Roman"/>
          <w:sz w:val="28"/>
          <w:szCs w:val="28"/>
        </w:rPr>
        <w:t>. </w:t>
      </w:r>
      <w:r w:rsidR="003A5A0C" w:rsidRPr="00E739ED">
        <w:rPr>
          <w:rFonts w:ascii="Times New Roman" w:hAnsi="Times New Roman" w:cs="Times New Roman"/>
          <w:b/>
          <w:sz w:val="28"/>
          <w:szCs w:val="28"/>
        </w:rPr>
        <w:t>Содержание правоспособности физических лиц</w:t>
      </w:r>
    </w:p>
    <w:p w14:paraId="392910D3" w14:textId="77777777" w:rsidR="003A5A0C" w:rsidRPr="00E739ED" w:rsidRDefault="003A5A0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Физические лица могут:</w:t>
      </w:r>
    </w:p>
    <w:p w14:paraId="77773681"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3A5A0C" w:rsidRPr="00E739ED">
        <w:rPr>
          <w:rFonts w:ascii="Times New Roman" w:hAnsi="Times New Roman" w:cs="Times New Roman"/>
          <w:sz w:val="28"/>
          <w:szCs w:val="28"/>
        </w:rPr>
        <w:t xml:space="preserve">иметь имущество на праве собственности; </w:t>
      </w:r>
    </w:p>
    <w:p w14:paraId="3372FA7C"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A5A0C" w:rsidRPr="00E739ED">
        <w:rPr>
          <w:rFonts w:ascii="Times New Roman" w:hAnsi="Times New Roman" w:cs="Times New Roman"/>
          <w:sz w:val="28"/>
          <w:szCs w:val="28"/>
        </w:rPr>
        <w:t xml:space="preserve">наследовать и завещать имущество; </w:t>
      </w:r>
    </w:p>
    <w:p w14:paraId="5D003831"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A5A0C" w:rsidRPr="00E739ED">
        <w:rPr>
          <w:rFonts w:ascii="Times New Roman" w:hAnsi="Times New Roman" w:cs="Times New Roman"/>
          <w:sz w:val="28"/>
          <w:szCs w:val="28"/>
        </w:rPr>
        <w:t xml:space="preserve">заниматься предпринимательской и любой иной не запрещенной законом деятельностью; </w:t>
      </w:r>
    </w:p>
    <w:p w14:paraId="6C78A523"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A5A0C" w:rsidRPr="00E739ED">
        <w:rPr>
          <w:rFonts w:ascii="Times New Roman" w:hAnsi="Times New Roman" w:cs="Times New Roman"/>
          <w:sz w:val="28"/>
          <w:szCs w:val="28"/>
        </w:rPr>
        <w:t xml:space="preserve">создавать юридические лица самостоятельно или совместно с другими физическими </w:t>
      </w:r>
      <w:r w:rsidR="003F0DB1" w:rsidRPr="00E739ED">
        <w:rPr>
          <w:rFonts w:ascii="Times New Roman" w:hAnsi="Times New Roman" w:cs="Times New Roman"/>
          <w:sz w:val="28"/>
          <w:szCs w:val="28"/>
        </w:rPr>
        <w:t xml:space="preserve">и </w:t>
      </w:r>
      <w:r w:rsidR="003A5A0C" w:rsidRPr="00E739ED">
        <w:rPr>
          <w:rFonts w:ascii="Times New Roman" w:hAnsi="Times New Roman" w:cs="Times New Roman"/>
          <w:sz w:val="28"/>
          <w:szCs w:val="28"/>
        </w:rPr>
        <w:t xml:space="preserve">юридическими лицами; </w:t>
      </w:r>
    </w:p>
    <w:p w14:paraId="6B641AC9"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3A5A0C" w:rsidRPr="00E739ED">
        <w:rPr>
          <w:rFonts w:ascii="Times New Roman" w:hAnsi="Times New Roman" w:cs="Times New Roman"/>
          <w:sz w:val="28"/>
          <w:szCs w:val="28"/>
        </w:rPr>
        <w:t>совершать любые не противоречащие закону сделки и участвовать в обязательствах;</w:t>
      </w:r>
    </w:p>
    <w:p w14:paraId="7A648096"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3A5A0C" w:rsidRPr="00E739ED">
        <w:rPr>
          <w:rFonts w:ascii="Times New Roman" w:hAnsi="Times New Roman" w:cs="Times New Roman"/>
          <w:sz w:val="28"/>
          <w:szCs w:val="28"/>
        </w:rPr>
        <w:t xml:space="preserve">избирать место жительства; </w:t>
      </w:r>
    </w:p>
    <w:p w14:paraId="7CA5E629"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3A5A0C" w:rsidRPr="00E739ED">
        <w:rPr>
          <w:rFonts w:ascii="Times New Roman" w:hAnsi="Times New Roman" w:cs="Times New Roman"/>
          <w:sz w:val="28"/>
          <w:szCs w:val="28"/>
        </w:rPr>
        <w:t>иметь права авторов произведений науки, литературы и искусства, изобретений и иных охраняемых законом результатов интеллектуальной деятельности;</w:t>
      </w:r>
    </w:p>
    <w:p w14:paraId="037BB3DA"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3A5A0C" w:rsidRPr="00E739ED">
        <w:rPr>
          <w:rFonts w:ascii="Times New Roman" w:hAnsi="Times New Roman" w:cs="Times New Roman"/>
          <w:sz w:val="28"/>
          <w:szCs w:val="28"/>
        </w:rPr>
        <w:t>иметь иные имущественные и личные неимущественные права.</w:t>
      </w:r>
    </w:p>
    <w:p w14:paraId="3BAF5689" w14:textId="77777777" w:rsidR="003A5A0C"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22</w:t>
      </w:r>
      <w:r w:rsidR="00B60EE3" w:rsidRPr="00E739ED">
        <w:rPr>
          <w:rFonts w:ascii="Times New Roman" w:hAnsi="Times New Roman" w:cs="Times New Roman"/>
          <w:sz w:val="28"/>
          <w:szCs w:val="28"/>
        </w:rPr>
        <w:t>. </w:t>
      </w:r>
      <w:r w:rsidR="003A5A0C" w:rsidRPr="00E739ED">
        <w:rPr>
          <w:rFonts w:ascii="Times New Roman" w:hAnsi="Times New Roman" w:cs="Times New Roman"/>
          <w:b/>
          <w:sz w:val="28"/>
          <w:szCs w:val="28"/>
        </w:rPr>
        <w:t xml:space="preserve">Имя </w:t>
      </w:r>
      <w:r w:rsidR="00FA3157" w:rsidRPr="00E739ED">
        <w:rPr>
          <w:rFonts w:ascii="Times New Roman" w:hAnsi="Times New Roman" w:cs="Times New Roman"/>
          <w:b/>
          <w:sz w:val="28"/>
          <w:szCs w:val="28"/>
        </w:rPr>
        <w:t>физического лица</w:t>
      </w:r>
    </w:p>
    <w:p w14:paraId="5097A348"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A3157" w:rsidRPr="00E739ED">
        <w:rPr>
          <w:rFonts w:ascii="Times New Roman" w:hAnsi="Times New Roman" w:cs="Times New Roman"/>
          <w:sz w:val="28"/>
          <w:szCs w:val="28"/>
        </w:rPr>
        <w:t xml:space="preserve">Физическое лицо </w:t>
      </w:r>
      <w:r w:rsidR="003A5A0C" w:rsidRPr="00E739ED">
        <w:rPr>
          <w:rFonts w:ascii="Times New Roman" w:hAnsi="Times New Roman" w:cs="Times New Roman"/>
          <w:sz w:val="28"/>
          <w:szCs w:val="28"/>
        </w:rPr>
        <w:t>приобретает и осуществляет права и обязанности под своим именем, включающим фамилию и собственно имя, а также отчество, если иное не вытекает из закона или национального обычая.</w:t>
      </w:r>
    </w:p>
    <w:p w14:paraId="645FCF01" w14:textId="77777777" w:rsidR="003A5A0C" w:rsidRPr="00E739ED" w:rsidRDefault="003A5A0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и пор</w:t>
      </w:r>
      <w:r w:rsidR="00890570" w:rsidRPr="00E739ED">
        <w:rPr>
          <w:rFonts w:ascii="Times New Roman" w:hAnsi="Times New Roman" w:cs="Times New Roman"/>
          <w:sz w:val="28"/>
          <w:szCs w:val="28"/>
        </w:rPr>
        <w:t>ядке, предусмотренных законом, физическое лицо</w:t>
      </w:r>
      <w:r w:rsidRPr="00E739ED">
        <w:rPr>
          <w:rFonts w:ascii="Times New Roman" w:hAnsi="Times New Roman" w:cs="Times New Roman"/>
          <w:sz w:val="28"/>
          <w:szCs w:val="28"/>
        </w:rPr>
        <w:t xml:space="preserve"> может использовать псевдоним (вымышленное имя).</w:t>
      </w:r>
    </w:p>
    <w:p w14:paraId="4A954F00" w14:textId="77777777" w:rsidR="003A5A0C" w:rsidRPr="00E739ED" w:rsidRDefault="0043741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BB7289" w:rsidRPr="00E739ED">
        <w:rPr>
          <w:rFonts w:ascii="Times New Roman" w:hAnsi="Times New Roman" w:cs="Times New Roman"/>
          <w:color w:val="000000" w:themeColor="text1"/>
          <w:sz w:val="28"/>
          <w:szCs w:val="28"/>
        </w:rPr>
        <w:t>Физическое лицо вправе переменить свое имя в порядке, у</w:t>
      </w:r>
      <w:r w:rsidR="00746790" w:rsidRPr="00E739ED">
        <w:rPr>
          <w:rFonts w:ascii="Times New Roman" w:hAnsi="Times New Roman" w:cs="Times New Roman"/>
          <w:color w:val="000000" w:themeColor="text1"/>
          <w:sz w:val="28"/>
          <w:szCs w:val="28"/>
        </w:rPr>
        <w:t>становленном законом. Перемена физическим лицом</w:t>
      </w:r>
      <w:r w:rsidR="00BB7289" w:rsidRPr="00E739ED">
        <w:rPr>
          <w:rFonts w:ascii="Times New Roman" w:hAnsi="Times New Roman" w:cs="Times New Roman"/>
          <w:color w:val="000000" w:themeColor="text1"/>
          <w:sz w:val="28"/>
          <w:szCs w:val="28"/>
        </w:rPr>
        <w:t xml:space="preserve"> имени не является основанием для прекращения или изменения его прав и обязанностей, приобретенных под прежним именем.</w:t>
      </w:r>
    </w:p>
    <w:p w14:paraId="5D049395" w14:textId="77777777" w:rsidR="003A5A0C" w:rsidRPr="00E739ED" w:rsidRDefault="00FA315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Физическое лицо </w:t>
      </w:r>
      <w:r w:rsidR="003A5A0C" w:rsidRPr="00E739ED">
        <w:rPr>
          <w:rFonts w:ascii="Times New Roman" w:hAnsi="Times New Roman" w:cs="Times New Roman"/>
          <w:sz w:val="28"/>
          <w:szCs w:val="28"/>
        </w:rPr>
        <w:t>обязан</w:t>
      </w:r>
      <w:r w:rsidRPr="00E739ED">
        <w:rPr>
          <w:rFonts w:ascii="Times New Roman" w:hAnsi="Times New Roman" w:cs="Times New Roman"/>
          <w:sz w:val="28"/>
          <w:szCs w:val="28"/>
        </w:rPr>
        <w:t>о</w:t>
      </w:r>
      <w:r w:rsidR="003A5A0C" w:rsidRPr="00E739ED">
        <w:rPr>
          <w:rFonts w:ascii="Times New Roman" w:hAnsi="Times New Roman" w:cs="Times New Roman"/>
          <w:sz w:val="28"/>
          <w:szCs w:val="28"/>
        </w:rPr>
        <w:t xml:space="preserve"> принимать необходимые меры для уведомления своих должников и кредиторов о перемене своего имени и несет риск последствий, вызванных отсутствием у этих лиц сведений о перемене его имени.</w:t>
      </w:r>
    </w:p>
    <w:p w14:paraId="139E9A24" w14:textId="77777777" w:rsidR="00BB7289" w:rsidRPr="00E739ED" w:rsidRDefault="00BB72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Физическое лицо, переменившее имя, вправе требовать внесения за свой счет соответствующих изменений в документы, оформленные на его прежнее имя.</w:t>
      </w:r>
    </w:p>
    <w:p w14:paraId="468C16D8"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A5A0C" w:rsidRPr="00E739ED">
        <w:rPr>
          <w:rFonts w:ascii="Times New Roman" w:hAnsi="Times New Roman" w:cs="Times New Roman"/>
          <w:sz w:val="28"/>
          <w:szCs w:val="28"/>
        </w:rPr>
        <w:t xml:space="preserve">Имя, полученное </w:t>
      </w:r>
      <w:r w:rsidR="00FA3157" w:rsidRPr="00E739ED">
        <w:rPr>
          <w:rFonts w:ascii="Times New Roman" w:hAnsi="Times New Roman" w:cs="Times New Roman"/>
          <w:sz w:val="28"/>
          <w:szCs w:val="28"/>
        </w:rPr>
        <w:t xml:space="preserve">физическим лицом </w:t>
      </w:r>
      <w:r w:rsidR="003A5A0C" w:rsidRPr="00E739ED">
        <w:rPr>
          <w:rFonts w:ascii="Times New Roman" w:hAnsi="Times New Roman" w:cs="Times New Roman"/>
          <w:sz w:val="28"/>
          <w:szCs w:val="28"/>
        </w:rPr>
        <w:t>при рождении, а также перемена имени подлежат регистрации в порядке, установленном для регистрации актов гражданского состояния.</w:t>
      </w:r>
    </w:p>
    <w:p w14:paraId="0755260D"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A5A0C" w:rsidRPr="00E739ED">
        <w:rPr>
          <w:rFonts w:ascii="Times New Roman" w:hAnsi="Times New Roman" w:cs="Times New Roman"/>
          <w:sz w:val="28"/>
          <w:szCs w:val="28"/>
        </w:rPr>
        <w:t>Приобретение прав и обязанностей под именем другого лица не допускается.</w:t>
      </w:r>
    </w:p>
    <w:p w14:paraId="68A1826F" w14:textId="77777777" w:rsidR="003A5A0C" w:rsidRPr="00E739ED" w:rsidRDefault="003A5A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Имя физического лица или его псевдоним могут быть использованы с согласия этого лица другими лицами в их творческой деятельности, предпринимательской или иной экономической деятельности способами, исключающими введение в заблуждение третьих лиц относительно тождества </w:t>
      </w:r>
      <w:r w:rsidR="00B75F83" w:rsidRPr="00E739ED">
        <w:rPr>
          <w:rFonts w:ascii="Times New Roman" w:hAnsi="Times New Roman" w:cs="Times New Roman"/>
          <w:color w:val="000000" w:themeColor="text1"/>
          <w:sz w:val="28"/>
          <w:szCs w:val="28"/>
        </w:rPr>
        <w:t>физических лиц</w:t>
      </w:r>
      <w:r w:rsidRPr="00E739ED">
        <w:rPr>
          <w:rFonts w:ascii="Times New Roman" w:hAnsi="Times New Roman" w:cs="Times New Roman"/>
          <w:color w:val="000000" w:themeColor="text1"/>
          <w:sz w:val="28"/>
          <w:szCs w:val="28"/>
        </w:rPr>
        <w:t>, а также исключающими злоупотребление правом в других формах.</w:t>
      </w:r>
    </w:p>
    <w:p w14:paraId="1715C1A1" w14:textId="77777777" w:rsidR="003A5A0C" w:rsidRPr="00E739ED" w:rsidRDefault="0043741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3A5A0C" w:rsidRPr="00E739ED">
        <w:rPr>
          <w:rFonts w:ascii="Times New Roman" w:hAnsi="Times New Roman" w:cs="Times New Roman"/>
          <w:color w:val="000000" w:themeColor="text1"/>
          <w:sz w:val="28"/>
          <w:szCs w:val="28"/>
        </w:rPr>
        <w:t xml:space="preserve">Вред, причиненный </w:t>
      </w:r>
      <w:r w:rsidR="00FA3157" w:rsidRPr="00E739ED">
        <w:rPr>
          <w:rFonts w:ascii="Times New Roman" w:hAnsi="Times New Roman" w:cs="Times New Roman"/>
          <w:color w:val="000000" w:themeColor="text1"/>
          <w:sz w:val="28"/>
          <w:szCs w:val="28"/>
        </w:rPr>
        <w:t xml:space="preserve">физическому лицу </w:t>
      </w:r>
      <w:r w:rsidR="003A5A0C" w:rsidRPr="00E739ED">
        <w:rPr>
          <w:rFonts w:ascii="Times New Roman" w:hAnsi="Times New Roman" w:cs="Times New Roman"/>
          <w:color w:val="000000" w:themeColor="text1"/>
          <w:sz w:val="28"/>
          <w:szCs w:val="28"/>
        </w:rPr>
        <w:t>в результате нарушения его права на имя или псевдоним, подлежит возмещению в соответствии с настоящим Кодексом.</w:t>
      </w:r>
    </w:p>
    <w:p w14:paraId="38B20725" w14:textId="77777777" w:rsidR="003A5A0C" w:rsidRPr="00E739ED" w:rsidRDefault="003A5A0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искажении имени </w:t>
      </w:r>
      <w:r w:rsidR="00FA3157"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 xml:space="preserve">либо при использовании имени способами или в форме, которые затрагивают его честь, умаляют достоинство или деловую репутацию, </w:t>
      </w:r>
      <w:r w:rsidR="00FA3157" w:rsidRPr="00E739ED">
        <w:rPr>
          <w:rFonts w:ascii="Times New Roman" w:hAnsi="Times New Roman" w:cs="Times New Roman"/>
          <w:sz w:val="28"/>
          <w:szCs w:val="28"/>
        </w:rPr>
        <w:t xml:space="preserve">физическое лицо </w:t>
      </w:r>
      <w:r w:rsidRPr="00E739ED">
        <w:rPr>
          <w:rFonts w:ascii="Times New Roman" w:hAnsi="Times New Roman" w:cs="Times New Roman"/>
          <w:sz w:val="28"/>
          <w:szCs w:val="28"/>
        </w:rPr>
        <w:t>вправе требовать опровержения, возмещения причиненного ему вреда, а также компенсации морального вреда.</w:t>
      </w:r>
    </w:p>
    <w:p w14:paraId="20C8DF20" w14:textId="77777777" w:rsidR="00FA315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23</w:t>
      </w:r>
      <w:r w:rsidR="00B60EE3" w:rsidRPr="00E739ED">
        <w:rPr>
          <w:rFonts w:ascii="Times New Roman" w:hAnsi="Times New Roman" w:cs="Times New Roman"/>
          <w:sz w:val="28"/>
          <w:szCs w:val="28"/>
        </w:rPr>
        <w:t>. </w:t>
      </w:r>
      <w:r w:rsidR="00FA3157" w:rsidRPr="00E739ED">
        <w:rPr>
          <w:rFonts w:ascii="Times New Roman" w:hAnsi="Times New Roman" w:cs="Times New Roman"/>
          <w:b/>
          <w:sz w:val="28"/>
          <w:szCs w:val="28"/>
        </w:rPr>
        <w:t xml:space="preserve">Место жительства </w:t>
      </w:r>
      <w:r w:rsidR="00890570" w:rsidRPr="00E739ED">
        <w:rPr>
          <w:rFonts w:ascii="Times New Roman" w:hAnsi="Times New Roman" w:cs="Times New Roman"/>
          <w:b/>
          <w:sz w:val="28"/>
          <w:szCs w:val="28"/>
        </w:rPr>
        <w:t>физического лица</w:t>
      </w:r>
    </w:p>
    <w:p w14:paraId="55248971" w14:textId="77777777" w:rsidR="00FA3157" w:rsidRPr="00E739ED" w:rsidRDefault="006E08A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A3157" w:rsidRPr="00E739ED">
        <w:rPr>
          <w:rFonts w:ascii="Times New Roman" w:hAnsi="Times New Roman" w:cs="Times New Roman"/>
          <w:sz w:val="28"/>
          <w:szCs w:val="28"/>
        </w:rPr>
        <w:t>Местом жительства признается место, где физическое лицо постоянно или преимущественно проживает</w:t>
      </w:r>
      <w:r w:rsidR="00FA3157" w:rsidRPr="00E739ED">
        <w:rPr>
          <w:rFonts w:ascii="Times New Roman" w:hAnsi="Times New Roman" w:cs="Times New Roman"/>
          <w:color w:val="000000" w:themeColor="text1"/>
          <w:sz w:val="28"/>
          <w:szCs w:val="28"/>
        </w:rPr>
        <w:t xml:space="preserve">. </w:t>
      </w:r>
      <w:r w:rsidR="00FA3157" w:rsidRPr="00E739ED">
        <w:rPr>
          <w:rFonts w:ascii="Times New Roman" w:hAnsi="Times New Roman" w:cs="Times New Roman"/>
          <w:sz w:val="28"/>
          <w:szCs w:val="28"/>
        </w:rPr>
        <w:t>Физическое лицо, сообщившее кредиторам, а также другим лицам сведения об ином месте своего жительства, несет риск вызванных этим последствий.</w:t>
      </w:r>
    </w:p>
    <w:p w14:paraId="75B9A471" w14:textId="77777777" w:rsidR="00FA3157" w:rsidRPr="00E739ED" w:rsidRDefault="006E08A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A3157" w:rsidRPr="00E739ED">
        <w:rPr>
          <w:rFonts w:ascii="Times New Roman" w:hAnsi="Times New Roman" w:cs="Times New Roman"/>
          <w:sz w:val="28"/>
          <w:szCs w:val="28"/>
        </w:rPr>
        <w:t xml:space="preserve">Местом жительства несовершеннолетних, не достигших четырнадцати лет, или физических лиц, находящихся под опекой, признается место жительства их законных представителей </w:t>
      </w:r>
      <w:r w:rsidR="007F664F" w:rsidRPr="00E739ED">
        <w:rPr>
          <w:rFonts w:ascii="Times New Roman" w:hAnsi="Times New Roman" w:cs="Times New Roman"/>
          <w:sz w:val="28"/>
          <w:szCs w:val="28"/>
        </w:rPr>
        <w:t xml:space="preserve">– </w:t>
      </w:r>
      <w:r w:rsidR="00FA3157" w:rsidRPr="00E739ED">
        <w:rPr>
          <w:rFonts w:ascii="Times New Roman" w:hAnsi="Times New Roman" w:cs="Times New Roman"/>
          <w:sz w:val="28"/>
          <w:szCs w:val="28"/>
        </w:rPr>
        <w:t>родителей, усыновителей или опекунов.</w:t>
      </w:r>
    </w:p>
    <w:p w14:paraId="6DE66E92" w14:textId="77777777" w:rsidR="00FA315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24</w:t>
      </w:r>
      <w:r w:rsidR="00B60EE3" w:rsidRPr="00E739ED">
        <w:rPr>
          <w:rFonts w:ascii="Times New Roman" w:hAnsi="Times New Roman" w:cs="Times New Roman"/>
          <w:sz w:val="28"/>
          <w:szCs w:val="28"/>
        </w:rPr>
        <w:t>. </w:t>
      </w:r>
      <w:r w:rsidR="00977D56" w:rsidRPr="00E739ED">
        <w:rPr>
          <w:rFonts w:ascii="Times New Roman" w:hAnsi="Times New Roman" w:cs="Times New Roman"/>
          <w:b/>
          <w:sz w:val="28"/>
          <w:szCs w:val="28"/>
        </w:rPr>
        <w:t>Д</w:t>
      </w:r>
      <w:r w:rsidR="00FA3157" w:rsidRPr="00E739ED">
        <w:rPr>
          <w:rFonts w:ascii="Times New Roman" w:hAnsi="Times New Roman" w:cs="Times New Roman"/>
          <w:b/>
          <w:sz w:val="28"/>
          <w:szCs w:val="28"/>
        </w:rPr>
        <w:t>ееспособность физического лица</w:t>
      </w:r>
    </w:p>
    <w:p w14:paraId="3C2CCA0E" w14:textId="77777777" w:rsidR="00FA3157" w:rsidRPr="00E739ED" w:rsidRDefault="001310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FA3157" w:rsidRPr="00E739ED">
        <w:rPr>
          <w:rFonts w:ascii="Times New Roman" w:hAnsi="Times New Roman" w:cs="Times New Roman"/>
          <w:sz w:val="28"/>
          <w:szCs w:val="28"/>
        </w:rPr>
        <w:t>Способность физического лица своими действиями приобретать и осуществлять гражданские права, создавать для себя гражданские обязанности и исполнять их (гражданская дееспособность) возникает в полном объеме с наступлением совершеннолетия, то есть по достижении восемнадцатилетнего возраста.</w:t>
      </w:r>
    </w:p>
    <w:p w14:paraId="1D504E09" w14:textId="77777777" w:rsidR="00FA3157" w:rsidRPr="00E739ED" w:rsidRDefault="001310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В случае </w:t>
      </w:r>
      <w:r w:rsidR="00797684" w:rsidRPr="00E739ED">
        <w:rPr>
          <w:rFonts w:ascii="Times New Roman" w:hAnsi="Times New Roman" w:cs="Times New Roman"/>
          <w:color w:val="000000" w:themeColor="text1"/>
          <w:sz w:val="28"/>
          <w:szCs w:val="28"/>
        </w:rPr>
        <w:t>если</w:t>
      </w:r>
      <w:r w:rsidR="00FA3157" w:rsidRPr="00E739ED">
        <w:rPr>
          <w:rFonts w:ascii="Times New Roman" w:hAnsi="Times New Roman" w:cs="Times New Roman"/>
          <w:color w:val="FF0000"/>
          <w:sz w:val="28"/>
          <w:szCs w:val="28"/>
        </w:rPr>
        <w:t xml:space="preserve"> </w:t>
      </w:r>
      <w:r w:rsidR="00FA3157" w:rsidRPr="00E739ED">
        <w:rPr>
          <w:rFonts w:ascii="Times New Roman" w:hAnsi="Times New Roman" w:cs="Times New Roman"/>
          <w:sz w:val="28"/>
          <w:szCs w:val="28"/>
        </w:rPr>
        <w:t xml:space="preserve">законом допускается вступление в брак до достижения восемнадцати лет, </w:t>
      </w:r>
      <w:r w:rsidR="001743FE" w:rsidRPr="00E739ED">
        <w:rPr>
          <w:rFonts w:ascii="Times New Roman" w:hAnsi="Times New Roman" w:cs="Times New Roman"/>
          <w:sz w:val="28"/>
          <w:szCs w:val="28"/>
        </w:rPr>
        <w:t>физическое лицо</w:t>
      </w:r>
      <w:r w:rsidR="00FA3157" w:rsidRPr="00E739ED">
        <w:rPr>
          <w:rFonts w:ascii="Times New Roman" w:hAnsi="Times New Roman" w:cs="Times New Roman"/>
          <w:sz w:val="28"/>
          <w:szCs w:val="28"/>
        </w:rPr>
        <w:t>, не достиг</w:t>
      </w:r>
      <w:r w:rsidR="001743FE" w:rsidRPr="00E739ED">
        <w:rPr>
          <w:rFonts w:ascii="Times New Roman" w:hAnsi="Times New Roman" w:cs="Times New Roman"/>
          <w:sz w:val="28"/>
          <w:szCs w:val="28"/>
        </w:rPr>
        <w:t>шее</w:t>
      </w:r>
      <w:r w:rsidR="00FA3157" w:rsidRPr="00E739ED">
        <w:rPr>
          <w:rFonts w:ascii="Times New Roman" w:hAnsi="Times New Roman" w:cs="Times New Roman"/>
          <w:sz w:val="28"/>
          <w:szCs w:val="28"/>
        </w:rPr>
        <w:t xml:space="preserve"> восемнадцатилетнего возраста, приобретает дееспособность в полном объеме со времени вступления в брак.</w:t>
      </w:r>
    </w:p>
    <w:p w14:paraId="2CCE65AB" w14:textId="77777777" w:rsidR="00FA3157" w:rsidRPr="00E739ED" w:rsidRDefault="00FA315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Приобретенная в результате заключения брака дееспособность сохраняется в полном объеме и в случае расторжения брака до достижения восемнадцати лет.</w:t>
      </w:r>
    </w:p>
    <w:p w14:paraId="051F2605" w14:textId="77777777" w:rsidR="00FA3157" w:rsidRPr="00E739ED" w:rsidRDefault="00FA315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признании брака недействительным суд может принять решение об утрате несовершеннолетним супругом полной дееспособности с момента, определяемого судом.</w:t>
      </w:r>
    </w:p>
    <w:p w14:paraId="17023994" w14:textId="77777777" w:rsidR="001743F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25</w:t>
      </w:r>
      <w:r w:rsidR="00B60EE3" w:rsidRPr="00E739ED">
        <w:rPr>
          <w:rFonts w:ascii="Times New Roman" w:hAnsi="Times New Roman" w:cs="Times New Roman"/>
          <w:sz w:val="28"/>
          <w:szCs w:val="28"/>
        </w:rPr>
        <w:t>. </w:t>
      </w:r>
      <w:r w:rsidR="001743FE" w:rsidRPr="00E739ED">
        <w:rPr>
          <w:rFonts w:ascii="Times New Roman" w:hAnsi="Times New Roman" w:cs="Times New Roman"/>
          <w:b/>
          <w:sz w:val="28"/>
          <w:szCs w:val="28"/>
        </w:rPr>
        <w:t>Недопустимость лишения и ограничения правоспособности и дееспособности физического лица</w:t>
      </w:r>
    </w:p>
    <w:p w14:paraId="4B67993D" w14:textId="77777777" w:rsidR="001743FE" w:rsidRPr="00E739ED" w:rsidRDefault="003635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743FE" w:rsidRPr="00E739ED">
        <w:rPr>
          <w:rFonts w:ascii="Times New Roman" w:hAnsi="Times New Roman" w:cs="Times New Roman"/>
          <w:sz w:val="28"/>
          <w:szCs w:val="28"/>
        </w:rPr>
        <w:t>Никто не может быть ограничен в правоспособности и дееспособности иначе, как в случаях и порядке, установленных законом.</w:t>
      </w:r>
    </w:p>
    <w:p w14:paraId="606E9505" w14:textId="77777777" w:rsidR="001743FE" w:rsidRPr="00E739ED" w:rsidRDefault="003635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743FE" w:rsidRPr="00E739ED">
        <w:rPr>
          <w:rFonts w:ascii="Times New Roman" w:hAnsi="Times New Roman" w:cs="Times New Roman"/>
          <w:sz w:val="28"/>
          <w:szCs w:val="28"/>
        </w:rPr>
        <w:t xml:space="preserve">Несоблюдение установленных законом условий и порядка ограничения дееспособности физических лиц или их права заниматься предпринимательской либо иной деятельностью влечет недействительность акта </w:t>
      </w:r>
      <w:r w:rsidR="00420D00" w:rsidRPr="00E739ED">
        <w:rPr>
          <w:rFonts w:ascii="Times New Roman" w:hAnsi="Times New Roman" w:cs="Times New Roman"/>
          <w:sz w:val="28"/>
          <w:szCs w:val="28"/>
        </w:rPr>
        <w:t xml:space="preserve">государственного органа </w:t>
      </w:r>
      <w:r w:rsidR="001743FE" w:rsidRPr="00E739ED">
        <w:rPr>
          <w:rFonts w:ascii="Times New Roman" w:hAnsi="Times New Roman" w:cs="Times New Roman"/>
          <w:sz w:val="28"/>
          <w:szCs w:val="28"/>
        </w:rPr>
        <w:t>или иного органа, устанавливающего соответствующее ограничение.</w:t>
      </w:r>
    </w:p>
    <w:p w14:paraId="0D57D52F" w14:textId="77777777" w:rsidR="00CC48F1" w:rsidRPr="00E739ED" w:rsidRDefault="003635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743FE" w:rsidRPr="00E739ED">
        <w:rPr>
          <w:rFonts w:ascii="Times New Roman" w:hAnsi="Times New Roman" w:cs="Times New Roman"/>
          <w:sz w:val="28"/>
          <w:szCs w:val="28"/>
        </w:rPr>
        <w:t>Полный или частичный отказ физического лица от правоспособности или дееспособности и другие сделки, направленные на ограничение правоспособности или дееспособности, ничтожны, за исключением случаев, когда такие сделки допускаются законом.</w:t>
      </w:r>
    </w:p>
    <w:p w14:paraId="7D9A22EB" w14:textId="77777777" w:rsidR="001743F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26</w:t>
      </w:r>
      <w:r w:rsidR="00B60EE3" w:rsidRPr="00E739ED">
        <w:rPr>
          <w:rFonts w:ascii="Times New Roman" w:hAnsi="Times New Roman" w:cs="Times New Roman"/>
          <w:sz w:val="28"/>
          <w:szCs w:val="28"/>
        </w:rPr>
        <w:t>. </w:t>
      </w:r>
      <w:r w:rsidR="001743FE" w:rsidRPr="00E739ED">
        <w:rPr>
          <w:rFonts w:ascii="Times New Roman" w:hAnsi="Times New Roman" w:cs="Times New Roman"/>
          <w:b/>
          <w:sz w:val="28"/>
          <w:szCs w:val="28"/>
        </w:rPr>
        <w:t>Предпринимательская деятельность физического лица</w:t>
      </w:r>
    </w:p>
    <w:p w14:paraId="1D3A9014" w14:textId="77777777" w:rsidR="00977D56" w:rsidRPr="00E739ED" w:rsidRDefault="002E6E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743FE" w:rsidRPr="00E739ED">
        <w:rPr>
          <w:rFonts w:ascii="Times New Roman" w:hAnsi="Times New Roman" w:cs="Times New Roman"/>
          <w:sz w:val="28"/>
          <w:szCs w:val="28"/>
        </w:rPr>
        <w:t xml:space="preserve">Физическое лицо вправе заниматься предпринимательской деятельностью без образования юридического лица с момента государственной </w:t>
      </w:r>
      <w:r w:rsidR="001743FE" w:rsidRPr="00E739ED">
        <w:rPr>
          <w:rFonts w:ascii="Times New Roman" w:hAnsi="Times New Roman" w:cs="Times New Roman"/>
          <w:sz w:val="28"/>
          <w:szCs w:val="28"/>
        </w:rPr>
        <w:lastRenderedPageBreak/>
        <w:t>регистрации в качестве ф</w:t>
      </w:r>
      <w:r w:rsidR="00977D56" w:rsidRPr="00E739ED">
        <w:rPr>
          <w:rFonts w:ascii="Times New Roman" w:hAnsi="Times New Roman" w:cs="Times New Roman"/>
          <w:sz w:val="28"/>
          <w:szCs w:val="28"/>
        </w:rPr>
        <w:t>изического лица-предпринимателя, за исключением случаев, предусмотренных абзацем вторым настоящей части.</w:t>
      </w:r>
    </w:p>
    <w:p w14:paraId="6AB608BC" w14:textId="77777777" w:rsidR="001743FE" w:rsidRPr="00E739ED" w:rsidRDefault="00977D5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отношении отдельных видов предпринимательской деятельности законом могут быть предусмотрены условия осуществления </w:t>
      </w:r>
      <w:r w:rsidR="00FA3FBF" w:rsidRPr="00E739ED">
        <w:rPr>
          <w:rFonts w:ascii="Times New Roman" w:hAnsi="Times New Roman" w:cs="Times New Roman"/>
          <w:sz w:val="28"/>
          <w:szCs w:val="28"/>
        </w:rPr>
        <w:t xml:space="preserve">физическими лицами </w:t>
      </w:r>
      <w:r w:rsidRPr="00E739ED">
        <w:rPr>
          <w:rFonts w:ascii="Times New Roman" w:hAnsi="Times New Roman" w:cs="Times New Roman"/>
          <w:sz w:val="28"/>
          <w:szCs w:val="28"/>
        </w:rPr>
        <w:t xml:space="preserve">такой деятельности без государственной регистрации в качестве </w:t>
      </w:r>
      <w:r w:rsidR="00FA3FBF" w:rsidRPr="00E739ED">
        <w:rPr>
          <w:rFonts w:ascii="Times New Roman" w:hAnsi="Times New Roman" w:cs="Times New Roman"/>
          <w:sz w:val="28"/>
          <w:szCs w:val="28"/>
        </w:rPr>
        <w:t>физического лица-</w:t>
      </w:r>
      <w:r w:rsidR="00CC48F1" w:rsidRPr="00E739ED">
        <w:rPr>
          <w:rFonts w:ascii="Times New Roman" w:hAnsi="Times New Roman" w:cs="Times New Roman"/>
          <w:sz w:val="28"/>
          <w:szCs w:val="28"/>
        </w:rPr>
        <w:t>предпринимателя.</w:t>
      </w:r>
    </w:p>
    <w:p w14:paraId="6479FA59" w14:textId="77777777" w:rsidR="001743FE" w:rsidRPr="00E739ED" w:rsidRDefault="002E6E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743FE" w:rsidRPr="00E739ED">
        <w:rPr>
          <w:rFonts w:ascii="Times New Roman" w:hAnsi="Times New Roman" w:cs="Times New Roman"/>
          <w:sz w:val="28"/>
          <w:szCs w:val="28"/>
        </w:rPr>
        <w:t>К предпринимательск</w:t>
      </w:r>
      <w:r w:rsidRPr="00E739ED">
        <w:rPr>
          <w:rFonts w:ascii="Times New Roman" w:hAnsi="Times New Roman" w:cs="Times New Roman"/>
          <w:sz w:val="28"/>
          <w:szCs w:val="28"/>
        </w:rPr>
        <w:t>ой деятельности физических лиц</w:t>
      </w:r>
      <w:r w:rsidR="00FA3FBF" w:rsidRPr="00E739ED">
        <w:rPr>
          <w:rFonts w:ascii="Times New Roman" w:hAnsi="Times New Roman" w:cs="Times New Roman"/>
          <w:sz w:val="28"/>
          <w:szCs w:val="28"/>
        </w:rPr>
        <w:t>,</w:t>
      </w:r>
      <w:r w:rsidR="001743FE" w:rsidRPr="00E739ED">
        <w:rPr>
          <w:rFonts w:ascii="Times New Roman" w:hAnsi="Times New Roman" w:cs="Times New Roman"/>
          <w:sz w:val="28"/>
          <w:szCs w:val="28"/>
        </w:rPr>
        <w:t xml:space="preserve"> </w:t>
      </w:r>
      <w:r w:rsidR="00FA3FBF" w:rsidRPr="00E739ED">
        <w:rPr>
          <w:rFonts w:ascii="Times New Roman" w:hAnsi="Times New Roman" w:cs="Times New Roman"/>
          <w:sz w:val="28"/>
          <w:szCs w:val="28"/>
        </w:rPr>
        <w:t xml:space="preserve">осуществляемой без образования юридического лица, </w:t>
      </w:r>
      <w:r w:rsidR="001743FE" w:rsidRPr="00E739ED">
        <w:rPr>
          <w:rFonts w:ascii="Times New Roman" w:hAnsi="Times New Roman" w:cs="Times New Roman"/>
          <w:sz w:val="28"/>
          <w:szCs w:val="28"/>
        </w:rPr>
        <w:t xml:space="preserve">соответственно применяются правила настоящего Кодекса, которые регулируют деятельность юридических лиц, являющихся коммерческими организациями, если иное не вытекает из закона, иных </w:t>
      </w:r>
      <w:r w:rsidR="00336028" w:rsidRPr="00E739ED">
        <w:rPr>
          <w:rFonts w:ascii="Times New Roman" w:hAnsi="Times New Roman" w:cs="Times New Roman"/>
          <w:sz w:val="28"/>
          <w:szCs w:val="28"/>
        </w:rPr>
        <w:t xml:space="preserve">нормативных </w:t>
      </w:r>
      <w:r w:rsidR="001743FE" w:rsidRPr="00E739ED">
        <w:rPr>
          <w:rFonts w:ascii="Times New Roman" w:hAnsi="Times New Roman" w:cs="Times New Roman"/>
          <w:sz w:val="28"/>
          <w:szCs w:val="28"/>
        </w:rPr>
        <w:t>правовых актов или существа правоотношения.</w:t>
      </w:r>
    </w:p>
    <w:p w14:paraId="3686114F" w14:textId="77777777" w:rsidR="00FA3FBF" w:rsidRPr="00E739ED" w:rsidRDefault="00FA3FB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Физическое лицо, осуществляющее предпринимательскую деятельность без образования юридического лица с нарушением требований части 1 настоящей статьи, не вправе ссылаться в отношении заключенных им при этом сделок на то, что он не является предпринимателем. Суд может применить к таким сделкам правила настоящего Кодекса об обязательствах, связанных с осуществлением предпринимательской деятельности.</w:t>
      </w:r>
    </w:p>
    <w:p w14:paraId="5052C988" w14:textId="77777777" w:rsidR="00CC48F1" w:rsidRPr="00E739ED" w:rsidRDefault="00CB651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CC48F1" w:rsidRPr="00E739ED">
        <w:rPr>
          <w:rFonts w:ascii="Times New Roman" w:hAnsi="Times New Roman" w:cs="Times New Roman"/>
          <w:sz w:val="28"/>
          <w:szCs w:val="28"/>
        </w:rPr>
        <w:t>. Физические лица вправе заниматься производственной или иной хозяйственной деятельностью в сфере сельского хозяйства без образования юридического лица на основ</w:t>
      </w:r>
      <w:r w:rsidR="00A8618F" w:rsidRPr="00E739ED">
        <w:rPr>
          <w:rFonts w:ascii="Times New Roman" w:hAnsi="Times New Roman" w:cs="Times New Roman"/>
          <w:sz w:val="28"/>
          <w:szCs w:val="28"/>
        </w:rPr>
        <w:t>е</w:t>
      </w:r>
      <w:r w:rsidR="00CC48F1" w:rsidRPr="00E739ED">
        <w:rPr>
          <w:rFonts w:ascii="Times New Roman" w:hAnsi="Times New Roman" w:cs="Times New Roman"/>
          <w:sz w:val="28"/>
          <w:szCs w:val="28"/>
        </w:rPr>
        <w:t xml:space="preserve"> соглашения о создании крестьянского (фермерского) хозяйства, заключенного в соответствии с законом о крестьянском (фермерском) хозяйстве.</w:t>
      </w:r>
    </w:p>
    <w:p w14:paraId="130A4B56" w14:textId="77777777" w:rsidR="00CC48F1" w:rsidRPr="00E739ED" w:rsidRDefault="00CC48F1" w:rsidP="00EA1C5F">
      <w:pPr>
        <w:spacing w:after="360" w:line="276" w:lineRule="auto"/>
        <w:ind w:firstLine="709"/>
        <w:jc w:val="both"/>
        <w:rPr>
          <w:rFonts w:ascii="Times New Roman" w:hAnsi="Times New Roman" w:cs="Times New Roman"/>
          <w:sz w:val="28"/>
          <w:szCs w:val="28"/>
        </w:rPr>
      </w:pPr>
      <w:bookmarkStart w:id="15" w:name="dst217"/>
      <w:bookmarkEnd w:id="15"/>
      <w:r w:rsidRPr="00E739ED">
        <w:rPr>
          <w:rFonts w:ascii="Times New Roman" w:hAnsi="Times New Roman" w:cs="Times New Roman"/>
          <w:sz w:val="28"/>
          <w:szCs w:val="28"/>
        </w:rPr>
        <w:t>Главой крестьянского (фермерского) хозяйства может быть физическое лицо, зарегистрированное в качестве предпринимателя.</w:t>
      </w:r>
    </w:p>
    <w:p w14:paraId="0CF8EF6C" w14:textId="77777777" w:rsidR="004206E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Статья </w:t>
      </w:r>
      <w:r w:rsidR="001D0CAB" w:rsidRPr="00E739ED">
        <w:rPr>
          <w:rFonts w:ascii="Times New Roman" w:hAnsi="Times New Roman" w:cs="Times New Roman"/>
          <w:color w:val="000000" w:themeColor="text1"/>
          <w:sz w:val="28"/>
          <w:szCs w:val="28"/>
        </w:rPr>
        <w:t>27</w:t>
      </w:r>
      <w:r w:rsidR="00B60EE3" w:rsidRPr="00E739ED">
        <w:rPr>
          <w:rFonts w:ascii="Times New Roman" w:hAnsi="Times New Roman" w:cs="Times New Roman"/>
          <w:color w:val="000000" w:themeColor="text1"/>
          <w:sz w:val="28"/>
          <w:szCs w:val="28"/>
        </w:rPr>
        <w:t>. </w:t>
      </w:r>
      <w:r w:rsidR="004206E6" w:rsidRPr="00E739ED">
        <w:rPr>
          <w:rFonts w:ascii="Times New Roman" w:hAnsi="Times New Roman" w:cs="Times New Roman"/>
          <w:b/>
          <w:color w:val="000000" w:themeColor="text1"/>
          <w:sz w:val="28"/>
          <w:szCs w:val="28"/>
        </w:rPr>
        <w:t>Имущественная ответственность физического лица</w:t>
      </w:r>
    </w:p>
    <w:p w14:paraId="4505B928" w14:textId="77777777" w:rsidR="004206E6" w:rsidRPr="00E739ED" w:rsidRDefault="003540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206E6" w:rsidRPr="00E739ED">
        <w:rPr>
          <w:rFonts w:ascii="Times New Roman" w:hAnsi="Times New Roman" w:cs="Times New Roman"/>
          <w:sz w:val="28"/>
          <w:szCs w:val="28"/>
        </w:rPr>
        <w:t>Физическое лицо отвечает по своим обязательствам всем принадлежащим ему имуществом, за исключением имущества, на которое в соответствии с законом не может быть обращено взыскание.</w:t>
      </w:r>
    </w:p>
    <w:p w14:paraId="079D12D8" w14:textId="77777777" w:rsidR="004206E6" w:rsidRPr="00E739ED" w:rsidRDefault="003540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206E6" w:rsidRPr="00E739ED">
        <w:rPr>
          <w:rFonts w:ascii="Times New Roman" w:hAnsi="Times New Roman" w:cs="Times New Roman"/>
          <w:sz w:val="28"/>
          <w:szCs w:val="28"/>
        </w:rPr>
        <w:t xml:space="preserve">Перечень имущества </w:t>
      </w:r>
      <w:r w:rsidRPr="00E739ED">
        <w:rPr>
          <w:rFonts w:ascii="Times New Roman" w:hAnsi="Times New Roman" w:cs="Times New Roman"/>
          <w:color w:val="000000" w:themeColor="text1"/>
          <w:sz w:val="28"/>
          <w:szCs w:val="28"/>
        </w:rPr>
        <w:t>физических лиц</w:t>
      </w:r>
      <w:r w:rsidR="004206E6" w:rsidRPr="00E739ED">
        <w:rPr>
          <w:rFonts w:ascii="Times New Roman" w:hAnsi="Times New Roman" w:cs="Times New Roman"/>
          <w:sz w:val="28"/>
          <w:szCs w:val="28"/>
        </w:rPr>
        <w:t xml:space="preserve">, на которое не может быть обращено взыскание, устанавливается </w:t>
      </w:r>
      <w:r w:rsidR="002E6EAC" w:rsidRPr="00E739ED">
        <w:rPr>
          <w:rFonts w:ascii="Times New Roman" w:hAnsi="Times New Roman" w:cs="Times New Roman"/>
          <w:sz w:val="28"/>
          <w:szCs w:val="28"/>
        </w:rPr>
        <w:t xml:space="preserve">гражданским процессуальным </w:t>
      </w:r>
      <w:r w:rsidR="004206E6" w:rsidRPr="00E739ED">
        <w:rPr>
          <w:rFonts w:ascii="Times New Roman" w:hAnsi="Times New Roman" w:cs="Times New Roman"/>
          <w:sz w:val="28"/>
          <w:szCs w:val="28"/>
        </w:rPr>
        <w:t>законодательством.</w:t>
      </w:r>
    </w:p>
    <w:p w14:paraId="2FE89DBE" w14:textId="77777777" w:rsidR="004206E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1D0CAB" w:rsidRPr="00E739ED">
        <w:rPr>
          <w:rFonts w:ascii="Times New Roman" w:hAnsi="Times New Roman" w:cs="Times New Roman"/>
          <w:sz w:val="28"/>
          <w:szCs w:val="28"/>
        </w:rPr>
        <w:t>28</w:t>
      </w:r>
      <w:r w:rsidR="00B60EE3" w:rsidRPr="00E739ED">
        <w:rPr>
          <w:rFonts w:ascii="Times New Roman" w:hAnsi="Times New Roman" w:cs="Times New Roman"/>
          <w:sz w:val="28"/>
          <w:szCs w:val="28"/>
        </w:rPr>
        <w:t>. </w:t>
      </w:r>
      <w:r w:rsidR="004206E6" w:rsidRPr="00E739ED">
        <w:rPr>
          <w:rFonts w:ascii="Times New Roman" w:hAnsi="Times New Roman" w:cs="Times New Roman"/>
          <w:b/>
          <w:sz w:val="28"/>
          <w:szCs w:val="28"/>
        </w:rPr>
        <w:t>Несостоятельность (банкротство) физического лица</w:t>
      </w:r>
      <w:r w:rsidR="00051C08" w:rsidRPr="00E739ED">
        <w:rPr>
          <w:rFonts w:ascii="Times New Roman" w:hAnsi="Times New Roman" w:cs="Times New Roman"/>
          <w:b/>
          <w:sz w:val="28"/>
          <w:szCs w:val="28"/>
        </w:rPr>
        <w:t xml:space="preserve"> – </w:t>
      </w:r>
      <w:r w:rsidR="00221AEF" w:rsidRPr="00E739ED">
        <w:rPr>
          <w:rFonts w:ascii="Times New Roman" w:hAnsi="Times New Roman" w:cs="Times New Roman"/>
          <w:b/>
          <w:sz w:val="28"/>
          <w:szCs w:val="28"/>
        </w:rPr>
        <w:t>предпринимателя</w:t>
      </w:r>
    </w:p>
    <w:p w14:paraId="09F8617C"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206E6" w:rsidRPr="00E739ED">
        <w:rPr>
          <w:rFonts w:ascii="Times New Roman" w:hAnsi="Times New Roman" w:cs="Times New Roman"/>
          <w:sz w:val="28"/>
          <w:szCs w:val="28"/>
        </w:rPr>
        <w:t>Физическое лицо</w:t>
      </w:r>
      <w:r w:rsidR="000661B4" w:rsidRPr="00E739ED">
        <w:rPr>
          <w:rFonts w:ascii="Times New Roman" w:hAnsi="Times New Roman" w:cs="Times New Roman"/>
          <w:sz w:val="28"/>
          <w:szCs w:val="28"/>
        </w:rPr>
        <w:t xml:space="preserve"> – </w:t>
      </w:r>
      <w:r w:rsidR="00420D00" w:rsidRPr="00E739ED">
        <w:rPr>
          <w:rFonts w:ascii="Times New Roman" w:hAnsi="Times New Roman" w:cs="Times New Roman"/>
          <w:sz w:val="28"/>
          <w:szCs w:val="28"/>
        </w:rPr>
        <w:t>предприниматель</w:t>
      </w:r>
      <w:r w:rsidR="004206E6" w:rsidRPr="00E739ED">
        <w:rPr>
          <w:rFonts w:ascii="Times New Roman" w:hAnsi="Times New Roman" w:cs="Times New Roman"/>
          <w:sz w:val="28"/>
          <w:szCs w:val="28"/>
        </w:rPr>
        <w:t>, которое не способно удовлетворить требования кредиторов по денежным обязательствам и (или) исполнить обязанность по уплате обязательных платежей, может быть признан</w:t>
      </w:r>
      <w:r w:rsidR="00336028" w:rsidRPr="00E739ED">
        <w:rPr>
          <w:rFonts w:ascii="Times New Roman" w:hAnsi="Times New Roman" w:cs="Times New Roman"/>
          <w:sz w:val="28"/>
          <w:szCs w:val="28"/>
        </w:rPr>
        <w:t>о</w:t>
      </w:r>
      <w:r w:rsidR="004206E6" w:rsidRPr="00E739ED">
        <w:rPr>
          <w:rFonts w:ascii="Times New Roman" w:hAnsi="Times New Roman" w:cs="Times New Roman"/>
          <w:sz w:val="28"/>
          <w:szCs w:val="28"/>
        </w:rPr>
        <w:t xml:space="preserve"> несостоятельным (банкротом) по решению суда.</w:t>
      </w:r>
    </w:p>
    <w:p w14:paraId="18C09543"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206E6" w:rsidRPr="00E739ED">
        <w:rPr>
          <w:rFonts w:ascii="Times New Roman" w:hAnsi="Times New Roman" w:cs="Times New Roman"/>
          <w:sz w:val="28"/>
          <w:szCs w:val="28"/>
        </w:rPr>
        <w:t xml:space="preserve">Основания, порядок и последствия признания судом физического </w:t>
      </w:r>
      <w:r w:rsidR="00051C08" w:rsidRPr="00E739ED">
        <w:rPr>
          <w:rFonts w:ascii="Times New Roman" w:hAnsi="Times New Roman" w:cs="Times New Roman"/>
          <w:sz w:val="28"/>
          <w:szCs w:val="28"/>
        </w:rPr>
        <w:br/>
      </w:r>
      <w:r w:rsidR="004206E6" w:rsidRPr="00E739ED">
        <w:rPr>
          <w:rFonts w:ascii="Times New Roman" w:hAnsi="Times New Roman" w:cs="Times New Roman"/>
          <w:sz w:val="28"/>
          <w:szCs w:val="28"/>
        </w:rPr>
        <w:t>лица</w:t>
      </w:r>
      <w:r w:rsidR="00051C08" w:rsidRPr="00E739ED">
        <w:rPr>
          <w:rFonts w:ascii="Times New Roman" w:hAnsi="Times New Roman" w:cs="Times New Roman"/>
          <w:sz w:val="28"/>
          <w:szCs w:val="28"/>
        </w:rPr>
        <w:t xml:space="preserve"> – </w:t>
      </w:r>
      <w:r w:rsidR="00420D00" w:rsidRPr="00E739ED">
        <w:rPr>
          <w:rFonts w:ascii="Times New Roman" w:hAnsi="Times New Roman" w:cs="Times New Roman"/>
          <w:sz w:val="28"/>
          <w:szCs w:val="28"/>
        </w:rPr>
        <w:t>предпринимателя</w:t>
      </w:r>
      <w:r w:rsidR="004206E6" w:rsidRPr="00E739ED">
        <w:rPr>
          <w:rFonts w:ascii="Times New Roman" w:hAnsi="Times New Roman" w:cs="Times New Roman"/>
          <w:sz w:val="28"/>
          <w:szCs w:val="28"/>
        </w:rPr>
        <w:t xml:space="preserve"> несостоятельным (банкротом), очередность удовлетворения требований кредиторов, порядок применения процедур в деле о несостоятельности (банкротстве) </w:t>
      </w:r>
      <w:r w:rsidR="004206E6" w:rsidRPr="00E739ED">
        <w:rPr>
          <w:rFonts w:ascii="Times New Roman" w:hAnsi="Times New Roman" w:cs="Times New Roman"/>
          <w:color w:val="000000" w:themeColor="text1"/>
          <w:sz w:val="28"/>
          <w:szCs w:val="28"/>
        </w:rPr>
        <w:t xml:space="preserve">физического </w:t>
      </w:r>
      <w:r w:rsidR="00051C08" w:rsidRPr="00E739ED">
        <w:rPr>
          <w:rFonts w:ascii="Times New Roman" w:hAnsi="Times New Roman" w:cs="Times New Roman"/>
          <w:color w:val="000000" w:themeColor="text1"/>
          <w:sz w:val="28"/>
          <w:szCs w:val="28"/>
        </w:rPr>
        <w:t xml:space="preserve">лица – </w:t>
      </w:r>
      <w:r w:rsidRPr="00E739ED">
        <w:rPr>
          <w:rFonts w:ascii="Times New Roman" w:hAnsi="Times New Roman" w:cs="Times New Roman"/>
          <w:color w:val="000000" w:themeColor="text1"/>
          <w:sz w:val="28"/>
          <w:szCs w:val="28"/>
        </w:rPr>
        <w:t xml:space="preserve">предпринимателя </w:t>
      </w:r>
      <w:r w:rsidR="004206E6" w:rsidRPr="00E739ED">
        <w:rPr>
          <w:rFonts w:ascii="Times New Roman" w:hAnsi="Times New Roman" w:cs="Times New Roman"/>
          <w:color w:val="000000" w:themeColor="text1"/>
          <w:sz w:val="28"/>
          <w:szCs w:val="28"/>
        </w:rPr>
        <w:t>устанавливаются</w:t>
      </w:r>
      <w:r w:rsidR="004206E6" w:rsidRPr="00E739ED">
        <w:rPr>
          <w:rFonts w:ascii="Times New Roman" w:hAnsi="Times New Roman" w:cs="Times New Roman"/>
          <w:sz w:val="28"/>
          <w:szCs w:val="28"/>
        </w:rPr>
        <w:t xml:space="preserve"> законом, регулирующим вопросы несостоятельности (банкротства).</w:t>
      </w:r>
    </w:p>
    <w:p w14:paraId="2F2ADC32" w14:textId="77777777" w:rsidR="004206E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29</w:t>
      </w:r>
      <w:r w:rsidR="00B60EE3" w:rsidRPr="00E739ED">
        <w:rPr>
          <w:rFonts w:ascii="Times New Roman" w:hAnsi="Times New Roman" w:cs="Times New Roman"/>
          <w:sz w:val="28"/>
          <w:szCs w:val="28"/>
        </w:rPr>
        <w:t>. </w:t>
      </w:r>
      <w:r w:rsidR="0049720F" w:rsidRPr="00E739ED">
        <w:rPr>
          <w:rFonts w:ascii="Times New Roman" w:hAnsi="Times New Roman" w:cs="Times New Roman"/>
          <w:b/>
          <w:sz w:val="28"/>
          <w:szCs w:val="28"/>
        </w:rPr>
        <w:t>Д</w:t>
      </w:r>
      <w:r w:rsidR="004206E6" w:rsidRPr="00E739ED">
        <w:rPr>
          <w:rFonts w:ascii="Times New Roman" w:hAnsi="Times New Roman" w:cs="Times New Roman"/>
          <w:b/>
          <w:sz w:val="28"/>
          <w:szCs w:val="28"/>
        </w:rPr>
        <w:t>ееспособность несовершеннолетних в возрасте от четырнадцати до восемнадцати лет</w:t>
      </w:r>
    </w:p>
    <w:p w14:paraId="1A4E2E20"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206E6" w:rsidRPr="00E739ED">
        <w:rPr>
          <w:rFonts w:ascii="Times New Roman" w:hAnsi="Times New Roman" w:cs="Times New Roman"/>
          <w:sz w:val="28"/>
          <w:szCs w:val="28"/>
        </w:rPr>
        <w:t xml:space="preserve">Несовершеннолетние в возрасте от четырнадцати до восемнадцати лет совершают сделки, за исключением </w:t>
      </w:r>
      <w:r w:rsidRPr="00E739ED">
        <w:rPr>
          <w:rFonts w:ascii="Times New Roman" w:hAnsi="Times New Roman" w:cs="Times New Roman"/>
          <w:sz w:val="28"/>
          <w:szCs w:val="28"/>
        </w:rPr>
        <w:t xml:space="preserve">указанных </w:t>
      </w:r>
      <w:r w:rsidR="004206E6" w:rsidRPr="00E739ED">
        <w:rPr>
          <w:rFonts w:ascii="Times New Roman" w:hAnsi="Times New Roman" w:cs="Times New Roman"/>
          <w:sz w:val="28"/>
          <w:szCs w:val="28"/>
        </w:rPr>
        <w:t xml:space="preserve">в </w:t>
      </w:r>
      <w:r w:rsidR="00214B79" w:rsidRPr="00E739ED">
        <w:rPr>
          <w:rFonts w:ascii="Times New Roman" w:hAnsi="Times New Roman" w:cs="Times New Roman"/>
          <w:sz w:val="28"/>
          <w:szCs w:val="28"/>
        </w:rPr>
        <w:t xml:space="preserve">части </w:t>
      </w:r>
      <w:r w:rsidR="00045DBB" w:rsidRPr="00E739ED">
        <w:rPr>
          <w:rFonts w:ascii="Times New Roman" w:hAnsi="Times New Roman" w:cs="Times New Roman"/>
          <w:sz w:val="28"/>
          <w:szCs w:val="28"/>
        </w:rPr>
        <w:t>2</w:t>
      </w:r>
      <w:r w:rsidR="00214B79" w:rsidRPr="00E739ED">
        <w:rPr>
          <w:rFonts w:ascii="Times New Roman" w:hAnsi="Times New Roman" w:cs="Times New Roman"/>
          <w:sz w:val="28"/>
          <w:szCs w:val="28"/>
        </w:rPr>
        <w:t xml:space="preserve"> </w:t>
      </w:r>
      <w:r w:rsidR="004206E6" w:rsidRPr="00E739ED">
        <w:rPr>
          <w:rFonts w:ascii="Times New Roman" w:hAnsi="Times New Roman" w:cs="Times New Roman"/>
          <w:sz w:val="28"/>
          <w:szCs w:val="28"/>
        </w:rPr>
        <w:t>настоящей статьи, с письменного согласия</w:t>
      </w:r>
      <w:r w:rsidRPr="00E739ED">
        <w:rPr>
          <w:rFonts w:ascii="Times New Roman" w:hAnsi="Times New Roman" w:cs="Times New Roman"/>
          <w:sz w:val="28"/>
          <w:szCs w:val="28"/>
        </w:rPr>
        <w:t xml:space="preserve"> своих законных представителей –</w:t>
      </w:r>
      <w:r w:rsidR="004206E6" w:rsidRPr="00E739ED">
        <w:rPr>
          <w:rFonts w:ascii="Times New Roman" w:hAnsi="Times New Roman" w:cs="Times New Roman"/>
          <w:sz w:val="28"/>
          <w:szCs w:val="28"/>
        </w:rPr>
        <w:t xml:space="preserve"> родителей, усыновителей или попечителя.</w:t>
      </w:r>
    </w:p>
    <w:p w14:paraId="444C51CC" w14:textId="77777777" w:rsidR="004206E6" w:rsidRPr="00E739ED" w:rsidRDefault="004206E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совершенная таким несовершеннолетним, действительна также при ее последующем письменном одобрении его родителями, усыновителями или попечителем.</w:t>
      </w:r>
    </w:p>
    <w:p w14:paraId="3EEAE696"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206E6" w:rsidRPr="00E739ED">
        <w:rPr>
          <w:rFonts w:ascii="Times New Roman" w:hAnsi="Times New Roman" w:cs="Times New Roman"/>
          <w:sz w:val="28"/>
          <w:szCs w:val="28"/>
        </w:rPr>
        <w:t>Несовершеннолетние в возрасте от четырнадцати до восемнадцати лет вправе самостоятельно, без согласия родителей, усыновителей и попечителя:</w:t>
      </w:r>
    </w:p>
    <w:p w14:paraId="549CDC69"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206E6" w:rsidRPr="00E739ED">
        <w:rPr>
          <w:rFonts w:ascii="Times New Roman" w:hAnsi="Times New Roman" w:cs="Times New Roman"/>
          <w:sz w:val="28"/>
          <w:szCs w:val="28"/>
        </w:rPr>
        <w:t>распоряжаться своими заработком, стипендией и иными доходами;</w:t>
      </w:r>
    </w:p>
    <w:p w14:paraId="20C092C5"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206E6" w:rsidRPr="00E739ED">
        <w:rPr>
          <w:rFonts w:ascii="Times New Roman" w:hAnsi="Times New Roman" w:cs="Times New Roman"/>
          <w:sz w:val="28"/>
          <w:szCs w:val="28"/>
        </w:rPr>
        <w:t>осуществлять права автора произведения науки, литературы или искусства, изобретения или иного охраняемого законом результата своей интеллектуальной деятельности;</w:t>
      </w:r>
    </w:p>
    <w:p w14:paraId="16CB5541"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206E6" w:rsidRPr="00E739ED">
        <w:rPr>
          <w:rFonts w:ascii="Times New Roman" w:hAnsi="Times New Roman" w:cs="Times New Roman"/>
          <w:sz w:val="28"/>
          <w:szCs w:val="28"/>
        </w:rPr>
        <w:t xml:space="preserve">в соответствии с законом вносить вклады в </w:t>
      </w:r>
      <w:r w:rsidR="0049720F" w:rsidRPr="00E739ED">
        <w:rPr>
          <w:rFonts w:ascii="Times New Roman" w:hAnsi="Times New Roman" w:cs="Times New Roman"/>
          <w:sz w:val="28"/>
          <w:szCs w:val="28"/>
        </w:rPr>
        <w:t xml:space="preserve">банки </w:t>
      </w:r>
      <w:r w:rsidR="004206E6" w:rsidRPr="00E739ED">
        <w:rPr>
          <w:rFonts w:ascii="Times New Roman" w:hAnsi="Times New Roman" w:cs="Times New Roman"/>
          <w:sz w:val="28"/>
          <w:szCs w:val="28"/>
        </w:rPr>
        <w:t>и распоряжаться ими;</w:t>
      </w:r>
    </w:p>
    <w:p w14:paraId="11924F3F"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4206E6" w:rsidRPr="00E739ED">
        <w:rPr>
          <w:rFonts w:ascii="Times New Roman" w:hAnsi="Times New Roman" w:cs="Times New Roman"/>
          <w:sz w:val="28"/>
          <w:szCs w:val="28"/>
        </w:rPr>
        <w:t xml:space="preserve">совершать мелкие бытовые сделки и иные сделки, предусмотренные </w:t>
      </w:r>
      <w:r w:rsidR="00214B79"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214B79" w:rsidRPr="00E739ED">
        <w:rPr>
          <w:rFonts w:ascii="Times New Roman" w:hAnsi="Times New Roman" w:cs="Times New Roman"/>
          <w:sz w:val="28"/>
          <w:szCs w:val="28"/>
        </w:rPr>
        <w:t xml:space="preserve"> </w:t>
      </w:r>
      <w:r w:rsidR="00CF17E4" w:rsidRPr="00E739ED">
        <w:rPr>
          <w:rFonts w:ascii="Times New Roman" w:hAnsi="Times New Roman" w:cs="Times New Roman"/>
          <w:sz w:val="28"/>
          <w:szCs w:val="28"/>
        </w:rPr>
        <w:t>статьи 3</w:t>
      </w:r>
      <w:r w:rsidR="000661B4" w:rsidRPr="00E739ED">
        <w:rPr>
          <w:rFonts w:ascii="Times New Roman" w:hAnsi="Times New Roman" w:cs="Times New Roman"/>
          <w:sz w:val="28"/>
          <w:szCs w:val="28"/>
        </w:rPr>
        <w:t>1</w:t>
      </w:r>
      <w:r w:rsidR="004206E6" w:rsidRPr="00E739ED">
        <w:rPr>
          <w:rFonts w:ascii="Times New Roman" w:hAnsi="Times New Roman" w:cs="Times New Roman"/>
          <w:sz w:val="28"/>
          <w:szCs w:val="28"/>
        </w:rPr>
        <w:t xml:space="preserve"> настоящего Кодекса</w:t>
      </w:r>
      <w:r w:rsidR="00BB2546" w:rsidRPr="00E739ED">
        <w:rPr>
          <w:rFonts w:ascii="Times New Roman" w:hAnsi="Times New Roman" w:cs="Times New Roman"/>
          <w:sz w:val="28"/>
          <w:szCs w:val="28"/>
        </w:rPr>
        <w:t>;</w:t>
      </w:r>
    </w:p>
    <w:p w14:paraId="34F6D2F1" w14:textId="77777777" w:rsidR="004206E6" w:rsidRPr="00E739ED" w:rsidRDefault="00BB2546"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w:t>
      </w:r>
      <w:r w:rsidR="002E34C3" w:rsidRPr="00E739ED">
        <w:rPr>
          <w:rFonts w:ascii="Times New Roman" w:hAnsi="Times New Roman" w:cs="Times New Roman"/>
          <w:sz w:val="28"/>
          <w:szCs w:val="28"/>
        </w:rPr>
        <w:t xml:space="preserve"> </w:t>
      </w:r>
      <w:r w:rsidRPr="00E739ED">
        <w:rPr>
          <w:rFonts w:ascii="Times New Roman" w:hAnsi="Times New Roman" w:cs="Times New Roman"/>
          <w:sz w:val="28"/>
          <w:szCs w:val="28"/>
        </w:rPr>
        <w:t>П</w:t>
      </w:r>
      <w:r w:rsidR="004206E6" w:rsidRPr="00E739ED">
        <w:rPr>
          <w:rFonts w:ascii="Times New Roman" w:hAnsi="Times New Roman" w:cs="Times New Roman"/>
          <w:sz w:val="28"/>
          <w:szCs w:val="28"/>
        </w:rPr>
        <w:t xml:space="preserve">о достижении шестнадцати лет </w:t>
      </w:r>
      <w:proofErr w:type="gramStart"/>
      <w:r w:rsidR="004206E6" w:rsidRPr="00E739ED">
        <w:rPr>
          <w:rFonts w:ascii="Times New Roman" w:hAnsi="Times New Roman" w:cs="Times New Roman"/>
          <w:sz w:val="28"/>
          <w:szCs w:val="28"/>
        </w:rPr>
        <w:t>несовершеннолетние  вправе</w:t>
      </w:r>
      <w:proofErr w:type="gramEnd"/>
      <w:r w:rsidR="004206E6" w:rsidRPr="00E739ED">
        <w:rPr>
          <w:rFonts w:ascii="Times New Roman" w:hAnsi="Times New Roman" w:cs="Times New Roman"/>
          <w:sz w:val="28"/>
          <w:szCs w:val="28"/>
        </w:rPr>
        <w:t xml:space="preserve"> быть членами кооперативов в соответствии с законами о кооперативах.</w:t>
      </w:r>
      <w:r w:rsidR="005607A9" w:rsidRPr="00E739ED">
        <w:rPr>
          <w:rFonts w:ascii="Times New Roman" w:hAnsi="Times New Roman" w:cs="Times New Roman"/>
          <w:sz w:val="28"/>
          <w:szCs w:val="28"/>
        </w:rPr>
        <w:t xml:space="preserve"> </w:t>
      </w:r>
    </w:p>
    <w:p w14:paraId="7C074415" w14:textId="77777777" w:rsidR="004206E6" w:rsidRPr="00E739ED" w:rsidRDefault="00BB254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221AEF" w:rsidRPr="00E739ED">
        <w:rPr>
          <w:rFonts w:ascii="Times New Roman" w:hAnsi="Times New Roman" w:cs="Times New Roman"/>
          <w:sz w:val="28"/>
          <w:szCs w:val="28"/>
        </w:rPr>
        <w:t> </w:t>
      </w:r>
      <w:r w:rsidR="004206E6" w:rsidRPr="00E739ED">
        <w:rPr>
          <w:rFonts w:ascii="Times New Roman" w:hAnsi="Times New Roman" w:cs="Times New Roman"/>
          <w:sz w:val="28"/>
          <w:szCs w:val="28"/>
        </w:rPr>
        <w:t xml:space="preserve">Несовершеннолетние в возрасте от четырнадцати до восемнадцати лет самостоятельно несут имущественную ответственность по сделкам, совершенным ими в соответствии с </w:t>
      </w:r>
      <w:r w:rsidR="00214B79" w:rsidRPr="00E739ED">
        <w:rPr>
          <w:rFonts w:ascii="Times New Roman" w:hAnsi="Times New Roman" w:cs="Times New Roman"/>
          <w:sz w:val="28"/>
          <w:szCs w:val="28"/>
        </w:rPr>
        <w:t xml:space="preserve">частями </w:t>
      </w:r>
      <w:r w:rsidR="00E35C95" w:rsidRPr="00E739ED">
        <w:rPr>
          <w:rFonts w:ascii="Times New Roman" w:hAnsi="Times New Roman" w:cs="Times New Roman"/>
          <w:sz w:val="28"/>
          <w:szCs w:val="28"/>
        </w:rPr>
        <w:t>1</w:t>
      </w:r>
      <w:r w:rsidRPr="00E739ED">
        <w:rPr>
          <w:rFonts w:ascii="Times New Roman" w:hAnsi="Times New Roman" w:cs="Times New Roman"/>
          <w:sz w:val="28"/>
          <w:szCs w:val="28"/>
        </w:rPr>
        <w:t xml:space="preserve"> – 3</w:t>
      </w:r>
      <w:r w:rsidR="00214B79" w:rsidRPr="00E739ED">
        <w:rPr>
          <w:rFonts w:ascii="Times New Roman" w:hAnsi="Times New Roman" w:cs="Times New Roman"/>
          <w:sz w:val="28"/>
          <w:szCs w:val="28"/>
        </w:rPr>
        <w:t xml:space="preserve"> </w:t>
      </w:r>
      <w:r w:rsidR="004206E6" w:rsidRPr="00E739ED">
        <w:rPr>
          <w:rFonts w:ascii="Times New Roman" w:hAnsi="Times New Roman" w:cs="Times New Roman"/>
          <w:sz w:val="28"/>
          <w:szCs w:val="28"/>
        </w:rPr>
        <w:t>настоящей статьи. За причиненный ими вред такие несовершеннолетние несут ответственность в соответствии с настоящим Кодексом.</w:t>
      </w:r>
    </w:p>
    <w:p w14:paraId="3DCBE658" w14:textId="77777777" w:rsidR="00420D00" w:rsidRPr="00E739ED" w:rsidRDefault="00BB254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221AEF" w:rsidRPr="00E739ED">
        <w:rPr>
          <w:rFonts w:ascii="Times New Roman" w:hAnsi="Times New Roman" w:cs="Times New Roman"/>
          <w:sz w:val="28"/>
          <w:szCs w:val="28"/>
        </w:rPr>
        <w:t> </w:t>
      </w:r>
      <w:r w:rsidR="004206E6" w:rsidRPr="00E739ED">
        <w:rPr>
          <w:rFonts w:ascii="Times New Roman" w:hAnsi="Times New Roman" w:cs="Times New Roman"/>
          <w:sz w:val="28"/>
          <w:szCs w:val="28"/>
        </w:rPr>
        <w:t xml:space="preserve">При наличии достаточных оснований суд по ходатайству родителей, усыновителей или попечителя либо органа опеки и попечительства может ограничить или лишить несовершеннолетнего в возрасте от четырнадцати до восемнадцати лет права самостоятельно распоряжаться своими заработком, стипендией или иными доходами, за исключением случаев, когда такой несовершеннолетний приобрел дееспособность в полном объеме в соответствии с </w:t>
      </w:r>
      <w:r w:rsidR="00214B79"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914B8F" w:rsidRPr="00E739ED">
        <w:rPr>
          <w:rFonts w:ascii="Times New Roman" w:hAnsi="Times New Roman" w:cs="Times New Roman"/>
          <w:sz w:val="28"/>
          <w:szCs w:val="28"/>
        </w:rPr>
        <w:t xml:space="preserve"> статьи 24 или со статьей 30</w:t>
      </w:r>
      <w:r w:rsidR="0049720F" w:rsidRPr="00E739ED">
        <w:rPr>
          <w:rFonts w:ascii="Times New Roman" w:hAnsi="Times New Roman" w:cs="Times New Roman"/>
          <w:sz w:val="28"/>
          <w:szCs w:val="28"/>
        </w:rPr>
        <w:t xml:space="preserve"> настоящего Кодекса.</w:t>
      </w:r>
    </w:p>
    <w:p w14:paraId="52509C9A" w14:textId="77777777" w:rsidR="00214B7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30</w:t>
      </w:r>
      <w:r w:rsidR="00B60EE3" w:rsidRPr="00E739ED">
        <w:rPr>
          <w:rFonts w:ascii="Times New Roman" w:hAnsi="Times New Roman" w:cs="Times New Roman"/>
          <w:sz w:val="28"/>
          <w:szCs w:val="28"/>
        </w:rPr>
        <w:t>. </w:t>
      </w:r>
      <w:r w:rsidR="00214B79" w:rsidRPr="00E739ED">
        <w:rPr>
          <w:rFonts w:ascii="Times New Roman" w:hAnsi="Times New Roman" w:cs="Times New Roman"/>
          <w:b/>
          <w:sz w:val="28"/>
          <w:szCs w:val="28"/>
        </w:rPr>
        <w:t>Эмансипация</w:t>
      </w:r>
    </w:p>
    <w:p w14:paraId="7994A997" w14:textId="77777777" w:rsidR="00F00DD8"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14B79" w:rsidRPr="00E739ED">
        <w:rPr>
          <w:rFonts w:ascii="Times New Roman" w:hAnsi="Times New Roman" w:cs="Times New Roman"/>
          <w:sz w:val="28"/>
          <w:szCs w:val="28"/>
        </w:rPr>
        <w:t>Несовершеннолетний, достигший шестнадцати лет, может быть объявлен полностью дееспособным, если он работает по трудовому договору, в том числе по контракту, или с согласия родителей, усыновителей или попечителя занимается пре</w:t>
      </w:r>
      <w:r w:rsidR="00F00DD8" w:rsidRPr="00E739ED">
        <w:rPr>
          <w:rFonts w:ascii="Times New Roman" w:hAnsi="Times New Roman" w:cs="Times New Roman"/>
          <w:sz w:val="28"/>
          <w:szCs w:val="28"/>
        </w:rPr>
        <w:t>дпринимательской деятельностью.</w:t>
      </w:r>
    </w:p>
    <w:p w14:paraId="573B0A67" w14:textId="77777777" w:rsidR="002803A7" w:rsidRPr="00E739ED" w:rsidRDefault="00214B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Объявление несовершеннолетнего полностью дееспособным (эмансипация) производится по решени</w:t>
      </w:r>
      <w:r w:rsidR="00914B8F" w:rsidRPr="00E739ED">
        <w:rPr>
          <w:rFonts w:ascii="Times New Roman" w:hAnsi="Times New Roman" w:cs="Times New Roman"/>
          <w:color w:val="000000" w:themeColor="text1"/>
          <w:sz w:val="28"/>
          <w:szCs w:val="28"/>
        </w:rPr>
        <w:t>ю органа опеки и попечительства –</w:t>
      </w:r>
      <w:r w:rsidRPr="00E739ED">
        <w:rPr>
          <w:rFonts w:ascii="Times New Roman" w:hAnsi="Times New Roman" w:cs="Times New Roman"/>
          <w:color w:val="000000" w:themeColor="text1"/>
          <w:sz w:val="28"/>
          <w:szCs w:val="28"/>
        </w:rPr>
        <w:t xml:space="preserve"> с согласия обоих родителей, усыновителей или </w:t>
      </w:r>
      <w:r w:rsidR="00F00DD8" w:rsidRPr="00E739ED">
        <w:rPr>
          <w:rFonts w:ascii="Times New Roman" w:hAnsi="Times New Roman" w:cs="Times New Roman"/>
          <w:color w:val="000000" w:themeColor="text1"/>
          <w:sz w:val="28"/>
          <w:szCs w:val="28"/>
        </w:rPr>
        <w:t>попечителя, а при отсутствии такого согласия – по</w:t>
      </w:r>
      <w:r w:rsidR="009C740A" w:rsidRPr="00E739ED">
        <w:rPr>
          <w:rFonts w:ascii="Times New Roman" w:hAnsi="Times New Roman" w:cs="Times New Roman"/>
          <w:color w:val="000000" w:themeColor="text1"/>
          <w:sz w:val="28"/>
          <w:szCs w:val="28"/>
        </w:rPr>
        <w:t xml:space="preserve"> решению суда</w:t>
      </w:r>
      <w:r w:rsidRPr="00E739ED">
        <w:rPr>
          <w:rFonts w:ascii="Times New Roman" w:hAnsi="Times New Roman" w:cs="Times New Roman"/>
          <w:color w:val="000000" w:themeColor="text1"/>
          <w:sz w:val="28"/>
          <w:szCs w:val="28"/>
        </w:rPr>
        <w:t>.</w:t>
      </w:r>
    </w:p>
    <w:p w14:paraId="0F0AF7B3" w14:textId="77777777" w:rsidR="00214B79" w:rsidRPr="00E739ED" w:rsidRDefault="003A720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B65452" w:rsidRPr="00E739ED">
        <w:rPr>
          <w:rFonts w:ascii="Times New Roman" w:hAnsi="Times New Roman" w:cs="Times New Roman"/>
          <w:sz w:val="28"/>
          <w:szCs w:val="28"/>
        </w:rPr>
        <w:t>. </w:t>
      </w:r>
      <w:r w:rsidR="00214B79" w:rsidRPr="00E739ED">
        <w:rPr>
          <w:rFonts w:ascii="Times New Roman" w:hAnsi="Times New Roman" w:cs="Times New Roman"/>
          <w:sz w:val="28"/>
          <w:szCs w:val="28"/>
        </w:rPr>
        <w:t>Родители, усыновители и попечитель не несут ответственности по обязательствам эмансипированного несовершеннолетнего, в частности по обязательствам, возникшим вследствие причинения им вреда.</w:t>
      </w:r>
    </w:p>
    <w:p w14:paraId="32CD3F2E" w14:textId="77777777" w:rsidR="000435F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31</w:t>
      </w:r>
      <w:r w:rsidR="00B60EE3" w:rsidRPr="00E739ED">
        <w:rPr>
          <w:rFonts w:ascii="Times New Roman" w:hAnsi="Times New Roman" w:cs="Times New Roman"/>
          <w:sz w:val="28"/>
          <w:szCs w:val="28"/>
        </w:rPr>
        <w:t>. </w:t>
      </w:r>
      <w:r w:rsidR="0049720F" w:rsidRPr="00E739ED">
        <w:rPr>
          <w:rFonts w:ascii="Times New Roman" w:hAnsi="Times New Roman" w:cs="Times New Roman"/>
          <w:b/>
          <w:sz w:val="28"/>
          <w:szCs w:val="28"/>
        </w:rPr>
        <w:t>Д</w:t>
      </w:r>
      <w:r w:rsidR="000435FB" w:rsidRPr="00E739ED">
        <w:rPr>
          <w:rFonts w:ascii="Times New Roman" w:hAnsi="Times New Roman" w:cs="Times New Roman"/>
          <w:b/>
          <w:sz w:val="28"/>
          <w:szCs w:val="28"/>
        </w:rPr>
        <w:t>ееспособность малолетних</w:t>
      </w:r>
    </w:p>
    <w:p w14:paraId="06FDA78C" w14:textId="77777777" w:rsidR="000435FB"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0435FB" w:rsidRPr="00E739ED">
        <w:rPr>
          <w:rFonts w:ascii="Times New Roman" w:hAnsi="Times New Roman" w:cs="Times New Roman"/>
          <w:sz w:val="28"/>
          <w:szCs w:val="28"/>
        </w:rPr>
        <w:t xml:space="preserve">За несовершеннолетних, не достигших четырнадцати лет (малолетних), сделки, за исключением указанных в части </w:t>
      </w:r>
      <w:r w:rsidR="00045DBB" w:rsidRPr="00E739ED">
        <w:rPr>
          <w:rFonts w:ascii="Times New Roman" w:hAnsi="Times New Roman" w:cs="Times New Roman"/>
          <w:sz w:val="28"/>
          <w:szCs w:val="28"/>
        </w:rPr>
        <w:t>2</w:t>
      </w:r>
      <w:r w:rsidR="000435FB" w:rsidRPr="00E739ED">
        <w:rPr>
          <w:rFonts w:ascii="Times New Roman" w:hAnsi="Times New Roman" w:cs="Times New Roman"/>
          <w:sz w:val="28"/>
          <w:szCs w:val="28"/>
        </w:rPr>
        <w:t xml:space="preserve"> настоящей статьи, могут совершать от их имени только их родители, усыновители или опекуны.</w:t>
      </w:r>
    </w:p>
    <w:p w14:paraId="4C11658C" w14:textId="77777777" w:rsidR="000435FB" w:rsidRPr="00E739ED" w:rsidRDefault="000435F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 сделкам законных представителей несовершеннолетнего с его имуществом применяются правила, предусмотренные частями </w:t>
      </w:r>
      <w:r w:rsidR="00045DBB" w:rsidRPr="00E739ED">
        <w:rPr>
          <w:rFonts w:ascii="Times New Roman" w:hAnsi="Times New Roman" w:cs="Times New Roman"/>
          <w:sz w:val="28"/>
          <w:szCs w:val="28"/>
        </w:rPr>
        <w:t>2</w:t>
      </w:r>
      <w:r w:rsidRPr="00E739ED">
        <w:rPr>
          <w:rFonts w:ascii="Times New Roman" w:hAnsi="Times New Roman" w:cs="Times New Roman"/>
          <w:sz w:val="28"/>
          <w:szCs w:val="28"/>
        </w:rPr>
        <w:t xml:space="preserve"> и </w:t>
      </w:r>
      <w:r w:rsidR="00045DBB" w:rsidRPr="00E739ED">
        <w:rPr>
          <w:rFonts w:ascii="Times New Roman" w:hAnsi="Times New Roman" w:cs="Times New Roman"/>
          <w:sz w:val="28"/>
          <w:szCs w:val="28"/>
        </w:rPr>
        <w:t>3</w:t>
      </w:r>
      <w:r w:rsidRPr="00E739ED">
        <w:rPr>
          <w:rFonts w:ascii="Times New Roman" w:hAnsi="Times New Roman" w:cs="Times New Roman"/>
          <w:sz w:val="28"/>
          <w:szCs w:val="28"/>
        </w:rPr>
        <w:t xml:space="preserve"> </w:t>
      </w:r>
      <w:r w:rsidR="00914B8F" w:rsidRPr="00E739ED">
        <w:rPr>
          <w:rFonts w:ascii="Times New Roman" w:hAnsi="Times New Roman" w:cs="Times New Roman"/>
          <w:sz w:val="28"/>
          <w:szCs w:val="28"/>
        </w:rPr>
        <w:t>статьи 40</w:t>
      </w:r>
      <w:r w:rsidR="00336028"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527194D5" w14:textId="77777777" w:rsidR="000435FB"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435FB" w:rsidRPr="00E739ED">
        <w:rPr>
          <w:rFonts w:ascii="Times New Roman" w:hAnsi="Times New Roman" w:cs="Times New Roman"/>
          <w:sz w:val="28"/>
          <w:szCs w:val="28"/>
        </w:rPr>
        <w:t>Малолетние в возрасте от шести до четырнадцати лет вправе самостоятельно совершать:</w:t>
      </w:r>
    </w:p>
    <w:p w14:paraId="6A679B93" w14:textId="77777777" w:rsidR="000435FB"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435FB" w:rsidRPr="00E739ED">
        <w:rPr>
          <w:rFonts w:ascii="Times New Roman" w:hAnsi="Times New Roman" w:cs="Times New Roman"/>
          <w:sz w:val="28"/>
          <w:szCs w:val="28"/>
        </w:rPr>
        <w:t>мелкие бытовые сделки</w:t>
      </w:r>
      <w:r w:rsidR="00992A79" w:rsidRPr="00E739ED">
        <w:rPr>
          <w:rFonts w:ascii="Times New Roman" w:hAnsi="Times New Roman" w:cs="Times New Roman"/>
          <w:sz w:val="28"/>
          <w:szCs w:val="28"/>
        </w:rPr>
        <w:t xml:space="preserve"> </w:t>
      </w:r>
      <w:r w:rsidR="00A45EF9" w:rsidRPr="00E739ED">
        <w:rPr>
          <w:rFonts w:ascii="Times New Roman" w:hAnsi="Times New Roman" w:cs="Times New Roman"/>
          <w:sz w:val="28"/>
          <w:szCs w:val="28"/>
        </w:rPr>
        <w:t>(статья</w:t>
      </w:r>
      <w:r w:rsidR="00914B8F" w:rsidRPr="00E739ED">
        <w:rPr>
          <w:rFonts w:ascii="Times New Roman" w:hAnsi="Times New Roman" w:cs="Times New Roman"/>
          <w:sz w:val="28"/>
          <w:szCs w:val="28"/>
        </w:rPr>
        <w:t xml:space="preserve"> 2</w:t>
      </w:r>
      <w:r w:rsidR="008256FA" w:rsidRPr="00E739ED">
        <w:rPr>
          <w:rFonts w:ascii="Times New Roman" w:hAnsi="Times New Roman" w:cs="Times New Roman"/>
          <w:sz w:val="28"/>
          <w:szCs w:val="28"/>
        </w:rPr>
        <w:t>04</w:t>
      </w:r>
      <w:r w:rsidR="00992A79" w:rsidRPr="00E739ED">
        <w:rPr>
          <w:rFonts w:ascii="Times New Roman" w:hAnsi="Times New Roman" w:cs="Times New Roman"/>
          <w:sz w:val="28"/>
          <w:szCs w:val="28"/>
        </w:rPr>
        <w:t>)</w:t>
      </w:r>
      <w:r w:rsidR="000435FB" w:rsidRPr="00E739ED">
        <w:rPr>
          <w:rFonts w:ascii="Times New Roman" w:hAnsi="Times New Roman" w:cs="Times New Roman"/>
          <w:sz w:val="28"/>
          <w:szCs w:val="28"/>
        </w:rPr>
        <w:t>;</w:t>
      </w:r>
    </w:p>
    <w:p w14:paraId="23C83B55" w14:textId="77777777" w:rsidR="000435FB"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435FB" w:rsidRPr="00E739ED">
        <w:rPr>
          <w:rFonts w:ascii="Times New Roman" w:hAnsi="Times New Roman" w:cs="Times New Roman"/>
          <w:sz w:val="28"/>
          <w:szCs w:val="28"/>
        </w:rPr>
        <w:t>сделки, направленные на безвозмездное получение выгоды, не требующие нот</w:t>
      </w:r>
      <w:r w:rsidR="00E61407" w:rsidRPr="00E739ED">
        <w:rPr>
          <w:rFonts w:ascii="Times New Roman" w:hAnsi="Times New Roman" w:cs="Times New Roman"/>
          <w:sz w:val="28"/>
          <w:szCs w:val="28"/>
        </w:rPr>
        <w:t>ариального удостоверения или</w:t>
      </w:r>
      <w:r w:rsidR="000435FB" w:rsidRPr="00E739ED">
        <w:rPr>
          <w:rFonts w:ascii="Times New Roman" w:hAnsi="Times New Roman" w:cs="Times New Roman"/>
          <w:sz w:val="28"/>
          <w:szCs w:val="28"/>
        </w:rPr>
        <w:t xml:space="preserve"> государственной регистрации;</w:t>
      </w:r>
    </w:p>
    <w:p w14:paraId="5398F90E" w14:textId="77777777" w:rsidR="008E4260"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435FB" w:rsidRPr="00E739ED">
        <w:rPr>
          <w:rFonts w:ascii="Times New Roman" w:hAnsi="Times New Roman" w:cs="Times New Roman"/>
          <w:sz w:val="28"/>
          <w:szCs w:val="28"/>
        </w:rPr>
        <w:t>сделки по распоряжению средствами, предоставленными законным представителем или с согласия последнего третьим лицом для определенной цели или д</w:t>
      </w:r>
      <w:r w:rsidR="008E4260" w:rsidRPr="00E739ED">
        <w:rPr>
          <w:rFonts w:ascii="Times New Roman" w:hAnsi="Times New Roman" w:cs="Times New Roman"/>
          <w:sz w:val="28"/>
          <w:szCs w:val="28"/>
        </w:rPr>
        <w:t>ля свободного распоряжения.</w:t>
      </w:r>
    </w:p>
    <w:p w14:paraId="2E976B60" w14:textId="77777777" w:rsidR="00EA57B3"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435FB" w:rsidRPr="00E739ED">
        <w:rPr>
          <w:rFonts w:ascii="Times New Roman" w:hAnsi="Times New Roman" w:cs="Times New Roman"/>
          <w:sz w:val="28"/>
          <w:szCs w:val="28"/>
        </w:rPr>
        <w:t>Имущественную ответственность по сделкам малолетнего, в том числе по сделкам, совершенным им самостоятельно, несут его родители, усыновители или опекуны, если не докажут, что обязательство было нарушено не по их вине. Эти лица в соответствии с законом также отвечают за</w:t>
      </w:r>
      <w:r w:rsidR="009C740A" w:rsidRPr="00E739ED">
        <w:rPr>
          <w:rFonts w:ascii="Times New Roman" w:hAnsi="Times New Roman" w:cs="Times New Roman"/>
          <w:sz w:val="28"/>
          <w:szCs w:val="28"/>
        </w:rPr>
        <w:t xml:space="preserve"> вред, причиненный малолетними.</w:t>
      </w:r>
    </w:p>
    <w:p w14:paraId="01FEFAD3" w14:textId="77777777" w:rsidR="000435F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32</w:t>
      </w:r>
      <w:r w:rsidR="00B60EE3" w:rsidRPr="00E739ED">
        <w:rPr>
          <w:rFonts w:ascii="Times New Roman" w:hAnsi="Times New Roman" w:cs="Times New Roman"/>
          <w:sz w:val="28"/>
          <w:szCs w:val="28"/>
        </w:rPr>
        <w:t>. </w:t>
      </w:r>
      <w:r w:rsidR="000435FB" w:rsidRPr="00E739ED">
        <w:rPr>
          <w:rFonts w:ascii="Times New Roman" w:hAnsi="Times New Roman" w:cs="Times New Roman"/>
          <w:b/>
          <w:sz w:val="28"/>
          <w:szCs w:val="28"/>
        </w:rPr>
        <w:t>Признание физического лица недееспособным</w:t>
      </w:r>
    </w:p>
    <w:p w14:paraId="2DE925EE" w14:textId="77777777" w:rsidR="00FE67FF" w:rsidRPr="00E739ED" w:rsidRDefault="00A10C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435FB" w:rsidRPr="00E739ED">
        <w:rPr>
          <w:rFonts w:ascii="Times New Roman" w:hAnsi="Times New Roman" w:cs="Times New Roman"/>
          <w:sz w:val="28"/>
          <w:szCs w:val="28"/>
        </w:rPr>
        <w:t xml:space="preserve">Физическое лицо, которое вследствие психического расстройства не может понимать значения своих действий </w:t>
      </w:r>
      <w:r w:rsidR="00F71ECF" w:rsidRPr="00E739ED">
        <w:rPr>
          <w:rFonts w:ascii="Times New Roman" w:hAnsi="Times New Roman" w:cs="Times New Roman"/>
          <w:sz w:val="28"/>
          <w:szCs w:val="28"/>
        </w:rPr>
        <w:t>и (</w:t>
      </w:r>
      <w:r w:rsidR="000435FB" w:rsidRPr="00E739ED">
        <w:rPr>
          <w:rFonts w:ascii="Times New Roman" w:hAnsi="Times New Roman" w:cs="Times New Roman"/>
          <w:sz w:val="28"/>
          <w:szCs w:val="28"/>
        </w:rPr>
        <w:t>или</w:t>
      </w:r>
      <w:r w:rsidR="00F71ECF" w:rsidRPr="00E739ED">
        <w:rPr>
          <w:rFonts w:ascii="Times New Roman" w:hAnsi="Times New Roman" w:cs="Times New Roman"/>
          <w:sz w:val="28"/>
          <w:szCs w:val="28"/>
        </w:rPr>
        <w:t>)</w:t>
      </w:r>
      <w:r w:rsidR="000435FB" w:rsidRPr="00E739ED">
        <w:rPr>
          <w:rFonts w:ascii="Times New Roman" w:hAnsi="Times New Roman" w:cs="Times New Roman"/>
          <w:sz w:val="28"/>
          <w:szCs w:val="28"/>
        </w:rPr>
        <w:t xml:space="preserve"> руководить ими, может быть признано судом недееспособным в порядке, установленном гражданским процессуальным законодательством.</w:t>
      </w:r>
      <w:r w:rsidR="00FE67FF" w:rsidRPr="00E739ED">
        <w:rPr>
          <w:rFonts w:ascii="Times New Roman" w:hAnsi="Times New Roman" w:cs="Times New Roman"/>
          <w:sz w:val="28"/>
          <w:szCs w:val="28"/>
        </w:rPr>
        <w:t xml:space="preserve"> Над ним устанавливается опека.</w:t>
      </w:r>
    </w:p>
    <w:p w14:paraId="6460D48F" w14:textId="77777777" w:rsidR="000435FB" w:rsidRPr="00E739ED" w:rsidRDefault="00A10C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435FB" w:rsidRPr="00E739ED">
        <w:rPr>
          <w:rFonts w:ascii="Times New Roman" w:hAnsi="Times New Roman" w:cs="Times New Roman"/>
          <w:sz w:val="28"/>
          <w:szCs w:val="28"/>
        </w:rPr>
        <w:t>От имени физического лица, признанного недееспособным, сделки совершает его опекун, учитывая мнение такого физического лица, а при невозмо</w:t>
      </w:r>
      <w:r w:rsidR="00992A79" w:rsidRPr="00E739ED">
        <w:rPr>
          <w:rFonts w:ascii="Times New Roman" w:hAnsi="Times New Roman" w:cs="Times New Roman"/>
          <w:sz w:val="28"/>
          <w:szCs w:val="28"/>
        </w:rPr>
        <w:t>жности установления его мнения –</w:t>
      </w:r>
      <w:r w:rsidR="000435FB" w:rsidRPr="00E739ED">
        <w:rPr>
          <w:rFonts w:ascii="Times New Roman" w:hAnsi="Times New Roman" w:cs="Times New Roman"/>
          <w:sz w:val="28"/>
          <w:szCs w:val="28"/>
        </w:rPr>
        <w:t xml:space="preserve"> с учетом информации о его предпочтениях, полученной от родителей такого физического лица, его прежних опекунов, иных лиц, оказывавших такому физическому лицу услуги и добросовестно исполнявших свои обязанности.</w:t>
      </w:r>
    </w:p>
    <w:p w14:paraId="71C74C29" w14:textId="77777777" w:rsidR="000435FB" w:rsidRPr="00E739ED" w:rsidRDefault="00A10C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0435FB" w:rsidRPr="00E739ED">
        <w:rPr>
          <w:rFonts w:ascii="Times New Roman" w:hAnsi="Times New Roman" w:cs="Times New Roman"/>
          <w:sz w:val="28"/>
          <w:szCs w:val="28"/>
        </w:rPr>
        <w:t>При развитии способности физического лица</w:t>
      </w:r>
      <w:r w:rsidR="001A532C" w:rsidRPr="00E739ED">
        <w:rPr>
          <w:rFonts w:ascii="Times New Roman" w:hAnsi="Times New Roman" w:cs="Times New Roman"/>
          <w:sz w:val="28"/>
          <w:szCs w:val="28"/>
        </w:rPr>
        <w:t>, которое</w:t>
      </w:r>
      <w:r w:rsidR="000435FB" w:rsidRPr="00E739ED">
        <w:rPr>
          <w:rFonts w:ascii="Times New Roman" w:hAnsi="Times New Roman" w:cs="Times New Roman"/>
          <w:sz w:val="28"/>
          <w:szCs w:val="28"/>
        </w:rPr>
        <w:t xml:space="preserve"> был</w:t>
      </w:r>
      <w:r w:rsidR="001A532C" w:rsidRPr="00E739ED">
        <w:rPr>
          <w:rFonts w:ascii="Times New Roman" w:hAnsi="Times New Roman" w:cs="Times New Roman"/>
          <w:sz w:val="28"/>
          <w:szCs w:val="28"/>
        </w:rPr>
        <w:t>о</w:t>
      </w:r>
      <w:r w:rsidR="000435FB" w:rsidRPr="00E739ED">
        <w:rPr>
          <w:rFonts w:ascii="Times New Roman" w:hAnsi="Times New Roman" w:cs="Times New Roman"/>
          <w:sz w:val="28"/>
          <w:szCs w:val="28"/>
        </w:rPr>
        <w:t xml:space="preserve"> признан</w:t>
      </w:r>
      <w:r w:rsidR="001A532C" w:rsidRPr="00E739ED">
        <w:rPr>
          <w:rFonts w:ascii="Times New Roman" w:hAnsi="Times New Roman" w:cs="Times New Roman"/>
          <w:sz w:val="28"/>
          <w:szCs w:val="28"/>
        </w:rPr>
        <w:t>о</w:t>
      </w:r>
      <w:r w:rsidR="000435FB" w:rsidRPr="00E739ED">
        <w:rPr>
          <w:rFonts w:ascii="Times New Roman" w:hAnsi="Times New Roman" w:cs="Times New Roman"/>
          <w:sz w:val="28"/>
          <w:szCs w:val="28"/>
        </w:rPr>
        <w:t xml:space="preserve"> недееспособным, понимать значение своих действий или руководить ими лишь при помощи</w:t>
      </w:r>
      <w:r w:rsidR="00890570" w:rsidRPr="00E739ED">
        <w:rPr>
          <w:rFonts w:ascii="Times New Roman" w:hAnsi="Times New Roman" w:cs="Times New Roman"/>
          <w:sz w:val="28"/>
          <w:szCs w:val="28"/>
        </w:rPr>
        <w:t xml:space="preserve"> других лиц суд признает такое физическое лицо </w:t>
      </w:r>
      <w:r w:rsidR="000435FB" w:rsidRPr="00E739ED">
        <w:rPr>
          <w:rFonts w:ascii="Times New Roman" w:hAnsi="Times New Roman" w:cs="Times New Roman"/>
          <w:sz w:val="28"/>
          <w:szCs w:val="28"/>
        </w:rPr>
        <w:t xml:space="preserve">ограниченно дееспособным в соответствии с </w:t>
      </w:r>
      <w:r w:rsidR="001A532C"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0435FB" w:rsidRPr="00E739ED">
        <w:rPr>
          <w:rFonts w:ascii="Times New Roman" w:hAnsi="Times New Roman" w:cs="Times New Roman"/>
          <w:sz w:val="28"/>
          <w:szCs w:val="28"/>
        </w:rPr>
        <w:t xml:space="preserve"> </w:t>
      </w:r>
      <w:r w:rsidR="00914B8F" w:rsidRPr="00E739ED">
        <w:rPr>
          <w:rFonts w:ascii="Times New Roman" w:hAnsi="Times New Roman" w:cs="Times New Roman"/>
          <w:sz w:val="28"/>
          <w:szCs w:val="28"/>
        </w:rPr>
        <w:t>статьи 33</w:t>
      </w:r>
      <w:r w:rsidR="000435FB" w:rsidRPr="00E739ED">
        <w:rPr>
          <w:rFonts w:ascii="Times New Roman" w:hAnsi="Times New Roman" w:cs="Times New Roman"/>
          <w:sz w:val="28"/>
          <w:szCs w:val="28"/>
        </w:rPr>
        <w:t xml:space="preserve"> настоящего Кодекса.</w:t>
      </w:r>
    </w:p>
    <w:p w14:paraId="05C1B569" w14:textId="77777777" w:rsidR="000435FB" w:rsidRPr="00E739ED" w:rsidRDefault="000435F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восстановлении способности</w:t>
      </w:r>
      <w:r w:rsidR="001A532C" w:rsidRPr="00E739ED">
        <w:rPr>
          <w:rFonts w:ascii="Times New Roman" w:hAnsi="Times New Roman" w:cs="Times New Roman"/>
          <w:sz w:val="28"/>
          <w:szCs w:val="28"/>
        </w:rPr>
        <w:t xml:space="preserve"> физического лица, которое</w:t>
      </w:r>
      <w:r w:rsidRPr="00E739ED">
        <w:rPr>
          <w:rFonts w:ascii="Times New Roman" w:hAnsi="Times New Roman" w:cs="Times New Roman"/>
          <w:sz w:val="28"/>
          <w:szCs w:val="28"/>
        </w:rPr>
        <w:t xml:space="preserve"> был</w:t>
      </w:r>
      <w:r w:rsidR="001A532C" w:rsidRPr="00E739ED">
        <w:rPr>
          <w:rFonts w:ascii="Times New Roman" w:hAnsi="Times New Roman" w:cs="Times New Roman"/>
          <w:sz w:val="28"/>
          <w:szCs w:val="28"/>
        </w:rPr>
        <w:t>о</w:t>
      </w:r>
      <w:r w:rsidRPr="00E739ED">
        <w:rPr>
          <w:rFonts w:ascii="Times New Roman" w:hAnsi="Times New Roman" w:cs="Times New Roman"/>
          <w:sz w:val="28"/>
          <w:szCs w:val="28"/>
        </w:rPr>
        <w:t xml:space="preserve"> признан</w:t>
      </w:r>
      <w:r w:rsidR="001A532C" w:rsidRPr="00E739ED">
        <w:rPr>
          <w:rFonts w:ascii="Times New Roman" w:hAnsi="Times New Roman" w:cs="Times New Roman"/>
          <w:sz w:val="28"/>
          <w:szCs w:val="28"/>
        </w:rPr>
        <w:t>о</w:t>
      </w:r>
      <w:r w:rsidRPr="00E739ED">
        <w:rPr>
          <w:rFonts w:ascii="Times New Roman" w:hAnsi="Times New Roman" w:cs="Times New Roman"/>
          <w:sz w:val="28"/>
          <w:szCs w:val="28"/>
        </w:rPr>
        <w:t xml:space="preserve"> недееспособным, понимать значение своих действий или руководить ими суд признает его дееспособным.</w:t>
      </w:r>
    </w:p>
    <w:p w14:paraId="73594200" w14:textId="77777777" w:rsidR="00240102" w:rsidRPr="00E739ED" w:rsidRDefault="000435F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На основании </w:t>
      </w:r>
      <w:r w:rsidR="009C740A" w:rsidRPr="00E739ED">
        <w:rPr>
          <w:rFonts w:ascii="Times New Roman" w:hAnsi="Times New Roman" w:cs="Times New Roman"/>
          <w:color w:val="000000" w:themeColor="text1"/>
          <w:sz w:val="28"/>
          <w:szCs w:val="28"/>
        </w:rPr>
        <w:t xml:space="preserve">решения суда </w:t>
      </w:r>
      <w:r w:rsidRPr="00E739ED">
        <w:rPr>
          <w:rFonts w:ascii="Times New Roman" w:hAnsi="Times New Roman" w:cs="Times New Roman"/>
          <w:sz w:val="28"/>
          <w:szCs w:val="28"/>
        </w:rPr>
        <w:t xml:space="preserve">отменяется установленная над </w:t>
      </w:r>
      <w:r w:rsidR="001A532C" w:rsidRPr="00E739ED">
        <w:rPr>
          <w:rFonts w:ascii="Times New Roman" w:hAnsi="Times New Roman" w:cs="Times New Roman"/>
          <w:sz w:val="28"/>
          <w:szCs w:val="28"/>
        </w:rPr>
        <w:t xml:space="preserve">физическим лицом </w:t>
      </w:r>
      <w:r w:rsidRPr="00E739ED">
        <w:rPr>
          <w:rFonts w:ascii="Times New Roman" w:hAnsi="Times New Roman" w:cs="Times New Roman"/>
          <w:sz w:val="28"/>
          <w:szCs w:val="28"/>
        </w:rPr>
        <w:t xml:space="preserve">опека и в случае признания </w:t>
      </w:r>
      <w:r w:rsidR="001A532C"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ограниченно дееспособным устанавливается попечительство.</w:t>
      </w:r>
    </w:p>
    <w:p w14:paraId="4245F76E" w14:textId="77777777" w:rsidR="00992C7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Статья </w:t>
      </w:r>
      <w:r w:rsidR="001D0CAB" w:rsidRPr="00E739ED">
        <w:rPr>
          <w:rFonts w:ascii="Times New Roman" w:hAnsi="Times New Roman" w:cs="Times New Roman"/>
          <w:color w:val="000000" w:themeColor="text1"/>
          <w:sz w:val="28"/>
          <w:szCs w:val="28"/>
        </w:rPr>
        <w:t>33</w:t>
      </w:r>
      <w:r w:rsidR="00B60EE3" w:rsidRPr="00E739ED">
        <w:rPr>
          <w:rFonts w:ascii="Times New Roman" w:hAnsi="Times New Roman" w:cs="Times New Roman"/>
          <w:color w:val="000000" w:themeColor="text1"/>
          <w:sz w:val="28"/>
          <w:szCs w:val="28"/>
        </w:rPr>
        <w:t>. </w:t>
      </w:r>
      <w:r w:rsidR="001A532C" w:rsidRPr="00E739ED">
        <w:rPr>
          <w:rFonts w:ascii="Times New Roman" w:hAnsi="Times New Roman" w:cs="Times New Roman"/>
          <w:b/>
          <w:color w:val="000000" w:themeColor="text1"/>
          <w:sz w:val="28"/>
          <w:szCs w:val="28"/>
        </w:rPr>
        <w:t xml:space="preserve">Ограничение дееспособности </w:t>
      </w:r>
      <w:r w:rsidR="001A532C" w:rsidRPr="00E739ED">
        <w:rPr>
          <w:rFonts w:ascii="Times New Roman" w:hAnsi="Times New Roman" w:cs="Times New Roman"/>
          <w:b/>
          <w:sz w:val="28"/>
          <w:szCs w:val="28"/>
        </w:rPr>
        <w:t>физического лица</w:t>
      </w:r>
    </w:p>
    <w:p w14:paraId="11321380" w14:textId="77777777" w:rsidR="00992C79" w:rsidRPr="00E739ED" w:rsidRDefault="00992C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Физическое лицо, которое вследствие пристрастия к азартным играм, злоупотребления спиртными напитками </w:t>
      </w:r>
      <w:r w:rsidR="00C13637" w:rsidRPr="00E739ED">
        <w:rPr>
          <w:rFonts w:ascii="Times New Roman" w:hAnsi="Times New Roman" w:cs="Times New Roman"/>
          <w:color w:val="000000" w:themeColor="text1"/>
          <w:sz w:val="28"/>
          <w:szCs w:val="28"/>
        </w:rPr>
        <w:t xml:space="preserve">или наркотическими средствами </w:t>
      </w:r>
      <w:r w:rsidRPr="00E739ED">
        <w:rPr>
          <w:rFonts w:ascii="Times New Roman" w:hAnsi="Times New Roman" w:cs="Times New Roman"/>
          <w:color w:val="000000" w:themeColor="text1"/>
          <w:sz w:val="28"/>
          <w:szCs w:val="28"/>
        </w:rPr>
        <w:t>ставит свою семью в тяжелое материальное положение, может быть ограничено судом в дееспособности в порядке, установленном гражданским п</w:t>
      </w:r>
      <w:r w:rsidR="00641C4D" w:rsidRPr="00E739ED">
        <w:rPr>
          <w:rFonts w:ascii="Times New Roman" w:hAnsi="Times New Roman" w:cs="Times New Roman"/>
          <w:color w:val="000000" w:themeColor="text1"/>
          <w:sz w:val="28"/>
          <w:szCs w:val="28"/>
        </w:rPr>
        <w:t>роцессуальным законодательством</w:t>
      </w:r>
      <w:r w:rsidRPr="00E739ED">
        <w:rPr>
          <w:rFonts w:ascii="Times New Roman" w:hAnsi="Times New Roman" w:cs="Times New Roman"/>
          <w:color w:val="000000" w:themeColor="text1"/>
          <w:sz w:val="28"/>
          <w:szCs w:val="28"/>
        </w:rPr>
        <w:t xml:space="preserve">. Над </w:t>
      </w:r>
      <w:r w:rsidR="00E61407" w:rsidRPr="00E739ED">
        <w:rPr>
          <w:rFonts w:ascii="Times New Roman" w:hAnsi="Times New Roman" w:cs="Times New Roman"/>
          <w:color w:val="000000" w:themeColor="text1"/>
          <w:sz w:val="28"/>
          <w:szCs w:val="28"/>
        </w:rPr>
        <w:t xml:space="preserve">ним </w:t>
      </w:r>
      <w:r w:rsidRPr="00E739ED">
        <w:rPr>
          <w:rFonts w:ascii="Times New Roman" w:hAnsi="Times New Roman" w:cs="Times New Roman"/>
          <w:color w:val="000000" w:themeColor="text1"/>
          <w:sz w:val="28"/>
          <w:szCs w:val="28"/>
        </w:rPr>
        <w:t>устанавливается попечительство.</w:t>
      </w:r>
    </w:p>
    <w:p w14:paraId="4922D57D" w14:textId="77777777" w:rsidR="00717A32" w:rsidRPr="00E739ED" w:rsidRDefault="00992C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Физическое лицо, которое ограничено судом в дееспособности, вправе самостоятельно </w:t>
      </w:r>
      <w:r w:rsidR="00641C4D" w:rsidRPr="00E739ED">
        <w:rPr>
          <w:rFonts w:ascii="Times New Roman" w:hAnsi="Times New Roman" w:cs="Times New Roman"/>
          <w:color w:val="000000" w:themeColor="text1"/>
          <w:sz w:val="28"/>
          <w:szCs w:val="28"/>
        </w:rPr>
        <w:t>совершать мелкие бытовые сделки</w:t>
      </w:r>
      <w:r w:rsidR="00914B8F" w:rsidRPr="00E739ED">
        <w:rPr>
          <w:rFonts w:ascii="Times New Roman" w:hAnsi="Times New Roman" w:cs="Times New Roman"/>
          <w:color w:val="000000" w:themeColor="text1"/>
          <w:sz w:val="28"/>
          <w:szCs w:val="28"/>
        </w:rPr>
        <w:t xml:space="preserve"> (статья 2</w:t>
      </w:r>
      <w:r w:rsidR="008256FA" w:rsidRPr="00E739ED">
        <w:rPr>
          <w:rFonts w:ascii="Times New Roman" w:hAnsi="Times New Roman" w:cs="Times New Roman"/>
          <w:color w:val="000000" w:themeColor="text1"/>
          <w:sz w:val="28"/>
          <w:szCs w:val="28"/>
        </w:rPr>
        <w:t>04</w:t>
      </w:r>
      <w:r w:rsidR="00914B8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w:t>
      </w:r>
    </w:p>
    <w:p w14:paraId="5864FAE5" w14:textId="77777777" w:rsidR="00717A32" w:rsidRPr="00E739ED" w:rsidRDefault="00992C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Совершать другие сделки физическое лицо может лишь с согласия попечителя. </w:t>
      </w:r>
      <w:r w:rsidR="00641C4D" w:rsidRPr="00E739ED">
        <w:rPr>
          <w:rFonts w:ascii="Times New Roman" w:hAnsi="Times New Roman" w:cs="Times New Roman"/>
          <w:color w:val="000000" w:themeColor="text1"/>
          <w:sz w:val="28"/>
          <w:szCs w:val="28"/>
        </w:rPr>
        <w:t xml:space="preserve">При этом </w:t>
      </w:r>
      <w:r w:rsidRPr="00E739ED">
        <w:rPr>
          <w:rFonts w:ascii="Times New Roman" w:hAnsi="Times New Roman" w:cs="Times New Roman"/>
          <w:color w:val="000000" w:themeColor="text1"/>
          <w:sz w:val="28"/>
          <w:szCs w:val="28"/>
        </w:rPr>
        <w:t>такое физическое лицо самостоятельно несет имущественную ответственность по совершенн</w:t>
      </w:r>
      <w:r w:rsidR="00E61407" w:rsidRPr="00E739ED">
        <w:rPr>
          <w:rFonts w:ascii="Times New Roman" w:hAnsi="Times New Roman" w:cs="Times New Roman"/>
          <w:color w:val="000000" w:themeColor="text1"/>
          <w:sz w:val="28"/>
          <w:szCs w:val="28"/>
        </w:rPr>
        <w:t xml:space="preserve">ым им сделкам </w:t>
      </w:r>
      <w:r w:rsidRPr="00E739ED">
        <w:rPr>
          <w:rFonts w:ascii="Times New Roman" w:hAnsi="Times New Roman" w:cs="Times New Roman"/>
          <w:color w:val="000000" w:themeColor="text1"/>
          <w:sz w:val="28"/>
          <w:szCs w:val="28"/>
        </w:rPr>
        <w:t>и за причиненный им вред. Попечитель получает и расходует заработок, пенсию и иные доходы физического лица, ограниченного судом в дееспособности, в интересах подопечного в порядке, предусмотренном стать</w:t>
      </w:r>
      <w:r w:rsidR="00562CE7" w:rsidRPr="00E739ED">
        <w:rPr>
          <w:rFonts w:ascii="Times New Roman" w:hAnsi="Times New Roman" w:cs="Times New Roman"/>
          <w:color w:val="000000" w:themeColor="text1"/>
          <w:sz w:val="28"/>
          <w:szCs w:val="28"/>
        </w:rPr>
        <w:t>ей 40</w:t>
      </w:r>
      <w:r w:rsidRPr="00E739ED">
        <w:rPr>
          <w:rFonts w:ascii="Times New Roman" w:hAnsi="Times New Roman" w:cs="Times New Roman"/>
          <w:color w:val="000000" w:themeColor="text1"/>
          <w:sz w:val="28"/>
          <w:szCs w:val="28"/>
        </w:rPr>
        <w:t xml:space="preserve"> настоящего Кодекса.</w:t>
      </w:r>
    </w:p>
    <w:p w14:paraId="34F9FEE8" w14:textId="77777777" w:rsidR="001A532C" w:rsidRPr="00E739ED" w:rsidRDefault="00641C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A532C" w:rsidRPr="00E739ED">
        <w:rPr>
          <w:rFonts w:ascii="Times New Roman" w:hAnsi="Times New Roman" w:cs="Times New Roman"/>
          <w:sz w:val="28"/>
          <w:szCs w:val="28"/>
        </w:rPr>
        <w:t>Физическое лицо, которое вследствие психического расстройства может понимать значение своих действий или руководить ими лишь при помощи других лиц, может быть ограничено судом в дееспособности в порядке, установленном гражданским процессуальным законодательством. Над ним устанавливается попечительство.</w:t>
      </w:r>
    </w:p>
    <w:p w14:paraId="75B4CA58" w14:textId="77777777" w:rsidR="001A532C" w:rsidRPr="00E739ED" w:rsidRDefault="001A532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Такое физическое лицо совершает сделки, за исключением сделок, предусмотренных пунктами 1 и 4 части </w:t>
      </w:r>
      <w:r w:rsidR="00045DBB" w:rsidRPr="00E739ED">
        <w:rPr>
          <w:rFonts w:ascii="Times New Roman" w:hAnsi="Times New Roman" w:cs="Times New Roman"/>
          <w:sz w:val="28"/>
          <w:szCs w:val="28"/>
        </w:rPr>
        <w:t>2</w:t>
      </w:r>
      <w:r w:rsidRPr="00E739ED">
        <w:rPr>
          <w:rFonts w:ascii="Times New Roman" w:hAnsi="Times New Roman" w:cs="Times New Roman"/>
          <w:sz w:val="28"/>
          <w:szCs w:val="28"/>
        </w:rPr>
        <w:t xml:space="preserve"> </w:t>
      </w:r>
      <w:r w:rsidR="00914B8F" w:rsidRPr="00E739ED">
        <w:rPr>
          <w:rFonts w:ascii="Times New Roman" w:hAnsi="Times New Roman" w:cs="Times New Roman"/>
          <w:sz w:val="28"/>
          <w:szCs w:val="28"/>
        </w:rPr>
        <w:t>статьи 29</w:t>
      </w:r>
      <w:r w:rsidRPr="00E739ED">
        <w:rPr>
          <w:rFonts w:ascii="Times New Roman" w:hAnsi="Times New Roman" w:cs="Times New Roman"/>
          <w:sz w:val="28"/>
          <w:szCs w:val="28"/>
        </w:rPr>
        <w:t xml:space="preserve"> настоящего Кодекса, с </w:t>
      </w:r>
      <w:r w:rsidRPr="00E739ED">
        <w:rPr>
          <w:rFonts w:ascii="Times New Roman" w:hAnsi="Times New Roman" w:cs="Times New Roman"/>
          <w:sz w:val="28"/>
          <w:szCs w:val="28"/>
        </w:rPr>
        <w:lastRenderedPageBreak/>
        <w:t xml:space="preserve">письменного согласия попечителя. Сделка, совершенная таким </w:t>
      </w:r>
      <w:r w:rsidR="00E43E7C" w:rsidRPr="00E739ED">
        <w:rPr>
          <w:rFonts w:ascii="Times New Roman" w:hAnsi="Times New Roman" w:cs="Times New Roman"/>
          <w:sz w:val="28"/>
          <w:szCs w:val="28"/>
        </w:rPr>
        <w:t>физическим лицо</w:t>
      </w:r>
      <w:r w:rsidRPr="00E739ED">
        <w:rPr>
          <w:rFonts w:ascii="Times New Roman" w:hAnsi="Times New Roman" w:cs="Times New Roman"/>
          <w:sz w:val="28"/>
          <w:szCs w:val="28"/>
        </w:rPr>
        <w:t xml:space="preserve">м, действительна также при ее последующем письменном одобрении его попечителем. Сделки, предусмотренные </w:t>
      </w:r>
      <w:r w:rsidR="00E43E7C" w:rsidRPr="00E739ED">
        <w:rPr>
          <w:rFonts w:ascii="Times New Roman" w:hAnsi="Times New Roman" w:cs="Times New Roman"/>
          <w:sz w:val="28"/>
          <w:szCs w:val="28"/>
        </w:rPr>
        <w:t xml:space="preserve">пунктами </w:t>
      </w:r>
      <w:r w:rsidRPr="00E739ED">
        <w:rPr>
          <w:rFonts w:ascii="Times New Roman" w:hAnsi="Times New Roman" w:cs="Times New Roman"/>
          <w:sz w:val="28"/>
          <w:szCs w:val="28"/>
        </w:rPr>
        <w:t xml:space="preserve">1 и 4 </w:t>
      </w:r>
      <w:r w:rsidR="00917B96" w:rsidRPr="00E739ED">
        <w:rPr>
          <w:rFonts w:ascii="Times New Roman" w:hAnsi="Times New Roman" w:cs="Times New Roman"/>
          <w:sz w:val="28"/>
          <w:szCs w:val="28"/>
        </w:rPr>
        <w:t xml:space="preserve">части </w:t>
      </w:r>
      <w:r w:rsidR="00045DBB" w:rsidRPr="00E739ED">
        <w:rPr>
          <w:rFonts w:ascii="Times New Roman" w:hAnsi="Times New Roman" w:cs="Times New Roman"/>
          <w:sz w:val="28"/>
          <w:szCs w:val="28"/>
        </w:rPr>
        <w:t>2</w:t>
      </w:r>
      <w:r w:rsidR="00914B8F" w:rsidRPr="00E739ED">
        <w:rPr>
          <w:rFonts w:ascii="Times New Roman" w:hAnsi="Times New Roman" w:cs="Times New Roman"/>
          <w:sz w:val="28"/>
          <w:szCs w:val="28"/>
        </w:rPr>
        <w:t xml:space="preserve"> статьи 29</w:t>
      </w:r>
      <w:r w:rsidRPr="00E739ED">
        <w:rPr>
          <w:rFonts w:ascii="Times New Roman" w:hAnsi="Times New Roman" w:cs="Times New Roman"/>
          <w:sz w:val="28"/>
          <w:szCs w:val="28"/>
        </w:rPr>
        <w:t xml:space="preserve"> настоящего Кодекса, </w:t>
      </w:r>
      <w:r w:rsidR="00E43E7C" w:rsidRPr="00E739ED">
        <w:rPr>
          <w:rFonts w:ascii="Times New Roman" w:hAnsi="Times New Roman" w:cs="Times New Roman"/>
          <w:sz w:val="28"/>
          <w:szCs w:val="28"/>
        </w:rPr>
        <w:t xml:space="preserve">такое физическое лицо </w:t>
      </w:r>
      <w:r w:rsidRPr="00E739ED">
        <w:rPr>
          <w:rFonts w:ascii="Times New Roman" w:hAnsi="Times New Roman" w:cs="Times New Roman"/>
          <w:sz w:val="28"/>
          <w:szCs w:val="28"/>
        </w:rPr>
        <w:t>вправе совершать самостоятельно.</w:t>
      </w:r>
    </w:p>
    <w:p w14:paraId="33C3776C" w14:textId="77777777" w:rsidR="001A532C" w:rsidRPr="00E739ED" w:rsidRDefault="00E43E7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Физическое лицо, ограниченное</w:t>
      </w:r>
      <w:r w:rsidR="001A532C" w:rsidRPr="00E739ED">
        <w:rPr>
          <w:rFonts w:ascii="Times New Roman" w:hAnsi="Times New Roman" w:cs="Times New Roman"/>
          <w:sz w:val="28"/>
          <w:szCs w:val="28"/>
        </w:rPr>
        <w:t xml:space="preserve"> судом в дееспособности по основаниям, предусмотренным</w:t>
      </w:r>
      <w:r w:rsidRPr="00E739ED">
        <w:rPr>
          <w:rFonts w:ascii="Times New Roman" w:hAnsi="Times New Roman" w:cs="Times New Roman"/>
          <w:sz w:val="28"/>
          <w:szCs w:val="28"/>
        </w:rPr>
        <w:t xml:space="preserve"> настоящей частью</w:t>
      </w:r>
      <w:r w:rsidR="001A532C" w:rsidRPr="00E739ED">
        <w:rPr>
          <w:rFonts w:ascii="Times New Roman" w:hAnsi="Times New Roman" w:cs="Times New Roman"/>
          <w:sz w:val="28"/>
          <w:szCs w:val="28"/>
        </w:rPr>
        <w:t xml:space="preserve">, может распоряжаться выплачиваемыми на него алиментами, пенсией, возмещением вреда здоровью и в связи со смертью кормильца и иными предоставляемыми на его содержание выплатами с письменного согласия попечителя, за исключением выплат, которые указаны </w:t>
      </w:r>
      <w:r w:rsidRPr="00E739ED">
        <w:rPr>
          <w:rFonts w:ascii="Times New Roman" w:hAnsi="Times New Roman" w:cs="Times New Roman"/>
          <w:sz w:val="28"/>
          <w:szCs w:val="28"/>
        </w:rPr>
        <w:t>в</w:t>
      </w:r>
      <w:r w:rsidR="00917B96" w:rsidRPr="00E739ED">
        <w:rPr>
          <w:rFonts w:ascii="Times New Roman" w:hAnsi="Times New Roman" w:cs="Times New Roman"/>
          <w:sz w:val="28"/>
          <w:szCs w:val="28"/>
        </w:rPr>
        <w:t xml:space="preserve"> пункте 1 части </w:t>
      </w:r>
      <w:r w:rsidR="00045DBB" w:rsidRPr="00E739ED">
        <w:rPr>
          <w:rFonts w:ascii="Times New Roman" w:hAnsi="Times New Roman" w:cs="Times New Roman"/>
          <w:sz w:val="28"/>
          <w:szCs w:val="28"/>
        </w:rPr>
        <w:t>2</w:t>
      </w:r>
      <w:r w:rsidR="00914B8F" w:rsidRPr="00E739ED">
        <w:rPr>
          <w:rFonts w:ascii="Times New Roman" w:hAnsi="Times New Roman" w:cs="Times New Roman"/>
          <w:sz w:val="28"/>
          <w:szCs w:val="28"/>
        </w:rPr>
        <w:t xml:space="preserve"> статьи 29</w:t>
      </w:r>
      <w:r w:rsidR="001A532C" w:rsidRPr="00E739ED">
        <w:rPr>
          <w:rFonts w:ascii="Times New Roman" w:hAnsi="Times New Roman" w:cs="Times New Roman"/>
          <w:sz w:val="28"/>
          <w:szCs w:val="28"/>
        </w:rPr>
        <w:t xml:space="preserve"> настоящего Кодекса и которыми он</w:t>
      </w:r>
      <w:r w:rsidR="00E61407" w:rsidRPr="00E739ED">
        <w:rPr>
          <w:rFonts w:ascii="Times New Roman" w:hAnsi="Times New Roman" w:cs="Times New Roman"/>
          <w:sz w:val="28"/>
          <w:szCs w:val="28"/>
        </w:rPr>
        <w:t>о</w:t>
      </w:r>
      <w:r w:rsidR="001A532C" w:rsidRPr="00E739ED">
        <w:rPr>
          <w:rFonts w:ascii="Times New Roman" w:hAnsi="Times New Roman" w:cs="Times New Roman"/>
          <w:sz w:val="28"/>
          <w:szCs w:val="28"/>
        </w:rPr>
        <w:t xml:space="preserve"> вправе расп</w:t>
      </w:r>
      <w:r w:rsidRPr="00E739ED">
        <w:rPr>
          <w:rFonts w:ascii="Times New Roman" w:hAnsi="Times New Roman" w:cs="Times New Roman"/>
          <w:sz w:val="28"/>
          <w:szCs w:val="28"/>
        </w:rPr>
        <w:t xml:space="preserve">оряжаться самостоятельно. Такое физическое лицо </w:t>
      </w:r>
      <w:r w:rsidR="001A532C" w:rsidRPr="00E739ED">
        <w:rPr>
          <w:rFonts w:ascii="Times New Roman" w:hAnsi="Times New Roman" w:cs="Times New Roman"/>
          <w:sz w:val="28"/>
          <w:szCs w:val="28"/>
        </w:rPr>
        <w:t>вправе распоряжаться указанными выплатами в течение срока, определенного попечителем. Распоряжение указанными выплатами может быть прекращено до истечения данного срока по решению попечителя.</w:t>
      </w:r>
    </w:p>
    <w:p w14:paraId="6CC941F9" w14:textId="77777777" w:rsidR="001A532C" w:rsidRPr="00E739ED" w:rsidRDefault="001A532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наличии достаточных оснований суд по ходатайству попечителя либо органа опеки и попечительства может ограничить или лишить такого </w:t>
      </w:r>
      <w:r w:rsidR="00E43E7C"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 xml:space="preserve">права самостоятельно распоряжаться своими доходами, указанными в пункте 1 </w:t>
      </w:r>
      <w:r w:rsidR="00E43E7C" w:rsidRPr="00E739ED">
        <w:rPr>
          <w:rFonts w:ascii="Times New Roman" w:hAnsi="Times New Roman" w:cs="Times New Roman"/>
          <w:sz w:val="28"/>
          <w:szCs w:val="28"/>
        </w:rPr>
        <w:t xml:space="preserve">части </w:t>
      </w:r>
      <w:r w:rsidR="00045DBB" w:rsidRPr="00E739ED">
        <w:rPr>
          <w:rFonts w:ascii="Times New Roman" w:hAnsi="Times New Roman" w:cs="Times New Roman"/>
          <w:sz w:val="28"/>
          <w:szCs w:val="28"/>
        </w:rPr>
        <w:t>2</w:t>
      </w:r>
      <w:r w:rsidR="00914B8F" w:rsidRPr="00E739ED">
        <w:rPr>
          <w:rFonts w:ascii="Times New Roman" w:hAnsi="Times New Roman" w:cs="Times New Roman"/>
          <w:sz w:val="28"/>
          <w:szCs w:val="28"/>
        </w:rPr>
        <w:t xml:space="preserve"> статьи 29</w:t>
      </w:r>
      <w:r w:rsidR="00E43E7C"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7FF4E231" w14:textId="77777777" w:rsidR="001A532C" w:rsidRPr="00E739ED" w:rsidRDefault="00E43E7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Физическое лицо</w:t>
      </w:r>
      <w:r w:rsidR="001A532C" w:rsidRPr="00E739ED">
        <w:rPr>
          <w:rFonts w:ascii="Times New Roman" w:hAnsi="Times New Roman" w:cs="Times New Roman"/>
          <w:sz w:val="28"/>
          <w:szCs w:val="28"/>
        </w:rPr>
        <w:t>, дееспособность которого ограничена вследствие психического расстройства, самостоятельно несет имущественную ответственность по сделкам, совершенным им в соответствии с настоящей статье</w:t>
      </w:r>
      <w:r w:rsidRPr="00E739ED">
        <w:rPr>
          <w:rFonts w:ascii="Times New Roman" w:hAnsi="Times New Roman" w:cs="Times New Roman"/>
          <w:sz w:val="28"/>
          <w:szCs w:val="28"/>
        </w:rPr>
        <w:t xml:space="preserve">й. За причиненный им вред такое физическое лицо </w:t>
      </w:r>
      <w:r w:rsidR="001A532C" w:rsidRPr="00E739ED">
        <w:rPr>
          <w:rFonts w:ascii="Times New Roman" w:hAnsi="Times New Roman" w:cs="Times New Roman"/>
          <w:sz w:val="28"/>
          <w:szCs w:val="28"/>
        </w:rPr>
        <w:t>несет ответственность в соответствии с настоящим Кодексом.</w:t>
      </w:r>
    </w:p>
    <w:p w14:paraId="70967200" w14:textId="77777777" w:rsidR="001A532C"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A532C" w:rsidRPr="00E739ED">
        <w:rPr>
          <w:rFonts w:ascii="Times New Roman" w:hAnsi="Times New Roman" w:cs="Times New Roman"/>
          <w:sz w:val="28"/>
          <w:szCs w:val="28"/>
        </w:rPr>
        <w:t xml:space="preserve">Если основания, в силу которых </w:t>
      </w:r>
      <w:r w:rsidR="00E43E7C" w:rsidRPr="00E739ED">
        <w:rPr>
          <w:rFonts w:ascii="Times New Roman" w:hAnsi="Times New Roman" w:cs="Times New Roman"/>
          <w:sz w:val="28"/>
          <w:szCs w:val="28"/>
        </w:rPr>
        <w:t xml:space="preserve">физическое лицо </w:t>
      </w:r>
      <w:r w:rsidR="001A532C" w:rsidRPr="00E739ED">
        <w:rPr>
          <w:rFonts w:ascii="Times New Roman" w:hAnsi="Times New Roman" w:cs="Times New Roman"/>
          <w:sz w:val="28"/>
          <w:szCs w:val="28"/>
        </w:rPr>
        <w:t>был</w:t>
      </w:r>
      <w:r w:rsidR="00E43E7C" w:rsidRPr="00E739ED">
        <w:rPr>
          <w:rFonts w:ascii="Times New Roman" w:hAnsi="Times New Roman" w:cs="Times New Roman"/>
          <w:sz w:val="28"/>
          <w:szCs w:val="28"/>
        </w:rPr>
        <w:t>о</w:t>
      </w:r>
      <w:r w:rsidR="001A532C" w:rsidRPr="00E739ED">
        <w:rPr>
          <w:rFonts w:ascii="Times New Roman" w:hAnsi="Times New Roman" w:cs="Times New Roman"/>
          <w:sz w:val="28"/>
          <w:szCs w:val="28"/>
        </w:rPr>
        <w:t xml:space="preserve"> ограничен</w:t>
      </w:r>
      <w:r w:rsidR="00E43E7C" w:rsidRPr="00E739ED">
        <w:rPr>
          <w:rFonts w:ascii="Times New Roman" w:hAnsi="Times New Roman" w:cs="Times New Roman"/>
          <w:sz w:val="28"/>
          <w:szCs w:val="28"/>
        </w:rPr>
        <w:t>о</w:t>
      </w:r>
      <w:r w:rsidR="001A532C" w:rsidRPr="00E739ED">
        <w:rPr>
          <w:rFonts w:ascii="Times New Roman" w:hAnsi="Times New Roman" w:cs="Times New Roman"/>
          <w:sz w:val="28"/>
          <w:szCs w:val="28"/>
        </w:rPr>
        <w:t xml:space="preserve"> в дееспособности, отпали, суд отменяет ограничение его дееспособности. На основании </w:t>
      </w:r>
      <w:r w:rsidR="00C13637" w:rsidRPr="00E739ED">
        <w:rPr>
          <w:rFonts w:ascii="Times New Roman" w:hAnsi="Times New Roman" w:cs="Times New Roman"/>
          <w:color w:val="000000" w:themeColor="text1"/>
          <w:sz w:val="28"/>
          <w:szCs w:val="28"/>
        </w:rPr>
        <w:t xml:space="preserve">решения суда </w:t>
      </w:r>
      <w:r w:rsidR="001A532C" w:rsidRPr="00E739ED">
        <w:rPr>
          <w:rFonts w:ascii="Times New Roman" w:hAnsi="Times New Roman" w:cs="Times New Roman"/>
          <w:sz w:val="28"/>
          <w:szCs w:val="28"/>
        </w:rPr>
        <w:t xml:space="preserve">отменяется установленное над </w:t>
      </w:r>
      <w:r w:rsidR="00E43E7C" w:rsidRPr="00E739ED">
        <w:rPr>
          <w:rFonts w:ascii="Times New Roman" w:hAnsi="Times New Roman" w:cs="Times New Roman"/>
          <w:sz w:val="28"/>
          <w:szCs w:val="28"/>
        </w:rPr>
        <w:t xml:space="preserve">физическим лицом </w:t>
      </w:r>
      <w:r w:rsidR="001A532C" w:rsidRPr="00E739ED">
        <w:rPr>
          <w:rFonts w:ascii="Times New Roman" w:hAnsi="Times New Roman" w:cs="Times New Roman"/>
          <w:sz w:val="28"/>
          <w:szCs w:val="28"/>
        </w:rPr>
        <w:t>попечительство.</w:t>
      </w:r>
    </w:p>
    <w:p w14:paraId="56A0621C" w14:textId="77777777" w:rsidR="003A720E" w:rsidRPr="00E739ED" w:rsidRDefault="00E43E7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психическое состояние физического лица</w:t>
      </w:r>
      <w:r w:rsidR="001A532C" w:rsidRPr="00E739ED">
        <w:rPr>
          <w:rFonts w:ascii="Times New Roman" w:hAnsi="Times New Roman" w:cs="Times New Roman"/>
          <w:sz w:val="28"/>
          <w:szCs w:val="28"/>
        </w:rPr>
        <w:t>, котор</w:t>
      </w:r>
      <w:r w:rsidRPr="00E739ED">
        <w:rPr>
          <w:rFonts w:ascii="Times New Roman" w:hAnsi="Times New Roman" w:cs="Times New Roman"/>
          <w:sz w:val="28"/>
          <w:szCs w:val="28"/>
        </w:rPr>
        <w:t>ое</w:t>
      </w:r>
      <w:r w:rsidR="001A532C" w:rsidRPr="00E739ED">
        <w:rPr>
          <w:rFonts w:ascii="Times New Roman" w:hAnsi="Times New Roman" w:cs="Times New Roman"/>
          <w:sz w:val="28"/>
          <w:szCs w:val="28"/>
        </w:rPr>
        <w:t xml:space="preserve"> вследствие </w:t>
      </w:r>
      <w:r w:rsidR="007D3F58" w:rsidRPr="00E739ED">
        <w:rPr>
          <w:rFonts w:ascii="Times New Roman" w:hAnsi="Times New Roman" w:cs="Times New Roman"/>
          <w:sz w:val="28"/>
          <w:szCs w:val="28"/>
        </w:rPr>
        <w:t xml:space="preserve">хронического, стойкого </w:t>
      </w:r>
      <w:r w:rsidR="001A532C" w:rsidRPr="00E739ED">
        <w:rPr>
          <w:rFonts w:ascii="Times New Roman" w:hAnsi="Times New Roman" w:cs="Times New Roman"/>
          <w:sz w:val="28"/>
          <w:szCs w:val="28"/>
        </w:rPr>
        <w:t>психического расстройства был</w:t>
      </w:r>
      <w:r w:rsidRPr="00E739ED">
        <w:rPr>
          <w:rFonts w:ascii="Times New Roman" w:hAnsi="Times New Roman" w:cs="Times New Roman"/>
          <w:sz w:val="28"/>
          <w:szCs w:val="28"/>
        </w:rPr>
        <w:t>о</w:t>
      </w:r>
      <w:r w:rsidR="001A532C" w:rsidRPr="00E739ED">
        <w:rPr>
          <w:rFonts w:ascii="Times New Roman" w:hAnsi="Times New Roman" w:cs="Times New Roman"/>
          <w:sz w:val="28"/>
          <w:szCs w:val="28"/>
        </w:rPr>
        <w:t xml:space="preserve"> в соответствии с </w:t>
      </w:r>
      <w:r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Pr="00E739ED">
        <w:rPr>
          <w:rFonts w:ascii="Times New Roman" w:hAnsi="Times New Roman" w:cs="Times New Roman"/>
          <w:sz w:val="28"/>
          <w:szCs w:val="28"/>
        </w:rPr>
        <w:t xml:space="preserve"> </w:t>
      </w:r>
      <w:r w:rsidR="001A532C" w:rsidRPr="00E739ED">
        <w:rPr>
          <w:rFonts w:ascii="Times New Roman" w:hAnsi="Times New Roman" w:cs="Times New Roman"/>
          <w:sz w:val="28"/>
          <w:szCs w:val="28"/>
        </w:rPr>
        <w:t>настоящей статьи ограничен</w:t>
      </w:r>
      <w:r w:rsidRPr="00E739ED">
        <w:rPr>
          <w:rFonts w:ascii="Times New Roman" w:hAnsi="Times New Roman" w:cs="Times New Roman"/>
          <w:sz w:val="28"/>
          <w:szCs w:val="28"/>
        </w:rPr>
        <w:t>о</w:t>
      </w:r>
      <w:r w:rsidR="001A532C" w:rsidRPr="00E739ED">
        <w:rPr>
          <w:rFonts w:ascii="Times New Roman" w:hAnsi="Times New Roman" w:cs="Times New Roman"/>
          <w:sz w:val="28"/>
          <w:szCs w:val="28"/>
        </w:rPr>
        <w:t xml:space="preserve"> в дееспособности, изменилось, суд признает его недееспособ</w:t>
      </w:r>
      <w:r w:rsidR="006007ED" w:rsidRPr="00E739ED">
        <w:rPr>
          <w:rFonts w:ascii="Times New Roman" w:hAnsi="Times New Roman" w:cs="Times New Roman"/>
          <w:sz w:val="28"/>
          <w:szCs w:val="28"/>
        </w:rPr>
        <w:t>ным в соответствии со статьей 32</w:t>
      </w:r>
      <w:r w:rsidR="001A532C" w:rsidRPr="00E739ED">
        <w:rPr>
          <w:rFonts w:ascii="Times New Roman" w:hAnsi="Times New Roman" w:cs="Times New Roman"/>
          <w:sz w:val="28"/>
          <w:szCs w:val="28"/>
        </w:rPr>
        <w:t xml:space="preserve"> настоящего Кодекса или отменяет ограничение его дееспособности.</w:t>
      </w:r>
    </w:p>
    <w:p w14:paraId="61E0AC9A" w14:textId="77777777" w:rsidR="007D3F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34</w:t>
      </w:r>
      <w:r w:rsidR="00B60EE3" w:rsidRPr="00E739ED">
        <w:rPr>
          <w:rFonts w:ascii="Times New Roman" w:hAnsi="Times New Roman" w:cs="Times New Roman"/>
          <w:sz w:val="28"/>
          <w:szCs w:val="28"/>
        </w:rPr>
        <w:t>. </w:t>
      </w:r>
      <w:r w:rsidR="007D3F58" w:rsidRPr="00E739ED">
        <w:rPr>
          <w:rFonts w:ascii="Times New Roman" w:hAnsi="Times New Roman" w:cs="Times New Roman"/>
          <w:b/>
          <w:sz w:val="28"/>
          <w:szCs w:val="28"/>
        </w:rPr>
        <w:t>Опека и попечительство</w:t>
      </w:r>
    </w:p>
    <w:p w14:paraId="034A8763"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7D3F58" w:rsidRPr="00E739ED">
        <w:rPr>
          <w:rFonts w:ascii="Times New Roman" w:hAnsi="Times New Roman" w:cs="Times New Roman"/>
          <w:sz w:val="28"/>
          <w:szCs w:val="28"/>
        </w:rPr>
        <w:t>Опека и попечительство устанавливаются для защиты прав и интересов недееспособных или не полностью дееспособных физических лиц. Опека и попечительство над несовершеннолетними устанавливаются также в целях их воспитания</w:t>
      </w:r>
      <w:r w:rsidRPr="00E739ED">
        <w:rPr>
          <w:rFonts w:ascii="Times New Roman" w:hAnsi="Times New Roman" w:cs="Times New Roman"/>
          <w:color w:val="000000" w:themeColor="text1"/>
          <w:sz w:val="28"/>
          <w:szCs w:val="28"/>
        </w:rPr>
        <w:t xml:space="preserve">. </w:t>
      </w:r>
      <w:r w:rsidR="007D3F58" w:rsidRPr="00E739ED">
        <w:rPr>
          <w:rFonts w:ascii="Times New Roman" w:hAnsi="Times New Roman" w:cs="Times New Roman"/>
          <w:sz w:val="28"/>
          <w:szCs w:val="28"/>
        </w:rPr>
        <w:t>Соответствующие этому права и обязанности опекунов и попечителей определяются семейным законодательством.</w:t>
      </w:r>
    </w:p>
    <w:p w14:paraId="5D38829B"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D3F58" w:rsidRPr="00E739ED">
        <w:rPr>
          <w:rFonts w:ascii="Times New Roman" w:hAnsi="Times New Roman" w:cs="Times New Roman"/>
          <w:sz w:val="28"/>
          <w:szCs w:val="28"/>
        </w:rPr>
        <w:t>Опекуны и попечители выступают в защиту прав и интересов своих подопечных в отношениях с любыми лицами, в том числе в судах, без специального полномочия.</w:t>
      </w:r>
    </w:p>
    <w:p w14:paraId="5BF76381" w14:textId="77777777" w:rsidR="007D3F58" w:rsidRPr="00E739ED" w:rsidRDefault="007D3F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886852" w:rsidRPr="00E739ED">
        <w:rPr>
          <w:rFonts w:ascii="Times New Roman" w:hAnsi="Times New Roman" w:cs="Times New Roman"/>
          <w:sz w:val="28"/>
          <w:szCs w:val="28"/>
        </w:rPr>
        <w:t>. </w:t>
      </w:r>
      <w:r w:rsidRPr="00E739ED">
        <w:rPr>
          <w:rFonts w:ascii="Times New Roman" w:hAnsi="Times New Roman" w:cs="Times New Roman"/>
          <w:sz w:val="28"/>
          <w:szCs w:val="28"/>
        </w:rPr>
        <w:t xml:space="preserve">Опека и попечительство над несовершеннолетними устанавливаются при отсутствии у них родителей, усыновителей, лишении судом родителей родительских прав, а также в случаях, когда такие физические лица по иным причинам остались без родительского попечения, </w:t>
      </w:r>
      <w:r w:rsidR="00886852" w:rsidRPr="00E739ED">
        <w:rPr>
          <w:rFonts w:ascii="Times New Roman" w:hAnsi="Times New Roman" w:cs="Times New Roman"/>
          <w:sz w:val="28"/>
          <w:szCs w:val="28"/>
        </w:rPr>
        <w:t xml:space="preserve">в частности, </w:t>
      </w:r>
      <w:r w:rsidRPr="00E739ED">
        <w:rPr>
          <w:rFonts w:ascii="Times New Roman" w:hAnsi="Times New Roman" w:cs="Times New Roman"/>
          <w:sz w:val="28"/>
          <w:szCs w:val="28"/>
        </w:rPr>
        <w:t>когда родители уклоняются от их воспитания либо защиты их прав и интересов.</w:t>
      </w:r>
    </w:p>
    <w:p w14:paraId="3CB12B9F" w14:textId="77777777" w:rsidR="00386F28" w:rsidRPr="00E739ED" w:rsidRDefault="008868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7D3F58" w:rsidRPr="00E739ED">
        <w:rPr>
          <w:rFonts w:ascii="Times New Roman" w:hAnsi="Times New Roman" w:cs="Times New Roman"/>
          <w:color w:val="000000" w:themeColor="text1"/>
          <w:sz w:val="28"/>
          <w:szCs w:val="28"/>
        </w:rPr>
        <w:t xml:space="preserve">К отношениям, возникающим в связи с установлением, осуществлением и прекращением опеки или попечительства и не урегулированным настоящим Кодексом, применяются положения </w:t>
      </w:r>
      <w:r w:rsidR="00F40393" w:rsidRPr="00E739ED">
        <w:rPr>
          <w:rFonts w:ascii="Times New Roman" w:hAnsi="Times New Roman" w:cs="Times New Roman"/>
          <w:color w:val="000000" w:themeColor="text1"/>
          <w:sz w:val="28"/>
          <w:szCs w:val="28"/>
        </w:rPr>
        <w:t>закона</w:t>
      </w:r>
      <w:r w:rsidRPr="00E739ED">
        <w:rPr>
          <w:rFonts w:ascii="Times New Roman" w:hAnsi="Times New Roman" w:cs="Times New Roman"/>
          <w:color w:val="000000" w:themeColor="text1"/>
          <w:sz w:val="28"/>
          <w:szCs w:val="28"/>
        </w:rPr>
        <w:t xml:space="preserve"> об опеке и попечительстве и</w:t>
      </w:r>
      <w:r w:rsidR="007D3F58" w:rsidRPr="00E739ED">
        <w:rPr>
          <w:rFonts w:ascii="Times New Roman" w:hAnsi="Times New Roman" w:cs="Times New Roman"/>
          <w:color w:val="000000" w:themeColor="text1"/>
          <w:sz w:val="28"/>
          <w:szCs w:val="28"/>
        </w:rPr>
        <w:t xml:space="preserve"> ины</w:t>
      </w:r>
      <w:r w:rsidR="00F40393" w:rsidRPr="00E739ED">
        <w:rPr>
          <w:rFonts w:ascii="Times New Roman" w:hAnsi="Times New Roman" w:cs="Times New Roman"/>
          <w:color w:val="000000" w:themeColor="text1"/>
          <w:sz w:val="28"/>
          <w:szCs w:val="28"/>
        </w:rPr>
        <w:t>х</w:t>
      </w:r>
      <w:r w:rsidRPr="00E739ED">
        <w:rPr>
          <w:rFonts w:ascii="Times New Roman" w:hAnsi="Times New Roman" w:cs="Times New Roman"/>
          <w:color w:val="000000" w:themeColor="text1"/>
          <w:sz w:val="28"/>
          <w:szCs w:val="28"/>
        </w:rPr>
        <w:t xml:space="preserve"> принятых (изданных) </w:t>
      </w:r>
      <w:r w:rsidR="007D3F58" w:rsidRPr="00E739ED">
        <w:rPr>
          <w:rFonts w:ascii="Times New Roman" w:hAnsi="Times New Roman" w:cs="Times New Roman"/>
          <w:color w:val="000000" w:themeColor="text1"/>
          <w:sz w:val="28"/>
          <w:szCs w:val="28"/>
        </w:rPr>
        <w:t>в соответствии с ним нормативны</w:t>
      </w:r>
      <w:r w:rsidR="00F40393" w:rsidRPr="00E739ED">
        <w:rPr>
          <w:rFonts w:ascii="Times New Roman" w:hAnsi="Times New Roman" w:cs="Times New Roman"/>
          <w:color w:val="000000" w:themeColor="text1"/>
          <w:sz w:val="28"/>
          <w:szCs w:val="28"/>
        </w:rPr>
        <w:t>х</w:t>
      </w:r>
      <w:r w:rsidR="007D3F58" w:rsidRPr="00E739ED">
        <w:rPr>
          <w:rFonts w:ascii="Times New Roman" w:hAnsi="Times New Roman" w:cs="Times New Roman"/>
          <w:color w:val="000000" w:themeColor="text1"/>
          <w:sz w:val="28"/>
          <w:szCs w:val="28"/>
        </w:rPr>
        <w:t xml:space="preserve"> правовы</w:t>
      </w:r>
      <w:r w:rsidR="00F40393" w:rsidRPr="00E739ED">
        <w:rPr>
          <w:rFonts w:ascii="Times New Roman" w:hAnsi="Times New Roman" w:cs="Times New Roman"/>
          <w:color w:val="000000" w:themeColor="text1"/>
          <w:sz w:val="28"/>
          <w:szCs w:val="28"/>
        </w:rPr>
        <w:t>х актов</w:t>
      </w:r>
      <w:r w:rsidR="00992A79" w:rsidRPr="00E739ED">
        <w:rPr>
          <w:rFonts w:ascii="Times New Roman" w:hAnsi="Times New Roman" w:cs="Times New Roman"/>
          <w:color w:val="000000" w:themeColor="text1"/>
          <w:sz w:val="28"/>
          <w:szCs w:val="28"/>
        </w:rPr>
        <w:t xml:space="preserve"> Донецкой Народной Республики.</w:t>
      </w:r>
    </w:p>
    <w:p w14:paraId="73E351D8" w14:textId="77777777" w:rsidR="007D3F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35</w:t>
      </w:r>
      <w:r w:rsidR="00B60EE3" w:rsidRPr="00E739ED">
        <w:rPr>
          <w:rFonts w:ascii="Times New Roman" w:hAnsi="Times New Roman" w:cs="Times New Roman"/>
          <w:sz w:val="28"/>
          <w:szCs w:val="28"/>
        </w:rPr>
        <w:t>. </w:t>
      </w:r>
      <w:r w:rsidR="007D3F58" w:rsidRPr="00E739ED">
        <w:rPr>
          <w:rFonts w:ascii="Times New Roman" w:hAnsi="Times New Roman" w:cs="Times New Roman"/>
          <w:b/>
          <w:sz w:val="28"/>
          <w:szCs w:val="28"/>
        </w:rPr>
        <w:t>Опека</w:t>
      </w:r>
    </w:p>
    <w:p w14:paraId="72C7B890"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D3F58" w:rsidRPr="00E739ED">
        <w:rPr>
          <w:rFonts w:ascii="Times New Roman" w:hAnsi="Times New Roman" w:cs="Times New Roman"/>
          <w:sz w:val="28"/>
          <w:szCs w:val="28"/>
        </w:rPr>
        <w:t>Опека устанавливается над малолетними, а также над физическими лицами, признанными судом недееспособными вследствие психического расстройства.</w:t>
      </w:r>
    </w:p>
    <w:p w14:paraId="73005822"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D3F58" w:rsidRPr="00E739ED">
        <w:rPr>
          <w:rFonts w:ascii="Times New Roman" w:hAnsi="Times New Roman" w:cs="Times New Roman"/>
          <w:sz w:val="28"/>
          <w:szCs w:val="28"/>
        </w:rPr>
        <w:t>Опекуны являются представителями подопечных в силу закона и совершают от их имени и в их интересах все необходимые сделки.</w:t>
      </w:r>
    </w:p>
    <w:p w14:paraId="6F41F8E0" w14:textId="77777777" w:rsidR="007D3F5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36</w:t>
      </w:r>
      <w:r w:rsidR="00B60EE3" w:rsidRPr="00E739ED">
        <w:rPr>
          <w:rFonts w:ascii="Times New Roman" w:hAnsi="Times New Roman" w:cs="Times New Roman"/>
          <w:sz w:val="28"/>
          <w:szCs w:val="28"/>
        </w:rPr>
        <w:t>. </w:t>
      </w:r>
      <w:r w:rsidR="007D3F58" w:rsidRPr="00E739ED">
        <w:rPr>
          <w:rFonts w:ascii="Times New Roman" w:hAnsi="Times New Roman" w:cs="Times New Roman"/>
          <w:b/>
          <w:sz w:val="28"/>
          <w:szCs w:val="28"/>
        </w:rPr>
        <w:t>Попечительство</w:t>
      </w:r>
    </w:p>
    <w:p w14:paraId="50F59233"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D3F58" w:rsidRPr="00E739ED">
        <w:rPr>
          <w:rFonts w:ascii="Times New Roman" w:hAnsi="Times New Roman" w:cs="Times New Roman"/>
          <w:sz w:val="28"/>
          <w:szCs w:val="28"/>
        </w:rPr>
        <w:t>Попечительство устанавливается над несовершеннолетними в возрасте от четырнадцати до восемнадцати лет, а также над физическими лицами, ограниченными судом в дееспособности.</w:t>
      </w:r>
    </w:p>
    <w:p w14:paraId="77F68CDC"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w:t>
      </w:r>
      <w:r w:rsidRPr="00E739ED">
        <w:rPr>
          <w:rFonts w:ascii="Times New Roman" w:hAnsi="Times New Roman" w:cs="Times New Roman"/>
          <w:sz w:val="28"/>
          <w:szCs w:val="28"/>
          <w:lang w:val="en-US"/>
        </w:rPr>
        <w:t> </w:t>
      </w:r>
      <w:r w:rsidR="007D3F58" w:rsidRPr="00E739ED">
        <w:rPr>
          <w:rFonts w:ascii="Times New Roman" w:hAnsi="Times New Roman" w:cs="Times New Roman"/>
          <w:sz w:val="28"/>
          <w:szCs w:val="28"/>
        </w:rPr>
        <w:t>Попечители дают согласие на совершение тех сделок, которые физические лица, находящиеся под попечительством, не вправе совершать самостоятельно.</w:t>
      </w:r>
    </w:p>
    <w:p w14:paraId="4886C80F" w14:textId="77777777" w:rsidR="00240102" w:rsidRPr="00E739ED" w:rsidRDefault="007D3F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Попечители несовершеннолетних физических лиц и физических лиц, дееспособность которых ограничена вследствие психического расстройства, оказывают подопечным содействие в осуществлении ими своих прав и исполнении обязанностей, а также охраняют их от злоупотр</w:t>
      </w:r>
      <w:r w:rsidR="00AA07EC" w:rsidRPr="00E739ED">
        <w:rPr>
          <w:rFonts w:ascii="Times New Roman" w:hAnsi="Times New Roman" w:cs="Times New Roman"/>
          <w:sz w:val="28"/>
          <w:szCs w:val="28"/>
        </w:rPr>
        <w:t>еблений со стороны третьих лиц.</w:t>
      </w:r>
    </w:p>
    <w:p w14:paraId="75B5D644" w14:textId="77777777" w:rsidR="007D3F5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37</w:t>
      </w:r>
      <w:r w:rsidR="007D3F58" w:rsidRPr="00E739ED">
        <w:rPr>
          <w:rFonts w:ascii="Times New Roman" w:hAnsi="Times New Roman" w:cs="Times New Roman"/>
          <w:sz w:val="28"/>
          <w:szCs w:val="28"/>
        </w:rPr>
        <w:t>.</w:t>
      </w:r>
      <w:r w:rsidR="00B60EE3" w:rsidRPr="00E739ED">
        <w:rPr>
          <w:rFonts w:ascii="Times New Roman" w:hAnsi="Times New Roman" w:cs="Times New Roman"/>
          <w:sz w:val="28"/>
          <w:szCs w:val="28"/>
        </w:rPr>
        <w:t> </w:t>
      </w:r>
      <w:r w:rsidR="007D3F58" w:rsidRPr="00E739ED">
        <w:rPr>
          <w:rFonts w:ascii="Times New Roman" w:hAnsi="Times New Roman" w:cs="Times New Roman"/>
          <w:b/>
          <w:sz w:val="28"/>
          <w:szCs w:val="28"/>
        </w:rPr>
        <w:t>Органы опеки и попечительства</w:t>
      </w:r>
    </w:p>
    <w:p w14:paraId="5BE9E158" w14:textId="77777777" w:rsidR="00B07783" w:rsidRPr="00E739ED" w:rsidRDefault="004A03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B07783" w:rsidRPr="00E739ED">
        <w:rPr>
          <w:rFonts w:ascii="Times New Roman" w:hAnsi="Times New Roman" w:cs="Times New Roman"/>
          <w:sz w:val="28"/>
          <w:szCs w:val="28"/>
        </w:rPr>
        <w:t xml:space="preserve">Полномочия органов, на которые возложено осуществление опеки и попечительства, относительно обеспечения прав и интересов физических лиц, нуждающихся в опеке и попечительстве, </w:t>
      </w:r>
      <w:r w:rsidR="00C13637" w:rsidRPr="00E739ED">
        <w:rPr>
          <w:rFonts w:ascii="Times New Roman" w:hAnsi="Times New Roman" w:cs="Times New Roman"/>
          <w:sz w:val="28"/>
          <w:szCs w:val="28"/>
        </w:rPr>
        <w:t xml:space="preserve">определяются </w:t>
      </w:r>
      <w:r w:rsidR="00B07783" w:rsidRPr="00E739ED">
        <w:rPr>
          <w:rFonts w:ascii="Times New Roman" w:hAnsi="Times New Roman" w:cs="Times New Roman"/>
          <w:sz w:val="28"/>
          <w:szCs w:val="28"/>
        </w:rPr>
        <w:t>законом.</w:t>
      </w:r>
    </w:p>
    <w:p w14:paraId="3676C383" w14:textId="77777777" w:rsidR="007D3F58" w:rsidRPr="00E739ED" w:rsidRDefault="007D3F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Полномочия органа опеки и попечительства в отношении подопечного возлагаются на орган, который установил опеку или попечительство. При перемене места жительства подопечного полномочия органа опеки и попечительства возлагаются на орган опеки и попечительства по новому месту жительства подопечного в порядке, определенном </w:t>
      </w:r>
      <w:r w:rsidR="00002761" w:rsidRPr="00E739ED">
        <w:rPr>
          <w:rFonts w:ascii="Times New Roman" w:hAnsi="Times New Roman" w:cs="Times New Roman"/>
          <w:color w:val="000000" w:themeColor="text1"/>
          <w:sz w:val="28"/>
          <w:szCs w:val="28"/>
        </w:rPr>
        <w:t>законом.</w:t>
      </w:r>
    </w:p>
    <w:p w14:paraId="05374A91" w14:textId="77777777" w:rsidR="007D3F58" w:rsidRPr="00E739ED" w:rsidRDefault="004A03A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13637" w:rsidRPr="00E739ED">
        <w:rPr>
          <w:rFonts w:ascii="Times New Roman" w:hAnsi="Times New Roman" w:cs="Times New Roman"/>
          <w:sz w:val="28"/>
          <w:szCs w:val="28"/>
        </w:rPr>
        <w:t>Суд обязан в течение трех</w:t>
      </w:r>
      <w:r w:rsidR="00570CF7" w:rsidRPr="00E739ED">
        <w:rPr>
          <w:rFonts w:ascii="Times New Roman" w:hAnsi="Times New Roman" w:cs="Times New Roman"/>
          <w:color w:val="FF0000"/>
          <w:sz w:val="28"/>
          <w:szCs w:val="28"/>
        </w:rPr>
        <w:t xml:space="preserve"> </w:t>
      </w:r>
      <w:r w:rsidR="007D3F58" w:rsidRPr="00E739ED">
        <w:rPr>
          <w:rFonts w:ascii="Times New Roman" w:hAnsi="Times New Roman" w:cs="Times New Roman"/>
          <w:sz w:val="28"/>
          <w:szCs w:val="28"/>
        </w:rPr>
        <w:t>дней со времени вступления в зак</w:t>
      </w:r>
      <w:r w:rsidR="002D4D15" w:rsidRPr="00E739ED">
        <w:rPr>
          <w:rFonts w:ascii="Times New Roman" w:hAnsi="Times New Roman" w:cs="Times New Roman"/>
          <w:sz w:val="28"/>
          <w:szCs w:val="28"/>
        </w:rPr>
        <w:t>онную силу решения о признании физического лица</w:t>
      </w:r>
      <w:r w:rsidR="007D3F58" w:rsidRPr="00E739ED">
        <w:rPr>
          <w:rFonts w:ascii="Times New Roman" w:hAnsi="Times New Roman" w:cs="Times New Roman"/>
          <w:sz w:val="28"/>
          <w:szCs w:val="28"/>
        </w:rPr>
        <w:t xml:space="preserve"> недееспособным или об ограничении его дееспособности </w:t>
      </w:r>
      <w:r w:rsidR="00570CF7" w:rsidRPr="00E739ED">
        <w:rPr>
          <w:rFonts w:ascii="Times New Roman" w:hAnsi="Times New Roman" w:cs="Times New Roman"/>
          <w:color w:val="000000" w:themeColor="text1"/>
          <w:sz w:val="28"/>
          <w:szCs w:val="28"/>
        </w:rPr>
        <w:t xml:space="preserve">направить копию своего решения </w:t>
      </w:r>
      <w:r w:rsidR="007D3F58" w:rsidRPr="00E739ED">
        <w:rPr>
          <w:rFonts w:ascii="Times New Roman" w:hAnsi="Times New Roman" w:cs="Times New Roman"/>
          <w:sz w:val="28"/>
          <w:szCs w:val="28"/>
        </w:rPr>
        <w:t xml:space="preserve">органу опеки и попечительства по месту жительства такого </w:t>
      </w:r>
      <w:r w:rsidR="002D4D15" w:rsidRPr="00E739ED">
        <w:rPr>
          <w:rFonts w:ascii="Times New Roman" w:hAnsi="Times New Roman" w:cs="Times New Roman"/>
          <w:sz w:val="28"/>
          <w:szCs w:val="28"/>
        </w:rPr>
        <w:t>физического лица</w:t>
      </w:r>
      <w:r w:rsidR="007D3F58" w:rsidRPr="00E739ED">
        <w:rPr>
          <w:rFonts w:ascii="Times New Roman" w:hAnsi="Times New Roman" w:cs="Times New Roman"/>
          <w:sz w:val="28"/>
          <w:szCs w:val="28"/>
        </w:rPr>
        <w:t xml:space="preserve"> для установления над ним опеки или попечительства.</w:t>
      </w:r>
    </w:p>
    <w:p w14:paraId="35344537" w14:textId="77777777" w:rsidR="007D3F58" w:rsidRPr="00E739ED" w:rsidRDefault="004A03A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D3F58" w:rsidRPr="00E739ED">
        <w:rPr>
          <w:rFonts w:ascii="Times New Roman" w:hAnsi="Times New Roman" w:cs="Times New Roman"/>
          <w:sz w:val="28"/>
          <w:szCs w:val="28"/>
        </w:rPr>
        <w:t xml:space="preserve">Орган опеки и попечительства по месту жительства подопечных осуществляет </w:t>
      </w:r>
      <w:r w:rsidRPr="00E739ED">
        <w:rPr>
          <w:rFonts w:ascii="Times New Roman" w:hAnsi="Times New Roman" w:cs="Times New Roman"/>
          <w:sz w:val="28"/>
          <w:szCs w:val="28"/>
        </w:rPr>
        <w:t xml:space="preserve">контроль </w:t>
      </w:r>
      <w:r w:rsidR="007D3F58" w:rsidRPr="00E739ED">
        <w:rPr>
          <w:rFonts w:ascii="Times New Roman" w:hAnsi="Times New Roman" w:cs="Times New Roman"/>
          <w:sz w:val="28"/>
          <w:szCs w:val="28"/>
        </w:rPr>
        <w:t>за деятельностью их опекунов и попечителей.</w:t>
      </w:r>
    </w:p>
    <w:p w14:paraId="31500CB9" w14:textId="77777777" w:rsidR="002D4D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38</w:t>
      </w:r>
      <w:r w:rsidR="00B60EE3" w:rsidRPr="00E739ED">
        <w:rPr>
          <w:rFonts w:ascii="Times New Roman" w:hAnsi="Times New Roman" w:cs="Times New Roman"/>
          <w:sz w:val="28"/>
          <w:szCs w:val="28"/>
        </w:rPr>
        <w:t>. </w:t>
      </w:r>
      <w:r w:rsidR="002D4D15" w:rsidRPr="00E739ED">
        <w:rPr>
          <w:rFonts w:ascii="Times New Roman" w:hAnsi="Times New Roman" w:cs="Times New Roman"/>
          <w:b/>
          <w:sz w:val="28"/>
          <w:szCs w:val="28"/>
        </w:rPr>
        <w:t>Опекуны и попечители</w:t>
      </w:r>
    </w:p>
    <w:p w14:paraId="6704E275" w14:textId="77777777" w:rsidR="005B2BBF" w:rsidRPr="00E739ED" w:rsidRDefault="00386F2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D4D15" w:rsidRPr="00E739ED">
        <w:rPr>
          <w:rFonts w:ascii="Times New Roman" w:hAnsi="Times New Roman" w:cs="Times New Roman"/>
          <w:sz w:val="28"/>
          <w:szCs w:val="28"/>
        </w:rPr>
        <w:t xml:space="preserve">Опекун или попечитель назначается органом опеки и попечительства по месту жительства лица, нуждающегося в опеке или попечительстве, в течение месяца с момента, когда указанным органам стало известно о необходимости установления опеки или попечительства над физическим лицом. При наличии заслуживающих внимания обстоятельств опекун или попечитель может быть назначен органом опеки и попечительства по месту жительства опекуна </w:t>
      </w:r>
      <w:r w:rsidR="002D4D15" w:rsidRPr="00E739ED">
        <w:rPr>
          <w:rFonts w:ascii="Times New Roman" w:hAnsi="Times New Roman" w:cs="Times New Roman"/>
          <w:sz w:val="28"/>
          <w:szCs w:val="28"/>
        </w:rPr>
        <w:lastRenderedPageBreak/>
        <w:t>(попечителя). Если лицу, нуждающемуся в опеке или попечительстве, в течение месяца не назначен опекун или попечитель, исполнение обязанностей опекуна или попечителя временно возлагается н</w:t>
      </w:r>
      <w:r w:rsidR="00897E9F" w:rsidRPr="00E739ED">
        <w:rPr>
          <w:rFonts w:ascii="Times New Roman" w:hAnsi="Times New Roman" w:cs="Times New Roman"/>
          <w:sz w:val="28"/>
          <w:szCs w:val="28"/>
        </w:rPr>
        <w:t>а орган опеки и попечительства.</w:t>
      </w:r>
    </w:p>
    <w:p w14:paraId="417086C2" w14:textId="77777777" w:rsidR="002D4D15" w:rsidRPr="00E739ED" w:rsidRDefault="002D4D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Назначение опекуна или попечителя может быть оспорено в суде заинтересованными лицами.</w:t>
      </w:r>
    </w:p>
    <w:p w14:paraId="14EE9BAB" w14:textId="77777777" w:rsidR="00B770AE" w:rsidRPr="00E739ED" w:rsidRDefault="002D208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D4D15" w:rsidRPr="00E739ED">
        <w:rPr>
          <w:rFonts w:ascii="Times New Roman" w:hAnsi="Times New Roman" w:cs="Times New Roman"/>
          <w:color w:val="000000" w:themeColor="text1"/>
          <w:sz w:val="28"/>
          <w:szCs w:val="28"/>
        </w:rPr>
        <w:t>Опекунами и попечителями могут назначаться только совершеннолетние дееспособные физические лица</w:t>
      </w:r>
      <w:r w:rsidRPr="00E739ED">
        <w:rPr>
          <w:rFonts w:ascii="Times New Roman" w:hAnsi="Times New Roman" w:cs="Times New Roman"/>
          <w:color w:val="000000" w:themeColor="text1"/>
          <w:sz w:val="28"/>
          <w:szCs w:val="28"/>
        </w:rPr>
        <w:t xml:space="preserve">. </w:t>
      </w:r>
      <w:r w:rsidR="00B770AE" w:rsidRPr="00E739ED">
        <w:rPr>
          <w:rFonts w:ascii="Times New Roman" w:hAnsi="Times New Roman" w:cs="Times New Roman"/>
          <w:color w:val="000000" w:themeColor="text1"/>
          <w:sz w:val="28"/>
          <w:szCs w:val="28"/>
        </w:rPr>
        <w:t>Не могут быть назначены опекунами и</w:t>
      </w:r>
      <w:r w:rsidRPr="00E739ED">
        <w:rPr>
          <w:rFonts w:ascii="Times New Roman" w:hAnsi="Times New Roman" w:cs="Times New Roman"/>
          <w:color w:val="000000" w:themeColor="text1"/>
          <w:sz w:val="28"/>
          <w:szCs w:val="28"/>
        </w:rPr>
        <w:t xml:space="preserve"> попечителями физические лица, </w:t>
      </w:r>
      <w:r w:rsidR="00F241A6" w:rsidRPr="00E739ED">
        <w:rPr>
          <w:rFonts w:ascii="Times New Roman" w:hAnsi="Times New Roman" w:cs="Times New Roman"/>
          <w:color w:val="000000" w:themeColor="text1"/>
          <w:sz w:val="28"/>
          <w:szCs w:val="28"/>
        </w:rPr>
        <w:t xml:space="preserve">лишенные родительских прав, а также физические лица, имеющие на момент установления опеки или попечительства судимость за умышленное преступление против жизни или здоровья </w:t>
      </w:r>
      <w:r w:rsidR="00B770AE" w:rsidRPr="00E739ED">
        <w:rPr>
          <w:rFonts w:ascii="Times New Roman" w:hAnsi="Times New Roman" w:cs="Times New Roman"/>
          <w:color w:val="000000" w:themeColor="text1"/>
          <w:sz w:val="28"/>
          <w:szCs w:val="28"/>
        </w:rPr>
        <w:t>физических лиц.</w:t>
      </w:r>
    </w:p>
    <w:p w14:paraId="20D6A4C6" w14:textId="77777777" w:rsidR="002D2084" w:rsidRPr="00E739ED" w:rsidRDefault="002D208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Опекун или попечитель может быть назначен только с его согласия. При этом должны учитываться его нравственные и иные личные качества, способность к выполнению обязанностей опекуна или попечителя, отношения, существующие между ним и лицом, нуждающимся в опеке или попечительстве, а если это возможно – и желание подопечного.</w:t>
      </w:r>
    </w:p>
    <w:p w14:paraId="657BF580" w14:textId="77777777" w:rsidR="002D2084" w:rsidRPr="00E739ED" w:rsidRDefault="002D2084" w:rsidP="00EA1C5F">
      <w:pPr>
        <w:spacing w:after="360" w:line="276" w:lineRule="auto"/>
        <w:ind w:firstLine="709"/>
        <w:jc w:val="both"/>
        <w:rPr>
          <w:rFonts w:ascii="Times New Roman" w:hAnsi="Times New Roman" w:cs="Times New Roman"/>
          <w:color w:val="000000" w:themeColor="text1"/>
          <w:sz w:val="28"/>
          <w:szCs w:val="28"/>
        </w:rPr>
      </w:pPr>
      <w:bookmarkStart w:id="16" w:name="dst91"/>
      <w:bookmarkEnd w:id="16"/>
      <w:r w:rsidRPr="00E739ED">
        <w:rPr>
          <w:rFonts w:ascii="Times New Roman" w:hAnsi="Times New Roman" w:cs="Times New Roman"/>
          <w:color w:val="000000" w:themeColor="text1"/>
          <w:sz w:val="28"/>
          <w:szCs w:val="28"/>
        </w:rPr>
        <w:t xml:space="preserve">4. Недееспособным или не полностью дееспособным физическим лицом, помещенным под надзор в образовательные организации, </w:t>
      </w:r>
      <w:r w:rsidR="00F241A6" w:rsidRPr="00E739ED">
        <w:rPr>
          <w:rFonts w:ascii="Times New Roman" w:hAnsi="Times New Roman" w:cs="Times New Roman"/>
          <w:color w:val="000000" w:themeColor="text1"/>
          <w:sz w:val="28"/>
          <w:szCs w:val="28"/>
        </w:rPr>
        <w:t>учреждения здравоохранения</w:t>
      </w:r>
      <w:r w:rsidRPr="00E739ED">
        <w:rPr>
          <w:rFonts w:ascii="Times New Roman" w:hAnsi="Times New Roman" w:cs="Times New Roman"/>
          <w:color w:val="000000" w:themeColor="text1"/>
          <w:sz w:val="28"/>
          <w:szCs w:val="28"/>
        </w:rPr>
        <w:t xml:space="preserve">, организации, оказывающие социальные услуги, или иные организации, в том числе в организации для детей-сирот и детей, оставшихся без попечения родителей, опекуны или попечители не назначаются. Исполнение обязанностей опекунов или попечителей возлагается на указанные организации. </w:t>
      </w:r>
    </w:p>
    <w:p w14:paraId="5F862AD5" w14:textId="77777777" w:rsidR="00F241A6" w:rsidRPr="00E739ED" w:rsidRDefault="00B60EE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1D0CAB" w:rsidRPr="00E739ED">
        <w:rPr>
          <w:rFonts w:ascii="Times New Roman" w:hAnsi="Times New Roman" w:cs="Times New Roman"/>
          <w:bCs/>
          <w:color w:val="000000" w:themeColor="text1"/>
          <w:sz w:val="28"/>
          <w:szCs w:val="28"/>
        </w:rPr>
        <w:t>39</w:t>
      </w:r>
      <w:r w:rsidR="00051C08" w:rsidRPr="00E739ED">
        <w:rPr>
          <w:rFonts w:ascii="Times New Roman" w:hAnsi="Times New Roman" w:cs="Times New Roman"/>
          <w:bCs/>
          <w:color w:val="000000" w:themeColor="text1"/>
          <w:sz w:val="28"/>
          <w:szCs w:val="28"/>
        </w:rPr>
        <w:t>. </w:t>
      </w:r>
      <w:r w:rsidR="00F241A6" w:rsidRPr="00E739ED">
        <w:rPr>
          <w:rFonts w:ascii="Times New Roman" w:hAnsi="Times New Roman" w:cs="Times New Roman"/>
          <w:b/>
          <w:bCs/>
          <w:color w:val="000000" w:themeColor="text1"/>
          <w:sz w:val="28"/>
          <w:szCs w:val="28"/>
        </w:rPr>
        <w:t>Исполнение опекунами и попечителями своих обязанностей</w:t>
      </w:r>
    </w:p>
    <w:p w14:paraId="39260678"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Обязанности по опеке и попечительству исполняются безвозмездно, кроме случаев, предусмотренных законом.</w:t>
      </w:r>
    </w:p>
    <w:p w14:paraId="02D30250"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Опекуны и попечители несовершеннолетних обязаны проживать совместно со своими подопечными. Раздельное проживание попечителя с подопечным, достигшим шестнадцати лет, допускается с разрешения органа опеки и попечительства при условии, что это не отразится неблагоприятно на воспитании и защите прав и интересов подопечного.</w:t>
      </w:r>
    </w:p>
    <w:p w14:paraId="740C6CEF"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Опекуны и попечители обязаны извещать органы опеки и попечительства о перемене места жительства.</w:t>
      </w:r>
    </w:p>
    <w:p w14:paraId="1BBBFDAC"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Опекуны и попечители обязаны заботиться о содержании своих подопечных, об обеспечении их уходом и лечением, защищать их права и интересы.</w:t>
      </w:r>
    </w:p>
    <w:p w14:paraId="15FF68CF"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Опекуны и попечители несовершеннолетних должны заботиться об их обучении и воспитании.</w:t>
      </w:r>
    </w:p>
    <w:p w14:paraId="02647EF5"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Опекуны и попечители заботятся о развитии (восстановлении) способности физического лица, дееспособность которого ограничена вследствие психического расстройства, или физического лица, признанного недееспособным, понимать значение своих действий или руководить ими.</w:t>
      </w:r>
    </w:p>
    <w:p w14:paraId="6467217E"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Опекуны и попечители исполняют свои функции, учитывая мнение подопечного, а при невозможности его установления – с учетом информации о предпочтениях подопечного, полученной от его родителей, прежних опекунов, иных лиц, оказывавших ему услуги и добросовестно исполнявших свои обязанности.</w:t>
      </w:r>
    </w:p>
    <w:p w14:paraId="637CCA39"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Обязанности, указанные в части 3 настоящей статьи, не возлагаются на попечителей совершеннолетних физических лиц, ограниченных судом в дееспособности, за исключением попечителей физических лиц, ограниченных судом в дееспособности вследствие психического расстройства.</w:t>
      </w:r>
    </w:p>
    <w:p w14:paraId="4566C952"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основания, в силу которых физическое лицо было признано недееспособным или ограниченно дееспособным, отпали, опекун или попечитель обязан ходатайствовать перед судом о признании подопечного дееспособным и о снятии с него опеки или попечительства.</w:t>
      </w:r>
    </w:p>
    <w:p w14:paraId="134615C0" w14:textId="77777777" w:rsidR="00FA4B28"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основания, в силу которых физическое лицо, которые вследствие психического расстройства может понимать значение своих действий или руководить ими при помощи других лиц, был</w:t>
      </w:r>
      <w:r w:rsidR="003C423C"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ограничен</w:t>
      </w:r>
      <w:r w:rsidR="003C423C"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в дееспособности, изменились, попечитель обязан обратиться в суд с заявлением об отмене ограничения дееспособности подопечного или о признании его недееспособным в соответствии с частью </w:t>
      </w:r>
      <w:r w:rsidR="00051C08" w:rsidRPr="00E739ED">
        <w:rPr>
          <w:rFonts w:ascii="Times New Roman" w:hAnsi="Times New Roman" w:cs="Times New Roman"/>
          <w:color w:val="000000" w:themeColor="text1"/>
          <w:sz w:val="28"/>
          <w:szCs w:val="28"/>
        </w:rPr>
        <w:t xml:space="preserve">3 </w:t>
      </w:r>
      <w:r w:rsidR="00C142E5" w:rsidRPr="00E739ED">
        <w:rPr>
          <w:rFonts w:ascii="Times New Roman" w:hAnsi="Times New Roman" w:cs="Times New Roman"/>
          <w:color w:val="000000" w:themeColor="text1"/>
          <w:sz w:val="28"/>
          <w:szCs w:val="28"/>
        </w:rPr>
        <w:t>статьи 33</w:t>
      </w:r>
      <w:r w:rsidR="00051C08" w:rsidRPr="00E739ED">
        <w:rPr>
          <w:rFonts w:ascii="Times New Roman" w:hAnsi="Times New Roman" w:cs="Times New Roman"/>
          <w:color w:val="000000" w:themeColor="text1"/>
          <w:sz w:val="28"/>
          <w:szCs w:val="28"/>
        </w:rPr>
        <w:t xml:space="preserve"> настоящего Кодекса.</w:t>
      </w:r>
    </w:p>
    <w:p w14:paraId="02BD1AC1" w14:textId="77777777" w:rsidR="002D4D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40</w:t>
      </w:r>
      <w:r w:rsidR="00B60EE3" w:rsidRPr="00E739ED">
        <w:rPr>
          <w:rFonts w:ascii="Times New Roman" w:hAnsi="Times New Roman" w:cs="Times New Roman"/>
          <w:sz w:val="28"/>
          <w:szCs w:val="28"/>
        </w:rPr>
        <w:t>. </w:t>
      </w:r>
      <w:r w:rsidR="002D4D15" w:rsidRPr="00E739ED">
        <w:rPr>
          <w:rFonts w:ascii="Times New Roman" w:hAnsi="Times New Roman" w:cs="Times New Roman"/>
          <w:b/>
          <w:sz w:val="28"/>
          <w:szCs w:val="28"/>
        </w:rPr>
        <w:t>Распоряжение имуществом подопечного</w:t>
      </w:r>
    </w:p>
    <w:p w14:paraId="2BB813D7" w14:textId="77777777" w:rsidR="002D4D15" w:rsidRPr="00E739ED" w:rsidRDefault="008D0A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lastRenderedPageBreak/>
        <w:t>1. </w:t>
      </w:r>
      <w:r w:rsidR="002D4D15" w:rsidRPr="00E739ED">
        <w:rPr>
          <w:rFonts w:ascii="Times New Roman" w:hAnsi="Times New Roman" w:cs="Times New Roman"/>
          <w:sz w:val="28"/>
          <w:szCs w:val="28"/>
        </w:rPr>
        <w:t xml:space="preserve">Опекун или попечитель распоряжается доходами подопечного, в том числе доходами, причитающимися подопечному от управления его имуществом, за исключением доходов, которыми подопечный вправе распоряжаться самостоятельно, исключительно в интересах подопечного и с предварительного разрешения органа опеки и попечительства. Суммы алиментов, пенсий, пособий, возмещения вреда здоровью и вреда, понесенного в случае смерти кормильца, а также иные выплачиваемые на содержание подопечного средства, за исключением доходов, которыми подопечный вправе распоряжаться самостоятельно, подлежат зачислению на отдельный </w:t>
      </w:r>
      <w:r w:rsidR="00D73FEA" w:rsidRPr="00E739ED">
        <w:rPr>
          <w:rFonts w:ascii="Times New Roman" w:hAnsi="Times New Roman" w:cs="Times New Roman"/>
          <w:sz w:val="28"/>
          <w:szCs w:val="28"/>
        </w:rPr>
        <w:t>номинальны</w:t>
      </w:r>
      <w:r w:rsidR="003C423C" w:rsidRPr="00E739ED">
        <w:rPr>
          <w:rFonts w:ascii="Times New Roman" w:hAnsi="Times New Roman" w:cs="Times New Roman"/>
          <w:sz w:val="28"/>
          <w:szCs w:val="28"/>
        </w:rPr>
        <w:t xml:space="preserve">й </w:t>
      </w:r>
      <w:r w:rsidR="002D4D15" w:rsidRPr="00E739ED">
        <w:rPr>
          <w:rFonts w:ascii="Times New Roman" w:hAnsi="Times New Roman" w:cs="Times New Roman"/>
          <w:sz w:val="28"/>
          <w:szCs w:val="28"/>
        </w:rPr>
        <w:t xml:space="preserve">счет, открываемый опекуном или попечителем в соответствии с законодательством Донецкой Народной Республики, и расходуются опекуном или попечителем без предварительного разрешения органа опеки и попечительства. </w:t>
      </w:r>
      <w:r w:rsidR="002D4D15" w:rsidRPr="00E739ED">
        <w:rPr>
          <w:rFonts w:ascii="Times New Roman" w:hAnsi="Times New Roman" w:cs="Times New Roman"/>
          <w:color w:val="000000" w:themeColor="text1"/>
          <w:sz w:val="28"/>
          <w:szCs w:val="28"/>
        </w:rPr>
        <w:t xml:space="preserve">Опекун или попечитель предоставляет отчет о расходовании сумм, зачисляемых на отдельный </w:t>
      </w:r>
      <w:r w:rsidR="00D73FEA" w:rsidRPr="00E739ED">
        <w:rPr>
          <w:rFonts w:ascii="Times New Roman" w:hAnsi="Times New Roman" w:cs="Times New Roman"/>
          <w:color w:val="000000" w:themeColor="text1"/>
          <w:sz w:val="28"/>
          <w:szCs w:val="28"/>
        </w:rPr>
        <w:t xml:space="preserve">номинальный </w:t>
      </w:r>
      <w:r w:rsidR="002D4D15" w:rsidRPr="00E739ED">
        <w:rPr>
          <w:rFonts w:ascii="Times New Roman" w:hAnsi="Times New Roman" w:cs="Times New Roman"/>
          <w:color w:val="000000" w:themeColor="text1"/>
          <w:sz w:val="28"/>
          <w:szCs w:val="28"/>
        </w:rPr>
        <w:t xml:space="preserve">счет, в порядке, установленном </w:t>
      </w:r>
      <w:r w:rsidR="00443F59" w:rsidRPr="00E739ED">
        <w:rPr>
          <w:rFonts w:ascii="Times New Roman" w:hAnsi="Times New Roman" w:cs="Times New Roman"/>
          <w:color w:val="000000" w:themeColor="text1"/>
          <w:sz w:val="28"/>
          <w:szCs w:val="28"/>
        </w:rPr>
        <w:t>законом</w:t>
      </w:r>
      <w:r w:rsidR="00DF2DCD" w:rsidRPr="00E739ED">
        <w:rPr>
          <w:rFonts w:ascii="Times New Roman" w:hAnsi="Times New Roman" w:cs="Times New Roman"/>
          <w:color w:val="000000" w:themeColor="text1"/>
          <w:sz w:val="28"/>
          <w:szCs w:val="28"/>
        </w:rPr>
        <w:t xml:space="preserve"> об опеке и попечительстве</w:t>
      </w:r>
      <w:r w:rsidR="002D4D15" w:rsidRPr="00E739ED">
        <w:rPr>
          <w:rFonts w:ascii="Times New Roman" w:hAnsi="Times New Roman" w:cs="Times New Roman"/>
          <w:color w:val="000000" w:themeColor="text1"/>
          <w:sz w:val="28"/>
          <w:szCs w:val="28"/>
        </w:rPr>
        <w:t>.</w:t>
      </w:r>
      <w:r w:rsidR="00D73FEA" w:rsidRPr="00E739ED">
        <w:rPr>
          <w:rFonts w:ascii="Times New Roman" w:hAnsi="Times New Roman" w:cs="Times New Roman"/>
          <w:color w:val="000000" w:themeColor="text1"/>
          <w:sz w:val="28"/>
          <w:szCs w:val="28"/>
        </w:rPr>
        <w:t xml:space="preserve"> Случаи, при которых опекун вправе не предоставлять отчет о расходовании сумм, зачисляемых на отдельный номинальный счет, предусматривается законом об опеке и попечительстве.</w:t>
      </w:r>
    </w:p>
    <w:p w14:paraId="4FDDDBA6" w14:textId="77777777" w:rsidR="00B65DD6" w:rsidRPr="00E739ED" w:rsidRDefault="008D0AA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D4D15" w:rsidRPr="00E739ED">
        <w:rPr>
          <w:rFonts w:ascii="Times New Roman" w:hAnsi="Times New Roman" w:cs="Times New Roman"/>
          <w:sz w:val="28"/>
          <w:szCs w:val="28"/>
        </w:rPr>
        <w:t>Опекун не вправе без предварительного разрешения органа опеки и попечите</w:t>
      </w:r>
      <w:r w:rsidR="00562CE7" w:rsidRPr="00E739ED">
        <w:rPr>
          <w:rFonts w:ascii="Times New Roman" w:hAnsi="Times New Roman" w:cs="Times New Roman"/>
          <w:sz w:val="28"/>
          <w:szCs w:val="28"/>
        </w:rPr>
        <w:t>льства совершать, а попечитель –</w:t>
      </w:r>
      <w:r w:rsidR="002D4D15" w:rsidRPr="00E739ED">
        <w:rPr>
          <w:rFonts w:ascii="Times New Roman" w:hAnsi="Times New Roman" w:cs="Times New Roman"/>
          <w:sz w:val="28"/>
          <w:szCs w:val="28"/>
        </w:rPr>
        <w:t xml:space="preserve"> давать согласие на совершение сделок по отчуждению, в том числе обмену или дарению имущества подопечного, </w:t>
      </w:r>
      <w:r w:rsidR="003A5B96" w:rsidRPr="00E739ED">
        <w:rPr>
          <w:rFonts w:ascii="Times New Roman" w:hAnsi="Times New Roman" w:cs="Times New Roman"/>
          <w:sz w:val="28"/>
          <w:szCs w:val="28"/>
        </w:rPr>
        <w:t xml:space="preserve">сдаче </w:t>
      </w:r>
      <w:r w:rsidR="00611D49" w:rsidRPr="00E739ED">
        <w:rPr>
          <w:rFonts w:ascii="Times New Roman" w:hAnsi="Times New Roman" w:cs="Times New Roman"/>
          <w:sz w:val="28"/>
          <w:szCs w:val="28"/>
        </w:rPr>
        <w:t xml:space="preserve">его в аренду </w:t>
      </w:r>
      <w:r w:rsidR="002D4D15" w:rsidRPr="00E739ED">
        <w:rPr>
          <w:rFonts w:ascii="Times New Roman" w:hAnsi="Times New Roman" w:cs="Times New Roman"/>
          <w:sz w:val="28"/>
          <w:szCs w:val="28"/>
        </w:rPr>
        <w:t>(</w:t>
      </w:r>
      <w:r w:rsidR="00611D49" w:rsidRPr="00E739ED">
        <w:rPr>
          <w:rFonts w:ascii="Times New Roman" w:hAnsi="Times New Roman" w:cs="Times New Roman"/>
          <w:sz w:val="28"/>
          <w:szCs w:val="28"/>
        </w:rPr>
        <w:t>внаем</w:t>
      </w:r>
      <w:r w:rsidR="002D4D15" w:rsidRPr="00E739ED">
        <w:rPr>
          <w:rFonts w:ascii="Times New Roman" w:hAnsi="Times New Roman" w:cs="Times New Roman"/>
          <w:sz w:val="28"/>
          <w:szCs w:val="28"/>
        </w:rPr>
        <w:t>), в безвозмездное пользование или в залог, сделок, влекущих отказ от принадлежащих подопечному прав, раздел его имущества или выдел из него долей, а также любых других действий, влекущих ум</w:t>
      </w:r>
      <w:r w:rsidR="00B65DD6" w:rsidRPr="00E739ED">
        <w:rPr>
          <w:rFonts w:ascii="Times New Roman" w:hAnsi="Times New Roman" w:cs="Times New Roman"/>
          <w:sz w:val="28"/>
          <w:szCs w:val="28"/>
        </w:rPr>
        <w:t>еньшение имущества подопечного.</w:t>
      </w:r>
    </w:p>
    <w:p w14:paraId="0D405729" w14:textId="77777777" w:rsidR="002D4D15" w:rsidRPr="00E739ED" w:rsidRDefault="002D4D1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Порядок управления имуществом подопечного определяется</w:t>
      </w:r>
      <w:r w:rsidR="002F00B3" w:rsidRPr="00E739ED">
        <w:rPr>
          <w:rFonts w:ascii="Times New Roman" w:hAnsi="Times New Roman" w:cs="Times New Roman"/>
          <w:color w:val="000000" w:themeColor="text1"/>
          <w:sz w:val="28"/>
          <w:szCs w:val="28"/>
        </w:rPr>
        <w:t xml:space="preserve"> законом об опеке и попечительстве</w:t>
      </w:r>
      <w:r w:rsidRPr="00E739ED">
        <w:rPr>
          <w:rFonts w:ascii="Times New Roman" w:hAnsi="Times New Roman" w:cs="Times New Roman"/>
          <w:color w:val="000000" w:themeColor="text1"/>
          <w:sz w:val="28"/>
          <w:szCs w:val="28"/>
        </w:rPr>
        <w:t>.</w:t>
      </w:r>
    </w:p>
    <w:p w14:paraId="785C69ED" w14:textId="77777777" w:rsidR="002D4D15" w:rsidRPr="00E739ED" w:rsidRDefault="002F00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716419" w:rsidRPr="00E739ED">
        <w:rPr>
          <w:rFonts w:ascii="Times New Roman" w:hAnsi="Times New Roman" w:cs="Times New Roman"/>
          <w:color w:val="000000" w:themeColor="text1"/>
          <w:sz w:val="28"/>
          <w:szCs w:val="28"/>
        </w:rPr>
        <w:t xml:space="preserve">Опекун, попечитель, их супруги и </w:t>
      </w:r>
      <w:r w:rsidRPr="00E739ED">
        <w:rPr>
          <w:rFonts w:ascii="Times New Roman" w:hAnsi="Times New Roman" w:cs="Times New Roman"/>
          <w:color w:val="000000" w:themeColor="text1"/>
          <w:sz w:val="28"/>
          <w:szCs w:val="28"/>
        </w:rPr>
        <w:t xml:space="preserve">близкие </w:t>
      </w:r>
      <w:r w:rsidR="00716419" w:rsidRPr="00E739ED">
        <w:rPr>
          <w:rFonts w:ascii="Times New Roman" w:hAnsi="Times New Roman" w:cs="Times New Roman"/>
          <w:color w:val="000000" w:themeColor="text1"/>
          <w:sz w:val="28"/>
          <w:szCs w:val="28"/>
        </w:rPr>
        <w:t xml:space="preserve">родственники </w:t>
      </w:r>
      <w:r w:rsidR="002D4D15" w:rsidRPr="00E739ED">
        <w:rPr>
          <w:rFonts w:ascii="Times New Roman" w:hAnsi="Times New Roman" w:cs="Times New Roman"/>
          <w:color w:val="000000" w:themeColor="text1"/>
          <w:sz w:val="28"/>
          <w:szCs w:val="28"/>
        </w:rPr>
        <w:t>не вправе совершать сделки с подопечным, за исключением передачи имущества подопечному в качестве дара или в безвозмездное пользование, а также представлять подопечного при заключении сделок или ведении судебных дел между подопечным и супругом опекуна или попечителя и их близкими родственниками</w:t>
      </w:r>
      <w:r w:rsidRPr="00E739ED">
        <w:rPr>
          <w:rFonts w:ascii="Times New Roman" w:hAnsi="Times New Roman" w:cs="Times New Roman"/>
          <w:color w:val="000000" w:themeColor="text1"/>
          <w:sz w:val="28"/>
          <w:szCs w:val="28"/>
        </w:rPr>
        <w:t>.</w:t>
      </w:r>
    </w:p>
    <w:p w14:paraId="0C58A57B" w14:textId="77777777" w:rsidR="00240102" w:rsidRPr="00E739ED" w:rsidRDefault="002F00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2D4D15" w:rsidRPr="00E739ED">
        <w:rPr>
          <w:rFonts w:ascii="Times New Roman" w:hAnsi="Times New Roman" w:cs="Times New Roman"/>
          <w:sz w:val="28"/>
          <w:szCs w:val="28"/>
        </w:rPr>
        <w:t>Опекун распоряжается имуществом</w:t>
      </w:r>
      <w:r w:rsidR="00890570" w:rsidRPr="00E739ED">
        <w:rPr>
          <w:rFonts w:ascii="Times New Roman" w:hAnsi="Times New Roman" w:cs="Times New Roman"/>
          <w:sz w:val="28"/>
          <w:szCs w:val="28"/>
        </w:rPr>
        <w:t xml:space="preserve"> физического лица</w:t>
      </w:r>
      <w:r w:rsidR="002D4D15" w:rsidRPr="00E739ED">
        <w:rPr>
          <w:rFonts w:ascii="Times New Roman" w:hAnsi="Times New Roman" w:cs="Times New Roman"/>
          <w:sz w:val="28"/>
          <w:szCs w:val="28"/>
        </w:rPr>
        <w:t>, признанного недееспособным, основываясь на мнении подопечного, а при невозмо</w:t>
      </w:r>
      <w:r w:rsidR="00992A79" w:rsidRPr="00E739ED">
        <w:rPr>
          <w:rFonts w:ascii="Times New Roman" w:hAnsi="Times New Roman" w:cs="Times New Roman"/>
          <w:sz w:val="28"/>
          <w:szCs w:val="28"/>
        </w:rPr>
        <w:t>жности установления его мнения –</w:t>
      </w:r>
      <w:r w:rsidR="002D4D15" w:rsidRPr="00E739ED">
        <w:rPr>
          <w:rFonts w:ascii="Times New Roman" w:hAnsi="Times New Roman" w:cs="Times New Roman"/>
          <w:sz w:val="28"/>
          <w:szCs w:val="28"/>
        </w:rPr>
        <w:t xml:space="preserve"> с учетом информации о его предпочтениях, </w:t>
      </w:r>
      <w:r w:rsidR="00890570" w:rsidRPr="00E739ED">
        <w:rPr>
          <w:rFonts w:ascii="Times New Roman" w:hAnsi="Times New Roman" w:cs="Times New Roman"/>
          <w:sz w:val="28"/>
          <w:szCs w:val="28"/>
        </w:rPr>
        <w:lastRenderedPageBreak/>
        <w:t>полученной от родителей такого физического лица</w:t>
      </w:r>
      <w:r w:rsidR="002D4D15" w:rsidRPr="00E739ED">
        <w:rPr>
          <w:rFonts w:ascii="Times New Roman" w:hAnsi="Times New Roman" w:cs="Times New Roman"/>
          <w:sz w:val="28"/>
          <w:szCs w:val="28"/>
        </w:rPr>
        <w:t xml:space="preserve">, его прежних опекунов, иных лиц, оказывавших такому </w:t>
      </w:r>
      <w:r w:rsidR="00890570" w:rsidRPr="00E739ED">
        <w:rPr>
          <w:rFonts w:ascii="Times New Roman" w:hAnsi="Times New Roman" w:cs="Times New Roman"/>
          <w:sz w:val="28"/>
          <w:szCs w:val="28"/>
        </w:rPr>
        <w:t xml:space="preserve">физическому лицу </w:t>
      </w:r>
      <w:r w:rsidR="002D4D15" w:rsidRPr="00E739ED">
        <w:rPr>
          <w:rFonts w:ascii="Times New Roman" w:hAnsi="Times New Roman" w:cs="Times New Roman"/>
          <w:sz w:val="28"/>
          <w:szCs w:val="28"/>
        </w:rPr>
        <w:t>услуги и добросовестно ис</w:t>
      </w:r>
      <w:r w:rsidR="00C971B5" w:rsidRPr="00E739ED">
        <w:rPr>
          <w:rFonts w:ascii="Times New Roman" w:hAnsi="Times New Roman" w:cs="Times New Roman"/>
          <w:sz w:val="28"/>
          <w:szCs w:val="28"/>
        </w:rPr>
        <w:t>полнявших свои обязанности.</w:t>
      </w:r>
    </w:p>
    <w:p w14:paraId="3FD1273E" w14:textId="77777777" w:rsidR="000352F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41</w:t>
      </w:r>
      <w:r w:rsidR="00B60EE3" w:rsidRPr="00E739ED">
        <w:rPr>
          <w:rFonts w:ascii="Times New Roman" w:hAnsi="Times New Roman" w:cs="Times New Roman"/>
          <w:sz w:val="28"/>
          <w:szCs w:val="28"/>
        </w:rPr>
        <w:t>. </w:t>
      </w:r>
      <w:r w:rsidR="000352F3" w:rsidRPr="00E739ED">
        <w:rPr>
          <w:rFonts w:ascii="Times New Roman" w:hAnsi="Times New Roman" w:cs="Times New Roman"/>
          <w:b/>
          <w:sz w:val="28"/>
          <w:szCs w:val="28"/>
        </w:rPr>
        <w:t>Доверительное управление имуществом подопечного</w:t>
      </w:r>
    </w:p>
    <w:p w14:paraId="55DB3AE8" w14:textId="77777777" w:rsidR="000352F3" w:rsidRPr="00E739ED" w:rsidRDefault="002F00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352F3" w:rsidRPr="00E739ED">
        <w:rPr>
          <w:rFonts w:ascii="Times New Roman" w:hAnsi="Times New Roman" w:cs="Times New Roman"/>
          <w:sz w:val="28"/>
          <w:szCs w:val="28"/>
        </w:rPr>
        <w:t>При необходимости постоянного управления недвижимым и ценным движимым имуществом подопечного орган опеки и попечительства заключает с управляющим, определенным этим органом, договор о доверительном управлении таким имуществом. В этом случае опекун или попечитель сохраняет свои полномочия в отношении того имущества подопечного, которое не передано в доверительное управление.</w:t>
      </w:r>
    </w:p>
    <w:p w14:paraId="566FB7C3" w14:textId="77777777" w:rsidR="000352F3" w:rsidRPr="00E739ED" w:rsidRDefault="000352F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осуществлении управляющим правомочий по управлению имуществом подопечного на управляющего распространяется действие правил, предусмотренных частями </w:t>
      </w:r>
      <w:r w:rsidR="00045DBB" w:rsidRPr="00E739ED">
        <w:rPr>
          <w:rFonts w:ascii="Times New Roman" w:hAnsi="Times New Roman" w:cs="Times New Roman"/>
          <w:sz w:val="28"/>
          <w:szCs w:val="28"/>
        </w:rPr>
        <w:t>2</w:t>
      </w:r>
      <w:r w:rsidRPr="00E739ED">
        <w:rPr>
          <w:rFonts w:ascii="Times New Roman" w:hAnsi="Times New Roman" w:cs="Times New Roman"/>
          <w:sz w:val="28"/>
          <w:szCs w:val="28"/>
        </w:rPr>
        <w:t xml:space="preserve"> и </w:t>
      </w:r>
      <w:r w:rsidR="00045DBB" w:rsidRPr="00E739ED">
        <w:rPr>
          <w:rFonts w:ascii="Times New Roman" w:hAnsi="Times New Roman" w:cs="Times New Roman"/>
          <w:sz w:val="28"/>
          <w:szCs w:val="28"/>
        </w:rPr>
        <w:t>3</w:t>
      </w:r>
      <w:r w:rsidRPr="00E739ED">
        <w:rPr>
          <w:rFonts w:ascii="Times New Roman" w:hAnsi="Times New Roman" w:cs="Times New Roman"/>
          <w:sz w:val="28"/>
          <w:szCs w:val="28"/>
        </w:rPr>
        <w:t xml:space="preserve"> статьи </w:t>
      </w:r>
      <w:r w:rsidR="00562CE7" w:rsidRPr="00E739ED">
        <w:rPr>
          <w:rFonts w:ascii="Times New Roman" w:hAnsi="Times New Roman" w:cs="Times New Roman"/>
          <w:sz w:val="28"/>
          <w:szCs w:val="28"/>
        </w:rPr>
        <w:t>40</w:t>
      </w:r>
      <w:r w:rsidR="00917B96"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16E999BF" w14:textId="77777777" w:rsidR="000352F3" w:rsidRPr="00E739ED" w:rsidRDefault="002F00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352F3" w:rsidRPr="00E739ED">
        <w:rPr>
          <w:rFonts w:ascii="Times New Roman" w:hAnsi="Times New Roman" w:cs="Times New Roman"/>
          <w:sz w:val="28"/>
          <w:szCs w:val="28"/>
        </w:rPr>
        <w:t>Доверительное управление имуществом подопечного прекращается по основаниям, предусмотренным законом для прекращения договора о доверительном управлении имуществом, а также в случаях прекращения опеки и попечительства.</w:t>
      </w:r>
    </w:p>
    <w:p w14:paraId="1ABBE910" w14:textId="77777777" w:rsidR="00E954A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42</w:t>
      </w:r>
      <w:r w:rsidR="00B60EE3" w:rsidRPr="00E739ED">
        <w:rPr>
          <w:rFonts w:ascii="Times New Roman" w:hAnsi="Times New Roman" w:cs="Times New Roman"/>
          <w:sz w:val="28"/>
          <w:szCs w:val="28"/>
        </w:rPr>
        <w:t>. </w:t>
      </w:r>
      <w:r w:rsidR="00E954A0" w:rsidRPr="00E739ED">
        <w:rPr>
          <w:rFonts w:ascii="Times New Roman" w:hAnsi="Times New Roman" w:cs="Times New Roman"/>
          <w:b/>
          <w:sz w:val="28"/>
          <w:szCs w:val="28"/>
        </w:rPr>
        <w:t>Освобождение и отстранение опекунов и попечителей от исполнения ими своих обязанностей</w:t>
      </w:r>
    </w:p>
    <w:p w14:paraId="35E8D8E4" w14:textId="77777777" w:rsidR="00E954A0" w:rsidRPr="00E739ED" w:rsidRDefault="002F00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954A0" w:rsidRPr="00E739ED">
        <w:rPr>
          <w:rFonts w:ascii="Times New Roman" w:hAnsi="Times New Roman" w:cs="Times New Roman"/>
          <w:sz w:val="28"/>
          <w:szCs w:val="28"/>
        </w:rPr>
        <w:t>Орган опеки и попечительства освобождает опекуна или попечителя от исполнения им своих обязанностей в случаях возвращения несовершеннолетнего его родителям или его усыновления.</w:t>
      </w:r>
    </w:p>
    <w:p w14:paraId="40D560A5" w14:textId="77777777" w:rsidR="00E954A0" w:rsidRPr="00E739ED" w:rsidRDefault="00E954A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помещении подопечного под надзор в образовательную организацию, </w:t>
      </w:r>
      <w:r w:rsidR="00FA4B28" w:rsidRPr="00E739ED">
        <w:rPr>
          <w:rFonts w:ascii="Times New Roman" w:hAnsi="Times New Roman" w:cs="Times New Roman"/>
          <w:sz w:val="28"/>
          <w:szCs w:val="28"/>
        </w:rPr>
        <w:t>учреждение здравоохранения</w:t>
      </w:r>
      <w:r w:rsidRPr="00E739ED">
        <w:rPr>
          <w:rFonts w:ascii="Times New Roman" w:hAnsi="Times New Roman" w:cs="Times New Roman"/>
          <w:sz w:val="28"/>
          <w:szCs w:val="28"/>
        </w:rPr>
        <w:t>, организацию, оказывающую социальные услуги, или иную организацию, в том числе в организацию для детей-сирот и детей, оставшихся без попечения родителей, орган опеки и попечительства освобождает ранее назначенного опекуна или попечителя от исполнения ими своих обязанностей, если это не противоречит интересам подопечного.</w:t>
      </w:r>
    </w:p>
    <w:p w14:paraId="54E96E29" w14:textId="77777777" w:rsidR="00E954A0" w:rsidRPr="00E739ED" w:rsidRDefault="002F00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Опекун, попечитель могут</w:t>
      </w:r>
      <w:r w:rsidR="000E6A4E" w:rsidRPr="00E739ED">
        <w:rPr>
          <w:rFonts w:ascii="Times New Roman" w:hAnsi="Times New Roman" w:cs="Times New Roman"/>
          <w:color w:val="000000" w:themeColor="text1"/>
          <w:sz w:val="28"/>
          <w:szCs w:val="28"/>
        </w:rPr>
        <w:t xml:space="preserve"> быть освобожден от исполнения своих обязанностей по </w:t>
      </w:r>
      <w:r w:rsidR="003F6257" w:rsidRPr="00E739ED">
        <w:rPr>
          <w:rFonts w:ascii="Times New Roman" w:hAnsi="Times New Roman" w:cs="Times New Roman"/>
          <w:color w:val="000000" w:themeColor="text1"/>
          <w:sz w:val="28"/>
          <w:szCs w:val="28"/>
        </w:rPr>
        <w:t xml:space="preserve">их </w:t>
      </w:r>
      <w:r w:rsidR="000E6A4E" w:rsidRPr="00E739ED">
        <w:rPr>
          <w:rFonts w:ascii="Times New Roman" w:hAnsi="Times New Roman" w:cs="Times New Roman"/>
          <w:color w:val="000000" w:themeColor="text1"/>
          <w:sz w:val="28"/>
          <w:szCs w:val="28"/>
        </w:rPr>
        <w:t>письменному заявлению</w:t>
      </w:r>
      <w:r w:rsidR="00E954A0" w:rsidRPr="00E739ED">
        <w:rPr>
          <w:rFonts w:ascii="Times New Roman" w:hAnsi="Times New Roman" w:cs="Times New Roman"/>
          <w:color w:val="000000" w:themeColor="text1"/>
          <w:sz w:val="28"/>
          <w:szCs w:val="28"/>
        </w:rPr>
        <w:t>.</w:t>
      </w:r>
    </w:p>
    <w:p w14:paraId="1A33FB08" w14:textId="77777777" w:rsidR="00E954A0" w:rsidRPr="00E739ED" w:rsidRDefault="00E954A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Опекун или попечитель может быть освобожден от исполнения своих обязанностей по инициативе органа опеки и попечительства в случае возникновения противоречий между интересами подопечного и интересами опекуна или попечителя, в том числе временно.</w:t>
      </w:r>
    </w:p>
    <w:p w14:paraId="5732171B" w14:textId="77777777" w:rsidR="00EC33C4" w:rsidRPr="00E739ED" w:rsidRDefault="003F625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954A0" w:rsidRPr="00E739ED">
        <w:rPr>
          <w:rFonts w:ascii="Times New Roman" w:hAnsi="Times New Roman" w:cs="Times New Roman"/>
          <w:sz w:val="28"/>
          <w:szCs w:val="28"/>
        </w:rPr>
        <w:t>В случаях ненадлежащего выполнения опекуном или попечителем лежащих на нем обязанностей, в том числе при использовании им опеки или попечительства в корыстных целях или при оставлении подопечного без надзора и необходимой помощи, орган опеки и попечительства может отстранить опекуна или попечителя от исполнения этих обязанностей и принять необходимые меры для привлечения виновного к установленной законом ответственности.</w:t>
      </w:r>
    </w:p>
    <w:p w14:paraId="37AD3F4D" w14:textId="77777777" w:rsidR="00E954A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43</w:t>
      </w:r>
      <w:r w:rsidR="00E954A0" w:rsidRPr="00E739ED">
        <w:rPr>
          <w:rFonts w:ascii="Times New Roman" w:hAnsi="Times New Roman" w:cs="Times New Roman"/>
          <w:sz w:val="28"/>
          <w:szCs w:val="28"/>
        </w:rPr>
        <w:t>.</w:t>
      </w:r>
      <w:r w:rsidR="00B60EE3" w:rsidRPr="00E739ED">
        <w:rPr>
          <w:rFonts w:ascii="Times New Roman" w:hAnsi="Times New Roman" w:cs="Times New Roman"/>
          <w:sz w:val="28"/>
          <w:szCs w:val="28"/>
        </w:rPr>
        <w:t> </w:t>
      </w:r>
      <w:r w:rsidR="00E954A0" w:rsidRPr="00E739ED">
        <w:rPr>
          <w:rFonts w:ascii="Times New Roman" w:hAnsi="Times New Roman" w:cs="Times New Roman"/>
          <w:b/>
          <w:sz w:val="28"/>
          <w:szCs w:val="28"/>
        </w:rPr>
        <w:t>Прекращение опеки и попечительства</w:t>
      </w:r>
    </w:p>
    <w:p w14:paraId="0C62344F" w14:textId="77777777" w:rsidR="00E954A0" w:rsidRPr="00E739ED" w:rsidRDefault="00935220"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E954A0" w:rsidRPr="00E739ED">
        <w:rPr>
          <w:rFonts w:ascii="Times New Roman" w:hAnsi="Times New Roman" w:cs="Times New Roman"/>
          <w:sz w:val="28"/>
          <w:szCs w:val="28"/>
        </w:rPr>
        <w:t>Опека и попечительство над совершеннолетними физическими лицами прекращаются в случаях вынесения судом решения о признании подопечного дееспособным или отмены ограничений его дееспособности по заявлению опекуна, попечителя или органа опеки и попечительства</w:t>
      </w:r>
      <w:r w:rsidR="0060377E" w:rsidRPr="00E739ED">
        <w:rPr>
          <w:rFonts w:ascii="Times New Roman" w:hAnsi="Times New Roman" w:cs="Times New Roman"/>
          <w:color w:val="000000" w:themeColor="text1"/>
          <w:sz w:val="28"/>
          <w:szCs w:val="28"/>
        </w:rPr>
        <w:t>.</w:t>
      </w:r>
    </w:p>
    <w:p w14:paraId="2E7D6B2E" w14:textId="77777777" w:rsidR="00E954A0" w:rsidRPr="00E739ED" w:rsidRDefault="009352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954A0" w:rsidRPr="00E739ED">
        <w:rPr>
          <w:rFonts w:ascii="Times New Roman" w:hAnsi="Times New Roman" w:cs="Times New Roman"/>
          <w:sz w:val="28"/>
          <w:szCs w:val="28"/>
        </w:rPr>
        <w:t xml:space="preserve">По достижении малолетним подопечным четырнадцати лет опека над ним прекращается, а </w:t>
      </w:r>
      <w:r w:rsidR="001C1010" w:rsidRPr="00E739ED">
        <w:rPr>
          <w:rFonts w:ascii="Times New Roman" w:hAnsi="Times New Roman" w:cs="Times New Roman"/>
          <w:color w:val="000000" w:themeColor="text1"/>
          <w:sz w:val="28"/>
          <w:szCs w:val="28"/>
        </w:rPr>
        <w:t xml:space="preserve">физическое лицо, осуществлявшее </w:t>
      </w:r>
      <w:r w:rsidR="00E954A0" w:rsidRPr="00E739ED">
        <w:rPr>
          <w:rFonts w:ascii="Times New Roman" w:hAnsi="Times New Roman" w:cs="Times New Roman"/>
          <w:sz w:val="28"/>
          <w:szCs w:val="28"/>
        </w:rPr>
        <w:t>обязанности опекуна, становится попечителем несовершеннолетнего без дополнительного решения об этом.</w:t>
      </w:r>
    </w:p>
    <w:p w14:paraId="1C858B32" w14:textId="77777777" w:rsidR="00A55A37" w:rsidRPr="00E739ED" w:rsidRDefault="009352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954A0" w:rsidRPr="00E739ED">
        <w:rPr>
          <w:rFonts w:ascii="Times New Roman" w:hAnsi="Times New Roman" w:cs="Times New Roman"/>
          <w:sz w:val="28"/>
          <w:szCs w:val="28"/>
        </w:rPr>
        <w:t>Попечительство над несовершеннолетним прекращается без особого решения по достижении несовершеннолетним подопечным восемнадцати лет, а также при вступлении его в брак и в других случаях приобретения им полной дееспособности до достижения совершеннолетия (</w:t>
      </w:r>
      <w:r w:rsidR="00917B96" w:rsidRPr="00E739ED">
        <w:rPr>
          <w:rFonts w:ascii="Times New Roman" w:hAnsi="Times New Roman" w:cs="Times New Roman"/>
          <w:sz w:val="28"/>
          <w:szCs w:val="28"/>
        </w:rPr>
        <w:t xml:space="preserve">часть </w:t>
      </w:r>
      <w:r w:rsidR="008202DA" w:rsidRPr="00E739ED">
        <w:rPr>
          <w:rFonts w:ascii="Times New Roman" w:hAnsi="Times New Roman" w:cs="Times New Roman"/>
          <w:sz w:val="28"/>
          <w:szCs w:val="28"/>
        </w:rPr>
        <w:t>2</w:t>
      </w:r>
      <w:r w:rsidR="00C142E5" w:rsidRPr="00E739ED">
        <w:rPr>
          <w:rFonts w:ascii="Times New Roman" w:hAnsi="Times New Roman" w:cs="Times New Roman"/>
          <w:sz w:val="28"/>
          <w:szCs w:val="28"/>
        </w:rPr>
        <w:t xml:space="preserve"> статьи 24</w:t>
      </w:r>
      <w:r w:rsidR="00917B96" w:rsidRPr="00E739ED">
        <w:rPr>
          <w:rFonts w:ascii="Times New Roman" w:hAnsi="Times New Roman" w:cs="Times New Roman"/>
          <w:sz w:val="28"/>
          <w:szCs w:val="28"/>
        </w:rPr>
        <w:t xml:space="preserve"> и </w:t>
      </w:r>
      <w:r w:rsidR="00562CE7" w:rsidRPr="00E739ED">
        <w:rPr>
          <w:rFonts w:ascii="Times New Roman" w:hAnsi="Times New Roman" w:cs="Times New Roman"/>
          <w:sz w:val="28"/>
          <w:szCs w:val="28"/>
        </w:rPr>
        <w:t>с</w:t>
      </w:r>
      <w:r w:rsidR="00A45EF9" w:rsidRPr="00E739ED">
        <w:rPr>
          <w:rFonts w:ascii="Times New Roman" w:hAnsi="Times New Roman" w:cs="Times New Roman"/>
          <w:sz w:val="28"/>
          <w:szCs w:val="28"/>
        </w:rPr>
        <w:t>татья </w:t>
      </w:r>
      <w:r w:rsidR="00C142E5" w:rsidRPr="00E739ED">
        <w:rPr>
          <w:rFonts w:ascii="Times New Roman" w:hAnsi="Times New Roman" w:cs="Times New Roman"/>
          <w:sz w:val="28"/>
          <w:szCs w:val="28"/>
        </w:rPr>
        <w:t>30</w:t>
      </w:r>
      <w:r w:rsidR="00051C08" w:rsidRPr="00E739ED">
        <w:rPr>
          <w:rFonts w:ascii="Times New Roman" w:hAnsi="Times New Roman" w:cs="Times New Roman"/>
          <w:sz w:val="28"/>
          <w:szCs w:val="28"/>
        </w:rPr>
        <w:t>).</w:t>
      </w:r>
    </w:p>
    <w:p w14:paraId="4A39BB94" w14:textId="77777777" w:rsidR="002965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44</w:t>
      </w:r>
      <w:r w:rsidR="00B60EE3" w:rsidRPr="00E739ED">
        <w:rPr>
          <w:rFonts w:ascii="Times New Roman" w:hAnsi="Times New Roman" w:cs="Times New Roman"/>
          <w:sz w:val="28"/>
          <w:szCs w:val="28"/>
        </w:rPr>
        <w:t>. </w:t>
      </w:r>
      <w:r w:rsidR="002965D9" w:rsidRPr="00E739ED">
        <w:rPr>
          <w:rFonts w:ascii="Times New Roman" w:hAnsi="Times New Roman" w:cs="Times New Roman"/>
          <w:b/>
          <w:sz w:val="28"/>
          <w:szCs w:val="28"/>
        </w:rPr>
        <w:t>Патронаж над совершеннолетними дееспособными физическими лицами</w:t>
      </w:r>
    </w:p>
    <w:p w14:paraId="23DE025F" w14:textId="77777777" w:rsidR="002965D9" w:rsidRPr="00E739ED" w:rsidRDefault="00EE2795"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1. Над совершеннолетним дееспособным физическим лицом, которое по состоянию здоровья не способно самостоятельно осуществлять и защищать свои права и исполнять свои обязанности, может быть установлен патронаж.</w:t>
      </w:r>
    </w:p>
    <w:p w14:paraId="170DB5AE" w14:textId="77777777" w:rsidR="002965D9" w:rsidRPr="00E739ED" w:rsidRDefault="009352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D1DA9" w:rsidRPr="00E739ED">
        <w:rPr>
          <w:rFonts w:ascii="Times New Roman" w:hAnsi="Times New Roman" w:cs="Times New Roman"/>
          <w:color w:val="000000" w:themeColor="text1"/>
          <w:sz w:val="28"/>
          <w:szCs w:val="28"/>
        </w:rPr>
        <w:t xml:space="preserve">В течение тридцати календарных дней </w:t>
      </w:r>
      <w:r w:rsidR="002965D9" w:rsidRPr="00E739ED">
        <w:rPr>
          <w:rFonts w:ascii="Times New Roman" w:hAnsi="Times New Roman" w:cs="Times New Roman"/>
          <w:sz w:val="28"/>
          <w:szCs w:val="28"/>
        </w:rPr>
        <w:t>со дня выявления совершеннолетнего дееспособного</w:t>
      </w:r>
      <w:r w:rsidR="004E2ACB" w:rsidRPr="00E739ED">
        <w:rPr>
          <w:rFonts w:ascii="Times New Roman" w:hAnsi="Times New Roman" w:cs="Times New Roman"/>
          <w:sz w:val="28"/>
          <w:szCs w:val="28"/>
        </w:rPr>
        <w:t xml:space="preserve"> </w:t>
      </w:r>
      <w:r w:rsidR="00A844CB" w:rsidRPr="00E739ED">
        <w:rPr>
          <w:rFonts w:ascii="Times New Roman" w:hAnsi="Times New Roman" w:cs="Times New Roman"/>
          <w:sz w:val="28"/>
          <w:szCs w:val="28"/>
        </w:rPr>
        <w:t>физического лица, которое</w:t>
      </w:r>
      <w:r w:rsidR="002965D9" w:rsidRPr="00E739ED">
        <w:rPr>
          <w:rFonts w:ascii="Times New Roman" w:hAnsi="Times New Roman" w:cs="Times New Roman"/>
          <w:sz w:val="28"/>
          <w:szCs w:val="28"/>
        </w:rPr>
        <w:t xml:space="preserve"> по состоянию </w:t>
      </w:r>
      <w:r w:rsidR="002965D9" w:rsidRPr="00E739ED">
        <w:rPr>
          <w:rFonts w:ascii="Times New Roman" w:hAnsi="Times New Roman" w:cs="Times New Roman"/>
          <w:sz w:val="28"/>
          <w:szCs w:val="28"/>
        </w:rPr>
        <w:lastRenderedPageBreak/>
        <w:t xml:space="preserve">здоровья не может самостоятельно осуществлять и защищать свои права и исполнять свои обязанности, ему назначается органом опеки и попечительства помощник. </w:t>
      </w:r>
      <w:r w:rsidR="00113718" w:rsidRPr="00E739ED">
        <w:rPr>
          <w:rFonts w:ascii="Times New Roman" w:hAnsi="Times New Roman" w:cs="Times New Roman"/>
          <w:color w:val="000000" w:themeColor="text1"/>
          <w:sz w:val="28"/>
          <w:szCs w:val="28"/>
        </w:rPr>
        <w:t>Помощник может быть назначен с его письменного согласия, а также с письменного согласия физического лица, над которым устанавливается патронаж</w:t>
      </w:r>
      <w:r w:rsidR="002965D9" w:rsidRPr="00E739ED">
        <w:rPr>
          <w:rFonts w:ascii="Times New Roman" w:hAnsi="Times New Roman" w:cs="Times New Roman"/>
          <w:color w:val="000000" w:themeColor="text1"/>
          <w:sz w:val="28"/>
          <w:szCs w:val="28"/>
        </w:rPr>
        <w:t xml:space="preserve">. </w:t>
      </w:r>
      <w:r w:rsidR="002965D9" w:rsidRPr="00E739ED">
        <w:rPr>
          <w:rFonts w:ascii="Times New Roman" w:hAnsi="Times New Roman" w:cs="Times New Roman"/>
          <w:sz w:val="28"/>
          <w:szCs w:val="28"/>
        </w:rPr>
        <w:t xml:space="preserve">Работник организации, осуществляющей социальное обслуживание совершеннолетнего дееспособного </w:t>
      </w:r>
      <w:r w:rsidR="00F55412" w:rsidRPr="00E739ED">
        <w:rPr>
          <w:rFonts w:ascii="Times New Roman" w:hAnsi="Times New Roman" w:cs="Times New Roman"/>
          <w:sz w:val="28"/>
          <w:szCs w:val="28"/>
        </w:rPr>
        <w:t>физического лиц</w:t>
      </w:r>
      <w:r w:rsidR="002965D9" w:rsidRPr="00E739ED">
        <w:rPr>
          <w:rFonts w:ascii="Times New Roman" w:hAnsi="Times New Roman" w:cs="Times New Roman"/>
          <w:sz w:val="28"/>
          <w:szCs w:val="28"/>
        </w:rPr>
        <w:t>а, нуждающегося в установлении над ним патронажа, не может быть назначен помощником таког</w:t>
      </w:r>
      <w:r w:rsidR="00F55412" w:rsidRPr="00E739ED">
        <w:rPr>
          <w:rFonts w:ascii="Times New Roman" w:hAnsi="Times New Roman" w:cs="Times New Roman"/>
          <w:sz w:val="28"/>
          <w:szCs w:val="28"/>
        </w:rPr>
        <w:t>о физического лиц</w:t>
      </w:r>
      <w:r w:rsidR="002965D9" w:rsidRPr="00E739ED">
        <w:rPr>
          <w:rFonts w:ascii="Times New Roman" w:hAnsi="Times New Roman" w:cs="Times New Roman"/>
          <w:sz w:val="28"/>
          <w:szCs w:val="28"/>
        </w:rPr>
        <w:t>а.</w:t>
      </w:r>
    </w:p>
    <w:p w14:paraId="03FF8C69" w14:textId="77777777" w:rsidR="00113718" w:rsidRPr="00E739ED" w:rsidRDefault="00935220" w:rsidP="00EA1C5F">
      <w:pPr>
        <w:pStyle w:val="ConsPlusNormal"/>
        <w:widowControl/>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3. </w:t>
      </w:r>
      <w:r w:rsidR="002965D9" w:rsidRPr="00E739ED">
        <w:rPr>
          <w:rFonts w:ascii="Times New Roman" w:hAnsi="Times New Roman" w:cs="Times New Roman"/>
          <w:sz w:val="28"/>
          <w:szCs w:val="28"/>
        </w:rPr>
        <w:t xml:space="preserve">Помощник совершеннолетнего дееспособного </w:t>
      </w:r>
      <w:r w:rsidR="00F55412" w:rsidRPr="00E739ED">
        <w:rPr>
          <w:rFonts w:ascii="Times New Roman" w:hAnsi="Times New Roman" w:cs="Times New Roman"/>
          <w:sz w:val="28"/>
          <w:szCs w:val="28"/>
        </w:rPr>
        <w:t>физического лица</w:t>
      </w:r>
      <w:r w:rsidR="00B3103B" w:rsidRPr="00E739ED">
        <w:rPr>
          <w:rFonts w:ascii="Times New Roman" w:hAnsi="Times New Roman" w:cs="Times New Roman"/>
          <w:sz w:val="28"/>
          <w:szCs w:val="28"/>
        </w:rPr>
        <w:t xml:space="preserve"> </w:t>
      </w:r>
      <w:r w:rsidR="002965D9" w:rsidRPr="00E739ED">
        <w:rPr>
          <w:rFonts w:ascii="Times New Roman" w:hAnsi="Times New Roman" w:cs="Times New Roman"/>
          <w:sz w:val="28"/>
          <w:szCs w:val="28"/>
        </w:rPr>
        <w:t>совершает действия в интересах</w:t>
      </w:r>
      <w:r w:rsidR="00B3103B" w:rsidRPr="00E739ED">
        <w:rPr>
          <w:rFonts w:ascii="Times New Roman" w:hAnsi="Times New Roman" w:cs="Times New Roman"/>
          <w:sz w:val="28"/>
          <w:szCs w:val="28"/>
        </w:rPr>
        <w:t xml:space="preserve"> физического лица</w:t>
      </w:r>
      <w:r w:rsidR="002965D9" w:rsidRPr="00E739ED">
        <w:rPr>
          <w:rFonts w:ascii="Times New Roman" w:hAnsi="Times New Roman" w:cs="Times New Roman"/>
          <w:sz w:val="28"/>
          <w:szCs w:val="28"/>
        </w:rPr>
        <w:t>, находящегося под патронажем, на основании заключаемых с этим лицом договора поручения, договора доверительного управления имуществом или иного договора.</w:t>
      </w:r>
      <w:r w:rsidR="00113718" w:rsidRPr="00E739ED">
        <w:rPr>
          <w:rFonts w:ascii="Times New Roman" w:hAnsi="Times New Roman" w:cs="Times New Roman"/>
          <w:sz w:val="28"/>
          <w:szCs w:val="28"/>
        </w:rPr>
        <w:t xml:space="preserve"> </w:t>
      </w:r>
    </w:p>
    <w:p w14:paraId="7DBA5475" w14:textId="77777777" w:rsidR="002965D9" w:rsidRPr="00E739ED" w:rsidRDefault="005430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2965D9" w:rsidRPr="00E739ED">
        <w:rPr>
          <w:rFonts w:ascii="Times New Roman" w:hAnsi="Times New Roman" w:cs="Times New Roman"/>
          <w:sz w:val="28"/>
          <w:szCs w:val="28"/>
        </w:rPr>
        <w:t xml:space="preserve">Орган опеки и попечительства обязан осуществлять </w:t>
      </w:r>
      <w:r w:rsidR="00FD5589" w:rsidRPr="00E739ED">
        <w:rPr>
          <w:rFonts w:ascii="Times New Roman" w:hAnsi="Times New Roman" w:cs="Times New Roman"/>
          <w:color w:val="000000" w:themeColor="text1"/>
          <w:sz w:val="28"/>
          <w:szCs w:val="28"/>
        </w:rPr>
        <w:t xml:space="preserve">контроль выполнения </w:t>
      </w:r>
      <w:r w:rsidR="002965D9" w:rsidRPr="00E739ED">
        <w:rPr>
          <w:rFonts w:ascii="Times New Roman" w:hAnsi="Times New Roman" w:cs="Times New Roman"/>
          <w:sz w:val="28"/>
          <w:szCs w:val="28"/>
        </w:rPr>
        <w:t xml:space="preserve">помощником совершеннолетнего дееспособного </w:t>
      </w:r>
      <w:r w:rsidR="00B3103B" w:rsidRPr="00E739ED">
        <w:rPr>
          <w:rFonts w:ascii="Times New Roman" w:hAnsi="Times New Roman" w:cs="Times New Roman"/>
          <w:sz w:val="28"/>
          <w:szCs w:val="28"/>
        </w:rPr>
        <w:t xml:space="preserve">физического лица </w:t>
      </w:r>
      <w:r w:rsidR="002965D9" w:rsidRPr="00E739ED">
        <w:rPr>
          <w:rFonts w:ascii="Times New Roman" w:hAnsi="Times New Roman" w:cs="Times New Roman"/>
          <w:sz w:val="28"/>
          <w:szCs w:val="28"/>
        </w:rPr>
        <w:t>своих обязанностей и извеща</w:t>
      </w:r>
      <w:r w:rsidR="0097082C" w:rsidRPr="00E739ED">
        <w:rPr>
          <w:rFonts w:ascii="Times New Roman" w:hAnsi="Times New Roman" w:cs="Times New Roman"/>
          <w:sz w:val="28"/>
          <w:szCs w:val="28"/>
        </w:rPr>
        <w:t>ть находящееся под патронажем физическое лицо</w:t>
      </w:r>
      <w:r w:rsidR="002965D9" w:rsidRPr="00E739ED">
        <w:rPr>
          <w:rFonts w:ascii="Times New Roman" w:hAnsi="Times New Roman" w:cs="Times New Roman"/>
          <w:sz w:val="28"/>
          <w:szCs w:val="28"/>
        </w:rPr>
        <w:t xml:space="preserve"> о нарушениях, допущенных его помощником и являющихся основанием для расторжения заключенных между ними договора поручения, договора доверительного управления имуществом или иного договора.</w:t>
      </w:r>
    </w:p>
    <w:p w14:paraId="7047152C" w14:textId="77777777" w:rsidR="00AA07EC" w:rsidRPr="00E739ED" w:rsidRDefault="0054307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2965D9" w:rsidRPr="00E739ED">
        <w:rPr>
          <w:rFonts w:ascii="Times New Roman" w:hAnsi="Times New Roman" w:cs="Times New Roman"/>
          <w:color w:val="000000" w:themeColor="text1"/>
          <w:sz w:val="28"/>
          <w:szCs w:val="28"/>
        </w:rPr>
        <w:t>Патронаж над совершеннолетним дееспособным</w:t>
      </w:r>
      <w:r w:rsidR="00B3103B" w:rsidRPr="00E739ED">
        <w:rPr>
          <w:rFonts w:ascii="Times New Roman" w:hAnsi="Times New Roman" w:cs="Times New Roman"/>
          <w:color w:val="000000" w:themeColor="text1"/>
          <w:sz w:val="28"/>
          <w:szCs w:val="28"/>
        </w:rPr>
        <w:t xml:space="preserve"> физическим лицом</w:t>
      </w:r>
      <w:r w:rsidR="002965D9" w:rsidRPr="00E739ED">
        <w:rPr>
          <w:rFonts w:ascii="Times New Roman" w:hAnsi="Times New Roman" w:cs="Times New Roman"/>
          <w:color w:val="000000" w:themeColor="text1"/>
          <w:sz w:val="28"/>
          <w:szCs w:val="28"/>
        </w:rPr>
        <w:t xml:space="preserve">, установленный в соответствии с </w:t>
      </w:r>
      <w:r w:rsidR="00B3103B" w:rsidRPr="00E739ED">
        <w:rPr>
          <w:rFonts w:ascii="Times New Roman" w:hAnsi="Times New Roman" w:cs="Times New Roman"/>
          <w:color w:val="000000" w:themeColor="text1"/>
          <w:sz w:val="28"/>
          <w:szCs w:val="28"/>
        </w:rPr>
        <w:t xml:space="preserve">частью </w:t>
      </w:r>
      <w:r w:rsidR="00E35C95" w:rsidRPr="00E739ED">
        <w:rPr>
          <w:rFonts w:ascii="Times New Roman" w:hAnsi="Times New Roman" w:cs="Times New Roman"/>
          <w:color w:val="000000" w:themeColor="text1"/>
          <w:sz w:val="28"/>
          <w:szCs w:val="28"/>
        </w:rPr>
        <w:t>1</w:t>
      </w:r>
      <w:r w:rsidR="00B3103B" w:rsidRPr="00E739ED">
        <w:rPr>
          <w:rFonts w:ascii="Times New Roman" w:hAnsi="Times New Roman" w:cs="Times New Roman"/>
          <w:color w:val="000000" w:themeColor="text1"/>
          <w:sz w:val="28"/>
          <w:szCs w:val="28"/>
        </w:rPr>
        <w:t xml:space="preserve"> </w:t>
      </w:r>
      <w:r w:rsidR="002965D9" w:rsidRPr="00E739ED">
        <w:rPr>
          <w:rFonts w:ascii="Times New Roman" w:hAnsi="Times New Roman" w:cs="Times New Roman"/>
          <w:color w:val="000000" w:themeColor="text1"/>
          <w:sz w:val="28"/>
          <w:szCs w:val="28"/>
        </w:rPr>
        <w:t>настоящей статьи, прекращается в связи с прекращением договора поручения, договора доверительного управления имуществом или иного договора по основаниям, предусмотренным законом или договором</w:t>
      </w:r>
      <w:r w:rsidRPr="00E739ED">
        <w:rPr>
          <w:rFonts w:ascii="Times New Roman" w:hAnsi="Times New Roman" w:cs="Times New Roman"/>
          <w:color w:val="000000" w:themeColor="text1"/>
          <w:sz w:val="28"/>
          <w:szCs w:val="28"/>
        </w:rPr>
        <w:t>.</w:t>
      </w:r>
    </w:p>
    <w:p w14:paraId="72041ECF" w14:textId="77777777" w:rsidR="00B3103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45</w:t>
      </w:r>
      <w:r w:rsidR="00B60EE3" w:rsidRPr="00E739ED">
        <w:rPr>
          <w:rFonts w:ascii="Times New Roman" w:hAnsi="Times New Roman" w:cs="Times New Roman"/>
          <w:sz w:val="28"/>
          <w:szCs w:val="28"/>
        </w:rPr>
        <w:t>. </w:t>
      </w:r>
      <w:r w:rsidR="00B3103B" w:rsidRPr="00E739ED">
        <w:rPr>
          <w:rFonts w:ascii="Times New Roman" w:hAnsi="Times New Roman" w:cs="Times New Roman"/>
          <w:b/>
          <w:sz w:val="28"/>
          <w:szCs w:val="28"/>
        </w:rPr>
        <w:t>Признание физического лица безвестно отсутствующим</w:t>
      </w:r>
    </w:p>
    <w:p w14:paraId="231EE5B6" w14:textId="77777777" w:rsidR="000077A9" w:rsidRPr="00E739ED" w:rsidRDefault="000077A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Физическое лицо может быть по заявлению заинтересованных лиц признано судом безвестно отсутствующим, если в течен</w:t>
      </w:r>
      <w:r w:rsidR="00543071" w:rsidRPr="00E739ED">
        <w:rPr>
          <w:rFonts w:ascii="Times New Roman" w:hAnsi="Times New Roman" w:cs="Times New Roman"/>
          <w:color w:val="000000" w:themeColor="text1"/>
          <w:sz w:val="28"/>
          <w:szCs w:val="28"/>
        </w:rPr>
        <w:t>ие года в месте его жительства</w:t>
      </w:r>
      <w:r w:rsidRPr="00E739ED">
        <w:rPr>
          <w:rFonts w:ascii="Times New Roman" w:hAnsi="Times New Roman" w:cs="Times New Roman"/>
          <w:color w:val="000000" w:themeColor="text1"/>
          <w:sz w:val="28"/>
          <w:szCs w:val="28"/>
        </w:rPr>
        <w:t xml:space="preserve"> нет сведений о месте его пребывания. </w:t>
      </w:r>
    </w:p>
    <w:p w14:paraId="735F29FE" w14:textId="77777777" w:rsidR="00543071" w:rsidRPr="00E739ED" w:rsidRDefault="000077A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sz w:val="28"/>
          <w:szCs w:val="28"/>
        </w:rPr>
        <w:t> </w:t>
      </w:r>
      <w:r w:rsidR="00B3103B" w:rsidRPr="00E739ED">
        <w:rPr>
          <w:rFonts w:ascii="Times New Roman" w:hAnsi="Times New Roman" w:cs="Times New Roman"/>
          <w:sz w:val="28"/>
          <w:szCs w:val="28"/>
        </w:rPr>
        <w:t>При невозможности установить день получения последних сведений об отсутствующем началом исчисления срока для признания безвестного отсутствия считается первое число месяца, следующего за тем, в котором были получены последние сведения об отсутствующем, а при невоз</w:t>
      </w:r>
      <w:r w:rsidR="009B664C" w:rsidRPr="00E739ED">
        <w:rPr>
          <w:rFonts w:ascii="Times New Roman" w:hAnsi="Times New Roman" w:cs="Times New Roman"/>
          <w:sz w:val="28"/>
          <w:szCs w:val="28"/>
        </w:rPr>
        <w:t>можности установить этот месяц –</w:t>
      </w:r>
      <w:r w:rsidR="00B3103B" w:rsidRPr="00E739ED">
        <w:rPr>
          <w:rFonts w:ascii="Times New Roman" w:hAnsi="Times New Roman" w:cs="Times New Roman"/>
          <w:sz w:val="28"/>
          <w:szCs w:val="28"/>
        </w:rPr>
        <w:t xml:space="preserve"> первое января следующего</w:t>
      </w:r>
      <w:r w:rsidR="00EA57B3" w:rsidRPr="00E739ED">
        <w:rPr>
          <w:rFonts w:ascii="Times New Roman" w:hAnsi="Times New Roman" w:cs="Times New Roman"/>
          <w:sz w:val="28"/>
          <w:szCs w:val="28"/>
        </w:rPr>
        <w:t xml:space="preserve"> года.</w:t>
      </w:r>
    </w:p>
    <w:p w14:paraId="24DADBED" w14:textId="77777777" w:rsidR="00A25AD3"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lastRenderedPageBreak/>
        <w:t>Статья </w:t>
      </w:r>
      <w:r w:rsidR="00545ED7" w:rsidRPr="00E739ED">
        <w:rPr>
          <w:rFonts w:ascii="Times New Roman" w:hAnsi="Times New Roman" w:cs="Times New Roman"/>
          <w:sz w:val="28"/>
          <w:szCs w:val="28"/>
        </w:rPr>
        <w:t>46</w:t>
      </w:r>
      <w:r w:rsidR="00B60EE3" w:rsidRPr="00E739ED">
        <w:rPr>
          <w:rFonts w:ascii="Times New Roman" w:hAnsi="Times New Roman" w:cs="Times New Roman"/>
          <w:sz w:val="28"/>
          <w:szCs w:val="28"/>
        </w:rPr>
        <w:t>. </w:t>
      </w:r>
      <w:r w:rsidR="00543071" w:rsidRPr="00E739ED">
        <w:rPr>
          <w:rFonts w:ascii="Times New Roman" w:hAnsi="Times New Roman" w:cs="Times New Roman"/>
          <w:b/>
          <w:sz w:val="28"/>
          <w:szCs w:val="28"/>
        </w:rPr>
        <w:t>Правовые</w:t>
      </w:r>
      <w:r w:rsidR="00543071" w:rsidRPr="00E739ED">
        <w:rPr>
          <w:rFonts w:ascii="Times New Roman" w:hAnsi="Times New Roman" w:cs="Times New Roman"/>
          <w:sz w:val="28"/>
          <w:szCs w:val="28"/>
        </w:rPr>
        <w:t xml:space="preserve"> </w:t>
      </w:r>
      <w:r w:rsidR="00543071" w:rsidRPr="00E739ED">
        <w:rPr>
          <w:rFonts w:ascii="Times New Roman" w:hAnsi="Times New Roman" w:cs="Times New Roman"/>
          <w:b/>
          <w:sz w:val="28"/>
          <w:szCs w:val="28"/>
        </w:rPr>
        <w:t>п</w:t>
      </w:r>
      <w:r w:rsidR="00A25AD3" w:rsidRPr="00E739ED">
        <w:rPr>
          <w:rFonts w:ascii="Times New Roman" w:hAnsi="Times New Roman" w:cs="Times New Roman"/>
          <w:b/>
          <w:sz w:val="28"/>
          <w:szCs w:val="28"/>
        </w:rPr>
        <w:t>оследствия признания физического лица безвестно отсутствующим</w:t>
      </w:r>
    </w:p>
    <w:p w14:paraId="7B33E73D" w14:textId="77777777" w:rsidR="00A25AD3" w:rsidRPr="00E739ED" w:rsidRDefault="005430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AD3" w:rsidRPr="00E739ED">
        <w:rPr>
          <w:rFonts w:ascii="Times New Roman" w:hAnsi="Times New Roman" w:cs="Times New Roman"/>
          <w:sz w:val="28"/>
          <w:szCs w:val="28"/>
        </w:rPr>
        <w:t xml:space="preserve">Имущество физического лица, признанного безвестно отсутствующим, при необходимости постоянного управления им передается на основании </w:t>
      </w:r>
      <w:r w:rsidR="003C423C" w:rsidRPr="00E739ED">
        <w:rPr>
          <w:rFonts w:ascii="Times New Roman" w:hAnsi="Times New Roman" w:cs="Times New Roman"/>
          <w:color w:val="000000" w:themeColor="text1"/>
          <w:sz w:val="28"/>
          <w:szCs w:val="28"/>
        </w:rPr>
        <w:t xml:space="preserve">решения суда </w:t>
      </w:r>
      <w:r w:rsidR="00A25AD3" w:rsidRPr="00E739ED">
        <w:rPr>
          <w:rFonts w:ascii="Times New Roman" w:hAnsi="Times New Roman" w:cs="Times New Roman"/>
          <w:sz w:val="28"/>
          <w:szCs w:val="28"/>
        </w:rPr>
        <w:t>лицу, которое определяется органом опеки и попечительства и действует на основании договора о доверительном управлении, заключаемого с этим органом.</w:t>
      </w:r>
    </w:p>
    <w:p w14:paraId="113B0EB1" w14:textId="77777777" w:rsidR="00A25AD3" w:rsidRPr="00E739ED" w:rsidRDefault="00A25AD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Из этого имущества выдается содержание физическим лицам, которых безвестно отсутствующий обязан содержать, и погашается задолженность </w:t>
      </w:r>
      <w:r w:rsidRPr="00E739ED">
        <w:rPr>
          <w:rFonts w:ascii="Times New Roman" w:hAnsi="Times New Roman" w:cs="Times New Roman"/>
          <w:color w:val="000000" w:themeColor="text1"/>
          <w:sz w:val="28"/>
          <w:szCs w:val="28"/>
        </w:rPr>
        <w:t xml:space="preserve">по </w:t>
      </w:r>
      <w:r w:rsidR="00E14F19" w:rsidRPr="00E739ED">
        <w:rPr>
          <w:rFonts w:ascii="Times New Roman" w:hAnsi="Times New Roman" w:cs="Times New Roman"/>
          <w:color w:val="000000" w:themeColor="text1"/>
          <w:sz w:val="28"/>
          <w:szCs w:val="28"/>
        </w:rPr>
        <w:t>другим</w:t>
      </w:r>
      <w:r w:rsidR="00BF27C9" w:rsidRPr="00E739ED">
        <w:rPr>
          <w:rFonts w:ascii="Times New Roman" w:hAnsi="Times New Roman" w:cs="Times New Roman"/>
          <w:color w:val="000000" w:themeColor="text1"/>
          <w:sz w:val="28"/>
          <w:szCs w:val="28"/>
        </w:rPr>
        <w:t xml:space="preserve"> обязательствам </w:t>
      </w:r>
      <w:r w:rsidRPr="00E739ED">
        <w:rPr>
          <w:rFonts w:ascii="Times New Roman" w:hAnsi="Times New Roman" w:cs="Times New Roman"/>
          <w:sz w:val="28"/>
          <w:szCs w:val="28"/>
        </w:rPr>
        <w:t>безвестно отсутствующего.</w:t>
      </w:r>
    </w:p>
    <w:p w14:paraId="21AF55C6" w14:textId="77777777" w:rsidR="00A25AD3" w:rsidRPr="00E739ED" w:rsidRDefault="005430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5AD3" w:rsidRPr="00E739ED">
        <w:rPr>
          <w:rFonts w:ascii="Times New Roman" w:hAnsi="Times New Roman" w:cs="Times New Roman"/>
          <w:sz w:val="28"/>
          <w:szCs w:val="28"/>
        </w:rPr>
        <w:t>Орган опеки и попечительства может и до истечения года со дня получения сведений о месте пребывания отсутствующего физического лица назначить управляющего его имуществом.</w:t>
      </w:r>
    </w:p>
    <w:p w14:paraId="5E7A4C9E" w14:textId="77777777" w:rsidR="00A25AD3" w:rsidRPr="00E739ED" w:rsidRDefault="005D28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C652F6" w:rsidRPr="00E739ED">
        <w:rPr>
          <w:rFonts w:ascii="Times New Roman" w:hAnsi="Times New Roman" w:cs="Times New Roman"/>
          <w:sz w:val="28"/>
          <w:szCs w:val="28"/>
        </w:rPr>
        <w:t>. </w:t>
      </w:r>
      <w:r w:rsidR="00A25AD3" w:rsidRPr="00E739ED">
        <w:rPr>
          <w:rFonts w:ascii="Times New Roman" w:hAnsi="Times New Roman" w:cs="Times New Roman"/>
          <w:sz w:val="28"/>
          <w:szCs w:val="28"/>
        </w:rPr>
        <w:t>Последствия признания физического лица безвестно отсутствующим, не предусмотренные настоящей статьей, определяются законом.</w:t>
      </w:r>
    </w:p>
    <w:p w14:paraId="14DA3260" w14:textId="77777777" w:rsidR="00A25AD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47</w:t>
      </w:r>
      <w:r w:rsidR="00A25AD3" w:rsidRPr="00E739ED">
        <w:rPr>
          <w:rFonts w:ascii="Times New Roman" w:hAnsi="Times New Roman" w:cs="Times New Roman"/>
          <w:sz w:val="28"/>
          <w:szCs w:val="28"/>
        </w:rPr>
        <w:t>.</w:t>
      </w:r>
      <w:r w:rsidR="00B60EE3" w:rsidRPr="00E739ED">
        <w:rPr>
          <w:rFonts w:ascii="Times New Roman" w:hAnsi="Times New Roman" w:cs="Times New Roman"/>
          <w:sz w:val="28"/>
          <w:szCs w:val="28"/>
        </w:rPr>
        <w:t> </w:t>
      </w:r>
      <w:r w:rsidR="00A25AD3" w:rsidRPr="00E739ED">
        <w:rPr>
          <w:rFonts w:ascii="Times New Roman" w:hAnsi="Times New Roman" w:cs="Times New Roman"/>
          <w:b/>
          <w:sz w:val="28"/>
          <w:szCs w:val="28"/>
        </w:rPr>
        <w:t xml:space="preserve">Отмена решения </w:t>
      </w:r>
      <w:r w:rsidR="003C423C" w:rsidRPr="00E739ED">
        <w:rPr>
          <w:rFonts w:ascii="Times New Roman" w:hAnsi="Times New Roman" w:cs="Times New Roman"/>
          <w:b/>
          <w:sz w:val="28"/>
          <w:szCs w:val="28"/>
        </w:rPr>
        <w:t xml:space="preserve">суда </w:t>
      </w:r>
      <w:r w:rsidR="00A25AD3" w:rsidRPr="00E739ED">
        <w:rPr>
          <w:rFonts w:ascii="Times New Roman" w:hAnsi="Times New Roman" w:cs="Times New Roman"/>
          <w:b/>
          <w:sz w:val="28"/>
          <w:szCs w:val="28"/>
        </w:rPr>
        <w:t>о признании физического лица безвестно отсутствующим</w:t>
      </w:r>
    </w:p>
    <w:p w14:paraId="11CB52B6" w14:textId="77777777" w:rsidR="00862795" w:rsidRPr="00E739ED" w:rsidRDefault="00A25AD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случае явки или обнаружения места пребывания физического лица, признанного безвестно отсутствующим, </w:t>
      </w:r>
      <w:r w:rsidR="00BE2339" w:rsidRPr="00E739ED">
        <w:rPr>
          <w:rFonts w:ascii="Times New Roman" w:hAnsi="Times New Roman" w:cs="Times New Roman"/>
          <w:color w:val="000000" w:themeColor="text1"/>
          <w:sz w:val="28"/>
          <w:szCs w:val="28"/>
        </w:rPr>
        <w:t xml:space="preserve">суд </w:t>
      </w:r>
      <w:r w:rsidRPr="00E739ED">
        <w:rPr>
          <w:rFonts w:ascii="Times New Roman" w:hAnsi="Times New Roman" w:cs="Times New Roman"/>
          <w:sz w:val="28"/>
          <w:szCs w:val="28"/>
        </w:rPr>
        <w:t xml:space="preserve">отменяет решение о признании его безвестно отсутствующим. На основании </w:t>
      </w:r>
      <w:r w:rsidR="00F6129D" w:rsidRPr="00E739ED">
        <w:rPr>
          <w:rFonts w:ascii="Times New Roman" w:hAnsi="Times New Roman" w:cs="Times New Roman"/>
          <w:color w:val="000000" w:themeColor="text1"/>
          <w:sz w:val="28"/>
          <w:szCs w:val="28"/>
        </w:rPr>
        <w:t>решения</w:t>
      </w:r>
      <w:r w:rsidR="003C423C" w:rsidRPr="00E739ED">
        <w:rPr>
          <w:rFonts w:ascii="Times New Roman" w:hAnsi="Times New Roman" w:cs="Times New Roman"/>
          <w:color w:val="000000" w:themeColor="text1"/>
          <w:sz w:val="28"/>
          <w:szCs w:val="28"/>
        </w:rPr>
        <w:t xml:space="preserve"> суда</w:t>
      </w:r>
      <w:r w:rsidRPr="00E739ED">
        <w:rPr>
          <w:rFonts w:ascii="Times New Roman" w:hAnsi="Times New Roman" w:cs="Times New Roman"/>
          <w:color w:val="FF0000"/>
          <w:sz w:val="28"/>
          <w:szCs w:val="28"/>
        </w:rPr>
        <w:t xml:space="preserve"> </w:t>
      </w:r>
      <w:r w:rsidRPr="00E739ED">
        <w:rPr>
          <w:rFonts w:ascii="Times New Roman" w:hAnsi="Times New Roman" w:cs="Times New Roman"/>
          <w:sz w:val="28"/>
          <w:szCs w:val="28"/>
        </w:rPr>
        <w:t>отменяется управление имуществом этого физического лица.</w:t>
      </w:r>
    </w:p>
    <w:p w14:paraId="4030CEAF" w14:textId="77777777" w:rsidR="00A25AD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48</w:t>
      </w:r>
      <w:r w:rsidR="00B60EE3" w:rsidRPr="00E739ED">
        <w:rPr>
          <w:rFonts w:ascii="Times New Roman" w:hAnsi="Times New Roman" w:cs="Times New Roman"/>
          <w:sz w:val="28"/>
          <w:szCs w:val="28"/>
        </w:rPr>
        <w:t>. </w:t>
      </w:r>
      <w:r w:rsidR="00A25AD3" w:rsidRPr="00E739ED">
        <w:rPr>
          <w:rFonts w:ascii="Times New Roman" w:hAnsi="Times New Roman" w:cs="Times New Roman"/>
          <w:b/>
          <w:sz w:val="28"/>
          <w:szCs w:val="28"/>
        </w:rPr>
        <w:t xml:space="preserve">Объявление </w:t>
      </w:r>
      <w:r w:rsidR="00025A30" w:rsidRPr="00E739ED">
        <w:rPr>
          <w:rFonts w:ascii="Times New Roman" w:hAnsi="Times New Roman" w:cs="Times New Roman"/>
          <w:b/>
          <w:sz w:val="28"/>
          <w:szCs w:val="28"/>
        </w:rPr>
        <w:t xml:space="preserve">физического лица </w:t>
      </w:r>
      <w:r w:rsidR="00A25AD3" w:rsidRPr="00E739ED">
        <w:rPr>
          <w:rFonts w:ascii="Times New Roman" w:hAnsi="Times New Roman" w:cs="Times New Roman"/>
          <w:b/>
          <w:sz w:val="28"/>
          <w:szCs w:val="28"/>
        </w:rPr>
        <w:t>умершим</w:t>
      </w:r>
    </w:p>
    <w:p w14:paraId="2B75DCC0" w14:textId="77777777" w:rsidR="00A25AD3" w:rsidRPr="00E739ED" w:rsidRDefault="005D28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104B26" w:rsidRPr="00E739ED">
        <w:rPr>
          <w:rFonts w:ascii="Times New Roman" w:hAnsi="Times New Roman" w:cs="Times New Roman"/>
          <w:color w:val="000000" w:themeColor="text1"/>
          <w:sz w:val="28"/>
          <w:szCs w:val="28"/>
        </w:rPr>
        <w:t>Физическое лицо может быть объявлено судом умерши</w:t>
      </w:r>
      <w:r w:rsidRPr="00E739ED">
        <w:rPr>
          <w:rFonts w:ascii="Times New Roman" w:hAnsi="Times New Roman" w:cs="Times New Roman"/>
          <w:color w:val="000000" w:themeColor="text1"/>
          <w:sz w:val="28"/>
          <w:szCs w:val="28"/>
        </w:rPr>
        <w:t>м, если в месте его жительства</w:t>
      </w:r>
      <w:r w:rsidR="00104B26" w:rsidRPr="00E739ED">
        <w:rPr>
          <w:rFonts w:ascii="Times New Roman" w:hAnsi="Times New Roman" w:cs="Times New Roman"/>
          <w:color w:val="000000" w:themeColor="text1"/>
          <w:sz w:val="28"/>
          <w:szCs w:val="28"/>
        </w:rPr>
        <w:t xml:space="preserve"> нет сведений о месте его пребывания в течение </w:t>
      </w:r>
      <w:r w:rsidR="003C423C" w:rsidRPr="00E739ED">
        <w:rPr>
          <w:rFonts w:ascii="Times New Roman" w:hAnsi="Times New Roman" w:cs="Times New Roman"/>
          <w:color w:val="000000" w:themeColor="text1"/>
          <w:sz w:val="28"/>
          <w:szCs w:val="28"/>
        </w:rPr>
        <w:t xml:space="preserve">пяти </w:t>
      </w:r>
      <w:r w:rsidR="00104B26" w:rsidRPr="00E739ED">
        <w:rPr>
          <w:rFonts w:ascii="Times New Roman" w:hAnsi="Times New Roman" w:cs="Times New Roman"/>
          <w:color w:val="000000" w:themeColor="text1"/>
          <w:sz w:val="28"/>
          <w:szCs w:val="28"/>
        </w:rPr>
        <w:t>лет, а если оно пропало без вести при обстоятельствах, угрожавших смертью или дающих основание предполагать его гибель от определе</w:t>
      </w:r>
      <w:r w:rsidRPr="00E739ED">
        <w:rPr>
          <w:rFonts w:ascii="Times New Roman" w:hAnsi="Times New Roman" w:cs="Times New Roman"/>
          <w:color w:val="000000" w:themeColor="text1"/>
          <w:sz w:val="28"/>
          <w:szCs w:val="28"/>
        </w:rPr>
        <w:t xml:space="preserve">нного несчастного случая, </w:t>
      </w:r>
      <w:r w:rsidR="00992A79" w:rsidRPr="00E739ED">
        <w:rPr>
          <w:rFonts w:ascii="Times New Roman" w:hAnsi="Times New Roman" w:cs="Times New Roman"/>
          <w:color w:val="000000" w:themeColor="text1"/>
          <w:sz w:val="28"/>
          <w:szCs w:val="28"/>
        </w:rPr>
        <w:t>–</w:t>
      </w:r>
      <w:r w:rsidR="00104B26" w:rsidRPr="00E739ED">
        <w:rPr>
          <w:rFonts w:ascii="Times New Roman" w:hAnsi="Times New Roman" w:cs="Times New Roman"/>
          <w:color w:val="000000" w:themeColor="text1"/>
          <w:sz w:val="28"/>
          <w:szCs w:val="28"/>
        </w:rPr>
        <w:t xml:space="preserve"> в течение шести месяцев</w:t>
      </w:r>
      <w:r w:rsidR="00A25AD3" w:rsidRPr="00E739ED">
        <w:rPr>
          <w:rFonts w:ascii="Times New Roman" w:hAnsi="Times New Roman" w:cs="Times New Roman"/>
          <w:color w:val="000000" w:themeColor="text1"/>
          <w:sz w:val="28"/>
          <w:szCs w:val="28"/>
        </w:rPr>
        <w:t>.</w:t>
      </w:r>
    </w:p>
    <w:p w14:paraId="63A28F09" w14:textId="77777777" w:rsidR="00A25AD3" w:rsidRPr="00E739ED" w:rsidRDefault="005D28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025A30" w:rsidRPr="00E739ED">
        <w:rPr>
          <w:rFonts w:ascii="Times New Roman" w:hAnsi="Times New Roman" w:cs="Times New Roman"/>
          <w:sz w:val="28"/>
          <w:szCs w:val="28"/>
        </w:rPr>
        <w:t>Военнослужащий или иное физическое лицо, пропавшее</w:t>
      </w:r>
      <w:r w:rsidR="00A25AD3" w:rsidRPr="00E739ED">
        <w:rPr>
          <w:rFonts w:ascii="Times New Roman" w:hAnsi="Times New Roman" w:cs="Times New Roman"/>
          <w:sz w:val="28"/>
          <w:szCs w:val="28"/>
        </w:rPr>
        <w:t xml:space="preserve"> без вести в связи с военными действиями, может быть объявлен</w:t>
      </w:r>
      <w:r w:rsidR="00025A30" w:rsidRPr="00E739ED">
        <w:rPr>
          <w:rFonts w:ascii="Times New Roman" w:hAnsi="Times New Roman" w:cs="Times New Roman"/>
          <w:sz w:val="28"/>
          <w:szCs w:val="28"/>
        </w:rPr>
        <w:t>о</w:t>
      </w:r>
      <w:r w:rsidR="00A25AD3" w:rsidRPr="00E739ED">
        <w:rPr>
          <w:rFonts w:ascii="Times New Roman" w:hAnsi="Times New Roman" w:cs="Times New Roman"/>
          <w:sz w:val="28"/>
          <w:szCs w:val="28"/>
        </w:rPr>
        <w:t xml:space="preserve"> судом умершим не ранее чем по истечении двух лет со дня окончания военных действий.</w:t>
      </w:r>
    </w:p>
    <w:p w14:paraId="6E562B93" w14:textId="77777777" w:rsidR="00B07A99" w:rsidRPr="00E739ED" w:rsidRDefault="003C42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Днем смерти физического лица, объявленного умершим, считается день вступления в законную силу решения суда об объявлении его умершим. В случае объявления умершим физического лица, пропавшего без вести при обстоятельствах, угрожавших смертью или дающих основание предполагать его гибель от определенного несчастного случая, суд может признать днем смерти этого физического лица день его предполагаемой гибели и указать момент его предполагаемой гибели.</w:t>
      </w:r>
    </w:p>
    <w:p w14:paraId="7AD2A866" w14:textId="77777777" w:rsidR="00025A3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49</w:t>
      </w:r>
      <w:r w:rsidR="00B60EE3" w:rsidRPr="00E739ED">
        <w:rPr>
          <w:rFonts w:ascii="Times New Roman" w:hAnsi="Times New Roman" w:cs="Times New Roman"/>
          <w:sz w:val="28"/>
          <w:szCs w:val="28"/>
        </w:rPr>
        <w:t>. </w:t>
      </w:r>
      <w:r w:rsidR="005D2873" w:rsidRPr="00E739ED">
        <w:rPr>
          <w:rFonts w:ascii="Times New Roman" w:hAnsi="Times New Roman" w:cs="Times New Roman"/>
          <w:b/>
          <w:sz w:val="28"/>
          <w:szCs w:val="28"/>
        </w:rPr>
        <w:t>Правовые</w:t>
      </w:r>
      <w:r w:rsidR="005D2873" w:rsidRPr="00E739ED">
        <w:rPr>
          <w:rFonts w:ascii="Times New Roman" w:hAnsi="Times New Roman" w:cs="Times New Roman"/>
          <w:sz w:val="28"/>
          <w:szCs w:val="28"/>
        </w:rPr>
        <w:t xml:space="preserve"> </w:t>
      </w:r>
      <w:r w:rsidR="005D2873" w:rsidRPr="00E739ED">
        <w:rPr>
          <w:rFonts w:ascii="Times New Roman" w:hAnsi="Times New Roman" w:cs="Times New Roman"/>
          <w:b/>
          <w:sz w:val="28"/>
          <w:szCs w:val="28"/>
        </w:rPr>
        <w:t>п</w:t>
      </w:r>
      <w:r w:rsidR="00025A30" w:rsidRPr="00E739ED">
        <w:rPr>
          <w:rFonts w:ascii="Times New Roman" w:hAnsi="Times New Roman" w:cs="Times New Roman"/>
          <w:b/>
          <w:sz w:val="28"/>
          <w:szCs w:val="28"/>
        </w:rPr>
        <w:t>оследствия явки физического лица, объявленного умершим</w:t>
      </w:r>
    </w:p>
    <w:p w14:paraId="7E9356F3" w14:textId="77777777" w:rsidR="00025A30" w:rsidRPr="00E739ED" w:rsidRDefault="005D28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25A30" w:rsidRPr="00E739ED">
        <w:rPr>
          <w:rFonts w:ascii="Times New Roman" w:hAnsi="Times New Roman" w:cs="Times New Roman"/>
          <w:sz w:val="28"/>
          <w:szCs w:val="28"/>
        </w:rPr>
        <w:t>В случае явки или обнаружения места пребывания физического лица, объявленного умершим, суд отменяет решение об объявлении его умершим.</w:t>
      </w:r>
    </w:p>
    <w:p w14:paraId="757B98E4" w14:textId="77777777" w:rsidR="00025A30"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5A30" w:rsidRPr="00E739ED">
        <w:rPr>
          <w:rFonts w:ascii="Times New Roman" w:hAnsi="Times New Roman" w:cs="Times New Roman"/>
          <w:sz w:val="28"/>
          <w:szCs w:val="28"/>
        </w:rPr>
        <w:t xml:space="preserve">Независимо от времени своей явки физическое лицо может потребовать от любого лица возврата сохранившегося имущества, которое безвозмездно перешло к этому лицу после объявления физического лица умершим, за исключением случаев, предусмотренных частью </w:t>
      </w:r>
      <w:r w:rsidR="00F213F1" w:rsidRPr="00E739ED">
        <w:rPr>
          <w:rFonts w:ascii="Times New Roman" w:hAnsi="Times New Roman" w:cs="Times New Roman"/>
          <w:sz w:val="28"/>
          <w:szCs w:val="28"/>
        </w:rPr>
        <w:t>3</w:t>
      </w:r>
      <w:r w:rsidR="00025A30" w:rsidRPr="00E739ED">
        <w:rPr>
          <w:rFonts w:ascii="Times New Roman" w:hAnsi="Times New Roman" w:cs="Times New Roman"/>
          <w:sz w:val="28"/>
          <w:szCs w:val="28"/>
        </w:rPr>
        <w:t xml:space="preserve"> статьи </w:t>
      </w:r>
      <w:r w:rsidR="001A69F8" w:rsidRPr="00E739ED">
        <w:rPr>
          <w:rFonts w:ascii="Times New Roman" w:hAnsi="Times New Roman" w:cs="Times New Roman"/>
          <w:sz w:val="28"/>
          <w:szCs w:val="28"/>
        </w:rPr>
        <w:t>361</w:t>
      </w:r>
      <w:r w:rsidR="00025A30" w:rsidRPr="00E739ED">
        <w:rPr>
          <w:rFonts w:ascii="Times New Roman" w:hAnsi="Times New Roman" w:cs="Times New Roman"/>
          <w:sz w:val="28"/>
          <w:szCs w:val="28"/>
        </w:rPr>
        <w:t xml:space="preserve"> настоящего Кодекса.</w:t>
      </w:r>
    </w:p>
    <w:p w14:paraId="21A56355" w14:textId="77777777" w:rsidR="00025A30" w:rsidRPr="00E739ED" w:rsidRDefault="00025A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Лица, к которым имущество</w:t>
      </w:r>
      <w:r w:rsidR="00ED650F" w:rsidRPr="00E739ED">
        <w:rPr>
          <w:rFonts w:ascii="Times New Roman" w:hAnsi="Times New Roman" w:cs="Times New Roman"/>
          <w:sz w:val="28"/>
          <w:szCs w:val="28"/>
        </w:rPr>
        <w:t xml:space="preserve"> физического лица</w:t>
      </w:r>
      <w:r w:rsidRPr="00E739ED">
        <w:rPr>
          <w:rFonts w:ascii="Times New Roman" w:hAnsi="Times New Roman" w:cs="Times New Roman"/>
          <w:sz w:val="28"/>
          <w:szCs w:val="28"/>
        </w:rPr>
        <w:t>, объявленного умершим, перешло по возмездным сделкам, обязаны возвратить ему это имущество, если доказано, что, приобретая имущество, они знали, что</w:t>
      </w:r>
      <w:r w:rsidR="00ED650F" w:rsidRPr="00E739ED">
        <w:rPr>
          <w:rFonts w:ascii="Times New Roman" w:hAnsi="Times New Roman" w:cs="Times New Roman"/>
          <w:sz w:val="28"/>
          <w:szCs w:val="28"/>
        </w:rPr>
        <w:t xml:space="preserve"> физическое лицо, объявленное</w:t>
      </w:r>
      <w:r w:rsidRPr="00E739ED">
        <w:rPr>
          <w:rFonts w:ascii="Times New Roman" w:hAnsi="Times New Roman" w:cs="Times New Roman"/>
          <w:sz w:val="28"/>
          <w:szCs w:val="28"/>
        </w:rPr>
        <w:t xml:space="preserve"> умершим, находится в живых. При невозможности возврата такого имущества в натуре возмещается его стоимость.</w:t>
      </w:r>
    </w:p>
    <w:p w14:paraId="60E07B22" w14:textId="77777777" w:rsidR="00ED650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50</w:t>
      </w:r>
      <w:r w:rsidR="00B60EE3" w:rsidRPr="00E739ED">
        <w:rPr>
          <w:rFonts w:ascii="Times New Roman" w:hAnsi="Times New Roman" w:cs="Times New Roman"/>
          <w:sz w:val="28"/>
          <w:szCs w:val="28"/>
        </w:rPr>
        <w:t>. </w:t>
      </w:r>
      <w:r w:rsidR="00371805" w:rsidRPr="00E739ED">
        <w:rPr>
          <w:rFonts w:ascii="Times New Roman" w:hAnsi="Times New Roman" w:cs="Times New Roman"/>
          <w:b/>
          <w:sz w:val="28"/>
          <w:szCs w:val="28"/>
        </w:rPr>
        <w:t>Государственная регистрация актов гражданского состояния</w:t>
      </w:r>
    </w:p>
    <w:p w14:paraId="1EE0BD97"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D650F" w:rsidRPr="00E739ED">
        <w:rPr>
          <w:rFonts w:ascii="Times New Roman" w:hAnsi="Times New Roman" w:cs="Times New Roman"/>
          <w:sz w:val="28"/>
          <w:szCs w:val="28"/>
        </w:rPr>
        <w:t>Государственной регистрации подлежат следующие акты гражданского состояния:</w:t>
      </w:r>
    </w:p>
    <w:p w14:paraId="2ED61576"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423C" w:rsidRPr="00E739ED">
        <w:rPr>
          <w:rFonts w:ascii="Times New Roman" w:hAnsi="Times New Roman" w:cs="Times New Roman"/>
          <w:sz w:val="28"/>
          <w:szCs w:val="28"/>
        </w:rPr>
        <w:t>рождение</w:t>
      </w:r>
      <w:r w:rsidR="00ED650F" w:rsidRPr="00E739ED">
        <w:rPr>
          <w:rFonts w:ascii="Times New Roman" w:hAnsi="Times New Roman" w:cs="Times New Roman"/>
          <w:sz w:val="28"/>
          <w:szCs w:val="28"/>
        </w:rPr>
        <w:t>;</w:t>
      </w:r>
    </w:p>
    <w:p w14:paraId="66020DE8"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D650F" w:rsidRPr="00E739ED">
        <w:rPr>
          <w:rFonts w:ascii="Times New Roman" w:hAnsi="Times New Roman" w:cs="Times New Roman"/>
          <w:sz w:val="28"/>
          <w:szCs w:val="28"/>
        </w:rPr>
        <w:t>заключение брака;</w:t>
      </w:r>
    </w:p>
    <w:p w14:paraId="77DC6667"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D650F" w:rsidRPr="00E739ED">
        <w:rPr>
          <w:rFonts w:ascii="Times New Roman" w:hAnsi="Times New Roman" w:cs="Times New Roman"/>
          <w:sz w:val="28"/>
          <w:szCs w:val="28"/>
        </w:rPr>
        <w:t>расторжение брака;</w:t>
      </w:r>
    </w:p>
    <w:p w14:paraId="5D51778D"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D650F" w:rsidRPr="00E739ED">
        <w:rPr>
          <w:rFonts w:ascii="Times New Roman" w:hAnsi="Times New Roman" w:cs="Times New Roman"/>
          <w:sz w:val="28"/>
          <w:szCs w:val="28"/>
        </w:rPr>
        <w:t>усыновление (удочерение);</w:t>
      </w:r>
    </w:p>
    <w:p w14:paraId="19643910"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5) </w:t>
      </w:r>
      <w:r w:rsidR="00ED650F" w:rsidRPr="00E739ED">
        <w:rPr>
          <w:rFonts w:ascii="Times New Roman" w:hAnsi="Times New Roman" w:cs="Times New Roman"/>
          <w:sz w:val="28"/>
          <w:szCs w:val="28"/>
        </w:rPr>
        <w:t>установление отцовства;</w:t>
      </w:r>
    </w:p>
    <w:p w14:paraId="34EDD050"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ED650F" w:rsidRPr="00E739ED">
        <w:rPr>
          <w:rFonts w:ascii="Times New Roman" w:hAnsi="Times New Roman" w:cs="Times New Roman"/>
          <w:sz w:val="28"/>
          <w:szCs w:val="28"/>
        </w:rPr>
        <w:t>перемена имени;</w:t>
      </w:r>
    </w:p>
    <w:p w14:paraId="225D5B11"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ED650F" w:rsidRPr="00E739ED">
        <w:rPr>
          <w:rFonts w:ascii="Times New Roman" w:hAnsi="Times New Roman" w:cs="Times New Roman"/>
          <w:sz w:val="28"/>
          <w:szCs w:val="28"/>
        </w:rPr>
        <w:t xml:space="preserve">смерть </w:t>
      </w:r>
      <w:r w:rsidR="00BB71BE" w:rsidRPr="00E739ED">
        <w:rPr>
          <w:rFonts w:ascii="Times New Roman" w:hAnsi="Times New Roman" w:cs="Times New Roman"/>
          <w:color w:val="000000" w:themeColor="text1"/>
          <w:sz w:val="28"/>
          <w:szCs w:val="28"/>
        </w:rPr>
        <w:t>физического лица</w:t>
      </w:r>
      <w:r w:rsidR="00ED650F" w:rsidRPr="00E739ED">
        <w:rPr>
          <w:rFonts w:ascii="Times New Roman" w:hAnsi="Times New Roman" w:cs="Times New Roman"/>
          <w:sz w:val="28"/>
          <w:szCs w:val="28"/>
        </w:rPr>
        <w:t>.</w:t>
      </w:r>
    </w:p>
    <w:p w14:paraId="727B5205" w14:textId="77777777" w:rsidR="00ED650F" w:rsidRPr="00E739ED" w:rsidRDefault="003718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AD1007" w:rsidRPr="00E739ED">
        <w:rPr>
          <w:rFonts w:ascii="Times New Roman" w:hAnsi="Times New Roman" w:cs="Times New Roman"/>
          <w:sz w:val="28"/>
          <w:szCs w:val="28"/>
        </w:rPr>
        <w:t>. Государственная р</w:t>
      </w:r>
      <w:r w:rsidR="00ED650F" w:rsidRPr="00E739ED">
        <w:rPr>
          <w:rFonts w:ascii="Times New Roman" w:hAnsi="Times New Roman" w:cs="Times New Roman"/>
          <w:sz w:val="28"/>
          <w:szCs w:val="28"/>
        </w:rPr>
        <w:t>егистрация актов гражданского состояния производится органами записи актов гражданского состояния путем внесения соответствующих записей в книги регистрации актов гражданского состояния (актовые книги) и выдачи физических лицам свидетельств на основании этих записей.</w:t>
      </w:r>
    </w:p>
    <w:p w14:paraId="00068886" w14:textId="77777777" w:rsidR="00ED650F" w:rsidRPr="00E739ED" w:rsidRDefault="003718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AD1007" w:rsidRPr="00E739ED">
        <w:rPr>
          <w:rFonts w:ascii="Times New Roman" w:hAnsi="Times New Roman" w:cs="Times New Roman"/>
          <w:sz w:val="28"/>
          <w:szCs w:val="28"/>
        </w:rPr>
        <w:t>. </w:t>
      </w:r>
      <w:r w:rsidR="00ED650F" w:rsidRPr="00E739ED">
        <w:rPr>
          <w:rFonts w:ascii="Times New Roman" w:hAnsi="Times New Roman" w:cs="Times New Roman"/>
          <w:sz w:val="28"/>
          <w:szCs w:val="28"/>
        </w:rPr>
        <w:t>Исправление и изменение записей актов гражданского состояния производятся органом записи актов гражданского состояния при наличии достаточных оснований и отсутствии спора между заинтересованными лицами.</w:t>
      </w:r>
    </w:p>
    <w:p w14:paraId="15B03627" w14:textId="77777777" w:rsidR="00ED650F" w:rsidRPr="00E739ED" w:rsidRDefault="00ED650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наличии спора </w:t>
      </w:r>
      <w:r w:rsidR="00AD1007" w:rsidRPr="00E739ED">
        <w:rPr>
          <w:rFonts w:ascii="Times New Roman" w:hAnsi="Times New Roman" w:cs="Times New Roman"/>
          <w:sz w:val="28"/>
          <w:szCs w:val="28"/>
        </w:rPr>
        <w:t>между заинтересованными лицами или</w:t>
      </w:r>
      <w:r w:rsidRPr="00E739ED">
        <w:rPr>
          <w:rFonts w:ascii="Times New Roman" w:hAnsi="Times New Roman" w:cs="Times New Roman"/>
          <w:sz w:val="28"/>
          <w:szCs w:val="28"/>
        </w:rPr>
        <w:t xml:space="preserve"> отказе органа записи актов гражданского состояния в исправлении или изменении записи спор разрешается судом.</w:t>
      </w:r>
    </w:p>
    <w:p w14:paraId="241A35DC" w14:textId="77777777" w:rsidR="00ED650F" w:rsidRPr="00E739ED" w:rsidRDefault="00ED650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Аннулирование и восстановление записей актов гражданского состояния производятся органом записи актов гражданского состояния на основании</w:t>
      </w:r>
      <w:r w:rsidR="00AF1C1C" w:rsidRPr="00E739ED">
        <w:rPr>
          <w:rFonts w:ascii="Times New Roman" w:hAnsi="Times New Roman" w:cs="Times New Roman"/>
          <w:color w:val="000000" w:themeColor="text1"/>
          <w:sz w:val="28"/>
          <w:szCs w:val="28"/>
        </w:rPr>
        <w:t xml:space="preserve"> решения суда</w:t>
      </w:r>
      <w:r w:rsidRPr="00E739ED">
        <w:rPr>
          <w:rFonts w:ascii="Times New Roman" w:hAnsi="Times New Roman" w:cs="Times New Roman"/>
          <w:color w:val="000000" w:themeColor="text1"/>
          <w:sz w:val="28"/>
          <w:szCs w:val="28"/>
        </w:rPr>
        <w:t>.</w:t>
      </w:r>
    </w:p>
    <w:p w14:paraId="1C910931" w14:textId="77777777" w:rsidR="00ED650F" w:rsidRPr="00E739ED" w:rsidRDefault="003718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AD1007" w:rsidRPr="00E739ED">
        <w:rPr>
          <w:rFonts w:ascii="Times New Roman" w:hAnsi="Times New Roman" w:cs="Times New Roman"/>
          <w:sz w:val="28"/>
          <w:szCs w:val="28"/>
        </w:rPr>
        <w:t>. </w:t>
      </w:r>
      <w:r w:rsidR="00ED650F" w:rsidRPr="00E739ED">
        <w:rPr>
          <w:rFonts w:ascii="Times New Roman" w:hAnsi="Times New Roman" w:cs="Times New Roman"/>
          <w:sz w:val="28"/>
          <w:szCs w:val="28"/>
        </w:rPr>
        <w:t xml:space="preserve">Органы, осуществляющие </w:t>
      </w:r>
      <w:r w:rsidR="00AD1007" w:rsidRPr="00E739ED">
        <w:rPr>
          <w:rFonts w:ascii="Times New Roman" w:hAnsi="Times New Roman" w:cs="Times New Roman"/>
          <w:sz w:val="28"/>
          <w:szCs w:val="28"/>
        </w:rPr>
        <w:t xml:space="preserve">государственную </w:t>
      </w:r>
      <w:r w:rsidR="00ED650F" w:rsidRPr="00E739ED">
        <w:rPr>
          <w:rFonts w:ascii="Times New Roman" w:hAnsi="Times New Roman" w:cs="Times New Roman"/>
          <w:sz w:val="28"/>
          <w:szCs w:val="28"/>
        </w:rPr>
        <w:t>регистрацию актов гражданского состояния, порядок регистрации этих актов, порядок изменения, восстановления и аннулирования записей актов гражданского состояния, формы актовых книг и свидетельств, а также порядок и сроки хранения актовых книг определяются законом об актах гражданского состояния.</w:t>
      </w:r>
    </w:p>
    <w:p w14:paraId="031A5D05" w14:textId="77777777" w:rsidR="003718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B60EE3" w:rsidRPr="00E739ED">
        <w:rPr>
          <w:rFonts w:ascii="Times New Roman" w:hAnsi="Times New Roman" w:cs="Times New Roman"/>
          <w:sz w:val="28"/>
          <w:szCs w:val="28"/>
        </w:rPr>
        <w:t>4. </w:t>
      </w:r>
      <w:r w:rsidR="00371805" w:rsidRPr="00E739ED">
        <w:rPr>
          <w:rFonts w:ascii="Times New Roman" w:hAnsi="Times New Roman" w:cs="Times New Roman"/>
          <w:b/>
          <w:sz w:val="28"/>
          <w:szCs w:val="28"/>
        </w:rPr>
        <w:t>Юридические лица</w:t>
      </w:r>
    </w:p>
    <w:p w14:paraId="256F2F7B" w14:textId="77777777" w:rsidR="00371805"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B60EE3" w:rsidRPr="00E739ED">
        <w:rPr>
          <w:rFonts w:ascii="Times New Roman" w:hAnsi="Times New Roman" w:cs="Times New Roman"/>
          <w:sz w:val="28"/>
          <w:szCs w:val="28"/>
        </w:rPr>
        <w:t>1. </w:t>
      </w:r>
      <w:r w:rsidR="00371805" w:rsidRPr="00E739ED">
        <w:rPr>
          <w:rFonts w:ascii="Times New Roman" w:hAnsi="Times New Roman" w:cs="Times New Roman"/>
          <w:b/>
          <w:sz w:val="28"/>
          <w:szCs w:val="28"/>
        </w:rPr>
        <w:t>Основные положения</w:t>
      </w:r>
    </w:p>
    <w:p w14:paraId="357D5109" w14:textId="77777777" w:rsidR="003718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51</w:t>
      </w:r>
      <w:r w:rsidR="00B60EE3" w:rsidRPr="00E739ED">
        <w:rPr>
          <w:rFonts w:ascii="Times New Roman" w:hAnsi="Times New Roman" w:cs="Times New Roman"/>
          <w:sz w:val="28"/>
          <w:szCs w:val="28"/>
        </w:rPr>
        <w:t>. </w:t>
      </w:r>
      <w:r w:rsidR="00371805" w:rsidRPr="00E739ED">
        <w:rPr>
          <w:rFonts w:ascii="Times New Roman" w:hAnsi="Times New Roman" w:cs="Times New Roman"/>
          <w:b/>
          <w:sz w:val="28"/>
          <w:szCs w:val="28"/>
        </w:rPr>
        <w:t>Понятие юридического лица</w:t>
      </w:r>
    </w:p>
    <w:p w14:paraId="239A9E76" w14:textId="77777777" w:rsidR="00371805" w:rsidRPr="00E739ED" w:rsidRDefault="00AB761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1805" w:rsidRPr="00E739ED">
        <w:rPr>
          <w:rFonts w:ascii="Times New Roman" w:hAnsi="Times New Roman" w:cs="Times New Roman"/>
          <w:color w:val="000000" w:themeColor="text1"/>
          <w:sz w:val="28"/>
          <w:szCs w:val="28"/>
        </w:rPr>
        <w:t xml:space="preserve">Юридическим лицом признается </w:t>
      </w:r>
      <w:r w:rsidR="00BD63E9" w:rsidRPr="00E739ED">
        <w:rPr>
          <w:rFonts w:ascii="Times New Roman" w:hAnsi="Times New Roman" w:cs="Times New Roman"/>
          <w:color w:val="000000" w:themeColor="text1"/>
          <w:sz w:val="28"/>
          <w:szCs w:val="28"/>
        </w:rPr>
        <w:t>организация</w:t>
      </w:r>
      <w:r w:rsidRPr="00E739ED">
        <w:rPr>
          <w:rStyle w:val="w"/>
          <w:rFonts w:ascii="Times New Roman" w:hAnsi="Times New Roman"/>
          <w:color w:val="000000" w:themeColor="text1"/>
          <w:sz w:val="28"/>
          <w:szCs w:val="28"/>
        </w:rPr>
        <w:t>,</w:t>
      </w:r>
      <w:r w:rsidR="00371805" w:rsidRPr="00E739ED">
        <w:rPr>
          <w:rFonts w:ascii="Times New Roman" w:hAnsi="Times New Roman" w:cs="Times New Roman"/>
          <w:color w:val="000000" w:themeColor="text1"/>
          <w:sz w:val="28"/>
          <w:szCs w:val="28"/>
        </w:rPr>
        <w:t xml:space="preserve"> котор</w:t>
      </w:r>
      <w:r w:rsidR="00F9314E" w:rsidRPr="00E739ED">
        <w:rPr>
          <w:rFonts w:ascii="Times New Roman" w:hAnsi="Times New Roman" w:cs="Times New Roman"/>
          <w:color w:val="000000" w:themeColor="text1"/>
          <w:sz w:val="28"/>
          <w:szCs w:val="28"/>
        </w:rPr>
        <w:t>ая</w:t>
      </w:r>
      <w:r w:rsidR="00371805" w:rsidRPr="00E739ED">
        <w:rPr>
          <w:rFonts w:ascii="Times New Roman" w:hAnsi="Times New Roman" w:cs="Times New Roman"/>
          <w:color w:val="000000" w:themeColor="text1"/>
          <w:sz w:val="28"/>
          <w:szCs w:val="28"/>
        </w:rPr>
        <w:t xml:space="preserve"> имеет обособленное имущество и отвечает им по своим обязательствам, может от </w:t>
      </w:r>
      <w:r w:rsidR="00371805" w:rsidRPr="00E739ED">
        <w:rPr>
          <w:rFonts w:ascii="Times New Roman" w:hAnsi="Times New Roman" w:cs="Times New Roman"/>
          <w:color w:val="000000" w:themeColor="text1"/>
          <w:sz w:val="28"/>
          <w:szCs w:val="28"/>
        </w:rPr>
        <w:lastRenderedPageBreak/>
        <w:t>своего имени приобретать и осуществлять гражданские права и нести гражданские обязанности, быть истцом и ответчиком в суде.</w:t>
      </w:r>
    </w:p>
    <w:p w14:paraId="7DBDE6AF" w14:textId="77777777" w:rsidR="00371805" w:rsidRPr="00E739ED" w:rsidRDefault="00AB76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71805" w:rsidRPr="00E739ED">
        <w:rPr>
          <w:rFonts w:ascii="Times New Roman" w:hAnsi="Times New Roman" w:cs="Times New Roman"/>
          <w:sz w:val="28"/>
          <w:szCs w:val="28"/>
        </w:rPr>
        <w:t xml:space="preserve">Юридическое лицо </w:t>
      </w:r>
      <w:r w:rsidR="000E59DB" w:rsidRPr="00E739ED">
        <w:rPr>
          <w:rFonts w:ascii="Times New Roman" w:hAnsi="Times New Roman" w:cs="Times New Roman"/>
          <w:sz w:val="28"/>
          <w:szCs w:val="28"/>
        </w:rPr>
        <w:t>должно быть зарегистрировано в Е</w:t>
      </w:r>
      <w:r w:rsidR="00371805" w:rsidRPr="00E739ED">
        <w:rPr>
          <w:rFonts w:ascii="Times New Roman" w:hAnsi="Times New Roman" w:cs="Times New Roman"/>
          <w:sz w:val="28"/>
          <w:szCs w:val="28"/>
        </w:rPr>
        <w:t>дином государственном реестре юридических лиц</w:t>
      </w:r>
      <w:r w:rsidR="00F213F1" w:rsidRPr="00E739ED">
        <w:rPr>
          <w:rFonts w:ascii="Times New Roman" w:hAnsi="Times New Roman" w:cs="Times New Roman"/>
          <w:sz w:val="28"/>
          <w:szCs w:val="28"/>
        </w:rPr>
        <w:t xml:space="preserve"> и физических лиц – </w:t>
      </w:r>
      <w:r w:rsidR="000E59DB" w:rsidRPr="00E739ED">
        <w:rPr>
          <w:rFonts w:ascii="Times New Roman" w:hAnsi="Times New Roman" w:cs="Times New Roman"/>
          <w:sz w:val="28"/>
          <w:szCs w:val="28"/>
        </w:rPr>
        <w:t xml:space="preserve">предпринимателей </w:t>
      </w:r>
      <w:r w:rsidR="00371805" w:rsidRPr="00E739ED">
        <w:rPr>
          <w:rFonts w:ascii="Times New Roman" w:hAnsi="Times New Roman" w:cs="Times New Roman"/>
          <w:sz w:val="28"/>
          <w:szCs w:val="28"/>
        </w:rPr>
        <w:t>в одной из организационно-правовых форм, предусмотренных настоящим Кодексом.</w:t>
      </w:r>
    </w:p>
    <w:p w14:paraId="7947D543" w14:textId="77777777" w:rsidR="00371805" w:rsidRPr="00E739ED" w:rsidRDefault="00AB76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71805" w:rsidRPr="00E739ED">
        <w:rPr>
          <w:rFonts w:ascii="Times New Roman" w:hAnsi="Times New Roman" w:cs="Times New Roman"/>
          <w:sz w:val="28"/>
          <w:szCs w:val="28"/>
        </w:rPr>
        <w:t>К юридическим лицам, на имущество которых их учредители имеют вещные права, относятся государственные и муниципальные унитарные предприятия, а также учреждения.</w:t>
      </w:r>
    </w:p>
    <w:p w14:paraId="53CD57C3" w14:textId="77777777" w:rsidR="00371805" w:rsidRPr="00E739ED" w:rsidRDefault="003718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 юридическим лицам, в отношении которых их участники имеют корпоративные права, относятся корпоративные организации </w:t>
      </w:r>
      <w:r w:rsidR="00A45EF9" w:rsidRPr="00E739ED">
        <w:rPr>
          <w:rFonts w:ascii="Times New Roman" w:hAnsi="Times New Roman" w:cs="Times New Roman"/>
          <w:sz w:val="28"/>
          <w:szCs w:val="28"/>
        </w:rPr>
        <w:t>(статья </w:t>
      </w:r>
      <w:r w:rsidR="00917B96" w:rsidRPr="00E739ED">
        <w:rPr>
          <w:rFonts w:ascii="Times New Roman" w:hAnsi="Times New Roman" w:cs="Times New Roman"/>
          <w:sz w:val="28"/>
          <w:szCs w:val="28"/>
        </w:rPr>
        <w:t>76</w:t>
      </w:r>
      <w:r w:rsidRPr="00E739ED">
        <w:rPr>
          <w:rFonts w:ascii="Times New Roman" w:hAnsi="Times New Roman" w:cs="Times New Roman"/>
          <w:sz w:val="28"/>
          <w:szCs w:val="28"/>
        </w:rPr>
        <w:t>).</w:t>
      </w:r>
    </w:p>
    <w:p w14:paraId="07ACA763" w14:textId="77777777" w:rsidR="00A55A37" w:rsidRPr="00E739ED" w:rsidRDefault="00A521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AB7619" w:rsidRPr="00E739ED">
        <w:rPr>
          <w:rFonts w:ascii="Times New Roman" w:hAnsi="Times New Roman" w:cs="Times New Roman"/>
          <w:sz w:val="28"/>
          <w:szCs w:val="28"/>
        </w:rPr>
        <w:t>. </w:t>
      </w:r>
      <w:r w:rsidR="00371805" w:rsidRPr="00E739ED">
        <w:rPr>
          <w:rFonts w:ascii="Times New Roman" w:hAnsi="Times New Roman" w:cs="Times New Roman"/>
          <w:sz w:val="28"/>
          <w:szCs w:val="28"/>
        </w:rPr>
        <w:t>Правовое положение Центрального Республиканского Банка Донецкой Народной Р</w:t>
      </w:r>
      <w:r w:rsidR="00CE697A" w:rsidRPr="00E739ED">
        <w:rPr>
          <w:rFonts w:ascii="Times New Roman" w:hAnsi="Times New Roman" w:cs="Times New Roman"/>
          <w:sz w:val="28"/>
          <w:szCs w:val="28"/>
        </w:rPr>
        <w:t>еспублики определяется законом.</w:t>
      </w:r>
    </w:p>
    <w:p w14:paraId="059E48C0" w14:textId="77777777" w:rsidR="00FB492F" w:rsidRPr="00E739ED" w:rsidRDefault="00FB492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Правовое положение государственных корпораций, государствен</w:t>
      </w:r>
      <w:r w:rsidR="007D3857" w:rsidRPr="00E739ED">
        <w:rPr>
          <w:rFonts w:ascii="Times New Roman" w:hAnsi="Times New Roman" w:cs="Times New Roman"/>
          <w:sz w:val="28"/>
          <w:szCs w:val="28"/>
        </w:rPr>
        <w:t xml:space="preserve">ных и трансграничных концернов </w:t>
      </w:r>
      <w:r w:rsidRPr="00E739ED">
        <w:rPr>
          <w:rFonts w:ascii="Times New Roman" w:hAnsi="Times New Roman" w:cs="Times New Roman"/>
          <w:sz w:val="28"/>
          <w:szCs w:val="28"/>
        </w:rPr>
        <w:t>определяется законом.</w:t>
      </w:r>
    </w:p>
    <w:p w14:paraId="2459A1AD" w14:textId="77777777" w:rsidR="003718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52</w:t>
      </w:r>
      <w:r w:rsidR="00B60EE3" w:rsidRPr="00E739ED">
        <w:rPr>
          <w:rFonts w:ascii="Times New Roman" w:hAnsi="Times New Roman" w:cs="Times New Roman"/>
          <w:sz w:val="28"/>
          <w:szCs w:val="28"/>
        </w:rPr>
        <w:t>. </w:t>
      </w:r>
      <w:r w:rsidR="00AA07EC" w:rsidRPr="00E739ED">
        <w:rPr>
          <w:rFonts w:ascii="Times New Roman" w:hAnsi="Times New Roman" w:cs="Times New Roman"/>
          <w:b/>
          <w:sz w:val="28"/>
          <w:szCs w:val="28"/>
        </w:rPr>
        <w:t>П</w:t>
      </w:r>
      <w:r w:rsidR="00371805" w:rsidRPr="00E739ED">
        <w:rPr>
          <w:rFonts w:ascii="Times New Roman" w:hAnsi="Times New Roman" w:cs="Times New Roman"/>
          <w:b/>
          <w:sz w:val="28"/>
          <w:szCs w:val="28"/>
        </w:rPr>
        <w:t>равоспособность юридического лица</w:t>
      </w:r>
    </w:p>
    <w:p w14:paraId="1D9C3EF8" w14:textId="77777777" w:rsidR="00077F14" w:rsidRPr="00E739ED" w:rsidRDefault="00AB761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77F14" w:rsidRPr="00E739ED">
        <w:rPr>
          <w:rFonts w:ascii="Times New Roman" w:hAnsi="Times New Roman" w:cs="Times New Roman"/>
          <w:color w:val="000000" w:themeColor="text1"/>
          <w:sz w:val="28"/>
          <w:szCs w:val="28"/>
        </w:rPr>
        <w:t xml:space="preserve">Юридическое лицо может иметь гражданские права, соответствующие целям деятельности, предусмотренным в его учредительных документах </w:t>
      </w:r>
      <w:r w:rsidR="00A45EF9" w:rsidRPr="00E739ED">
        <w:rPr>
          <w:rFonts w:ascii="Times New Roman" w:hAnsi="Times New Roman" w:cs="Times New Roman"/>
          <w:color w:val="000000" w:themeColor="text1"/>
          <w:sz w:val="28"/>
          <w:szCs w:val="28"/>
        </w:rPr>
        <w:t>(статья </w:t>
      </w:r>
      <w:r w:rsidR="009B664C" w:rsidRPr="00E739ED">
        <w:rPr>
          <w:rFonts w:ascii="Times New Roman" w:hAnsi="Times New Roman" w:cs="Times New Roman"/>
          <w:color w:val="000000" w:themeColor="text1"/>
          <w:sz w:val="28"/>
          <w:szCs w:val="28"/>
        </w:rPr>
        <w:t>56</w:t>
      </w:r>
      <w:r w:rsidR="00077F14" w:rsidRPr="00E739ED">
        <w:rPr>
          <w:rFonts w:ascii="Times New Roman" w:hAnsi="Times New Roman" w:cs="Times New Roman"/>
          <w:color w:val="000000" w:themeColor="text1"/>
          <w:sz w:val="28"/>
          <w:szCs w:val="28"/>
        </w:rPr>
        <w:t>), и нести связанные с этой деятельностью обязанности.</w:t>
      </w:r>
    </w:p>
    <w:p w14:paraId="0E2870C3" w14:textId="77777777" w:rsidR="00077F14" w:rsidRPr="00E739ED" w:rsidRDefault="00077F1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Коммерческие организации, за исключением унитарных предприятий и иных видов организаций, предусмотренных законом, могут иметь гражданские права и нести гражданские обязанности, необходимые для осуществления любых видов деятельности, не запрещенных законом.</w:t>
      </w:r>
    </w:p>
    <w:p w14:paraId="407A92F3" w14:textId="77777777" w:rsidR="00077F14" w:rsidRPr="00E739ED" w:rsidRDefault="00077F1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случаях, предусмотренных законом, юридическое лицо может заниматься отдельными видами деятельности только на основании специального разрешения (лицензии), членства в саморегулируемой организации или выданного саморегулируемой организацией свидетельства о допуске к определенному виду работ.</w:t>
      </w:r>
    </w:p>
    <w:p w14:paraId="39645144" w14:textId="77777777" w:rsidR="00077F14"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0070189E" w:rsidRPr="00E739ED">
        <w:rPr>
          <w:rFonts w:ascii="Times New Roman" w:hAnsi="Times New Roman" w:cs="Times New Roman"/>
          <w:color w:val="000000" w:themeColor="text1"/>
          <w:sz w:val="28"/>
          <w:szCs w:val="28"/>
        </w:rPr>
        <w:t>. </w:t>
      </w:r>
      <w:r w:rsidR="00077F14" w:rsidRPr="00E739ED">
        <w:rPr>
          <w:rFonts w:ascii="Times New Roman" w:hAnsi="Times New Roman" w:cs="Times New Roman"/>
          <w:color w:val="000000" w:themeColor="text1"/>
          <w:sz w:val="28"/>
          <w:szCs w:val="28"/>
        </w:rPr>
        <w:t>Юридическое лицо может быть ограничено в правах лишь в случаях и порядке, предусмотренных законом. Решение об ограничении прав может быть оспорено юридическим лицом в суде.</w:t>
      </w:r>
    </w:p>
    <w:p w14:paraId="588E6123" w14:textId="77777777" w:rsidR="00077F14"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70189E"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П</w:t>
      </w:r>
      <w:r w:rsidR="00077F14" w:rsidRPr="00E739ED">
        <w:rPr>
          <w:rFonts w:ascii="Times New Roman" w:hAnsi="Times New Roman" w:cs="Times New Roman"/>
          <w:color w:val="000000" w:themeColor="text1"/>
          <w:sz w:val="28"/>
          <w:szCs w:val="28"/>
        </w:rPr>
        <w:t xml:space="preserve">равоспособность юридического лица возникает с момента внесения в </w:t>
      </w:r>
      <w:r w:rsidR="00852AF0" w:rsidRPr="00E739ED">
        <w:rPr>
          <w:rFonts w:ascii="Times New Roman" w:hAnsi="Times New Roman" w:cs="Times New Roman"/>
          <w:color w:val="000000" w:themeColor="text1"/>
          <w:sz w:val="28"/>
          <w:szCs w:val="28"/>
        </w:rPr>
        <w:t>Единый государственный реестр ю</w:t>
      </w:r>
      <w:r w:rsidR="00F213F1" w:rsidRPr="00E739ED">
        <w:rPr>
          <w:rFonts w:ascii="Times New Roman" w:hAnsi="Times New Roman" w:cs="Times New Roman"/>
          <w:color w:val="000000" w:themeColor="text1"/>
          <w:sz w:val="28"/>
          <w:szCs w:val="28"/>
        </w:rPr>
        <w:t xml:space="preserve">ридических лиц и физических лиц – </w:t>
      </w:r>
      <w:r w:rsidR="00852AF0" w:rsidRPr="00E739ED">
        <w:rPr>
          <w:rFonts w:ascii="Times New Roman" w:hAnsi="Times New Roman" w:cs="Times New Roman"/>
          <w:color w:val="000000" w:themeColor="text1"/>
          <w:sz w:val="28"/>
          <w:szCs w:val="28"/>
        </w:rPr>
        <w:t xml:space="preserve">предпринимателей </w:t>
      </w:r>
      <w:r w:rsidR="00077F14" w:rsidRPr="00E739ED">
        <w:rPr>
          <w:rFonts w:ascii="Times New Roman" w:hAnsi="Times New Roman" w:cs="Times New Roman"/>
          <w:color w:val="000000" w:themeColor="text1"/>
          <w:sz w:val="28"/>
          <w:szCs w:val="28"/>
        </w:rPr>
        <w:t>сведений о его создании и прекращается в момент внесения в указанный реестр сведений о его прекращении.</w:t>
      </w:r>
    </w:p>
    <w:p w14:paraId="693167D6" w14:textId="77777777" w:rsidR="00077F14" w:rsidRPr="00E739ED" w:rsidRDefault="00077F1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юридического лица осуществлять деятельность, для занятия которой необходимо получение специального разрешения (лицензии), членство в саморегулируемой организации или получение свидетельства саморегулируемой организации о допуске к определенному виду работ, возникает с момента получения такого разрешения (лицензии) или в указанный в нем срок либо с момента вступления юридического лица в саморегулируемую организацию или выдачи саморегулируемой организацией свидетельства о допуске к определенному виду работ и прекращается при прекращении действия разрешения (лицензии), членства в саморегулируемой организации или выданного саморегулируемой организацией свидетельства о допуске к определенному виду работ.</w:t>
      </w:r>
    </w:p>
    <w:p w14:paraId="27695AB4" w14:textId="77777777" w:rsidR="00077F14"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70189E" w:rsidRPr="00E739ED">
        <w:rPr>
          <w:rFonts w:ascii="Times New Roman" w:hAnsi="Times New Roman" w:cs="Times New Roman"/>
          <w:color w:val="000000" w:themeColor="text1"/>
          <w:sz w:val="28"/>
          <w:szCs w:val="28"/>
        </w:rPr>
        <w:t>. </w:t>
      </w:r>
      <w:r w:rsidR="00077F14" w:rsidRPr="00E739ED">
        <w:rPr>
          <w:rFonts w:ascii="Times New Roman" w:hAnsi="Times New Roman" w:cs="Times New Roman"/>
          <w:color w:val="000000" w:themeColor="text1"/>
          <w:sz w:val="28"/>
          <w:szCs w:val="28"/>
        </w:rPr>
        <w:t xml:space="preserve">Гражданско-правовое положение юридических лиц и порядок их участия в гражданском обороте </w:t>
      </w:r>
      <w:r w:rsidR="00A45EF9" w:rsidRPr="00E739ED">
        <w:rPr>
          <w:rFonts w:ascii="Times New Roman" w:hAnsi="Times New Roman" w:cs="Times New Roman"/>
          <w:color w:val="000000" w:themeColor="text1"/>
          <w:sz w:val="28"/>
          <w:szCs w:val="28"/>
        </w:rPr>
        <w:t>(статья </w:t>
      </w:r>
      <w:r w:rsidR="00077F14" w:rsidRPr="00E739ED">
        <w:rPr>
          <w:rFonts w:ascii="Times New Roman" w:hAnsi="Times New Roman" w:cs="Times New Roman"/>
          <w:color w:val="000000" w:themeColor="text1"/>
          <w:sz w:val="28"/>
          <w:szCs w:val="28"/>
        </w:rPr>
        <w:t>2) регулируются настоящим Кодексом. Особенности гражданско-правового положения юридических лиц отдельных организационно-правовых форм, видов и типов, а также юридических лиц, созданных для осуществления деятельности в определенных сферах, определяются настоящим Кодексом, другими законами и иными нормативными правовыми актами.</w:t>
      </w:r>
    </w:p>
    <w:p w14:paraId="0FC97CB1" w14:textId="77777777" w:rsidR="00077F14"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70189E" w:rsidRPr="00E739ED">
        <w:rPr>
          <w:rFonts w:ascii="Times New Roman" w:hAnsi="Times New Roman" w:cs="Times New Roman"/>
          <w:color w:val="000000" w:themeColor="text1"/>
          <w:sz w:val="28"/>
          <w:szCs w:val="28"/>
        </w:rPr>
        <w:t>. </w:t>
      </w:r>
      <w:r w:rsidR="00077F14" w:rsidRPr="00E739ED">
        <w:rPr>
          <w:rFonts w:ascii="Times New Roman" w:hAnsi="Times New Roman" w:cs="Times New Roman"/>
          <w:color w:val="000000" w:themeColor="text1"/>
          <w:sz w:val="28"/>
          <w:szCs w:val="28"/>
        </w:rPr>
        <w:t>К юридическим лицам, создаваемым Донецкой Народной Республикой на основании специальных законов, положения настоящего Кодекса о юридических лицах применяются, если иное не предусмотрено специальным законом о соответствующем юридическом лице.</w:t>
      </w:r>
    </w:p>
    <w:p w14:paraId="3FC148D9" w14:textId="77777777" w:rsidR="00A50591"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5ED7" w:rsidRPr="00E739ED">
        <w:rPr>
          <w:rFonts w:ascii="Times New Roman" w:hAnsi="Times New Roman" w:cs="Times New Roman"/>
          <w:color w:val="000000" w:themeColor="text1"/>
          <w:sz w:val="28"/>
          <w:szCs w:val="28"/>
        </w:rPr>
        <w:t>53</w:t>
      </w:r>
      <w:r w:rsidR="00B60EE3" w:rsidRPr="00E739ED">
        <w:rPr>
          <w:rFonts w:ascii="Times New Roman" w:hAnsi="Times New Roman" w:cs="Times New Roman"/>
          <w:color w:val="000000" w:themeColor="text1"/>
          <w:sz w:val="28"/>
          <w:szCs w:val="28"/>
        </w:rPr>
        <w:t>. </w:t>
      </w:r>
      <w:r w:rsidR="00A50591" w:rsidRPr="00E739ED">
        <w:rPr>
          <w:rFonts w:ascii="Times New Roman" w:hAnsi="Times New Roman" w:cs="Times New Roman"/>
          <w:b/>
          <w:color w:val="000000" w:themeColor="text1"/>
          <w:sz w:val="28"/>
          <w:szCs w:val="28"/>
        </w:rPr>
        <w:t>Коммерческие и некоммерческие организации</w:t>
      </w:r>
    </w:p>
    <w:p w14:paraId="75148FA9" w14:textId="77777777" w:rsidR="00255AEB" w:rsidRPr="00E739ED" w:rsidRDefault="00E000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255AEB" w:rsidRPr="00E739ED">
        <w:rPr>
          <w:rFonts w:ascii="Times New Roman" w:hAnsi="Times New Roman" w:cs="Times New Roman"/>
          <w:color w:val="000000" w:themeColor="text1"/>
          <w:sz w:val="28"/>
          <w:szCs w:val="28"/>
        </w:rPr>
        <w:t xml:space="preserve">Юридическими лицами могут быть организации, преследующие извлечение прибыли в качестве основной цели своей деятельности (коммерческие организации) либо не имеющие извлечение прибыли в качестве </w:t>
      </w:r>
      <w:r w:rsidR="00255AEB" w:rsidRPr="00E739ED">
        <w:rPr>
          <w:rFonts w:ascii="Times New Roman" w:hAnsi="Times New Roman" w:cs="Times New Roman"/>
          <w:color w:val="000000" w:themeColor="text1"/>
          <w:sz w:val="28"/>
          <w:szCs w:val="28"/>
        </w:rPr>
        <w:lastRenderedPageBreak/>
        <w:t>такой цели и не распределяющие полученную прибыль между участниками (некоммерческие организации).</w:t>
      </w:r>
    </w:p>
    <w:p w14:paraId="30D836A3" w14:textId="77777777" w:rsidR="00255AEB" w:rsidRPr="00E739ED" w:rsidRDefault="00E000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255AEB" w:rsidRPr="00E739ED">
        <w:rPr>
          <w:rFonts w:ascii="Times New Roman" w:hAnsi="Times New Roman" w:cs="Times New Roman"/>
          <w:color w:val="000000" w:themeColor="text1"/>
          <w:sz w:val="28"/>
          <w:szCs w:val="28"/>
        </w:rPr>
        <w:t xml:space="preserve">Юридические лица, являющиеся коммерческими организациями, могут создаваться в организационно-правовых формах хозяйственных товариществ и обществ, </w:t>
      </w:r>
      <w:r w:rsidR="00CC48F1" w:rsidRPr="00E739ED">
        <w:rPr>
          <w:rFonts w:ascii="Times New Roman" w:hAnsi="Times New Roman" w:cs="Times New Roman"/>
          <w:color w:val="000000" w:themeColor="text1"/>
          <w:sz w:val="28"/>
          <w:szCs w:val="28"/>
        </w:rPr>
        <w:t>крестьянских (</w:t>
      </w:r>
      <w:r w:rsidR="00255AEB" w:rsidRPr="00E739ED">
        <w:rPr>
          <w:rFonts w:ascii="Times New Roman" w:hAnsi="Times New Roman" w:cs="Times New Roman"/>
          <w:color w:val="000000" w:themeColor="text1"/>
          <w:sz w:val="28"/>
          <w:szCs w:val="28"/>
        </w:rPr>
        <w:t>фермерских</w:t>
      </w:r>
      <w:r w:rsidR="00CC48F1" w:rsidRPr="00E739ED">
        <w:rPr>
          <w:rFonts w:ascii="Times New Roman" w:hAnsi="Times New Roman" w:cs="Times New Roman"/>
          <w:color w:val="000000" w:themeColor="text1"/>
          <w:sz w:val="28"/>
          <w:szCs w:val="28"/>
        </w:rPr>
        <w:t>)</w:t>
      </w:r>
      <w:r w:rsidR="00255AEB" w:rsidRPr="00E739ED">
        <w:rPr>
          <w:rFonts w:ascii="Times New Roman" w:hAnsi="Times New Roman" w:cs="Times New Roman"/>
          <w:color w:val="000000" w:themeColor="text1"/>
          <w:sz w:val="28"/>
          <w:szCs w:val="28"/>
        </w:rPr>
        <w:t xml:space="preserve"> хозяйств, </w:t>
      </w:r>
      <w:r w:rsidR="00AA07EC" w:rsidRPr="00E739ED">
        <w:rPr>
          <w:rFonts w:ascii="Times New Roman" w:hAnsi="Times New Roman" w:cs="Times New Roman"/>
          <w:color w:val="000000" w:themeColor="text1"/>
          <w:sz w:val="28"/>
          <w:szCs w:val="28"/>
        </w:rPr>
        <w:t xml:space="preserve">хозяйственных партнерств, </w:t>
      </w:r>
      <w:r w:rsidR="00255AEB" w:rsidRPr="00E739ED">
        <w:rPr>
          <w:rFonts w:ascii="Times New Roman" w:hAnsi="Times New Roman" w:cs="Times New Roman"/>
          <w:color w:val="000000" w:themeColor="text1"/>
          <w:sz w:val="28"/>
          <w:szCs w:val="28"/>
        </w:rPr>
        <w:t>производственных кооперативов, государственных и муниципальных унитарных предприятий.</w:t>
      </w:r>
    </w:p>
    <w:p w14:paraId="71B4E8F3" w14:textId="77777777" w:rsidR="00AA07EC"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Юридические лица, являющиеся некоммерческими организациями, могут создаваться в организационно-правовых формах:</w:t>
      </w:r>
    </w:p>
    <w:p w14:paraId="44599508" w14:textId="77777777" w:rsidR="00AA07EC"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потребительских кооперативов, к которым относятся в том числе жилищные, жилищно-строи</w:t>
      </w:r>
      <w:r w:rsidR="001D45A0" w:rsidRPr="00E739ED">
        <w:rPr>
          <w:rFonts w:ascii="Times New Roman" w:hAnsi="Times New Roman" w:cs="Times New Roman"/>
          <w:color w:val="000000" w:themeColor="text1"/>
          <w:sz w:val="28"/>
          <w:szCs w:val="28"/>
        </w:rPr>
        <w:t>тельные и гаражные кооперативы</w:t>
      </w:r>
      <w:r w:rsidRPr="00E739ED">
        <w:rPr>
          <w:rFonts w:ascii="Times New Roman" w:hAnsi="Times New Roman" w:cs="Times New Roman"/>
          <w:color w:val="000000" w:themeColor="text1"/>
          <w:sz w:val="28"/>
          <w:szCs w:val="28"/>
        </w:rPr>
        <w:t>, общества взаимного страхования, кредитные кооперативы, фонды проката, сельскохозяйственные потребительские кооперативы;</w:t>
      </w:r>
    </w:p>
    <w:p w14:paraId="3BB73D55" w14:textId="77777777" w:rsidR="00AA07EC"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A07EC" w:rsidRPr="00E739ED">
        <w:rPr>
          <w:rFonts w:ascii="Times New Roman" w:hAnsi="Times New Roman" w:cs="Times New Roman"/>
          <w:color w:val="000000" w:themeColor="text1"/>
          <w:sz w:val="28"/>
          <w:szCs w:val="28"/>
        </w:rPr>
        <w:t>общественных организаций, к которым относятся в том числе политические партии и созданные в качестве юридических лиц профессиональные союзы (профсоюзные организации), органы общественной самодеятельности, территориальные общественные самоуправления;</w:t>
      </w:r>
    </w:p>
    <w:p w14:paraId="7FB8AF28" w14:textId="77777777" w:rsidR="00AA07EC"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AA07EC" w:rsidRPr="00E739ED">
        <w:rPr>
          <w:rFonts w:ascii="Times New Roman" w:hAnsi="Times New Roman" w:cs="Times New Roman"/>
          <w:color w:val="000000" w:themeColor="text1"/>
          <w:sz w:val="28"/>
          <w:szCs w:val="28"/>
        </w:rPr>
        <w:t>общественных движений;</w:t>
      </w:r>
    </w:p>
    <w:p w14:paraId="6B248418" w14:textId="77777777" w:rsidR="00AA07EC"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AA07EC" w:rsidRPr="00E739ED">
        <w:rPr>
          <w:rFonts w:ascii="Times New Roman" w:hAnsi="Times New Roman" w:cs="Times New Roman"/>
          <w:color w:val="000000" w:themeColor="text1"/>
          <w:sz w:val="28"/>
          <w:szCs w:val="28"/>
        </w:rPr>
        <w:t>ассоциаций (союзов), к которым относятся в том числе некоммерческие партнерства, саморегулируемые организации, объединения работодателей, объединения профессиональных союзов, кооперативов и общественных организаций, торгово-промышленные палаты;</w:t>
      </w:r>
    </w:p>
    <w:p w14:paraId="72EC8294" w14:textId="77777777" w:rsidR="001D45A0"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AA07EC" w:rsidRPr="00E739ED">
        <w:rPr>
          <w:rFonts w:ascii="Times New Roman" w:hAnsi="Times New Roman" w:cs="Times New Roman"/>
          <w:color w:val="000000" w:themeColor="text1"/>
          <w:sz w:val="28"/>
          <w:szCs w:val="28"/>
        </w:rPr>
        <w:t>товариществ собственников недвижимости, к которым относятся в том числе т</w:t>
      </w:r>
      <w:r w:rsidRPr="00E739ED">
        <w:rPr>
          <w:rFonts w:ascii="Times New Roman" w:hAnsi="Times New Roman" w:cs="Times New Roman"/>
          <w:color w:val="000000" w:themeColor="text1"/>
          <w:sz w:val="28"/>
          <w:szCs w:val="28"/>
        </w:rPr>
        <w:t>оварищества собственников жилья, садоводческие или огороднические некоммерческие товарищества;</w:t>
      </w:r>
    </w:p>
    <w:p w14:paraId="765A5D53"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фондов, к которым относятся в том числе общественные и благотворительные фонды;</w:t>
      </w:r>
    </w:p>
    <w:p w14:paraId="03BB3935"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учреждений, к которым относятся государственные учреждения (в том числе государственные академии наук), муниципальные учреждения и частные (в том числе общественные) учреждения;</w:t>
      </w:r>
    </w:p>
    <w:p w14:paraId="408E6A10"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8</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автономных некоммерческих организаций;</w:t>
      </w:r>
    </w:p>
    <w:p w14:paraId="3287D06A"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религиозных организаций;</w:t>
      </w:r>
    </w:p>
    <w:p w14:paraId="1F533BDD"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публично-правовых компаний;</w:t>
      </w:r>
    </w:p>
    <w:p w14:paraId="572C6074"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государственных корпо</w:t>
      </w:r>
      <w:r w:rsidRPr="00E739ED">
        <w:rPr>
          <w:rFonts w:ascii="Times New Roman" w:hAnsi="Times New Roman" w:cs="Times New Roman"/>
          <w:color w:val="000000" w:themeColor="text1"/>
          <w:sz w:val="28"/>
          <w:szCs w:val="28"/>
        </w:rPr>
        <w:t>раций;</w:t>
      </w:r>
    </w:p>
    <w:p w14:paraId="5C7D33CE" w14:textId="77777777" w:rsidR="00EB4D45"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D924E7">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rPr>
        <w:t>) адвокатской палаты;</w:t>
      </w:r>
    </w:p>
    <w:p w14:paraId="4A3954BB" w14:textId="77777777" w:rsidR="00EB4D45"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D924E7">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rPr>
        <w:t>) адвокатских образований, являющихся юридическими лицами;</w:t>
      </w:r>
    </w:p>
    <w:p w14:paraId="14745D2F" w14:textId="77777777" w:rsidR="0067428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D924E7">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rPr>
        <w:t>) нотариальной палаты</w:t>
      </w:r>
      <w:r w:rsidR="0067428C" w:rsidRPr="00E739ED">
        <w:rPr>
          <w:rFonts w:ascii="Times New Roman" w:hAnsi="Times New Roman" w:cs="Times New Roman"/>
          <w:color w:val="000000" w:themeColor="text1"/>
          <w:sz w:val="28"/>
          <w:szCs w:val="28"/>
        </w:rPr>
        <w:t>;</w:t>
      </w:r>
    </w:p>
    <w:p w14:paraId="4F277FFB" w14:textId="77777777" w:rsidR="00236353" w:rsidRPr="00E739ED" w:rsidRDefault="006742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D924E7">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rPr>
        <w:t>) </w:t>
      </w:r>
      <w:r w:rsidR="00F8053D" w:rsidRPr="00E739ED">
        <w:rPr>
          <w:rFonts w:ascii="Times New Roman" w:hAnsi="Times New Roman" w:cs="Times New Roman"/>
          <w:color w:val="000000" w:themeColor="text1"/>
          <w:sz w:val="28"/>
          <w:szCs w:val="28"/>
        </w:rPr>
        <w:t>государственных и трансграничных концернов</w:t>
      </w:r>
      <w:r w:rsidR="00236353" w:rsidRPr="00E739ED">
        <w:rPr>
          <w:rFonts w:ascii="Times New Roman" w:hAnsi="Times New Roman" w:cs="Times New Roman"/>
          <w:color w:val="000000" w:themeColor="text1"/>
          <w:sz w:val="28"/>
          <w:szCs w:val="28"/>
        </w:rPr>
        <w:t>.</w:t>
      </w:r>
    </w:p>
    <w:p w14:paraId="3965AAF5" w14:textId="77777777" w:rsidR="00255AEB" w:rsidRPr="00E739ED" w:rsidRDefault="00E000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255AEB" w:rsidRPr="00E739ED">
        <w:rPr>
          <w:rFonts w:ascii="Times New Roman" w:hAnsi="Times New Roman" w:cs="Times New Roman"/>
          <w:color w:val="000000" w:themeColor="text1"/>
          <w:sz w:val="28"/>
          <w:szCs w:val="28"/>
        </w:rPr>
        <w:t xml:space="preserve">Некоммерческие организации могут осуществлять приносящую доход деятельность, если это предусмотрено их учредительными документами, лишь постольку, поскольку это служит достижению целей, ради которых они созданы, </w:t>
      </w:r>
      <w:proofErr w:type="gramStart"/>
      <w:r w:rsidR="00255AEB" w:rsidRPr="00E739ED">
        <w:rPr>
          <w:rFonts w:ascii="Times New Roman" w:hAnsi="Times New Roman" w:cs="Times New Roman"/>
          <w:color w:val="000000" w:themeColor="text1"/>
          <w:sz w:val="28"/>
          <w:szCs w:val="28"/>
        </w:rPr>
        <w:t>и</w:t>
      </w:r>
      <w:proofErr w:type="gramEnd"/>
      <w:r w:rsidR="00255AEB" w:rsidRPr="00E739ED">
        <w:rPr>
          <w:rFonts w:ascii="Times New Roman" w:hAnsi="Times New Roman" w:cs="Times New Roman"/>
          <w:color w:val="000000" w:themeColor="text1"/>
          <w:sz w:val="28"/>
          <w:szCs w:val="28"/>
        </w:rPr>
        <w:t xml:space="preserve"> если это соответствует таким целям.</w:t>
      </w:r>
    </w:p>
    <w:p w14:paraId="0C5C4CA1" w14:textId="77777777" w:rsidR="001D45A0"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Некоммерческая организация, уставом которой предусмотрено осуществление приносящей доход деятельности, за исключением казенного и частного учреждений, </w:t>
      </w:r>
      <w:r w:rsidR="00F8053D" w:rsidRPr="00E739ED">
        <w:rPr>
          <w:rFonts w:ascii="Times New Roman" w:hAnsi="Times New Roman" w:cs="Times New Roman"/>
          <w:color w:val="000000" w:themeColor="text1"/>
          <w:sz w:val="28"/>
          <w:szCs w:val="28"/>
        </w:rPr>
        <w:t>государственной корпорации, государственного и трансграничного концерна</w:t>
      </w:r>
      <w:r w:rsidR="007D3857"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должна иметь достаточное для осуществления указанной деятельности имущество рыночной стоимостью не менее минимального размера уставного капитала, предусмотренного для обществ с ограниченной ответственностью (часть 1 статьи 81).</w:t>
      </w:r>
    </w:p>
    <w:p w14:paraId="4BF464E0" w14:textId="77777777" w:rsidR="00255AEB"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E0005D" w:rsidRPr="00E739ED">
        <w:rPr>
          <w:rFonts w:ascii="Times New Roman" w:hAnsi="Times New Roman" w:cs="Times New Roman"/>
          <w:color w:val="000000" w:themeColor="text1"/>
          <w:sz w:val="28"/>
          <w:szCs w:val="28"/>
        </w:rPr>
        <w:t>. </w:t>
      </w:r>
      <w:r w:rsidR="00255AEB" w:rsidRPr="00E739ED">
        <w:rPr>
          <w:rFonts w:ascii="Times New Roman" w:hAnsi="Times New Roman" w:cs="Times New Roman"/>
          <w:color w:val="000000" w:themeColor="text1"/>
          <w:sz w:val="28"/>
          <w:szCs w:val="28"/>
        </w:rPr>
        <w:t xml:space="preserve">К отношениям по осуществлению некоммерческими организациями своей основной деятельности, а также к другим отношениям с их участием, не относящимся к предмету гражданского законодательства </w:t>
      </w:r>
      <w:r w:rsidR="00A45EF9" w:rsidRPr="00E739ED">
        <w:rPr>
          <w:rFonts w:ascii="Times New Roman" w:hAnsi="Times New Roman" w:cs="Times New Roman"/>
          <w:color w:val="000000" w:themeColor="text1"/>
          <w:sz w:val="28"/>
          <w:szCs w:val="28"/>
        </w:rPr>
        <w:t>(статья </w:t>
      </w:r>
      <w:r w:rsidR="00255AEB" w:rsidRPr="00E739ED">
        <w:rPr>
          <w:rFonts w:ascii="Times New Roman" w:hAnsi="Times New Roman" w:cs="Times New Roman"/>
          <w:color w:val="000000" w:themeColor="text1"/>
          <w:sz w:val="28"/>
          <w:szCs w:val="28"/>
        </w:rPr>
        <w:t>2), правила настоящего Кодекса не применяются, если законом или учредительными документами некоммерческой организации не предусмотрено иное.</w:t>
      </w:r>
    </w:p>
    <w:p w14:paraId="79CEBB8A" w14:textId="77777777" w:rsidR="00E1211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54</w:t>
      </w:r>
      <w:r w:rsidR="00B60EE3" w:rsidRPr="00E739ED">
        <w:rPr>
          <w:rFonts w:ascii="Times New Roman" w:hAnsi="Times New Roman" w:cs="Times New Roman"/>
          <w:sz w:val="28"/>
          <w:szCs w:val="28"/>
        </w:rPr>
        <w:t>. </w:t>
      </w:r>
      <w:r w:rsidR="00E12119" w:rsidRPr="00E739ED">
        <w:rPr>
          <w:rFonts w:ascii="Times New Roman" w:hAnsi="Times New Roman" w:cs="Times New Roman"/>
          <w:b/>
          <w:sz w:val="28"/>
          <w:szCs w:val="28"/>
        </w:rPr>
        <w:t>Решение об учреждении юридического лица</w:t>
      </w:r>
    </w:p>
    <w:p w14:paraId="0AFD98FE" w14:textId="77777777" w:rsidR="00E12119" w:rsidRPr="00E739ED" w:rsidRDefault="009551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12119" w:rsidRPr="00E739ED">
        <w:rPr>
          <w:rFonts w:ascii="Times New Roman" w:hAnsi="Times New Roman" w:cs="Times New Roman"/>
          <w:sz w:val="28"/>
          <w:szCs w:val="28"/>
        </w:rPr>
        <w:t>Юридическое лицо может быть создано на основании решения учредителя (учредителей) об учреждении юридического лица.</w:t>
      </w:r>
    </w:p>
    <w:p w14:paraId="3DE3057E" w14:textId="77777777" w:rsidR="00E12119" w:rsidRPr="00E739ED" w:rsidRDefault="009551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E12119" w:rsidRPr="00E739ED">
        <w:rPr>
          <w:rFonts w:ascii="Times New Roman" w:hAnsi="Times New Roman" w:cs="Times New Roman"/>
          <w:sz w:val="28"/>
          <w:szCs w:val="28"/>
        </w:rPr>
        <w:t>В случае учреждения юридического лица одним лицом решение о его учреждении принимается учредителем единолично.</w:t>
      </w:r>
    </w:p>
    <w:p w14:paraId="4956759C" w14:textId="77777777" w:rsidR="00E12119" w:rsidRPr="00E739ED" w:rsidRDefault="00E121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учреждения юридического лица двумя и более учредителями указанное решение принимается всеми учредителями единогласно.</w:t>
      </w:r>
    </w:p>
    <w:p w14:paraId="14EABC6A" w14:textId="77777777" w:rsidR="00E12119" w:rsidRPr="00E739ED" w:rsidRDefault="009551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12119" w:rsidRPr="00E739ED">
        <w:rPr>
          <w:rFonts w:ascii="Times New Roman" w:hAnsi="Times New Roman" w:cs="Times New Roman"/>
          <w:sz w:val="28"/>
          <w:szCs w:val="28"/>
        </w:rPr>
        <w:t>В решении об учреждении юридического лица указываются сведения об учреждении юридического лица, утверждении его</w:t>
      </w:r>
      <w:r w:rsidR="002E4DC3" w:rsidRPr="00E739ED">
        <w:rPr>
          <w:rFonts w:ascii="Times New Roman" w:hAnsi="Times New Roman" w:cs="Times New Roman"/>
          <w:sz w:val="28"/>
          <w:szCs w:val="28"/>
        </w:rPr>
        <w:t xml:space="preserve"> учредительных документов</w:t>
      </w:r>
      <w:r w:rsidR="00E12119" w:rsidRPr="00E739ED">
        <w:rPr>
          <w:rFonts w:ascii="Times New Roman" w:hAnsi="Times New Roman" w:cs="Times New Roman"/>
          <w:sz w:val="28"/>
          <w:szCs w:val="28"/>
        </w:rPr>
        <w:t xml:space="preserve">, а в случае, предусмотренном </w:t>
      </w:r>
      <w:r w:rsidR="005E3EB0"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5E3EB0" w:rsidRPr="00E739ED">
        <w:rPr>
          <w:rFonts w:ascii="Times New Roman" w:hAnsi="Times New Roman" w:cs="Times New Roman"/>
          <w:sz w:val="28"/>
          <w:szCs w:val="28"/>
        </w:rPr>
        <w:t xml:space="preserve"> </w:t>
      </w:r>
      <w:r w:rsidR="009B664C" w:rsidRPr="00E739ED">
        <w:rPr>
          <w:rFonts w:ascii="Times New Roman" w:hAnsi="Times New Roman" w:cs="Times New Roman"/>
          <w:sz w:val="28"/>
          <w:szCs w:val="28"/>
        </w:rPr>
        <w:t>статьи 56</w:t>
      </w:r>
      <w:r w:rsidR="00ED17CF" w:rsidRPr="00E739ED">
        <w:rPr>
          <w:rFonts w:ascii="Times New Roman" w:hAnsi="Times New Roman" w:cs="Times New Roman"/>
          <w:sz w:val="28"/>
          <w:szCs w:val="28"/>
        </w:rPr>
        <w:t xml:space="preserve"> </w:t>
      </w:r>
      <w:r w:rsidR="00E12119" w:rsidRPr="00E739ED">
        <w:rPr>
          <w:rFonts w:ascii="Times New Roman" w:hAnsi="Times New Roman" w:cs="Times New Roman"/>
          <w:sz w:val="28"/>
          <w:szCs w:val="28"/>
        </w:rPr>
        <w:t>настоящего Кодекса, о том, что юридическое лицо действует на основании типового устава, утвержденного уполномоченным</w:t>
      </w:r>
      <w:r w:rsidR="00CE697A" w:rsidRPr="00E739ED">
        <w:rPr>
          <w:rFonts w:ascii="Times New Roman" w:hAnsi="Times New Roman" w:cs="Times New Roman"/>
          <w:sz w:val="28"/>
          <w:szCs w:val="28"/>
        </w:rPr>
        <w:t xml:space="preserve"> </w:t>
      </w:r>
      <w:r w:rsidR="00FC3028" w:rsidRPr="00E739ED">
        <w:rPr>
          <w:rFonts w:ascii="Times New Roman" w:hAnsi="Times New Roman" w:cs="Times New Roman"/>
          <w:sz w:val="28"/>
          <w:szCs w:val="28"/>
        </w:rPr>
        <w:t>государственным органом</w:t>
      </w:r>
      <w:r w:rsidR="00E12119" w:rsidRPr="00E739ED">
        <w:rPr>
          <w:rFonts w:ascii="Times New Roman" w:hAnsi="Times New Roman" w:cs="Times New Roman"/>
          <w:sz w:val="28"/>
          <w:szCs w:val="28"/>
        </w:rPr>
        <w:t>, о порядке, размере, способах и сроках образования имущества юридического лица, об избрании (назначении) органов юридического лица.</w:t>
      </w:r>
    </w:p>
    <w:p w14:paraId="0C4AE0B7" w14:textId="77777777" w:rsidR="00E12119" w:rsidRPr="00E739ED" w:rsidRDefault="00E121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решении об учреждении корпоративного юридического лица </w:t>
      </w:r>
      <w:r w:rsidR="00A45EF9" w:rsidRPr="00E739ED">
        <w:rPr>
          <w:rFonts w:ascii="Times New Roman" w:hAnsi="Times New Roman" w:cs="Times New Roman"/>
          <w:sz w:val="28"/>
          <w:szCs w:val="28"/>
        </w:rPr>
        <w:t>(статья </w:t>
      </w:r>
      <w:r w:rsidR="009C17B1" w:rsidRPr="00E739ED">
        <w:rPr>
          <w:rFonts w:ascii="Times New Roman" w:hAnsi="Times New Roman" w:cs="Times New Roman"/>
          <w:sz w:val="28"/>
          <w:szCs w:val="28"/>
        </w:rPr>
        <w:t>76</w:t>
      </w:r>
      <w:r w:rsidRPr="00E739ED">
        <w:rPr>
          <w:rFonts w:ascii="Times New Roman" w:hAnsi="Times New Roman" w:cs="Times New Roman"/>
          <w:sz w:val="28"/>
          <w:szCs w:val="28"/>
        </w:rPr>
        <w:t>) указываются также сведения о результатах голосования учредителей по вопросам учреждения юридического лица, о порядке совместной деятельности учредителей по созданию юридического лица.</w:t>
      </w:r>
    </w:p>
    <w:p w14:paraId="2F9B746B" w14:textId="77777777" w:rsidR="00A55A37" w:rsidRPr="00E739ED" w:rsidRDefault="00E121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решении об учреждении юридического лица указываются также иные све</w:t>
      </w:r>
      <w:r w:rsidR="00CE697A" w:rsidRPr="00E739ED">
        <w:rPr>
          <w:rFonts w:ascii="Times New Roman" w:hAnsi="Times New Roman" w:cs="Times New Roman"/>
          <w:sz w:val="28"/>
          <w:szCs w:val="28"/>
        </w:rPr>
        <w:t>дения, предусмотренные законом.</w:t>
      </w:r>
    </w:p>
    <w:p w14:paraId="79CDFF97" w14:textId="77777777" w:rsidR="005E3EB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55</w:t>
      </w:r>
      <w:r w:rsidR="00B60EE3" w:rsidRPr="00E739ED">
        <w:rPr>
          <w:rFonts w:ascii="Times New Roman" w:hAnsi="Times New Roman" w:cs="Times New Roman"/>
          <w:sz w:val="28"/>
          <w:szCs w:val="28"/>
        </w:rPr>
        <w:t>. </w:t>
      </w:r>
      <w:r w:rsidR="005E3EB0" w:rsidRPr="00E739ED">
        <w:rPr>
          <w:rFonts w:ascii="Times New Roman" w:hAnsi="Times New Roman" w:cs="Times New Roman"/>
          <w:b/>
          <w:sz w:val="28"/>
          <w:szCs w:val="28"/>
        </w:rPr>
        <w:t>Государственная регистрация юридических лиц</w:t>
      </w:r>
    </w:p>
    <w:p w14:paraId="6ED33213" w14:textId="77777777" w:rsidR="005E3EB0" w:rsidRPr="00E739ED" w:rsidRDefault="00142F7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E3EB0" w:rsidRPr="00E739ED">
        <w:rPr>
          <w:rFonts w:ascii="Times New Roman" w:hAnsi="Times New Roman" w:cs="Times New Roman"/>
          <w:sz w:val="28"/>
          <w:szCs w:val="28"/>
        </w:rPr>
        <w:t xml:space="preserve">Юридическое лицо подлежит государственной регистрации в уполномоченном </w:t>
      </w:r>
      <w:r w:rsidR="001D45A0" w:rsidRPr="00E739ED">
        <w:rPr>
          <w:rFonts w:ascii="Times New Roman" w:hAnsi="Times New Roman" w:cs="Times New Roman"/>
          <w:sz w:val="28"/>
          <w:szCs w:val="28"/>
        </w:rPr>
        <w:t xml:space="preserve">государственном органе </w:t>
      </w:r>
      <w:r w:rsidR="005E3EB0" w:rsidRPr="00E739ED">
        <w:rPr>
          <w:rFonts w:ascii="Times New Roman" w:hAnsi="Times New Roman" w:cs="Times New Roman"/>
          <w:sz w:val="28"/>
          <w:szCs w:val="28"/>
        </w:rPr>
        <w:t>в порядке, предусмотренном законом о государственной регистрации ю</w:t>
      </w:r>
      <w:r w:rsidR="003A694B" w:rsidRPr="00E739ED">
        <w:rPr>
          <w:rFonts w:ascii="Times New Roman" w:hAnsi="Times New Roman" w:cs="Times New Roman"/>
          <w:sz w:val="28"/>
          <w:szCs w:val="28"/>
        </w:rPr>
        <w:t xml:space="preserve">ридических лиц и физических лиц – </w:t>
      </w:r>
      <w:r w:rsidR="005E3EB0" w:rsidRPr="00E739ED">
        <w:rPr>
          <w:rFonts w:ascii="Times New Roman" w:hAnsi="Times New Roman" w:cs="Times New Roman"/>
          <w:sz w:val="28"/>
          <w:szCs w:val="28"/>
        </w:rPr>
        <w:t>предпринимателей.</w:t>
      </w:r>
    </w:p>
    <w:p w14:paraId="3734E43C" w14:textId="77777777" w:rsidR="005E3EB0" w:rsidRPr="00E739ED" w:rsidRDefault="009551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Данные </w:t>
      </w:r>
      <w:r w:rsidR="005E3EB0" w:rsidRPr="00E739ED">
        <w:rPr>
          <w:rFonts w:ascii="Times New Roman" w:hAnsi="Times New Roman" w:cs="Times New Roman"/>
          <w:sz w:val="28"/>
          <w:szCs w:val="28"/>
        </w:rPr>
        <w:t>государственной регистрации включаются в Единый государственный реестр</w:t>
      </w:r>
      <w:r w:rsidRPr="00E739ED">
        <w:rPr>
          <w:rFonts w:ascii="Times New Roman" w:hAnsi="Times New Roman" w:cs="Times New Roman"/>
          <w:sz w:val="28"/>
          <w:szCs w:val="28"/>
        </w:rPr>
        <w:t xml:space="preserve"> ю</w:t>
      </w:r>
      <w:r w:rsidR="003A694B"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предпринимателей</w:t>
      </w:r>
      <w:r w:rsidR="005E3EB0" w:rsidRPr="00E739ED">
        <w:rPr>
          <w:rFonts w:ascii="Times New Roman" w:hAnsi="Times New Roman" w:cs="Times New Roman"/>
          <w:sz w:val="28"/>
          <w:szCs w:val="28"/>
        </w:rPr>
        <w:t>, открытый для всеобщего ознакомления.</w:t>
      </w:r>
    </w:p>
    <w:p w14:paraId="0324A9D7" w14:textId="77777777" w:rsidR="005E3EB0" w:rsidRPr="00E739ED" w:rsidRDefault="005E3EB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добросовестно полагаю</w:t>
      </w:r>
      <w:r w:rsidR="00955108" w:rsidRPr="00E739ED">
        <w:rPr>
          <w:rFonts w:ascii="Times New Roman" w:hAnsi="Times New Roman" w:cs="Times New Roman"/>
          <w:sz w:val="28"/>
          <w:szCs w:val="28"/>
        </w:rPr>
        <w:t xml:space="preserve">щееся на </w:t>
      </w:r>
      <w:r w:rsidR="001D45A0" w:rsidRPr="00E739ED">
        <w:rPr>
          <w:rFonts w:ascii="Times New Roman" w:hAnsi="Times New Roman" w:cs="Times New Roman"/>
          <w:sz w:val="28"/>
          <w:szCs w:val="28"/>
        </w:rPr>
        <w:t xml:space="preserve">данные </w:t>
      </w:r>
      <w:r w:rsidRPr="00E739ED">
        <w:rPr>
          <w:rFonts w:ascii="Times New Roman" w:hAnsi="Times New Roman" w:cs="Times New Roman"/>
          <w:sz w:val="28"/>
          <w:szCs w:val="28"/>
        </w:rPr>
        <w:t>Единого государственного реестра</w:t>
      </w:r>
      <w:r w:rsidR="00955108" w:rsidRPr="00E739ED">
        <w:rPr>
          <w:rFonts w:ascii="Times New Roman" w:hAnsi="Times New Roman" w:cs="Times New Roman"/>
          <w:sz w:val="28"/>
          <w:szCs w:val="28"/>
        </w:rPr>
        <w:t xml:space="preserve"> ю</w:t>
      </w:r>
      <w:r w:rsidR="003A694B" w:rsidRPr="00E739ED">
        <w:rPr>
          <w:rFonts w:ascii="Times New Roman" w:hAnsi="Times New Roman" w:cs="Times New Roman"/>
          <w:sz w:val="28"/>
          <w:szCs w:val="28"/>
        </w:rPr>
        <w:t xml:space="preserve">ридических лиц и физических лиц – </w:t>
      </w:r>
      <w:r w:rsidR="00955108"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 вправе исходить из того, что они соответствуют действительным обстоятельствам. Юридическое лицо не вправе в отношениях с</w:t>
      </w:r>
      <w:r w:rsidR="001834BC" w:rsidRPr="00E739ED">
        <w:rPr>
          <w:rFonts w:ascii="Times New Roman" w:hAnsi="Times New Roman" w:cs="Times New Roman"/>
          <w:sz w:val="28"/>
          <w:szCs w:val="28"/>
        </w:rPr>
        <w:t xml:space="preserve"> лицом, полагавшимся на </w:t>
      </w:r>
      <w:r w:rsidR="001D45A0" w:rsidRPr="00E739ED">
        <w:rPr>
          <w:rFonts w:ascii="Times New Roman" w:hAnsi="Times New Roman" w:cs="Times New Roman"/>
          <w:sz w:val="28"/>
          <w:szCs w:val="28"/>
        </w:rPr>
        <w:t xml:space="preserve">данные </w:t>
      </w:r>
      <w:r w:rsidR="001834BC" w:rsidRPr="00E739ED">
        <w:rPr>
          <w:rFonts w:ascii="Times New Roman" w:hAnsi="Times New Roman" w:cs="Times New Roman"/>
          <w:sz w:val="28"/>
          <w:szCs w:val="28"/>
        </w:rPr>
        <w:t>Е</w:t>
      </w:r>
      <w:r w:rsidRPr="00E739ED">
        <w:rPr>
          <w:rFonts w:ascii="Times New Roman" w:hAnsi="Times New Roman" w:cs="Times New Roman"/>
          <w:sz w:val="28"/>
          <w:szCs w:val="28"/>
        </w:rPr>
        <w:t>диного государственного реестра</w:t>
      </w:r>
      <w:r w:rsidR="00955108" w:rsidRPr="00E739ED">
        <w:rPr>
          <w:rFonts w:ascii="Times New Roman" w:hAnsi="Times New Roman" w:cs="Times New Roman"/>
          <w:sz w:val="28"/>
          <w:szCs w:val="28"/>
        </w:rPr>
        <w:t xml:space="preserve"> ю</w:t>
      </w:r>
      <w:r w:rsidR="003A694B" w:rsidRPr="00E739ED">
        <w:rPr>
          <w:rFonts w:ascii="Times New Roman" w:hAnsi="Times New Roman" w:cs="Times New Roman"/>
          <w:sz w:val="28"/>
          <w:szCs w:val="28"/>
        </w:rPr>
        <w:t xml:space="preserve">ридических лиц и физических лиц– </w:t>
      </w:r>
      <w:r w:rsidR="00955108"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 ссылаться на</w:t>
      </w:r>
      <w:r w:rsidR="001D45A0" w:rsidRPr="00E739ED">
        <w:rPr>
          <w:rFonts w:ascii="Times New Roman" w:hAnsi="Times New Roman" w:cs="Times New Roman"/>
          <w:sz w:val="28"/>
          <w:szCs w:val="28"/>
        </w:rPr>
        <w:t xml:space="preserve"> данные</w:t>
      </w:r>
      <w:r w:rsidRPr="00E739ED">
        <w:rPr>
          <w:rFonts w:ascii="Times New Roman" w:hAnsi="Times New Roman" w:cs="Times New Roman"/>
          <w:sz w:val="28"/>
          <w:szCs w:val="28"/>
        </w:rPr>
        <w:t xml:space="preserve">, не включенные в указанный реестр, а </w:t>
      </w:r>
      <w:r w:rsidRPr="00E739ED">
        <w:rPr>
          <w:rFonts w:ascii="Times New Roman" w:hAnsi="Times New Roman" w:cs="Times New Roman"/>
          <w:sz w:val="28"/>
          <w:szCs w:val="28"/>
        </w:rPr>
        <w:lastRenderedPageBreak/>
        <w:t>также на недостоверность</w:t>
      </w:r>
      <w:r w:rsidR="001D45A0" w:rsidRPr="00E739ED">
        <w:rPr>
          <w:rFonts w:ascii="Times New Roman" w:hAnsi="Times New Roman" w:cs="Times New Roman"/>
          <w:sz w:val="28"/>
          <w:szCs w:val="28"/>
        </w:rPr>
        <w:t xml:space="preserve"> данных</w:t>
      </w:r>
      <w:r w:rsidRPr="00E739ED">
        <w:rPr>
          <w:rFonts w:ascii="Times New Roman" w:hAnsi="Times New Roman" w:cs="Times New Roman"/>
          <w:sz w:val="28"/>
          <w:szCs w:val="28"/>
        </w:rPr>
        <w:t xml:space="preserve">, содержащихся в нем, за исключением случаев, если соответствующие </w:t>
      </w:r>
      <w:r w:rsidR="001D45A0" w:rsidRPr="00E739ED">
        <w:rPr>
          <w:rFonts w:ascii="Times New Roman" w:hAnsi="Times New Roman" w:cs="Times New Roman"/>
          <w:sz w:val="28"/>
          <w:szCs w:val="28"/>
        </w:rPr>
        <w:t xml:space="preserve">данные </w:t>
      </w:r>
      <w:r w:rsidRPr="00E739ED">
        <w:rPr>
          <w:rFonts w:ascii="Times New Roman" w:hAnsi="Times New Roman" w:cs="Times New Roman"/>
          <w:sz w:val="28"/>
          <w:szCs w:val="28"/>
        </w:rPr>
        <w:t>включены в указанный реестр в результате неправомерных действий третьих лиц или иным путем помимо воли юридического лица.</w:t>
      </w:r>
    </w:p>
    <w:p w14:paraId="309460FE" w14:textId="77777777" w:rsidR="005E3EB0" w:rsidRPr="00E739ED" w:rsidRDefault="005E3EB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Юридическое лицо обязано возместить убытки, причиненные другим участникам гражданского оборота вследствие непредставления, несвоевременного представления или представлени</w:t>
      </w:r>
      <w:r w:rsidR="001834BC" w:rsidRPr="00E739ED">
        <w:rPr>
          <w:rFonts w:ascii="Times New Roman" w:hAnsi="Times New Roman" w:cs="Times New Roman"/>
          <w:sz w:val="28"/>
          <w:szCs w:val="28"/>
        </w:rPr>
        <w:t xml:space="preserve">я недостоверных </w:t>
      </w:r>
      <w:r w:rsidR="001D45A0" w:rsidRPr="00E739ED">
        <w:rPr>
          <w:rFonts w:ascii="Times New Roman" w:hAnsi="Times New Roman" w:cs="Times New Roman"/>
          <w:sz w:val="28"/>
          <w:szCs w:val="28"/>
        </w:rPr>
        <w:t xml:space="preserve">данных </w:t>
      </w:r>
      <w:r w:rsidR="001834BC" w:rsidRPr="00E739ED">
        <w:rPr>
          <w:rFonts w:ascii="Times New Roman" w:hAnsi="Times New Roman" w:cs="Times New Roman"/>
          <w:sz w:val="28"/>
          <w:szCs w:val="28"/>
        </w:rPr>
        <w:t>о нем в Е</w:t>
      </w:r>
      <w:r w:rsidRPr="00E739ED">
        <w:rPr>
          <w:rFonts w:ascii="Times New Roman" w:hAnsi="Times New Roman" w:cs="Times New Roman"/>
          <w:sz w:val="28"/>
          <w:szCs w:val="28"/>
        </w:rPr>
        <w:t>диный государственный реестр</w:t>
      </w:r>
      <w:r w:rsidR="00955108" w:rsidRPr="00E739ED">
        <w:rPr>
          <w:rFonts w:ascii="Times New Roman" w:hAnsi="Times New Roman" w:cs="Times New Roman"/>
          <w:sz w:val="28"/>
          <w:szCs w:val="28"/>
        </w:rPr>
        <w:t xml:space="preserve"> ю</w:t>
      </w:r>
      <w:r w:rsidR="003A694B" w:rsidRPr="00E739ED">
        <w:rPr>
          <w:rFonts w:ascii="Times New Roman" w:hAnsi="Times New Roman" w:cs="Times New Roman"/>
          <w:sz w:val="28"/>
          <w:szCs w:val="28"/>
        </w:rPr>
        <w:t xml:space="preserve">ридических лиц и физических лиц – </w:t>
      </w:r>
      <w:r w:rsidR="00955108"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w:t>
      </w:r>
    </w:p>
    <w:p w14:paraId="4759B97B" w14:textId="77777777" w:rsidR="005E3EB0" w:rsidRPr="00E739ED" w:rsidRDefault="009551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E3EB0" w:rsidRPr="00E739ED">
        <w:rPr>
          <w:rFonts w:ascii="Times New Roman" w:hAnsi="Times New Roman" w:cs="Times New Roman"/>
          <w:sz w:val="28"/>
          <w:szCs w:val="28"/>
        </w:rPr>
        <w:t xml:space="preserve">До государственной регистрации юридического лица, изменений его </w:t>
      </w:r>
      <w:r w:rsidR="003A694B" w:rsidRPr="00E739ED">
        <w:rPr>
          <w:rFonts w:ascii="Times New Roman" w:hAnsi="Times New Roman" w:cs="Times New Roman"/>
          <w:sz w:val="28"/>
          <w:szCs w:val="28"/>
        </w:rPr>
        <w:t xml:space="preserve">устава </w:t>
      </w:r>
      <w:r w:rsidRPr="00E739ED">
        <w:rPr>
          <w:rFonts w:ascii="Times New Roman" w:hAnsi="Times New Roman" w:cs="Times New Roman"/>
          <w:sz w:val="28"/>
          <w:szCs w:val="28"/>
        </w:rPr>
        <w:t>или до включения иных</w:t>
      </w:r>
      <w:r w:rsidR="001D45A0" w:rsidRPr="00E739ED">
        <w:rPr>
          <w:rFonts w:ascii="Times New Roman" w:hAnsi="Times New Roman" w:cs="Times New Roman"/>
          <w:sz w:val="28"/>
          <w:szCs w:val="28"/>
        </w:rPr>
        <w:t xml:space="preserve"> данных</w:t>
      </w:r>
      <w:r w:rsidR="005E3EB0" w:rsidRPr="00E739ED">
        <w:rPr>
          <w:rFonts w:ascii="Times New Roman" w:hAnsi="Times New Roman" w:cs="Times New Roman"/>
          <w:sz w:val="28"/>
          <w:szCs w:val="28"/>
        </w:rPr>
        <w:t>, не свя</w:t>
      </w:r>
      <w:r w:rsidR="001834BC" w:rsidRPr="00E739ED">
        <w:rPr>
          <w:rFonts w:ascii="Times New Roman" w:hAnsi="Times New Roman" w:cs="Times New Roman"/>
          <w:sz w:val="28"/>
          <w:szCs w:val="28"/>
        </w:rPr>
        <w:t>занных с изменениями</w:t>
      </w:r>
      <w:r w:rsidR="003A694B" w:rsidRPr="00E739ED">
        <w:rPr>
          <w:rFonts w:ascii="Times New Roman" w:hAnsi="Times New Roman" w:cs="Times New Roman"/>
          <w:sz w:val="28"/>
          <w:szCs w:val="28"/>
        </w:rPr>
        <w:t xml:space="preserve"> устава</w:t>
      </w:r>
      <w:r w:rsidR="001834BC" w:rsidRPr="00E739ED">
        <w:rPr>
          <w:rFonts w:ascii="Times New Roman" w:hAnsi="Times New Roman" w:cs="Times New Roman"/>
          <w:sz w:val="28"/>
          <w:szCs w:val="28"/>
        </w:rPr>
        <w:t>, в Е</w:t>
      </w:r>
      <w:r w:rsidR="005E3EB0" w:rsidRPr="00E739ED">
        <w:rPr>
          <w:rFonts w:ascii="Times New Roman" w:hAnsi="Times New Roman" w:cs="Times New Roman"/>
          <w:sz w:val="28"/>
          <w:szCs w:val="28"/>
        </w:rPr>
        <w:t xml:space="preserve">диный государственный реестр </w:t>
      </w:r>
      <w:r w:rsidRPr="00E739ED">
        <w:rPr>
          <w:rFonts w:ascii="Times New Roman" w:hAnsi="Times New Roman" w:cs="Times New Roman"/>
          <w:sz w:val="28"/>
          <w:szCs w:val="28"/>
        </w:rPr>
        <w:t>ю</w:t>
      </w:r>
      <w:r w:rsidR="000B2481"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 xml:space="preserve">предпринимателей </w:t>
      </w:r>
      <w:r w:rsidR="005E3EB0" w:rsidRPr="00E739ED">
        <w:rPr>
          <w:rFonts w:ascii="Times New Roman" w:hAnsi="Times New Roman" w:cs="Times New Roman"/>
          <w:sz w:val="28"/>
          <w:szCs w:val="28"/>
        </w:rPr>
        <w:t xml:space="preserve">уполномоченный </w:t>
      </w:r>
      <w:r w:rsidR="002C64AB" w:rsidRPr="00E739ED">
        <w:rPr>
          <w:rFonts w:ascii="Times New Roman" w:hAnsi="Times New Roman" w:cs="Times New Roman"/>
          <w:sz w:val="28"/>
          <w:szCs w:val="28"/>
        </w:rPr>
        <w:t>государственный орган</w:t>
      </w:r>
      <w:r w:rsidR="00CE697A" w:rsidRPr="00E739ED">
        <w:rPr>
          <w:rFonts w:ascii="Times New Roman" w:hAnsi="Times New Roman" w:cs="Times New Roman"/>
          <w:sz w:val="28"/>
          <w:szCs w:val="28"/>
        </w:rPr>
        <w:t xml:space="preserve"> </w:t>
      </w:r>
      <w:r w:rsidR="00721154" w:rsidRPr="00E739ED">
        <w:rPr>
          <w:rFonts w:ascii="Times New Roman" w:hAnsi="Times New Roman" w:cs="Times New Roman"/>
          <w:sz w:val="28"/>
          <w:szCs w:val="28"/>
        </w:rPr>
        <w:t xml:space="preserve">обязан провести в порядке и </w:t>
      </w:r>
      <w:r w:rsidR="005E3EB0" w:rsidRPr="00E739ED">
        <w:rPr>
          <w:rFonts w:ascii="Times New Roman" w:hAnsi="Times New Roman" w:cs="Times New Roman"/>
          <w:sz w:val="28"/>
          <w:szCs w:val="28"/>
        </w:rPr>
        <w:t>срок, которые предусмотрены законом, проверку достоверности</w:t>
      </w:r>
      <w:r w:rsidRPr="00E739ED">
        <w:rPr>
          <w:rFonts w:ascii="Times New Roman" w:hAnsi="Times New Roman" w:cs="Times New Roman"/>
          <w:sz w:val="28"/>
          <w:szCs w:val="28"/>
        </w:rPr>
        <w:t xml:space="preserve"> сведений</w:t>
      </w:r>
      <w:r w:rsidR="005E3EB0" w:rsidRPr="00E739ED">
        <w:rPr>
          <w:rFonts w:ascii="Times New Roman" w:hAnsi="Times New Roman" w:cs="Times New Roman"/>
          <w:sz w:val="28"/>
          <w:szCs w:val="28"/>
        </w:rPr>
        <w:t>, включаемых в указанный реестр.</w:t>
      </w:r>
    </w:p>
    <w:p w14:paraId="582D7FEB" w14:textId="77777777" w:rsidR="00D06BA2" w:rsidRPr="00E739ED" w:rsidRDefault="00D06BA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4. В случаях и в порядке, которые предусмотрены законом о государственной регистрации юридических лиц и физических лиц – предпринимателей, уполномоченный </w:t>
      </w:r>
      <w:r w:rsidR="006F27DB" w:rsidRPr="00E739ED">
        <w:rPr>
          <w:rFonts w:ascii="Times New Roman" w:hAnsi="Times New Roman" w:cs="Times New Roman"/>
          <w:sz w:val="28"/>
          <w:szCs w:val="28"/>
        </w:rPr>
        <w:t xml:space="preserve">орган государственной власти </w:t>
      </w:r>
      <w:r w:rsidRPr="00E739ED">
        <w:rPr>
          <w:rFonts w:ascii="Times New Roman" w:hAnsi="Times New Roman" w:cs="Times New Roman"/>
          <w:sz w:val="28"/>
          <w:szCs w:val="28"/>
        </w:rPr>
        <w:t>обязан заблаговременно сообщить заинтересованным лицам о предстоящей государственной регистрации изменений устава юридического лица и о предстоящем включении данных в Единый государственный реестр юридических лиц и физических лиц – предпринимателей.</w:t>
      </w:r>
    </w:p>
    <w:p w14:paraId="64914B36" w14:textId="77777777" w:rsidR="00D06BA2" w:rsidRPr="00E739ED" w:rsidRDefault="00D06BA2" w:rsidP="00EA1C5F">
      <w:pPr>
        <w:spacing w:after="360" w:line="276" w:lineRule="auto"/>
        <w:ind w:firstLine="709"/>
        <w:jc w:val="both"/>
        <w:rPr>
          <w:rFonts w:ascii="Times New Roman" w:hAnsi="Times New Roman" w:cs="Times New Roman"/>
          <w:sz w:val="28"/>
          <w:szCs w:val="28"/>
        </w:rPr>
      </w:pPr>
      <w:bookmarkStart w:id="17" w:name="dst544"/>
      <w:bookmarkEnd w:id="17"/>
      <w:r w:rsidRPr="00E739ED">
        <w:rPr>
          <w:rFonts w:ascii="Times New Roman" w:hAnsi="Times New Roman" w:cs="Times New Roman"/>
          <w:sz w:val="28"/>
          <w:szCs w:val="28"/>
        </w:rPr>
        <w:t>Заинтересованные лица вправе направить в уполномоченный государственный орган возражения относительно предстоящей государственной регистрации изменений устава юридического лица или предстоящего включения данных в Единый государственный реестр юридических лиц и физических лиц – предпринимателей в порядке, предусмотренном законом о государственной регистрации юридических лиц и физических лиц – предпринимателей. Уполномоченный государственный орган обязан рассмотреть эти возражения и принять соответствующее решение в порядке и срок, которые предусмотрены законом о государственной регистрации юридических лиц и физических лиц – предпринимателей.</w:t>
      </w:r>
    </w:p>
    <w:p w14:paraId="34FF4596" w14:textId="77777777" w:rsidR="005E3EB0" w:rsidRPr="00E739ED" w:rsidRDefault="00D06BA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142F7D" w:rsidRPr="00E739ED">
        <w:rPr>
          <w:rFonts w:ascii="Times New Roman" w:hAnsi="Times New Roman" w:cs="Times New Roman"/>
          <w:sz w:val="28"/>
          <w:szCs w:val="28"/>
        </w:rPr>
        <w:t>. </w:t>
      </w:r>
      <w:r w:rsidR="005E3EB0" w:rsidRPr="00E739ED">
        <w:rPr>
          <w:rFonts w:ascii="Times New Roman" w:hAnsi="Times New Roman" w:cs="Times New Roman"/>
          <w:sz w:val="28"/>
          <w:szCs w:val="28"/>
        </w:rPr>
        <w:t xml:space="preserve">Отказ в государственной регистрации юридического лица, а также во включении </w:t>
      </w:r>
      <w:r w:rsidR="001D45A0" w:rsidRPr="00E739ED">
        <w:rPr>
          <w:rFonts w:ascii="Times New Roman" w:hAnsi="Times New Roman" w:cs="Times New Roman"/>
          <w:sz w:val="28"/>
          <w:szCs w:val="28"/>
        </w:rPr>
        <w:t xml:space="preserve">данных </w:t>
      </w:r>
      <w:r w:rsidR="001834BC" w:rsidRPr="00E739ED">
        <w:rPr>
          <w:rFonts w:ascii="Times New Roman" w:hAnsi="Times New Roman" w:cs="Times New Roman"/>
          <w:sz w:val="28"/>
          <w:szCs w:val="28"/>
        </w:rPr>
        <w:t>о нем в Е</w:t>
      </w:r>
      <w:r w:rsidR="005E3EB0" w:rsidRPr="00E739ED">
        <w:rPr>
          <w:rFonts w:ascii="Times New Roman" w:hAnsi="Times New Roman" w:cs="Times New Roman"/>
          <w:sz w:val="28"/>
          <w:szCs w:val="28"/>
        </w:rPr>
        <w:t xml:space="preserve">диный государственный реестр </w:t>
      </w:r>
      <w:r w:rsidR="00142F7D" w:rsidRPr="00E739ED">
        <w:rPr>
          <w:rFonts w:ascii="Times New Roman" w:hAnsi="Times New Roman" w:cs="Times New Roman"/>
          <w:sz w:val="28"/>
          <w:szCs w:val="28"/>
        </w:rPr>
        <w:t>ю</w:t>
      </w:r>
      <w:r w:rsidR="009E649C" w:rsidRPr="00E739ED">
        <w:rPr>
          <w:rFonts w:ascii="Times New Roman" w:hAnsi="Times New Roman" w:cs="Times New Roman"/>
          <w:sz w:val="28"/>
          <w:szCs w:val="28"/>
        </w:rPr>
        <w:t xml:space="preserve">ридических лиц и </w:t>
      </w:r>
      <w:r w:rsidR="009E649C" w:rsidRPr="00E739ED">
        <w:rPr>
          <w:rFonts w:ascii="Times New Roman" w:hAnsi="Times New Roman" w:cs="Times New Roman"/>
          <w:sz w:val="28"/>
          <w:szCs w:val="28"/>
        </w:rPr>
        <w:lastRenderedPageBreak/>
        <w:t xml:space="preserve">физических лиц – </w:t>
      </w:r>
      <w:r w:rsidR="00142F7D" w:rsidRPr="00E739ED">
        <w:rPr>
          <w:rFonts w:ascii="Times New Roman" w:hAnsi="Times New Roman" w:cs="Times New Roman"/>
          <w:sz w:val="28"/>
          <w:szCs w:val="28"/>
        </w:rPr>
        <w:t xml:space="preserve">предпринимателей </w:t>
      </w:r>
      <w:r w:rsidR="005E3EB0" w:rsidRPr="00E739ED">
        <w:rPr>
          <w:rFonts w:ascii="Times New Roman" w:hAnsi="Times New Roman" w:cs="Times New Roman"/>
          <w:sz w:val="28"/>
          <w:szCs w:val="28"/>
        </w:rPr>
        <w:t>допускается только в случаях, предусмотренных законом о государственной регистрации юридических лиц</w:t>
      </w:r>
      <w:r w:rsidR="009E649C" w:rsidRPr="00E739ED">
        <w:rPr>
          <w:rFonts w:ascii="Times New Roman" w:hAnsi="Times New Roman" w:cs="Times New Roman"/>
          <w:sz w:val="28"/>
          <w:szCs w:val="28"/>
        </w:rPr>
        <w:t xml:space="preserve"> и физических лиц – </w:t>
      </w:r>
      <w:r w:rsidR="001834BC" w:rsidRPr="00E739ED">
        <w:rPr>
          <w:rFonts w:ascii="Times New Roman" w:hAnsi="Times New Roman" w:cs="Times New Roman"/>
          <w:sz w:val="28"/>
          <w:szCs w:val="28"/>
        </w:rPr>
        <w:t>предпринимателей</w:t>
      </w:r>
      <w:r w:rsidR="005E3EB0" w:rsidRPr="00E739ED">
        <w:rPr>
          <w:rFonts w:ascii="Times New Roman" w:hAnsi="Times New Roman" w:cs="Times New Roman"/>
          <w:sz w:val="28"/>
          <w:szCs w:val="28"/>
        </w:rPr>
        <w:t>.</w:t>
      </w:r>
    </w:p>
    <w:p w14:paraId="401D65B5" w14:textId="77777777" w:rsidR="005E3EB0" w:rsidRPr="00E739ED" w:rsidRDefault="005E3EB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Отказ в государственной регистрации юридического лица и уклонение от такой регистрации могут быть </w:t>
      </w:r>
      <w:r w:rsidR="001834BC" w:rsidRPr="00E739ED">
        <w:rPr>
          <w:rFonts w:ascii="Times New Roman" w:hAnsi="Times New Roman" w:cs="Times New Roman"/>
          <w:sz w:val="28"/>
          <w:szCs w:val="28"/>
        </w:rPr>
        <w:t xml:space="preserve">обжалованы </w:t>
      </w:r>
      <w:r w:rsidRPr="00E739ED">
        <w:rPr>
          <w:rFonts w:ascii="Times New Roman" w:hAnsi="Times New Roman" w:cs="Times New Roman"/>
          <w:sz w:val="28"/>
          <w:szCs w:val="28"/>
        </w:rPr>
        <w:t>в суде.</w:t>
      </w:r>
    </w:p>
    <w:p w14:paraId="42D39EE7" w14:textId="77777777" w:rsidR="005E3EB0" w:rsidRPr="00E739ED" w:rsidRDefault="00D06BA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142F7D" w:rsidRPr="00E739ED">
        <w:rPr>
          <w:rFonts w:ascii="Times New Roman" w:hAnsi="Times New Roman" w:cs="Times New Roman"/>
          <w:color w:val="000000" w:themeColor="text1"/>
          <w:sz w:val="28"/>
          <w:szCs w:val="28"/>
        </w:rPr>
        <w:t>. </w:t>
      </w:r>
      <w:r w:rsidR="005E3EB0" w:rsidRPr="00E739ED">
        <w:rPr>
          <w:rFonts w:ascii="Times New Roman" w:hAnsi="Times New Roman" w:cs="Times New Roman"/>
          <w:color w:val="000000" w:themeColor="text1"/>
          <w:sz w:val="28"/>
          <w:szCs w:val="28"/>
        </w:rPr>
        <w:t>Государственная регистрация юридического лица может быть признана судом недействительной в связи с допущенными при его создан</w:t>
      </w:r>
      <w:r w:rsidR="00A72104" w:rsidRPr="00E739ED">
        <w:rPr>
          <w:rFonts w:ascii="Times New Roman" w:hAnsi="Times New Roman" w:cs="Times New Roman"/>
          <w:color w:val="000000" w:themeColor="text1"/>
          <w:sz w:val="28"/>
          <w:szCs w:val="28"/>
        </w:rPr>
        <w:t>ии грубыми нарушениями закона</w:t>
      </w:r>
      <w:r w:rsidR="00142F7D" w:rsidRPr="00E739ED">
        <w:rPr>
          <w:rFonts w:ascii="Times New Roman" w:hAnsi="Times New Roman" w:cs="Times New Roman"/>
          <w:color w:val="000000" w:themeColor="text1"/>
          <w:sz w:val="28"/>
          <w:szCs w:val="28"/>
        </w:rPr>
        <w:t>, если эти нарушения носят неустранимый характер</w:t>
      </w:r>
      <w:r w:rsidR="005E3EB0" w:rsidRPr="00E739ED">
        <w:rPr>
          <w:rFonts w:ascii="Times New Roman" w:hAnsi="Times New Roman" w:cs="Times New Roman"/>
          <w:color w:val="000000" w:themeColor="text1"/>
          <w:sz w:val="28"/>
          <w:szCs w:val="28"/>
        </w:rPr>
        <w:t>.</w:t>
      </w:r>
    </w:p>
    <w:p w14:paraId="4B83EF11" w14:textId="77777777" w:rsidR="005E3EB0" w:rsidRPr="00E739ED" w:rsidRDefault="001834B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Включение в Е</w:t>
      </w:r>
      <w:r w:rsidR="005E3EB0" w:rsidRPr="00E739ED">
        <w:rPr>
          <w:rFonts w:ascii="Times New Roman" w:hAnsi="Times New Roman" w:cs="Times New Roman"/>
          <w:sz w:val="28"/>
          <w:szCs w:val="28"/>
        </w:rPr>
        <w:t xml:space="preserve">диный государственный реестр </w:t>
      </w:r>
      <w:r w:rsidR="00142F7D" w:rsidRPr="00E739ED">
        <w:rPr>
          <w:rFonts w:ascii="Times New Roman" w:hAnsi="Times New Roman" w:cs="Times New Roman"/>
          <w:sz w:val="28"/>
          <w:szCs w:val="28"/>
        </w:rPr>
        <w:t>ю</w:t>
      </w:r>
      <w:r w:rsidR="009E649C" w:rsidRPr="00E739ED">
        <w:rPr>
          <w:rFonts w:ascii="Times New Roman" w:hAnsi="Times New Roman" w:cs="Times New Roman"/>
          <w:sz w:val="28"/>
          <w:szCs w:val="28"/>
        </w:rPr>
        <w:t xml:space="preserve">ридических лиц и физических лиц – </w:t>
      </w:r>
      <w:r w:rsidR="00142F7D" w:rsidRPr="00E739ED">
        <w:rPr>
          <w:rFonts w:ascii="Times New Roman" w:hAnsi="Times New Roman" w:cs="Times New Roman"/>
          <w:sz w:val="28"/>
          <w:szCs w:val="28"/>
        </w:rPr>
        <w:t xml:space="preserve">предпринимателей </w:t>
      </w:r>
      <w:r w:rsidR="001D45A0" w:rsidRPr="00E739ED">
        <w:rPr>
          <w:rFonts w:ascii="Times New Roman" w:hAnsi="Times New Roman" w:cs="Times New Roman"/>
          <w:sz w:val="28"/>
          <w:szCs w:val="28"/>
        </w:rPr>
        <w:t xml:space="preserve">данных </w:t>
      </w:r>
      <w:r w:rsidR="005E3EB0" w:rsidRPr="00E739ED">
        <w:rPr>
          <w:rFonts w:ascii="Times New Roman" w:hAnsi="Times New Roman" w:cs="Times New Roman"/>
          <w:sz w:val="28"/>
          <w:szCs w:val="28"/>
        </w:rPr>
        <w:t xml:space="preserve">о юридическом лице может быть </w:t>
      </w:r>
      <w:r w:rsidRPr="00E739ED">
        <w:rPr>
          <w:rFonts w:ascii="Times New Roman" w:hAnsi="Times New Roman" w:cs="Times New Roman"/>
          <w:sz w:val="28"/>
          <w:szCs w:val="28"/>
        </w:rPr>
        <w:t xml:space="preserve">обжаловано </w:t>
      </w:r>
      <w:r w:rsidR="005E3EB0" w:rsidRPr="00E739ED">
        <w:rPr>
          <w:rFonts w:ascii="Times New Roman" w:hAnsi="Times New Roman" w:cs="Times New Roman"/>
          <w:sz w:val="28"/>
          <w:szCs w:val="28"/>
        </w:rPr>
        <w:t xml:space="preserve">в суде, если такие </w:t>
      </w:r>
      <w:r w:rsidR="001D45A0" w:rsidRPr="00E739ED">
        <w:rPr>
          <w:rFonts w:ascii="Times New Roman" w:hAnsi="Times New Roman" w:cs="Times New Roman"/>
          <w:sz w:val="28"/>
          <w:szCs w:val="28"/>
        </w:rPr>
        <w:t xml:space="preserve">данные </w:t>
      </w:r>
      <w:r w:rsidR="005E3EB0" w:rsidRPr="00E739ED">
        <w:rPr>
          <w:rFonts w:ascii="Times New Roman" w:hAnsi="Times New Roman" w:cs="Times New Roman"/>
          <w:sz w:val="28"/>
          <w:szCs w:val="28"/>
        </w:rPr>
        <w:t>недостоверны или включены в указанный реестр с нарушением закона.</w:t>
      </w:r>
    </w:p>
    <w:p w14:paraId="1F772F47" w14:textId="77777777" w:rsidR="005E3EB0" w:rsidRPr="00E739ED" w:rsidRDefault="00D06BA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7</w:t>
      </w:r>
      <w:r w:rsidR="005E3EB0" w:rsidRPr="00E739ED">
        <w:rPr>
          <w:rFonts w:ascii="Times New Roman" w:hAnsi="Times New Roman" w:cs="Times New Roman"/>
          <w:color w:val="000000" w:themeColor="text1"/>
          <w:sz w:val="28"/>
          <w:szCs w:val="28"/>
        </w:rPr>
        <w:t>.</w:t>
      </w:r>
      <w:r w:rsidR="00142F7D" w:rsidRPr="00E739ED">
        <w:rPr>
          <w:rFonts w:ascii="Times New Roman" w:hAnsi="Times New Roman" w:cs="Times New Roman"/>
          <w:color w:val="000000" w:themeColor="text1"/>
          <w:sz w:val="28"/>
          <w:szCs w:val="28"/>
        </w:rPr>
        <w:t> </w:t>
      </w:r>
      <w:r w:rsidR="005E3EB0" w:rsidRPr="00E739ED">
        <w:rPr>
          <w:rFonts w:ascii="Times New Roman" w:hAnsi="Times New Roman" w:cs="Times New Roman"/>
          <w:sz w:val="28"/>
          <w:szCs w:val="28"/>
        </w:rPr>
        <w:t>Убытки, причиненные незаконным отказом в государственной регистрации юридического лица, уклонением от государстве</w:t>
      </w:r>
      <w:r w:rsidR="001834BC" w:rsidRPr="00E739ED">
        <w:rPr>
          <w:rFonts w:ascii="Times New Roman" w:hAnsi="Times New Roman" w:cs="Times New Roman"/>
          <w:sz w:val="28"/>
          <w:szCs w:val="28"/>
        </w:rPr>
        <w:t>нной регистрации, включением в Е</w:t>
      </w:r>
      <w:r w:rsidR="005E3EB0" w:rsidRPr="00E739ED">
        <w:rPr>
          <w:rFonts w:ascii="Times New Roman" w:hAnsi="Times New Roman" w:cs="Times New Roman"/>
          <w:sz w:val="28"/>
          <w:szCs w:val="28"/>
        </w:rPr>
        <w:t xml:space="preserve">диный государственный реестр </w:t>
      </w:r>
      <w:r w:rsidR="00142F7D" w:rsidRPr="00E739ED">
        <w:rPr>
          <w:rFonts w:ascii="Times New Roman" w:hAnsi="Times New Roman" w:cs="Times New Roman"/>
          <w:sz w:val="28"/>
          <w:szCs w:val="28"/>
        </w:rPr>
        <w:t>ю</w:t>
      </w:r>
      <w:r w:rsidR="009E649C" w:rsidRPr="00E739ED">
        <w:rPr>
          <w:rFonts w:ascii="Times New Roman" w:hAnsi="Times New Roman" w:cs="Times New Roman"/>
          <w:sz w:val="28"/>
          <w:szCs w:val="28"/>
        </w:rPr>
        <w:t xml:space="preserve">ридических лиц и физических лиц – </w:t>
      </w:r>
      <w:r w:rsidR="00142F7D" w:rsidRPr="00E739ED">
        <w:rPr>
          <w:rFonts w:ascii="Times New Roman" w:hAnsi="Times New Roman" w:cs="Times New Roman"/>
          <w:sz w:val="28"/>
          <w:szCs w:val="28"/>
        </w:rPr>
        <w:t xml:space="preserve">предпринимателей </w:t>
      </w:r>
      <w:r w:rsidR="005E3EB0" w:rsidRPr="00E739ED">
        <w:rPr>
          <w:rFonts w:ascii="Times New Roman" w:hAnsi="Times New Roman" w:cs="Times New Roman"/>
          <w:sz w:val="28"/>
          <w:szCs w:val="28"/>
        </w:rPr>
        <w:t xml:space="preserve">недостоверных </w:t>
      </w:r>
      <w:r w:rsidR="00912563" w:rsidRPr="00E739ED">
        <w:rPr>
          <w:rFonts w:ascii="Times New Roman" w:hAnsi="Times New Roman" w:cs="Times New Roman"/>
          <w:sz w:val="28"/>
          <w:szCs w:val="28"/>
        </w:rPr>
        <w:t xml:space="preserve">данных </w:t>
      </w:r>
      <w:r w:rsidR="005E3EB0" w:rsidRPr="00E739ED">
        <w:rPr>
          <w:rFonts w:ascii="Times New Roman" w:hAnsi="Times New Roman" w:cs="Times New Roman"/>
          <w:sz w:val="28"/>
          <w:szCs w:val="28"/>
        </w:rPr>
        <w:t>о юридическом лице либо нарушением порядка государственной регистрации, предусмотренного законом о государственной регистрации юридических лиц</w:t>
      </w:r>
      <w:r w:rsidR="001834BC" w:rsidRPr="00E739ED">
        <w:rPr>
          <w:rFonts w:ascii="Times New Roman" w:hAnsi="Times New Roman" w:cs="Times New Roman"/>
          <w:sz w:val="28"/>
          <w:szCs w:val="28"/>
        </w:rPr>
        <w:t xml:space="preserve"> и физических лиц-предпринимателей</w:t>
      </w:r>
      <w:r w:rsidR="005E3EB0" w:rsidRPr="00E739ED">
        <w:rPr>
          <w:rFonts w:ascii="Times New Roman" w:hAnsi="Times New Roman" w:cs="Times New Roman"/>
          <w:sz w:val="28"/>
          <w:szCs w:val="28"/>
        </w:rPr>
        <w:t>, по вине уполномоченного</w:t>
      </w:r>
      <w:r w:rsidR="008D37D1" w:rsidRPr="00E739ED">
        <w:rPr>
          <w:rFonts w:ascii="Times New Roman" w:hAnsi="Times New Roman" w:cs="Times New Roman"/>
          <w:sz w:val="28"/>
          <w:szCs w:val="28"/>
        </w:rPr>
        <w:t xml:space="preserve"> государственного органа</w:t>
      </w:r>
      <w:r w:rsidR="005E3EB0" w:rsidRPr="00E739ED">
        <w:rPr>
          <w:rFonts w:ascii="Times New Roman" w:hAnsi="Times New Roman" w:cs="Times New Roman"/>
          <w:sz w:val="28"/>
          <w:szCs w:val="28"/>
        </w:rPr>
        <w:t>, подлежат возмещению за счет</w:t>
      </w:r>
      <w:r w:rsidR="001834BC" w:rsidRPr="00E739ED">
        <w:rPr>
          <w:rFonts w:ascii="Times New Roman" w:hAnsi="Times New Roman" w:cs="Times New Roman"/>
          <w:sz w:val="28"/>
          <w:szCs w:val="28"/>
        </w:rPr>
        <w:t xml:space="preserve"> средств Республиканского бюджета Донецкой Народной Республики.</w:t>
      </w:r>
    </w:p>
    <w:p w14:paraId="3A5D70F0" w14:textId="77777777" w:rsidR="005E3EB0" w:rsidRPr="00E739ED" w:rsidRDefault="00D06BA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8</w:t>
      </w:r>
      <w:r w:rsidR="005E3EB0" w:rsidRPr="00E739ED">
        <w:rPr>
          <w:rFonts w:ascii="Times New Roman" w:hAnsi="Times New Roman" w:cs="Times New Roman"/>
          <w:color w:val="000000" w:themeColor="text1"/>
          <w:sz w:val="28"/>
          <w:szCs w:val="28"/>
        </w:rPr>
        <w:t>.</w:t>
      </w:r>
      <w:r w:rsidR="00142F7D" w:rsidRPr="00E739ED">
        <w:rPr>
          <w:rFonts w:ascii="Times New Roman" w:hAnsi="Times New Roman" w:cs="Times New Roman"/>
          <w:color w:val="000000" w:themeColor="text1"/>
          <w:sz w:val="28"/>
          <w:szCs w:val="28"/>
        </w:rPr>
        <w:t> </w:t>
      </w:r>
      <w:r w:rsidR="005E3EB0" w:rsidRPr="00E739ED">
        <w:rPr>
          <w:rFonts w:ascii="Times New Roman" w:hAnsi="Times New Roman" w:cs="Times New Roman"/>
          <w:sz w:val="28"/>
          <w:szCs w:val="28"/>
        </w:rPr>
        <w:t xml:space="preserve">Юридическое лицо считается созданным, а </w:t>
      </w:r>
      <w:r w:rsidR="00912563" w:rsidRPr="00E739ED">
        <w:rPr>
          <w:rFonts w:ascii="Times New Roman" w:hAnsi="Times New Roman" w:cs="Times New Roman"/>
          <w:sz w:val="28"/>
          <w:szCs w:val="28"/>
        </w:rPr>
        <w:t xml:space="preserve">данные </w:t>
      </w:r>
      <w:r w:rsidR="005E3EB0" w:rsidRPr="00E739ED">
        <w:rPr>
          <w:rFonts w:ascii="Times New Roman" w:hAnsi="Times New Roman" w:cs="Times New Roman"/>
          <w:sz w:val="28"/>
          <w:szCs w:val="28"/>
        </w:rPr>
        <w:t>о юридическо</w:t>
      </w:r>
      <w:r w:rsidR="001834BC" w:rsidRPr="00E739ED">
        <w:rPr>
          <w:rFonts w:ascii="Times New Roman" w:hAnsi="Times New Roman" w:cs="Times New Roman"/>
          <w:sz w:val="28"/>
          <w:szCs w:val="28"/>
        </w:rPr>
        <w:t>м лице считаются включенными в Е</w:t>
      </w:r>
      <w:r w:rsidR="005E3EB0" w:rsidRPr="00E739ED">
        <w:rPr>
          <w:rFonts w:ascii="Times New Roman" w:hAnsi="Times New Roman" w:cs="Times New Roman"/>
          <w:sz w:val="28"/>
          <w:szCs w:val="28"/>
        </w:rPr>
        <w:t>диный государственный реестр</w:t>
      </w:r>
      <w:r w:rsidR="00142F7D" w:rsidRPr="00E739ED">
        <w:rPr>
          <w:rFonts w:ascii="Times New Roman" w:hAnsi="Times New Roman" w:cs="Times New Roman"/>
          <w:sz w:val="28"/>
          <w:szCs w:val="28"/>
        </w:rPr>
        <w:t xml:space="preserve"> ю</w:t>
      </w:r>
      <w:r w:rsidR="009E649C" w:rsidRPr="00E739ED">
        <w:rPr>
          <w:rFonts w:ascii="Times New Roman" w:hAnsi="Times New Roman" w:cs="Times New Roman"/>
          <w:sz w:val="28"/>
          <w:szCs w:val="28"/>
        </w:rPr>
        <w:t xml:space="preserve">ридических лиц и физических лиц – </w:t>
      </w:r>
      <w:r w:rsidR="00142F7D" w:rsidRPr="00E739ED">
        <w:rPr>
          <w:rFonts w:ascii="Times New Roman" w:hAnsi="Times New Roman" w:cs="Times New Roman"/>
          <w:sz w:val="28"/>
          <w:szCs w:val="28"/>
        </w:rPr>
        <w:t>предпринимателей</w:t>
      </w:r>
      <w:r w:rsidR="005E3EB0" w:rsidRPr="00E739ED">
        <w:rPr>
          <w:rFonts w:ascii="Times New Roman" w:hAnsi="Times New Roman" w:cs="Times New Roman"/>
          <w:sz w:val="28"/>
          <w:szCs w:val="28"/>
        </w:rPr>
        <w:t xml:space="preserve"> со дня внесения соответствующей записи в </w:t>
      </w:r>
      <w:r w:rsidR="009E649C" w:rsidRPr="00E739ED">
        <w:rPr>
          <w:rFonts w:ascii="Times New Roman" w:hAnsi="Times New Roman" w:cs="Times New Roman"/>
          <w:sz w:val="28"/>
          <w:szCs w:val="28"/>
        </w:rPr>
        <w:t xml:space="preserve">указанный </w:t>
      </w:r>
      <w:r w:rsidR="005E3EB0" w:rsidRPr="00E739ED">
        <w:rPr>
          <w:rFonts w:ascii="Times New Roman" w:hAnsi="Times New Roman" w:cs="Times New Roman"/>
          <w:sz w:val="28"/>
          <w:szCs w:val="28"/>
        </w:rPr>
        <w:t>реестр.</w:t>
      </w:r>
    </w:p>
    <w:p w14:paraId="2DC27F3B" w14:textId="77777777" w:rsidR="001834BC"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56</w:t>
      </w:r>
      <w:r w:rsidR="00B60EE3" w:rsidRPr="00E739ED">
        <w:rPr>
          <w:rFonts w:ascii="Times New Roman" w:hAnsi="Times New Roman" w:cs="Times New Roman"/>
          <w:sz w:val="28"/>
          <w:szCs w:val="28"/>
        </w:rPr>
        <w:t>. </w:t>
      </w:r>
      <w:r w:rsidR="001834BC" w:rsidRPr="00E739ED">
        <w:rPr>
          <w:rFonts w:ascii="Times New Roman" w:hAnsi="Times New Roman" w:cs="Times New Roman"/>
          <w:b/>
          <w:sz w:val="28"/>
          <w:szCs w:val="28"/>
        </w:rPr>
        <w:t>Учредительные документы юридических лиц</w:t>
      </w:r>
    </w:p>
    <w:p w14:paraId="1997BE52"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74557" w:rsidRPr="00E739ED">
        <w:rPr>
          <w:rFonts w:ascii="Times New Roman" w:hAnsi="Times New Roman" w:cs="Times New Roman"/>
          <w:color w:val="000000" w:themeColor="text1"/>
          <w:sz w:val="28"/>
          <w:szCs w:val="28"/>
        </w:rPr>
        <w:t>Юридические лица, за исключением хозяйственных товариществ</w:t>
      </w:r>
      <w:r w:rsidR="0067428C" w:rsidRPr="00E739ED">
        <w:rPr>
          <w:rFonts w:ascii="Times New Roman" w:hAnsi="Times New Roman" w:cs="Times New Roman"/>
          <w:color w:val="000000" w:themeColor="text1"/>
          <w:sz w:val="28"/>
          <w:szCs w:val="28"/>
        </w:rPr>
        <w:t>,</w:t>
      </w:r>
      <w:r w:rsidR="00687DD6" w:rsidRPr="00E739ED">
        <w:rPr>
          <w:rFonts w:ascii="Times New Roman" w:hAnsi="Times New Roman" w:cs="Times New Roman"/>
          <w:color w:val="000000" w:themeColor="text1"/>
          <w:sz w:val="28"/>
          <w:szCs w:val="28"/>
        </w:rPr>
        <w:t xml:space="preserve"> </w:t>
      </w:r>
      <w:r w:rsidR="00974557" w:rsidRPr="00E739ED">
        <w:rPr>
          <w:rFonts w:ascii="Times New Roman" w:hAnsi="Times New Roman" w:cs="Times New Roman"/>
          <w:color w:val="000000" w:themeColor="text1"/>
          <w:sz w:val="28"/>
          <w:szCs w:val="28"/>
        </w:rPr>
        <w:t>государственных корпораций</w:t>
      </w:r>
      <w:r w:rsidR="00FB492F" w:rsidRPr="00E739ED">
        <w:rPr>
          <w:rFonts w:ascii="Times New Roman" w:hAnsi="Times New Roman" w:cs="Times New Roman"/>
          <w:color w:val="000000" w:themeColor="text1"/>
          <w:sz w:val="28"/>
          <w:szCs w:val="28"/>
        </w:rPr>
        <w:t>, государственных и трансграничных концернов</w:t>
      </w:r>
      <w:r w:rsidR="00974557" w:rsidRPr="00E739ED">
        <w:rPr>
          <w:rFonts w:ascii="Times New Roman" w:hAnsi="Times New Roman" w:cs="Times New Roman"/>
          <w:color w:val="000000" w:themeColor="text1"/>
          <w:sz w:val="28"/>
          <w:szCs w:val="28"/>
        </w:rPr>
        <w:t>, действуют на основании уставов, которые утверждаются их учредителями (участниками), за исключением случая, предусмотренн</w:t>
      </w:r>
      <w:r w:rsidR="00C94E35" w:rsidRPr="00E739ED">
        <w:rPr>
          <w:rFonts w:ascii="Times New Roman" w:hAnsi="Times New Roman" w:cs="Times New Roman"/>
          <w:color w:val="000000" w:themeColor="text1"/>
          <w:sz w:val="28"/>
          <w:szCs w:val="28"/>
        </w:rPr>
        <w:t>ого</w:t>
      </w:r>
      <w:r w:rsidR="00974557" w:rsidRPr="00E739ED">
        <w:rPr>
          <w:rFonts w:ascii="Times New Roman" w:hAnsi="Times New Roman" w:cs="Times New Roman"/>
          <w:color w:val="000000" w:themeColor="text1"/>
          <w:sz w:val="28"/>
          <w:szCs w:val="28"/>
        </w:rPr>
        <w:t xml:space="preserve"> частью 2 настоящей статьи.</w:t>
      </w:r>
    </w:p>
    <w:p w14:paraId="6D6D18FE" w14:textId="77777777" w:rsidR="00974557" w:rsidRPr="00E739ED" w:rsidRDefault="0097455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Хозяйственное товарищество действует на основании учредительного договора, который заключается его учредителями (участниками) и к которому применяются правила настоящего Кодекса об уставе юридического лица.</w:t>
      </w:r>
    </w:p>
    <w:p w14:paraId="0D64B3E0" w14:textId="77777777" w:rsidR="0067428C" w:rsidRPr="00E739ED" w:rsidRDefault="007531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w:t>
      </w:r>
      <w:r w:rsidR="00FB492F" w:rsidRPr="00E739ED">
        <w:rPr>
          <w:rFonts w:ascii="Times New Roman" w:hAnsi="Times New Roman" w:cs="Times New Roman"/>
          <w:color w:val="000000" w:themeColor="text1"/>
          <w:sz w:val="28"/>
          <w:szCs w:val="28"/>
        </w:rPr>
        <w:t xml:space="preserve"> корпораци</w:t>
      </w:r>
      <w:r w:rsidRPr="00E739ED">
        <w:rPr>
          <w:rFonts w:ascii="Times New Roman" w:hAnsi="Times New Roman" w:cs="Times New Roman"/>
          <w:color w:val="000000" w:themeColor="text1"/>
          <w:sz w:val="28"/>
          <w:szCs w:val="28"/>
        </w:rPr>
        <w:t>я</w:t>
      </w:r>
      <w:r w:rsidR="00FB492F" w:rsidRPr="00E739ED">
        <w:rPr>
          <w:rFonts w:ascii="Times New Roman" w:hAnsi="Times New Roman" w:cs="Times New Roman"/>
          <w:color w:val="000000" w:themeColor="text1"/>
          <w:sz w:val="28"/>
          <w:szCs w:val="28"/>
        </w:rPr>
        <w:t>, государстве</w:t>
      </w:r>
      <w:r w:rsidR="007D3857" w:rsidRPr="00E739ED">
        <w:rPr>
          <w:rFonts w:ascii="Times New Roman" w:hAnsi="Times New Roman" w:cs="Times New Roman"/>
          <w:color w:val="000000" w:themeColor="text1"/>
          <w:sz w:val="28"/>
          <w:szCs w:val="28"/>
        </w:rPr>
        <w:t>нны</w:t>
      </w:r>
      <w:r w:rsidRPr="00E739ED">
        <w:rPr>
          <w:rFonts w:ascii="Times New Roman" w:hAnsi="Times New Roman" w:cs="Times New Roman"/>
          <w:color w:val="000000" w:themeColor="text1"/>
          <w:sz w:val="28"/>
          <w:szCs w:val="28"/>
        </w:rPr>
        <w:t>й концерн</w:t>
      </w:r>
      <w:r w:rsidR="007D3857" w:rsidRPr="00E739ED">
        <w:rPr>
          <w:rFonts w:ascii="Times New Roman" w:hAnsi="Times New Roman" w:cs="Times New Roman"/>
          <w:color w:val="000000" w:themeColor="text1"/>
          <w:sz w:val="28"/>
          <w:szCs w:val="28"/>
        </w:rPr>
        <w:t xml:space="preserve"> и трансграничны</w:t>
      </w:r>
      <w:r w:rsidR="000745BD" w:rsidRPr="00E739ED">
        <w:rPr>
          <w:rFonts w:ascii="Times New Roman" w:hAnsi="Times New Roman" w:cs="Times New Roman"/>
          <w:color w:val="000000" w:themeColor="text1"/>
          <w:sz w:val="28"/>
          <w:szCs w:val="28"/>
        </w:rPr>
        <w:t>й</w:t>
      </w:r>
      <w:r w:rsidR="007D3857" w:rsidRPr="00E739ED">
        <w:rPr>
          <w:rFonts w:ascii="Times New Roman" w:hAnsi="Times New Roman" w:cs="Times New Roman"/>
          <w:color w:val="000000" w:themeColor="text1"/>
          <w:sz w:val="28"/>
          <w:szCs w:val="28"/>
        </w:rPr>
        <w:t xml:space="preserve"> концерн </w:t>
      </w:r>
      <w:r w:rsidR="0067428C" w:rsidRPr="00E739ED">
        <w:rPr>
          <w:rFonts w:ascii="Times New Roman" w:hAnsi="Times New Roman" w:cs="Times New Roman"/>
          <w:color w:val="000000" w:themeColor="text1"/>
          <w:sz w:val="28"/>
          <w:szCs w:val="28"/>
        </w:rPr>
        <w:t xml:space="preserve">действуют на основании </w:t>
      </w:r>
      <w:r w:rsidR="000745BD" w:rsidRPr="00E739ED">
        <w:rPr>
          <w:rFonts w:ascii="Times New Roman" w:hAnsi="Times New Roman" w:cs="Times New Roman"/>
          <w:color w:val="000000" w:themeColor="text1"/>
          <w:sz w:val="28"/>
          <w:szCs w:val="28"/>
        </w:rPr>
        <w:t>закона о такой государственной корпорации, государственном концерне и трансграничном концерне</w:t>
      </w:r>
      <w:r w:rsidR="00A367C3" w:rsidRPr="00E739ED">
        <w:rPr>
          <w:rFonts w:ascii="Times New Roman" w:hAnsi="Times New Roman" w:cs="Times New Roman"/>
          <w:color w:val="000000" w:themeColor="text1"/>
          <w:sz w:val="28"/>
          <w:szCs w:val="28"/>
        </w:rPr>
        <w:t>.</w:t>
      </w:r>
    </w:p>
    <w:p w14:paraId="6B55458E"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74557" w:rsidRPr="00E739ED">
        <w:rPr>
          <w:rFonts w:ascii="Times New Roman" w:hAnsi="Times New Roman" w:cs="Times New Roman"/>
          <w:color w:val="000000" w:themeColor="text1"/>
          <w:sz w:val="28"/>
          <w:szCs w:val="28"/>
        </w:rPr>
        <w:t xml:space="preserve">Юридические лица могут действовать на основании типового устава, утвержденного </w:t>
      </w:r>
      <w:r w:rsidR="00B21D53" w:rsidRPr="00E739ED">
        <w:rPr>
          <w:rFonts w:ascii="Times New Roman" w:hAnsi="Times New Roman" w:cs="Times New Roman"/>
          <w:sz w:val="28"/>
          <w:szCs w:val="28"/>
        </w:rPr>
        <w:t>уполномоченным органом государственной власти</w:t>
      </w:r>
      <w:r w:rsidR="00974557" w:rsidRPr="00E739ED">
        <w:rPr>
          <w:rFonts w:ascii="Times New Roman" w:hAnsi="Times New Roman" w:cs="Times New Roman"/>
          <w:color w:val="000000" w:themeColor="text1"/>
          <w:sz w:val="28"/>
          <w:szCs w:val="28"/>
        </w:rPr>
        <w:t xml:space="preserve">. Сведения о том, что юридическое лицо действует на основании типового устава, утвержденного </w:t>
      </w:r>
      <w:r w:rsidR="006271FF" w:rsidRPr="00E739ED">
        <w:rPr>
          <w:rFonts w:ascii="Times New Roman" w:hAnsi="Times New Roman" w:cs="Times New Roman"/>
          <w:sz w:val="28"/>
          <w:szCs w:val="28"/>
        </w:rPr>
        <w:t>уполномоченным органом государственной власти</w:t>
      </w:r>
      <w:r w:rsidR="00974557" w:rsidRPr="00E739ED">
        <w:rPr>
          <w:rFonts w:ascii="Times New Roman" w:hAnsi="Times New Roman" w:cs="Times New Roman"/>
          <w:color w:val="000000" w:themeColor="text1"/>
          <w:sz w:val="28"/>
          <w:szCs w:val="28"/>
        </w:rPr>
        <w:t>, указываются в Едином государственном реестре</w:t>
      </w:r>
      <w:r w:rsidRPr="00E739ED">
        <w:rPr>
          <w:rFonts w:ascii="Times New Roman" w:hAnsi="Times New Roman" w:cs="Times New Roman"/>
          <w:color w:val="000000" w:themeColor="text1"/>
          <w:sz w:val="28"/>
          <w:szCs w:val="28"/>
        </w:rPr>
        <w:t xml:space="preserve"> ю</w:t>
      </w:r>
      <w:r w:rsidR="009E649C" w:rsidRPr="00E739ED">
        <w:rPr>
          <w:rFonts w:ascii="Times New Roman" w:hAnsi="Times New Roman" w:cs="Times New Roman"/>
          <w:color w:val="000000" w:themeColor="text1"/>
          <w:sz w:val="28"/>
          <w:szCs w:val="28"/>
        </w:rPr>
        <w:t xml:space="preserve">ридических лиц и физических лиц – </w:t>
      </w:r>
      <w:r w:rsidRPr="00E739ED">
        <w:rPr>
          <w:rFonts w:ascii="Times New Roman" w:hAnsi="Times New Roman" w:cs="Times New Roman"/>
          <w:color w:val="000000" w:themeColor="text1"/>
          <w:sz w:val="28"/>
          <w:szCs w:val="28"/>
        </w:rPr>
        <w:t>предпринимателей</w:t>
      </w:r>
      <w:r w:rsidR="00974557" w:rsidRPr="00E739ED">
        <w:rPr>
          <w:rFonts w:ascii="Times New Roman" w:hAnsi="Times New Roman" w:cs="Times New Roman"/>
          <w:color w:val="000000" w:themeColor="text1"/>
          <w:sz w:val="28"/>
          <w:szCs w:val="28"/>
        </w:rPr>
        <w:t>.</w:t>
      </w:r>
    </w:p>
    <w:p w14:paraId="415A46BB" w14:textId="77777777" w:rsidR="00974557" w:rsidRPr="00E739ED" w:rsidRDefault="0097455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Типовой устав, утвержденный </w:t>
      </w:r>
      <w:r w:rsidR="00763C01" w:rsidRPr="00E739ED">
        <w:rPr>
          <w:rFonts w:ascii="Times New Roman" w:hAnsi="Times New Roman" w:cs="Times New Roman"/>
          <w:sz w:val="28"/>
          <w:szCs w:val="28"/>
        </w:rPr>
        <w:t>уполномоченным органом государственной власти</w:t>
      </w:r>
      <w:r w:rsidRPr="00E739ED">
        <w:rPr>
          <w:rFonts w:ascii="Times New Roman" w:hAnsi="Times New Roman" w:cs="Times New Roman"/>
          <w:color w:val="000000" w:themeColor="text1"/>
          <w:sz w:val="28"/>
          <w:szCs w:val="28"/>
        </w:rPr>
        <w:t>, не содержит сведений о наименовании, фирменном наименова</w:t>
      </w:r>
      <w:r w:rsidR="00E76153" w:rsidRPr="00E739ED">
        <w:rPr>
          <w:rFonts w:ascii="Times New Roman" w:hAnsi="Times New Roman" w:cs="Times New Roman"/>
          <w:color w:val="000000" w:themeColor="text1"/>
          <w:sz w:val="28"/>
          <w:szCs w:val="28"/>
        </w:rPr>
        <w:t>нии, местонахождении</w:t>
      </w:r>
      <w:r w:rsidRPr="00E739ED">
        <w:rPr>
          <w:rFonts w:ascii="Times New Roman" w:hAnsi="Times New Roman" w:cs="Times New Roman"/>
          <w:color w:val="000000" w:themeColor="text1"/>
          <w:sz w:val="28"/>
          <w:szCs w:val="28"/>
        </w:rPr>
        <w:t xml:space="preserve"> и размере уставного капитала юридического лица. Такие сведения указываются в Едином государственном реестре</w:t>
      </w:r>
      <w:r w:rsidR="00E76153" w:rsidRPr="00E739ED">
        <w:rPr>
          <w:rFonts w:ascii="Times New Roman" w:hAnsi="Times New Roman" w:cs="Times New Roman"/>
          <w:color w:val="000000" w:themeColor="text1"/>
          <w:sz w:val="28"/>
          <w:szCs w:val="28"/>
        </w:rPr>
        <w:t xml:space="preserve"> ю</w:t>
      </w:r>
      <w:r w:rsidR="009E649C" w:rsidRPr="00E739ED">
        <w:rPr>
          <w:rFonts w:ascii="Times New Roman" w:hAnsi="Times New Roman" w:cs="Times New Roman"/>
          <w:color w:val="000000" w:themeColor="text1"/>
          <w:sz w:val="28"/>
          <w:szCs w:val="28"/>
        </w:rPr>
        <w:t xml:space="preserve">ридических лиц и физических лиц – </w:t>
      </w:r>
      <w:r w:rsidR="00E76153" w:rsidRPr="00E739ED">
        <w:rPr>
          <w:rFonts w:ascii="Times New Roman" w:hAnsi="Times New Roman" w:cs="Times New Roman"/>
          <w:color w:val="000000" w:themeColor="text1"/>
          <w:sz w:val="28"/>
          <w:szCs w:val="28"/>
        </w:rPr>
        <w:t>предпринимателей</w:t>
      </w:r>
      <w:r w:rsidRPr="00E739ED">
        <w:rPr>
          <w:rFonts w:ascii="Times New Roman" w:hAnsi="Times New Roman" w:cs="Times New Roman"/>
          <w:color w:val="000000" w:themeColor="text1"/>
          <w:sz w:val="28"/>
          <w:szCs w:val="28"/>
        </w:rPr>
        <w:t>.</w:t>
      </w:r>
    </w:p>
    <w:p w14:paraId="3F584E5F"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974557" w:rsidRPr="00E739ED">
        <w:rPr>
          <w:rFonts w:ascii="Times New Roman" w:hAnsi="Times New Roman" w:cs="Times New Roman"/>
          <w:color w:val="000000" w:themeColor="text1"/>
          <w:sz w:val="28"/>
          <w:szCs w:val="28"/>
        </w:rPr>
        <w:t>В случаях, предусмотренных законом, учреждение может действовать на основании единого типового устава, утвержденного его учредителем или уполномоченным им органом для учреждений, созданных для осуществления деятельности в определенных сферах.</w:t>
      </w:r>
    </w:p>
    <w:p w14:paraId="39C37591"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912563" w:rsidRPr="00E739ED">
        <w:rPr>
          <w:rFonts w:ascii="Times New Roman" w:hAnsi="Times New Roman" w:cs="Times New Roman"/>
          <w:color w:val="000000" w:themeColor="text1"/>
          <w:sz w:val="28"/>
          <w:szCs w:val="28"/>
        </w:rPr>
        <w:t>Устав юридического лица, утвержденный</w:t>
      </w:r>
      <w:r w:rsidR="00974557" w:rsidRPr="00E739ED">
        <w:rPr>
          <w:rFonts w:ascii="Times New Roman" w:hAnsi="Times New Roman" w:cs="Times New Roman"/>
          <w:color w:val="000000" w:themeColor="text1"/>
          <w:sz w:val="28"/>
          <w:szCs w:val="28"/>
        </w:rPr>
        <w:t xml:space="preserve"> учредителями (участниками) юридического лица, должны содержать сведения о наименовании юридического лица, его организационно-правовой форме, </w:t>
      </w:r>
      <w:r w:rsidR="009E649C" w:rsidRPr="00E739ED">
        <w:rPr>
          <w:rFonts w:ascii="Times New Roman" w:hAnsi="Times New Roman" w:cs="Times New Roman"/>
          <w:color w:val="000000" w:themeColor="text1"/>
          <w:sz w:val="28"/>
          <w:szCs w:val="28"/>
        </w:rPr>
        <w:t>его местонахождении</w:t>
      </w:r>
      <w:r w:rsidR="00974557" w:rsidRPr="00E739ED">
        <w:rPr>
          <w:rFonts w:ascii="Times New Roman" w:hAnsi="Times New Roman" w:cs="Times New Roman"/>
          <w:color w:val="000000" w:themeColor="text1"/>
          <w:sz w:val="28"/>
          <w:szCs w:val="28"/>
        </w:rPr>
        <w:t xml:space="preserve">, порядке управления деятельностью юридического лица, а также другие сведения, предусмотренные законом для юридических лиц соответствующих организационно-правовой формы и вида. В </w:t>
      </w:r>
      <w:r w:rsidR="00912563" w:rsidRPr="00E739ED">
        <w:rPr>
          <w:rFonts w:ascii="Times New Roman" w:hAnsi="Times New Roman" w:cs="Times New Roman"/>
          <w:color w:val="000000" w:themeColor="text1"/>
          <w:sz w:val="28"/>
          <w:szCs w:val="28"/>
        </w:rPr>
        <w:t xml:space="preserve">уставах </w:t>
      </w:r>
      <w:r w:rsidR="00974557" w:rsidRPr="00E739ED">
        <w:rPr>
          <w:rFonts w:ascii="Times New Roman" w:hAnsi="Times New Roman" w:cs="Times New Roman"/>
          <w:color w:val="000000" w:themeColor="text1"/>
          <w:sz w:val="28"/>
          <w:szCs w:val="28"/>
        </w:rPr>
        <w:t xml:space="preserve">некоммерческих организаций, уставах унитарных предприятий и в предусмотренных законом случаях в </w:t>
      </w:r>
      <w:r w:rsidR="00912563" w:rsidRPr="00E739ED">
        <w:rPr>
          <w:rFonts w:ascii="Times New Roman" w:hAnsi="Times New Roman" w:cs="Times New Roman"/>
          <w:color w:val="000000" w:themeColor="text1"/>
          <w:sz w:val="28"/>
          <w:szCs w:val="28"/>
        </w:rPr>
        <w:t xml:space="preserve">уставах </w:t>
      </w:r>
      <w:r w:rsidR="00974557" w:rsidRPr="00E739ED">
        <w:rPr>
          <w:rFonts w:ascii="Times New Roman" w:hAnsi="Times New Roman" w:cs="Times New Roman"/>
          <w:color w:val="000000" w:themeColor="text1"/>
          <w:sz w:val="28"/>
          <w:szCs w:val="28"/>
        </w:rPr>
        <w:t xml:space="preserve">других коммерческих организаций должны быть определены предмет и цели деятельности юридических лиц. Предмет и определенные цели деятельности коммерческой организации могут быть предусмотрены </w:t>
      </w:r>
      <w:r w:rsidR="00912563" w:rsidRPr="00E739ED">
        <w:rPr>
          <w:rFonts w:ascii="Times New Roman" w:hAnsi="Times New Roman" w:cs="Times New Roman"/>
          <w:color w:val="000000" w:themeColor="text1"/>
          <w:sz w:val="28"/>
          <w:szCs w:val="28"/>
        </w:rPr>
        <w:t xml:space="preserve">уставом </w:t>
      </w:r>
      <w:r w:rsidR="00974557" w:rsidRPr="00E739ED">
        <w:rPr>
          <w:rFonts w:ascii="Times New Roman" w:hAnsi="Times New Roman" w:cs="Times New Roman"/>
          <w:color w:val="000000" w:themeColor="text1"/>
          <w:sz w:val="28"/>
          <w:szCs w:val="28"/>
        </w:rPr>
        <w:t>также в случаях, если по закону это не является обязательным.</w:t>
      </w:r>
    </w:p>
    <w:p w14:paraId="1A821A76"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w:t>
      </w:r>
      <w:r w:rsidR="00974557" w:rsidRPr="00E739ED">
        <w:rPr>
          <w:rFonts w:ascii="Times New Roman" w:hAnsi="Times New Roman" w:cs="Times New Roman"/>
          <w:color w:val="000000" w:themeColor="text1"/>
          <w:sz w:val="28"/>
          <w:szCs w:val="28"/>
        </w:rPr>
        <w:t xml:space="preserve">Учредители (участники) юридического лица вправе утвердить регулирующие </w:t>
      </w:r>
      <w:r w:rsidR="00912563" w:rsidRPr="00E739ED">
        <w:rPr>
          <w:rFonts w:ascii="Times New Roman" w:hAnsi="Times New Roman" w:cs="Times New Roman"/>
          <w:color w:val="000000" w:themeColor="text1"/>
          <w:sz w:val="28"/>
          <w:szCs w:val="28"/>
        </w:rPr>
        <w:t>корпоративные отношения (часть 1</w:t>
      </w:r>
      <w:r w:rsidR="00974557" w:rsidRPr="00E739ED">
        <w:rPr>
          <w:rFonts w:ascii="Times New Roman" w:hAnsi="Times New Roman" w:cs="Times New Roman"/>
          <w:color w:val="000000" w:themeColor="text1"/>
          <w:sz w:val="28"/>
          <w:szCs w:val="28"/>
        </w:rPr>
        <w:t xml:space="preserve"> статьи 2) и не являющиеся учредительными документами внутренний регламент и иные внутренние документы юридического лица.</w:t>
      </w:r>
    </w:p>
    <w:p w14:paraId="0C3DF218" w14:textId="77777777" w:rsidR="00974557" w:rsidRPr="00E739ED" w:rsidRDefault="0097455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Во внутреннем регламенте и в иных внутренних документах юридического лица могут содержаться положения</w:t>
      </w:r>
      <w:r w:rsidR="00912563" w:rsidRPr="00E739ED">
        <w:rPr>
          <w:rFonts w:ascii="Times New Roman" w:hAnsi="Times New Roman" w:cs="Times New Roman"/>
          <w:color w:val="000000" w:themeColor="text1"/>
          <w:sz w:val="28"/>
          <w:szCs w:val="28"/>
        </w:rPr>
        <w:t>, не противоречащие учредительно</w:t>
      </w:r>
      <w:r w:rsidRPr="00E739ED">
        <w:rPr>
          <w:rFonts w:ascii="Times New Roman" w:hAnsi="Times New Roman" w:cs="Times New Roman"/>
          <w:color w:val="000000" w:themeColor="text1"/>
          <w:sz w:val="28"/>
          <w:szCs w:val="28"/>
        </w:rPr>
        <w:t>м</w:t>
      </w:r>
      <w:r w:rsidR="00912563" w:rsidRPr="00E739ED">
        <w:rPr>
          <w:rFonts w:ascii="Times New Roman" w:hAnsi="Times New Roman" w:cs="Times New Roman"/>
          <w:color w:val="000000" w:themeColor="text1"/>
          <w:sz w:val="28"/>
          <w:szCs w:val="28"/>
        </w:rPr>
        <w:t>у документу</w:t>
      </w:r>
      <w:r w:rsidRPr="00E739ED">
        <w:rPr>
          <w:rFonts w:ascii="Times New Roman" w:hAnsi="Times New Roman" w:cs="Times New Roman"/>
          <w:color w:val="000000" w:themeColor="text1"/>
          <w:sz w:val="28"/>
          <w:szCs w:val="28"/>
        </w:rPr>
        <w:t xml:space="preserve"> юридического лица.</w:t>
      </w:r>
    </w:p>
    <w:p w14:paraId="3F7D324C"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974557" w:rsidRPr="00E739ED">
        <w:rPr>
          <w:rFonts w:ascii="Times New Roman" w:hAnsi="Times New Roman" w:cs="Times New Roman"/>
          <w:color w:val="000000" w:themeColor="text1"/>
          <w:sz w:val="28"/>
          <w:szCs w:val="28"/>
        </w:rPr>
        <w:t xml:space="preserve">Изменения, внесенные в учредительные документы юридических лиц, приобретают силу для третьих лиц с момента государственной регистрации учредительных документов, а в случаях, установленных законом, с момента уведомления органа, осуществляющего государственную регистрацию, о таких изменениях. </w:t>
      </w:r>
      <w:r w:rsidRPr="00E739ED">
        <w:rPr>
          <w:rFonts w:ascii="Times New Roman" w:hAnsi="Times New Roman" w:cs="Times New Roman"/>
          <w:color w:val="000000" w:themeColor="text1"/>
          <w:sz w:val="28"/>
          <w:szCs w:val="28"/>
        </w:rPr>
        <w:t xml:space="preserve">При этом </w:t>
      </w:r>
      <w:r w:rsidR="00974557" w:rsidRPr="00E739ED">
        <w:rPr>
          <w:rFonts w:ascii="Times New Roman" w:hAnsi="Times New Roman" w:cs="Times New Roman"/>
          <w:color w:val="000000" w:themeColor="text1"/>
          <w:sz w:val="28"/>
          <w:szCs w:val="28"/>
        </w:rPr>
        <w:t>юридические лица и их учредители (участники) не вправе ссылаться на отсутствие регистрации таких изменений в отношениях с третьими лицами, действовавшими с учетом таких изменений.</w:t>
      </w:r>
    </w:p>
    <w:p w14:paraId="40FF7490" w14:textId="77777777" w:rsidR="003955B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57</w:t>
      </w:r>
      <w:r w:rsidR="00ED3C97" w:rsidRPr="00E739ED">
        <w:rPr>
          <w:rFonts w:ascii="Times New Roman" w:hAnsi="Times New Roman" w:cs="Times New Roman"/>
          <w:sz w:val="28"/>
          <w:szCs w:val="28"/>
        </w:rPr>
        <w:t>. </w:t>
      </w:r>
      <w:r w:rsidR="003955B8" w:rsidRPr="00E739ED">
        <w:rPr>
          <w:rFonts w:ascii="Times New Roman" w:hAnsi="Times New Roman" w:cs="Times New Roman"/>
          <w:b/>
          <w:sz w:val="28"/>
          <w:szCs w:val="28"/>
        </w:rPr>
        <w:t>Органы юридического лица</w:t>
      </w:r>
    </w:p>
    <w:p w14:paraId="232781D2"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955B8" w:rsidRPr="00E739ED">
        <w:rPr>
          <w:rFonts w:ascii="Times New Roman" w:hAnsi="Times New Roman" w:cs="Times New Roman"/>
          <w:sz w:val="28"/>
          <w:szCs w:val="28"/>
        </w:rPr>
        <w:t xml:space="preserve">Юридическое лицо приобретает гражданские права и принимает на себя гражданские обязанности через свои органы, действующие в соответствии с законом, иными </w:t>
      </w:r>
      <w:r w:rsidR="001145D4" w:rsidRPr="00E739ED">
        <w:rPr>
          <w:rFonts w:ascii="Times New Roman" w:hAnsi="Times New Roman" w:cs="Times New Roman"/>
          <w:sz w:val="28"/>
          <w:szCs w:val="28"/>
        </w:rPr>
        <w:t xml:space="preserve">нормативными </w:t>
      </w:r>
      <w:r w:rsidR="003955B8" w:rsidRPr="00E739ED">
        <w:rPr>
          <w:rFonts w:ascii="Times New Roman" w:hAnsi="Times New Roman" w:cs="Times New Roman"/>
          <w:sz w:val="28"/>
          <w:szCs w:val="28"/>
        </w:rPr>
        <w:t>правовыми актами и учредительным</w:t>
      </w:r>
      <w:r w:rsidR="001145D4" w:rsidRPr="00E739ED">
        <w:rPr>
          <w:rFonts w:ascii="Times New Roman" w:hAnsi="Times New Roman" w:cs="Times New Roman"/>
          <w:sz w:val="28"/>
          <w:szCs w:val="28"/>
        </w:rPr>
        <w:t xml:space="preserve"> документом</w:t>
      </w:r>
      <w:r w:rsidR="003955B8" w:rsidRPr="00E739ED">
        <w:rPr>
          <w:rFonts w:ascii="Times New Roman" w:hAnsi="Times New Roman" w:cs="Times New Roman"/>
          <w:sz w:val="28"/>
          <w:szCs w:val="28"/>
        </w:rPr>
        <w:t>.</w:t>
      </w:r>
    </w:p>
    <w:p w14:paraId="3DAC1009" w14:textId="77777777" w:rsidR="003955B8" w:rsidRPr="00E739ED" w:rsidRDefault="003955B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Порядок образования и компетенция органов юридического лица определяются законом и учредительным</w:t>
      </w:r>
      <w:r w:rsidR="001145D4" w:rsidRPr="00E739ED">
        <w:rPr>
          <w:rFonts w:ascii="Times New Roman" w:hAnsi="Times New Roman" w:cs="Times New Roman"/>
          <w:sz w:val="28"/>
          <w:szCs w:val="28"/>
        </w:rPr>
        <w:t xml:space="preserve"> документом</w:t>
      </w:r>
      <w:r w:rsidRPr="00E739ED">
        <w:rPr>
          <w:rFonts w:ascii="Times New Roman" w:hAnsi="Times New Roman" w:cs="Times New Roman"/>
          <w:sz w:val="28"/>
          <w:szCs w:val="28"/>
        </w:rPr>
        <w:t>.</w:t>
      </w:r>
    </w:p>
    <w:p w14:paraId="0CEFEC55" w14:textId="77777777" w:rsidR="003955B8" w:rsidRPr="00E739ED" w:rsidRDefault="001145D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Учредительным документом</w:t>
      </w:r>
      <w:r w:rsidR="00082CC7" w:rsidRPr="00E739ED">
        <w:rPr>
          <w:rFonts w:ascii="Times New Roman" w:hAnsi="Times New Roman" w:cs="Times New Roman"/>
          <w:color w:val="000000" w:themeColor="text1"/>
          <w:sz w:val="28"/>
          <w:szCs w:val="28"/>
        </w:rPr>
        <w:t xml:space="preserve"> может быть предусмотрено, что полномочия выступать от имени юридического лица предоставлены нескольким лицам, действующим совмест</w:t>
      </w:r>
      <w:r w:rsidR="00AE19FF" w:rsidRPr="00E739ED">
        <w:rPr>
          <w:rFonts w:ascii="Times New Roman" w:hAnsi="Times New Roman" w:cs="Times New Roman"/>
          <w:color w:val="000000" w:themeColor="text1"/>
          <w:sz w:val="28"/>
          <w:szCs w:val="28"/>
        </w:rPr>
        <w:t>но или независимо друг от друга</w:t>
      </w:r>
      <w:r w:rsidR="00082CC7" w:rsidRPr="00E739ED">
        <w:rPr>
          <w:rFonts w:ascii="Times New Roman" w:hAnsi="Times New Roman" w:cs="Times New Roman"/>
          <w:color w:val="000000" w:themeColor="text1"/>
          <w:sz w:val="28"/>
          <w:szCs w:val="28"/>
        </w:rPr>
        <w:t>. Сведения об этом подлежат включению в Единый государственный реестр</w:t>
      </w:r>
      <w:r w:rsidR="00AE19FF" w:rsidRPr="00E739ED">
        <w:rPr>
          <w:rFonts w:ascii="Times New Roman" w:hAnsi="Times New Roman" w:cs="Times New Roman"/>
          <w:color w:val="000000" w:themeColor="text1"/>
          <w:sz w:val="28"/>
          <w:szCs w:val="28"/>
        </w:rPr>
        <w:t xml:space="preserve"> ю</w:t>
      </w:r>
      <w:r w:rsidR="00BC6A99" w:rsidRPr="00E739ED">
        <w:rPr>
          <w:rFonts w:ascii="Times New Roman" w:hAnsi="Times New Roman" w:cs="Times New Roman"/>
          <w:color w:val="000000" w:themeColor="text1"/>
          <w:sz w:val="28"/>
          <w:szCs w:val="28"/>
        </w:rPr>
        <w:t xml:space="preserve">ридических лиц и физических лиц – </w:t>
      </w:r>
      <w:r w:rsidR="00AE19FF" w:rsidRPr="00E739ED">
        <w:rPr>
          <w:rFonts w:ascii="Times New Roman" w:hAnsi="Times New Roman" w:cs="Times New Roman"/>
          <w:color w:val="000000" w:themeColor="text1"/>
          <w:sz w:val="28"/>
          <w:szCs w:val="28"/>
        </w:rPr>
        <w:t>предпринимателей</w:t>
      </w:r>
      <w:r w:rsidR="003955B8" w:rsidRPr="00E739ED">
        <w:rPr>
          <w:rFonts w:ascii="Times New Roman" w:hAnsi="Times New Roman" w:cs="Times New Roman"/>
          <w:color w:val="000000" w:themeColor="text1"/>
          <w:sz w:val="28"/>
          <w:szCs w:val="28"/>
        </w:rPr>
        <w:t>.</w:t>
      </w:r>
    </w:p>
    <w:p w14:paraId="6B4A4228"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955B8" w:rsidRPr="00E739ED">
        <w:rPr>
          <w:rFonts w:ascii="Times New Roman" w:hAnsi="Times New Roman" w:cs="Times New Roman"/>
          <w:sz w:val="28"/>
          <w:szCs w:val="28"/>
        </w:rPr>
        <w:t>В предусмотренных настоящим Кодексом случаях юридическое лицо может приобретать гражданские права и принимать на себя гражданские обязанности через своих участников.</w:t>
      </w:r>
    </w:p>
    <w:p w14:paraId="1AD8EB19"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955B8" w:rsidRPr="00E739ED">
        <w:rPr>
          <w:rFonts w:ascii="Times New Roman" w:hAnsi="Times New Roman" w:cs="Times New Roman"/>
          <w:sz w:val="28"/>
          <w:szCs w:val="28"/>
        </w:rPr>
        <w:t>Лицо, которое в силу закона, иного нормативного пр</w:t>
      </w:r>
      <w:r w:rsidR="001145D4" w:rsidRPr="00E739ED">
        <w:rPr>
          <w:rFonts w:ascii="Times New Roman" w:hAnsi="Times New Roman" w:cs="Times New Roman"/>
          <w:sz w:val="28"/>
          <w:szCs w:val="28"/>
        </w:rPr>
        <w:t>авового акта или учредительного документа</w:t>
      </w:r>
      <w:r w:rsidR="003955B8" w:rsidRPr="00E739ED">
        <w:rPr>
          <w:rFonts w:ascii="Times New Roman" w:hAnsi="Times New Roman" w:cs="Times New Roman"/>
          <w:sz w:val="28"/>
          <w:szCs w:val="28"/>
        </w:rPr>
        <w:t xml:space="preserve"> юридического лица уполномочено выступать от его </w:t>
      </w:r>
      <w:r w:rsidR="003955B8" w:rsidRPr="00E739ED">
        <w:rPr>
          <w:rFonts w:ascii="Times New Roman" w:hAnsi="Times New Roman" w:cs="Times New Roman"/>
          <w:sz w:val="28"/>
          <w:szCs w:val="28"/>
        </w:rPr>
        <w:lastRenderedPageBreak/>
        <w:t>имени, должно действовать в интересах представляемого им юридического лица добросовестно и разумно. Такую же обязанность несут члены коллегиальных органов юридического лица (наблюдательного или</w:t>
      </w:r>
      <w:r w:rsidR="00AF0748" w:rsidRPr="00E739ED">
        <w:rPr>
          <w:rFonts w:ascii="Times New Roman" w:hAnsi="Times New Roman" w:cs="Times New Roman"/>
          <w:sz w:val="28"/>
          <w:szCs w:val="28"/>
        </w:rPr>
        <w:t xml:space="preserve"> иного совета, правления и </w:t>
      </w:r>
      <w:r w:rsidR="00034E5B" w:rsidRPr="00E739ED">
        <w:rPr>
          <w:rFonts w:ascii="Times New Roman" w:hAnsi="Times New Roman" w:cs="Times New Roman"/>
          <w:sz w:val="28"/>
          <w:szCs w:val="28"/>
        </w:rPr>
        <w:t>тому подобное</w:t>
      </w:r>
      <w:r w:rsidR="003955B8" w:rsidRPr="00E739ED">
        <w:rPr>
          <w:rFonts w:ascii="Times New Roman" w:hAnsi="Times New Roman" w:cs="Times New Roman"/>
          <w:sz w:val="28"/>
          <w:szCs w:val="28"/>
        </w:rPr>
        <w:t>).</w:t>
      </w:r>
    </w:p>
    <w:p w14:paraId="0EBFED96"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955B8" w:rsidRPr="00E739ED">
        <w:rPr>
          <w:rFonts w:ascii="Times New Roman" w:hAnsi="Times New Roman" w:cs="Times New Roman"/>
          <w:sz w:val="28"/>
          <w:szCs w:val="28"/>
        </w:rPr>
        <w:t>Отношения между юридическим лицом и лицами, входящими в состав его органов, регулируются настоящим Кодексом и принятыми в соответствии с ним законами о юридических лицах.</w:t>
      </w:r>
    </w:p>
    <w:p w14:paraId="740A3C40" w14:textId="77777777" w:rsidR="003955B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58</w:t>
      </w:r>
      <w:r w:rsidR="00ED3C97" w:rsidRPr="00E739ED">
        <w:rPr>
          <w:rFonts w:ascii="Times New Roman" w:hAnsi="Times New Roman" w:cs="Times New Roman"/>
          <w:sz w:val="28"/>
          <w:szCs w:val="28"/>
        </w:rPr>
        <w:t>. </w:t>
      </w:r>
      <w:r w:rsidR="003955B8" w:rsidRPr="00E739ED">
        <w:rPr>
          <w:rFonts w:ascii="Times New Roman" w:hAnsi="Times New Roman" w:cs="Times New Roman"/>
          <w:b/>
          <w:sz w:val="28"/>
          <w:szCs w:val="28"/>
        </w:rPr>
        <w:t>Ответственность лица, уполномоченного выступать от имени юридического лица, членов коллегиальных органов юридического лица и лиц, определяющих действия юридического лица</w:t>
      </w:r>
    </w:p>
    <w:p w14:paraId="47B65C42"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955B8" w:rsidRPr="00E739ED">
        <w:rPr>
          <w:rFonts w:ascii="Times New Roman" w:hAnsi="Times New Roman" w:cs="Times New Roman"/>
          <w:sz w:val="28"/>
          <w:szCs w:val="28"/>
        </w:rPr>
        <w:t>Лицо, которое в силу закона, иного нормативного п</w:t>
      </w:r>
      <w:r w:rsidR="00531B36" w:rsidRPr="00E739ED">
        <w:rPr>
          <w:rFonts w:ascii="Times New Roman" w:hAnsi="Times New Roman" w:cs="Times New Roman"/>
          <w:sz w:val="28"/>
          <w:szCs w:val="28"/>
        </w:rPr>
        <w:t xml:space="preserve">равового акта или учредительного документа </w:t>
      </w:r>
      <w:r w:rsidR="003955B8" w:rsidRPr="00E739ED">
        <w:rPr>
          <w:rFonts w:ascii="Times New Roman" w:hAnsi="Times New Roman" w:cs="Times New Roman"/>
          <w:sz w:val="28"/>
          <w:szCs w:val="28"/>
        </w:rPr>
        <w:t>юридического лица уполномочено выступать от его имени (</w:t>
      </w:r>
      <w:r w:rsidR="00EC13C9"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3</w:t>
      </w:r>
      <w:r w:rsidR="00465E83" w:rsidRPr="00E739ED">
        <w:rPr>
          <w:rFonts w:ascii="Times New Roman" w:hAnsi="Times New Roman" w:cs="Times New Roman"/>
          <w:sz w:val="28"/>
          <w:szCs w:val="28"/>
        </w:rPr>
        <w:t xml:space="preserve"> статьи 57</w:t>
      </w:r>
      <w:r w:rsidR="003955B8" w:rsidRPr="00E739ED">
        <w:rPr>
          <w:rFonts w:ascii="Times New Roman" w:hAnsi="Times New Roman" w:cs="Times New Roman"/>
          <w:sz w:val="28"/>
          <w:szCs w:val="28"/>
        </w:rPr>
        <w:t>), обязано возместить по требованию юридического лица, его учредителей (участников), выступающих в интересах юридического лица, убытки, причиненные по его вине юридическому лицу.</w:t>
      </w:r>
    </w:p>
    <w:p w14:paraId="39FE374E" w14:textId="77777777" w:rsidR="003955B8" w:rsidRPr="00E739ED" w:rsidRDefault="003955B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которое в силу закона, иного</w:t>
      </w:r>
      <w:r w:rsidR="0013227F" w:rsidRPr="00E739ED">
        <w:rPr>
          <w:rFonts w:ascii="Times New Roman" w:hAnsi="Times New Roman" w:cs="Times New Roman"/>
          <w:sz w:val="28"/>
          <w:szCs w:val="28"/>
        </w:rPr>
        <w:t xml:space="preserve"> нормативного</w:t>
      </w:r>
      <w:r w:rsidRPr="00E739ED">
        <w:rPr>
          <w:rFonts w:ascii="Times New Roman" w:hAnsi="Times New Roman" w:cs="Times New Roman"/>
          <w:sz w:val="28"/>
          <w:szCs w:val="28"/>
        </w:rPr>
        <w:t xml:space="preserve"> п</w:t>
      </w:r>
      <w:r w:rsidR="00531B36" w:rsidRPr="00E739ED">
        <w:rPr>
          <w:rFonts w:ascii="Times New Roman" w:hAnsi="Times New Roman" w:cs="Times New Roman"/>
          <w:sz w:val="28"/>
          <w:szCs w:val="28"/>
        </w:rPr>
        <w:t>равового акта или учредительного документа</w:t>
      </w:r>
      <w:r w:rsidRPr="00E739ED">
        <w:rPr>
          <w:rFonts w:ascii="Times New Roman" w:hAnsi="Times New Roman" w:cs="Times New Roman"/>
          <w:sz w:val="28"/>
          <w:szCs w:val="28"/>
        </w:rPr>
        <w:t xml:space="preserve"> юридического лица уполномочено выступать от его имени, несет ответственность, если будет доказано, что при осуществлении своих прав и исполнении своих обязанностей оно действовало недобросовестно или неразумно, в том числе если его действия (бездействие) не соответствовали обычным условиям гражданского оборота или обычному предпринимательскому риску.</w:t>
      </w:r>
    </w:p>
    <w:p w14:paraId="689C7151"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955B8" w:rsidRPr="00E739ED">
        <w:rPr>
          <w:rFonts w:ascii="Times New Roman" w:hAnsi="Times New Roman" w:cs="Times New Roman"/>
          <w:sz w:val="28"/>
          <w:szCs w:val="28"/>
        </w:rPr>
        <w:t xml:space="preserve">Ответственность, предусмотренную </w:t>
      </w:r>
      <w:r w:rsidR="0013227F" w:rsidRPr="00E739ED">
        <w:rPr>
          <w:rFonts w:ascii="Times New Roman" w:hAnsi="Times New Roman" w:cs="Times New Roman"/>
          <w:sz w:val="28"/>
          <w:szCs w:val="28"/>
        </w:rPr>
        <w:t xml:space="preserve">частью </w:t>
      </w:r>
      <w:r w:rsidR="00E35C95" w:rsidRPr="00E739ED">
        <w:rPr>
          <w:rFonts w:ascii="Times New Roman" w:hAnsi="Times New Roman" w:cs="Times New Roman"/>
          <w:sz w:val="28"/>
          <w:szCs w:val="28"/>
        </w:rPr>
        <w:t>1</w:t>
      </w:r>
      <w:r w:rsidR="0013227F" w:rsidRPr="00E739ED">
        <w:rPr>
          <w:rFonts w:ascii="Times New Roman" w:hAnsi="Times New Roman" w:cs="Times New Roman"/>
          <w:sz w:val="28"/>
          <w:szCs w:val="28"/>
        </w:rPr>
        <w:t xml:space="preserve"> </w:t>
      </w:r>
      <w:r w:rsidR="003955B8" w:rsidRPr="00E739ED">
        <w:rPr>
          <w:rFonts w:ascii="Times New Roman" w:hAnsi="Times New Roman" w:cs="Times New Roman"/>
          <w:sz w:val="28"/>
          <w:szCs w:val="28"/>
        </w:rPr>
        <w:t>настоящей статьи, несут также члены коллегиальных органов юридического лица, за исключением тех из них, кто голосовал против решения, которое повлекло причинение юридическому лицу убытков, или, действуя добросовестно, не принимал участия в голосовании.</w:t>
      </w:r>
    </w:p>
    <w:p w14:paraId="54B4234A"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955B8" w:rsidRPr="00E739ED">
        <w:rPr>
          <w:rFonts w:ascii="Times New Roman" w:hAnsi="Times New Roman" w:cs="Times New Roman"/>
          <w:sz w:val="28"/>
          <w:szCs w:val="28"/>
        </w:rPr>
        <w:t xml:space="preserve">Лицо, имеющее фактическую возможность определять действия юридического лица, в том числе возможность давать указания лицам, </w:t>
      </w:r>
      <w:r w:rsidRPr="00E739ED">
        <w:rPr>
          <w:rFonts w:ascii="Times New Roman" w:hAnsi="Times New Roman" w:cs="Times New Roman"/>
          <w:sz w:val="28"/>
          <w:szCs w:val="28"/>
        </w:rPr>
        <w:t xml:space="preserve">указанным </w:t>
      </w:r>
      <w:r w:rsidR="003955B8" w:rsidRPr="00E739ED">
        <w:rPr>
          <w:rFonts w:ascii="Times New Roman" w:hAnsi="Times New Roman" w:cs="Times New Roman"/>
          <w:sz w:val="28"/>
          <w:szCs w:val="28"/>
        </w:rPr>
        <w:t xml:space="preserve">в </w:t>
      </w:r>
      <w:r w:rsidR="0013227F" w:rsidRPr="00E739ED">
        <w:rPr>
          <w:rFonts w:ascii="Times New Roman" w:hAnsi="Times New Roman" w:cs="Times New Roman"/>
          <w:sz w:val="28"/>
          <w:szCs w:val="28"/>
        </w:rPr>
        <w:t xml:space="preserve">частях </w:t>
      </w:r>
      <w:r w:rsidR="00E35C95" w:rsidRPr="00E739ED">
        <w:rPr>
          <w:rFonts w:ascii="Times New Roman" w:hAnsi="Times New Roman" w:cs="Times New Roman"/>
          <w:sz w:val="28"/>
          <w:szCs w:val="28"/>
        </w:rPr>
        <w:t>1</w:t>
      </w:r>
      <w:r w:rsidR="0013227F" w:rsidRPr="00E739ED">
        <w:rPr>
          <w:rFonts w:ascii="Times New Roman" w:hAnsi="Times New Roman" w:cs="Times New Roman"/>
          <w:sz w:val="28"/>
          <w:szCs w:val="28"/>
        </w:rPr>
        <w:t xml:space="preserve"> и </w:t>
      </w:r>
      <w:r w:rsidR="00E35C95" w:rsidRPr="00E739ED">
        <w:rPr>
          <w:rFonts w:ascii="Times New Roman" w:hAnsi="Times New Roman" w:cs="Times New Roman"/>
          <w:sz w:val="28"/>
          <w:szCs w:val="28"/>
        </w:rPr>
        <w:t>2</w:t>
      </w:r>
      <w:r w:rsidR="0013227F" w:rsidRPr="00E739ED">
        <w:rPr>
          <w:rFonts w:ascii="Times New Roman" w:hAnsi="Times New Roman" w:cs="Times New Roman"/>
          <w:sz w:val="28"/>
          <w:szCs w:val="28"/>
        </w:rPr>
        <w:t xml:space="preserve"> </w:t>
      </w:r>
      <w:r w:rsidR="003955B8" w:rsidRPr="00E739ED">
        <w:rPr>
          <w:rFonts w:ascii="Times New Roman" w:hAnsi="Times New Roman" w:cs="Times New Roman"/>
          <w:sz w:val="28"/>
          <w:szCs w:val="28"/>
        </w:rPr>
        <w:t>настоящей статьи, обязано действовать в интересах юридического лица разумно и добросовестно и несет ответственность за убытки, причиненные по его вине юридическому лицу.</w:t>
      </w:r>
    </w:p>
    <w:p w14:paraId="1DBAB92F"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3955B8" w:rsidRPr="00E739ED">
        <w:rPr>
          <w:rFonts w:ascii="Times New Roman" w:hAnsi="Times New Roman" w:cs="Times New Roman"/>
          <w:sz w:val="28"/>
          <w:szCs w:val="28"/>
        </w:rPr>
        <w:t xml:space="preserve">В случае совместного причинения убытков юридическому лицу лица, указанные в </w:t>
      </w:r>
      <w:r w:rsidR="00EC13C9" w:rsidRPr="00E739ED">
        <w:rPr>
          <w:rFonts w:ascii="Times New Roman" w:hAnsi="Times New Roman" w:cs="Times New Roman"/>
          <w:sz w:val="28"/>
          <w:szCs w:val="28"/>
        </w:rPr>
        <w:t xml:space="preserve">частях </w:t>
      </w:r>
      <w:r w:rsidR="00E35C95" w:rsidRPr="00E739ED">
        <w:rPr>
          <w:rFonts w:ascii="Times New Roman" w:hAnsi="Times New Roman" w:cs="Times New Roman"/>
          <w:sz w:val="28"/>
          <w:szCs w:val="28"/>
        </w:rPr>
        <w:t>1</w:t>
      </w:r>
      <w:r w:rsidR="00BC6A99" w:rsidRPr="00E739ED">
        <w:rPr>
          <w:rFonts w:ascii="Times New Roman" w:hAnsi="Times New Roman" w:cs="Times New Roman"/>
          <w:sz w:val="28"/>
          <w:szCs w:val="28"/>
        </w:rPr>
        <w:t>–</w:t>
      </w:r>
      <w:r w:rsidR="00E35C95" w:rsidRPr="00E739ED">
        <w:rPr>
          <w:rFonts w:ascii="Times New Roman" w:hAnsi="Times New Roman" w:cs="Times New Roman"/>
          <w:sz w:val="28"/>
          <w:szCs w:val="28"/>
        </w:rPr>
        <w:t>3</w:t>
      </w:r>
      <w:r w:rsidR="003955B8" w:rsidRPr="00E739ED">
        <w:rPr>
          <w:rFonts w:ascii="Times New Roman" w:hAnsi="Times New Roman" w:cs="Times New Roman"/>
          <w:sz w:val="28"/>
          <w:szCs w:val="28"/>
        </w:rPr>
        <w:t xml:space="preserve"> настоящей статьи, обязаны возместить убытки солидарно.</w:t>
      </w:r>
    </w:p>
    <w:p w14:paraId="1F5EF7C0"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3955B8" w:rsidRPr="00E739ED">
        <w:rPr>
          <w:rFonts w:ascii="Times New Roman" w:hAnsi="Times New Roman" w:cs="Times New Roman"/>
          <w:sz w:val="28"/>
          <w:szCs w:val="28"/>
        </w:rPr>
        <w:t xml:space="preserve">Соглашение об устранении или ограничении ответственности лиц, указанных в </w:t>
      </w:r>
      <w:r w:rsidR="0013227F" w:rsidRPr="00E739ED">
        <w:rPr>
          <w:rFonts w:ascii="Times New Roman" w:hAnsi="Times New Roman" w:cs="Times New Roman"/>
          <w:sz w:val="28"/>
          <w:szCs w:val="28"/>
        </w:rPr>
        <w:t xml:space="preserve">частях </w:t>
      </w:r>
      <w:r w:rsidR="00E35C95" w:rsidRPr="00E739ED">
        <w:rPr>
          <w:rFonts w:ascii="Times New Roman" w:hAnsi="Times New Roman" w:cs="Times New Roman"/>
          <w:sz w:val="28"/>
          <w:szCs w:val="28"/>
        </w:rPr>
        <w:t>1</w:t>
      </w:r>
      <w:r w:rsidR="0013227F" w:rsidRPr="00E739ED">
        <w:rPr>
          <w:rFonts w:ascii="Times New Roman" w:hAnsi="Times New Roman" w:cs="Times New Roman"/>
          <w:sz w:val="28"/>
          <w:szCs w:val="28"/>
        </w:rPr>
        <w:t xml:space="preserve"> и </w:t>
      </w:r>
      <w:r w:rsidR="00E35C95" w:rsidRPr="00E739ED">
        <w:rPr>
          <w:rFonts w:ascii="Times New Roman" w:hAnsi="Times New Roman" w:cs="Times New Roman"/>
          <w:sz w:val="28"/>
          <w:szCs w:val="28"/>
        </w:rPr>
        <w:t>2</w:t>
      </w:r>
      <w:r w:rsidR="0013227F" w:rsidRPr="00E739ED">
        <w:rPr>
          <w:rFonts w:ascii="Times New Roman" w:hAnsi="Times New Roman" w:cs="Times New Roman"/>
          <w:sz w:val="28"/>
          <w:szCs w:val="28"/>
        </w:rPr>
        <w:t xml:space="preserve"> </w:t>
      </w:r>
      <w:r w:rsidR="003955B8" w:rsidRPr="00E739ED">
        <w:rPr>
          <w:rFonts w:ascii="Times New Roman" w:hAnsi="Times New Roman" w:cs="Times New Roman"/>
          <w:sz w:val="28"/>
          <w:szCs w:val="28"/>
        </w:rPr>
        <w:t>настоящей статьи, за соверш</w:t>
      </w:r>
      <w:r w:rsidR="0013227F" w:rsidRPr="00E739ED">
        <w:rPr>
          <w:rFonts w:ascii="Times New Roman" w:hAnsi="Times New Roman" w:cs="Times New Roman"/>
          <w:sz w:val="28"/>
          <w:szCs w:val="28"/>
        </w:rPr>
        <w:t>ение недобросовестных</w:t>
      </w:r>
      <w:r w:rsidR="00531B36" w:rsidRPr="00E739ED">
        <w:rPr>
          <w:rFonts w:ascii="Times New Roman" w:hAnsi="Times New Roman" w:cs="Times New Roman"/>
          <w:sz w:val="28"/>
          <w:szCs w:val="28"/>
        </w:rPr>
        <w:t xml:space="preserve"> действий, а в публичном обществе за совершение недобросовестных и неразумных </w:t>
      </w:r>
      <w:r w:rsidR="0013227F" w:rsidRPr="00E739ED">
        <w:rPr>
          <w:rFonts w:ascii="Times New Roman" w:hAnsi="Times New Roman" w:cs="Times New Roman"/>
          <w:sz w:val="28"/>
          <w:szCs w:val="28"/>
        </w:rPr>
        <w:t xml:space="preserve">действий </w:t>
      </w:r>
      <w:r w:rsidR="003955B8" w:rsidRPr="00E739ED">
        <w:rPr>
          <w:rFonts w:ascii="Times New Roman" w:hAnsi="Times New Roman" w:cs="Times New Roman"/>
          <w:sz w:val="28"/>
          <w:szCs w:val="28"/>
        </w:rPr>
        <w:t>(</w:t>
      </w:r>
      <w:r w:rsidR="0013227F"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3</w:t>
      </w:r>
      <w:r w:rsidR="0013227F" w:rsidRPr="00E739ED">
        <w:rPr>
          <w:rFonts w:ascii="Times New Roman" w:hAnsi="Times New Roman" w:cs="Times New Roman"/>
          <w:sz w:val="28"/>
          <w:szCs w:val="28"/>
        </w:rPr>
        <w:t xml:space="preserve"> </w:t>
      </w:r>
      <w:r w:rsidR="00465E83" w:rsidRPr="00E739ED">
        <w:rPr>
          <w:rFonts w:ascii="Times New Roman" w:hAnsi="Times New Roman" w:cs="Times New Roman"/>
          <w:sz w:val="28"/>
          <w:szCs w:val="28"/>
        </w:rPr>
        <w:t>статьи 57</w:t>
      </w:r>
      <w:r w:rsidR="003955B8" w:rsidRPr="00E739ED">
        <w:rPr>
          <w:rFonts w:ascii="Times New Roman" w:hAnsi="Times New Roman" w:cs="Times New Roman"/>
          <w:sz w:val="28"/>
          <w:szCs w:val="28"/>
        </w:rPr>
        <w:t>) ничтожно.</w:t>
      </w:r>
    </w:p>
    <w:p w14:paraId="195332A8" w14:textId="77777777" w:rsidR="003955B8" w:rsidRPr="00E739ED" w:rsidRDefault="003955B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Соглашение об устранении или ограничении ответственности лица, указанного в </w:t>
      </w:r>
      <w:r w:rsidR="0013227F" w:rsidRPr="00E739ED">
        <w:rPr>
          <w:rFonts w:ascii="Times New Roman" w:hAnsi="Times New Roman" w:cs="Times New Roman"/>
          <w:sz w:val="28"/>
          <w:szCs w:val="28"/>
        </w:rPr>
        <w:t xml:space="preserve">части </w:t>
      </w:r>
      <w:r w:rsidR="0087498D" w:rsidRPr="00E739ED">
        <w:rPr>
          <w:rFonts w:ascii="Times New Roman" w:hAnsi="Times New Roman" w:cs="Times New Roman"/>
          <w:sz w:val="28"/>
          <w:szCs w:val="28"/>
        </w:rPr>
        <w:t>3</w:t>
      </w:r>
      <w:r w:rsidR="0013227F"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настоящей статьи, ничтожно.</w:t>
      </w:r>
    </w:p>
    <w:p w14:paraId="27CB0976" w14:textId="77777777" w:rsidR="0013227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59</w:t>
      </w:r>
      <w:r w:rsidR="00ED3C97" w:rsidRPr="00E739ED">
        <w:rPr>
          <w:rFonts w:ascii="Times New Roman" w:hAnsi="Times New Roman" w:cs="Times New Roman"/>
          <w:sz w:val="28"/>
          <w:szCs w:val="28"/>
        </w:rPr>
        <w:t>. </w:t>
      </w:r>
      <w:r w:rsidR="0013227F" w:rsidRPr="00E739ED">
        <w:rPr>
          <w:rFonts w:ascii="Times New Roman" w:hAnsi="Times New Roman" w:cs="Times New Roman"/>
          <w:b/>
          <w:sz w:val="28"/>
          <w:szCs w:val="28"/>
        </w:rPr>
        <w:t>Аффилированность</w:t>
      </w:r>
    </w:p>
    <w:p w14:paraId="3336B0B6" w14:textId="77777777" w:rsidR="0013227F" w:rsidRPr="00E739ED" w:rsidRDefault="001322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если настоящий Кодекс или другой закон ставит наступление правовых последствий в зависимость от наличия между лицами отношений связанности (аффилированности), наличие или отсутствие таких отношений определяется в соответствии с законом.</w:t>
      </w:r>
    </w:p>
    <w:p w14:paraId="5425FC79" w14:textId="77777777" w:rsidR="0013227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60</w:t>
      </w:r>
      <w:r w:rsidR="00ED3C97" w:rsidRPr="00E739ED">
        <w:rPr>
          <w:rFonts w:ascii="Times New Roman" w:hAnsi="Times New Roman" w:cs="Times New Roman"/>
          <w:sz w:val="28"/>
          <w:szCs w:val="28"/>
        </w:rPr>
        <w:t>. </w:t>
      </w:r>
      <w:r w:rsidR="00AE19FF" w:rsidRPr="00E739ED">
        <w:rPr>
          <w:rFonts w:ascii="Times New Roman" w:hAnsi="Times New Roman" w:cs="Times New Roman"/>
          <w:b/>
          <w:sz w:val="28"/>
          <w:szCs w:val="28"/>
        </w:rPr>
        <w:t>Наименование, местонахождение</w:t>
      </w:r>
      <w:r w:rsidR="0013227F" w:rsidRPr="00E739ED">
        <w:rPr>
          <w:rFonts w:ascii="Times New Roman" w:hAnsi="Times New Roman" w:cs="Times New Roman"/>
          <w:b/>
          <w:sz w:val="28"/>
          <w:szCs w:val="28"/>
        </w:rPr>
        <w:t xml:space="preserve"> и адрес юридического лица</w:t>
      </w:r>
    </w:p>
    <w:p w14:paraId="50539D4D" w14:textId="77777777" w:rsidR="0013227F"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3227F" w:rsidRPr="00E739ED">
        <w:rPr>
          <w:rFonts w:ascii="Times New Roman" w:hAnsi="Times New Roman" w:cs="Times New Roman"/>
          <w:sz w:val="28"/>
          <w:szCs w:val="28"/>
        </w:rPr>
        <w:t>Юридическое лицо имеет свое наименование, содержащее указание на организационно-правовую форму, а в случаях, когда законом предусмотрена возможность создания вида юридического лица, указание только на такой вид. Наименование некоммерческой организации и в предусмотренных законом случаях наименование коммерческой организации должны содержать указание на характер деятельности юридического лица.</w:t>
      </w:r>
    </w:p>
    <w:p w14:paraId="32C669AA" w14:textId="77777777" w:rsidR="00B95586" w:rsidRPr="00E739ED" w:rsidRDefault="00B9558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Включение в наименование юридического лица официального наименования Донецкая Народная Республика, а также производных от этого наименования слов и словосочетаний, либо слова «республиканский» и слов, производных от слова «республиканский», допускается в случаях, предусмотренных законом, указами Главы Донецкой Народной Республики или нормативными правовыми актами </w:t>
      </w:r>
      <w:r w:rsidR="00A41095" w:rsidRPr="00E739ED">
        <w:rPr>
          <w:rFonts w:ascii="Times New Roman" w:hAnsi="Times New Roman" w:cs="Times New Roman"/>
          <w:sz w:val="28"/>
          <w:szCs w:val="28"/>
        </w:rPr>
        <w:t xml:space="preserve">Правительства </w:t>
      </w:r>
      <w:r w:rsidRPr="00E739ED">
        <w:rPr>
          <w:rFonts w:ascii="Times New Roman" w:hAnsi="Times New Roman" w:cs="Times New Roman"/>
          <w:sz w:val="28"/>
          <w:szCs w:val="28"/>
        </w:rPr>
        <w:t xml:space="preserve">Донецкой Народной Республики, либо по разрешению, выданному в порядке, установленном </w:t>
      </w:r>
      <w:r w:rsidR="00A41095" w:rsidRPr="00E739ED">
        <w:rPr>
          <w:rFonts w:ascii="Times New Roman" w:hAnsi="Times New Roman" w:cs="Times New Roman"/>
          <w:sz w:val="28"/>
          <w:szCs w:val="28"/>
        </w:rPr>
        <w:t xml:space="preserve">Правительством </w:t>
      </w:r>
      <w:r w:rsidRPr="00E739ED">
        <w:rPr>
          <w:rFonts w:ascii="Times New Roman" w:hAnsi="Times New Roman" w:cs="Times New Roman"/>
          <w:sz w:val="28"/>
          <w:szCs w:val="28"/>
        </w:rPr>
        <w:t>Донецкой Народной Республики.</w:t>
      </w:r>
    </w:p>
    <w:p w14:paraId="00D07EAC" w14:textId="77777777" w:rsidR="0013227F" w:rsidRPr="00E739ED" w:rsidRDefault="001322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Полные или сокращенные наименования </w:t>
      </w:r>
      <w:r w:rsidR="00531B36" w:rsidRPr="00E739ED">
        <w:rPr>
          <w:rFonts w:ascii="Times New Roman" w:hAnsi="Times New Roman" w:cs="Times New Roman"/>
          <w:sz w:val="28"/>
          <w:szCs w:val="28"/>
        </w:rPr>
        <w:t xml:space="preserve">государственных органов </w:t>
      </w:r>
      <w:r w:rsidRPr="00E739ED">
        <w:rPr>
          <w:rFonts w:ascii="Times New Roman" w:hAnsi="Times New Roman" w:cs="Times New Roman"/>
          <w:sz w:val="28"/>
          <w:szCs w:val="28"/>
        </w:rPr>
        <w:t xml:space="preserve">не могут использоваться в наименованиях юридических лиц, за исключением случаев, предусмотренных законом, указами </w:t>
      </w:r>
      <w:r w:rsidR="00ED4C4D" w:rsidRPr="00E739ED">
        <w:rPr>
          <w:rFonts w:ascii="Times New Roman" w:hAnsi="Times New Roman" w:cs="Times New Roman"/>
          <w:sz w:val="28"/>
          <w:szCs w:val="28"/>
        </w:rPr>
        <w:t>Главы Донецкой Народной Республики</w:t>
      </w:r>
      <w:r w:rsidRPr="00E739ED">
        <w:rPr>
          <w:rFonts w:ascii="Times New Roman" w:hAnsi="Times New Roman" w:cs="Times New Roman"/>
          <w:sz w:val="28"/>
          <w:szCs w:val="28"/>
        </w:rPr>
        <w:t xml:space="preserve"> или </w:t>
      </w:r>
      <w:r w:rsidR="00AE19FF" w:rsidRPr="00E739ED">
        <w:rPr>
          <w:rFonts w:ascii="Times New Roman" w:hAnsi="Times New Roman" w:cs="Times New Roman"/>
          <w:sz w:val="28"/>
          <w:szCs w:val="28"/>
        </w:rPr>
        <w:t xml:space="preserve">нормативными правовыми </w:t>
      </w:r>
      <w:r w:rsidRPr="00E739ED">
        <w:rPr>
          <w:rFonts w:ascii="Times New Roman" w:hAnsi="Times New Roman" w:cs="Times New Roman"/>
          <w:sz w:val="28"/>
          <w:szCs w:val="28"/>
        </w:rPr>
        <w:t>актами</w:t>
      </w:r>
      <w:r w:rsidR="00ED4C4D" w:rsidRPr="00E739ED">
        <w:rPr>
          <w:rFonts w:ascii="Times New Roman" w:hAnsi="Times New Roman" w:cs="Times New Roman"/>
          <w:sz w:val="28"/>
          <w:szCs w:val="28"/>
        </w:rPr>
        <w:t xml:space="preserve"> </w:t>
      </w:r>
      <w:r w:rsidR="00A41095" w:rsidRPr="00E739ED">
        <w:rPr>
          <w:rFonts w:ascii="Times New Roman" w:hAnsi="Times New Roman" w:cs="Times New Roman"/>
          <w:sz w:val="28"/>
          <w:szCs w:val="28"/>
        </w:rPr>
        <w:t xml:space="preserve">Правительства </w:t>
      </w:r>
      <w:r w:rsidR="00EA2D22" w:rsidRPr="00E739ED">
        <w:rPr>
          <w:rFonts w:ascii="Times New Roman" w:hAnsi="Times New Roman" w:cs="Times New Roman"/>
          <w:sz w:val="28"/>
          <w:szCs w:val="28"/>
        </w:rPr>
        <w:t>Донецкой Народной Р</w:t>
      </w:r>
      <w:r w:rsidR="00ED4C4D" w:rsidRPr="00E739ED">
        <w:rPr>
          <w:rFonts w:ascii="Times New Roman" w:hAnsi="Times New Roman" w:cs="Times New Roman"/>
          <w:sz w:val="28"/>
          <w:szCs w:val="28"/>
        </w:rPr>
        <w:t>еспублики</w:t>
      </w:r>
      <w:r w:rsidRPr="00E739ED">
        <w:rPr>
          <w:rFonts w:ascii="Times New Roman" w:hAnsi="Times New Roman" w:cs="Times New Roman"/>
          <w:sz w:val="28"/>
          <w:szCs w:val="28"/>
        </w:rPr>
        <w:t>.</w:t>
      </w:r>
    </w:p>
    <w:p w14:paraId="59982CC7" w14:textId="77777777" w:rsidR="0013227F"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Местонахождение</w:t>
      </w:r>
      <w:r w:rsidR="0013227F" w:rsidRPr="00E739ED">
        <w:rPr>
          <w:rFonts w:ascii="Times New Roman" w:hAnsi="Times New Roman" w:cs="Times New Roman"/>
          <w:sz w:val="28"/>
          <w:szCs w:val="28"/>
        </w:rPr>
        <w:t xml:space="preserve"> юридического лица определяется местом его государственной регистрации на территории </w:t>
      </w:r>
      <w:r w:rsidR="00ED4C4D" w:rsidRPr="00E739ED">
        <w:rPr>
          <w:rFonts w:ascii="Times New Roman" w:hAnsi="Times New Roman" w:cs="Times New Roman"/>
          <w:sz w:val="28"/>
          <w:szCs w:val="28"/>
        </w:rPr>
        <w:t xml:space="preserve">Донецкой Народной Республики </w:t>
      </w:r>
      <w:r w:rsidR="0013227F" w:rsidRPr="00E739ED">
        <w:rPr>
          <w:rFonts w:ascii="Times New Roman" w:hAnsi="Times New Roman" w:cs="Times New Roman"/>
          <w:sz w:val="28"/>
          <w:szCs w:val="28"/>
        </w:rPr>
        <w:t>путем указания наименования населенного пункта. Государственная регистрация юридического лица ос</w:t>
      </w:r>
      <w:r w:rsidRPr="00E739ED">
        <w:rPr>
          <w:rFonts w:ascii="Times New Roman" w:hAnsi="Times New Roman" w:cs="Times New Roman"/>
          <w:sz w:val="28"/>
          <w:szCs w:val="28"/>
        </w:rPr>
        <w:t>уществляется по местонахождению</w:t>
      </w:r>
      <w:r w:rsidR="0013227F" w:rsidRPr="00E739ED">
        <w:rPr>
          <w:rFonts w:ascii="Times New Roman" w:hAnsi="Times New Roman" w:cs="Times New Roman"/>
          <w:sz w:val="28"/>
          <w:szCs w:val="28"/>
        </w:rPr>
        <w:t xml:space="preserve"> его постоянно действующего исполнительного органа, а в случае отсутствия постоянно дейст</w:t>
      </w:r>
      <w:r w:rsidRPr="00E739ED">
        <w:rPr>
          <w:rFonts w:ascii="Times New Roman" w:hAnsi="Times New Roman" w:cs="Times New Roman"/>
          <w:sz w:val="28"/>
          <w:szCs w:val="28"/>
        </w:rPr>
        <w:t>вующего исполнительного органа –</w:t>
      </w:r>
      <w:r w:rsidR="0013227F" w:rsidRPr="00E739ED">
        <w:rPr>
          <w:rFonts w:ascii="Times New Roman" w:hAnsi="Times New Roman" w:cs="Times New Roman"/>
          <w:sz w:val="28"/>
          <w:szCs w:val="28"/>
        </w:rPr>
        <w:t xml:space="preserve"> иного органа или лица, уполномоченных выступать от имени юридического лица в силу закона, иного </w:t>
      </w:r>
      <w:r w:rsidRPr="00E739ED">
        <w:rPr>
          <w:rFonts w:ascii="Times New Roman" w:hAnsi="Times New Roman" w:cs="Times New Roman"/>
          <w:sz w:val="28"/>
          <w:szCs w:val="28"/>
        </w:rPr>
        <w:t xml:space="preserve">нормативного </w:t>
      </w:r>
      <w:r w:rsidR="0013227F" w:rsidRPr="00E739ED">
        <w:rPr>
          <w:rFonts w:ascii="Times New Roman" w:hAnsi="Times New Roman" w:cs="Times New Roman"/>
          <w:sz w:val="28"/>
          <w:szCs w:val="28"/>
        </w:rPr>
        <w:t>п</w:t>
      </w:r>
      <w:r w:rsidR="00531B36" w:rsidRPr="00E739ED">
        <w:rPr>
          <w:rFonts w:ascii="Times New Roman" w:hAnsi="Times New Roman" w:cs="Times New Roman"/>
          <w:sz w:val="28"/>
          <w:szCs w:val="28"/>
        </w:rPr>
        <w:t>равового акта или учредительного документа</w:t>
      </w:r>
      <w:r w:rsidR="0013227F" w:rsidRPr="00E739ED">
        <w:rPr>
          <w:rFonts w:ascii="Times New Roman" w:hAnsi="Times New Roman" w:cs="Times New Roman"/>
          <w:sz w:val="28"/>
          <w:szCs w:val="28"/>
        </w:rPr>
        <w:t>, если иное не установлено законом о государственной регистрации юридических лиц</w:t>
      </w:r>
      <w:r w:rsidR="00ED501B" w:rsidRPr="00E739ED">
        <w:rPr>
          <w:rFonts w:ascii="Times New Roman" w:hAnsi="Times New Roman" w:cs="Times New Roman"/>
          <w:sz w:val="28"/>
          <w:szCs w:val="28"/>
        </w:rPr>
        <w:t xml:space="preserve"> и физических л</w:t>
      </w:r>
      <w:r w:rsidR="00BC6A99" w:rsidRPr="00E739ED">
        <w:rPr>
          <w:rFonts w:ascii="Times New Roman" w:hAnsi="Times New Roman" w:cs="Times New Roman"/>
          <w:sz w:val="28"/>
          <w:szCs w:val="28"/>
        </w:rPr>
        <w:t xml:space="preserve">иц – </w:t>
      </w:r>
      <w:r w:rsidR="00ED501B" w:rsidRPr="00E739ED">
        <w:rPr>
          <w:rFonts w:ascii="Times New Roman" w:hAnsi="Times New Roman" w:cs="Times New Roman"/>
          <w:sz w:val="28"/>
          <w:szCs w:val="28"/>
        </w:rPr>
        <w:t>предпринимателей</w:t>
      </w:r>
      <w:r w:rsidR="0013227F" w:rsidRPr="00E739ED">
        <w:rPr>
          <w:rFonts w:ascii="Times New Roman" w:hAnsi="Times New Roman" w:cs="Times New Roman"/>
          <w:sz w:val="28"/>
          <w:szCs w:val="28"/>
        </w:rPr>
        <w:t>.</w:t>
      </w:r>
    </w:p>
    <w:p w14:paraId="3DFAB326" w14:textId="77777777" w:rsidR="0013227F"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B03036" w:rsidRPr="00E739ED">
        <w:rPr>
          <w:rFonts w:ascii="Times New Roman" w:hAnsi="Times New Roman" w:cs="Times New Roman"/>
          <w:sz w:val="28"/>
          <w:szCs w:val="28"/>
        </w:rPr>
        <w:t>В Е</w:t>
      </w:r>
      <w:r w:rsidR="0013227F" w:rsidRPr="00E739ED">
        <w:rPr>
          <w:rFonts w:ascii="Times New Roman" w:hAnsi="Times New Roman" w:cs="Times New Roman"/>
          <w:sz w:val="28"/>
          <w:szCs w:val="28"/>
        </w:rPr>
        <w:t xml:space="preserve">дином государственном реестре </w:t>
      </w:r>
      <w:r w:rsidRPr="00E739ED">
        <w:rPr>
          <w:rFonts w:ascii="Times New Roman" w:hAnsi="Times New Roman" w:cs="Times New Roman"/>
          <w:sz w:val="28"/>
          <w:szCs w:val="28"/>
        </w:rPr>
        <w:t>ю</w:t>
      </w:r>
      <w:r w:rsidR="00BC6A99"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 xml:space="preserve">предпринимателей </w:t>
      </w:r>
      <w:r w:rsidR="0013227F" w:rsidRPr="00E739ED">
        <w:rPr>
          <w:rFonts w:ascii="Times New Roman" w:hAnsi="Times New Roman" w:cs="Times New Roman"/>
          <w:sz w:val="28"/>
          <w:szCs w:val="28"/>
        </w:rPr>
        <w:t xml:space="preserve">должен быть указан адрес юридического лица в пределах </w:t>
      </w:r>
      <w:r w:rsidRPr="00E739ED">
        <w:rPr>
          <w:rFonts w:ascii="Times New Roman" w:hAnsi="Times New Roman" w:cs="Times New Roman"/>
          <w:sz w:val="28"/>
          <w:szCs w:val="28"/>
        </w:rPr>
        <w:t xml:space="preserve">местонахождения </w:t>
      </w:r>
      <w:r w:rsidR="0013227F" w:rsidRPr="00E739ED">
        <w:rPr>
          <w:rFonts w:ascii="Times New Roman" w:hAnsi="Times New Roman" w:cs="Times New Roman"/>
          <w:sz w:val="28"/>
          <w:szCs w:val="28"/>
        </w:rPr>
        <w:t>юридического лица.</w:t>
      </w:r>
    </w:p>
    <w:p w14:paraId="55B78A7A" w14:textId="77777777" w:rsidR="0013227F" w:rsidRPr="00E739ED" w:rsidRDefault="001322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Юридическое лицо несет риск последствий неполучения юридически значимых сообщений </w:t>
      </w:r>
      <w:r w:rsidR="00A45EF9" w:rsidRPr="00E739ED">
        <w:rPr>
          <w:rFonts w:ascii="Times New Roman" w:hAnsi="Times New Roman" w:cs="Times New Roman"/>
          <w:sz w:val="28"/>
          <w:szCs w:val="28"/>
        </w:rPr>
        <w:t>(статья </w:t>
      </w:r>
      <w:r w:rsidR="00BC6A99" w:rsidRPr="00E739ED">
        <w:rPr>
          <w:rFonts w:ascii="Times New Roman" w:hAnsi="Times New Roman" w:cs="Times New Roman"/>
          <w:sz w:val="28"/>
          <w:szCs w:val="28"/>
        </w:rPr>
        <w:t>21</w:t>
      </w:r>
      <w:r w:rsidR="003D695E" w:rsidRPr="00E739ED">
        <w:rPr>
          <w:rFonts w:ascii="Times New Roman" w:hAnsi="Times New Roman" w:cs="Times New Roman"/>
          <w:sz w:val="28"/>
          <w:szCs w:val="28"/>
        </w:rPr>
        <w:t>5</w:t>
      </w:r>
      <w:r w:rsidRPr="00E739ED">
        <w:rPr>
          <w:rFonts w:ascii="Times New Roman" w:hAnsi="Times New Roman" w:cs="Times New Roman"/>
          <w:sz w:val="28"/>
          <w:szCs w:val="28"/>
        </w:rPr>
        <w:t>), достав</w:t>
      </w:r>
      <w:r w:rsidR="00B03036" w:rsidRPr="00E739ED">
        <w:rPr>
          <w:rFonts w:ascii="Times New Roman" w:hAnsi="Times New Roman" w:cs="Times New Roman"/>
          <w:sz w:val="28"/>
          <w:szCs w:val="28"/>
        </w:rPr>
        <w:t>ленных по адресу, указанному в Е</w:t>
      </w:r>
      <w:r w:rsidRPr="00E739ED">
        <w:rPr>
          <w:rFonts w:ascii="Times New Roman" w:hAnsi="Times New Roman" w:cs="Times New Roman"/>
          <w:sz w:val="28"/>
          <w:szCs w:val="28"/>
        </w:rPr>
        <w:t>дином государственном реестре</w:t>
      </w:r>
      <w:r w:rsidR="00013397" w:rsidRPr="00E739ED">
        <w:rPr>
          <w:rFonts w:ascii="Times New Roman" w:hAnsi="Times New Roman" w:cs="Times New Roman"/>
          <w:sz w:val="28"/>
          <w:szCs w:val="28"/>
        </w:rPr>
        <w:t xml:space="preserve"> ю</w:t>
      </w:r>
      <w:r w:rsidR="00BC6A99" w:rsidRPr="00E739ED">
        <w:rPr>
          <w:rFonts w:ascii="Times New Roman" w:hAnsi="Times New Roman" w:cs="Times New Roman"/>
          <w:sz w:val="28"/>
          <w:szCs w:val="28"/>
        </w:rPr>
        <w:t xml:space="preserve">ридических лиц и физических лиц – </w:t>
      </w:r>
      <w:r w:rsidR="00013397"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 а также риск отсутствия по указанному адресу своего органа или представителя. Сообщения, достав</w:t>
      </w:r>
      <w:r w:rsidR="00013397" w:rsidRPr="00E739ED">
        <w:rPr>
          <w:rFonts w:ascii="Times New Roman" w:hAnsi="Times New Roman" w:cs="Times New Roman"/>
          <w:sz w:val="28"/>
          <w:szCs w:val="28"/>
        </w:rPr>
        <w:t>ленные по адресу, указанному в Е</w:t>
      </w:r>
      <w:r w:rsidRPr="00E739ED">
        <w:rPr>
          <w:rFonts w:ascii="Times New Roman" w:hAnsi="Times New Roman" w:cs="Times New Roman"/>
          <w:sz w:val="28"/>
          <w:szCs w:val="28"/>
        </w:rPr>
        <w:t>дином государственном реестре юридических лиц</w:t>
      </w:r>
      <w:r w:rsidR="00BC6A99" w:rsidRPr="00E739ED">
        <w:rPr>
          <w:rFonts w:ascii="Times New Roman" w:hAnsi="Times New Roman" w:cs="Times New Roman"/>
          <w:sz w:val="28"/>
          <w:szCs w:val="28"/>
        </w:rPr>
        <w:t xml:space="preserve"> и физических лиц – </w:t>
      </w:r>
      <w:r w:rsidR="00013397"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 считаются полученными юридическим лицом, даже если оно не находится по указанному адресу.</w:t>
      </w:r>
    </w:p>
    <w:p w14:paraId="7D4843B5" w14:textId="77777777" w:rsidR="0013227F" w:rsidRPr="00E739ED" w:rsidRDefault="001322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наличии у иностранного юридического лица представителя на территории </w:t>
      </w:r>
      <w:r w:rsidR="00C042F4" w:rsidRPr="00E739ED">
        <w:rPr>
          <w:rFonts w:ascii="Times New Roman" w:hAnsi="Times New Roman" w:cs="Times New Roman"/>
          <w:sz w:val="28"/>
          <w:szCs w:val="28"/>
        </w:rPr>
        <w:t xml:space="preserve">Донецкой Народной Республики </w:t>
      </w:r>
      <w:r w:rsidRPr="00E739ED">
        <w:rPr>
          <w:rFonts w:ascii="Times New Roman" w:hAnsi="Times New Roman" w:cs="Times New Roman"/>
          <w:sz w:val="28"/>
          <w:szCs w:val="28"/>
        </w:rPr>
        <w:t>сообщения, доставленные по адресу такого представителя, считаются полученными иностранным юридическим лицом.</w:t>
      </w:r>
    </w:p>
    <w:p w14:paraId="585A6B57" w14:textId="77777777" w:rsidR="0013227F"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3227F" w:rsidRPr="00E739ED">
        <w:rPr>
          <w:rFonts w:ascii="Times New Roman" w:hAnsi="Times New Roman" w:cs="Times New Roman"/>
          <w:sz w:val="28"/>
          <w:szCs w:val="28"/>
        </w:rPr>
        <w:t>Юридическое лицо, являющееся коммерческой организацией, должно иметь фирменное наименование.</w:t>
      </w:r>
    </w:p>
    <w:p w14:paraId="1FD4DAB9" w14:textId="77777777" w:rsidR="0013227F" w:rsidRPr="00E739ED" w:rsidRDefault="001322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Требования к фирменному наименованию устанавливаются настоящим Кодексом и другими законами. Права на фирменное наименование определяются в соответствии с правилами</w:t>
      </w:r>
      <w:r w:rsidR="00531B36" w:rsidRPr="00E739ED">
        <w:rPr>
          <w:rFonts w:ascii="Times New Roman" w:hAnsi="Times New Roman" w:cs="Times New Roman"/>
          <w:sz w:val="28"/>
          <w:szCs w:val="28"/>
        </w:rPr>
        <w:t xml:space="preserve"> раздела </w:t>
      </w:r>
      <w:r w:rsidR="00BC6A99" w:rsidRPr="00E739ED">
        <w:rPr>
          <w:rFonts w:ascii="Times New Roman" w:hAnsi="Times New Roman" w:cs="Times New Roman"/>
          <w:sz w:val="28"/>
          <w:szCs w:val="28"/>
          <w:lang w:val="en-US"/>
        </w:rPr>
        <w:t>VI</w:t>
      </w:r>
      <w:r w:rsidR="00BC6A99" w:rsidRPr="00E739ED">
        <w:rPr>
          <w:rFonts w:ascii="Times New Roman" w:hAnsi="Times New Roman" w:cs="Times New Roman"/>
          <w:sz w:val="28"/>
          <w:szCs w:val="28"/>
        </w:rPr>
        <w:t xml:space="preserve"> </w:t>
      </w:r>
      <w:r w:rsidR="00531B36" w:rsidRPr="00E739ED">
        <w:rPr>
          <w:rFonts w:ascii="Times New Roman" w:hAnsi="Times New Roman" w:cs="Times New Roman"/>
          <w:sz w:val="28"/>
          <w:szCs w:val="28"/>
        </w:rPr>
        <w:t>настоящего Кодекса</w:t>
      </w:r>
      <w:r w:rsidRPr="00E739ED">
        <w:rPr>
          <w:rFonts w:ascii="Times New Roman" w:hAnsi="Times New Roman" w:cs="Times New Roman"/>
          <w:sz w:val="28"/>
          <w:szCs w:val="28"/>
        </w:rPr>
        <w:t>.</w:t>
      </w:r>
    </w:p>
    <w:p w14:paraId="43D7B72F" w14:textId="77777777" w:rsidR="009F3716"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3227F" w:rsidRPr="00E739ED">
        <w:rPr>
          <w:rFonts w:ascii="Times New Roman" w:hAnsi="Times New Roman" w:cs="Times New Roman"/>
          <w:sz w:val="28"/>
          <w:szCs w:val="28"/>
        </w:rPr>
        <w:t>Наименование, фирм</w:t>
      </w:r>
      <w:r w:rsidRPr="00E739ED">
        <w:rPr>
          <w:rFonts w:ascii="Times New Roman" w:hAnsi="Times New Roman" w:cs="Times New Roman"/>
          <w:sz w:val="28"/>
          <w:szCs w:val="28"/>
        </w:rPr>
        <w:t xml:space="preserve">енное наименование и местонахождение </w:t>
      </w:r>
      <w:r w:rsidR="0013227F" w:rsidRPr="00E739ED">
        <w:rPr>
          <w:rFonts w:ascii="Times New Roman" w:hAnsi="Times New Roman" w:cs="Times New Roman"/>
          <w:sz w:val="28"/>
          <w:szCs w:val="28"/>
        </w:rPr>
        <w:t>юридического лица указываются в е</w:t>
      </w:r>
      <w:r w:rsidR="00531B36" w:rsidRPr="00E739ED">
        <w:rPr>
          <w:rFonts w:ascii="Times New Roman" w:hAnsi="Times New Roman" w:cs="Times New Roman"/>
          <w:sz w:val="28"/>
          <w:szCs w:val="28"/>
        </w:rPr>
        <w:t>го учредительном документе</w:t>
      </w:r>
      <w:r w:rsidR="00C042F4" w:rsidRPr="00E739ED">
        <w:rPr>
          <w:rFonts w:ascii="Times New Roman" w:hAnsi="Times New Roman" w:cs="Times New Roman"/>
          <w:sz w:val="28"/>
          <w:szCs w:val="28"/>
        </w:rPr>
        <w:t xml:space="preserve"> и в Е</w:t>
      </w:r>
      <w:r w:rsidR="0013227F" w:rsidRPr="00E739ED">
        <w:rPr>
          <w:rFonts w:ascii="Times New Roman" w:hAnsi="Times New Roman" w:cs="Times New Roman"/>
          <w:sz w:val="28"/>
          <w:szCs w:val="28"/>
        </w:rPr>
        <w:t>дином государственном реестре</w:t>
      </w:r>
      <w:r w:rsidRPr="00E739ED">
        <w:rPr>
          <w:rFonts w:ascii="Times New Roman" w:hAnsi="Times New Roman" w:cs="Times New Roman"/>
          <w:sz w:val="28"/>
          <w:szCs w:val="28"/>
        </w:rPr>
        <w:t xml:space="preserve"> ю</w:t>
      </w:r>
      <w:r w:rsidR="006116AC"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предпринимателей</w:t>
      </w:r>
      <w:r w:rsidR="0013227F" w:rsidRPr="00E739ED">
        <w:rPr>
          <w:rFonts w:ascii="Times New Roman" w:hAnsi="Times New Roman" w:cs="Times New Roman"/>
          <w:sz w:val="28"/>
          <w:szCs w:val="28"/>
        </w:rPr>
        <w:t xml:space="preserve">, а в случае, если юридическое лицо действует на основании типового устава, утвержденного </w:t>
      </w:r>
      <w:r w:rsidR="00F77301" w:rsidRPr="00E739ED">
        <w:rPr>
          <w:rFonts w:ascii="Times New Roman" w:hAnsi="Times New Roman" w:cs="Times New Roman"/>
          <w:sz w:val="28"/>
          <w:szCs w:val="28"/>
        </w:rPr>
        <w:t xml:space="preserve">уполномоченным </w:t>
      </w:r>
      <w:r w:rsidR="004F5AFE" w:rsidRPr="00E739ED">
        <w:rPr>
          <w:rFonts w:ascii="Times New Roman" w:hAnsi="Times New Roman" w:cs="Times New Roman"/>
          <w:sz w:val="28"/>
          <w:szCs w:val="28"/>
        </w:rPr>
        <w:t>государственным органом</w:t>
      </w:r>
      <w:r w:rsidR="003A720E" w:rsidRPr="00E739ED">
        <w:rPr>
          <w:rFonts w:ascii="Times New Roman" w:hAnsi="Times New Roman" w:cs="Times New Roman"/>
          <w:sz w:val="28"/>
          <w:szCs w:val="28"/>
        </w:rPr>
        <w:t>, –</w:t>
      </w:r>
      <w:r w:rsidRPr="00E739ED">
        <w:rPr>
          <w:rFonts w:ascii="Times New Roman" w:hAnsi="Times New Roman" w:cs="Times New Roman"/>
          <w:sz w:val="28"/>
          <w:szCs w:val="28"/>
        </w:rPr>
        <w:t xml:space="preserve"> только в Е</w:t>
      </w:r>
      <w:r w:rsidR="0013227F" w:rsidRPr="00E739ED">
        <w:rPr>
          <w:rFonts w:ascii="Times New Roman" w:hAnsi="Times New Roman" w:cs="Times New Roman"/>
          <w:sz w:val="28"/>
          <w:szCs w:val="28"/>
        </w:rPr>
        <w:t>дином государственном реестре</w:t>
      </w:r>
      <w:r w:rsidRPr="00E739ED">
        <w:rPr>
          <w:rFonts w:ascii="Times New Roman" w:hAnsi="Times New Roman" w:cs="Times New Roman"/>
          <w:sz w:val="28"/>
          <w:szCs w:val="28"/>
        </w:rPr>
        <w:t xml:space="preserve"> ю</w:t>
      </w:r>
      <w:r w:rsidR="006116AC"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предпринимателей</w:t>
      </w:r>
      <w:r w:rsidR="00992A79" w:rsidRPr="00E739ED">
        <w:rPr>
          <w:rFonts w:ascii="Times New Roman" w:hAnsi="Times New Roman" w:cs="Times New Roman"/>
          <w:sz w:val="28"/>
          <w:szCs w:val="28"/>
        </w:rPr>
        <w:t>.</w:t>
      </w:r>
    </w:p>
    <w:p w14:paraId="459B66F5" w14:textId="77777777" w:rsidR="00C042F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61</w:t>
      </w:r>
      <w:r w:rsidR="00ED3C97" w:rsidRPr="00E739ED">
        <w:rPr>
          <w:rFonts w:ascii="Times New Roman" w:hAnsi="Times New Roman" w:cs="Times New Roman"/>
          <w:sz w:val="28"/>
          <w:szCs w:val="28"/>
        </w:rPr>
        <w:t>. </w:t>
      </w:r>
      <w:r w:rsidR="00C042F4" w:rsidRPr="00E739ED">
        <w:rPr>
          <w:rFonts w:ascii="Times New Roman" w:hAnsi="Times New Roman" w:cs="Times New Roman"/>
          <w:b/>
          <w:sz w:val="28"/>
          <w:szCs w:val="28"/>
        </w:rPr>
        <w:t>Представительства и филиалы юридического лица</w:t>
      </w:r>
    </w:p>
    <w:p w14:paraId="75C99985" w14:textId="77777777" w:rsidR="00C042F4"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042F4" w:rsidRPr="00E739ED">
        <w:rPr>
          <w:rFonts w:ascii="Times New Roman" w:hAnsi="Times New Roman" w:cs="Times New Roman"/>
          <w:sz w:val="28"/>
          <w:szCs w:val="28"/>
        </w:rPr>
        <w:t>Представительством является обособленное подразделение юридического ли</w:t>
      </w:r>
      <w:r w:rsidRPr="00E739ED">
        <w:rPr>
          <w:rFonts w:ascii="Times New Roman" w:hAnsi="Times New Roman" w:cs="Times New Roman"/>
          <w:sz w:val="28"/>
          <w:szCs w:val="28"/>
        </w:rPr>
        <w:t>ца, расположенное вне его место</w:t>
      </w:r>
      <w:r w:rsidR="00C042F4" w:rsidRPr="00E739ED">
        <w:rPr>
          <w:rFonts w:ascii="Times New Roman" w:hAnsi="Times New Roman" w:cs="Times New Roman"/>
          <w:sz w:val="28"/>
          <w:szCs w:val="28"/>
        </w:rPr>
        <w:t>нахождения, которое представляет интересы юридического лица и осуществляет их защиту.</w:t>
      </w:r>
    </w:p>
    <w:p w14:paraId="52137F52" w14:textId="77777777" w:rsidR="00C042F4"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042F4" w:rsidRPr="00E739ED">
        <w:rPr>
          <w:rFonts w:ascii="Times New Roman" w:hAnsi="Times New Roman" w:cs="Times New Roman"/>
          <w:sz w:val="28"/>
          <w:szCs w:val="28"/>
        </w:rPr>
        <w:t xml:space="preserve">Филиалом является обособленное подразделение юридического лица, расположенное вне его </w:t>
      </w:r>
      <w:r w:rsidR="00ED501B" w:rsidRPr="00E739ED">
        <w:rPr>
          <w:rFonts w:ascii="Times New Roman" w:hAnsi="Times New Roman" w:cs="Times New Roman"/>
          <w:sz w:val="28"/>
          <w:szCs w:val="28"/>
        </w:rPr>
        <w:t>место</w:t>
      </w:r>
      <w:r w:rsidR="00C042F4" w:rsidRPr="00E739ED">
        <w:rPr>
          <w:rFonts w:ascii="Times New Roman" w:hAnsi="Times New Roman" w:cs="Times New Roman"/>
          <w:sz w:val="28"/>
          <w:szCs w:val="28"/>
        </w:rPr>
        <w:t>нахождения и осуществляющее все его функции или их часть, в том числе функции представительства.</w:t>
      </w:r>
    </w:p>
    <w:p w14:paraId="51085E4E" w14:textId="77777777" w:rsidR="00C042F4"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042F4" w:rsidRPr="00E739ED">
        <w:rPr>
          <w:rFonts w:ascii="Times New Roman" w:hAnsi="Times New Roman" w:cs="Times New Roman"/>
          <w:sz w:val="28"/>
          <w:szCs w:val="28"/>
        </w:rPr>
        <w:t>Представительства и филиалы не являются юридическими лицами. Они наделяются имуществом создавшим их юридическим лицом и действуют на основании утвержденных им положений.</w:t>
      </w:r>
    </w:p>
    <w:p w14:paraId="4916B74B"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Руководители представительств и филиалов назначаются юридическим лицом и действуют на основании его доверенности.</w:t>
      </w:r>
    </w:p>
    <w:p w14:paraId="078293BD"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Представительства и филиалы должны быть указаны в Едином государственном реестре</w:t>
      </w:r>
      <w:r w:rsidR="009F3716" w:rsidRPr="00E739ED">
        <w:rPr>
          <w:rFonts w:ascii="Times New Roman" w:hAnsi="Times New Roman" w:cs="Times New Roman"/>
          <w:sz w:val="28"/>
          <w:szCs w:val="28"/>
        </w:rPr>
        <w:t xml:space="preserve"> юридических лиц и физических лиц-предпринимателей</w:t>
      </w:r>
      <w:r w:rsidRPr="00E739ED">
        <w:rPr>
          <w:rFonts w:ascii="Times New Roman" w:hAnsi="Times New Roman" w:cs="Times New Roman"/>
          <w:sz w:val="28"/>
          <w:szCs w:val="28"/>
        </w:rPr>
        <w:t>.</w:t>
      </w:r>
    </w:p>
    <w:p w14:paraId="376A64D2" w14:textId="77777777" w:rsidR="00C042F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62</w:t>
      </w:r>
      <w:r w:rsidR="00ED3C97" w:rsidRPr="00E739ED">
        <w:rPr>
          <w:rFonts w:ascii="Times New Roman" w:hAnsi="Times New Roman" w:cs="Times New Roman"/>
          <w:sz w:val="28"/>
          <w:szCs w:val="28"/>
        </w:rPr>
        <w:t>. </w:t>
      </w:r>
      <w:r w:rsidR="00C042F4" w:rsidRPr="00E739ED">
        <w:rPr>
          <w:rFonts w:ascii="Times New Roman" w:hAnsi="Times New Roman" w:cs="Times New Roman"/>
          <w:b/>
          <w:sz w:val="28"/>
          <w:szCs w:val="28"/>
        </w:rPr>
        <w:t>Ответственность юридического лица</w:t>
      </w:r>
    </w:p>
    <w:p w14:paraId="07AA97BF" w14:textId="77777777" w:rsidR="00C042F4"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042F4" w:rsidRPr="00E739ED">
        <w:rPr>
          <w:rFonts w:ascii="Times New Roman" w:hAnsi="Times New Roman" w:cs="Times New Roman"/>
          <w:sz w:val="28"/>
          <w:szCs w:val="28"/>
        </w:rPr>
        <w:t>Юридическое лицо отвечает по своим обязательствам всем принадлежащим ему имуществом.</w:t>
      </w:r>
    </w:p>
    <w:p w14:paraId="368C2A7E"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Особенности ответственности казенного предприятия и учреждения по своим обязательствам определяются правилами абзаца </w:t>
      </w:r>
      <w:r w:rsidR="005C202B" w:rsidRPr="00E739ED">
        <w:rPr>
          <w:rFonts w:ascii="Times New Roman" w:hAnsi="Times New Roman" w:cs="Times New Roman"/>
          <w:sz w:val="28"/>
          <w:szCs w:val="28"/>
        </w:rPr>
        <w:t xml:space="preserve">третьего части </w:t>
      </w:r>
      <w:r w:rsidR="00D82457" w:rsidRPr="00E739ED">
        <w:rPr>
          <w:rFonts w:ascii="Times New Roman" w:hAnsi="Times New Roman" w:cs="Times New Roman"/>
          <w:sz w:val="28"/>
          <w:szCs w:val="28"/>
        </w:rPr>
        <w:t>6</w:t>
      </w:r>
      <w:r w:rsidR="00465E83" w:rsidRPr="00E739ED">
        <w:rPr>
          <w:rFonts w:ascii="Times New Roman" w:hAnsi="Times New Roman" w:cs="Times New Roman"/>
          <w:sz w:val="28"/>
          <w:szCs w:val="28"/>
        </w:rPr>
        <w:t xml:space="preserve"> статьи 128</w:t>
      </w:r>
      <w:r w:rsidR="005C202B" w:rsidRPr="00E739ED">
        <w:rPr>
          <w:rFonts w:ascii="Times New Roman" w:hAnsi="Times New Roman" w:cs="Times New Roman"/>
          <w:sz w:val="28"/>
          <w:szCs w:val="28"/>
        </w:rPr>
        <w:t xml:space="preserve">, части </w:t>
      </w:r>
      <w:r w:rsidR="0087498D" w:rsidRPr="00E739ED">
        <w:rPr>
          <w:rFonts w:ascii="Times New Roman" w:hAnsi="Times New Roman" w:cs="Times New Roman"/>
          <w:sz w:val="28"/>
          <w:szCs w:val="28"/>
        </w:rPr>
        <w:t>3</w:t>
      </w:r>
      <w:r w:rsidR="006116AC" w:rsidRPr="00E739ED">
        <w:rPr>
          <w:rFonts w:ascii="Times New Roman" w:hAnsi="Times New Roman" w:cs="Times New Roman"/>
          <w:sz w:val="28"/>
          <w:szCs w:val="28"/>
        </w:rPr>
        <w:t xml:space="preserve"> статьи 15</w:t>
      </w:r>
      <w:r w:rsidR="003D695E" w:rsidRPr="00E739ED">
        <w:rPr>
          <w:rFonts w:ascii="Times New Roman" w:hAnsi="Times New Roman" w:cs="Times New Roman"/>
          <w:sz w:val="28"/>
          <w:szCs w:val="28"/>
        </w:rPr>
        <w:t>2</w:t>
      </w:r>
      <w:r w:rsidRPr="00E739ED">
        <w:rPr>
          <w:rFonts w:ascii="Times New Roman" w:hAnsi="Times New Roman" w:cs="Times New Roman"/>
          <w:sz w:val="28"/>
          <w:szCs w:val="28"/>
        </w:rPr>
        <w:t xml:space="preserve">, частей </w:t>
      </w:r>
      <w:r w:rsidR="0087498D" w:rsidRPr="00E739ED">
        <w:rPr>
          <w:rFonts w:ascii="Times New Roman" w:hAnsi="Times New Roman" w:cs="Times New Roman"/>
          <w:sz w:val="28"/>
          <w:szCs w:val="28"/>
        </w:rPr>
        <w:t>3</w:t>
      </w:r>
      <w:r w:rsidR="003D695E" w:rsidRPr="00E739ED">
        <w:rPr>
          <w:rFonts w:ascii="Times New Roman" w:hAnsi="Times New Roman" w:cs="Times New Roman"/>
          <w:sz w:val="28"/>
          <w:szCs w:val="28"/>
        </w:rPr>
        <w:t>–</w:t>
      </w:r>
      <w:r w:rsidR="0087498D" w:rsidRPr="00E739ED">
        <w:rPr>
          <w:rFonts w:ascii="Times New Roman" w:hAnsi="Times New Roman" w:cs="Times New Roman"/>
          <w:sz w:val="28"/>
          <w:szCs w:val="28"/>
        </w:rPr>
        <w:t>6</w:t>
      </w:r>
      <w:r w:rsidRPr="00E739ED">
        <w:rPr>
          <w:rFonts w:ascii="Times New Roman" w:hAnsi="Times New Roman" w:cs="Times New Roman"/>
          <w:sz w:val="28"/>
          <w:szCs w:val="28"/>
        </w:rPr>
        <w:t xml:space="preserve"> ста</w:t>
      </w:r>
      <w:r w:rsidR="006116AC" w:rsidRPr="00E739ED">
        <w:rPr>
          <w:rFonts w:ascii="Times New Roman" w:hAnsi="Times New Roman" w:cs="Times New Roman"/>
          <w:sz w:val="28"/>
          <w:szCs w:val="28"/>
        </w:rPr>
        <w:t>тьи 15</w:t>
      </w:r>
      <w:r w:rsidR="003D695E" w:rsidRPr="00E739ED">
        <w:rPr>
          <w:rFonts w:ascii="Times New Roman" w:hAnsi="Times New Roman" w:cs="Times New Roman"/>
          <w:sz w:val="28"/>
          <w:szCs w:val="28"/>
        </w:rPr>
        <w:t>3</w:t>
      </w:r>
      <w:r w:rsidR="007261E4" w:rsidRPr="00E739ED">
        <w:rPr>
          <w:rFonts w:ascii="Times New Roman" w:hAnsi="Times New Roman" w:cs="Times New Roman"/>
          <w:sz w:val="28"/>
          <w:szCs w:val="28"/>
        </w:rPr>
        <w:t xml:space="preserve"> и части </w:t>
      </w:r>
      <w:r w:rsidR="00045DBB" w:rsidRPr="00E739ED">
        <w:rPr>
          <w:rFonts w:ascii="Times New Roman" w:hAnsi="Times New Roman" w:cs="Times New Roman"/>
          <w:sz w:val="28"/>
          <w:szCs w:val="28"/>
        </w:rPr>
        <w:t>2</w:t>
      </w:r>
      <w:r w:rsidR="007261E4" w:rsidRPr="00E739ED">
        <w:rPr>
          <w:rFonts w:ascii="Times New Roman" w:hAnsi="Times New Roman" w:cs="Times New Roman"/>
          <w:sz w:val="28"/>
          <w:szCs w:val="28"/>
        </w:rPr>
        <w:t xml:space="preserve"> статьи 1</w:t>
      </w:r>
      <w:r w:rsidR="006116AC" w:rsidRPr="00E739ED">
        <w:rPr>
          <w:rFonts w:ascii="Times New Roman" w:hAnsi="Times New Roman" w:cs="Times New Roman"/>
          <w:sz w:val="28"/>
          <w:szCs w:val="28"/>
        </w:rPr>
        <w:t>5</w:t>
      </w:r>
      <w:r w:rsidR="003D695E" w:rsidRPr="00E739ED">
        <w:rPr>
          <w:rFonts w:ascii="Times New Roman" w:hAnsi="Times New Roman" w:cs="Times New Roman"/>
          <w:sz w:val="28"/>
          <w:szCs w:val="28"/>
        </w:rPr>
        <w:t>4</w:t>
      </w:r>
      <w:r w:rsidRPr="00E739ED">
        <w:rPr>
          <w:rFonts w:ascii="Times New Roman" w:hAnsi="Times New Roman" w:cs="Times New Roman"/>
          <w:sz w:val="28"/>
          <w:szCs w:val="28"/>
        </w:rPr>
        <w:t xml:space="preserve"> настоящего Кодекса. Особенности ответственности религиозной организации определяются пр</w:t>
      </w:r>
      <w:r w:rsidR="005C202B" w:rsidRPr="00E739ED">
        <w:rPr>
          <w:rFonts w:ascii="Times New Roman" w:hAnsi="Times New Roman" w:cs="Times New Roman"/>
          <w:sz w:val="28"/>
          <w:szCs w:val="28"/>
        </w:rPr>
        <w:t xml:space="preserve">авилами части </w:t>
      </w:r>
      <w:r w:rsidR="00045DBB" w:rsidRPr="00E739ED">
        <w:rPr>
          <w:rFonts w:ascii="Times New Roman" w:hAnsi="Times New Roman" w:cs="Times New Roman"/>
          <w:sz w:val="28"/>
          <w:szCs w:val="28"/>
        </w:rPr>
        <w:t>2</w:t>
      </w:r>
      <w:r w:rsidR="006116AC" w:rsidRPr="00E739ED">
        <w:rPr>
          <w:rFonts w:ascii="Times New Roman" w:hAnsi="Times New Roman" w:cs="Times New Roman"/>
          <w:sz w:val="28"/>
          <w:szCs w:val="28"/>
        </w:rPr>
        <w:t xml:space="preserve"> статьи 15</w:t>
      </w:r>
      <w:r w:rsidR="003D695E" w:rsidRPr="00E739ED">
        <w:rPr>
          <w:rFonts w:ascii="Times New Roman" w:hAnsi="Times New Roman" w:cs="Times New Roman"/>
          <w:sz w:val="28"/>
          <w:szCs w:val="28"/>
        </w:rPr>
        <w:t>9</w:t>
      </w:r>
      <w:r w:rsidRPr="00E739ED">
        <w:rPr>
          <w:rFonts w:ascii="Times New Roman" w:hAnsi="Times New Roman" w:cs="Times New Roman"/>
          <w:sz w:val="28"/>
          <w:szCs w:val="28"/>
        </w:rPr>
        <w:t xml:space="preserve"> настоящего Кодекса.</w:t>
      </w:r>
    </w:p>
    <w:p w14:paraId="3A46EEC7" w14:textId="77777777" w:rsidR="00C042F4"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042F4" w:rsidRPr="00E739ED">
        <w:rPr>
          <w:rFonts w:ascii="Times New Roman" w:hAnsi="Times New Roman" w:cs="Times New Roman"/>
          <w:sz w:val="28"/>
          <w:szCs w:val="28"/>
        </w:rPr>
        <w:t>Учредитель (участник) юридического лица или собственник его имущества не отвечает по обязательствам юридического лица, а юридическое лицо не отвечает по обязательствам учредителя (участника) или собственника, за исключением случаев, предусмотренных настоящим Кодексом или другим законом.</w:t>
      </w:r>
    </w:p>
    <w:p w14:paraId="4E431B50" w14:textId="77777777" w:rsidR="00C042F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63</w:t>
      </w:r>
      <w:r w:rsidR="00ED3C97" w:rsidRPr="00E739ED">
        <w:rPr>
          <w:rFonts w:ascii="Times New Roman" w:hAnsi="Times New Roman" w:cs="Times New Roman"/>
          <w:sz w:val="28"/>
          <w:szCs w:val="28"/>
        </w:rPr>
        <w:t>. </w:t>
      </w:r>
      <w:r w:rsidR="00C042F4" w:rsidRPr="00E739ED">
        <w:rPr>
          <w:rFonts w:ascii="Times New Roman" w:hAnsi="Times New Roman" w:cs="Times New Roman"/>
          <w:b/>
          <w:sz w:val="28"/>
          <w:szCs w:val="28"/>
        </w:rPr>
        <w:t>Реорганизация юридического лица</w:t>
      </w:r>
    </w:p>
    <w:p w14:paraId="7F7BAFCA" w14:textId="77777777" w:rsidR="00C042F4"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042F4" w:rsidRPr="00E739ED">
        <w:rPr>
          <w:rFonts w:ascii="Times New Roman" w:hAnsi="Times New Roman" w:cs="Times New Roman"/>
          <w:sz w:val="28"/>
          <w:szCs w:val="28"/>
        </w:rPr>
        <w:t>Реорганизация юридического лица (слияние, присоединение, разделение, выделение, преобразование) может быть осуществлена по решению его учредителей (участников) или органа юридического лица, уполномоченного на то учредительным</w:t>
      </w:r>
      <w:r w:rsidR="00DA4F3D" w:rsidRPr="00E739ED">
        <w:rPr>
          <w:rFonts w:ascii="Times New Roman" w:hAnsi="Times New Roman" w:cs="Times New Roman"/>
          <w:sz w:val="28"/>
          <w:szCs w:val="28"/>
        </w:rPr>
        <w:t xml:space="preserve"> документом</w:t>
      </w:r>
      <w:r w:rsidR="00E75200" w:rsidRPr="00E739ED">
        <w:rPr>
          <w:rFonts w:ascii="Times New Roman" w:hAnsi="Times New Roman" w:cs="Times New Roman"/>
          <w:sz w:val="28"/>
          <w:szCs w:val="28"/>
        </w:rPr>
        <w:t>, за исключением государственных корпораций, государственных и трансграничных концернов</w:t>
      </w:r>
      <w:r w:rsidR="00C042F4" w:rsidRPr="00E739ED">
        <w:rPr>
          <w:rFonts w:ascii="Times New Roman" w:hAnsi="Times New Roman" w:cs="Times New Roman"/>
          <w:sz w:val="28"/>
          <w:szCs w:val="28"/>
        </w:rPr>
        <w:t>.</w:t>
      </w:r>
    </w:p>
    <w:p w14:paraId="4713CF85"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Допускается реорганизация юридического лица с одновременным сочетанием различных ее форм, предусмотренных абзацем первым настоящей части.</w:t>
      </w:r>
    </w:p>
    <w:p w14:paraId="5E0CF3F6"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Допускается реорганизация с участием двух и более юридических лиц, в том числе созданных в разных организационно-правовых формах, если настоящим Кодексом или другим законом предусмотрена возможность преобразования юридического лица одной из таких организационно-правовых форм в юридическое лицо другой из таких организационно-правовых форм.</w:t>
      </w:r>
    </w:p>
    <w:p w14:paraId="31F80B9F"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Ограничения реорганизации юридических лиц могут быть установлены законом.</w:t>
      </w:r>
    </w:p>
    <w:p w14:paraId="13E291C8"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Особенности реорганизации кредитных, страховых, клиринговых организаций, специализированных финансовых обществ, специализированных обществ проектного финансирования, профессиональных участников рынка ценных бумаг, акционерных инвестиционных фондов, управляющих компаний инвестиционных фондов, паевых инвестиционных фондов, негосударственных пенсионных фондов и иных </w:t>
      </w:r>
      <w:proofErr w:type="spellStart"/>
      <w:r w:rsidRPr="00E739ED">
        <w:rPr>
          <w:rFonts w:ascii="Times New Roman" w:hAnsi="Times New Roman" w:cs="Times New Roman"/>
          <w:sz w:val="28"/>
          <w:szCs w:val="28"/>
        </w:rPr>
        <w:t>некредитных</w:t>
      </w:r>
      <w:proofErr w:type="spellEnd"/>
      <w:r w:rsidRPr="00E739ED">
        <w:rPr>
          <w:rFonts w:ascii="Times New Roman" w:hAnsi="Times New Roman" w:cs="Times New Roman"/>
          <w:sz w:val="28"/>
          <w:szCs w:val="28"/>
        </w:rPr>
        <w:t xml:space="preserve"> финансовых организаций, </w:t>
      </w:r>
      <w:r w:rsidRPr="00E739ED">
        <w:rPr>
          <w:rFonts w:ascii="Times New Roman" w:hAnsi="Times New Roman" w:cs="Times New Roman"/>
          <w:sz w:val="28"/>
          <w:szCs w:val="28"/>
        </w:rPr>
        <w:lastRenderedPageBreak/>
        <w:t>акционерных обществ работников (народных предприятий) определяются законами, регулирующими деятельность таких организаций.</w:t>
      </w:r>
    </w:p>
    <w:p w14:paraId="75FF4FEA" w14:textId="77777777" w:rsidR="00C042F4"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042F4" w:rsidRPr="00E739ED">
        <w:rPr>
          <w:rFonts w:ascii="Times New Roman" w:hAnsi="Times New Roman" w:cs="Times New Roman"/>
          <w:sz w:val="28"/>
          <w:szCs w:val="28"/>
        </w:rPr>
        <w:t xml:space="preserve">В случаях, установленных законом, реорганизация юридического лица в форме его разделения или выделения из его состава одного или нескольких юридических лиц осуществляется по решению уполномоченных </w:t>
      </w:r>
      <w:r w:rsidR="00DA4F3D" w:rsidRPr="00E739ED">
        <w:rPr>
          <w:rFonts w:ascii="Times New Roman" w:hAnsi="Times New Roman" w:cs="Times New Roman"/>
          <w:sz w:val="28"/>
          <w:szCs w:val="28"/>
        </w:rPr>
        <w:t xml:space="preserve">государственных органов </w:t>
      </w:r>
      <w:r w:rsidR="00C042F4" w:rsidRPr="00E739ED">
        <w:rPr>
          <w:rFonts w:ascii="Times New Roman" w:hAnsi="Times New Roman" w:cs="Times New Roman"/>
          <w:sz w:val="28"/>
          <w:szCs w:val="28"/>
        </w:rPr>
        <w:t>или по</w:t>
      </w:r>
      <w:r w:rsidR="00DA4F3D" w:rsidRPr="00E739ED">
        <w:rPr>
          <w:rFonts w:ascii="Times New Roman" w:hAnsi="Times New Roman" w:cs="Times New Roman"/>
          <w:sz w:val="28"/>
          <w:szCs w:val="28"/>
        </w:rPr>
        <w:t xml:space="preserve"> решению суда</w:t>
      </w:r>
      <w:r w:rsidR="00C042F4" w:rsidRPr="00E739ED">
        <w:rPr>
          <w:rFonts w:ascii="Times New Roman" w:hAnsi="Times New Roman" w:cs="Times New Roman"/>
          <w:sz w:val="28"/>
          <w:szCs w:val="28"/>
        </w:rPr>
        <w:t>.</w:t>
      </w:r>
    </w:p>
    <w:p w14:paraId="5EA9AEEE"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учредители (участники) юридического лица, уполномоченный ими орган или орган юридического лица, уполномоченный на реорганизацию его учредительным</w:t>
      </w:r>
      <w:r w:rsidR="00DA4F3D" w:rsidRPr="00E739ED">
        <w:rPr>
          <w:rFonts w:ascii="Times New Roman" w:hAnsi="Times New Roman" w:cs="Times New Roman"/>
          <w:sz w:val="28"/>
          <w:szCs w:val="28"/>
        </w:rPr>
        <w:t xml:space="preserve"> документом</w:t>
      </w:r>
      <w:r w:rsidRPr="00E739ED">
        <w:rPr>
          <w:rFonts w:ascii="Times New Roman" w:hAnsi="Times New Roman" w:cs="Times New Roman"/>
          <w:sz w:val="28"/>
          <w:szCs w:val="28"/>
        </w:rPr>
        <w:t>, не осуществят реорганизацию юридического лица в срок, определенный в решении уполномоченного</w:t>
      </w:r>
      <w:r w:rsidR="00DA4F3D" w:rsidRPr="00E739ED">
        <w:rPr>
          <w:rFonts w:ascii="Times New Roman" w:hAnsi="Times New Roman" w:cs="Times New Roman"/>
          <w:sz w:val="28"/>
          <w:szCs w:val="28"/>
        </w:rPr>
        <w:t xml:space="preserve"> государственного органа</w:t>
      </w:r>
      <w:r w:rsidRPr="00E739ED">
        <w:rPr>
          <w:rFonts w:ascii="Times New Roman" w:hAnsi="Times New Roman" w:cs="Times New Roman"/>
          <w:sz w:val="28"/>
          <w:szCs w:val="28"/>
        </w:rPr>
        <w:t xml:space="preserve">, суд по иску указанного </w:t>
      </w:r>
      <w:r w:rsidR="00DA4F3D" w:rsidRPr="00E739ED">
        <w:rPr>
          <w:rFonts w:ascii="Times New Roman" w:hAnsi="Times New Roman" w:cs="Times New Roman"/>
          <w:sz w:val="28"/>
          <w:szCs w:val="28"/>
        </w:rPr>
        <w:t xml:space="preserve">государственного органа </w:t>
      </w:r>
      <w:r w:rsidRPr="00E739ED">
        <w:rPr>
          <w:rFonts w:ascii="Times New Roman" w:hAnsi="Times New Roman" w:cs="Times New Roman"/>
          <w:sz w:val="28"/>
          <w:szCs w:val="28"/>
        </w:rPr>
        <w:t xml:space="preserve">назначает в установленном законом порядке арбитражного управляющего юридическим лицом и поручает ему осуществить реорганизацию юридического лица. С момента назначения арбитражного управляющего к нему переходят полномочия по управлению делами юридического лица. Арбитражный управляющий выступает от имени юридического лица в суде, составляет передаточный акт и передает его на рассмотрение суда вместе с учредительными документами юридических лиц, создаваемых в результате реорганизации. </w:t>
      </w:r>
      <w:r w:rsidR="00DA4F3D" w:rsidRPr="00E739ED">
        <w:rPr>
          <w:rFonts w:ascii="Times New Roman" w:hAnsi="Times New Roman" w:cs="Times New Roman"/>
          <w:color w:val="000000" w:themeColor="text1"/>
          <w:sz w:val="28"/>
          <w:szCs w:val="28"/>
        </w:rPr>
        <w:t xml:space="preserve">Решение суда </w:t>
      </w:r>
      <w:r w:rsidRPr="00E739ED">
        <w:rPr>
          <w:rFonts w:ascii="Times New Roman" w:hAnsi="Times New Roman" w:cs="Times New Roman"/>
          <w:sz w:val="28"/>
          <w:szCs w:val="28"/>
        </w:rPr>
        <w:t>об утверждении указанных документов является основанием для государственной регистрации вновь создаваемых юридических лиц.</w:t>
      </w:r>
    </w:p>
    <w:p w14:paraId="2EA8C218" w14:textId="77777777" w:rsidR="00C042F4"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042F4" w:rsidRPr="00E739ED">
        <w:rPr>
          <w:rFonts w:ascii="Times New Roman" w:hAnsi="Times New Roman" w:cs="Times New Roman"/>
          <w:sz w:val="28"/>
          <w:szCs w:val="28"/>
        </w:rPr>
        <w:t>В случаях, установленных законом, реорганизация юридических лиц в форме слияния, присоединения или преобразования может быть осуществлена лишь с согласия уполномоченных</w:t>
      </w:r>
      <w:r w:rsidR="00DA4F3D" w:rsidRPr="00E739ED">
        <w:rPr>
          <w:rFonts w:ascii="Times New Roman" w:hAnsi="Times New Roman" w:cs="Times New Roman"/>
          <w:sz w:val="28"/>
          <w:szCs w:val="28"/>
        </w:rPr>
        <w:t xml:space="preserve"> государственных органов</w:t>
      </w:r>
      <w:r w:rsidR="00C042F4" w:rsidRPr="00E739ED">
        <w:rPr>
          <w:rFonts w:ascii="Times New Roman" w:hAnsi="Times New Roman" w:cs="Times New Roman"/>
          <w:sz w:val="28"/>
          <w:szCs w:val="28"/>
        </w:rPr>
        <w:t>.</w:t>
      </w:r>
    </w:p>
    <w:p w14:paraId="1B2AE032" w14:textId="77777777" w:rsidR="00C042F4"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C042F4" w:rsidRPr="00E739ED">
        <w:rPr>
          <w:rFonts w:ascii="Times New Roman" w:hAnsi="Times New Roman" w:cs="Times New Roman"/>
          <w:sz w:val="28"/>
          <w:szCs w:val="28"/>
        </w:rPr>
        <w:t>Юридическое лицо считается реорганизованным, за исключением случаев реорганизации в форме присоединения, с момента государственной регистрации юридических лиц, создаваемых в результате реорганизации.</w:t>
      </w:r>
    </w:p>
    <w:p w14:paraId="56E7B0F5"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реорганизации юридического лица в форме присоединения к нему другого юридического лица первое из них считается реорган</w:t>
      </w:r>
      <w:r w:rsidR="00AA344B" w:rsidRPr="00E739ED">
        <w:rPr>
          <w:rFonts w:ascii="Times New Roman" w:hAnsi="Times New Roman" w:cs="Times New Roman"/>
          <w:sz w:val="28"/>
          <w:szCs w:val="28"/>
        </w:rPr>
        <w:t>изованным с момента внесения в Е</w:t>
      </w:r>
      <w:r w:rsidRPr="00E739ED">
        <w:rPr>
          <w:rFonts w:ascii="Times New Roman" w:hAnsi="Times New Roman" w:cs="Times New Roman"/>
          <w:sz w:val="28"/>
          <w:szCs w:val="28"/>
        </w:rPr>
        <w:t xml:space="preserve">диный государственный реестр </w:t>
      </w:r>
      <w:r w:rsidR="00B352F9" w:rsidRPr="00E739ED">
        <w:rPr>
          <w:rFonts w:ascii="Times New Roman" w:hAnsi="Times New Roman" w:cs="Times New Roman"/>
          <w:sz w:val="28"/>
          <w:szCs w:val="28"/>
        </w:rPr>
        <w:t xml:space="preserve">юридических лиц и </w:t>
      </w:r>
      <w:r w:rsidR="006116AC" w:rsidRPr="00E739ED">
        <w:rPr>
          <w:rFonts w:ascii="Times New Roman" w:hAnsi="Times New Roman" w:cs="Times New Roman"/>
          <w:sz w:val="28"/>
          <w:szCs w:val="28"/>
        </w:rPr>
        <w:t xml:space="preserve">физических лиц – </w:t>
      </w:r>
      <w:r w:rsidR="00B352F9" w:rsidRPr="00E739ED">
        <w:rPr>
          <w:rFonts w:ascii="Times New Roman" w:hAnsi="Times New Roman" w:cs="Times New Roman"/>
          <w:sz w:val="28"/>
          <w:szCs w:val="28"/>
        </w:rPr>
        <w:t xml:space="preserve">предпринимателей </w:t>
      </w:r>
      <w:r w:rsidRPr="00E739ED">
        <w:rPr>
          <w:rFonts w:ascii="Times New Roman" w:hAnsi="Times New Roman" w:cs="Times New Roman"/>
          <w:sz w:val="28"/>
          <w:szCs w:val="28"/>
        </w:rPr>
        <w:t>записи о прекращении деятельности присоединенного юридического лица.</w:t>
      </w:r>
    </w:p>
    <w:p w14:paraId="117C9C32" w14:textId="77777777" w:rsidR="00EA57B3"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Государственная регистрация юридического лица, создаваемого в результате реорганизации (в случае регистрац</w:t>
      </w:r>
      <w:r w:rsidR="00B352F9" w:rsidRPr="00E739ED">
        <w:rPr>
          <w:rFonts w:ascii="Times New Roman" w:hAnsi="Times New Roman" w:cs="Times New Roman"/>
          <w:sz w:val="28"/>
          <w:szCs w:val="28"/>
        </w:rPr>
        <w:t xml:space="preserve">ии нескольких юридических лиц – </w:t>
      </w:r>
      <w:r w:rsidRPr="00E739ED">
        <w:rPr>
          <w:rFonts w:ascii="Times New Roman" w:hAnsi="Times New Roman" w:cs="Times New Roman"/>
          <w:sz w:val="28"/>
          <w:szCs w:val="28"/>
        </w:rPr>
        <w:lastRenderedPageBreak/>
        <w:t>первого по времени государственной регистрации), допускается не ранее истечения соответствующего срока для обжалования решения о реорганизации (</w:t>
      </w:r>
      <w:r w:rsidR="00AA344B"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1</w:t>
      </w:r>
      <w:r w:rsidR="00AA344B" w:rsidRPr="00E739ED">
        <w:rPr>
          <w:rFonts w:ascii="Times New Roman" w:hAnsi="Times New Roman" w:cs="Times New Roman"/>
          <w:sz w:val="28"/>
          <w:szCs w:val="28"/>
        </w:rPr>
        <w:t xml:space="preserve"> </w:t>
      </w:r>
      <w:r w:rsidR="00465E83" w:rsidRPr="00E739ED">
        <w:rPr>
          <w:rFonts w:ascii="Times New Roman" w:hAnsi="Times New Roman" w:cs="Times New Roman"/>
          <w:sz w:val="28"/>
          <w:szCs w:val="28"/>
        </w:rPr>
        <w:t>статьи 67</w:t>
      </w:r>
      <w:r w:rsidR="00DA4F3D" w:rsidRPr="00E739ED">
        <w:rPr>
          <w:rFonts w:ascii="Times New Roman" w:hAnsi="Times New Roman" w:cs="Times New Roman"/>
          <w:sz w:val="28"/>
          <w:szCs w:val="28"/>
        </w:rPr>
        <w:t>).</w:t>
      </w:r>
    </w:p>
    <w:p w14:paraId="7480E0EF" w14:textId="77777777" w:rsidR="00AA344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64</w:t>
      </w:r>
      <w:r w:rsidR="00ED3C97" w:rsidRPr="00E739ED">
        <w:rPr>
          <w:rFonts w:ascii="Times New Roman" w:hAnsi="Times New Roman" w:cs="Times New Roman"/>
          <w:sz w:val="28"/>
          <w:szCs w:val="28"/>
        </w:rPr>
        <w:t>. </w:t>
      </w:r>
      <w:r w:rsidR="00AA344B" w:rsidRPr="00E739ED">
        <w:rPr>
          <w:rFonts w:ascii="Times New Roman" w:hAnsi="Times New Roman" w:cs="Times New Roman"/>
          <w:b/>
          <w:sz w:val="28"/>
          <w:szCs w:val="28"/>
        </w:rPr>
        <w:t>Правопреемство при реорганизации юридических лиц</w:t>
      </w:r>
    </w:p>
    <w:p w14:paraId="0F422890" w14:textId="77777777" w:rsidR="00AA344B"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A344B" w:rsidRPr="00E739ED">
        <w:rPr>
          <w:rFonts w:ascii="Times New Roman" w:hAnsi="Times New Roman" w:cs="Times New Roman"/>
          <w:sz w:val="28"/>
          <w:szCs w:val="28"/>
        </w:rPr>
        <w:t>При слиянии юридических лиц права и обязанности каждого из них переходят к вновь возникшему юридическому лицу.</w:t>
      </w:r>
    </w:p>
    <w:p w14:paraId="781AD9FA" w14:textId="77777777" w:rsidR="00AA344B"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A344B" w:rsidRPr="00E739ED">
        <w:rPr>
          <w:rFonts w:ascii="Times New Roman" w:hAnsi="Times New Roman" w:cs="Times New Roman"/>
          <w:sz w:val="28"/>
          <w:szCs w:val="28"/>
        </w:rPr>
        <w:t>При присоединении юридического лица к другому юридическому лицу к последнему переходят права и обязанности присоединенного юридического лица.</w:t>
      </w:r>
    </w:p>
    <w:p w14:paraId="39293878" w14:textId="77777777" w:rsidR="00A254CC" w:rsidRPr="00E739ED" w:rsidRDefault="00B352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A254CC" w:rsidRPr="00E739ED">
        <w:rPr>
          <w:rFonts w:ascii="Times New Roman" w:hAnsi="Times New Roman" w:cs="Times New Roman"/>
          <w:color w:val="000000" w:themeColor="text1"/>
          <w:sz w:val="28"/>
          <w:szCs w:val="28"/>
        </w:rPr>
        <w:t>При разделении юридического лица его права и обязанности переходят к вновь возникшим юридическим лицам в соответствии с</w:t>
      </w:r>
      <w:r w:rsidR="005B6F4B" w:rsidRPr="00E739ED">
        <w:rPr>
          <w:rFonts w:ascii="Times New Roman" w:hAnsi="Times New Roman" w:cs="Times New Roman"/>
          <w:color w:val="000000" w:themeColor="text1"/>
          <w:sz w:val="28"/>
          <w:szCs w:val="28"/>
        </w:rPr>
        <w:t xml:space="preserve"> передаточным актом</w:t>
      </w:r>
      <w:r w:rsidR="00A254CC" w:rsidRPr="00E739ED">
        <w:rPr>
          <w:rFonts w:ascii="Times New Roman" w:hAnsi="Times New Roman" w:cs="Times New Roman"/>
          <w:color w:val="000000" w:themeColor="text1"/>
          <w:sz w:val="28"/>
          <w:szCs w:val="28"/>
        </w:rPr>
        <w:t>.</w:t>
      </w:r>
    </w:p>
    <w:p w14:paraId="7D6815C1" w14:textId="77777777" w:rsidR="00AA344B" w:rsidRPr="00E739ED" w:rsidRDefault="00B352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A254CC" w:rsidRPr="00E739ED">
        <w:rPr>
          <w:rFonts w:ascii="Times New Roman" w:hAnsi="Times New Roman" w:cs="Times New Roman"/>
          <w:color w:val="000000" w:themeColor="text1"/>
          <w:sz w:val="28"/>
          <w:szCs w:val="28"/>
        </w:rPr>
        <w:t>При выделении из состава юридического лица одного или нескольких юридических лиц к каждому из них переходят права и обязанности в соответствии с</w:t>
      </w:r>
      <w:r w:rsidR="005B6F4B" w:rsidRPr="00E739ED">
        <w:rPr>
          <w:rFonts w:ascii="Times New Roman" w:hAnsi="Times New Roman" w:cs="Times New Roman"/>
          <w:color w:val="000000" w:themeColor="text1"/>
          <w:sz w:val="28"/>
          <w:szCs w:val="28"/>
        </w:rPr>
        <w:t xml:space="preserve"> передаточным актом</w:t>
      </w:r>
      <w:r w:rsidR="00AA344B" w:rsidRPr="00E739ED">
        <w:rPr>
          <w:rFonts w:ascii="Times New Roman" w:hAnsi="Times New Roman" w:cs="Times New Roman"/>
          <w:color w:val="000000" w:themeColor="text1"/>
          <w:sz w:val="28"/>
          <w:szCs w:val="28"/>
        </w:rPr>
        <w:t>.</w:t>
      </w:r>
    </w:p>
    <w:p w14:paraId="1D1775DE" w14:textId="77777777" w:rsidR="00AA344B"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AA344B" w:rsidRPr="00E739ED">
        <w:rPr>
          <w:rFonts w:ascii="Times New Roman" w:hAnsi="Times New Roman" w:cs="Times New Roman"/>
          <w:sz w:val="28"/>
          <w:szCs w:val="28"/>
        </w:rPr>
        <w:t>При преобразовании юридического лица одной организационно-правовой формы в юридическое лицо другой организационно-правовой формы права и обязанности реорганизованного юридического лица в отношении других лиц не изменяются, за исключением прав и обязанностей в отношении учредителей (участников), изменение которых вызвано реорганизацией.</w:t>
      </w:r>
    </w:p>
    <w:p w14:paraId="281176BA" w14:textId="77777777" w:rsidR="00B803FC" w:rsidRPr="00E739ED" w:rsidRDefault="00AA344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 отношениям, возникающим при реорганизации юридического лица в форме преобразования, правила </w:t>
      </w:r>
      <w:r w:rsidR="00ED17CF" w:rsidRPr="00E739ED">
        <w:rPr>
          <w:rFonts w:ascii="Times New Roman" w:hAnsi="Times New Roman" w:cs="Times New Roman"/>
          <w:sz w:val="28"/>
          <w:szCs w:val="28"/>
        </w:rPr>
        <w:t>стат</w:t>
      </w:r>
      <w:r w:rsidR="00465E83" w:rsidRPr="00E739ED">
        <w:rPr>
          <w:rFonts w:ascii="Times New Roman" w:hAnsi="Times New Roman" w:cs="Times New Roman"/>
          <w:sz w:val="28"/>
          <w:szCs w:val="28"/>
        </w:rPr>
        <w:t>ьи 66</w:t>
      </w:r>
      <w:r w:rsidRPr="00E739ED">
        <w:rPr>
          <w:rFonts w:ascii="Times New Roman" w:hAnsi="Times New Roman" w:cs="Times New Roman"/>
          <w:sz w:val="28"/>
          <w:szCs w:val="28"/>
        </w:rPr>
        <w:t xml:space="preserve"> настоящего Кодекса не применяются.</w:t>
      </w:r>
    </w:p>
    <w:p w14:paraId="4104966F" w14:textId="77777777" w:rsidR="00A01BB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5ED7" w:rsidRPr="00E739ED">
        <w:rPr>
          <w:rFonts w:ascii="Times New Roman" w:hAnsi="Times New Roman" w:cs="Times New Roman"/>
          <w:color w:val="000000" w:themeColor="text1"/>
          <w:sz w:val="28"/>
          <w:szCs w:val="28"/>
        </w:rPr>
        <w:t>65</w:t>
      </w:r>
      <w:r w:rsidR="00ED3C97" w:rsidRPr="00E739ED">
        <w:rPr>
          <w:rFonts w:ascii="Times New Roman" w:hAnsi="Times New Roman" w:cs="Times New Roman"/>
          <w:color w:val="000000" w:themeColor="text1"/>
          <w:sz w:val="28"/>
          <w:szCs w:val="28"/>
        </w:rPr>
        <w:t>. </w:t>
      </w:r>
      <w:r w:rsidR="00A01BBD" w:rsidRPr="00E739ED">
        <w:rPr>
          <w:rFonts w:ascii="Times New Roman" w:hAnsi="Times New Roman" w:cs="Times New Roman"/>
          <w:b/>
          <w:color w:val="000000" w:themeColor="text1"/>
          <w:sz w:val="28"/>
          <w:szCs w:val="28"/>
        </w:rPr>
        <w:t>Передаточный акт</w:t>
      </w:r>
    </w:p>
    <w:p w14:paraId="680C0A7F" w14:textId="77777777" w:rsidR="00A01BBD" w:rsidRPr="00E739ED" w:rsidRDefault="00446B2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Передаточный акт </w:t>
      </w:r>
      <w:r w:rsidR="005B6F4B" w:rsidRPr="00E739ED">
        <w:rPr>
          <w:rFonts w:ascii="Times New Roman" w:hAnsi="Times New Roman" w:cs="Times New Roman"/>
          <w:color w:val="000000" w:themeColor="text1"/>
          <w:sz w:val="28"/>
          <w:szCs w:val="28"/>
        </w:rPr>
        <w:t>должен</w:t>
      </w:r>
      <w:r w:rsidR="00A01BBD" w:rsidRPr="00E739ED">
        <w:rPr>
          <w:rFonts w:ascii="Times New Roman" w:hAnsi="Times New Roman" w:cs="Times New Roman"/>
          <w:color w:val="000000" w:themeColor="text1"/>
          <w:sz w:val="28"/>
          <w:szCs w:val="28"/>
        </w:rPr>
        <w:t xml:space="preserve"> содержать положения о правопреемстве по всем обязательствам реорганизованного юридического лица в отношении всех его кредиторов и должников, включая обязательства, оспариваемые сторонами, а также порядок определения правопреемства в связи с изменением вида, состава, стоимости имущества, возникновением, изменением, прекращением прав и обязанностей реорганизуемого юридического лица, которые могут произойти после даты, на которую составлен передаточный акт.</w:t>
      </w:r>
    </w:p>
    <w:p w14:paraId="30FB92BD" w14:textId="77777777" w:rsidR="00A01BBD" w:rsidRPr="00E739ED" w:rsidRDefault="00446B2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A01BBD" w:rsidRPr="00E739ED">
        <w:rPr>
          <w:rFonts w:ascii="Times New Roman" w:hAnsi="Times New Roman" w:cs="Times New Roman"/>
          <w:color w:val="000000" w:themeColor="text1"/>
          <w:sz w:val="28"/>
          <w:szCs w:val="28"/>
        </w:rPr>
        <w:t>Передаточный акт утверждаются учредителями (участниками) юридического лица или органом, принявшим решение о реорганизации юридического лица, и представляются вместе с учредительными документами для государственной регистрации юридических лиц, создаваемых в результате реорганизации, или внесения изменений в учредительные документы существующих юридических лиц.</w:t>
      </w:r>
    </w:p>
    <w:p w14:paraId="3E392604" w14:textId="77777777" w:rsidR="0068188B" w:rsidRPr="00E739ED" w:rsidRDefault="00A01BB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Непредставление вместе с учредительными документами передаточного акта, отсутствие в </w:t>
      </w:r>
      <w:r w:rsidR="005B6F4B" w:rsidRPr="00E739ED">
        <w:rPr>
          <w:rFonts w:ascii="Times New Roman" w:hAnsi="Times New Roman" w:cs="Times New Roman"/>
          <w:color w:val="000000" w:themeColor="text1"/>
          <w:sz w:val="28"/>
          <w:szCs w:val="28"/>
        </w:rPr>
        <w:t xml:space="preserve">нем </w:t>
      </w:r>
      <w:r w:rsidRPr="00E739ED">
        <w:rPr>
          <w:rFonts w:ascii="Times New Roman" w:hAnsi="Times New Roman" w:cs="Times New Roman"/>
          <w:color w:val="000000" w:themeColor="text1"/>
          <w:sz w:val="28"/>
          <w:szCs w:val="28"/>
        </w:rPr>
        <w:t>положений о правопреемстве по всем обязательствам реорганизованного юридического лица влекут отказ в государственной регистрации юридических лиц, создаваемых в результате реорганизации.</w:t>
      </w:r>
    </w:p>
    <w:p w14:paraId="31743AA0" w14:textId="77777777" w:rsidR="00AA344B"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66</w:t>
      </w:r>
      <w:r w:rsidR="00ED3C97" w:rsidRPr="00E739ED">
        <w:rPr>
          <w:rFonts w:ascii="Times New Roman" w:hAnsi="Times New Roman" w:cs="Times New Roman"/>
          <w:sz w:val="28"/>
          <w:szCs w:val="28"/>
        </w:rPr>
        <w:t>. </w:t>
      </w:r>
      <w:r w:rsidR="00AA344B" w:rsidRPr="00E739ED">
        <w:rPr>
          <w:rFonts w:ascii="Times New Roman" w:hAnsi="Times New Roman" w:cs="Times New Roman"/>
          <w:b/>
          <w:sz w:val="28"/>
          <w:szCs w:val="28"/>
        </w:rPr>
        <w:t>Гарантии прав кредиторов реорганизуемого юридического лица</w:t>
      </w:r>
    </w:p>
    <w:p w14:paraId="52F9D76D" w14:textId="77777777" w:rsidR="005A3136" w:rsidRPr="00E739ED" w:rsidRDefault="00323EB0" w:rsidP="00EA1C5F">
      <w:pPr>
        <w:pStyle w:val="a3"/>
        <w:spacing w:after="360" w:line="276" w:lineRule="auto"/>
        <w:ind w:left="0" w:firstLine="709"/>
        <w:contextualSpacing w:val="0"/>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rPr>
        <w:t>1. </w:t>
      </w:r>
      <w:r w:rsidR="005A3136" w:rsidRPr="00E739ED">
        <w:rPr>
          <w:rFonts w:ascii="Times New Roman" w:hAnsi="Times New Roman" w:cs="Times New Roman"/>
          <w:color w:val="000000" w:themeColor="text1"/>
          <w:sz w:val="28"/>
          <w:szCs w:val="28"/>
          <w:lang w:eastAsia="ru-RU"/>
        </w:rPr>
        <w:t xml:space="preserve">В течение </w:t>
      </w:r>
      <w:r w:rsidRPr="00E739ED">
        <w:rPr>
          <w:rFonts w:ascii="Times New Roman" w:hAnsi="Times New Roman" w:cs="Times New Roman"/>
          <w:color w:val="000000" w:themeColor="text1"/>
          <w:sz w:val="28"/>
          <w:szCs w:val="28"/>
          <w:lang w:eastAsia="ru-RU"/>
        </w:rPr>
        <w:t xml:space="preserve">трех </w:t>
      </w:r>
      <w:r w:rsidR="005A3136" w:rsidRPr="00E739ED">
        <w:rPr>
          <w:rFonts w:ascii="Times New Roman" w:hAnsi="Times New Roman" w:cs="Times New Roman"/>
          <w:color w:val="000000" w:themeColor="text1"/>
          <w:sz w:val="28"/>
          <w:szCs w:val="28"/>
          <w:lang w:eastAsia="ru-RU"/>
        </w:rPr>
        <w:t>рабочих дней после даты принятия решения о реорганизации юридического лица оно обязано уведомить</w:t>
      </w:r>
      <w:r w:rsidR="00ED501B" w:rsidRPr="00E739ED">
        <w:rPr>
          <w:rFonts w:ascii="Times New Roman" w:hAnsi="Times New Roman" w:cs="Times New Roman"/>
          <w:color w:val="000000" w:themeColor="text1"/>
          <w:sz w:val="28"/>
          <w:szCs w:val="28"/>
          <w:lang w:eastAsia="ru-RU"/>
        </w:rPr>
        <w:t xml:space="preserve"> в письменной форме</w:t>
      </w:r>
      <w:r w:rsidRPr="00E739ED">
        <w:rPr>
          <w:rFonts w:ascii="Times New Roman" w:hAnsi="Times New Roman" w:cs="Times New Roman"/>
          <w:color w:val="000000" w:themeColor="text1"/>
          <w:sz w:val="28"/>
          <w:szCs w:val="28"/>
          <w:lang w:eastAsia="ru-RU"/>
        </w:rPr>
        <w:t xml:space="preserve"> </w:t>
      </w:r>
      <w:r w:rsidR="001A1B1D" w:rsidRPr="00E739ED">
        <w:rPr>
          <w:rFonts w:ascii="Times New Roman" w:hAnsi="Times New Roman" w:cs="Times New Roman"/>
          <w:sz w:val="28"/>
          <w:szCs w:val="28"/>
        </w:rPr>
        <w:t xml:space="preserve">уполномоченный </w:t>
      </w:r>
      <w:r w:rsidR="00F45F22" w:rsidRPr="00E739ED">
        <w:rPr>
          <w:rFonts w:ascii="Times New Roman" w:hAnsi="Times New Roman" w:cs="Times New Roman"/>
          <w:sz w:val="28"/>
          <w:szCs w:val="28"/>
        </w:rPr>
        <w:t>государственный орган</w:t>
      </w:r>
      <w:r w:rsidR="009534C3" w:rsidRPr="00E739ED">
        <w:rPr>
          <w:rFonts w:ascii="Times New Roman" w:hAnsi="Times New Roman" w:cs="Times New Roman"/>
          <w:color w:val="000000" w:themeColor="text1"/>
          <w:sz w:val="28"/>
          <w:szCs w:val="28"/>
          <w:lang w:eastAsia="ru-RU"/>
        </w:rPr>
        <w:t>, осуществляющий государственную регистрацию юридических лиц</w:t>
      </w:r>
      <w:r w:rsidR="005A3136" w:rsidRPr="00E739ED">
        <w:rPr>
          <w:rFonts w:ascii="Times New Roman" w:hAnsi="Times New Roman" w:cs="Times New Roman"/>
          <w:color w:val="000000" w:themeColor="text1"/>
          <w:sz w:val="28"/>
          <w:szCs w:val="28"/>
          <w:lang w:eastAsia="ru-RU"/>
        </w:rPr>
        <w:t xml:space="preserve">, о начале процедуры реорганизации с указанием формы реорганизации. </w:t>
      </w:r>
      <w:r w:rsidRPr="00E739ED">
        <w:rPr>
          <w:rFonts w:ascii="Times New Roman" w:hAnsi="Times New Roman" w:cs="Times New Roman"/>
          <w:color w:val="000000" w:themeColor="text1"/>
          <w:sz w:val="28"/>
          <w:szCs w:val="28"/>
          <w:lang w:eastAsia="ru-RU"/>
        </w:rPr>
        <w:t xml:space="preserve">В случае участия в реорганизации двух и более юридических лиц такое уведомление направляется юридическим лицом, последним принявшим решение о реорганизации или определенным решением о реорганизации. На основании такого уведомления </w:t>
      </w:r>
      <w:r w:rsidR="00EC450C" w:rsidRPr="00E739ED">
        <w:rPr>
          <w:rFonts w:ascii="Times New Roman" w:hAnsi="Times New Roman" w:cs="Times New Roman"/>
          <w:sz w:val="28"/>
          <w:szCs w:val="28"/>
        </w:rPr>
        <w:t xml:space="preserve">уполномоченный </w:t>
      </w:r>
      <w:r w:rsidR="00E72AFD" w:rsidRPr="00E739ED">
        <w:rPr>
          <w:rFonts w:ascii="Times New Roman" w:hAnsi="Times New Roman" w:cs="Times New Roman"/>
          <w:sz w:val="28"/>
          <w:szCs w:val="28"/>
        </w:rPr>
        <w:t>государственный орган</w:t>
      </w:r>
      <w:r w:rsidRPr="00E739ED">
        <w:rPr>
          <w:rFonts w:ascii="Times New Roman" w:hAnsi="Times New Roman" w:cs="Times New Roman"/>
          <w:color w:val="000000" w:themeColor="text1"/>
          <w:sz w:val="28"/>
          <w:szCs w:val="28"/>
          <w:lang w:eastAsia="ru-RU"/>
        </w:rPr>
        <w:t>, осуществляющий государственную регистрацию юридических лиц</w:t>
      </w:r>
      <w:r w:rsidR="009534C3" w:rsidRPr="00E739ED">
        <w:rPr>
          <w:rFonts w:ascii="Times New Roman" w:hAnsi="Times New Roman" w:cs="Times New Roman"/>
          <w:color w:val="000000" w:themeColor="text1"/>
          <w:sz w:val="28"/>
          <w:szCs w:val="28"/>
          <w:lang w:eastAsia="ru-RU"/>
        </w:rPr>
        <w:t>, вносит в Е</w:t>
      </w:r>
      <w:r w:rsidRPr="00E739ED">
        <w:rPr>
          <w:rFonts w:ascii="Times New Roman" w:hAnsi="Times New Roman" w:cs="Times New Roman"/>
          <w:color w:val="000000" w:themeColor="text1"/>
          <w:sz w:val="28"/>
          <w:szCs w:val="28"/>
          <w:lang w:eastAsia="ru-RU"/>
        </w:rPr>
        <w:t xml:space="preserve">диный государственный реестр юридических лиц </w:t>
      </w:r>
      <w:r w:rsidR="00923C97" w:rsidRPr="00E739ED">
        <w:rPr>
          <w:rFonts w:ascii="Times New Roman" w:hAnsi="Times New Roman" w:cs="Times New Roman"/>
          <w:color w:val="000000" w:themeColor="text1"/>
          <w:sz w:val="28"/>
          <w:szCs w:val="28"/>
          <w:lang w:eastAsia="ru-RU"/>
        </w:rPr>
        <w:t xml:space="preserve">и физических лиц – </w:t>
      </w:r>
      <w:r w:rsidR="009534C3" w:rsidRPr="00E739ED">
        <w:rPr>
          <w:rFonts w:ascii="Times New Roman" w:hAnsi="Times New Roman" w:cs="Times New Roman"/>
          <w:color w:val="000000" w:themeColor="text1"/>
          <w:sz w:val="28"/>
          <w:szCs w:val="28"/>
          <w:lang w:eastAsia="ru-RU"/>
        </w:rPr>
        <w:t xml:space="preserve">предпринимателей </w:t>
      </w:r>
      <w:r w:rsidRPr="00E739ED">
        <w:rPr>
          <w:rFonts w:ascii="Times New Roman" w:hAnsi="Times New Roman" w:cs="Times New Roman"/>
          <w:color w:val="000000" w:themeColor="text1"/>
          <w:sz w:val="28"/>
          <w:szCs w:val="28"/>
          <w:lang w:eastAsia="ru-RU"/>
        </w:rPr>
        <w:t>запись о том, что юридические лица находятся в процессе реорганизации.</w:t>
      </w:r>
    </w:p>
    <w:p w14:paraId="55CA5F7E" w14:textId="77777777" w:rsidR="009534C3" w:rsidRPr="00E739ED" w:rsidRDefault="009534C3"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Реорганизуемое юридическое лицо после внесения в Единый государственный реестр ю</w:t>
      </w:r>
      <w:r w:rsidR="00923C97" w:rsidRPr="00E739ED">
        <w:rPr>
          <w:rFonts w:ascii="Times New Roman" w:hAnsi="Times New Roman" w:cs="Times New Roman"/>
          <w:color w:val="000000" w:themeColor="text1"/>
          <w:sz w:val="28"/>
          <w:szCs w:val="28"/>
          <w:lang w:eastAsia="ru-RU"/>
        </w:rPr>
        <w:t xml:space="preserve">ридических лиц и физических лиц – </w:t>
      </w:r>
      <w:r w:rsidRPr="00E739ED">
        <w:rPr>
          <w:rFonts w:ascii="Times New Roman" w:hAnsi="Times New Roman" w:cs="Times New Roman"/>
          <w:color w:val="000000" w:themeColor="text1"/>
          <w:sz w:val="28"/>
          <w:szCs w:val="28"/>
          <w:lang w:eastAsia="ru-RU"/>
        </w:rPr>
        <w:t xml:space="preserve">предпринимателей записи о начале процедуры реорганизации дважды с периодичностью один раз в месяц опубликовывает в средствах массовой информации, в которых опубликовываются </w:t>
      </w:r>
      <w:r w:rsidR="005B6F4B" w:rsidRPr="00E739ED">
        <w:rPr>
          <w:rFonts w:ascii="Times New Roman" w:hAnsi="Times New Roman" w:cs="Times New Roman"/>
          <w:color w:val="000000" w:themeColor="text1"/>
          <w:sz w:val="28"/>
          <w:szCs w:val="28"/>
          <w:lang w:eastAsia="ru-RU"/>
        </w:rPr>
        <w:t xml:space="preserve">данные </w:t>
      </w:r>
      <w:r w:rsidRPr="00E739ED">
        <w:rPr>
          <w:rFonts w:ascii="Times New Roman" w:hAnsi="Times New Roman" w:cs="Times New Roman"/>
          <w:color w:val="000000" w:themeColor="text1"/>
          <w:sz w:val="28"/>
          <w:szCs w:val="28"/>
          <w:lang w:eastAsia="ru-RU"/>
        </w:rPr>
        <w:t xml:space="preserve">о государственной регистрации юридических лиц, уведомление о своей реорганизации. В случае участия в реорганизации двух и более юридических лиц уведомление о реорганизации опубликовывается от имени всех участвующих в реорганизации юридических лиц юридическим лицом, последним принявшим решение о реорганизации или определенным решением о реорганизации. В уведомлении о реорганизации указываются сведения о каждом участвующем в реорганизации, </w:t>
      </w:r>
      <w:r w:rsidRPr="00E739ED">
        <w:rPr>
          <w:rFonts w:ascii="Times New Roman" w:hAnsi="Times New Roman" w:cs="Times New Roman"/>
          <w:color w:val="000000" w:themeColor="text1"/>
          <w:sz w:val="28"/>
          <w:szCs w:val="28"/>
          <w:lang w:eastAsia="ru-RU"/>
        </w:rPr>
        <w:lastRenderedPageBreak/>
        <w:t>создаваемом или продолжающем деятельность в результате реорганизации юридическом лице, форма реорганизации, описание порядка и условий заявления кредиторами своих требований, иные сведения, предусмотренные законом.</w:t>
      </w:r>
    </w:p>
    <w:p w14:paraId="4FBE3805" w14:textId="77777777" w:rsidR="00AA344B" w:rsidRPr="00E739ED" w:rsidRDefault="005A31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eastAsia="ru-RU"/>
        </w:rPr>
        <w:t xml:space="preserve">Законом может быть предусмотрена обязанность реорганизуемого юридического лица </w:t>
      </w:r>
      <w:r w:rsidR="00F92F49" w:rsidRPr="00E739ED">
        <w:rPr>
          <w:rFonts w:ascii="Times New Roman" w:hAnsi="Times New Roman" w:cs="Times New Roman"/>
          <w:color w:val="000000" w:themeColor="text1"/>
          <w:sz w:val="28"/>
          <w:szCs w:val="28"/>
          <w:lang w:eastAsia="ru-RU"/>
        </w:rPr>
        <w:t xml:space="preserve">уведомить в письменной форме </w:t>
      </w:r>
      <w:r w:rsidRPr="00E739ED">
        <w:rPr>
          <w:rFonts w:ascii="Times New Roman" w:hAnsi="Times New Roman" w:cs="Times New Roman"/>
          <w:color w:val="000000" w:themeColor="text1"/>
          <w:sz w:val="28"/>
          <w:szCs w:val="28"/>
          <w:lang w:eastAsia="ru-RU"/>
        </w:rPr>
        <w:t>кредиторов о своей реорганизации</w:t>
      </w:r>
      <w:r w:rsidR="00AA344B" w:rsidRPr="00E739ED">
        <w:rPr>
          <w:rFonts w:ascii="Times New Roman" w:hAnsi="Times New Roman" w:cs="Times New Roman"/>
          <w:color w:val="000000" w:themeColor="text1"/>
          <w:sz w:val="28"/>
          <w:szCs w:val="28"/>
        </w:rPr>
        <w:t>.</w:t>
      </w:r>
    </w:p>
    <w:p w14:paraId="4F77EA16" w14:textId="77777777" w:rsidR="00AA344B" w:rsidRPr="00E739ED" w:rsidRDefault="009534C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A344B" w:rsidRPr="00E739ED">
        <w:rPr>
          <w:rFonts w:ascii="Times New Roman" w:hAnsi="Times New Roman" w:cs="Times New Roman"/>
          <w:sz w:val="28"/>
          <w:szCs w:val="28"/>
        </w:rPr>
        <w:t>Кредитор юридического лица, если его права требования возникли до опубликования уведомления о реорганизации юридического лица, вправе потребовать в судебном порядке досрочного исполнения соответствующего обязательства должником, а при невоз</w:t>
      </w:r>
      <w:r w:rsidRPr="00E739ED">
        <w:rPr>
          <w:rFonts w:ascii="Times New Roman" w:hAnsi="Times New Roman" w:cs="Times New Roman"/>
          <w:sz w:val="28"/>
          <w:szCs w:val="28"/>
        </w:rPr>
        <w:t>можности досрочного исполнения –</w:t>
      </w:r>
      <w:r w:rsidR="00AA344B" w:rsidRPr="00E739ED">
        <w:rPr>
          <w:rFonts w:ascii="Times New Roman" w:hAnsi="Times New Roman" w:cs="Times New Roman"/>
          <w:sz w:val="28"/>
          <w:szCs w:val="28"/>
        </w:rPr>
        <w:t xml:space="preserve"> прекращения обязательства и возмещения связанных с этим убытков, за исключением случаев, установленных законом или соглашением кредитора с реорганизуемым юридическим лицом.</w:t>
      </w:r>
    </w:p>
    <w:p w14:paraId="465C38C4" w14:textId="77777777" w:rsidR="00AA344B" w:rsidRPr="00E739ED" w:rsidRDefault="00AA344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Требования о досрочном исполнении обязательства или прекращении обязательства и возмещении убытков могут быть предъявлены кредиторами не позднее чем в течение </w:t>
      </w:r>
      <w:r w:rsidR="009534C3" w:rsidRPr="00E739ED">
        <w:rPr>
          <w:rFonts w:ascii="Times New Roman" w:hAnsi="Times New Roman" w:cs="Times New Roman"/>
          <w:sz w:val="28"/>
          <w:szCs w:val="28"/>
        </w:rPr>
        <w:t xml:space="preserve">тридцати </w:t>
      </w:r>
      <w:r w:rsidR="0035592C" w:rsidRPr="00E739ED">
        <w:rPr>
          <w:rFonts w:ascii="Times New Roman" w:hAnsi="Times New Roman" w:cs="Times New Roman"/>
          <w:sz w:val="28"/>
          <w:szCs w:val="28"/>
        </w:rPr>
        <w:t xml:space="preserve">дней после даты опубликования </w:t>
      </w:r>
      <w:r w:rsidRPr="00E739ED">
        <w:rPr>
          <w:rFonts w:ascii="Times New Roman" w:hAnsi="Times New Roman" w:cs="Times New Roman"/>
          <w:sz w:val="28"/>
          <w:szCs w:val="28"/>
        </w:rPr>
        <w:t>уведомления о реорганизации юридического лица.</w:t>
      </w:r>
    </w:p>
    <w:p w14:paraId="5AFA8AD2" w14:textId="77777777" w:rsidR="00AA344B" w:rsidRPr="00E739ED" w:rsidRDefault="00AA344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Право, предусмотренное абзацем первым</w:t>
      </w:r>
      <w:r w:rsidR="00CF4905" w:rsidRPr="00E739ED">
        <w:rPr>
          <w:rFonts w:ascii="Times New Roman" w:hAnsi="Times New Roman" w:cs="Times New Roman"/>
          <w:sz w:val="28"/>
          <w:szCs w:val="28"/>
        </w:rPr>
        <w:t xml:space="preserve"> настоящей части</w:t>
      </w:r>
      <w:r w:rsidRPr="00E739ED">
        <w:rPr>
          <w:rFonts w:ascii="Times New Roman" w:hAnsi="Times New Roman" w:cs="Times New Roman"/>
          <w:sz w:val="28"/>
          <w:szCs w:val="28"/>
        </w:rPr>
        <w:t>, не предоставляется кредитору, уже имеющему достаточное обеспечение.</w:t>
      </w:r>
      <w:r w:rsidR="006A1154" w:rsidRPr="00E739ED">
        <w:rPr>
          <w:rFonts w:ascii="Times New Roman" w:hAnsi="Times New Roman" w:cs="Times New Roman"/>
          <w:sz w:val="28"/>
          <w:szCs w:val="28"/>
        </w:rPr>
        <w:t xml:space="preserve"> </w:t>
      </w:r>
      <w:r w:rsidRPr="00E739ED">
        <w:rPr>
          <w:rFonts w:ascii="Times New Roman" w:hAnsi="Times New Roman" w:cs="Times New Roman"/>
          <w:sz w:val="28"/>
          <w:szCs w:val="28"/>
        </w:rPr>
        <w:t xml:space="preserve">Предъявленные в указанный срок требования должны быть исполнены до завершения процедуры реорганизации, в том числе внесением долга в депозит в случаях, предусмотренных статьей </w:t>
      </w:r>
      <w:r w:rsidR="00923C97" w:rsidRPr="00E739ED">
        <w:rPr>
          <w:rFonts w:ascii="Times New Roman" w:hAnsi="Times New Roman" w:cs="Times New Roman"/>
          <w:sz w:val="28"/>
          <w:szCs w:val="28"/>
        </w:rPr>
        <w:t>3</w:t>
      </w:r>
      <w:r w:rsidR="00FB3B79" w:rsidRPr="00E739ED">
        <w:rPr>
          <w:rFonts w:ascii="Times New Roman" w:hAnsi="Times New Roman" w:cs="Times New Roman"/>
          <w:sz w:val="28"/>
          <w:szCs w:val="28"/>
        </w:rPr>
        <w:t>95</w:t>
      </w:r>
      <w:r w:rsidRPr="00E739ED">
        <w:rPr>
          <w:rFonts w:ascii="Times New Roman" w:hAnsi="Times New Roman" w:cs="Times New Roman"/>
          <w:sz w:val="28"/>
          <w:szCs w:val="28"/>
        </w:rPr>
        <w:t xml:space="preserve"> настоящего Кодекса.</w:t>
      </w:r>
    </w:p>
    <w:p w14:paraId="58AC8F67" w14:textId="77777777" w:rsidR="00AA344B" w:rsidRPr="00E739ED" w:rsidRDefault="00AA344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Кредитор не вправе требовать досрочного исполнения обязательства или прекращения обязательства и возмещения убытков, если в течение тридцати дней с даты предъявления кредитором этих требований ему будет предоставлено обеспечение, признаваемое достаточным в соответствии с </w:t>
      </w:r>
      <w:r w:rsidR="00CF4905" w:rsidRPr="00E739ED">
        <w:rPr>
          <w:rFonts w:ascii="Times New Roman" w:hAnsi="Times New Roman" w:cs="Times New Roman"/>
          <w:sz w:val="28"/>
          <w:szCs w:val="28"/>
        </w:rPr>
        <w:t xml:space="preserve">частью </w:t>
      </w:r>
      <w:r w:rsidR="00503657" w:rsidRPr="00E739ED">
        <w:rPr>
          <w:rFonts w:ascii="Times New Roman" w:hAnsi="Times New Roman" w:cs="Times New Roman"/>
          <w:sz w:val="28"/>
          <w:szCs w:val="28"/>
        </w:rPr>
        <w:t>4</w:t>
      </w:r>
      <w:r w:rsidR="00CF4905"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настоящей статьи.</w:t>
      </w:r>
      <w:r w:rsidR="00484666" w:rsidRPr="00E739ED">
        <w:rPr>
          <w:rFonts w:ascii="Times New Roman" w:hAnsi="Times New Roman" w:cs="Times New Roman"/>
          <w:sz w:val="28"/>
          <w:szCs w:val="28"/>
        </w:rPr>
        <w:t xml:space="preserve"> П</w:t>
      </w:r>
      <w:r w:rsidRPr="00E739ED">
        <w:rPr>
          <w:rFonts w:ascii="Times New Roman" w:hAnsi="Times New Roman" w:cs="Times New Roman"/>
          <w:sz w:val="28"/>
          <w:szCs w:val="28"/>
        </w:rPr>
        <w:t xml:space="preserve">редъявление кредиторами требований на основании </w:t>
      </w:r>
      <w:r w:rsidR="009534C3" w:rsidRPr="00E739ED">
        <w:rPr>
          <w:rFonts w:ascii="Times New Roman" w:hAnsi="Times New Roman" w:cs="Times New Roman"/>
          <w:sz w:val="28"/>
          <w:szCs w:val="28"/>
        </w:rPr>
        <w:t xml:space="preserve">настоящей части </w:t>
      </w:r>
      <w:r w:rsidRPr="00E739ED">
        <w:rPr>
          <w:rFonts w:ascii="Times New Roman" w:hAnsi="Times New Roman" w:cs="Times New Roman"/>
          <w:sz w:val="28"/>
          <w:szCs w:val="28"/>
        </w:rPr>
        <w:t>не является основанием для приостановления процедуры реорганизации юридического лица.</w:t>
      </w:r>
    </w:p>
    <w:p w14:paraId="6F063895" w14:textId="77777777" w:rsidR="00AA344B" w:rsidRPr="00E739ED" w:rsidRDefault="009534C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A344B" w:rsidRPr="00E739ED">
        <w:rPr>
          <w:rFonts w:ascii="Times New Roman" w:hAnsi="Times New Roman" w:cs="Times New Roman"/>
          <w:sz w:val="28"/>
          <w:szCs w:val="28"/>
        </w:rPr>
        <w:t xml:space="preserve">Если кредитору, потребовавшему в соответствии с правилами настоящей статьи досрочного исполнения обязательства или прекращения обязательства и возмещения убытков, такое исполнение не предоставлено, </w:t>
      </w:r>
      <w:r w:rsidR="00AA344B" w:rsidRPr="00E739ED">
        <w:rPr>
          <w:rFonts w:ascii="Times New Roman" w:hAnsi="Times New Roman" w:cs="Times New Roman"/>
          <w:sz w:val="28"/>
          <w:szCs w:val="28"/>
        </w:rPr>
        <w:lastRenderedPageBreak/>
        <w:t>убытки не возмещены и не предложено достаточное обеспечение исполнения обязательства, солидарную ответственность перед кредитором наряду с юридическими лицами, созданными в результате реорганизации, несут лица, имеющие фактическую возможность определять действия реорганизованных юридических лиц (</w:t>
      </w:r>
      <w:r w:rsidR="00CF4905"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3</w:t>
      </w:r>
      <w:r w:rsidR="00CF4905" w:rsidRPr="00E739ED">
        <w:rPr>
          <w:rFonts w:ascii="Times New Roman" w:hAnsi="Times New Roman" w:cs="Times New Roman"/>
          <w:sz w:val="28"/>
          <w:szCs w:val="28"/>
        </w:rPr>
        <w:t xml:space="preserve"> </w:t>
      </w:r>
      <w:r w:rsidR="00465E83" w:rsidRPr="00E739ED">
        <w:rPr>
          <w:rFonts w:ascii="Times New Roman" w:hAnsi="Times New Roman" w:cs="Times New Roman"/>
          <w:sz w:val="28"/>
          <w:szCs w:val="28"/>
        </w:rPr>
        <w:t>статьи 58</w:t>
      </w:r>
      <w:r w:rsidR="00AA344B" w:rsidRPr="00E739ED">
        <w:rPr>
          <w:rFonts w:ascii="Times New Roman" w:hAnsi="Times New Roman" w:cs="Times New Roman"/>
          <w:sz w:val="28"/>
          <w:szCs w:val="28"/>
        </w:rPr>
        <w:t>), члены их коллегиальных органов и лицо, уполномоченное выступать от имени реорганизованного юридического лица (</w:t>
      </w:r>
      <w:r w:rsidR="00CF4905"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3</w:t>
      </w:r>
      <w:r w:rsidR="00CF4905" w:rsidRPr="00E739ED">
        <w:rPr>
          <w:rFonts w:ascii="Times New Roman" w:hAnsi="Times New Roman" w:cs="Times New Roman"/>
          <w:sz w:val="28"/>
          <w:szCs w:val="28"/>
        </w:rPr>
        <w:t xml:space="preserve"> </w:t>
      </w:r>
      <w:r w:rsidR="00465E83" w:rsidRPr="00E739ED">
        <w:rPr>
          <w:rFonts w:ascii="Times New Roman" w:hAnsi="Times New Roman" w:cs="Times New Roman"/>
          <w:sz w:val="28"/>
          <w:szCs w:val="28"/>
        </w:rPr>
        <w:t>статьи 57</w:t>
      </w:r>
      <w:r w:rsidR="00AA344B" w:rsidRPr="00E739ED">
        <w:rPr>
          <w:rFonts w:ascii="Times New Roman" w:hAnsi="Times New Roman" w:cs="Times New Roman"/>
          <w:sz w:val="28"/>
          <w:szCs w:val="28"/>
        </w:rPr>
        <w:t>), если они своими действиями (бездействием) способствовали наступлению указанных последствий для кредитора, а при реорганизации в форме выделения солидарную ответственность перед кредитором наряду с указанными лицами несет также реорганизованное юридическое лицо.</w:t>
      </w:r>
    </w:p>
    <w:p w14:paraId="5CB5A7FC" w14:textId="77777777" w:rsidR="00AA344B" w:rsidRPr="00E739ED" w:rsidRDefault="009534C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A344B" w:rsidRPr="00E739ED">
        <w:rPr>
          <w:rFonts w:ascii="Times New Roman" w:hAnsi="Times New Roman" w:cs="Times New Roman"/>
          <w:sz w:val="28"/>
          <w:szCs w:val="28"/>
        </w:rPr>
        <w:t>Предложенное кредитору обеспечение исполнения обязательств реорганизуемого юридического лица или возмещения связанных с его прекращением убытков считается достаточным, если:</w:t>
      </w:r>
    </w:p>
    <w:p w14:paraId="3FFA5220" w14:textId="77777777" w:rsidR="00AA344B" w:rsidRPr="00E739ED" w:rsidRDefault="007103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A344B" w:rsidRPr="00E739ED">
        <w:rPr>
          <w:rFonts w:ascii="Times New Roman" w:hAnsi="Times New Roman" w:cs="Times New Roman"/>
          <w:sz w:val="28"/>
          <w:szCs w:val="28"/>
        </w:rPr>
        <w:t>кредитор согласился принять такое обеспечение;</w:t>
      </w:r>
    </w:p>
    <w:p w14:paraId="012D7ED4" w14:textId="77777777" w:rsidR="00AA344B" w:rsidRPr="00E739ED" w:rsidRDefault="007103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A344B" w:rsidRPr="00E739ED">
        <w:rPr>
          <w:rFonts w:ascii="Times New Roman" w:hAnsi="Times New Roman" w:cs="Times New Roman"/>
          <w:sz w:val="28"/>
          <w:szCs w:val="28"/>
        </w:rPr>
        <w:t xml:space="preserve">кредитору </w:t>
      </w:r>
      <w:r w:rsidR="005B6F4B" w:rsidRPr="00E739ED">
        <w:rPr>
          <w:rFonts w:ascii="Times New Roman" w:hAnsi="Times New Roman" w:cs="Times New Roman"/>
          <w:sz w:val="28"/>
          <w:szCs w:val="28"/>
        </w:rPr>
        <w:t xml:space="preserve">в соответствии с законом </w:t>
      </w:r>
      <w:r w:rsidR="00AA344B" w:rsidRPr="00E739ED">
        <w:rPr>
          <w:rFonts w:ascii="Times New Roman" w:hAnsi="Times New Roman" w:cs="Times New Roman"/>
          <w:sz w:val="28"/>
          <w:szCs w:val="28"/>
        </w:rPr>
        <w:t>выдана независимая безотзывная гарантия кредитной организацией, кредитоспособность которой не вызывает обоснованных сомнений, со сроком действия, не менее чем на три месяца превышающим срок исполнения обеспечиваемого обязательства, и с условием платежа по предъявлении кредитором требований к гаранту с приложением доказательств неисполнения обязательства реорганизуемого или реорганизованного юридического лица.</w:t>
      </w:r>
    </w:p>
    <w:p w14:paraId="49673F64" w14:textId="77777777" w:rsidR="00B6401A" w:rsidRPr="00E739ED" w:rsidRDefault="0071035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8509C0" w:rsidRPr="00E739ED">
        <w:rPr>
          <w:rFonts w:ascii="Times New Roman" w:hAnsi="Times New Roman" w:cs="Times New Roman"/>
          <w:color w:val="000000" w:themeColor="text1"/>
          <w:sz w:val="28"/>
          <w:szCs w:val="28"/>
          <w:lang w:eastAsia="ru-RU"/>
        </w:rPr>
        <w:t>Если передаточный акт не позволяет определить правопреемника по обязательству юридического лица, а также ес</w:t>
      </w:r>
      <w:r w:rsidR="005B6F4B" w:rsidRPr="00E739ED">
        <w:rPr>
          <w:rFonts w:ascii="Times New Roman" w:hAnsi="Times New Roman" w:cs="Times New Roman"/>
          <w:color w:val="000000" w:themeColor="text1"/>
          <w:sz w:val="28"/>
          <w:szCs w:val="28"/>
          <w:lang w:eastAsia="ru-RU"/>
        </w:rPr>
        <w:t xml:space="preserve">ли из передаточного акта </w:t>
      </w:r>
      <w:r w:rsidR="008509C0" w:rsidRPr="00E739ED">
        <w:rPr>
          <w:rFonts w:ascii="Times New Roman" w:hAnsi="Times New Roman" w:cs="Times New Roman"/>
          <w:color w:val="000000" w:themeColor="text1"/>
          <w:sz w:val="28"/>
          <w:szCs w:val="28"/>
          <w:lang w:eastAsia="ru-RU"/>
        </w:rPr>
        <w:t>или иных обстоятельств следует, что при реорганизации недобросовестно распределены активы и обязательства реорганизуемых юридических лиц, что привело к существенному нарушению интересов кредиторов, реорганизованное юридическое лицо и созданные в результате реорганизации юридические лица несут солидарную ответственность по такому обязательству</w:t>
      </w:r>
      <w:r w:rsidR="00AA344B" w:rsidRPr="00E739ED">
        <w:rPr>
          <w:rFonts w:ascii="Times New Roman" w:hAnsi="Times New Roman" w:cs="Times New Roman"/>
          <w:color w:val="000000" w:themeColor="text1"/>
          <w:sz w:val="28"/>
          <w:szCs w:val="28"/>
        </w:rPr>
        <w:t>.</w:t>
      </w:r>
    </w:p>
    <w:p w14:paraId="18F7B7E6" w14:textId="77777777" w:rsidR="00B6401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67</w:t>
      </w:r>
      <w:r w:rsidR="00ED3C97" w:rsidRPr="00E739ED">
        <w:rPr>
          <w:rFonts w:ascii="Times New Roman" w:hAnsi="Times New Roman" w:cs="Times New Roman"/>
          <w:sz w:val="28"/>
          <w:szCs w:val="28"/>
        </w:rPr>
        <w:t>. </w:t>
      </w:r>
      <w:r w:rsidR="00C30535" w:rsidRPr="00E739ED">
        <w:rPr>
          <w:rFonts w:ascii="Times New Roman" w:hAnsi="Times New Roman" w:cs="Times New Roman"/>
          <w:b/>
          <w:sz w:val="28"/>
          <w:szCs w:val="28"/>
        </w:rPr>
        <w:t>Правовые</w:t>
      </w:r>
      <w:r w:rsidR="00C30535" w:rsidRPr="00E739ED">
        <w:rPr>
          <w:rFonts w:ascii="Times New Roman" w:hAnsi="Times New Roman" w:cs="Times New Roman"/>
          <w:sz w:val="28"/>
          <w:szCs w:val="28"/>
        </w:rPr>
        <w:t xml:space="preserve"> </w:t>
      </w:r>
      <w:r w:rsidR="00C30535" w:rsidRPr="00E739ED">
        <w:rPr>
          <w:rFonts w:ascii="Times New Roman" w:hAnsi="Times New Roman" w:cs="Times New Roman"/>
          <w:b/>
          <w:sz w:val="28"/>
          <w:szCs w:val="28"/>
        </w:rPr>
        <w:t>п</w:t>
      </w:r>
      <w:r w:rsidR="00B6401A" w:rsidRPr="00E739ED">
        <w:rPr>
          <w:rFonts w:ascii="Times New Roman" w:hAnsi="Times New Roman" w:cs="Times New Roman"/>
          <w:b/>
          <w:sz w:val="28"/>
          <w:szCs w:val="28"/>
        </w:rPr>
        <w:t>оследствия признания недействительным решения о реорганизации юридического лица</w:t>
      </w:r>
    </w:p>
    <w:p w14:paraId="7256A5F4" w14:textId="77777777" w:rsidR="00B6401A" w:rsidRPr="00E739ED" w:rsidRDefault="00C305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B6401A" w:rsidRPr="00E739ED">
        <w:rPr>
          <w:rFonts w:ascii="Times New Roman" w:hAnsi="Times New Roman" w:cs="Times New Roman"/>
          <w:sz w:val="28"/>
          <w:szCs w:val="28"/>
        </w:rPr>
        <w:t xml:space="preserve">Решение о реорганизации юридического лица может быть признано недействительным по требованию участников реорганизуемого юридического </w:t>
      </w:r>
      <w:r w:rsidR="00B6401A" w:rsidRPr="00E739ED">
        <w:rPr>
          <w:rFonts w:ascii="Times New Roman" w:hAnsi="Times New Roman" w:cs="Times New Roman"/>
          <w:sz w:val="28"/>
          <w:szCs w:val="28"/>
        </w:rPr>
        <w:lastRenderedPageBreak/>
        <w:t>лица, а также иных лиц, не являющихся участниками юридического лица, если такое право им предоставлено законом.</w:t>
      </w:r>
    </w:p>
    <w:p w14:paraId="012972B6" w14:textId="77777777" w:rsidR="00B6401A" w:rsidRPr="00E739ED" w:rsidRDefault="00B640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Указанное требование может быть предъявлено в суд не позднее чем в течение трех месяцев после внесения в Единый государственный реестр </w:t>
      </w:r>
      <w:r w:rsidR="00C30535" w:rsidRPr="00E739ED">
        <w:rPr>
          <w:rFonts w:ascii="Times New Roman" w:hAnsi="Times New Roman" w:cs="Times New Roman"/>
          <w:sz w:val="28"/>
          <w:szCs w:val="28"/>
        </w:rPr>
        <w:t>ю</w:t>
      </w:r>
      <w:r w:rsidR="00923C97" w:rsidRPr="00E739ED">
        <w:rPr>
          <w:rFonts w:ascii="Times New Roman" w:hAnsi="Times New Roman" w:cs="Times New Roman"/>
          <w:sz w:val="28"/>
          <w:szCs w:val="28"/>
        </w:rPr>
        <w:t xml:space="preserve">ридических лиц и физических лиц – </w:t>
      </w:r>
      <w:r w:rsidR="00C30535"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 xml:space="preserve"> записи о начале процедуры реорганизации, если иной срок не установлен законом.</w:t>
      </w:r>
    </w:p>
    <w:p w14:paraId="2E226757" w14:textId="77777777" w:rsidR="00B6401A" w:rsidRPr="00E739ED" w:rsidRDefault="00C305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6401A" w:rsidRPr="00E739ED">
        <w:rPr>
          <w:rFonts w:ascii="Times New Roman" w:hAnsi="Times New Roman" w:cs="Times New Roman"/>
          <w:sz w:val="28"/>
          <w:szCs w:val="28"/>
        </w:rPr>
        <w:t>Признание судом недействительным решения о реорганизации юридического лица не влечет ликвидации образовавшегося в результате реорганизации юридического лица, а также не является основанием для признания недействительными сделок, совершенных таким юридическим лицом.</w:t>
      </w:r>
    </w:p>
    <w:p w14:paraId="78E3496C" w14:textId="77777777" w:rsidR="00B6401A" w:rsidRPr="00E739ED" w:rsidRDefault="00C305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B6401A" w:rsidRPr="00E739ED">
        <w:rPr>
          <w:rFonts w:ascii="Times New Roman" w:hAnsi="Times New Roman" w:cs="Times New Roman"/>
          <w:sz w:val="28"/>
          <w:szCs w:val="28"/>
        </w:rPr>
        <w:t>В случае признания решения о реорганизации юридического лица недействительным до окончания реорганизации, если осуществлена государственная регистрация части юридических лиц, подлежащих созданию в результате реорганизации, правопреемство наступает только в отношении таких зарегистрированных юридических лиц, в остальной части права и обязанности сохраняются за прежними юридическими лицами.</w:t>
      </w:r>
    </w:p>
    <w:p w14:paraId="4284B141" w14:textId="77777777" w:rsidR="00B6401A" w:rsidRPr="00E739ED" w:rsidRDefault="00C305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B6401A" w:rsidRPr="00E739ED">
        <w:rPr>
          <w:rFonts w:ascii="Times New Roman" w:hAnsi="Times New Roman" w:cs="Times New Roman"/>
          <w:sz w:val="28"/>
          <w:szCs w:val="28"/>
        </w:rPr>
        <w:t>Лица, недобросовестно способствовавшие принятию признанного судом недействительным решения о реорганизации, обязаны солидарно возместить убытки участнику реорганизованного юридического лица, голосовавшему против принятия решения о реорганизации или не принимавшему участия в голосовании, а также кредиторам реорганизованного юридического лица. Солидарно с данными лицами, недобросовестно способствовавшими принятию решения о реорганизации, отвечают юридические лица, созданные в результате реорганизации на основании указанного решения.</w:t>
      </w:r>
    </w:p>
    <w:p w14:paraId="7790D3F7" w14:textId="77777777" w:rsidR="00974557" w:rsidRPr="00E739ED" w:rsidRDefault="00B640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решение о реорганизации юридического лица принималось коллегиальным органом, солидарная ответственность возлагается на членов этого органа, голосовавших за принятие соответствующего решения.</w:t>
      </w:r>
    </w:p>
    <w:p w14:paraId="0A20A445" w14:textId="77777777" w:rsidR="0057246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68</w:t>
      </w:r>
      <w:r w:rsidR="00ED3C97" w:rsidRPr="00E739ED">
        <w:rPr>
          <w:rFonts w:ascii="Times New Roman" w:hAnsi="Times New Roman" w:cs="Times New Roman"/>
          <w:sz w:val="28"/>
          <w:szCs w:val="28"/>
        </w:rPr>
        <w:t>. </w:t>
      </w:r>
      <w:r w:rsidR="00974557" w:rsidRPr="00E739ED">
        <w:rPr>
          <w:rFonts w:ascii="Times New Roman" w:hAnsi="Times New Roman" w:cs="Times New Roman"/>
          <w:b/>
          <w:sz w:val="28"/>
          <w:szCs w:val="28"/>
        </w:rPr>
        <w:t>Признание реорганизации корпора</w:t>
      </w:r>
      <w:r w:rsidR="00C30535" w:rsidRPr="00E739ED">
        <w:rPr>
          <w:rFonts w:ascii="Times New Roman" w:hAnsi="Times New Roman" w:cs="Times New Roman"/>
          <w:b/>
          <w:sz w:val="28"/>
          <w:szCs w:val="28"/>
        </w:rPr>
        <w:t xml:space="preserve">тивной организации </w:t>
      </w:r>
      <w:r w:rsidR="00974557" w:rsidRPr="00E739ED">
        <w:rPr>
          <w:rFonts w:ascii="Times New Roman" w:hAnsi="Times New Roman" w:cs="Times New Roman"/>
          <w:b/>
          <w:sz w:val="28"/>
          <w:szCs w:val="28"/>
        </w:rPr>
        <w:t>несостоявшейся</w:t>
      </w:r>
    </w:p>
    <w:p w14:paraId="214A9028" w14:textId="77777777" w:rsidR="00974557" w:rsidRPr="00E739ED" w:rsidRDefault="00C305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74557" w:rsidRPr="00E739ED">
        <w:rPr>
          <w:rFonts w:ascii="Times New Roman" w:hAnsi="Times New Roman" w:cs="Times New Roman"/>
          <w:sz w:val="28"/>
          <w:szCs w:val="28"/>
        </w:rPr>
        <w:t>Суд по требованию участника</w:t>
      </w:r>
      <w:r w:rsidRPr="00E739ED">
        <w:rPr>
          <w:rFonts w:ascii="Times New Roman" w:hAnsi="Times New Roman" w:cs="Times New Roman"/>
          <w:sz w:val="28"/>
          <w:szCs w:val="28"/>
        </w:rPr>
        <w:t xml:space="preserve"> корпоративной организации</w:t>
      </w:r>
      <w:r w:rsidR="00974557" w:rsidRPr="00E739ED">
        <w:rPr>
          <w:rFonts w:ascii="Times New Roman" w:hAnsi="Times New Roman" w:cs="Times New Roman"/>
          <w:sz w:val="28"/>
          <w:szCs w:val="28"/>
        </w:rPr>
        <w:t xml:space="preserve">, голосовавшего против принятия решения о реорганизации этой </w:t>
      </w:r>
      <w:r w:rsidRPr="00E739ED">
        <w:rPr>
          <w:rFonts w:ascii="Times New Roman" w:hAnsi="Times New Roman" w:cs="Times New Roman"/>
          <w:sz w:val="28"/>
          <w:szCs w:val="28"/>
        </w:rPr>
        <w:t xml:space="preserve">организации </w:t>
      </w:r>
      <w:r w:rsidR="00974557" w:rsidRPr="00E739ED">
        <w:rPr>
          <w:rFonts w:ascii="Times New Roman" w:hAnsi="Times New Roman" w:cs="Times New Roman"/>
          <w:sz w:val="28"/>
          <w:szCs w:val="28"/>
        </w:rPr>
        <w:t xml:space="preserve">или </w:t>
      </w:r>
      <w:r w:rsidR="00974557" w:rsidRPr="00E739ED">
        <w:rPr>
          <w:rFonts w:ascii="Times New Roman" w:hAnsi="Times New Roman" w:cs="Times New Roman"/>
          <w:sz w:val="28"/>
          <w:szCs w:val="28"/>
        </w:rPr>
        <w:lastRenderedPageBreak/>
        <w:t>не принимавшего участия в голосовании по данному вопросу, может признать реорганизацию несостоявшейся в случае, если решение о реорганизации не принималось участниками реорганизованной</w:t>
      </w:r>
      <w:r w:rsidRPr="00E739ED">
        <w:rPr>
          <w:rFonts w:ascii="Times New Roman" w:hAnsi="Times New Roman" w:cs="Times New Roman"/>
          <w:sz w:val="28"/>
          <w:szCs w:val="28"/>
        </w:rPr>
        <w:t xml:space="preserve"> корпоративной организации</w:t>
      </w:r>
      <w:r w:rsidR="00974557" w:rsidRPr="00E739ED">
        <w:rPr>
          <w:rFonts w:ascii="Times New Roman" w:hAnsi="Times New Roman" w:cs="Times New Roman"/>
          <w:sz w:val="28"/>
          <w:szCs w:val="28"/>
        </w:rPr>
        <w:t>, а также в случае представления для государственной регистрации юридических лиц, создаваемых путем реорганизации, документов, содержащих заведомо недостоверные данные о реорганизации.</w:t>
      </w:r>
    </w:p>
    <w:p w14:paraId="44892500" w14:textId="77777777" w:rsidR="00974557" w:rsidRPr="00E739ED" w:rsidRDefault="00C3053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B6F4B" w:rsidRPr="00E739ED">
        <w:rPr>
          <w:rFonts w:ascii="Times New Roman" w:hAnsi="Times New Roman" w:cs="Times New Roman"/>
          <w:color w:val="000000" w:themeColor="text1"/>
          <w:sz w:val="28"/>
          <w:szCs w:val="28"/>
        </w:rPr>
        <w:t>Решение суда</w:t>
      </w:r>
      <w:r w:rsidR="00974557" w:rsidRPr="00E739ED">
        <w:rPr>
          <w:rFonts w:ascii="Times New Roman" w:hAnsi="Times New Roman" w:cs="Times New Roman"/>
          <w:color w:val="000000" w:themeColor="text1"/>
          <w:sz w:val="28"/>
          <w:szCs w:val="28"/>
        </w:rPr>
        <w:t xml:space="preserve"> о признании реорганизации несостоявшейся влечет следующие правовые последствия:</w:t>
      </w:r>
    </w:p>
    <w:p w14:paraId="5C5D3C00" w14:textId="77777777" w:rsidR="00974557" w:rsidRPr="00E739ED" w:rsidRDefault="00C3053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74557" w:rsidRPr="00E739ED">
        <w:rPr>
          <w:rFonts w:ascii="Times New Roman" w:hAnsi="Times New Roman" w:cs="Times New Roman"/>
          <w:color w:val="000000" w:themeColor="text1"/>
          <w:sz w:val="28"/>
          <w:szCs w:val="28"/>
        </w:rPr>
        <w:t>восстанавливаются юридические лица, существовавшие до реорганизации, с одновременным прекращением юридических лиц, созданных в результате реорганизации, о чем делаются соответствующие записи в Едином государственном реестре</w:t>
      </w:r>
      <w:r w:rsidRPr="00E739ED">
        <w:rPr>
          <w:rFonts w:ascii="Times New Roman" w:hAnsi="Times New Roman" w:cs="Times New Roman"/>
          <w:color w:val="000000" w:themeColor="text1"/>
          <w:sz w:val="28"/>
          <w:szCs w:val="28"/>
        </w:rPr>
        <w:t xml:space="preserve"> ю</w:t>
      </w:r>
      <w:r w:rsidR="003359F3" w:rsidRPr="00E739ED">
        <w:rPr>
          <w:rFonts w:ascii="Times New Roman" w:hAnsi="Times New Roman" w:cs="Times New Roman"/>
          <w:color w:val="000000" w:themeColor="text1"/>
          <w:sz w:val="28"/>
          <w:szCs w:val="28"/>
        </w:rPr>
        <w:t xml:space="preserve">ридических лиц и физических лиц – </w:t>
      </w:r>
      <w:r w:rsidRPr="00E739ED">
        <w:rPr>
          <w:rFonts w:ascii="Times New Roman" w:hAnsi="Times New Roman" w:cs="Times New Roman"/>
          <w:color w:val="000000" w:themeColor="text1"/>
          <w:sz w:val="28"/>
          <w:szCs w:val="28"/>
        </w:rPr>
        <w:t>предпринимателей</w:t>
      </w:r>
      <w:r w:rsidR="00974557" w:rsidRPr="00E739ED">
        <w:rPr>
          <w:rFonts w:ascii="Times New Roman" w:hAnsi="Times New Roman" w:cs="Times New Roman"/>
          <w:color w:val="000000" w:themeColor="text1"/>
          <w:sz w:val="28"/>
          <w:szCs w:val="28"/>
        </w:rPr>
        <w:t>;</w:t>
      </w:r>
    </w:p>
    <w:p w14:paraId="7FD3C561" w14:textId="77777777" w:rsidR="00974557" w:rsidRPr="00E739ED" w:rsidRDefault="00C3053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74557" w:rsidRPr="00E739ED">
        <w:rPr>
          <w:rFonts w:ascii="Times New Roman" w:hAnsi="Times New Roman" w:cs="Times New Roman"/>
          <w:color w:val="000000" w:themeColor="text1"/>
          <w:sz w:val="28"/>
          <w:szCs w:val="28"/>
        </w:rPr>
        <w:t>сделки юридических лиц, созданных в результате реорганизации, с лицами, добросовестно полагавшимися на правопреемство, сохраняют силу для восстановленных юридических лиц, которые являются солидарными должниками и солидарными кредиторами по таким сделкам;</w:t>
      </w:r>
    </w:p>
    <w:p w14:paraId="7A482454" w14:textId="77777777" w:rsidR="00974557" w:rsidRPr="00E739ED" w:rsidRDefault="00C3053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974557" w:rsidRPr="00E739ED">
        <w:rPr>
          <w:rFonts w:ascii="Times New Roman" w:hAnsi="Times New Roman" w:cs="Times New Roman"/>
          <w:color w:val="000000" w:themeColor="text1"/>
          <w:sz w:val="28"/>
          <w:szCs w:val="28"/>
        </w:rPr>
        <w:t>переход прав и обязанностей признается несостоявшимся, при этом предоставление (платежи, услуги и тому подобное), осуществленное в пользу юридического лица, созданного в результате реорганизации, должниками, добросовестно полагавшимися на правопреемство на стороне кредитора, признается совершенным в пользу управомоченного лица. Если за счет имущества (активов) одного из юридических лиц, участвовавших в реорганизации, исполнены обязанности другого из них, перешедшие к юридическому лицу, созданному в результате реорганизации, к отношениям указанных лиц применяются правила об обязательствах вследствие неоснов</w:t>
      </w:r>
      <w:r w:rsidR="003359F3" w:rsidRPr="00E739ED">
        <w:rPr>
          <w:rFonts w:ascii="Times New Roman" w:hAnsi="Times New Roman" w:cs="Times New Roman"/>
          <w:color w:val="000000" w:themeColor="text1"/>
          <w:sz w:val="28"/>
          <w:szCs w:val="28"/>
        </w:rPr>
        <w:t>ательного обогащения (глава 62</w:t>
      </w:r>
      <w:r w:rsidR="00974557" w:rsidRPr="00E739ED">
        <w:rPr>
          <w:rFonts w:ascii="Times New Roman" w:hAnsi="Times New Roman" w:cs="Times New Roman"/>
          <w:color w:val="000000" w:themeColor="text1"/>
          <w:sz w:val="28"/>
          <w:szCs w:val="28"/>
        </w:rPr>
        <w:t>). Произведенные выплаты могут быть оспорены по заявлению лица, за счет средств которого они были произведены, если получатель исполнения знал или должен был знать о незаконности реорганизации;</w:t>
      </w:r>
    </w:p>
    <w:p w14:paraId="3CA6A1BA" w14:textId="77777777" w:rsidR="00974557" w:rsidRPr="00E739ED" w:rsidRDefault="007573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974557" w:rsidRPr="00E739ED">
        <w:rPr>
          <w:rFonts w:ascii="Times New Roman" w:hAnsi="Times New Roman" w:cs="Times New Roman"/>
          <w:color w:val="000000" w:themeColor="text1"/>
          <w:sz w:val="28"/>
          <w:szCs w:val="28"/>
        </w:rPr>
        <w:t xml:space="preserve">участники ранее существовавшего юридического лица признаются обладателями долей участия в нем в том размере, в котором доли принадлежали им до реорганизации, а при смене участников юридического лица в ходе такой реорганизации или по ее окончании доли участия участников ранее </w:t>
      </w:r>
      <w:r w:rsidR="00974557" w:rsidRPr="00E739ED">
        <w:rPr>
          <w:rFonts w:ascii="Times New Roman" w:hAnsi="Times New Roman" w:cs="Times New Roman"/>
          <w:color w:val="000000" w:themeColor="text1"/>
          <w:sz w:val="28"/>
          <w:szCs w:val="28"/>
        </w:rPr>
        <w:lastRenderedPageBreak/>
        <w:t>существовавшего юридического лица возвращаются им по правилам, предусмотренным частью 3</w:t>
      </w:r>
      <w:r w:rsidRPr="00E739ED">
        <w:rPr>
          <w:rFonts w:ascii="Times New Roman" w:hAnsi="Times New Roman" w:cs="Times New Roman"/>
          <w:color w:val="000000" w:themeColor="text1"/>
          <w:sz w:val="28"/>
          <w:szCs w:val="28"/>
        </w:rPr>
        <w:t xml:space="preserve"> статьи 77 настоящего Кодекса.</w:t>
      </w:r>
    </w:p>
    <w:p w14:paraId="5F97361C" w14:textId="77777777" w:rsidR="00456A3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69</w:t>
      </w:r>
      <w:r w:rsidR="00ED3C97" w:rsidRPr="00E739ED">
        <w:rPr>
          <w:rFonts w:ascii="Times New Roman" w:hAnsi="Times New Roman" w:cs="Times New Roman"/>
          <w:sz w:val="28"/>
          <w:szCs w:val="28"/>
        </w:rPr>
        <w:t>. </w:t>
      </w:r>
      <w:r w:rsidR="00456A37" w:rsidRPr="00E739ED">
        <w:rPr>
          <w:rFonts w:ascii="Times New Roman" w:hAnsi="Times New Roman" w:cs="Times New Roman"/>
          <w:b/>
          <w:sz w:val="28"/>
          <w:szCs w:val="28"/>
        </w:rPr>
        <w:t>Ликвидация юридического лица</w:t>
      </w:r>
    </w:p>
    <w:p w14:paraId="4703AC55" w14:textId="77777777" w:rsidR="00456A37" w:rsidRPr="00E739ED" w:rsidRDefault="007573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56A37" w:rsidRPr="00E739ED">
        <w:rPr>
          <w:rFonts w:ascii="Times New Roman" w:hAnsi="Times New Roman" w:cs="Times New Roman"/>
          <w:sz w:val="28"/>
          <w:szCs w:val="28"/>
        </w:rPr>
        <w:t>Ликвидация юридического лица влечет его прекращение без перехода в порядке универсального правопреемства его прав и обязанностей к другим лицам.</w:t>
      </w:r>
    </w:p>
    <w:p w14:paraId="72F722C0" w14:textId="77777777" w:rsidR="00456A37" w:rsidRPr="00E739ED" w:rsidRDefault="007573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56A37" w:rsidRPr="00E739ED">
        <w:rPr>
          <w:rFonts w:ascii="Times New Roman" w:hAnsi="Times New Roman" w:cs="Times New Roman"/>
          <w:sz w:val="28"/>
          <w:szCs w:val="28"/>
        </w:rPr>
        <w:t>Юридическое лицо ликвидируется по решению его учредителей (участников) или органа юридического лица, уполномоченного на то учредительным</w:t>
      </w:r>
      <w:r w:rsidR="005B6F4B" w:rsidRPr="00E739ED">
        <w:rPr>
          <w:rFonts w:ascii="Times New Roman" w:hAnsi="Times New Roman" w:cs="Times New Roman"/>
          <w:sz w:val="28"/>
          <w:szCs w:val="28"/>
        </w:rPr>
        <w:t xml:space="preserve"> документом</w:t>
      </w:r>
      <w:r w:rsidR="00456A37" w:rsidRPr="00E739ED">
        <w:rPr>
          <w:rFonts w:ascii="Times New Roman" w:hAnsi="Times New Roman" w:cs="Times New Roman"/>
          <w:sz w:val="28"/>
          <w:szCs w:val="28"/>
        </w:rPr>
        <w:t>, в том числе в связи с истечением срока, на который создано юридическое лицо, с достижением цели, ради которой оно создано</w:t>
      </w:r>
      <w:r w:rsidR="00A66055" w:rsidRPr="00E739ED">
        <w:rPr>
          <w:rFonts w:ascii="Times New Roman" w:hAnsi="Times New Roman" w:cs="Times New Roman"/>
          <w:sz w:val="28"/>
          <w:szCs w:val="28"/>
        </w:rPr>
        <w:t>, за исключением государственных корпораций, государственных и трансграничных концернов</w:t>
      </w:r>
      <w:r w:rsidR="00456A37" w:rsidRPr="00E739ED">
        <w:rPr>
          <w:rFonts w:ascii="Times New Roman" w:hAnsi="Times New Roman" w:cs="Times New Roman"/>
          <w:sz w:val="28"/>
          <w:szCs w:val="28"/>
        </w:rPr>
        <w:t>.</w:t>
      </w:r>
    </w:p>
    <w:p w14:paraId="0DFD12D8" w14:textId="77777777" w:rsidR="00456A37" w:rsidRPr="00E739ED" w:rsidRDefault="007573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56A37" w:rsidRPr="00E739ED">
        <w:rPr>
          <w:rFonts w:ascii="Times New Roman" w:hAnsi="Times New Roman" w:cs="Times New Roman"/>
          <w:sz w:val="28"/>
          <w:szCs w:val="28"/>
        </w:rPr>
        <w:t>Юридическое лицо ликвидируется по</w:t>
      </w:r>
      <w:r w:rsidR="005B6F4B" w:rsidRPr="00E739ED">
        <w:rPr>
          <w:rFonts w:ascii="Times New Roman" w:hAnsi="Times New Roman" w:cs="Times New Roman"/>
          <w:sz w:val="28"/>
          <w:szCs w:val="28"/>
        </w:rPr>
        <w:t xml:space="preserve"> решению суда</w:t>
      </w:r>
      <w:r w:rsidR="00456A37" w:rsidRPr="00E739ED">
        <w:rPr>
          <w:rFonts w:ascii="Times New Roman" w:hAnsi="Times New Roman" w:cs="Times New Roman"/>
          <w:sz w:val="28"/>
          <w:szCs w:val="28"/>
        </w:rPr>
        <w:t>:</w:t>
      </w:r>
    </w:p>
    <w:p w14:paraId="40C89BF2" w14:textId="77777777" w:rsidR="00456A37" w:rsidRPr="00E739ED" w:rsidRDefault="0075738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456A37" w:rsidRPr="00E739ED">
        <w:rPr>
          <w:rFonts w:ascii="Times New Roman" w:hAnsi="Times New Roman" w:cs="Times New Roman"/>
          <w:sz w:val="28"/>
          <w:szCs w:val="28"/>
        </w:rPr>
        <w:t xml:space="preserve">по иску </w:t>
      </w:r>
      <w:r w:rsidRPr="00E739ED">
        <w:rPr>
          <w:rFonts w:ascii="Times New Roman" w:hAnsi="Times New Roman" w:cs="Times New Roman"/>
          <w:sz w:val="28"/>
          <w:szCs w:val="28"/>
        </w:rPr>
        <w:t xml:space="preserve">государственного органа </w:t>
      </w:r>
      <w:r w:rsidR="00456A37" w:rsidRPr="00E739ED">
        <w:rPr>
          <w:rFonts w:ascii="Times New Roman" w:hAnsi="Times New Roman" w:cs="Times New Roman"/>
          <w:sz w:val="28"/>
          <w:szCs w:val="28"/>
        </w:rPr>
        <w:t>или органа местного самоуправления, которым право на предъявление требования о ликвидации юридического лица предоставлено законом, в случае признания государственной регистрации юридического лица недействительной, в том числе в связи с допущенными при его создании грубыми нарушениями закона, если эти нарушения носят неустранимый характер</w:t>
      </w:r>
      <w:r w:rsidR="00456A37" w:rsidRPr="00E739ED">
        <w:rPr>
          <w:rFonts w:ascii="Times New Roman" w:hAnsi="Times New Roman" w:cs="Times New Roman"/>
          <w:color w:val="000000" w:themeColor="text1"/>
          <w:sz w:val="28"/>
          <w:szCs w:val="28"/>
        </w:rPr>
        <w:t>;</w:t>
      </w:r>
    </w:p>
    <w:p w14:paraId="6B136495" w14:textId="77777777" w:rsidR="00456A37" w:rsidRPr="00E739ED" w:rsidRDefault="007573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4F32EC" w:rsidRPr="00E739ED">
        <w:rPr>
          <w:rFonts w:ascii="Times New Roman" w:hAnsi="Times New Roman" w:cs="Times New Roman"/>
          <w:color w:val="000000" w:themeColor="text1"/>
          <w:sz w:val="28"/>
          <w:szCs w:val="28"/>
        </w:rPr>
        <w:t>по ис</w:t>
      </w:r>
      <w:r w:rsidRPr="00E739ED">
        <w:rPr>
          <w:rFonts w:ascii="Times New Roman" w:hAnsi="Times New Roman" w:cs="Times New Roman"/>
          <w:color w:val="000000" w:themeColor="text1"/>
          <w:sz w:val="28"/>
          <w:szCs w:val="28"/>
        </w:rPr>
        <w:t>ку государственного органа</w:t>
      </w:r>
      <w:r w:rsidR="004F32EC" w:rsidRPr="00E739ED">
        <w:rPr>
          <w:rFonts w:ascii="Times New Roman" w:hAnsi="Times New Roman" w:cs="Times New Roman"/>
          <w:color w:val="000000" w:themeColor="text1"/>
          <w:sz w:val="28"/>
          <w:szCs w:val="28"/>
        </w:rPr>
        <w:t xml:space="preserve"> 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без на</w:t>
      </w:r>
      <w:r w:rsidRPr="00E739ED">
        <w:rPr>
          <w:rFonts w:ascii="Times New Roman" w:hAnsi="Times New Roman" w:cs="Times New Roman"/>
          <w:color w:val="000000" w:themeColor="text1"/>
          <w:sz w:val="28"/>
          <w:szCs w:val="28"/>
        </w:rPr>
        <w:t xml:space="preserve">длежащего разрешения (лицензии) </w:t>
      </w:r>
      <w:r w:rsidR="004F32EC" w:rsidRPr="00E739ED">
        <w:rPr>
          <w:rFonts w:ascii="Times New Roman" w:hAnsi="Times New Roman" w:cs="Times New Roman"/>
          <w:color w:val="000000" w:themeColor="text1"/>
          <w:sz w:val="28"/>
          <w:szCs w:val="28"/>
        </w:rPr>
        <w:t>либо при отсутствии обязательного членства в саморегулируемой организации или необходимого в силу закона свидетельства о допуске к определенному виду работ, выданног</w:t>
      </w:r>
      <w:r w:rsidRPr="00E739ED">
        <w:rPr>
          <w:rFonts w:ascii="Times New Roman" w:hAnsi="Times New Roman" w:cs="Times New Roman"/>
          <w:color w:val="000000" w:themeColor="text1"/>
          <w:sz w:val="28"/>
          <w:szCs w:val="28"/>
        </w:rPr>
        <w:t>о саморегулируемой организацией</w:t>
      </w:r>
      <w:r w:rsidR="00456A37" w:rsidRPr="00E739ED">
        <w:rPr>
          <w:rFonts w:ascii="Times New Roman" w:hAnsi="Times New Roman" w:cs="Times New Roman"/>
          <w:color w:val="000000" w:themeColor="text1"/>
          <w:sz w:val="28"/>
          <w:szCs w:val="28"/>
        </w:rPr>
        <w:t>;</w:t>
      </w:r>
    </w:p>
    <w:p w14:paraId="6206A7E1" w14:textId="77777777" w:rsidR="00456A37" w:rsidRPr="00E739ED" w:rsidRDefault="007573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 </w:t>
      </w:r>
      <w:r w:rsidR="00456A37" w:rsidRPr="00E739ED">
        <w:rPr>
          <w:rFonts w:ascii="Times New Roman" w:hAnsi="Times New Roman" w:cs="Times New Roman"/>
          <w:sz w:val="28"/>
          <w:szCs w:val="28"/>
        </w:rPr>
        <w:t xml:space="preserve">по иску </w:t>
      </w:r>
      <w:r w:rsidRPr="00E739ED">
        <w:rPr>
          <w:rFonts w:ascii="Times New Roman" w:hAnsi="Times New Roman" w:cs="Times New Roman"/>
          <w:sz w:val="28"/>
          <w:szCs w:val="28"/>
        </w:rPr>
        <w:t xml:space="preserve">государственного органа </w:t>
      </w:r>
      <w:r w:rsidR="00456A37" w:rsidRPr="00E739ED">
        <w:rPr>
          <w:rFonts w:ascii="Times New Roman" w:hAnsi="Times New Roman" w:cs="Times New Roman"/>
          <w:sz w:val="28"/>
          <w:szCs w:val="28"/>
        </w:rPr>
        <w:t>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запрещенной законом, либо с нарушением Конституции</w:t>
      </w:r>
      <w:r w:rsidR="00B50481" w:rsidRPr="00E739ED">
        <w:rPr>
          <w:rFonts w:ascii="Times New Roman" w:hAnsi="Times New Roman" w:cs="Times New Roman"/>
          <w:sz w:val="28"/>
          <w:szCs w:val="28"/>
        </w:rPr>
        <w:t xml:space="preserve"> Донецкой Народной Республики</w:t>
      </w:r>
      <w:r w:rsidR="00456A37" w:rsidRPr="00E739ED">
        <w:rPr>
          <w:rFonts w:ascii="Times New Roman" w:hAnsi="Times New Roman" w:cs="Times New Roman"/>
          <w:sz w:val="28"/>
          <w:szCs w:val="28"/>
        </w:rPr>
        <w:t xml:space="preserve">, либо с другими неоднократными или грубыми нарушениями закона или иных </w:t>
      </w:r>
      <w:r w:rsidR="00B50481" w:rsidRPr="00E739ED">
        <w:rPr>
          <w:rFonts w:ascii="Times New Roman" w:hAnsi="Times New Roman" w:cs="Times New Roman"/>
          <w:sz w:val="28"/>
          <w:szCs w:val="28"/>
        </w:rPr>
        <w:t xml:space="preserve">нормативных </w:t>
      </w:r>
      <w:r w:rsidR="00456A37" w:rsidRPr="00E739ED">
        <w:rPr>
          <w:rFonts w:ascii="Times New Roman" w:hAnsi="Times New Roman" w:cs="Times New Roman"/>
          <w:sz w:val="28"/>
          <w:szCs w:val="28"/>
        </w:rPr>
        <w:t>правовых актов</w:t>
      </w:r>
      <w:r w:rsidR="001F5503" w:rsidRPr="00E739ED">
        <w:rPr>
          <w:rFonts w:ascii="Times New Roman" w:hAnsi="Times New Roman" w:cs="Times New Roman"/>
          <w:sz w:val="28"/>
          <w:szCs w:val="28"/>
        </w:rPr>
        <w:t>;</w:t>
      </w:r>
    </w:p>
    <w:p w14:paraId="34635767" w14:textId="77777777" w:rsidR="00456A37" w:rsidRPr="00E739ED" w:rsidRDefault="001F550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lastRenderedPageBreak/>
        <w:t>4) </w:t>
      </w:r>
      <w:r w:rsidR="00456A37" w:rsidRPr="00E739ED">
        <w:rPr>
          <w:rFonts w:ascii="Times New Roman" w:hAnsi="Times New Roman" w:cs="Times New Roman"/>
          <w:sz w:val="28"/>
          <w:szCs w:val="28"/>
        </w:rPr>
        <w:t xml:space="preserve">по иску </w:t>
      </w:r>
      <w:r w:rsidRPr="00E739ED">
        <w:rPr>
          <w:rFonts w:ascii="Times New Roman" w:hAnsi="Times New Roman" w:cs="Times New Roman"/>
          <w:sz w:val="28"/>
          <w:szCs w:val="28"/>
        </w:rPr>
        <w:t xml:space="preserve">государственного органа </w:t>
      </w:r>
      <w:r w:rsidR="00456A37" w:rsidRPr="00E739ED">
        <w:rPr>
          <w:rFonts w:ascii="Times New Roman" w:hAnsi="Times New Roman" w:cs="Times New Roman"/>
          <w:sz w:val="28"/>
          <w:szCs w:val="28"/>
        </w:rPr>
        <w:t>или органа местного самоуправления, которым право на предъявление требования о ликвидации юридического лица предоставлено законом, в случае систематического осуществл</w:t>
      </w:r>
      <w:r w:rsidR="00B50481" w:rsidRPr="00E739ED">
        <w:rPr>
          <w:rFonts w:ascii="Times New Roman" w:hAnsi="Times New Roman" w:cs="Times New Roman"/>
          <w:sz w:val="28"/>
          <w:szCs w:val="28"/>
        </w:rPr>
        <w:t>ения общественной организацией</w:t>
      </w:r>
      <w:r w:rsidR="00456A37" w:rsidRPr="00E739ED">
        <w:rPr>
          <w:rFonts w:ascii="Times New Roman" w:hAnsi="Times New Roman" w:cs="Times New Roman"/>
          <w:sz w:val="28"/>
          <w:szCs w:val="28"/>
        </w:rPr>
        <w:t xml:space="preserve">, </w:t>
      </w:r>
      <w:r w:rsidR="005B6F4B" w:rsidRPr="00E739ED">
        <w:rPr>
          <w:rFonts w:ascii="Times New Roman" w:hAnsi="Times New Roman" w:cs="Times New Roman"/>
          <w:sz w:val="28"/>
          <w:szCs w:val="28"/>
        </w:rPr>
        <w:t>общественным движением</w:t>
      </w:r>
      <w:r w:rsidRPr="00E739ED">
        <w:rPr>
          <w:rFonts w:ascii="Times New Roman" w:hAnsi="Times New Roman" w:cs="Times New Roman"/>
          <w:sz w:val="28"/>
          <w:szCs w:val="28"/>
        </w:rPr>
        <w:t xml:space="preserve">, </w:t>
      </w:r>
      <w:r w:rsidR="005B6F4B" w:rsidRPr="00E739ED">
        <w:rPr>
          <w:rFonts w:ascii="Times New Roman" w:hAnsi="Times New Roman" w:cs="Times New Roman"/>
          <w:sz w:val="28"/>
          <w:szCs w:val="28"/>
        </w:rPr>
        <w:t xml:space="preserve">благотворительным и иным </w:t>
      </w:r>
      <w:r w:rsidR="00456A37" w:rsidRPr="00E739ED">
        <w:rPr>
          <w:rFonts w:ascii="Times New Roman" w:hAnsi="Times New Roman" w:cs="Times New Roman"/>
          <w:sz w:val="28"/>
          <w:szCs w:val="28"/>
        </w:rPr>
        <w:t xml:space="preserve">фондом, религиозной организацией деятельности, противоречащей </w:t>
      </w:r>
      <w:r w:rsidR="003359F3" w:rsidRPr="00E739ED">
        <w:rPr>
          <w:rFonts w:ascii="Times New Roman" w:hAnsi="Times New Roman" w:cs="Times New Roman"/>
          <w:sz w:val="28"/>
          <w:szCs w:val="28"/>
        </w:rPr>
        <w:t xml:space="preserve">уставным целям </w:t>
      </w:r>
      <w:r w:rsidR="00456A37" w:rsidRPr="00E739ED">
        <w:rPr>
          <w:rFonts w:ascii="Times New Roman" w:hAnsi="Times New Roman" w:cs="Times New Roman"/>
          <w:sz w:val="28"/>
          <w:szCs w:val="28"/>
        </w:rPr>
        <w:t>таких организаций</w:t>
      </w:r>
      <w:r w:rsidR="00456A37" w:rsidRPr="00E739ED">
        <w:rPr>
          <w:rFonts w:ascii="Times New Roman" w:hAnsi="Times New Roman" w:cs="Times New Roman"/>
          <w:color w:val="000000" w:themeColor="text1"/>
          <w:sz w:val="28"/>
          <w:szCs w:val="28"/>
        </w:rPr>
        <w:t>;</w:t>
      </w:r>
    </w:p>
    <w:p w14:paraId="621CDD23" w14:textId="77777777" w:rsidR="00456A37" w:rsidRPr="00E739ED" w:rsidRDefault="001F55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456A37" w:rsidRPr="00E739ED">
        <w:rPr>
          <w:rFonts w:ascii="Times New Roman" w:hAnsi="Times New Roman" w:cs="Times New Roman"/>
          <w:sz w:val="28"/>
          <w:szCs w:val="28"/>
        </w:rPr>
        <w:t>по иску учредителя (участника) юридического лица в случае невозможности достижения целей, ради которых оно создано, в том числе в случае, если осуществление деятельности юридического лица становится невозможным или существенно затрудняется;</w:t>
      </w:r>
    </w:p>
    <w:p w14:paraId="085C75F0" w14:textId="77777777" w:rsidR="00456A37" w:rsidRPr="00E739ED" w:rsidRDefault="001F55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456A37" w:rsidRPr="00E739ED">
        <w:rPr>
          <w:rFonts w:ascii="Times New Roman" w:hAnsi="Times New Roman" w:cs="Times New Roman"/>
          <w:sz w:val="28"/>
          <w:szCs w:val="28"/>
        </w:rPr>
        <w:t>в иных случаях, предусмотренных законом.</w:t>
      </w:r>
    </w:p>
    <w:p w14:paraId="5E253314" w14:textId="77777777" w:rsidR="001F5503" w:rsidRPr="00E739ED" w:rsidRDefault="00F92F4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F5503" w:rsidRPr="00E739ED">
        <w:rPr>
          <w:rFonts w:ascii="Times New Roman" w:hAnsi="Times New Roman" w:cs="Times New Roman"/>
          <w:sz w:val="28"/>
          <w:szCs w:val="28"/>
        </w:rPr>
        <w:t>С момента принятия решения о ликвидации юридического лица срок исполнения его обязательств перед кредиторами считается наступившим.</w:t>
      </w:r>
    </w:p>
    <w:p w14:paraId="54257DA0" w14:textId="77777777" w:rsidR="00456A37" w:rsidRPr="00E739ED" w:rsidRDefault="00F92F4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1F5503" w:rsidRPr="00E739ED">
        <w:rPr>
          <w:rFonts w:ascii="Times New Roman" w:hAnsi="Times New Roman" w:cs="Times New Roman"/>
          <w:sz w:val="28"/>
          <w:szCs w:val="28"/>
        </w:rPr>
        <w:t>. </w:t>
      </w:r>
      <w:r w:rsidRPr="00E739ED">
        <w:rPr>
          <w:rFonts w:ascii="Times New Roman" w:hAnsi="Times New Roman" w:cs="Times New Roman"/>
          <w:color w:val="000000" w:themeColor="text1"/>
          <w:sz w:val="28"/>
          <w:szCs w:val="28"/>
        </w:rPr>
        <w:t>Решением суда</w:t>
      </w:r>
      <w:r w:rsidR="00456A37" w:rsidRPr="00E739ED">
        <w:rPr>
          <w:rFonts w:ascii="Times New Roman" w:hAnsi="Times New Roman" w:cs="Times New Roman"/>
          <w:color w:val="000000" w:themeColor="text1"/>
          <w:sz w:val="28"/>
          <w:szCs w:val="28"/>
        </w:rPr>
        <w:t xml:space="preserve"> </w:t>
      </w:r>
      <w:r w:rsidR="00456A37" w:rsidRPr="00E739ED">
        <w:rPr>
          <w:rFonts w:ascii="Times New Roman" w:hAnsi="Times New Roman" w:cs="Times New Roman"/>
          <w:sz w:val="28"/>
          <w:szCs w:val="28"/>
        </w:rPr>
        <w:t>о ликвидации юридического лица на его учредителей (участников) или на орган, уполномоченный на ликвидацию юридического лица его учредительным</w:t>
      </w:r>
      <w:r w:rsidRPr="00E739ED">
        <w:rPr>
          <w:rFonts w:ascii="Times New Roman" w:hAnsi="Times New Roman" w:cs="Times New Roman"/>
          <w:sz w:val="28"/>
          <w:szCs w:val="28"/>
        </w:rPr>
        <w:t xml:space="preserve"> документом</w:t>
      </w:r>
      <w:r w:rsidR="00456A37" w:rsidRPr="00E739ED">
        <w:rPr>
          <w:rFonts w:ascii="Times New Roman" w:hAnsi="Times New Roman" w:cs="Times New Roman"/>
          <w:sz w:val="28"/>
          <w:szCs w:val="28"/>
        </w:rPr>
        <w:t xml:space="preserve">, могут быть возложены обязанности по осуществлению ликвидации юридического лица. Неисполнение </w:t>
      </w:r>
      <w:r w:rsidR="00062802" w:rsidRPr="00E739ED">
        <w:rPr>
          <w:rFonts w:ascii="Times New Roman" w:hAnsi="Times New Roman" w:cs="Times New Roman"/>
          <w:color w:val="000000" w:themeColor="text1"/>
          <w:sz w:val="28"/>
          <w:szCs w:val="28"/>
        </w:rPr>
        <w:t>судебного решения</w:t>
      </w:r>
      <w:r w:rsidR="00456A37" w:rsidRPr="00E739ED">
        <w:rPr>
          <w:rFonts w:ascii="Times New Roman" w:hAnsi="Times New Roman" w:cs="Times New Roman"/>
          <w:color w:val="000000" w:themeColor="text1"/>
          <w:sz w:val="28"/>
          <w:szCs w:val="28"/>
        </w:rPr>
        <w:t xml:space="preserve"> </w:t>
      </w:r>
      <w:r w:rsidR="00456A37" w:rsidRPr="00E739ED">
        <w:rPr>
          <w:rFonts w:ascii="Times New Roman" w:hAnsi="Times New Roman" w:cs="Times New Roman"/>
          <w:sz w:val="28"/>
          <w:szCs w:val="28"/>
        </w:rPr>
        <w:t>является основанием для осуществления ликвидации юридического лица арбитражным управляющим (</w:t>
      </w:r>
      <w:r w:rsidR="00B50481"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5</w:t>
      </w:r>
      <w:r w:rsidR="00B50481" w:rsidRPr="00E739ED">
        <w:rPr>
          <w:rFonts w:ascii="Times New Roman" w:hAnsi="Times New Roman" w:cs="Times New Roman"/>
          <w:sz w:val="28"/>
          <w:szCs w:val="28"/>
        </w:rPr>
        <w:t xml:space="preserve"> </w:t>
      </w:r>
      <w:r w:rsidR="002F3CAD" w:rsidRPr="00E739ED">
        <w:rPr>
          <w:rFonts w:ascii="Times New Roman" w:hAnsi="Times New Roman" w:cs="Times New Roman"/>
          <w:sz w:val="28"/>
          <w:szCs w:val="28"/>
        </w:rPr>
        <w:t>статьи 70</w:t>
      </w:r>
      <w:r w:rsidR="00456A37" w:rsidRPr="00E739ED">
        <w:rPr>
          <w:rFonts w:ascii="Times New Roman" w:hAnsi="Times New Roman" w:cs="Times New Roman"/>
          <w:sz w:val="28"/>
          <w:szCs w:val="28"/>
        </w:rPr>
        <w:t>) за счет имущества юридического лица. При недостаточности у юридического лица средств на расходы, необходимые для его ликвидации, эти расходы возлагаются на учредителей (участников) юридического лица солидарно (</w:t>
      </w:r>
      <w:r w:rsidR="00B50481"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2</w:t>
      </w:r>
      <w:r w:rsidR="00B50481" w:rsidRPr="00E739ED">
        <w:rPr>
          <w:rFonts w:ascii="Times New Roman" w:hAnsi="Times New Roman" w:cs="Times New Roman"/>
          <w:sz w:val="28"/>
          <w:szCs w:val="28"/>
        </w:rPr>
        <w:t xml:space="preserve"> </w:t>
      </w:r>
      <w:r w:rsidR="002F3CAD" w:rsidRPr="00E739ED">
        <w:rPr>
          <w:rFonts w:ascii="Times New Roman" w:hAnsi="Times New Roman" w:cs="Times New Roman"/>
          <w:sz w:val="28"/>
          <w:szCs w:val="28"/>
        </w:rPr>
        <w:t>статьи 70</w:t>
      </w:r>
      <w:r w:rsidR="00456A37" w:rsidRPr="00E739ED">
        <w:rPr>
          <w:rFonts w:ascii="Times New Roman" w:hAnsi="Times New Roman" w:cs="Times New Roman"/>
          <w:sz w:val="28"/>
          <w:szCs w:val="28"/>
        </w:rPr>
        <w:t>).</w:t>
      </w:r>
    </w:p>
    <w:p w14:paraId="3D514A87" w14:textId="77777777" w:rsidR="00456A37" w:rsidRPr="00E739ED" w:rsidRDefault="00F92F4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001F5503" w:rsidRPr="00E739ED">
        <w:rPr>
          <w:rFonts w:ascii="Times New Roman" w:hAnsi="Times New Roman" w:cs="Times New Roman"/>
          <w:sz w:val="28"/>
          <w:szCs w:val="28"/>
        </w:rPr>
        <w:t>. </w:t>
      </w:r>
      <w:r w:rsidR="00456A37" w:rsidRPr="00E739ED">
        <w:rPr>
          <w:rFonts w:ascii="Times New Roman" w:hAnsi="Times New Roman" w:cs="Times New Roman"/>
          <w:sz w:val="28"/>
          <w:szCs w:val="28"/>
        </w:rPr>
        <w:t xml:space="preserve">Юридические лица, за исключением предусмотренных статьей </w:t>
      </w:r>
      <w:r w:rsidR="002F3CAD" w:rsidRPr="00E739ED">
        <w:rPr>
          <w:rFonts w:ascii="Times New Roman" w:hAnsi="Times New Roman" w:cs="Times New Roman"/>
          <w:sz w:val="28"/>
          <w:szCs w:val="28"/>
        </w:rPr>
        <w:t>75</w:t>
      </w:r>
      <w:r w:rsidR="00456A37" w:rsidRPr="00E739ED">
        <w:rPr>
          <w:rFonts w:ascii="Times New Roman" w:hAnsi="Times New Roman" w:cs="Times New Roman"/>
          <w:sz w:val="28"/>
          <w:szCs w:val="28"/>
        </w:rPr>
        <w:t xml:space="preserve"> настоящего Кодекса юридических лиц, по </w:t>
      </w:r>
      <w:r w:rsidRPr="00E739ED">
        <w:rPr>
          <w:rFonts w:ascii="Times New Roman" w:hAnsi="Times New Roman" w:cs="Times New Roman"/>
          <w:sz w:val="28"/>
          <w:szCs w:val="28"/>
        </w:rPr>
        <w:t xml:space="preserve">решению суда </w:t>
      </w:r>
      <w:r w:rsidR="00456A37" w:rsidRPr="00E739ED">
        <w:rPr>
          <w:rFonts w:ascii="Times New Roman" w:hAnsi="Times New Roman" w:cs="Times New Roman"/>
          <w:sz w:val="28"/>
          <w:szCs w:val="28"/>
        </w:rPr>
        <w:t>могут быть признаны несостоятельными (банкротами) и ликвидированы в случаях и порядке, которые предусмотрены законодательством о несостоятельности (банкротстве).</w:t>
      </w:r>
    </w:p>
    <w:p w14:paraId="72A4E9FE" w14:textId="77777777" w:rsidR="00B803FC" w:rsidRPr="00E739ED" w:rsidRDefault="00456A3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Общие правила о ликвидации юридических лиц, содержащиеся в настоящем Кодексе, применяются к ликвидации юридического лица в порядке конкурсного производства в случаях, если настоящим Кодексом или законодательством о несостоятельности (банкротстве) не установлены иные правила.</w:t>
      </w:r>
    </w:p>
    <w:p w14:paraId="3BB1A405" w14:textId="77777777" w:rsidR="00B5048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C600D3" w:rsidRPr="00E739ED">
        <w:rPr>
          <w:rFonts w:ascii="Times New Roman" w:hAnsi="Times New Roman" w:cs="Times New Roman"/>
          <w:sz w:val="28"/>
          <w:szCs w:val="28"/>
        </w:rPr>
        <w:t>70</w:t>
      </w:r>
      <w:r w:rsidR="00ED3C97" w:rsidRPr="00E739ED">
        <w:rPr>
          <w:rFonts w:ascii="Times New Roman" w:hAnsi="Times New Roman" w:cs="Times New Roman"/>
          <w:sz w:val="28"/>
          <w:szCs w:val="28"/>
        </w:rPr>
        <w:t>. </w:t>
      </w:r>
      <w:r w:rsidR="00B50481" w:rsidRPr="00E739ED">
        <w:rPr>
          <w:rFonts w:ascii="Times New Roman" w:hAnsi="Times New Roman" w:cs="Times New Roman"/>
          <w:b/>
          <w:sz w:val="28"/>
          <w:szCs w:val="28"/>
        </w:rPr>
        <w:t>Обязанности лиц, принявших решение о ликвидации юридического лица</w:t>
      </w:r>
    </w:p>
    <w:p w14:paraId="28EE1947" w14:textId="77777777" w:rsidR="00B50481" w:rsidRPr="00E739ED" w:rsidRDefault="00E90BF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608E5" w:rsidRPr="00E739ED">
        <w:rPr>
          <w:rFonts w:ascii="Times New Roman" w:hAnsi="Times New Roman" w:cs="Times New Roman"/>
          <w:color w:val="000000" w:themeColor="text1"/>
          <w:sz w:val="28"/>
          <w:szCs w:val="28"/>
        </w:rPr>
        <w:t xml:space="preserve">Учредители (участники) юридического лица или орган, принявшие решение о ликвидации юридического лица, в течение пяти рабочих дней после даты принятия данного решения обязаны сообщить в письменной форме об этом в </w:t>
      </w:r>
      <w:r w:rsidR="004E0F63" w:rsidRPr="00E739ED">
        <w:rPr>
          <w:rFonts w:ascii="Times New Roman" w:hAnsi="Times New Roman" w:cs="Times New Roman"/>
          <w:sz w:val="28"/>
          <w:szCs w:val="28"/>
        </w:rPr>
        <w:t xml:space="preserve">уполномоченный </w:t>
      </w:r>
      <w:r w:rsidR="00D52754" w:rsidRPr="00E739ED">
        <w:rPr>
          <w:rFonts w:ascii="Times New Roman" w:hAnsi="Times New Roman" w:cs="Times New Roman"/>
          <w:sz w:val="28"/>
          <w:szCs w:val="28"/>
        </w:rPr>
        <w:t xml:space="preserve">государственный </w:t>
      </w:r>
      <w:r w:rsidR="004E0F63" w:rsidRPr="00E739ED">
        <w:rPr>
          <w:rFonts w:ascii="Times New Roman" w:hAnsi="Times New Roman" w:cs="Times New Roman"/>
          <w:sz w:val="28"/>
          <w:szCs w:val="28"/>
        </w:rPr>
        <w:t>орган</w:t>
      </w:r>
      <w:r w:rsidR="001F5503" w:rsidRPr="00E739ED">
        <w:rPr>
          <w:rFonts w:ascii="Times New Roman" w:hAnsi="Times New Roman" w:cs="Times New Roman"/>
          <w:color w:val="000000" w:themeColor="text1"/>
          <w:sz w:val="28"/>
          <w:szCs w:val="28"/>
        </w:rPr>
        <w:t>, осуществляющий государственную регистрацию юридических лиц</w:t>
      </w:r>
      <w:r w:rsidR="000608E5" w:rsidRPr="00E739ED">
        <w:rPr>
          <w:rFonts w:ascii="Times New Roman" w:hAnsi="Times New Roman" w:cs="Times New Roman"/>
          <w:color w:val="000000" w:themeColor="text1"/>
          <w:sz w:val="28"/>
          <w:szCs w:val="28"/>
        </w:rPr>
        <w:t xml:space="preserve">, для внесения в Единый государственный реестр </w:t>
      </w:r>
      <w:r w:rsidR="001F5503" w:rsidRPr="00E739ED">
        <w:rPr>
          <w:rFonts w:ascii="Times New Roman" w:hAnsi="Times New Roman" w:cs="Times New Roman"/>
          <w:color w:val="000000" w:themeColor="text1"/>
          <w:sz w:val="28"/>
          <w:szCs w:val="28"/>
        </w:rPr>
        <w:t>ю</w:t>
      </w:r>
      <w:r w:rsidR="003359F3" w:rsidRPr="00E739ED">
        <w:rPr>
          <w:rFonts w:ascii="Times New Roman" w:hAnsi="Times New Roman" w:cs="Times New Roman"/>
          <w:color w:val="000000" w:themeColor="text1"/>
          <w:sz w:val="28"/>
          <w:szCs w:val="28"/>
        </w:rPr>
        <w:t xml:space="preserve">ридических лиц и физических лиц – </w:t>
      </w:r>
      <w:r w:rsidR="001F5503" w:rsidRPr="00E739ED">
        <w:rPr>
          <w:rFonts w:ascii="Times New Roman" w:hAnsi="Times New Roman" w:cs="Times New Roman"/>
          <w:color w:val="000000" w:themeColor="text1"/>
          <w:sz w:val="28"/>
          <w:szCs w:val="28"/>
        </w:rPr>
        <w:t xml:space="preserve">предпринимателей </w:t>
      </w:r>
      <w:r w:rsidR="000608E5" w:rsidRPr="00E739ED">
        <w:rPr>
          <w:rFonts w:ascii="Times New Roman" w:hAnsi="Times New Roman" w:cs="Times New Roman"/>
          <w:color w:val="000000" w:themeColor="text1"/>
          <w:sz w:val="28"/>
          <w:szCs w:val="28"/>
        </w:rPr>
        <w:t>записи о том, что юридическое лицо находится в процессе ликвидации, а также опубликовать сведения о принятии данного решения в порядке, установленном законом</w:t>
      </w:r>
      <w:r w:rsidR="00B50481" w:rsidRPr="00E739ED">
        <w:rPr>
          <w:rFonts w:ascii="Times New Roman" w:hAnsi="Times New Roman" w:cs="Times New Roman"/>
          <w:color w:val="000000" w:themeColor="text1"/>
          <w:sz w:val="28"/>
          <w:szCs w:val="28"/>
        </w:rPr>
        <w:t>.</w:t>
      </w:r>
    </w:p>
    <w:p w14:paraId="514C7AE1" w14:textId="77777777" w:rsidR="00B50481" w:rsidRPr="00E739ED" w:rsidRDefault="001F55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50481" w:rsidRPr="00E739ED">
        <w:rPr>
          <w:rFonts w:ascii="Times New Roman" w:hAnsi="Times New Roman" w:cs="Times New Roman"/>
          <w:sz w:val="28"/>
          <w:szCs w:val="28"/>
        </w:rPr>
        <w:t>Учредители (участники) юридического лица независимо от оснований, по которым принято решение о его ликвидации, в том числе в случае фактического прекращения деятельности юридического лица, обязаны совершить за счет имущества юридического лица действия по ликвидации юридического лица. При недостаточности имущества юридического лица учредители (участники) юридического лица обязаны совершить указанные действия солидарно за свой счет.</w:t>
      </w:r>
    </w:p>
    <w:p w14:paraId="7E12EB84" w14:textId="77777777" w:rsidR="00B50481" w:rsidRPr="00E739ED" w:rsidRDefault="001F55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B50481" w:rsidRPr="00E739ED">
        <w:rPr>
          <w:rFonts w:ascii="Times New Roman" w:hAnsi="Times New Roman" w:cs="Times New Roman"/>
          <w:sz w:val="28"/>
          <w:szCs w:val="28"/>
        </w:rPr>
        <w:t>Учредители (участники) юридического лица или орган, принявшие решение о ликвидации юридического лица, назначают ликвидационную комиссию (ликвидатора) и устанавливают порядок и сроки ликвидации в соответствии с законом.</w:t>
      </w:r>
    </w:p>
    <w:p w14:paraId="36E228BB" w14:textId="77777777" w:rsidR="00B50481" w:rsidRPr="00E739ED" w:rsidRDefault="00DA37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B50481" w:rsidRPr="00E739ED">
        <w:rPr>
          <w:rFonts w:ascii="Times New Roman" w:hAnsi="Times New Roman" w:cs="Times New Roman"/>
          <w:sz w:val="28"/>
          <w:szCs w:val="28"/>
        </w:rPr>
        <w:t>С момента назначения ликвидационной комиссии к ней переходят полномочия по управлению делами юридического лица. Ликвидационная комиссия от имени ликвидируемого юридического лица выступает в суде. Ликвидационная комиссия обязана действовать добросовестно и разумно в интересах ликвидируемого юридического лица, а также его кредиторов.</w:t>
      </w:r>
    </w:p>
    <w:p w14:paraId="1D41587D" w14:textId="77777777" w:rsidR="00B50481" w:rsidRPr="00E739ED" w:rsidRDefault="00B5048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ликвидационной комиссией установлена недостаточность имущества юридического лица для удовлетворения всех требований кредиторов, дальнейшая ликвидация юридического лица может осуществляться только в порядке, установленном законодательством о несостоятельности (банкротстве).</w:t>
      </w:r>
    </w:p>
    <w:p w14:paraId="6EEC82FB" w14:textId="77777777" w:rsidR="00B50481" w:rsidRPr="00E739ED" w:rsidRDefault="00DA37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B50481" w:rsidRPr="00E739ED">
        <w:rPr>
          <w:rFonts w:ascii="Times New Roman" w:hAnsi="Times New Roman" w:cs="Times New Roman"/>
          <w:sz w:val="28"/>
          <w:szCs w:val="28"/>
        </w:rPr>
        <w:t xml:space="preserve">В случае неисполнения или ненадлежащего исполнения учредителями (участниками) юридического лица обязанностей по его ликвидации заинтересованное лицо или уполномоченный </w:t>
      </w:r>
      <w:r w:rsidRPr="00E739ED">
        <w:rPr>
          <w:rFonts w:ascii="Times New Roman" w:hAnsi="Times New Roman" w:cs="Times New Roman"/>
          <w:sz w:val="28"/>
          <w:szCs w:val="28"/>
        </w:rPr>
        <w:t xml:space="preserve">государственный орган </w:t>
      </w:r>
      <w:r w:rsidR="00B50481" w:rsidRPr="00E739ED">
        <w:rPr>
          <w:rFonts w:ascii="Times New Roman" w:hAnsi="Times New Roman" w:cs="Times New Roman"/>
          <w:sz w:val="28"/>
          <w:szCs w:val="28"/>
        </w:rPr>
        <w:t xml:space="preserve">вправе </w:t>
      </w:r>
      <w:r w:rsidR="00B50481" w:rsidRPr="00E739ED">
        <w:rPr>
          <w:rFonts w:ascii="Times New Roman" w:hAnsi="Times New Roman" w:cs="Times New Roman"/>
          <w:sz w:val="28"/>
          <w:szCs w:val="28"/>
        </w:rPr>
        <w:lastRenderedPageBreak/>
        <w:t>потребовать в судебном порядке ликвидации юридического лица и назначения для этого арбитражного управляющего.</w:t>
      </w:r>
    </w:p>
    <w:p w14:paraId="0269D3A5" w14:textId="77777777" w:rsidR="00B50481" w:rsidRPr="00E739ED" w:rsidRDefault="00DA37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B50481" w:rsidRPr="00E739ED">
        <w:rPr>
          <w:rFonts w:ascii="Times New Roman" w:hAnsi="Times New Roman" w:cs="Times New Roman"/>
          <w:sz w:val="28"/>
          <w:szCs w:val="28"/>
        </w:rPr>
        <w:t xml:space="preserve">При невозможности ликвидации юридического лица ввиду отсутствия средств на расходы, необходимые для его ликвидации, и невозможности возложить эти расходы на его учредителей (участников) юридическое лицо </w:t>
      </w:r>
      <w:r w:rsidR="00935E9F" w:rsidRPr="00E739ED">
        <w:rPr>
          <w:rFonts w:ascii="Times New Roman" w:hAnsi="Times New Roman" w:cs="Times New Roman"/>
          <w:sz w:val="28"/>
          <w:szCs w:val="28"/>
        </w:rPr>
        <w:t>подлежит исключению из Е</w:t>
      </w:r>
      <w:r w:rsidR="00B50481" w:rsidRPr="00E739ED">
        <w:rPr>
          <w:rFonts w:ascii="Times New Roman" w:hAnsi="Times New Roman" w:cs="Times New Roman"/>
          <w:sz w:val="28"/>
          <w:szCs w:val="28"/>
        </w:rPr>
        <w:t xml:space="preserve">диного государственного реестра </w:t>
      </w:r>
      <w:r w:rsidRPr="00E739ED">
        <w:rPr>
          <w:rFonts w:ascii="Times New Roman" w:hAnsi="Times New Roman" w:cs="Times New Roman"/>
          <w:sz w:val="28"/>
          <w:szCs w:val="28"/>
        </w:rPr>
        <w:t>ю</w:t>
      </w:r>
      <w:r w:rsidR="003359F3"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 xml:space="preserve">предпринимателей </w:t>
      </w:r>
      <w:r w:rsidR="00B50481" w:rsidRPr="00E739ED">
        <w:rPr>
          <w:rFonts w:ascii="Times New Roman" w:hAnsi="Times New Roman" w:cs="Times New Roman"/>
          <w:sz w:val="28"/>
          <w:szCs w:val="28"/>
        </w:rPr>
        <w:t>в порядке, установленном законом о государственной регистрации юридических лиц</w:t>
      </w:r>
      <w:r w:rsidR="00935E9F" w:rsidRPr="00E739ED">
        <w:rPr>
          <w:rFonts w:ascii="Times New Roman" w:hAnsi="Times New Roman" w:cs="Times New Roman"/>
          <w:sz w:val="28"/>
          <w:szCs w:val="28"/>
        </w:rPr>
        <w:t xml:space="preserve"> и физических лиц</w:t>
      </w:r>
      <w:r w:rsidR="009F04D5" w:rsidRPr="00E739ED">
        <w:rPr>
          <w:rFonts w:ascii="Times New Roman" w:hAnsi="Times New Roman" w:cs="Times New Roman"/>
          <w:sz w:val="28"/>
          <w:szCs w:val="28"/>
        </w:rPr>
        <w:t xml:space="preserve"> –</w:t>
      </w:r>
      <w:r w:rsidR="00935E9F" w:rsidRPr="00E739ED">
        <w:rPr>
          <w:rFonts w:ascii="Times New Roman" w:hAnsi="Times New Roman" w:cs="Times New Roman"/>
          <w:sz w:val="28"/>
          <w:szCs w:val="28"/>
        </w:rPr>
        <w:t>предпринимателей</w:t>
      </w:r>
      <w:r w:rsidR="00B50481" w:rsidRPr="00E739ED">
        <w:rPr>
          <w:rFonts w:ascii="Times New Roman" w:hAnsi="Times New Roman" w:cs="Times New Roman"/>
          <w:sz w:val="28"/>
          <w:szCs w:val="28"/>
        </w:rPr>
        <w:t>.</w:t>
      </w:r>
    </w:p>
    <w:p w14:paraId="30E9092E" w14:textId="77777777" w:rsidR="00D2502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71</w:t>
      </w:r>
      <w:r w:rsidR="00ED3C97" w:rsidRPr="00E739ED">
        <w:rPr>
          <w:rFonts w:ascii="Times New Roman" w:hAnsi="Times New Roman" w:cs="Times New Roman"/>
          <w:sz w:val="28"/>
          <w:szCs w:val="28"/>
        </w:rPr>
        <w:t>. </w:t>
      </w:r>
      <w:r w:rsidR="00D2502D" w:rsidRPr="00E739ED">
        <w:rPr>
          <w:rFonts w:ascii="Times New Roman" w:hAnsi="Times New Roman" w:cs="Times New Roman"/>
          <w:b/>
          <w:sz w:val="28"/>
          <w:szCs w:val="28"/>
        </w:rPr>
        <w:t>Порядок ликвидации юридического лица</w:t>
      </w:r>
    </w:p>
    <w:p w14:paraId="7711F1F1"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Ликвидационная комиссия опубликовывает в средствах массовой информации, в которых опубликовываются данные о государственной регистрации юридического лица, сообщение о его ликвидации и о порядке и сроке заявления требований его кредиторами. Этот срок не может быть менее двух месяцев с момента опубликования сообщения о ликвидации.</w:t>
      </w:r>
    </w:p>
    <w:p w14:paraId="067B9F4B" w14:textId="77777777" w:rsidR="00D2502D" w:rsidRPr="00E739ED" w:rsidRDefault="00D2502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Ликвидационная комиссия принимает меры по выявлению кредиторов и получению дебиторской задолженности, а также уведомляет в письменной форме кредиторов о ликвидации юридического лица.</w:t>
      </w:r>
    </w:p>
    <w:p w14:paraId="4F9AB3B9"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После окончания срока предъявления требований кредиторами ликвидационная комиссия составляет промежуточный ликвидационный баланс, который содержит сведения о составе имущества ликвидируемого юридического лица, перечне требований, предъявленных кредиторами, результатах их рассмотрения, а также о перечне требований, удовлетворенных вступившим в законную силу</w:t>
      </w:r>
      <w:r w:rsidR="000906B1" w:rsidRPr="00E739ED">
        <w:rPr>
          <w:rFonts w:ascii="Times New Roman" w:hAnsi="Times New Roman" w:cs="Times New Roman"/>
          <w:color w:val="000000" w:themeColor="text1"/>
          <w:sz w:val="28"/>
          <w:szCs w:val="28"/>
        </w:rPr>
        <w:t xml:space="preserve"> судебным решением</w:t>
      </w:r>
      <w:r w:rsidR="00D2502D" w:rsidRPr="00E739ED">
        <w:rPr>
          <w:rFonts w:ascii="Times New Roman" w:hAnsi="Times New Roman" w:cs="Times New Roman"/>
          <w:sz w:val="28"/>
          <w:szCs w:val="28"/>
        </w:rPr>
        <w:t>, независимо от того, были ли такие требования приняты ликвидационной комиссией.</w:t>
      </w:r>
    </w:p>
    <w:p w14:paraId="7CED91E0" w14:textId="77777777" w:rsidR="00F43C5F" w:rsidRPr="00E739ED" w:rsidRDefault="00D2502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Промежуточный ликвидационный баланс утверждается учредителями (участниками) юридического лица или органом, принявшими решение о ликвидации юридического лица. В случаях, установленных законом, промежуточный ликвидационный баланс утверждается по согласованию с уполномоченным</w:t>
      </w:r>
      <w:r w:rsidR="00F92F49" w:rsidRPr="00E739ED">
        <w:rPr>
          <w:rFonts w:ascii="Times New Roman" w:hAnsi="Times New Roman" w:cs="Times New Roman"/>
          <w:sz w:val="28"/>
          <w:szCs w:val="28"/>
        </w:rPr>
        <w:t xml:space="preserve"> государственным органом</w:t>
      </w:r>
      <w:r w:rsidRPr="00E739ED">
        <w:rPr>
          <w:rFonts w:ascii="Times New Roman" w:hAnsi="Times New Roman" w:cs="Times New Roman"/>
          <w:sz w:val="28"/>
          <w:szCs w:val="28"/>
        </w:rPr>
        <w:t>.</w:t>
      </w:r>
    </w:p>
    <w:p w14:paraId="41023E21"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 xml:space="preserve">В случае возбуждения дела о несостоятельности (банкротстве) юридического лица его ликвидация, осуществляемая по правилам настоящего </w:t>
      </w:r>
      <w:r w:rsidR="00D2502D" w:rsidRPr="00E739ED">
        <w:rPr>
          <w:rFonts w:ascii="Times New Roman" w:hAnsi="Times New Roman" w:cs="Times New Roman"/>
          <w:sz w:val="28"/>
          <w:szCs w:val="28"/>
        </w:rPr>
        <w:lastRenderedPageBreak/>
        <w:t>Кодекса, прекращается и ликвидационная комиссия уведомляет об этом всех известных ей кредиторов. Требования кредиторов в случае прекращения ликвидации юридического лица при возбуждении дела о его несостоятельности (банкротстве) рассматриваются в порядке, установленном законодательством о несостоятельности (банкротстве).</w:t>
      </w:r>
    </w:p>
    <w:p w14:paraId="0E16464B"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 xml:space="preserve">Если имеющиеся у ликвидируемого юридического лица (кроме учреждений) денежные средства недостаточны для удовлетворения требований кредиторов, ликвидационная комиссия осуществляет продажу имущества юридического лица, на которое в соответствии с законом допускается обращение взыскания, с торгов, за исключением объектов стоимостью не более ста тысяч </w:t>
      </w:r>
      <w:r w:rsidR="00A867D3" w:rsidRPr="00E739ED">
        <w:rPr>
          <w:rFonts w:ascii="Times New Roman" w:hAnsi="Times New Roman" w:cs="Times New Roman"/>
          <w:sz w:val="28"/>
          <w:szCs w:val="28"/>
        </w:rPr>
        <w:t xml:space="preserve">российских </w:t>
      </w:r>
      <w:r w:rsidR="00D2502D" w:rsidRPr="00E739ED">
        <w:rPr>
          <w:rFonts w:ascii="Times New Roman" w:hAnsi="Times New Roman" w:cs="Times New Roman"/>
          <w:sz w:val="28"/>
          <w:szCs w:val="28"/>
        </w:rPr>
        <w:t>рублей (согласно утвержденному промежуточному ликвидационному балансу), для продажи которых проведение торгов не требуется.</w:t>
      </w:r>
    </w:p>
    <w:p w14:paraId="0793579B" w14:textId="77777777" w:rsidR="00D2502D" w:rsidRPr="00E739ED" w:rsidRDefault="00D2502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недостаточности имущества ликвидируемого юридического лица для удовлетворения требований кредиторов или при наличии признаков банкротства юридического лица ликвидационная комиссия обязана обратиться в суд с заявлением о банкротстве юридического лица, если такое юридическое лицо может быть признано несостоятельным (банкротом).</w:t>
      </w:r>
    </w:p>
    <w:p w14:paraId="3A949D2A"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 xml:space="preserve">Выплата денежных сумм кредиторам ликвидируемого юридического лица производится ликвидационной комиссией в порядке очередности, установленной </w:t>
      </w:r>
      <w:r w:rsidR="002F3CAD" w:rsidRPr="00E739ED">
        <w:rPr>
          <w:rFonts w:ascii="Times New Roman" w:hAnsi="Times New Roman" w:cs="Times New Roman"/>
          <w:sz w:val="28"/>
          <w:szCs w:val="28"/>
        </w:rPr>
        <w:t>статьей 72</w:t>
      </w:r>
      <w:r w:rsidR="00D2502D" w:rsidRPr="00E739ED">
        <w:rPr>
          <w:rFonts w:ascii="Times New Roman" w:hAnsi="Times New Roman" w:cs="Times New Roman"/>
          <w:sz w:val="28"/>
          <w:szCs w:val="28"/>
        </w:rPr>
        <w:t xml:space="preserve"> настоящего Кодекса, в соответствии с промежуточным ликвидационным балансом со дня его утверждения.</w:t>
      </w:r>
    </w:p>
    <w:p w14:paraId="725E3583"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После завершения расчетов с кредиторами ликвидационная комиссия составляет ликвидационный баланс, который утверждается учредителями (участниками) юридического лица или органом, принявшими решение о ликвидации юридического лица. В случаях, установленных законом, ликвидационный баланс утверждается по согласованию с уполномоченным</w:t>
      </w:r>
      <w:r w:rsidR="00F92F49" w:rsidRPr="00E739ED">
        <w:rPr>
          <w:rFonts w:ascii="Times New Roman" w:hAnsi="Times New Roman" w:cs="Times New Roman"/>
          <w:sz w:val="28"/>
          <w:szCs w:val="28"/>
        </w:rPr>
        <w:t xml:space="preserve"> государственным органом</w:t>
      </w:r>
      <w:r w:rsidR="00D2502D" w:rsidRPr="00E739ED">
        <w:rPr>
          <w:rFonts w:ascii="Times New Roman" w:hAnsi="Times New Roman" w:cs="Times New Roman"/>
          <w:sz w:val="28"/>
          <w:szCs w:val="28"/>
        </w:rPr>
        <w:t>.</w:t>
      </w:r>
    </w:p>
    <w:p w14:paraId="2337D9F4" w14:textId="77777777" w:rsidR="00D2502D" w:rsidRPr="00E739ED" w:rsidRDefault="00572463"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В случаях</w:t>
      </w:r>
      <w:r w:rsidR="000906B1" w:rsidRPr="00E739ED">
        <w:rPr>
          <w:rFonts w:ascii="Times New Roman" w:hAnsi="Times New Roman" w:cs="Times New Roman"/>
          <w:sz w:val="28"/>
          <w:szCs w:val="28"/>
        </w:rPr>
        <w:t>,</w:t>
      </w:r>
      <w:r w:rsidR="00D2502D" w:rsidRPr="00E739ED">
        <w:rPr>
          <w:rFonts w:ascii="Times New Roman" w:hAnsi="Times New Roman" w:cs="Times New Roman"/>
          <w:sz w:val="28"/>
          <w:szCs w:val="28"/>
        </w:rPr>
        <w:t xml:space="preserve"> если настоящим Кодексом предусмотрена субсидиарная ответственность собственника имущества учреждения или казенного предприятия по обязательствам этого учреждения или этого предприятия, при недостаточности у ликвидируемых учреждения или казенного предприятия имущества, на которое в соответствии с законом может быть обращено взыскание, кредиторы вправе обратиться в суд с иском об удовлетворении </w:t>
      </w:r>
      <w:r w:rsidR="00D2502D" w:rsidRPr="00E739ED">
        <w:rPr>
          <w:rFonts w:ascii="Times New Roman" w:hAnsi="Times New Roman" w:cs="Times New Roman"/>
          <w:sz w:val="28"/>
          <w:szCs w:val="28"/>
        </w:rPr>
        <w:lastRenderedPageBreak/>
        <w:t>оставшейся части требований за счет собственника имущества этого учреждения или этого предприятия</w:t>
      </w:r>
      <w:r w:rsidR="00D2502D" w:rsidRPr="00E739ED">
        <w:rPr>
          <w:rFonts w:ascii="Times New Roman" w:hAnsi="Times New Roman" w:cs="Times New Roman"/>
          <w:color w:val="000000" w:themeColor="text1"/>
          <w:sz w:val="28"/>
          <w:szCs w:val="28"/>
        </w:rPr>
        <w:t>.</w:t>
      </w:r>
    </w:p>
    <w:p w14:paraId="30B126C1"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 xml:space="preserve">Оставшееся после удовлетворения требований кредиторов имущество юридического лица передается его учредителям (участникам), имеющим вещные права на это имущество или корпоративные права в отношении юридического лица, если иное не предусмотрено законом, иными </w:t>
      </w:r>
      <w:r w:rsidR="00F971B9" w:rsidRPr="00E739ED">
        <w:rPr>
          <w:rFonts w:ascii="Times New Roman" w:hAnsi="Times New Roman" w:cs="Times New Roman"/>
          <w:sz w:val="28"/>
          <w:szCs w:val="28"/>
        </w:rPr>
        <w:t xml:space="preserve">нормативными </w:t>
      </w:r>
      <w:r w:rsidR="00D2502D" w:rsidRPr="00E739ED">
        <w:rPr>
          <w:rFonts w:ascii="Times New Roman" w:hAnsi="Times New Roman" w:cs="Times New Roman"/>
          <w:sz w:val="28"/>
          <w:szCs w:val="28"/>
        </w:rPr>
        <w:t>правовыми акт</w:t>
      </w:r>
      <w:r w:rsidR="00F92F49" w:rsidRPr="00E739ED">
        <w:rPr>
          <w:rFonts w:ascii="Times New Roman" w:hAnsi="Times New Roman" w:cs="Times New Roman"/>
          <w:sz w:val="28"/>
          <w:szCs w:val="28"/>
        </w:rPr>
        <w:t>ами или учредительным документом</w:t>
      </w:r>
      <w:r w:rsidR="00D2502D" w:rsidRPr="00E739ED">
        <w:rPr>
          <w:rFonts w:ascii="Times New Roman" w:hAnsi="Times New Roman" w:cs="Times New Roman"/>
          <w:sz w:val="28"/>
          <w:szCs w:val="28"/>
        </w:rPr>
        <w:t xml:space="preserve"> юридического лица. При наличии спора между учредителями (участниками) относительно того, кому следует передать вещь, она продается ликвидационной комиссией с торгов. Если иное не установлено настоящим Кодексом или другим законом, при ликвидации некоммерческой организации оставшееся после удовлетворения требований кредиторов имущество направляется в соответствии с </w:t>
      </w:r>
      <w:r w:rsidR="00F92F49" w:rsidRPr="00E739ED">
        <w:rPr>
          <w:rFonts w:ascii="Times New Roman" w:hAnsi="Times New Roman" w:cs="Times New Roman"/>
          <w:sz w:val="28"/>
          <w:szCs w:val="28"/>
        </w:rPr>
        <w:t>учредительным документом</w:t>
      </w:r>
      <w:r w:rsidR="00CA7D55" w:rsidRPr="00E739ED">
        <w:rPr>
          <w:rFonts w:ascii="Times New Roman" w:hAnsi="Times New Roman" w:cs="Times New Roman"/>
          <w:sz w:val="28"/>
          <w:szCs w:val="28"/>
        </w:rPr>
        <w:t xml:space="preserve"> </w:t>
      </w:r>
      <w:r w:rsidR="00D2502D" w:rsidRPr="00E739ED">
        <w:rPr>
          <w:rFonts w:ascii="Times New Roman" w:hAnsi="Times New Roman" w:cs="Times New Roman"/>
          <w:sz w:val="28"/>
          <w:szCs w:val="28"/>
        </w:rPr>
        <w:t>некоммерческой организации на цели, для достижения которых она была создана, и (или) на благотворительные цели.</w:t>
      </w:r>
    </w:p>
    <w:p w14:paraId="17288E09" w14:textId="77777777" w:rsidR="00EA57B3"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Ликвидация юридического лица считается з</w:t>
      </w:r>
      <w:r w:rsidR="00F92F49" w:rsidRPr="00E739ED">
        <w:rPr>
          <w:rFonts w:ascii="Times New Roman" w:hAnsi="Times New Roman" w:cs="Times New Roman"/>
          <w:sz w:val="28"/>
          <w:szCs w:val="28"/>
        </w:rPr>
        <w:t>авершенной, а юридическое лицо –</w:t>
      </w:r>
      <w:r w:rsidR="00D2502D" w:rsidRPr="00E739ED">
        <w:rPr>
          <w:rFonts w:ascii="Times New Roman" w:hAnsi="Times New Roman" w:cs="Times New Roman"/>
          <w:sz w:val="28"/>
          <w:szCs w:val="28"/>
        </w:rPr>
        <w:t xml:space="preserve"> прекратившим существование после внесени</w:t>
      </w:r>
      <w:r w:rsidR="00F971B9" w:rsidRPr="00E739ED">
        <w:rPr>
          <w:rFonts w:ascii="Times New Roman" w:hAnsi="Times New Roman" w:cs="Times New Roman"/>
          <w:sz w:val="28"/>
          <w:szCs w:val="28"/>
        </w:rPr>
        <w:t>я сведений о его прекращении в Е</w:t>
      </w:r>
      <w:r w:rsidR="00D2502D" w:rsidRPr="00E739ED">
        <w:rPr>
          <w:rFonts w:ascii="Times New Roman" w:hAnsi="Times New Roman" w:cs="Times New Roman"/>
          <w:sz w:val="28"/>
          <w:szCs w:val="28"/>
        </w:rPr>
        <w:t xml:space="preserve">диный государственный реестр </w:t>
      </w:r>
      <w:r w:rsidR="00F92F49" w:rsidRPr="00E739ED">
        <w:rPr>
          <w:rFonts w:ascii="Times New Roman" w:hAnsi="Times New Roman" w:cs="Times New Roman"/>
          <w:sz w:val="28"/>
          <w:szCs w:val="28"/>
        </w:rPr>
        <w:t>ю</w:t>
      </w:r>
      <w:r w:rsidR="000906B1" w:rsidRPr="00E739ED">
        <w:rPr>
          <w:rFonts w:ascii="Times New Roman" w:hAnsi="Times New Roman" w:cs="Times New Roman"/>
          <w:sz w:val="28"/>
          <w:szCs w:val="28"/>
        </w:rPr>
        <w:t xml:space="preserve">ридических лиц и физических лиц – </w:t>
      </w:r>
      <w:r w:rsidR="00F92F49" w:rsidRPr="00E739ED">
        <w:rPr>
          <w:rFonts w:ascii="Times New Roman" w:hAnsi="Times New Roman" w:cs="Times New Roman"/>
          <w:sz w:val="28"/>
          <w:szCs w:val="28"/>
        </w:rPr>
        <w:t xml:space="preserve">предпринимателей </w:t>
      </w:r>
      <w:r w:rsidR="00D2502D" w:rsidRPr="00E739ED">
        <w:rPr>
          <w:rFonts w:ascii="Times New Roman" w:hAnsi="Times New Roman" w:cs="Times New Roman"/>
          <w:sz w:val="28"/>
          <w:szCs w:val="28"/>
        </w:rPr>
        <w:t>в порядке, установленном законом о государственной регистрации юридических лиц</w:t>
      </w:r>
      <w:r w:rsidR="00F971B9" w:rsidRPr="00E739ED">
        <w:rPr>
          <w:rFonts w:ascii="Times New Roman" w:hAnsi="Times New Roman" w:cs="Times New Roman"/>
          <w:sz w:val="28"/>
          <w:szCs w:val="28"/>
        </w:rPr>
        <w:t xml:space="preserve"> и физических ли</w:t>
      </w:r>
      <w:r w:rsidR="007615EE" w:rsidRPr="00E739ED">
        <w:rPr>
          <w:rFonts w:ascii="Times New Roman" w:hAnsi="Times New Roman" w:cs="Times New Roman"/>
          <w:sz w:val="28"/>
          <w:szCs w:val="28"/>
        </w:rPr>
        <w:t>ц -</w:t>
      </w:r>
      <w:r w:rsidR="00F971B9" w:rsidRPr="00E739ED">
        <w:rPr>
          <w:rFonts w:ascii="Times New Roman" w:hAnsi="Times New Roman" w:cs="Times New Roman"/>
          <w:sz w:val="28"/>
          <w:szCs w:val="28"/>
        </w:rPr>
        <w:t>предпринимателей</w:t>
      </w:r>
      <w:r w:rsidR="00970BCE" w:rsidRPr="00E739ED">
        <w:rPr>
          <w:rFonts w:ascii="Times New Roman" w:hAnsi="Times New Roman" w:cs="Times New Roman"/>
          <w:sz w:val="28"/>
          <w:szCs w:val="28"/>
        </w:rPr>
        <w:t>.</w:t>
      </w:r>
    </w:p>
    <w:p w14:paraId="09DDB388" w14:textId="77777777" w:rsidR="00F971B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72</w:t>
      </w:r>
      <w:r w:rsidR="00ED3C97" w:rsidRPr="00E739ED">
        <w:rPr>
          <w:rFonts w:ascii="Times New Roman" w:hAnsi="Times New Roman" w:cs="Times New Roman"/>
          <w:sz w:val="28"/>
          <w:szCs w:val="28"/>
        </w:rPr>
        <w:t>. </w:t>
      </w:r>
      <w:r w:rsidR="00F971B9" w:rsidRPr="00E739ED">
        <w:rPr>
          <w:rFonts w:ascii="Times New Roman" w:hAnsi="Times New Roman" w:cs="Times New Roman"/>
          <w:b/>
          <w:sz w:val="28"/>
          <w:szCs w:val="28"/>
        </w:rPr>
        <w:t>Удовлетворение требований кредиторов ликвидируемого юридического лица</w:t>
      </w:r>
    </w:p>
    <w:p w14:paraId="193D2E18"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При ликвидации юридического лица после погашения текущих расходов, необходимых для осуществления ликвидации, требования его кредиторов удовлетворяются в следующей очередности:</w:t>
      </w:r>
    </w:p>
    <w:p w14:paraId="5B1DFF59"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в первую очередь удовлетворяются требования физических лиц, перед которыми ликвидируемое юридическое лицо несет ответственность за причинение вреда жизни или здоровью, путем капитализации соответствующих повременных платежей, о компенсации сверх возмещения вреда, причиненного вследствие разрушения, повреждения объекта капитального строительства, нарушения требований безопасности при строительстве объекта капитального строительства, требований к обеспечению безопасной эксплуатации здания, сооружения;</w:t>
      </w:r>
    </w:p>
    <w:p w14:paraId="28D9CEC1"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во вторую очередь производятся расчеты по выплате выходных пособий и оплате труда лиц, работающих или работавших по трудовому договору, и по выплате вознаграждений авторам результатов интеллектуальной деятельности;</w:t>
      </w:r>
    </w:p>
    <w:p w14:paraId="46DD7849"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в третью очередь производятся расчеты по обязательным платежам в бюджет и во внебюджетные фонды;</w:t>
      </w:r>
    </w:p>
    <w:p w14:paraId="395C6EDF"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в четвертую очередь производятс</w:t>
      </w:r>
      <w:r w:rsidR="000906B1" w:rsidRPr="00E739ED">
        <w:rPr>
          <w:rFonts w:ascii="Times New Roman" w:hAnsi="Times New Roman" w:cs="Times New Roman"/>
          <w:sz w:val="28"/>
          <w:szCs w:val="28"/>
        </w:rPr>
        <w:t>я расчеты с другими кредиторами.</w:t>
      </w:r>
    </w:p>
    <w:p w14:paraId="2A163F7F" w14:textId="77777777" w:rsidR="00F971B9" w:rsidRPr="00E739ED" w:rsidRDefault="007615E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w:t>
      </w:r>
      <w:r w:rsidR="00F971B9" w:rsidRPr="00E739ED">
        <w:rPr>
          <w:rFonts w:ascii="Times New Roman" w:hAnsi="Times New Roman" w:cs="Times New Roman"/>
          <w:sz w:val="28"/>
          <w:szCs w:val="28"/>
        </w:rPr>
        <w:t xml:space="preserve">При ликвидации банков, привлекающих средства физических лиц, в первую очередь удовлетворяются также требования физических лиц, являющихся кредиторами банков по заключенным с ними или в их пользу договорам банковского вклада или банковского счета, за исключением договоров, связанных с осуществлением физическим лицом предпринимательской или иной профессиональной деятельности, в части основной суммы задолженности и причитающихся процентов, требования организации, осуществляющей обязательное страхование вкладов, в связи с выплатой возмещения по вкладам в соответствии с законом о страховании вкладов </w:t>
      </w:r>
      <w:r w:rsidR="00FE79E4" w:rsidRPr="00E739ED">
        <w:rPr>
          <w:rFonts w:ascii="Times New Roman" w:hAnsi="Times New Roman" w:cs="Times New Roman"/>
          <w:sz w:val="28"/>
          <w:szCs w:val="28"/>
        </w:rPr>
        <w:t xml:space="preserve">физических лиц </w:t>
      </w:r>
      <w:r w:rsidR="00F971B9" w:rsidRPr="00E739ED">
        <w:rPr>
          <w:rFonts w:ascii="Times New Roman" w:hAnsi="Times New Roman" w:cs="Times New Roman"/>
          <w:sz w:val="28"/>
          <w:szCs w:val="28"/>
        </w:rPr>
        <w:t xml:space="preserve">в банках и требования </w:t>
      </w:r>
      <w:r w:rsidR="00FE79E4" w:rsidRPr="00E739ED">
        <w:rPr>
          <w:rFonts w:ascii="Times New Roman" w:hAnsi="Times New Roman" w:cs="Times New Roman"/>
          <w:sz w:val="28"/>
          <w:szCs w:val="28"/>
        </w:rPr>
        <w:t xml:space="preserve">Центрального Республиканского Банка Донецкой Народной Республики </w:t>
      </w:r>
      <w:r w:rsidR="00F971B9" w:rsidRPr="00E739ED">
        <w:rPr>
          <w:rFonts w:ascii="Times New Roman" w:hAnsi="Times New Roman" w:cs="Times New Roman"/>
          <w:sz w:val="28"/>
          <w:szCs w:val="28"/>
        </w:rPr>
        <w:t xml:space="preserve">в связи с осуществлением выплат по вкладам </w:t>
      </w:r>
      <w:r w:rsidR="00FE79E4" w:rsidRPr="00E739ED">
        <w:rPr>
          <w:rFonts w:ascii="Times New Roman" w:hAnsi="Times New Roman" w:cs="Times New Roman"/>
          <w:sz w:val="28"/>
          <w:szCs w:val="28"/>
        </w:rPr>
        <w:t xml:space="preserve">физических лиц </w:t>
      </w:r>
      <w:r w:rsidR="00F971B9" w:rsidRPr="00E739ED">
        <w:rPr>
          <w:rFonts w:ascii="Times New Roman" w:hAnsi="Times New Roman" w:cs="Times New Roman"/>
          <w:sz w:val="28"/>
          <w:szCs w:val="28"/>
        </w:rPr>
        <w:t>в банках в соответствии с законом.</w:t>
      </w:r>
    </w:p>
    <w:p w14:paraId="328EC6DA" w14:textId="77777777" w:rsidR="00F971B9" w:rsidRPr="00E739ED" w:rsidRDefault="00F971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Требования кредиторов о возмещении убытков в виде упущенной выгоды, о взыскании неустойки (штрафа, пени), в том числе за неисполнение или ненадлежащее исполнение обязанности по уплате обязательных платежей, удовлетворяются после удовлетворения требований кредиторов первой, второй, третьей и четвертой очереди.</w:t>
      </w:r>
    </w:p>
    <w:p w14:paraId="2A6F5943" w14:textId="77777777" w:rsidR="00F971B9" w:rsidRPr="00E739ED" w:rsidRDefault="007615E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572463" w:rsidRPr="00E739ED">
        <w:rPr>
          <w:rFonts w:ascii="Times New Roman" w:hAnsi="Times New Roman" w:cs="Times New Roman"/>
          <w:sz w:val="28"/>
          <w:szCs w:val="28"/>
        </w:rPr>
        <w:t>.</w:t>
      </w:r>
      <w:r w:rsidR="00572463"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Требования кредиторов каждой очереди удовлетворяются после полного удовлетворения требований кредиторов предыдущей очереди, за исключением требований кредиторов по обязательствам, обеспеченным залогом имущества ликвидируемого юридического лица.</w:t>
      </w:r>
    </w:p>
    <w:p w14:paraId="0CC01E6F" w14:textId="77777777" w:rsidR="00F971B9" w:rsidRPr="00E739ED" w:rsidRDefault="00F971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Требования кредиторов по обязательствам, обеспеченным залогом имущества ликвидируемого юридического лица, удовлетворяются за счет средств, полученных от продажи предмета залога, преимущественно перед иными кредиторами, за исключением обязательств перед кредиторами первой и второй очереди, права требования по которым возникли до заключения соответствующего договора залога.</w:t>
      </w:r>
    </w:p>
    <w:p w14:paraId="415C398D" w14:textId="77777777" w:rsidR="00F971B9" w:rsidRPr="00E739ED" w:rsidRDefault="00F971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Не удовлетворенные за счет средств, полученных от продажи предмета залога, требования кредиторов по обязательствам, обеспеченным залогом имущества ликвидируемого юридического лица, удовлетворяются в составе требований кредиторов четвертой очереди.</w:t>
      </w:r>
    </w:p>
    <w:p w14:paraId="0A18BD07" w14:textId="77777777" w:rsidR="00F971B9" w:rsidRPr="00E739ED" w:rsidRDefault="007615E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572463" w:rsidRPr="00E739ED">
        <w:rPr>
          <w:rFonts w:ascii="Times New Roman" w:hAnsi="Times New Roman" w:cs="Times New Roman"/>
          <w:sz w:val="28"/>
          <w:szCs w:val="28"/>
        </w:rPr>
        <w:t>.</w:t>
      </w:r>
      <w:r w:rsidR="00572463"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При недостаточности имущества ликвидируемого юридического лица, когда такое юридическое лицо в случаях, предусмотренных настоящим Кодексом, не может быть признано несостоятельным (банкротом), имущество такого юридического лица распределяется между кредиторами соответствующей очереди пропорционально размеру требований, подлежащих удовлетворению, если иное не установлено законом.</w:t>
      </w:r>
    </w:p>
    <w:p w14:paraId="7218711C" w14:textId="77777777" w:rsidR="00F971B9" w:rsidRPr="00E739ED" w:rsidRDefault="007615E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0E1A24" w:rsidRPr="00E739ED">
        <w:rPr>
          <w:rFonts w:ascii="Times New Roman" w:hAnsi="Times New Roman" w:cs="Times New Roman"/>
          <w:sz w:val="28"/>
          <w:szCs w:val="28"/>
        </w:rPr>
        <w:t>. </w:t>
      </w:r>
      <w:r w:rsidR="00F971B9" w:rsidRPr="00E739ED">
        <w:rPr>
          <w:rFonts w:ascii="Times New Roman" w:hAnsi="Times New Roman" w:cs="Times New Roman"/>
          <w:sz w:val="28"/>
          <w:szCs w:val="28"/>
        </w:rPr>
        <w:t>Считаются погашенными при ликвидации юридического лица:</w:t>
      </w:r>
    </w:p>
    <w:p w14:paraId="2EB82886"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 xml:space="preserve">требования кредиторов, не удовлетворенные по причине недостаточности имущества ликвидируемого юридического лица и не удовлетворенные за счет имущества лиц, несущих субсидиарную ответственность по таким требованиям, если ликвидируемое юридическое лицо в случаях, предусмотренных </w:t>
      </w:r>
      <w:r w:rsidR="004C6F4C" w:rsidRPr="00E739ED">
        <w:rPr>
          <w:rFonts w:ascii="Times New Roman" w:hAnsi="Times New Roman" w:cs="Times New Roman"/>
          <w:sz w:val="28"/>
          <w:szCs w:val="28"/>
        </w:rPr>
        <w:t xml:space="preserve">статьей </w:t>
      </w:r>
      <w:r w:rsidR="00EA3761" w:rsidRPr="00E739ED">
        <w:rPr>
          <w:rFonts w:ascii="Times New Roman" w:hAnsi="Times New Roman" w:cs="Times New Roman"/>
          <w:color w:val="000000" w:themeColor="text1"/>
          <w:sz w:val="28"/>
          <w:szCs w:val="28"/>
        </w:rPr>
        <w:t>75</w:t>
      </w:r>
      <w:r w:rsidR="004C6F4C" w:rsidRPr="00E739ED">
        <w:rPr>
          <w:rFonts w:ascii="Times New Roman" w:hAnsi="Times New Roman" w:cs="Times New Roman"/>
          <w:color w:val="000000" w:themeColor="text1"/>
          <w:sz w:val="28"/>
          <w:szCs w:val="28"/>
        </w:rPr>
        <w:t xml:space="preserve"> </w:t>
      </w:r>
      <w:r w:rsidR="00F971B9" w:rsidRPr="00E739ED">
        <w:rPr>
          <w:rFonts w:ascii="Times New Roman" w:hAnsi="Times New Roman" w:cs="Times New Roman"/>
          <w:sz w:val="28"/>
          <w:szCs w:val="28"/>
        </w:rPr>
        <w:t>настоящего Кодекса, не может быть признано несостоятельным (банкротом);</w:t>
      </w:r>
    </w:p>
    <w:p w14:paraId="69F75F24"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требования, не признанные ликвидационной комиссией, если кредиторы по таким требованиям не обращались с исками в суд;</w:t>
      </w:r>
    </w:p>
    <w:p w14:paraId="5209C656" w14:textId="77777777" w:rsidR="00F971B9" w:rsidRPr="00E739ED" w:rsidRDefault="00F92F4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971B9" w:rsidRPr="00E739ED">
        <w:rPr>
          <w:rFonts w:ascii="Times New Roman" w:hAnsi="Times New Roman" w:cs="Times New Roman"/>
          <w:sz w:val="28"/>
          <w:szCs w:val="28"/>
        </w:rPr>
        <w:t xml:space="preserve">требования, в удовлетворении которых </w:t>
      </w:r>
      <w:r w:rsidRPr="00E739ED">
        <w:rPr>
          <w:rFonts w:ascii="Times New Roman" w:hAnsi="Times New Roman" w:cs="Times New Roman"/>
          <w:color w:val="000000" w:themeColor="text1"/>
          <w:sz w:val="28"/>
          <w:szCs w:val="28"/>
        </w:rPr>
        <w:t xml:space="preserve">решением суда </w:t>
      </w:r>
      <w:r w:rsidR="00F971B9" w:rsidRPr="00E739ED">
        <w:rPr>
          <w:rFonts w:ascii="Times New Roman" w:hAnsi="Times New Roman" w:cs="Times New Roman"/>
          <w:sz w:val="28"/>
          <w:szCs w:val="28"/>
        </w:rPr>
        <w:t>кредиторам отказано.</w:t>
      </w:r>
    </w:p>
    <w:p w14:paraId="5C0ABE69" w14:textId="77777777" w:rsidR="00F971B9" w:rsidRPr="00E739ED" w:rsidRDefault="007615E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00572463" w:rsidRPr="00E739ED">
        <w:rPr>
          <w:rFonts w:ascii="Times New Roman" w:hAnsi="Times New Roman" w:cs="Times New Roman"/>
          <w:sz w:val="28"/>
          <w:szCs w:val="28"/>
        </w:rPr>
        <w:t>.</w:t>
      </w:r>
      <w:r w:rsidR="00572463"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В случае обнаружения имущества ликвидированного юрид</w:t>
      </w:r>
      <w:r w:rsidR="00FE79E4" w:rsidRPr="00E739ED">
        <w:rPr>
          <w:rFonts w:ascii="Times New Roman" w:hAnsi="Times New Roman" w:cs="Times New Roman"/>
          <w:sz w:val="28"/>
          <w:szCs w:val="28"/>
        </w:rPr>
        <w:t>ического лица, исключенного из Е</w:t>
      </w:r>
      <w:r w:rsidR="00F971B9" w:rsidRPr="00E739ED">
        <w:rPr>
          <w:rFonts w:ascii="Times New Roman" w:hAnsi="Times New Roman" w:cs="Times New Roman"/>
          <w:sz w:val="28"/>
          <w:szCs w:val="28"/>
        </w:rPr>
        <w:t>диного государственного реестра</w:t>
      </w:r>
      <w:r w:rsidR="00F92F49" w:rsidRPr="00E739ED">
        <w:rPr>
          <w:rFonts w:ascii="Times New Roman" w:hAnsi="Times New Roman" w:cs="Times New Roman"/>
          <w:sz w:val="28"/>
          <w:szCs w:val="28"/>
        </w:rPr>
        <w:t xml:space="preserve"> ю</w:t>
      </w:r>
      <w:r w:rsidR="000906B1" w:rsidRPr="00E739ED">
        <w:rPr>
          <w:rFonts w:ascii="Times New Roman" w:hAnsi="Times New Roman" w:cs="Times New Roman"/>
          <w:sz w:val="28"/>
          <w:szCs w:val="28"/>
        </w:rPr>
        <w:t xml:space="preserve">ридических лиц и физических лиц – </w:t>
      </w:r>
      <w:r w:rsidR="00F92F49" w:rsidRPr="00E739ED">
        <w:rPr>
          <w:rFonts w:ascii="Times New Roman" w:hAnsi="Times New Roman" w:cs="Times New Roman"/>
          <w:sz w:val="28"/>
          <w:szCs w:val="28"/>
        </w:rPr>
        <w:t>предпринимателей</w:t>
      </w:r>
      <w:r w:rsidR="00F971B9" w:rsidRPr="00E739ED">
        <w:rPr>
          <w:rFonts w:ascii="Times New Roman" w:hAnsi="Times New Roman" w:cs="Times New Roman"/>
          <w:sz w:val="28"/>
          <w:szCs w:val="28"/>
        </w:rPr>
        <w:t xml:space="preserve">, в том числе в результате признания такого юридического лица несостоятельным (банкротом), заинтересованное лицо или </w:t>
      </w:r>
      <w:r w:rsidR="00CB11EA" w:rsidRPr="00E739ED">
        <w:rPr>
          <w:rFonts w:ascii="Times New Roman" w:hAnsi="Times New Roman" w:cs="Times New Roman"/>
          <w:sz w:val="28"/>
          <w:szCs w:val="28"/>
        </w:rPr>
        <w:t xml:space="preserve">уполномоченный </w:t>
      </w:r>
      <w:r w:rsidR="00181B16" w:rsidRPr="00E739ED">
        <w:rPr>
          <w:rFonts w:ascii="Times New Roman" w:hAnsi="Times New Roman" w:cs="Times New Roman"/>
          <w:sz w:val="28"/>
          <w:szCs w:val="28"/>
        </w:rPr>
        <w:t xml:space="preserve">государственный </w:t>
      </w:r>
      <w:r w:rsidR="00CB11EA" w:rsidRPr="00E739ED">
        <w:rPr>
          <w:rFonts w:ascii="Times New Roman" w:hAnsi="Times New Roman" w:cs="Times New Roman"/>
          <w:sz w:val="28"/>
          <w:szCs w:val="28"/>
        </w:rPr>
        <w:t xml:space="preserve">орган </w:t>
      </w:r>
      <w:r w:rsidR="00F971B9" w:rsidRPr="00E739ED">
        <w:rPr>
          <w:rFonts w:ascii="Times New Roman" w:hAnsi="Times New Roman" w:cs="Times New Roman"/>
          <w:sz w:val="28"/>
          <w:szCs w:val="28"/>
        </w:rPr>
        <w:t xml:space="preserve">вправе обратиться в суд с заявлением о назначении процедуры распределения обнаруженного имущества среди лиц, имеющих на это право. К указанному имуществу относятся также требования ликвидированного юридического лица к третьим лицам, в том числе возникшие из-за нарушения очередности удовлетворения требований кредиторов, вследствие которого заинтересованное лицо не получило исполнение в полном объеме. В этом случае суд назначает арбитражного управляющего, на которого </w:t>
      </w:r>
      <w:r w:rsidR="00F971B9" w:rsidRPr="00E739ED">
        <w:rPr>
          <w:rFonts w:ascii="Times New Roman" w:hAnsi="Times New Roman" w:cs="Times New Roman"/>
          <w:sz w:val="28"/>
          <w:szCs w:val="28"/>
        </w:rPr>
        <w:lastRenderedPageBreak/>
        <w:t>возлагается обязанность распределения обнаруженного имущества ликвидированного юридического лица.</w:t>
      </w:r>
    </w:p>
    <w:p w14:paraId="2337B4F0" w14:textId="77777777" w:rsidR="00F971B9" w:rsidRPr="00E739ED" w:rsidRDefault="00F971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Заявление о назначении процедуры распределения обнаруженного имущества ликвидированного юридического лица может быть подано в течение</w:t>
      </w:r>
      <w:r w:rsidR="00FE79E4" w:rsidRPr="00E739ED">
        <w:rPr>
          <w:rFonts w:ascii="Times New Roman" w:hAnsi="Times New Roman" w:cs="Times New Roman"/>
          <w:sz w:val="28"/>
          <w:szCs w:val="28"/>
        </w:rPr>
        <w:t xml:space="preserve"> пяти лет с момента внесения в Е</w:t>
      </w:r>
      <w:r w:rsidRPr="00E739ED">
        <w:rPr>
          <w:rFonts w:ascii="Times New Roman" w:hAnsi="Times New Roman" w:cs="Times New Roman"/>
          <w:sz w:val="28"/>
          <w:szCs w:val="28"/>
        </w:rPr>
        <w:t xml:space="preserve">диный государственный реестр </w:t>
      </w:r>
      <w:r w:rsidR="008033B3" w:rsidRPr="00E739ED">
        <w:rPr>
          <w:rFonts w:ascii="Times New Roman" w:hAnsi="Times New Roman" w:cs="Times New Roman"/>
          <w:sz w:val="28"/>
          <w:szCs w:val="28"/>
        </w:rPr>
        <w:t>ю</w:t>
      </w:r>
      <w:r w:rsidR="00E07239" w:rsidRPr="00E739ED">
        <w:rPr>
          <w:rFonts w:ascii="Times New Roman" w:hAnsi="Times New Roman" w:cs="Times New Roman"/>
          <w:sz w:val="28"/>
          <w:szCs w:val="28"/>
        </w:rPr>
        <w:t xml:space="preserve">ридических лиц и физических лиц – </w:t>
      </w:r>
      <w:r w:rsidR="008033B3" w:rsidRPr="00E739ED">
        <w:rPr>
          <w:rFonts w:ascii="Times New Roman" w:hAnsi="Times New Roman" w:cs="Times New Roman"/>
          <w:sz w:val="28"/>
          <w:szCs w:val="28"/>
        </w:rPr>
        <w:t xml:space="preserve">предпринимателей </w:t>
      </w:r>
      <w:r w:rsidRPr="00E739ED">
        <w:rPr>
          <w:rFonts w:ascii="Times New Roman" w:hAnsi="Times New Roman" w:cs="Times New Roman"/>
          <w:sz w:val="28"/>
          <w:szCs w:val="28"/>
        </w:rPr>
        <w:t>сведений о прекращении юридического лица. Процедура распределения обнаруженного имущества ликвидированного юридического лица может быть назначена при наличии средств, достаточных для осуществления данной процедуры, и возможности распределения обнаруженного имущества среди заинтересованных лиц.</w:t>
      </w:r>
    </w:p>
    <w:p w14:paraId="2B251928" w14:textId="77777777" w:rsidR="00F971B9" w:rsidRPr="00E739ED" w:rsidRDefault="00F971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Процедура распределения обнаруженного имущества ликвидированного юридического лица осуществляется по правилам настоящего Кодекса о ликвидации юридических лиц.</w:t>
      </w:r>
    </w:p>
    <w:p w14:paraId="4942CF53" w14:textId="77777777" w:rsidR="00FE79E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73</w:t>
      </w:r>
      <w:r w:rsidR="00ED3C97" w:rsidRPr="00E739ED">
        <w:rPr>
          <w:rFonts w:ascii="Times New Roman" w:hAnsi="Times New Roman" w:cs="Times New Roman"/>
          <w:sz w:val="28"/>
          <w:szCs w:val="28"/>
        </w:rPr>
        <w:t>. </w:t>
      </w:r>
      <w:r w:rsidR="00FE79E4" w:rsidRPr="00E739ED">
        <w:rPr>
          <w:rFonts w:ascii="Times New Roman" w:hAnsi="Times New Roman" w:cs="Times New Roman"/>
          <w:b/>
          <w:sz w:val="28"/>
          <w:szCs w:val="28"/>
        </w:rPr>
        <w:t>Защита прав кредиторов ликвидируемого юридического лица</w:t>
      </w:r>
    </w:p>
    <w:p w14:paraId="23187B0C" w14:textId="77777777" w:rsidR="00FE79E4" w:rsidRPr="00E739ED" w:rsidRDefault="00F643C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E79E4" w:rsidRPr="00E739ED">
        <w:rPr>
          <w:rFonts w:ascii="Times New Roman" w:hAnsi="Times New Roman" w:cs="Times New Roman"/>
          <w:sz w:val="28"/>
          <w:szCs w:val="28"/>
        </w:rPr>
        <w:t>В случае отказа ликвидационной комиссии удовлетворить требование кредитора или уклонения от его рассмотрения кредитор до утверждения ликвидационного баланса юридического лица вправе обратиться в суд с иском об удовлетворении его требования к ликвидируемому юридическому лицу. В случае удовлетворения судом иска кредитора выплата присужденной ему денежной суммы производится в порядке очере</w:t>
      </w:r>
      <w:r w:rsidR="002F3CAD" w:rsidRPr="00E739ED">
        <w:rPr>
          <w:rFonts w:ascii="Times New Roman" w:hAnsi="Times New Roman" w:cs="Times New Roman"/>
          <w:sz w:val="28"/>
          <w:szCs w:val="28"/>
        </w:rPr>
        <w:t>дности, установленной статьей 72</w:t>
      </w:r>
      <w:r w:rsidR="00FE79E4" w:rsidRPr="00E739ED">
        <w:rPr>
          <w:rFonts w:ascii="Times New Roman" w:hAnsi="Times New Roman" w:cs="Times New Roman"/>
          <w:sz w:val="28"/>
          <w:szCs w:val="28"/>
        </w:rPr>
        <w:t xml:space="preserve"> настоящего Кодекса.</w:t>
      </w:r>
    </w:p>
    <w:p w14:paraId="7D35314E" w14:textId="77777777" w:rsidR="00FE79E4" w:rsidRPr="00E739ED" w:rsidRDefault="00F643C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FE79E4" w:rsidRPr="00E739ED">
        <w:rPr>
          <w:rFonts w:ascii="Times New Roman" w:hAnsi="Times New Roman" w:cs="Times New Roman"/>
          <w:sz w:val="28"/>
          <w:szCs w:val="28"/>
        </w:rPr>
        <w:t xml:space="preserve">Члены ликвидационной комиссии (ликвидатор) по требованию учредителей (участников) ликвидированного юридического лица или по требованию его кредиторов обязаны возместить убытки, причиненные ими учредителям (участникам) ликвидированного юридического лица или его кредиторам, в порядке и по основаниям, которые предусмотрены статьей </w:t>
      </w:r>
      <w:r w:rsidR="004405A9" w:rsidRPr="00E739ED">
        <w:rPr>
          <w:rFonts w:ascii="Times New Roman" w:hAnsi="Times New Roman" w:cs="Times New Roman"/>
          <w:sz w:val="28"/>
          <w:szCs w:val="28"/>
        </w:rPr>
        <w:t>58</w:t>
      </w:r>
      <w:r w:rsidR="004C6F4C" w:rsidRPr="00E739ED">
        <w:rPr>
          <w:rFonts w:ascii="Times New Roman" w:hAnsi="Times New Roman" w:cs="Times New Roman"/>
          <w:sz w:val="28"/>
          <w:szCs w:val="28"/>
        </w:rPr>
        <w:t xml:space="preserve"> </w:t>
      </w:r>
      <w:r w:rsidR="00FE79E4" w:rsidRPr="00E739ED">
        <w:rPr>
          <w:rFonts w:ascii="Times New Roman" w:hAnsi="Times New Roman" w:cs="Times New Roman"/>
          <w:sz w:val="28"/>
          <w:szCs w:val="28"/>
        </w:rPr>
        <w:t>настоящего Кодекса.</w:t>
      </w:r>
    </w:p>
    <w:p w14:paraId="7CB17525" w14:textId="77777777" w:rsidR="00FE79E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74</w:t>
      </w:r>
      <w:r w:rsidR="00ED3C97" w:rsidRPr="00E739ED">
        <w:rPr>
          <w:rFonts w:ascii="Times New Roman" w:hAnsi="Times New Roman" w:cs="Times New Roman"/>
          <w:sz w:val="28"/>
          <w:szCs w:val="28"/>
        </w:rPr>
        <w:t>. </w:t>
      </w:r>
      <w:r w:rsidR="00FE79E4" w:rsidRPr="00E739ED">
        <w:rPr>
          <w:rFonts w:ascii="Times New Roman" w:hAnsi="Times New Roman" w:cs="Times New Roman"/>
          <w:b/>
          <w:sz w:val="28"/>
          <w:szCs w:val="28"/>
        </w:rPr>
        <w:t>Прекращение недействующего юридического лица</w:t>
      </w:r>
    </w:p>
    <w:p w14:paraId="3EE7F75D" w14:textId="77777777" w:rsidR="00FE79E4" w:rsidRPr="00E739ED" w:rsidRDefault="00F643C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E79E4" w:rsidRPr="00E739ED">
        <w:rPr>
          <w:rFonts w:ascii="Times New Roman" w:hAnsi="Times New Roman" w:cs="Times New Roman"/>
          <w:sz w:val="28"/>
          <w:szCs w:val="28"/>
        </w:rPr>
        <w:t>Считается фактически прекратившим свою деятельность и подлежит исключению из Единого государственного реестра</w:t>
      </w:r>
      <w:r w:rsidR="008033B3" w:rsidRPr="00E739ED">
        <w:rPr>
          <w:rFonts w:ascii="Times New Roman" w:hAnsi="Times New Roman" w:cs="Times New Roman"/>
          <w:sz w:val="28"/>
          <w:szCs w:val="28"/>
        </w:rPr>
        <w:t xml:space="preserve"> ю</w:t>
      </w:r>
      <w:r w:rsidR="00E32F2A" w:rsidRPr="00E739ED">
        <w:rPr>
          <w:rFonts w:ascii="Times New Roman" w:hAnsi="Times New Roman" w:cs="Times New Roman"/>
          <w:sz w:val="28"/>
          <w:szCs w:val="28"/>
        </w:rPr>
        <w:t xml:space="preserve">ридических лиц и физических лиц – </w:t>
      </w:r>
      <w:r w:rsidR="008033B3" w:rsidRPr="00E739ED">
        <w:rPr>
          <w:rFonts w:ascii="Times New Roman" w:hAnsi="Times New Roman" w:cs="Times New Roman"/>
          <w:sz w:val="28"/>
          <w:szCs w:val="28"/>
        </w:rPr>
        <w:t>предпринимателей</w:t>
      </w:r>
      <w:r w:rsidR="00FE79E4" w:rsidRPr="00E739ED">
        <w:rPr>
          <w:rFonts w:ascii="Times New Roman" w:hAnsi="Times New Roman" w:cs="Times New Roman"/>
          <w:sz w:val="28"/>
          <w:szCs w:val="28"/>
        </w:rPr>
        <w:t xml:space="preserve"> в порядке, установленном законом о </w:t>
      </w:r>
      <w:r w:rsidR="00FE79E4" w:rsidRPr="00E739ED">
        <w:rPr>
          <w:rFonts w:ascii="Times New Roman" w:hAnsi="Times New Roman" w:cs="Times New Roman"/>
          <w:sz w:val="28"/>
          <w:szCs w:val="28"/>
        </w:rPr>
        <w:lastRenderedPageBreak/>
        <w:t>государственной регистрации юридических лиц</w:t>
      </w:r>
      <w:r w:rsidR="00E32F2A" w:rsidRPr="00E739ED">
        <w:rPr>
          <w:rFonts w:ascii="Times New Roman" w:hAnsi="Times New Roman" w:cs="Times New Roman"/>
          <w:sz w:val="28"/>
          <w:szCs w:val="28"/>
        </w:rPr>
        <w:t xml:space="preserve"> и физических лиц – </w:t>
      </w:r>
      <w:r w:rsidR="00BA1D44" w:rsidRPr="00E739ED">
        <w:rPr>
          <w:rFonts w:ascii="Times New Roman" w:hAnsi="Times New Roman" w:cs="Times New Roman"/>
          <w:sz w:val="28"/>
          <w:szCs w:val="28"/>
        </w:rPr>
        <w:t>предпринимателей</w:t>
      </w:r>
      <w:r w:rsidR="00FE79E4" w:rsidRPr="00E739ED">
        <w:rPr>
          <w:rFonts w:ascii="Times New Roman" w:hAnsi="Times New Roman" w:cs="Times New Roman"/>
          <w:sz w:val="28"/>
          <w:szCs w:val="28"/>
        </w:rPr>
        <w:t xml:space="preserve">, юридическое лицо, которое в течение двенадцати месяцев, предшествующих его исключению из указанного реестра, не представляло </w:t>
      </w:r>
      <w:r w:rsidR="002F3CAD" w:rsidRPr="00E739ED">
        <w:rPr>
          <w:rFonts w:ascii="Times New Roman" w:hAnsi="Times New Roman" w:cs="Times New Roman"/>
          <w:sz w:val="28"/>
          <w:szCs w:val="28"/>
        </w:rPr>
        <w:t xml:space="preserve">документы </w:t>
      </w:r>
      <w:r w:rsidR="00FE79E4" w:rsidRPr="00E739ED">
        <w:rPr>
          <w:rFonts w:ascii="Times New Roman" w:hAnsi="Times New Roman" w:cs="Times New Roman"/>
          <w:sz w:val="28"/>
          <w:szCs w:val="28"/>
        </w:rPr>
        <w:t>отчетности, предусмотренные законодательством</w:t>
      </w:r>
      <w:r w:rsidRPr="00E739ED">
        <w:rPr>
          <w:rFonts w:ascii="Times New Roman" w:hAnsi="Times New Roman" w:cs="Times New Roman"/>
          <w:sz w:val="28"/>
          <w:szCs w:val="28"/>
        </w:rPr>
        <w:t xml:space="preserve"> о налогообложении</w:t>
      </w:r>
      <w:r w:rsidR="00FE79E4" w:rsidRPr="00E739ED">
        <w:rPr>
          <w:rFonts w:ascii="Times New Roman" w:hAnsi="Times New Roman" w:cs="Times New Roman"/>
          <w:sz w:val="28"/>
          <w:szCs w:val="28"/>
        </w:rPr>
        <w:t>, и не осуществляло операций хотя бы по одному банковскому счету (недействующее юридическое лицо).</w:t>
      </w:r>
    </w:p>
    <w:p w14:paraId="64098C6A" w14:textId="77777777" w:rsidR="00FE79E4" w:rsidRPr="00E739ED" w:rsidRDefault="00F643C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FE79E4" w:rsidRPr="00E739ED">
        <w:rPr>
          <w:rFonts w:ascii="Times New Roman" w:hAnsi="Times New Roman" w:cs="Times New Roman"/>
          <w:sz w:val="28"/>
          <w:szCs w:val="28"/>
        </w:rPr>
        <w:t xml:space="preserve">Исключение </w:t>
      </w:r>
      <w:r w:rsidR="00BA1D44" w:rsidRPr="00E739ED">
        <w:rPr>
          <w:rFonts w:ascii="Times New Roman" w:hAnsi="Times New Roman" w:cs="Times New Roman"/>
          <w:sz w:val="28"/>
          <w:szCs w:val="28"/>
        </w:rPr>
        <w:t>юридического лица</w:t>
      </w:r>
      <w:r w:rsidR="00BE64FF" w:rsidRPr="00E739ED">
        <w:rPr>
          <w:rFonts w:ascii="Times New Roman" w:hAnsi="Times New Roman" w:cs="Times New Roman"/>
          <w:sz w:val="28"/>
          <w:szCs w:val="28"/>
        </w:rPr>
        <w:t xml:space="preserve">, </w:t>
      </w:r>
      <w:r w:rsidR="00BE64FF" w:rsidRPr="00E739ED">
        <w:rPr>
          <w:rFonts w:ascii="Times New Roman" w:hAnsi="Times New Roman" w:cs="Times New Roman"/>
          <w:color w:val="000000" w:themeColor="text1"/>
          <w:sz w:val="28"/>
          <w:szCs w:val="28"/>
        </w:rPr>
        <w:t>указанного в части 1 настоящей статьи,</w:t>
      </w:r>
      <w:r w:rsidR="00BA1D44" w:rsidRPr="00E739ED">
        <w:rPr>
          <w:rFonts w:ascii="Times New Roman" w:hAnsi="Times New Roman" w:cs="Times New Roman"/>
          <w:color w:val="FF0000"/>
          <w:sz w:val="28"/>
          <w:szCs w:val="28"/>
        </w:rPr>
        <w:t xml:space="preserve"> </w:t>
      </w:r>
      <w:r w:rsidR="00BA1D44" w:rsidRPr="00E739ED">
        <w:rPr>
          <w:rFonts w:ascii="Times New Roman" w:hAnsi="Times New Roman" w:cs="Times New Roman"/>
          <w:sz w:val="28"/>
          <w:szCs w:val="28"/>
        </w:rPr>
        <w:t>из Е</w:t>
      </w:r>
      <w:r w:rsidR="00FE79E4" w:rsidRPr="00E739ED">
        <w:rPr>
          <w:rFonts w:ascii="Times New Roman" w:hAnsi="Times New Roman" w:cs="Times New Roman"/>
          <w:sz w:val="28"/>
          <w:szCs w:val="28"/>
        </w:rPr>
        <w:t xml:space="preserve">диного государственного реестра </w:t>
      </w:r>
      <w:r w:rsidR="008033B3" w:rsidRPr="00E739ED">
        <w:rPr>
          <w:rFonts w:ascii="Times New Roman" w:hAnsi="Times New Roman" w:cs="Times New Roman"/>
          <w:sz w:val="28"/>
          <w:szCs w:val="28"/>
        </w:rPr>
        <w:t>ю</w:t>
      </w:r>
      <w:r w:rsidR="00E32F2A" w:rsidRPr="00E739ED">
        <w:rPr>
          <w:rFonts w:ascii="Times New Roman" w:hAnsi="Times New Roman" w:cs="Times New Roman"/>
          <w:sz w:val="28"/>
          <w:szCs w:val="28"/>
        </w:rPr>
        <w:t xml:space="preserve">ридических лиц и физических лиц – </w:t>
      </w:r>
      <w:r w:rsidR="008033B3" w:rsidRPr="00E739ED">
        <w:rPr>
          <w:rFonts w:ascii="Times New Roman" w:hAnsi="Times New Roman" w:cs="Times New Roman"/>
          <w:sz w:val="28"/>
          <w:szCs w:val="28"/>
        </w:rPr>
        <w:t xml:space="preserve">предпринимателей </w:t>
      </w:r>
      <w:r w:rsidR="00FE79E4" w:rsidRPr="00E739ED">
        <w:rPr>
          <w:rFonts w:ascii="Times New Roman" w:hAnsi="Times New Roman" w:cs="Times New Roman"/>
          <w:sz w:val="28"/>
          <w:szCs w:val="28"/>
        </w:rPr>
        <w:t>влечет правовые последствия, предусмотренные настоящим Кодексом и другими законами применительно к ликвидированным юридическим лицам.</w:t>
      </w:r>
    </w:p>
    <w:p w14:paraId="5D5CB258" w14:textId="77777777" w:rsidR="00B803FC" w:rsidRPr="00E739ED" w:rsidRDefault="004405A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E79E4" w:rsidRPr="00E739ED">
        <w:rPr>
          <w:rFonts w:ascii="Times New Roman" w:hAnsi="Times New Roman" w:cs="Times New Roman"/>
          <w:sz w:val="28"/>
          <w:szCs w:val="28"/>
        </w:rPr>
        <w:t xml:space="preserve">Исключение </w:t>
      </w:r>
      <w:r w:rsidR="00BA1D44" w:rsidRPr="00E739ED">
        <w:rPr>
          <w:rFonts w:ascii="Times New Roman" w:hAnsi="Times New Roman" w:cs="Times New Roman"/>
          <w:sz w:val="28"/>
          <w:szCs w:val="28"/>
        </w:rPr>
        <w:t>юридического лица</w:t>
      </w:r>
      <w:r w:rsidR="00BE64FF" w:rsidRPr="00E739ED">
        <w:rPr>
          <w:rFonts w:ascii="Times New Roman" w:hAnsi="Times New Roman" w:cs="Times New Roman"/>
          <w:sz w:val="28"/>
          <w:szCs w:val="28"/>
        </w:rPr>
        <w:t>,</w:t>
      </w:r>
      <w:r w:rsidR="00BE64FF" w:rsidRPr="00E739ED">
        <w:rPr>
          <w:rFonts w:ascii="Times New Roman" w:hAnsi="Times New Roman" w:cs="Times New Roman"/>
          <w:color w:val="FF0000"/>
          <w:sz w:val="28"/>
          <w:szCs w:val="28"/>
        </w:rPr>
        <w:t xml:space="preserve"> </w:t>
      </w:r>
      <w:r w:rsidR="00BE64FF" w:rsidRPr="00E739ED">
        <w:rPr>
          <w:rFonts w:ascii="Times New Roman" w:hAnsi="Times New Roman" w:cs="Times New Roman"/>
          <w:color w:val="000000" w:themeColor="text1"/>
          <w:sz w:val="28"/>
          <w:szCs w:val="28"/>
        </w:rPr>
        <w:t>указанного в части 1 настоящей статьи,</w:t>
      </w:r>
      <w:r w:rsidR="00BA1D44" w:rsidRPr="00E739ED">
        <w:rPr>
          <w:rFonts w:ascii="Times New Roman" w:hAnsi="Times New Roman" w:cs="Times New Roman"/>
          <w:color w:val="000000" w:themeColor="text1"/>
          <w:sz w:val="28"/>
          <w:szCs w:val="28"/>
        </w:rPr>
        <w:t xml:space="preserve"> </w:t>
      </w:r>
      <w:r w:rsidR="00BA1D44" w:rsidRPr="00E739ED">
        <w:rPr>
          <w:rFonts w:ascii="Times New Roman" w:hAnsi="Times New Roman" w:cs="Times New Roman"/>
          <w:sz w:val="28"/>
          <w:szCs w:val="28"/>
        </w:rPr>
        <w:t>из Е</w:t>
      </w:r>
      <w:r w:rsidR="00FE79E4" w:rsidRPr="00E739ED">
        <w:rPr>
          <w:rFonts w:ascii="Times New Roman" w:hAnsi="Times New Roman" w:cs="Times New Roman"/>
          <w:sz w:val="28"/>
          <w:szCs w:val="28"/>
        </w:rPr>
        <w:t xml:space="preserve">диного государственного реестра юридических лиц </w:t>
      </w:r>
      <w:r w:rsidR="00E32F2A" w:rsidRPr="00E739ED">
        <w:rPr>
          <w:rFonts w:ascii="Times New Roman" w:hAnsi="Times New Roman" w:cs="Times New Roman"/>
          <w:sz w:val="28"/>
          <w:szCs w:val="28"/>
        </w:rPr>
        <w:t xml:space="preserve">и физических лиц – </w:t>
      </w:r>
      <w:r w:rsidR="008033B3" w:rsidRPr="00E739ED">
        <w:rPr>
          <w:rFonts w:ascii="Times New Roman" w:hAnsi="Times New Roman" w:cs="Times New Roman"/>
          <w:sz w:val="28"/>
          <w:szCs w:val="28"/>
        </w:rPr>
        <w:t xml:space="preserve">предпринимателей </w:t>
      </w:r>
      <w:r w:rsidR="00FE79E4" w:rsidRPr="00E739ED">
        <w:rPr>
          <w:rFonts w:ascii="Times New Roman" w:hAnsi="Times New Roman" w:cs="Times New Roman"/>
          <w:sz w:val="28"/>
          <w:szCs w:val="28"/>
        </w:rPr>
        <w:t xml:space="preserve">не препятствует привлечению к ответственности лиц, указанных в статье </w:t>
      </w:r>
      <w:r w:rsidRPr="00E739ED">
        <w:rPr>
          <w:rFonts w:ascii="Times New Roman" w:hAnsi="Times New Roman" w:cs="Times New Roman"/>
          <w:sz w:val="28"/>
          <w:szCs w:val="28"/>
        </w:rPr>
        <w:t>58</w:t>
      </w:r>
      <w:r w:rsidR="004C6F4C" w:rsidRPr="00E739ED">
        <w:rPr>
          <w:rFonts w:ascii="Times New Roman" w:hAnsi="Times New Roman" w:cs="Times New Roman"/>
          <w:sz w:val="28"/>
          <w:szCs w:val="28"/>
        </w:rPr>
        <w:t xml:space="preserve"> </w:t>
      </w:r>
      <w:r w:rsidR="00CB2F27" w:rsidRPr="00E739ED">
        <w:rPr>
          <w:rFonts w:ascii="Times New Roman" w:hAnsi="Times New Roman" w:cs="Times New Roman"/>
          <w:sz w:val="28"/>
          <w:szCs w:val="28"/>
        </w:rPr>
        <w:t>настоящего Кодекса.</w:t>
      </w:r>
    </w:p>
    <w:p w14:paraId="4832D321" w14:textId="77777777" w:rsidR="00BA1D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75</w:t>
      </w:r>
      <w:r w:rsidR="00ED3C97" w:rsidRPr="00E739ED">
        <w:rPr>
          <w:rFonts w:ascii="Times New Roman" w:hAnsi="Times New Roman" w:cs="Times New Roman"/>
          <w:sz w:val="28"/>
          <w:szCs w:val="28"/>
        </w:rPr>
        <w:t>. </w:t>
      </w:r>
      <w:r w:rsidR="00BA1D44" w:rsidRPr="00E739ED">
        <w:rPr>
          <w:rFonts w:ascii="Times New Roman" w:hAnsi="Times New Roman" w:cs="Times New Roman"/>
          <w:b/>
          <w:sz w:val="28"/>
          <w:szCs w:val="28"/>
        </w:rPr>
        <w:t>Несостоятельность (банкротство) юридического лица</w:t>
      </w:r>
    </w:p>
    <w:p w14:paraId="60DA67D0" w14:textId="77777777" w:rsidR="00BB4F1E" w:rsidRPr="00E739ED" w:rsidRDefault="0008534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BB4F1E" w:rsidRPr="00E739ED">
        <w:rPr>
          <w:rFonts w:ascii="Times New Roman" w:hAnsi="Times New Roman" w:cs="Times New Roman"/>
          <w:color w:val="000000" w:themeColor="text1"/>
          <w:sz w:val="28"/>
          <w:szCs w:val="28"/>
        </w:rPr>
        <w:t>Юридическое лицо, за исключением казенного предприятия, учреждения, политической партии, общественного движения и религиозной организации, по решению</w:t>
      </w:r>
      <w:r w:rsidR="00970BCE" w:rsidRPr="00E739ED">
        <w:rPr>
          <w:rFonts w:ascii="Times New Roman" w:hAnsi="Times New Roman" w:cs="Times New Roman"/>
          <w:color w:val="000000" w:themeColor="text1"/>
          <w:sz w:val="28"/>
          <w:szCs w:val="28"/>
        </w:rPr>
        <w:t xml:space="preserve"> суда</w:t>
      </w:r>
      <w:r w:rsidR="00BB4F1E" w:rsidRPr="00E739ED">
        <w:rPr>
          <w:rFonts w:ascii="Times New Roman" w:hAnsi="Times New Roman" w:cs="Times New Roman"/>
          <w:color w:val="000000" w:themeColor="text1"/>
          <w:sz w:val="28"/>
          <w:szCs w:val="28"/>
        </w:rPr>
        <w:t xml:space="preserve"> может быть признано несостоятельным (банкротом). Государственная корпорация или государственная компания может быть признана несостоятельной (банкротом), если это допускается законом, предусматривающим ее создание. Фонд не может быть признан несостоятельным (банкротом), если это установлено законом, предусматривающим создание и деятельность такого фонда.</w:t>
      </w:r>
      <w:r w:rsidR="00DE3E28" w:rsidRPr="00E739ED">
        <w:rPr>
          <w:rFonts w:ascii="Times New Roman" w:hAnsi="Times New Roman" w:cs="Times New Roman"/>
          <w:color w:val="000000" w:themeColor="text1"/>
          <w:sz w:val="28"/>
          <w:szCs w:val="28"/>
        </w:rPr>
        <w:t xml:space="preserve"> </w:t>
      </w:r>
      <w:r w:rsidR="00A66055" w:rsidRPr="00E739ED">
        <w:rPr>
          <w:rFonts w:ascii="Times New Roman" w:hAnsi="Times New Roman" w:cs="Times New Roman"/>
          <w:color w:val="000000" w:themeColor="text1"/>
          <w:sz w:val="28"/>
          <w:szCs w:val="28"/>
        </w:rPr>
        <w:t>Государственная корпорация, государств</w:t>
      </w:r>
      <w:r w:rsidR="007D3857" w:rsidRPr="00E739ED">
        <w:rPr>
          <w:rFonts w:ascii="Times New Roman" w:hAnsi="Times New Roman" w:cs="Times New Roman"/>
          <w:color w:val="000000" w:themeColor="text1"/>
          <w:sz w:val="28"/>
          <w:szCs w:val="28"/>
        </w:rPr>
        <w:t>енный и трансграничный концерн</w:t>
      </w:r>
      <w:r w:rsidR="006F1DAD" w:rsidRPr="00E739ED">
        <w:rPr>
          <w:rFonts w:ascii="Times New Roman" w:hAnsi="Times New Roman" w:cs="Times New Roman"/>
          <w:color w:val="000000" w:themeColor="text1"/>
          <w:sz w:val="28"/>
          <w:szCs w:val="28"/>
        </w:rPr>
        <w:t>ы</w:t>
      </w:r>
      <w:r w:rsidR="00A66055" w:rsidRPr="00E739ED">
        <w:rPr>
          <w:rFonts w:ascii="Times New Roman" w:hAnsi="Times New Roman" w:cs="Times New Roman"/>
          <w:color w:val="000000" w:themeColor="text1"/>
          <w:sz w:val="28"/>
          <w:szCs w:val="28"/>
        </w:rPr>
        <w:t>,</w:t>
      </w:r>
      <w:r w:rsidR="00A367C3" w:rsidRPr="00E739ED">
        <w:rPr>
          <w:rFonts w:ascii="Times New Roman" w:hAnsi="Times New Roman" w:cs="Times New Roman"/>
          <w:color w:val="000000" w:themeColor="text1"/>
          <w:sz w:val="28"/>
          <w:szCs w:val="28"/>
        </w:rPr>
        <w:t xml:space="preserve"> п</w:t>
      </w:r>
      <w:r w:rsidR="00BB4F1E" w:rsidRPr="00E739ED">
        <w:rPr>
          <w:rFonts w:ascii="Times New Roman" w:hAnsi="Times New Roman" w:cs="Times New Roman"/>
          <w:color w:val="000000" w:themeColor="text1"/>
          <w:sz w:val="28"/>
          <w:szCs w:val="28"/>
        </w:rPr>
        <w:t>ублично-правовая компания не мо</w:t>
      </w:r>
      <w:r w:rsidR="00A367C3" w:rsidRPr="00E739ED">
        <w:rPr>
          <w:rFonts w:ascii="Times New Roman" w:hAnsi="Times New Roman" w:cs="Times New Roman"/>
          <w:color w:val="000000" w:themeColor="text1"/>
          <w:sz w:val="28"/>
          <w:szCs w:val="28"/>
        </w:rPr>
        <w:t xml:space="preserve">гут </w:t>
      </w:r>
      <w:r w:rsidR="00BB4F1E" w:rsidRPr="00E739ED">
        <w:rPr>
          <w:rFonts w:ascii="Times New Roman" w:hAnsi="Times New Roman" w:cs="Times New Roman"/>
          <w:color w:val="000000" w:themeColor="text1"/>
          <w:sz w:val="28"/>
          <w:szCs w:val="28"/>
        </w:rPr>
        <w:t>быть признан</w:t>
      </w:r>
      <w:r w:rsidR="00A367C3" w:rsidRPr="00E739ED">
        <w:rPr>
          <w:rFonts w:ascii="Times New Roman" w:hAnsi="Times New Roman" w:cs="Times New Roman"/>
          <w:color w:val="000000" w:themeColor="text1"/>
          <w:sz w:val="28"/>
          <w:szCs w:val="28"/>
        </w:rPr>
        <w:t>ы</w:t>
      </w:r>
      <w:r w:rsidR="00BB4F1E" w:rsidRPr="00E739ED">
        <w:rPr>
          <w:rFonts w:ascii="Times New Roman" w:hAnsi="Times New Roman" w:cs="Times New Roman"/>
          <w:color w:val="000000" w:themeColor="text1"/>
          <w:sz w:val="28"/>
          <w:szCs w:val="28"/>
        </w:rPr>
        <w:t xml:space="preserve"> </w:t>
      </w:r>
      <w:proofErr w:type="gramStart"/>
      <w:r w:rsidR="00BB4F1E" w:rsidRPr="00E739ED">
        <w:rPr>
          <w:rFonts w:ascii="Times New Roman" w:hAnsi="Times New Roman" w:cs="Times New Roman"/>
          <w:color w:val="000000" w:themeColor="text1"/>
          <w:sz w:val="28"/>
          <w:szCs w:val="28"/>
        </w:rPr>
        <w:t>несостоятельн</w:t>
      </w:r>
      <w:r w:rsidR="00A367C3" w:rsidRPr="00E739ED">
        <w:rPr>
          <w:rFonts w:ascii="Times New Roman" w:hAnsi="Times New Roman" w:cs="Times New Roman"/>
          <w:color w:val="000000" w:themeColor="text1"/>
          <w:sz w:val="28"/>
          <w:szCs w:val="28"/>
        </w:rPr>
        <w:t xml:space="preserve">ыми </w:t>
      </w:r>
      <w:r w:rsidR="00BB4F1E" w:rsidRPr="00E739ED">
        <w:rPr>
          <w:rFonts w:ascii="Times New Roman" w:hAnsi="Times New Roman" w:cs="Times New Roman"/>
          <w:color w:val="000000" w:themeColor="text1"/>
          <w:sz w:val="28"/>
          <w:szCs w:val="28"/>
        </w:rPr>
        <w:t xml:space="preserve"> (</w:t>
      </w:r>
      <w:proofErr w:type="gramEnd"/>
      <w:r w:rsidR="00BB4F1E" w:rsidRPr="00E739ED">
        <w:rPr>
          <w:rFonts w:ascii="Times New Roman" w:hAnsi="Times New Roman" w:cs="Times New Roman"/>
          <w:color w:val="000000" w:themeColor="text1"/>
          <w:sz w:val="28"/>
          <w:szCs w:val="28"/>
        </w:rPr>
        <w:t>банкрот</w:t>
      </w:r>
      <w:r w:rsidR="00A367C3" w:rsidRPr="00E739ED">
        <w:rPr>
          <w:rFonts w:ascii="Times New Roman" w:hAnsi="Times New Roman" w:cs="Times New Roman"/>
          <w:color w:val="000000" w:themeColor="text1"/>
          <w:sz w:val="28"/>
          <w:szCs w:val="28"/>
        </w:rPr>
        <w:t xml:space="preserve">ами </w:t>
      </w:r>
      <w:r w:rsidR="00BB4F1E" w:rsidRPr="00E739ED">
        <w:rPr>
          <w:rFonts w:ascii="Times New Roman" w:hAnsi="Times New Roman" w:cs="Times New Roman"/>
          <w:color w:val="000000" w:themeColor="text1"/>
          <w:sz w:val="28"/>
          <w:szCs w:val="28"/>
        </w:rPr>
        <w:t>).</w:t>
      </w:r>
    </w:p>
    <w:p w14:paraId="35CD73B3" w14:textId="77777777" w:rsidR="00BB4F1E" w:rsidRPr="00E739ED" w:rsidRDefault="00BB4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Признание юридического лица банкротом судом влечет его ликвидацию.</w:t>
      </w:r>
    </w:p>
    <w:p w14:paraId="25DC6B67" w14:textId="77777777" w:rsidR="00BB4F1E" w:rsidRPr="00E739ED" w:rsidRDefault="0008534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BB4F1E" w:rsidRPr="00E739ED">
        <w:rPr>
          <w:rFonts w:ascii="Times New Roman" w:hAnsi="Times New Roman" w:cs="Times New Roman"/>
          <w:color w:val="000000" w:themeColor="text1"/>
          <w:sz w:val="28"/>
          <w:szCs w:val="28"/>
        </w:rPr>
        <w:t>Основания признания судом юридического лица несостоятельным (банкротом), порядок ликвидации такого юридического лица, а также очередность удовлетворения требований кредиторов устанавливается законом о несостоятельности (банкротстве).</w:t>
      </w:r>
    </w:p>
    <w:p w14:paraId="14110BF0" w14:textId="77777777" w:rsidR="00BA1D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76</w:t>
      </w:r>
      <w:r w:rsidR="00ED3C97" w:rsidRPr="00E739ED">
        <w:rPr>
          <w:rFonts w:ascii="Times New Roman" w:hAnsi="Times New Roman" w:cs="Times New Roman"/>
          <w:sz w:val="28"/>
          <w:szCs w:val="28"/>
        </w:rPr>
        <w:t>. </w:t>
      </w:r>
      <w:r w:rsidR="00BA1D44" w:rsidRPr="00E739ED">
        <w:rPr>
          <w:rFonts w:ascii="Times New Roman" w:hAnsi="Times New Roman" w:cs="Times New Roman"/>
          <w:b/>
          <w:sz w:val="28"/>
          <w:szCs w:val="28"/>
        </w:rPr>
        <w:t>Корпоративные и унитарные юридические лица</w:t>
      </w:r>
    </w:p>
    <w:p w14:paraId="6D03AE88" w14:textId="77777777" w:rsidR="00BB4F1E" w:rsidRPr="00E739ED" w:rsidRDefault="0008534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BB4F1E" w:rsidRPr="00E739ED">
        <w:rPr>
          <w:rFonts w:ascii="Times New Roman" w:hAnsi="Times New Roman" w:cs="Times New Roman"/>
          <w:color w:val="000000" w:themeColor="text1"/>
          <w:sz w:val="28"/>
          <w:szCs w:val="28"/>
        </w:rPr>
        <w:t xml:space="preserve">Юридические лица, учредители (участники) которых обладают правом участия (членства) в них и формируют их высший орган в соответствии с частью </w:t>
      </w:r>
      <w:r w:rsidRPr="00E739ED">
        <w:rPr>
          <w:rFonts w:ascii="Times New Roman" w:hAnsi="Times New Roman" w:cs="Times New Roman"/>
          <w:color w:val="000000" w:themeColor="text1"/>
          <w:sz w:val="28"/>
          <w:szCs w:val="28"/>
        </w:rPr>
        <w:t xml:space="preserve">1 </w:t>
      </w:r>
      <w:r w:rsidR="00BB4F1E" w:rsidRPr="00E739ED">
        <w:rPr>
          <w:rFonts w:ascii="Times New Roman" w:hAnsi="Times New Roman" w:cs="Times New Roman"/>
          <w:color w:val="000000" w:themeColor="text1"/>
          <w:sz w:val="28"/>
          <w:szCs w:val="28"/>
        </w:rPr>
        <w:t>статьи 78 настоящего Кодекса, являются корпоративными ю</w:t>
      </w:r>
      <w:r w:rsidRPr="00E739ED">
        <w:rPr>
          <w:rFonts w:ascii="Times New Roman" w:hAnsi="Times New Roman" w:cs="Times New Roman"/>
          <w:color w:val="000000" w:themeColor="text1"/>
          <w:sz w:val="28"/>
          <w:szCs w:val="28"/>
        </w:rPr>
        <w:t>ридическими лицами (корпоративными организациями</w:t>
      </w:r>
      <w:r w:rsidR="00BB4F1E" w:rsidRPr="00E739ED">
        <w:rPr>
          <w:rFonts w:ascii="Times New Roman" w:hAnsi="Times New Roman" w:cs="Times New Roman"/>
          <w:color w:val="000000" w:themeColor="text1"/>
          <w:sz w:val="28"/>
          <w:szCs w:val="28"/>
        </w:rPr>
        <w:t xml:space="preserve">). К ним относятся хозяйственные товарищества и общества, </w:t>
      </w:r>
      <w:r w:rsidR="00CC48F1" w:rsidRPr="00E739ED">
        <w:rPr>
          <w:rFonts w:ascii="Times New Roman" w:hAnsi="Times New Roman" w:cs="Times New Roman"/>
          <w:color w:val="000000" w:themeColor="text1"/>
          <w:sz w:val="28"/>
          <w:szCs w:val="28"/>
        </w:rPr>
        <w:t xml:space="preserve">крестьянские (фермерские) </w:t>
      </w:r>
      <w:r w:rsidR="008033B3" w:rsidRPr="00E739ED">
        <w:rPr>
          <w:rFonts w:ascii="Times New Roman" w:hAnsi="Times New Roman" w:cs="Times New Roman"/>
          <w:color w:val="000000" w:themeColor="text1"/>
          <w:sz w:val="28"/>
          <w:szCs w:val="28"/>
        </w:rPr>
        <w:t>хозяйства, хозяйственные партнерства, производственные и потребительские кооперативы, общественные организации, общественные движения, ассоциации (союзы), товарищества собственников недвижимости.</w:t>
      </w:r>
    </w:p>
    <w:p w14:paraId="414B8806" w14:textId="77777777" w:rsidR="00BB4F1E" w:rsidRPr="00E739ED" w:rsidRDefault="00BB4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Юридические лица, учредители которых не становятся их участниками и не приобретают в них прав членства, являются унитарными юридическими лицами. К ним относятся государственные и муниципальные унитарные предприятия, фонды, учреждения, религиозные организации, государственные корпорации, публично-правовые компании</w:t>
      </w:r>
      <w:r w:rsidR="002E44FE" w:rsidRPr="00E739ED">
        <w:rPr>
          <w:rFonts w:ascii="Times New Roman" w:hAnsi="Times New Roman" w:cs="Times New Roman"/>
          <w:color w:val="000000" w:themeColor="text1"/>
          <w:sz w:val="28"/>
          <w:szCs w:val="28"/>
        </w:rPr>
        <w:t>,</w:t>
      </w:r>
      <w:r w:rsidR="002C7C99" w:rsidRPr="00E739ED">
        <w:rPr>
          <w:rFonts w:ascii="Times New Roman" w:hAnsi="Times New Roman" w:cs="Times New Roman"/>
          <w:color w:val="000000" w:themeColor="text1"/>
          <w:sz w:val="28"/>
          <w:szCs w:val="28"/>
        </w:rPr>
        <w:t xml:space="preserve"> государственные и трансграничные концерны</w:t>
      </w:r>
      <w:r w:rsidRPr="00E739ED">
        <w:rPr>
          <w:rFonts w:ascii="Times New Roman" w:hAnsi="Times New Roman" w:cs="Times New Roman"/>
          <w:color w:val="000000" w:themeColor="text1"/>
          <w:sz w:val="28"/>
          <w:szCs w:val="28"/>
        </w:rPr>
        <w:t>.</w:t>
      </w:r>
    </w:p>
    <w:p w14:paraId="09AE2852" w14:textId="77777777" w:rsidR="00E32F2A" w:rsidRPr="00E739ED" w:rsidRDefault="0008534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BB4F1E" w:rsidRPr="00E739ED">
        <w:rPr>
          <w:rFonts w:ascii="Times New Roman" w:hAnsi="Times New Roman" w:cs="Times New Roman"/>
          <w:color w:val="000000" w:themeColor="text1"/>
          <w:sz w:val="28"/>
          <w:szCs w:val="28"/>
        </w:rPr>
        <w:t>В связи с участием в корпоративной организации ее участники приобретают корпоративные (членские) права и обязанности в отношении созданного ими юридического лица, за исключением случаев, пред</w:t>
      </w:r>
      <w:r w:rsidR="00CB2F27" w:rsidRPr="00E739ED">
        <w:rPr>
          <w:rFonts w:ascii="Times New Roman" w:hAnsi="Times New Roman" w:cs="Times New Roman"/>
          <w:color w:val="000000" w:themeColor="text1"/>
          <w:sz w:val="28"/>
          <w:szCs w:val="28"/>
        </w:rPr>
        <w:t>усмотренных настоящим Кодексом.</w:t>
      </w:r>
    </w:p>
    <w:p w14:paraId="794D98F8" w14:textId="77777777" w:rsidR="004C6F4C"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77</w:t>
      </w:r>
      <w:r w:rsidR="00ED3C97" w:rsidRPr="00E739ED">
        <w:rPr>
          <w:rFonts w:ascii="Times New Roman" w:hAnsi="Times New Roman" w:cs="Times New Roman"/>
          <w:sz w:val="28"/>
          <w:szCs w:val="28"/>
        </w:rPr>
        <w:t>. </w:t>
      </w:r>
      <w:r w:rsidR="004C6F4C" w:rsidRPr="00E739ED">
        <w:rPr>
          <w:rFonts w:ascii="Times New Roman" w:hAnsi="Times New Roman" w:cs="Times New Roman"/>
          <w:b/>
          <w:sz w:val="28"/>
          <w:szCs w:val="28"/>
        </w:rPr>
        <w:t>Корпоративные права и обязанности</w:t>
      </w:r>
      <w:r w:rsidR="004C6F4C" w:rsidRPr="00E739ED">
        <w:rPr>
          <w:rFonts w:ascii="Times New Roman" w:hAnsi="Times New Roman" w:cs="Times New Roman"/>
          <w:sz w:val="28"/>
          <w:szCs w:val="28"/>
        </w:rPr>
        <w:t xml:space="preserve"> </w:t>
      </w:r>
    </w:p>
    <w:p w14:paraId="30F2515D"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4C6F4C" w:rsidRPr="00E739ED">
        <w:rPr>
          <w:rFonts w:ascii="Times New Roman" w:hAnsi="Times New Roman" w:cs="Times New Roman"/>
          <w:sz w:val="28"/>
          <w:szCs w:val="28"/>
        </w:rPr>
        <w:t xml:space="preserve">Участники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 xml:space="preserve">(участники, члены, акционеры и </w:t>
      </w:r>
      <w:r w:rsidR="00034E5B" w:rsidRPr="00E739ED">
        <w:rPr>
          <w:rFonts w:ascii="Times New Roman" w:hAnsi="Times New Roman" w:cs="Times New Roman"/>
          <w:sz w:val="28"/>
          <w:szCs w:val="28"/>
        </w:rPr>
        <w:t>тому подобное</w:t>
      </w:r>
      <w:r w:rsidR="004C6F4C" w:rsidRPr="00E739ED">
        <w:rPr>
          <w:rFonts w:ascii="Times New Roman" w:hAnsi="Times New Roman" w:cs="Times New Roman"/>
          <w:sz w:val="28"/>
          <w:szCs w:val="28"/>
        </w:rPr>
        <w:t>) вправе:</w:t>
      </w:r>
    </w:p>
    <w:p w14:paraId="5B282C95"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C6F4C" w:rsidRPr="00E739ED">
        <w:rPr>
          <w:rFonts w:ascii="Times New Roman" w:hAnsi="Times New Roman" w:cs="Times New Roman"/>
          <w:sz w:val="28"/>
          <w:szCs w:val="28"/>
        </w:rPr>
        <w:t>участвоват</w:t>
      </w:r>
      <w:r w:rsidRPr="00E739ED">
        <w:rPr>
          <w:rFonts w:ascii="Times New Roman" w:hAnsi="Times New Roman" w:cs="Times New Roman"/>
          <w:sz w:val="28"/>
          <w:szCs w:val="28"/>
        </w:rPr>
        <w:t xml:space="preserve">ь в управлении делами корпоративной организации, за исключением случая, предусмотренного частью </w:t>
      </w:r>
      <w:r w:rsidR="004405A9" w:rsidRPr="00E739ED">
        <w:rPr>
          <w:rFonts w:ascii="Times New Roman" w:hAnsi="Times New Roman" w:cs="Times New Roman"/>
          <w:sz w:val="28"/>
          <w:szCs w:val="28"/>
        </w:rPr>
        <w:t>2 статьи 103</w:t>
      </w:r>
      <w:r w:rsidRPr="00E739ED">
        <w:rPr>
          <w:rFonts w:ascii="Times New Roman" w:hAnsi="Times New Roman" w:cs="Times New Roman"/>
          <w:sz w:val="28"/>
          <w:szCs w:val="28"/>
        </w:rPr>
        <w:t xml:space="preserve"> настоящего Кодекса;</w:t>
      </w:r>
    </w:p>
    <w:p w14:paraId="2F433B21"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в случаях и </w:t>
      </w:r>
      <w:r w:rsidR="004C6F4C" w:rsidRPr="00E739ED">
        <w:rPr>
          <w:rFonts w:ascii="Times New Roman" w:hAnsi="Times New Roman" w:cs="Times New Roman"/>
          <w:sz w:val="28"/>
          <w:szCs w:val="28"/>
        </w:rPr>
        <w:t>порядке, которые предусмотрены законом и учредительным</w:t>
      </w:r>
      <w:r w:rsidR="008033B3" w:rsidRPr="00E739ED">
        <w:rPr>
          <w:rFonts w:ascii="Times New Roman" w:hAnsi="Times New Roman" w:cs="Times New Roman"/>
          <w:sz w:val="28"/>
          <w:szCs w:val="28"/>
        </w:rPr>
        <w:t xml:space="preserve"> документом</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 xml:space="preserve">, получать информацию о деятельности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и знакомиться с ее бухгалтерской и иной документацией;</w:t>
      </w:r>
    </w:p>
    <w:p w14:paraId="41402326"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C6F4C" w:rsidRPr="00E739ED">
        <w:rPr>
          <w:rFonts w:ascii="Times New Roman" w:hAnsi="Times New Roman" w:cs="Times New Roman"/>
          <w:sz w:val="28"/>
          <w:szCs w:val="28"/>
        </w:rPr>
        <w:t>обжаловать решения органов</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 влекущие гражданско-пра</w:t>
      </w:r>
      <w:r w:rsidRPr="00E739ED">
        <w:rPr>
          <w:rFonts w:ascii="Times New Roman" w:hAnsi="Times New Roman" w:cs="Times New Roman"/>
          <w:sz w:val="28"/>
          <w:szCs w:val="28"/>
        </w:rPr>
        <w:t>вовые последствия, в случаях и</w:t>
      </w:r>
      <w:r w:rsidR="004C6F4C" w:rsidRPr="00E739ED">
        <w:rPr>
          <w:rFonts w:ascii="Times New Roman" w:hAnsi="Times New Roman" w:cs="Times New Roman"/>
          <w:sz w:val="28"/>
          <w:szCs w:val="28"/>
        </w:rPr>
        <w:t xml:space="preserve"> порядке, которые предусмотрены законом;</w:t>
      </w:r>
    </w:p>
    <w:p w14:paraId="5491518E"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4C6F4C" w:rsidRPr="00E739ED">
        <w:rPr>
          <w:rFonts w:ascii="Times New Roman" w:hAnsi="Times New Roman" w:cs="Times New Roman"/>
          <w:sz w:val="28"/>
          <w:szCs w:val="28"/>
        </w:rPr>
        <w:t xml:space="preserve">требовать, действуя от имени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w:t>
      </w:r>
      <w:r w:rsidR="00C511F3"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1</w:t>
      </w:r>
      <w:r w:rsidR="00E32F2A" w:rsidRPr="00E739ED">
        <w:rPr>
          <w:rFonts w:ascii="Times New Roman" w:hAnsi="Times New Roman" w:cs="Times New Roman"/>
          <w:sz w:val="28"/>
          <w:szCs w:val="28"/>
        </w:rPr>
        <w:t xml:space="preserve"> статьи 23</w:t>
      </w:r>
      <w:r w:rsidR="00DA7DEA" w:rsidRPr="00E739ED">
        <w:rPr>
          <w:rFonts w:ascii="Times New Roman" w:hAnsi="Times New Roman" w:cs="Times New Roman"/>
          <w:sz w:val="28"/>
          <w:szCs w:val="28"/>
        </w:rPr>
        <w:t>9</w:t>
      </w:r>
      <w:r w:rsidR="004C6F4C" w:rsidRPr="00E739ED">
        <w:rPr>
          <w:rFonts w:ascii="Times New Roman" w:hAnsi="Times New Roman" w:cs="Times New Roman"/>
          <w:sz w:val="28"/>
          <w:szCs w:val="28"/>
        </w:rPr>
        <w:t xml:space="preserve">), возмещения </w:t>
      </w:r>
      <w:r w:rsidR="00970BCE" w:rsidRPr="00E739ED">
        <w:rPr>
          <w:rFonts w:ascii="Times New Roman" w:hAnsi="Times New Roman" w:cs="Times New Roman"/>
          <w:sz w:val="28"/>
          <w:szCs w:val="28"/>
        </w:rPr>
        <w:t xml:space="preserve">причиненных </w:t>
      </w:r>
      <w:r w:rsidRPr="00E739ED">
        <w:rPr>
          <w:rFonts w:ascii="Times New Roman" w:hAnsi="Times New Roman" w:cs="Times New Roman"/>
          <w:sz w:val="28"/>
          <w:szCs w:val="28"/>
        </w:rPr>
        <w:t xml:space="preserve">корпоративной организации </w:t>
      </w:r>
      <w:r w:rsidR="002F3CAD" w:rsidRPr="00E739ED">
        <w:rPr>
          <w:rFonts w:ascii="Times New Roman" w:hAnsi="Times New Roman" w:cs="Times New Roman"/>
          <w:sz w:val="28"/>
          <w:szCs w:val="28"/>
        </w:rPr>
        <w:t xml:space="preserve">убытков </w:t>
      </w:r>
      <w:r w:rsidR="00A45EF9" w:rsidRPr="00E739ED">
        <w:rPr>
          <w:rFonts w:ascii="Times New Roman" w:hAnsi="Times New Roman" w:cs="Times New Roman"/>
          <w:sz w:val="28"/>
          <w:szCs w:val="28"/>
        </w:rPr>
        <w:t>(статья </w:t>
      </w:r>
      <w:r w:rsidR="004405A9" w:rsidRPr="00E739ED">
        <w:rPr>
          <w:rFonts w:ascii="Times New Roman" w:hAnsi="Times New Roman" w:cs="Times New Roman"/>
          <w:sz w:val="28"/>
          <w:szCs w:val="28"/>
        </w:rPr>
        <w:t>58</w:t>
      </w:r>
      <w:r w:rsidR="004C6F4C" w:rsidRPr="00E739ED">
        <w:rPr>
          <w:rFonts w:ascii="Times New Roman" w:hAnsi="Times New Roman" w:cs="Times New Roman"/>
          <w:sz w:val="28"/>
          <w:szCs w:val="28"/>
        </w:rPr>
        <w:t>);</w:t>
      </w:r>
    </w:p>
    <w:p w14:paraId="65F28BE0"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4C6F4C" w:rsidRPr="00E739ED">
        <w:rPr>
          <w:rFonts w:ascii="Times New Roman" w:hAnsi="Times New Roman" w:cs="Times New Roman"/>
          <w:sz w:val="28"/>
          <w:szCs w:val="28"/>
        </w:rPr>
        <w:t xml:space="preserve">оспаривать, действуя от имени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w:t>
      </w:r>
      <w:r w:rsidR="00C511F3"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1</w:t>
      </w:r>
      <w:r w:rsidR="00E32F2A" w:rsidRPr="00E739ED">
        <w:rPr>
          <w:rFonts w:ascii="Times New Roman" w:hAnsi="Times New Roman" w:cs="Times New Roman"/>
          <w:sz w:val="28"/>
          <w:szCs w:val="28"/>
        </w:rPr>
        <w:t xml:space="preserve"> статьи 23</w:t>
      </w:r>
      <w:r w:rsidR="00DA7DEA" w:rsidRPr="00E739ED">
        <w:rPr>
          <w:rFonts w:ascii="Times New Roman" w:hAnsi="Times New Roman" w:cs="Times New Roman"/>
          <w:sz w:val="28"/>
          <w:szCs w:val="28"/>
        </w:rPr>
        <w:t>9</w:t>
      </w:r>
      <w:r w:rsidR="004C6F4C" w:rsidRPr="00E739ED">
        <w:rPr>
          <w:rFonts w:ascii="Times New Roman" w:hAnsi="Times New Roman" w:cs="Times New Roman"/>
          <w:sz w:val="28"/>
          <w:szCs w:val="28"/>
        </w:rPr>
        <w:t xml:space="preserve">), совершенные ею сделки по основаниям, предусмотренным статьей </w:t>
      </w:r>
      <w:r w:rsidR="00E32F2A" w:rsidRPr="00E739ED">
        <w:rPr>
          <w:rFonts w:ascii="Times New Roman" w:hAnsi="Times New Roman" w:cs="Times New Roman"/>
          <w:sz w:val="28"/>
          <w:szCs w:val="28"/>
        </w:rPr>
        <w:t>22</w:t>
      </w:r>
      <w:r w:rsidR="00DA7DEA" w:rsidRPr="00E739ED">
        <w:rPr>
          <w:rFonts w:ascii="Times New Roman" w:hAnsi="Times New Roman" w:cs="Times New Roman"/>
          <w:sz w:val="28"/>
          <w:szCs w:val="28"/>
        </w:rPr>
        <w:t>5</w:t>
      </w:r>
      <w:r w:rsidR="004C6F4C" w:rsidRPr="00E739ED">
        <w:rPr>
          <w:rFonts w:ascii="Times New Roman" w:hAnsi="Times New Roman" w:cs="Times New Roman"/>
          <w:sz w:val="28"/>
          <w:szCs w:val="28"/>
        </w:rPr>
        <w:t xml:space="preserve"> настоящего Кодекса или законами о </w:t>
      </w:r>
      <w:r w:rsidRPr="00E739ED">
        <w:rPr>
          <w:rFonts w:ascii="Times New Roman" w:hAnsi="Times New Roman" w:cs="Times New Roman"/>
          <w:sz w:val="28"/>
          <w:szCs w:val="28"/>
        </w:rPr>
        <w:t xml:space="preserve">корпоративных организациях </w:t>
      </w:r>
      <w:r w:rsidR="004C6F4C" w:rsidRPr="00E739ED">
        <w:rPr>
          <w:rFonts w:ascii="Times New Roman" w:hAnsi="Times New Roman" w:cs="Times New Roman"/>
          <w:sz w:val="28"/>
          <w:szCs w:val="28"/>
        </w:rPr>
        <w:t>отдельных организационно-правовых форм, и требовать применения последствий их недействительности, а также применения последствий недей</w:t>
      </w:r>
      <w:r w:rsidRPr="00E739ED">
        <w:rPr>
          <w:rFonts w:ascii="Times New Roman" w:hAnsi="Times New Roman" w:cs="Times New Roman"/>
          <w:sz w:val="28"/>
          <w:szCs w:val="28"/>
        </w:rPr>
        <w:t>ствительности ничтожных сделок корпоративной организации</w:t>
      </w:r>
      <w:r w:rsidR="0026322B" w:rsidRPr="00E739ED">
        <w:rPr>
          <w:rFonts w:ascii="Times New Roman" w:hAnsi="Times New Roman" w:cs="Times New Roman"/>
          <w:sz w:val="28"/>
          <w:szCs w:val="28"/>
        </w:rPr>
        <w:t>.</w:t>
      </w:r>
    </w:p>
    <w:p w14:paraId="24ED01AB"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Участник корпоративной организации</w:t>
      </w:r>
      <w:r w:rsidR="004C6F4C" w:rsidRPr="00E739ED">
        <w:rPr>
          <w:rFonts w:ascii="Times New Roman" w:hAnsi="Times New Roman" w:cs="Times New Roman"/>
          <w:sz w:val="28"/>
          <w:szCs w:val="28"/>
        </w:rPr>
        <w:t xml:space="preserve"> или</w:t>
      </w:r>
      <w:r w:rsidRPr="00E739ED">
        <w:rPr>
          <w:rFonts w:ascii="Times New Roman" w:hAnsi="Times New Roman" w:cs="Times New Roman"/>
          <w:sz w:val="28"/>
          <w:szCs w:val="28"/>
        </w:rPr>
        <w:t xml:space="preserve"> корпоративная организация</w:t>
      </w:r>
      <w:r w:rsidR="004C6F4C" w:rsidRPr="00E739ED">
        <w:rPr>
          <w:rFonts w:ascii="Times New Roman" w:hAnsi="Times New Roman" w:cs="Times New Roman"/>
          <w:sz w:val="28"/>
          <w:szCs w:val="28"/>
        </w:rPr>
        <w:t>, требующие возмещения причиненных</w:t>
      </w:r>
      <w:r w:rsidR="002F3CAD" w:rsidRPr="00E739ED">
        <w:rPr>
          <w:rFonts w:ascii="Times New Roman" w:hAnsi="Times New Roman" w:cs="Times New Roman"/>
          <w:sz w:val="28"/>
          <w:szCs w:val="28"/>
        </w:rPr>
        <w:t xml:space="preserve"> </w:t>
      </w:r>
      <w:r w:rsidRPr="00E739ED">
        <w:rPr>
          <w:rFonts w:ascii="Times New Roman" w:hAnsi="Times New Roman" w:cs="Times New Roman"/>
          <w:sz w:val="28"/>
          <w:szCs w:val="28"/>
        </w:rPr>
        <w:t xml:space="preserve">корпоративной организации </w:t>
      </w:r>
      <w:r w:rsidR="002F3CAD" w:rsidRPr="00E739ED">
        <w:rPr>
          <w:rFonts w:ascii="Times New Roman" w:hAnsi="Times New Roman" w:cs="Times New Roman"/>
          <w:sz w:val="28"/>
          <w:szCs w:val="28"/>
        </w:rPr>
        <w:t xml:space="preserve">убытков </w:t>
      </w:r>
      <w:r w:rsidR="00A45EF9" w:rsidRPr="00E739ED">
        <w:rPr>
          <w:rFonts w:ascii="Times New Roman" w:hAnsi="Times New Roman" w:cs="Times New Roman"/>
          <w:sz w:val="28"/>
          <w:szCs w:val="28"/>
        </w:rPr>
        <w:t>(статья </w:t>
      </w:r>
      <w:r w:rsidR="004405A9" w:rsidRPr="00E739ED">
        <w:rPr>
          <w:rFonts w:ascii="Times New Roman" w:hAnsi="Times New Roman" w:cs="Times New Roman"/>
          <w:sz w:val="28"/>
          <w:szCs w:val="28"/>
        </w:rPr>
        <w:t>58</w:t>
      </w:r>
      <w:r w:rsidR="004C6F4C" w:rsidRPr="00E739ED">
        <w:rPr>
          <w:rFonts w:ascii="Times New Roman" w:hAnsi="Times New Roman" w:cs="Times New Roman"/>
          <w:sz w:val="28"/>
          <w:szCs w:val="28"/>
        </w:rPr>
        <w:t xml:space="preserve">) либо признания сделки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 xml:space="preserve">недействительной или применения последствий недействительности сделки, должны принять разумные меры по заблаговременному уведомлению других участников </w:t>
      </w:r>
      <w:r w:rsidRPr="00E739ED">
        <w:rPr>
          <w:rFonts w:ascii="Times New Roman" w:hAnsi="Times New Roman" w:cs="Times New Roman"/>
          <w:sz w:val="28"/>
          <w:szCs w:val="28"/>
        </w:rPr>
        <w:t>корпоративной организации</w:t>
      </w:r>
      <w:r w:rsidR="004C6F4C" w:rsidRPr="00E739ED">
        <w:rPr>
          <w:rFonts w:ascii="Times New Roman" w:hAnsi="Times New Roman" w:cs="Times New Roman"/>
          <w:sz w:val="28"/>
          <w:szCs w:val="28"/>
        </w:rPr>
        <w:t xml:space="preserve"> и в соответствующих случаях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 xml:space="preserve">о намерении обратиться с такими требованиями в суд, а также предоставить им иную информацию, имеющую отношение к делу. Порядок уведомления о намерении обратиться в суд с иском может быть предусмотрен законами о </w:t>
      </w:r>
      <w:r w:rsidRPr="00E739ED">
        <w:rPr>
          <w:rFonts w:ascii="Times New Roman" w:hAnsi="Times New Roman" w:cs="Times New Roman"/>
          <w:sz w:val="28"/>
          <w:szCs w:val="28"/>
        </w:rPr>
        <w:t xml:space="preserve">корпоративных организациях </w:t>
      </w:r>
      <w:r w:rsidR="008033B3" w:rsidRPr="00E739ED">
        <w:rPr>
          <w:rFonts w:ascii="Times New Roman" w:hAnsi="Times New Roman" w:cs="Times New Roman"/>
          <w:sz w:val="28"/>
          <w:szCs w:val="28"/>
        </w:rPr>
        <w:t>и учредительным документом</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w:t>
      </w:r>
    </w:p>
    <w:p w14:paraId="3365C92D" w14:textId="77777777" w:rsidR="004C6F4C" w:rsidRPr="00E739ED" w:rsidRDefault="004C6F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Участники</w:t>
      </w:r>
      <w:r w:rsidR="00A23FB3" w:rsidRPr="00E739ED">
        <w:rPr>
          <w:rFonts w:ascii="Times New Roman" w:hAnsi="Times New Roman" w:cs="Times New Roman"/>
          <w:sz w:val="28"/>
          <w:szCs w:val="28"/>
        </w:rPr>
        <w:t xml:space="preserve"> корпоративной организации</w:t>
      </w:r>
      <w:r w:rsidRPr="00E739ED">
        <w:rPr>
          <w:rFonts w:ascii="Times New Roman" w:hAnsi="Times New Roman" w:cs="Times New Roman"/>
          <w:sz w:val="28"/>
          <w:szCs w:val="28"/>
        </w:rPr>
        <w:t>, не присоединившиеся в порядке, установленном процессуальным законодательством, к иску о возмещении причиненных</w:t>
      </w:r>
      <w:r w:rsidR="002F3CAD" w:rsidRPr="00E739ED">
        <w:rPr>
          <w:rFonts w:ascii="Times New Roman" w:hAnsi="Times New Roman" w:cs="Times New Roman"/>
          <w:sz w:val="28"/>
          <w:szCs w:val="28"/>
        </w:rPr>
        <w:t xml:space="preserve"> </w:t>
      </w:r>
      <w:r w:rsidR="00A23FB3" w:rsidRPr="00E739ED">
        <w:rPr>
          <w:rFonts w:ascii="Times New Roman" w:hAnsi="Times New Roman" w:cs="Times New Roman"/>
          <w:sz w:val="28"/>
          <w:szCs w:val="28"/>
        </w:rPr>
        <w:t xml:space="preserve">корпоративной организации </w:t>
      </w:r>
      <w:r w:rsidR="002F3CAD" w:rsidRPr="00E739ED">
        <w:rPr>
          <w:rFonts w:ascii="Times New Roman" w:hAnsi="Times New Roman" w:cs="Times New Roman"/>
          <w:sz w:val="28"/>
          <w:szCs w:val="28"/>
        </w:rPr>
        <w:t xml:space="preserve">убытков </w:t>
      </w:r>
      <w:r w:rsidR="00A45EF9" w:rsidRPr="00E739ED">
        <w:rPr>
          <w:rFonts w:ascii="Times New Roman" w:hAnsi="Times New Roman" w:cs="Times New Roman"/>
          <w:sz w:val="28"/>
          <w:szCs w:val="28"/>
        </w:rPr>
        <w:t>(статья </w:t>
      </w:r>
      <w:r w:rsidR="004405A9" w:rsidRPr="00E739ED">
        <w:rPr>
          <w:rFonts w:ascii="Times New Roman" w:hAnsi="Times New Roman" w:cs="Times New Roman"/>
          <w:sz w:val="28"/>
          <w:szCs w:val="28"/>
        </w:rPr>
        <w:t>58</w:t>
      </w:r>
      <w:r w:rsidRPr="00E739ED">
        <w:rPr>
          <w:rFonts w:ascii="Times New Roman" w:hAnsi="Times New Roman" w:cs="Times New Roman"/>
          <w:sz w:val="28"/>
          <w:szCs w:val="28"/>
        </w:rPr>
        <w:t xml:space="preserve">) либо к иску о признании </w:t>
      </w:r>
      <w:r w:rsidR="00A23FB3" w:rsidRPr="00E739ED">
        <w:rPr>
          <w:rFonts w:ascii="Times New Roman" w:hAnsi="Times New Roman" w:cs="Times New Roman"/>
          <w:sz w:val="28"/>
          <w:szCs w:val="28"/>
        </w:rPr>
        <w:t>недействительной совершенной корпоративной организацией</w:t>
      </w:r>
      <w:r w:rsidRPr="00E739ED">
        <w:rPr>
          <w:rFonts w:ascii="Times New Roman" w:hAnsi="Times New Roman" w:cs="Times New Roman"/>
          <w:sz w:val="28"/>
          <w:szCs w:val="28"/>
        </w:rPr>
        <w:t xml:space="preserve"> сделки или о применении последствий недействительности сделки, в последующем не вправе обращаться в суд с тождественными требованиями, если только суд не признает причины этого обращения уважительными.</w:t>
      </w:r>
    </w:p>
    <w:p w14:paraId="62E384D5"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C6F4C" w:rsidRPr="00E739ED">
        <w:rPr>
          <w:rFonts w:ascii="Times New Roman" w:hAnsi="Times New Roman" w:cs="Times New Roman"/>
          <w:sz w:val="28"/>
          <w:szCs w:val="28"/>
        </w:rPr>
        <w:t>Если иное не установлено настоящим Кодексом, участник коммерческой</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 xml:space="preserve">, утративший помимо своей воли в результате неправомерных действий других участников или третьих лиц права участия в ней, вправе требовать возвращения ему доли участия, перешедшей к иным лицам, с выплатой им справедливой компенсации, определяемой судом, а также возмещения убытков за счет лиц, виновных в утрате доли. Суд может отказать в возвращении доли участия, если это приведет к несправедливому лишению иных лиц их прав участия или повлечет крайне негативные социальные и другие </w:t>
      </w:r>
      <w:r w:rsidR="004C6F4C" w:rsidRPr="00E739ED">
        <w:rPr>
          <w:rFonts w:ascii="Times New Roman" w:hAnsi="Times New Roman" w:cs="Times New Roman"/>
          <w:sz w:val="28"/>
          <w:szCs w:val="28"/>
        </w:rPr>
        <w:lastRenderedPageBreak/>
        <w:t>публично значимые последствия. В этом случае лицу, утратившему помимо своей воли права участия в</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 лицами, виновными в утрате доли участия, выплачивается справедливая компенсация, определяемая судом.</w:t>
      </w:r>
    </w:p>
    <w:p w14:paraId="4D6BD624"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C6F4C" w:rsidRPr="00E739ED">
        <w:rPr>
          <w:rFonts w:ascii="Times New Roman" w:hAnsi="Times New Roman" w:cs="Times New Roman"/>
          <w:sz w:val="28"/>
          <w:szCs w:val="28"/>
        </w:rPr>
        <w:t xml:space="preserve">Участник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обязан:</w:t>
      </w:r>
    </w:p>
    <w:p w14:paraId="3D02F919"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C6F4C" w:rsidRPr="00E739ED">
        <w:rPr>
          <w:rFonts w:ascii="Times New Roman" w:hAnsi="Times New Roman" w:cs="Times New Roman"/>
          <w:sz w:val="28"/>
          <w:szCs w:val="28"/>
        </w:rPr>
        <w:t>участво</w:t>
      </w:r>
      <w:r w:rsidRPr="00E739ED">
        <w:rPr>
          <w:rFonts w:ascii="Times New Roman" w:hAnsi="Times New Roman" w:cs="Times New Roman"/>
          <w:sz w:val="28"/>
          <w:szCs w:val="28"/>
        </w:rPr>
        <w:t>вать в образовании имущества корпоративной организации</w:t>
      </w:r>
      <w:r w:rsidR="004C6F4C" w:rsidRPr="00E739ED">
        <w:rPr>
          <w:rFonts w:ascii="Times New Roman" w:hAnsi="Times New Roman" w:cs="Times New Roman"/>
          <w:sz w:val="28"/>
          <w:szCs w:val="28"/>
        </w:rPr>
        <w:t xml:space="preserve"> в необходимом размере в порядке, способом и в сроки, которые предусмотрены настоящим Кодексом, другим законом или учредительным</w:t>
      </w:r>
      <w:r w:rsidR="008033B3" w:rsidRPr="00E739ED">
        <w:rPr>
          <w:rFonts w:ascii="Times New Roman" w:hAnsi="Times New Roman" w:cs="Times New Roman"/>
          <w:sz w:val="28"/>
          <w:szCs w:val="28"/>
        </w:rPr>
        <w:t xml:space="preserve"> документом</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w:t>
      </w:r>
    </w:p>
    <w:p w14:paraId="361AFBA4"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C6F4C" w:rsidRPr="00E739ED">
        <w:rPr>
          <w:rFonts w:ascii="Times New Roman" w:hAnsi="Times New Roman" w:cs="Times New Roman"/>
          <w:sz w:val="28"/>
          <w:szCs w:val="28"/>
        </w:rPr>
        <w:t>не разглашать конфиденциальную информацию о деятельности</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w:t>
      </w:r>
    </w:p>
    <w:p w14:paraId="443487F6"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C6F4C" w:rsidRPr="00E739ED">
        <w:rPr>
          <w:rFonts w:ascii="Times New Roman" w:hAnsi="Times New Roman" w:cs="Times New Roman"/>
          <w:sz w:val="28"/>
          <w:szCs w:val="28"/>
        </w:rPr>
        <w:t xml:space="preserve">участвовать в принятии корпоративных решений, без которых </w:t>
      </w:r>
      <w:r w:rsidRPr="00E739ED">
        <w:rPr>
          <w:rFonts w:ascii="Times New Roman" w:hAnsi="Times New Roman" w:cs="Times New Roman"/>
          <w:sz w:val="28"/>
          <w:szCs w:val="28"/>
        </w:rPr>
        <w:t xml:space="preserve">корпоративная организация </w:t>
      </w:r>
      <w:r w:rsidR="004C6F4C" w:rsidRPr="00E739ED">
        <w:rPr>
          <w:rFonts w:ascii="Times New Roman" w:hAnsi="Times New Roman" w:cs="Times New Roman"/>
          <w:sz w:val="28"/>
          <w:szCs w:val="28"/>
        </w:rPr>
        <w:t>не может продолжать свою деятельность в соответствии с законом, если его участие необходимо для принятия таких решений;</w:t>
      </w:r>
    </w:p>
    <w:p w14:paraId="2E50C9DA"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C6F4C" w:rsidRPr="00E739ED">
        <w:rPr>
          <w:rFonts w:ascii="Times New Roman" w:hAnsi="Times New Roman" w:cs="Times New Roman"/>
          <w:sz w:val="28"/>
          <w:szCs w:val="28"/>
        </w:rPr>
        <w:t>не совершать действия, заведомо направленные на причинение вреда</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w:t>
      </w:r>
    </w:p>
    <w:p w14:paraId="6C5C6FBB"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4C6F4C" w:rsidRPr="00E739ED">
        <w:rPr>
          <w:rFonts w:ascii="Times New Roman" w:hAnsi="Times New Roman" w:cs="Times New Roman"/>
          <w:sz w:val="28"/>
          <w:szCs w:val="28"/>
        </w:rPr>
        <w:t>не совершать действия (бездействие), которые существенно затрудняют или делают невозможным достижение целей, ради которых создана</w:t>
      </w:r>
      <w:r w:rsidRPr="00E739ED">
        <w:rPr>
          <w:rFonts w:ascii="Times New Roman" w:hAnsi="Times New Roman" w:cs="Times New Roman"/>
          <w:sz w:val="28"/>
          <w:szCs w:val="28"/>
        </w:rPr>
        <w:t xml:space="preserve"> корпоративная организация</w:t>
      </w:r>
      <w:r w:rsidR="00C0111D" w:rsidRPr="00E739ED">
        <w:rPr>
          <w:rFonts w:ascii="Times New Roman" w:hAnsi="Times New Roman" w:cs="Times New Roman"/>
          <w:sz w:val="28"/>
          <w:szCs w:val="28"/>
        </w:rPr>
        <w:t>.</w:t>
      </w:r>
    </w:p>
    <w:p w14:paraId="31375A56" w14:textId="77777777" w:rsidR="0030453A" w:rsidRPr="00E739ED" w:rsidRDefault="0030453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Участники корпоративной организации могут нести и другие обязанности, а также могут иметь и другие права, предусмотренные законом или учредительным документом корпоративной организации.</w:t>
      </w:r>
    </w:p>
    <w:p w14:paraId="33916365" w14:textId="77777777" w:rsidR="00D9213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78</w:t>
      </w:r>
      <w:r w:rsidR="00ED3C97" w:rsidRPr="00E739ED">
        <w:rPr>
          <w:rFonts w:ascii="Times New Roman" w:hAnsi="Times New Roman" w:cs="Times New Roman"/>
          <w:sz w:val="28"/>
          <w:szCs w:val="28"/>
        </w:rPr>
        <w:t>. </w:t>
      </w:r>
      <w:r w:rsidR="00D92135" w:rsidRPr="00E739ED">
        <w:rPr>
          <w:rFonts w:ascii="Times New Roman" w:hAnsi="Times New Roman" w:cs="Times New Roman"/>
          <w:b/>
          <w:sz w:val="28"/>
          <w:szCs w:val="28"/>
        </w:rPr>
        <w:t xml:space="preserve">Управление в </w:t>
      </w:r>
      <w:r w:rsidR="00A23FB3" w:rsidRPr="00E739ED">
        <w:rPr>
          <w:rFonts w:ascii="Times New Roman" w:hAnsi="Times New Roman" w:cs="Times New Roman"/>
          <w:b/>
          <w:sz w:val="28"/>
          <w:szCs w:val="28"/>
        </w:rPr>
        <w:t>корпоративной организации</w:t>
      </w:r>
    </w:p>
    <w:p w14:paraId="6B9EDE79"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92135" w:rsidRPr="00E739ED">
        <w:rPr>
          <w:rFonts w:ascii="Times New Roman" w:hAnsi="Times New Roman" w:cs="Times New Roman"/>
          <w:sz w:val="28"/>
          <w:szCs w:val="28"/>
        </w:rPr>
        <w:t xml:space="preserve">Высшим органом </w:t>
      </w:r>
      <w:r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является общее собрание ее участников.</w:t>
      </w:r>
    </w:p>
    <w:p w14:paraId="48C9BE6B" w14:textId="77777777" w:rsidR="00D92135" w:rsidRPr="00E739ED" w:rsidRDefault="00D921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некоммерческих </w:t>
      </w:r>
      <w:r w:rsidR="00A23FB3" w:rsidRPr="00E739ED">
        <w:rPr>
          <w:rFonts w:ascii="Times New Roman" w:hAnsi="Times New Roman" w:cs="Times New Roman"/>
          <w:sz w:val="28"/>
          <w:szCs w:val="28"/>
        </w:rPr>
        <w:t xml:space="preserve">корпоративных организациях </w:t>
      </w:r>
      <w:r w:rsidRPr="00E739ED">
        <w:rPr>
          <w:rFonts w:ascii="Times New Roman" w:hAnsi="Times New Roman" w:cs="Times New Roman"/>
          <w:sz w:val="28"/>
          <w:szCs w:val="28"/>
        </w:rPr>
        <w:t>и производственных кооперативах с числом участников более ста высшим органом может являться съезд, конференция или иной представительный (коллеги</w:t>
      </w:r>
      <w:r w:rsidR="00CA7D55" w:rsidRPr="00E739ED">
        <w:rPr>
          <w:rFonts w:ascii="Times New Roman" w:hAnsi="Times New Roman" w:cs="Times New Roman"/>
          <w:sz w:val="28"/>
          <w:szCs w:val="28"/>
        </w:rPr>
        <w:t xml:space="preserve">альный) орган, </w:t>
      </w:r>
      <w:r w:rsidR="00CA7D55" w:rsidRPr="00E739ED">
        <w:rPr>
          <w:rFonts w:ascii="Times New Roman" w:hAnsi="Times New Roman" w:cs="Times New Roman"/>
          <w:sz w:val="28"/>
          <w:szCs w:val="28"/>
        </w:rPr>
        <w:lastRenderedPageBreak/>
        <w:t xml:space="preserve">определяемый их </w:t>
      </w:r>
      <w:r w:rsidR="006B5B1E" w:rsidRPr="00E739ED">
        <w:rPr>
          <w:rFonts w:ascii="Times New Roman" w:hAnsi="Times New Roman" w:cs="Times New Roman"/>
          <w:sz w:val="28"/>
          <w:szCs w:val="28"/>
        </w:rPr>
        <w:t xml:space="preserve">уставами </w:t>
      </w:r>
      <w:r w:rsidRPr="00E739ED">
        <w:rPr>
          <w:rFonts w:ascii="Times New Roman" w:hAnsi="Times New Roman" w:cs="Times New Roman"/>
          <w:sz w:val="28"/>
          <w:szCs w:val="28"/>
        </w:rPr>
        <w:t xml:space="preserve">в соответствии с законом. Компетенция этого органа и порядок принятия им решений определяются настоящим Кодексом, другими законами и </w:t>
      </w:r>
      <w:r w:rsidR="006B5B1E" w:rsidRPr="00E739ED">
        <w:rPr>
          <w:rFonts w:ascii="Times New Roman" w:hAnsi="Times New Roman" w:cs="Times New Roman"/>
          <w:sz w:val="28"/>
          <w:szCs w:val="28"/>
        </w:rPr>
        <w:t xml:space="preserve">уставом </w:t>
      </w:r>
      <w:r w:rsidR="00A23FB3" w:rsidRPr="00E739ED">
        <w:rPr>
          <w:rFonts w:ascii="Times New Roman" w:hAnsi="Times New Roman" w:cs="Times New Roman"/>
          <w:sz w:val="28"/>
          <w:szCs w:val="28"/>
        </w:rPr>
        <w:t>корпоративной организации</w:t>
      </w:r>
      <w:r w:rsidRPr="00E739ED">
        <w:rPr>
          <w:rFonts w:ascii="Times New Roman" w:hAnsi="Times New Roman" w:cs="Times New Roman"/>
          <w:sz w:val="28"/>
          <w:szCs w:val="28"/>
        </w:rPr>
        <w:t>.</w:t>
      </w:r>
    </w:p>
    <w:p w14:paraId="7E9AEF73"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 xml:space="preserve">Если иное не предусмотрено настоящим Кодексом или другим законом, к исключительной компетенции высшего органа </w:t>
      </w:r>
      <w:r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относятся:</w:t>
      </w:r>
    </w:p>
    <w:p w14:paraId="18E11427"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определение приорит</w:t>
      </w:r>
      <w:r w:rsidRPr="00E739ED">
        <w:rPr>
          <w:rFonts w:ascii="Times New Roman" w:hAnsi="Times New Roman" w:cs="Times New Roman"/>
          <w:sz w:val="28"/>
          <w:szCs w:val="28"/>
        </w:rPr>
        <w:t>етных направлений деятельности корпоративной организации</w:t>
      </w:r>
      <w:r w:rsidR="00D92135" w:rsidRPr="00E739ED">
        <w:rPr>
          <w:rFonts w:ascii="Times New Roman" w:hAnsi="Times New Roman" w:cs="Times New Roman"/>
          <w:sz w:val="28"/>
          <w:szCs w:val="28"/>
        </w:rPr>
        <w:t>, принципов образования и использования ее имущества;</w:t>
      </w:r>
    </w:p>
    <w:p w14:paraId="0DCEDBEF"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 xml:space="preserve">утверждение и изменение </w:t>
      </w:r>
      <w:r w:rsidR="006B5B1E" w:rsidRPr="00E739ED">
        <w:rPr>
          <w:rFonts w:ascii="Times New Roman" w:hAnsi="Times New Roman" w:cs="Times New Roman"/>
          <w:sz w:val="28"/>
          <w:szCs w:val="28"/>
        </w:rPr>
        <w:t xml:space="preserve">устава </w:t>
      </w:r>
      <w:r w:rsidRPr="00E739ED">
        <w:rPr>
          <w:rFonts w:ascii="Times New Roman" w:hAnsi="Times New Roman" w:cs="Times New Roman"/>
          <w:sz w:val="28"/>
          <w:szCs w:val="28"/>
        </w:rPr>
        <w:t>корпоративной организации</w:t>
      </w:r>
      <w:r w:rsidR="00D92135" w:rsidRPr="00E739ED">
        <w:rPr>
          <w:rFonts w:ascii="Times New Roman" w:hAnsi="Times New Roman" w:cs="Times New Roman"/>
          <w:sz w:val="28"/>
          <w:szCs w:val="28"/>
        </w:rPr>
        <w:t>;</w:t>
      </w:r>
    </w:p>
    <w:p w14:paraId="53D82967"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определение порядка прием</w:t>
      </w:r>
      <w:r w:rsidRPr="00E739ED">
        <w:rPr>
          <w:rFonts w:ascii="Times New Roman" w:hAnsi="Times New Roman" w:cs="Times New Roman"/>
          <w:sz w:val="28"/>
          <w:szCs w:val="28"/>
        </w:rPr>
        <w:t>а в состав участников корпоративной организации</w:t>
      </w:r>
      <w:r w:rsidR="00D92135" w:rsidRPr="00E739ED">
        <w:rPr>
          <w:rFonts w:ascii="Times New Roman" w:hAnsi="Times New Roman" w:cs="Times New Roman"/>
          <w:sz w:val="28"/>
          <w:szCs w:val="28"/>
        </w:rPr>
        <w:t xml:space="preserve"> и исключения из числа ее участников, кроме случаев, если такой порядок определен законом;</w:t>
      </w:r>
    </w:p>
    <w:p w14:paraId="26B93C7F"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 xml:space="preserve">образование других органов </w:t>
      </w:r>
      <w:r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 xml:space="preserve">и досрочное прекращение их полномочий, если </w:t>
      </w:r>
      <w:r w:rsidR="006B5B1E" w:rsidRPr="00E739ED">
        <w:rPr>
          <w:rFonts w:ascii="Times New Roman" w:hAnsi="Times New Roman" w:cs="Times New Roman"/>
          <w:sz w:val="28"/>
          <w:szCs w:val="28"/>
        </w:rPr>
        <w:t xml:space="preserve">уставом </w:t>
      </w:r>
      <w:r w:rsidRPr="00E739ED">
        <w:rPr>
          <w:rFonts w:ascii="Times New Roman" w:hAnsi="Times New Roman" w:cs="Times New Roman"/>
          <w:sz w:val="28"/>
          <w:szCs w:val="28"/>
        </w:rPr>
        <w:t>корпоративной организации</w:t>
      </w:r>
      <w:r w:rsidR="00D92135" w:rsidRPr="00E739ED">
        <w:rPr>
          <w:rFonts w:ascii="Times New Roman" w:hAnsi="Times New Roman" w:cs="Times New Roman"/>
          <w:sz w:val="28"/>
          <w:szCs w:val="28"/>
        </w:rPr>
        <w:t xml:space="preserve"> в соответствии с законом это правомочие не отнесено к компетенции иных коллегиальных органов </w:t>
      </w:r>
      <w:r w:rsidRPr="00E739ED">
        <w:rPr>
          <w:rFonts w:ascii="Times New Roman" w:hAnsi="Times New Roman" w:cs="Times New Roman"/>
          <w:sz w:val="28"/>
          <w:szCs w:val="28"/>
        </w:rPr>
        <w:t>корпоративной организации</w:t>
      </w:r>
      <w:r w:rsidR="00D92135" w:rsidRPr="00E739ED">
        <w:rPr>
          <w:rFonts w:ascii="Times New Roman" w:hAnsi="Times New Roman" w:cs="Times New Roman"/>
          <w:sz w:val="28"/>
          <w:szCs w:val="28"/>
        </w:rPr>
        <w:t>;</w:t>
      </w:r>
    </w:p>
    <w:p w14:paraId="2B529314"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утверждение годовых отчетов и бухгалтерской (финансовой) отчетности</w:t>
      </w:r>
      <w:r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 xml:space="preserve">, если </w:t>
      </w:r>
      <w:r w:rsidR="006B5B1E" w:rsidRPr="00E739ED">
        <w:rPr>
          <w:rFonts w:ascii="Times New Roman" w:hAnsi="Times New Roman" w:cs="Times New Roman"/>
          <w:sz w:val="28"/>
          <w:szCs w:val="28"/>
        </w:rPr>
        <w:t xml:space="preserve">уставом </w:t>
      </w:r>
      <w:r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в соответствии с законом это правомочие не отнесено к компетенции иных коллегиальных органов</w:t>
      </w:r>
      <w:r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w:t>
      </w:r>
    </w:p>
    <w:p w14:paraId="19E12FEC"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D92135" w:rsidRPr="00E739ED">
        <w:rPr>
          <w:rFonts w:ascii="Times New Roman" w:hAnsi="Times New Roman" w:cs="Times New Roman"/>
          <w:sz w:val="28"/>
          <w:szCs w:val="28"/>
        </w:rPr>
        <w:t xml:space="preserve">принятие решений о создании </w:t>
      </w:r>
      <w:r w:rsidRPr="00E739ED">
        <w:rPr>
          <w:rFonts w:ascii="Times New Roman" w:hAnsi="Times New Roman" w:cs="Times New Roman"/>
          <w:sz w:val="28"/>
          <w:szCs w:val="28"/>
        </w:rPr>
        <w:t xml:space="preserve">корпоративной организацией </w:t>
      </w:r>
      <w:r w:rsidR="00D92135" w:rsidRPr="00E739ED">
        <w:rPr>
          <w:rFonts w:ascii="Times New Roman" w:hAnsi="Times New Roman" w:cs="Times New Roman"/>
          <w:sz w:val="28"/>
          <w:szCs w:val="28"/>
        </w:rPr>
        <w:t xml:space="preserve">других юридических лиц, об участии </w:t>
      </w:r>
      <w:r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в других юридических лицах, о создании филиалов и об открытии представительств</w:t>
      </w:r>
      <w:r w:rsidRPr="00E739ED">
        <w:rPr>
          <w:rFonts w:ascii="Times New Roman" w:hAnsi="Times New Roman" w:cs="Times New Roman"/>
          <w:sz w:val="28"/>
          <w:szCs w:val="28"/>
        </w:rPr>
        <w:t xml:space="preserve"> корпоративной организации</w:t>
      </w:r>
      <w:r w:rsidR="002E4DC3" w:rsidRPr="00E739ED">
        <w:rPr>
          <w:rFonts w:ascii="Times New Roman" w:hAnsi="Times New Roman" w:cs="Times New Roman"/>
          <w:sz w:val="28"/>
          <w:szCs w:val="28"/>
        </w:rPr>
        <w:t>, за исключен</w:t>
      </w:r>
      <w:r w:rsidR="008033B3" w:rsidRPr="00E739ED">
        <w:rPr>
          <w:rFonts w:ascii="Times New Roman" w:hAnsi="Times New Roman" w:cs="Times New Roman"/>
          <w:sz w:val="28"/>
          <w:szCs w:val="28"/>
        </w:rPr>
        <w:t xml:space="preserve">ием случаев, если </w:t>
      </w:r>
      <w:r w:rsidR="006B5B1E" w:rsidRPr="00E739ED">
        <w:rPr>
          <w:rFonts w:ascii="Times New Roman" w:hAnsi="Times New Roman" w:cs="Times New Roman"/>
          <w:sz w:val="28"/>
          <w:szCs w:val="28"/>
        </w:rPr>
        <w:t xml:space="preserve">уставом </w:t>
      </w:r>
      <w:r w:rsidR="00D92135" w:rsidRPr="00E739ED">
        <w:rPr>
          <w:rFonts w:ascii="Times New Roman" w:hAnsi="Times New Roman" w:cs="Times New Roman"/>
          <w:sz w:val="28"/>
          <w:szCs w:val="28"/>
        </w:rPr>
        <w:t>хозяйственного общества в соответствии с законами о хозяйственных обществах принятие таких решений по указанным вопросам отнесено к компетенции иных коллегиальных органов</w:t>
      </w:r>
      <w:r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w:t>
      </w:r>
    </w:p>
    <w:p w14:paraId="6EF8396A"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D92135" w:rsidRPr="00E739ED">
        <w:rPr>
          <w:rFonts w:ascii="Times New Roman" w:hAnsi="Times New Roman" w:cs="Times New Roman"/>
          <w:sz w:val="28"/>
          <w:szCs w:val="28"/>
        </w:rPr>
        <w:t>принятие решений о реорганизации и ликвидации</w:t>
      </w:r>
      <w:r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 о назначении ликвидационной комиссии (ликвидатора) и об утверждении ликвидационного баланса;</w:t>
      </w:r>
    </w:p>
    <w:p w14:paraId="43BF78B1"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8) </w:t>
      </w:r>
      <w:r w:rsidR="00D92135" w:rsidRPr="00E739ED">
        <w:rPr>
          <w:rFonts w:ascii="Times New Roman" w:hAnsi="Times New Roman" w:cs="Times New Roman"/>
          <w:sz w:val="28"/>
          <w:szCs w:val="28"/>
        </w:rPr>
        <w:t>избрание ревизионной комиссии (ревизора) и назначение аудиторской организации или индивидуального аудитора</w:t>
      </w:r>
      <w:r w:rsidRPr="00E739ED">
        <w:rPr>
          <w:rFonts w:ascii="Times New Roman" w:hAnsi="Times New Roman" w:cs="Times New Roman"/>
          <w:sz w:val="28"/>
          <w:szCs w:val="28"/>
        </w:rPr>
        <w:t xml:space="preserve"> корпоративной организации</w:t>
      </w:r>
      <w:r w:rsidR="006B6D2E" w:rsidRPr="00E739ED">
        <w:rPr>
          <w:rFonts w:ascii="Times New Roman" w:hAnsi="Times New Roman" w:cs="Times New Roman"/>
          <w:sz w:val="28"/>
          <w:szCs w:val="28"/>
        </w:rPr>
        <w:t>;</w:t>
      </w:r>
    </w:p>
    <w:p w14:paraId="2385E868" w14:textId="77777777" w:rsidR="00D92135" w:rsidRPr="00E739ED" w:rsidRDefault="000E37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5E384E" w:rsidRPr="00E739ED">
        <w:rPr>
          <w:rFonts w:ascii="Times New Roman" w:hAnsi="Times New Roman" w:cs="Times New Roman"/>
          <w:sz w:val="28"/>
          <w:szCs w:val="28"/>
        </w:rPr>
        <w:t>. З</w:t>
      </w:r>
      <w:r w:rsidR="00D92135" w:rsidRPr="00E739ED">
        <w:rPr>
          <w:rFonts w:ascii="Times New Roman" w:hAnsi="Times New Roman" w:cs="Times New Roman"/>
          <w:sz w:val="28"/>
          <w:szCs w:val="28"/>
        </w:rPr>
        <w:t>аконом и учредительным</w:t>
      </w:r>
      <w:r w:rsidR="008033B3" w:rsidRPr="00E739ED">
        <w:rPr>
          <w:rFonts w:ascii="Times New Roman" w:hAnsi="Times New Roman" w:cs="Times New Roman"/>
          <w:sz w:val="28"/>
          <w:szCs w:val="28"/>
        </w:rPr>
        <w:t xml:space="preserve"> документом</w:t>
      </w:r>
      <w:r w:rsidR="00D92135" w:rsidRPr="00E739ED">
        <w:rPr>
          <w:rFonts w:ascii="Times New Roman" w:hAnsi="Times New Roman" w:cs="Times New Roman"/>
          <w:sz w:val="28"/>
          <w:szCs w:val="28"/>
        </w:rPr>
        <w:t xml:space="preserve"> </w:t>
      </w:r>
      <w:r w:rsidR="00A23FB3"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к исключительной компетенции ее высшего органа может быть отнесено решение иных вопросов.</w:t>
      </w:r>
    </w:p>
    <w:p w14:paraId="6331A9E8" w14:textId="77777777" w:rsidR="00D92135" w:rsidRPr="00E739ED" w:rsidRDefault="00D921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Вопросы, отнесенные настоящим Кодексом и другими законами к исключительной компетенции высшего органа</w:t>
      </w:r>
      <w:r w:rsidR="00A23FB3" w:rsidRPr="00E739ED">
        <w:rPr>
          <w:rFonts w:ascii="Times New Roman" w:hAnsi="Times New Roman" w:cs="Times New Roman"/>
          <w:sz w:val="28"/>
          <w:szCs w:val="28"/>
        </w:rPr>
        <w:t xml:space="preserve"> корпоративной организации</w:t>
      </w:r>
      <w:r w:rsidRPr="00E739ED">
        <w:rPr>
          <w:rFonts w:ascii="Times New Roman" w:hAnsi="Times New Roman" w:cs="Times New Roman"/>
          <w:sz w:val="28"/>
          <w:szCs w:val="28"/>
        </w:rPr>
        <w:t>, не могут быть переданы им для решения другим органам</w:t>
      </w:r>
      <w:r w:rsidR="00A23FB3" w:rsidRPr="00E739ED">
        <w:rPr>
          <w:rFonts w:ascii="Times New Roman" w:hAnsi="Times New Roman" w:cs="Times New Roman"/>
          <w:sz w:val="28"/>
          <w:szCs w:val="28"/>
        </w:rPr>
        <w:t xml:space="preserve"> корпоративной организации</w:t>
      </w:r>
      <w:r w:rsidRPr="00E739ED">
        <w:rPr>
          <w:rFonts w:ascii="Times New Roman" w:hAnsi="Times New Roman" w:cs="Times New Roman"/>
          <w:sz w:val="28"/>
          <w:szCs w:val="28"/>
        </w:rPr>
        <w:t>, если иное не предусмотрено настоящим Кодексом или другим законом.</w:t>
      </w:r>
    </w:p>
    <w:p w14:paraId="0350181B" w14:textId="77777777" w:rsidR="00D92135" w:rsidRPr="00E739ED" w:rsidRDefault="005E384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1C2868" w:rsidRPr="00E739ED">
        <w:rPr>
          <w:rFonts w:ascii="Times New Roman" w:hAnsi="Times New Roman" w:cs="Times New Roman"/>
          <w:sz w:val="28"/>
          <w:szCs w:val="28"/>
        </w:rPr>
        <w:t>. </w:t>
      </w:r>
      <w:r w:rsidR="00D92135" w:rsidRPr="00E739ED">
        <w:rPr>
          <w:rFonts w:ascii="Times New Roman" w:hAnsi="Times New Roman" w:cs="Times New Roman"/>
          <w:sz w:val="28"/>
          <w:szCs w:val="28"/>
        </w:rPr>
        <w:t xml:space="preserve">В </w:t>
      </w:r>
      <w:r w:rsidR="001C2868"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 xml:space="preserve">образуется единоличный исполнительный орган (директор, генеральный директор, председатель и </w:t>
      </w:r>
      <w:r w:rsidR="00034E5B" w:rsidRPr="00E739ED">
        <w:rPr>
          <w:rFonts w:ascii="Times New Roman" w:hAnsi="Times New Roman" w:cs="Times New Roman"/>
          <w:sz w:val="28"/>
          <w:szCs w:val="28"/>
        </w:rPr>
        <w:t>тому подобное</w:t>
      </w:r>
      <w:r w:rsidR="00D92135" w:rsidRPr="00E739ED">
        <w:rPr>
          <w:rFonts w:ascii="Times New Roman" w:hAnsi="Times New Roman" w:cs="Times New Roman"/>
          <w:sz w:val="28"/>
          <w:szCs w:val="28"/>
        </w:rPr>
        <w:t xml:space="preserve">). </w:t>
      </w:r>
      <w:r w:rsidR="00753051" w:rsidRPr="00E739ED">
        <w:rPr>
          <w:rFonts w:ascii="Times New Roman" w:hAnsi="Times New Roman" w:cs="Times New Roman"/>
          <w:sz w:val="28"/>
          <w:szCs w:val="28"/>
        </w:rPr>
        <w:t xml:space="preserve">Уставом </w:t>
      </w:r>
      <w:r w:rsidR="001C2868"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 xml:space="preserve">может быть предусмотрено предоставление полномочий единоличного исполнительного органа нескольким лицам, действующим совместно, или образование нескольких единоличных исполнительных органов, действующих независимо друг от друга </w:t>
      </w:r>
      <w:r w:rsidR="00AF0748" w:rsidRPr="00E739ED">
        <w:rPr>
          <w:rFonts w:ascii="Times New Roman" w:hAnsi="Times New Roman" w:cs="Times New Roman"/>
          <w:sz w:val="28"/>
          <w:szCs w:val="28"/>
        </w:rPr>
        <w:t xml:space="preserve">(абзац третий части </w:t>
      </w:r>
      <w:r w:rsidR="00E35C95" w:rsidRPr="00E739ED">
        <w:rPr>
          <w:rFonts w:ascii="Times New Roman" w:hAnsi="Times New Roman" w:cs="Times New Roman"/>
          <w:sz w:val="28"/>
          <w:szCs w:val="28"/>
        </w:rPr>
        <w:t>1</w:t>
      </w:r>
      <w:r w:rsidR="00020CF3" w:rsidRPr="00E739ED">
        <w:rPr>
          <w:rFonts w:ascii="Times New Roman" w:hAnsi="Times New Roman" w:cs="Times New Roman"/>
          <w:sz w:val="28"/>
          <w:szCs w:val="28"/>
        </w:rPr>
        <w:t xml:space="preserve"> статьи 57</w:t>
      </w:r>
      <w:r w:rsidR="00D92135" w:rsidRPr="00E739ED">
        <w:rPr>
          <w:rFonts w:ascii="Times New Roman" w:hAnsi="Times New Roman" w:cs="Times New Roman"/>
          <w:sz w:val="28"/>
          <w:szCs w:val="28"/>
        </w:rPr>
        <w:t xml:space="preserve">). В качестве единоличного исполнительного органа </w:t>
      </w:r>
      <w:r w:rsidR="001C2868"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мож</w:t>
      </w:r>
      <w:r w:rsidR="00E358E5" w:rsidRPr="00E739ED">
        <w:rPr>
          <w:rFonts w:ascii="Times New Roman" w:hAnsi="Times New Roman" w:cs="Times New Roman"/>
          <w:sz w:val="28"/>
          <w:szCs w:val="28"/>
        </w:rPr>
        <w:t>ет выступать как физическое</w:t>
      </w:r>
      <w:r w:rsidR="00D92135" w:rsidRPr="00E739ED">
        <w:rPr>
          <w:rFonts w:ascii="Times New Roman" w:hAnsi="Times New Roman" w:cs="Times New Roman"/>
          <w:sz w:val="28"/>
          <w:szCs w:val="28"/>
        </w:rPr>
        <w:t>, так и юридическое лицо.</w:t>
      </w:r>
    </w:p>
    <w:p w14:paraId="32B969B9" w14:textId="77777777" w:rsidR="00D92135" w:rsidRPr="00E739ED" w:rsidRDefault="00D921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случаях, предусмотренных настоящим Кодексом, другим законом или </w:t>
      </w:r>
      <w:r w:rsidR="00753051" w:rsidRPr="00E739ED">
        <w:rPr>
          <w:rFonts w:ascii="Times New Roman" w:hAnsi="Times New Roman" w:cs="Times New Roman"/>
          <w:sz w:val="28"/>
          <w:szCs w:val="28"/>
        </w:rPr>
        <w:t xml:space="preserve">уставом </w:t>
      </w:r>
      <w:r w:rsidR="001C2868" w:rsidRPr="00E739ED">
        <w:rPr>
          <w:rFonts w:ascii="Times New Roman" w:hAnsi="Times New Roman" w:cs="Times New Roman"/>
          <w:sz w:val="28"/>
          <w:szCs w:val="28"/>
        </w:rPr>
        <w:t>корпоративной организации</w:t>
      </w:r>
      <w:r w:rsidRPr="00E739ED">
        <w:rPr>
          <w:rFonts w:ascii="Times New Roman" w:hAnsi="Times New Roman" w:cs="Times New Roman"/>
          <w:sz w:val="28"/>
          <w:szCs w:val="28"/>
        </w:rPr>
        <w:t xml:space="preserve">, в </w:t>
      </w:r>
      <w:r w:rsidR="001C2868" w:rsidRPr="00E739ED">
        <w:rPr>
          <w:rFonts w:ascii="Times New Roman" w:hAnsi="Times New Roman" w:cs="Times New Roman"/>
          <w:sz w:val="28"/>
          <w:szCs w:val="28"/>
        </w:rPr>
        <w:t xml:space="preserve">корпоративной организации </w:t>
      </w:r>
      <w:r w:rsidRPr="00E739ED">
        <w:rPr>
          <w:rFonts w:ascii="Times New Roman" w:hAnsi="Times New Roman" w:cs="Times New Roman"/>
          <w:sz w:val="28"/>
          <w:szCs w:val="28"/>
        </w:rPr>
        <w:t xml:space="preserve">образуется коллегиальный исполнительный орган (правление, дирекция и </w:t>
      </w:r>
      <w:r w:rsidR="00034E5B" w:rsidRPr="00E739ED">
        <w:rPr>
          <w:rFonts w:ascii="Times New Roman" w:hAnsi="Times New Roman" w:cs="Times New Roman"/>
          <w:sz w:val="28"/>
          <w:szCs w:val="28"/>
        </w:rPr>
        <w:t>тому подобное</w:t>
      </w:r>
      <w:r w:rsidRPr="00E739ED">
        <w:rPr>
          <w:rFonts w:ascii="Times New Roman" w:hAnsi="Times New Roman" w:cs="Times New Roman"/>
          <w:sz w:val="28"/>
          <w:szCs w:val="28"/>
        </w:rPr>
        <w:t>).</w:t>
      </w:r>
    </w:p>
    <w:p w14:paraId="0E19B49B" w14:textId="77777777" w:rsidR="00D92135" w:rsidRPr="00E739ED" w:rsidRDefault="00D921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 компетенции указанных в </w:t>
      </w:r>
      <w:r w:rsidR="00AF0748" w:rsidRPr="00E739ED">
        <w:rPr>
          <w:rFonts w:ascii="Times New Roman" w:hAnsi="Times New Roman" w:cs="Times New Roman"/>
          <w:sz w:val="28"/>
          <w:szCs w:val="28"/>
        </w:rPr>
        <w:t xml:space="preserve">настоящей части </w:t>
      </w:r>
      <w:r w:rsidRPr="00E739ED">
        <w:rPr>
          <w:rFonts w:ascii="Times New Roman" w:hAnsi="Times New Roman" w:cs="Times New Roman"/>
          <w:sz w:val="28"/>
          <w:szCs w:val="28"/>
        </w:rPr>
        <w:t xml:space="preserve">органов </w:t>
      </w:r>
      <w:r w:rsidR="001C2868" w:rsidRPr="00E739ED">
        <w:rPr>
          <w:rFonts w:ascii="Times New Roman" w:hAnsi="Times New Roman" w:cs="Times New Roman"/>
          <w:sz w:val="28"/>
          <w:szCs w:val="28"/>
        </w:rPr>
        <w:t xml:space="preserve">корпоративной организации </w:t>
      </w:r>
      <w:r w:rsidRPr="00E739ED">
        <w:rPr>
          <w:rFonts w:ascii="Times New Roman" w:hAnsi="Times New Roman" w:cs="Times New Roman"/>
          <w:sz w:val="28"/>
          <w:szCs w:val="28"/>
        </w:rPr>
        <w:t xml:space="preserve">относится решение вопросов, не входящих в компетенцию ее высшего органа и созданного в соответствии с </w:t>
      </w:r>
      <w:r w:rsidR="00AF0748" w:rsidRPr="00E739ED">
        <w:rPr>
          <w:rFonts w:ascii="Times New Roman" w:hAnsi="Times New Roman" w:cs="Times New Roman"/>
          <w:sz w:val="28"/>
          <w:szCs w:val="28"/>
        </w:rPr>
        <w:t xml:space="preserve">частью </w:t>
      </w:r>
      <w:r w:rsidR="00503657" w:rsidRPr="00E739ED">
        <w:rPr>
          <w:rFonts w:ascii="Times New Roman" w:hAnsi="Times New Roman" w:cs="Times New Roman"/>
          <w:sz w:val="28"/>
          <w:szCs w:val="28"/>
        </w:rPr>
        <w:t>4</w:t>
      </w:r>
      <w:r w:rsidR="00AF0748"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настоящей статьи коллегиального органа управления.</w:t>
      </w:r>
    </w:p>
    <w:p w14:paraId="0B3252FD" w14:textId="77777777" w:rsidR="00D92135" w:rsidRPr="00E739ED" w:rsidRDefault="005E384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1C2868" w:rsidRPr="00E739ED">
        <w:rPr>
          <w:rFonts w:ascii="Times New Roman" w:hAnsi="Times New Roman" w:cs="Times New Roman"/>
          <w:sz w:val="28"/>
          <w:szCs w:val="28"/>
        </w:rPr>
        <w:t>. </w:t>
      </w:r>
      <w:r w:rsidR="00D92135" w:rsidRPr="00E739ED">
        <w:rPr>
          <w:rFonts w:ascii="Times New Roman" w:hAnsi="Times New Roman" w:cs="Times New Roman"/>
          <w:sz w:val="28"/>
          <w:szCs w:val="28"/>
        </w:rPr>
        <w:t xml:space="preserve">Наряду с исполнительными органами, указанными в </w:t>
      </w:r>
      <w:r w:rsidR="00AF0748" w:rsidRPr="00E739ED">
        <w:rPr>
          <w:rFonts w:ascii="Times New Roman" w:hAnsi="Times New Roman" w:cs="Times New Roman"/>
          <w:sz w:val="28"/>
          <w:szCs w:val="28"/>
        </w:rPr>
        <w:t xml:space="preserve">части </w:t>
      </w:r>
      <w:r w:rsidR="0087498D" w:rsidRPr="00E739ED">
        <w:rPr>
          <w:rFonts w:ascii="Times New Roman" w:hAnsi="Times New Roman" w:cs="Times New Roman"/>
          <w:sz w:val="28"/>
          <w:szCs w:val="28"/>
        </w:rPr>
        <w:t>3</w:t>
      </w:r>
      <w:r w:rsidR="00AF0748" w:rsidRPr="00E739ED">
        <w:rPr>
          <w:rFonts w:ascii="Times New Roman" w:hAnsi="Times New Roman" w:cs="Times New Roman"/>
          <w:sz w:val="28"/>
          <w:szCs w:val="28"/>
        </w:rPr>
        <w:t xml:space="preserve"> </w:t>
      </w:r>
      <w:r w:rsidR="00D92135" w:rsidRPr="00E739ED">
        <w:rPr>
          <w:rFonts w:ascii="Times New Roman" w:hAnsi="Times New Roman" w:cs="Times New Roman"/>
          <w:sz w:val="28"/>
          <w:szCs w:val="28"/>
        </w:rPr>
        <w:t xml:space="preserve">настоящей статьи, в </w:t>
      </w:r>
      <w:r w:rsidR="001C2868"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 xml:space="preserve">может быть образован в случаях, предусмотренных настоящим Кодексом, другим законом или </w:t>
      </w:r>
      <w:r w:rsidR="00753051" w:rsidRPr="00E739ED">
        <w:rPr>
          <w:rFonts w:ascii="Times New Roman" w:hAnsi="Times New Roman" w:cs="Times New Roman"/>
          <w:sz w:val="28"/>
          <w:szCs w:val="28"/>
        </w:rPr>
        <w:t>уставом</w:t>
      </w:r>
      <w:r w:rsidR="001C2868"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 xml:space="preserve">, коллегиальный орган управления (наблюдательный или иной совет), контролирующий деятельность исполнительных органов </w:t>
      </w:r>
      <w:r w:rsidR="001C2868"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 xml:space="preserve">и выполняющий иные функции, возложенные на него законом или </w:t>
      </w:r>
      <w:r w:rsidR="00753051" w:rsidRPr="00E739ED">
        <w:rPr>
          <w:rFonts w:ascii="Times New Roman" w:hAnsi="Times New Roman" w:cs="Times New Roman"/>
          <w:sz w:val="28"/>
          <w:szCs w:val="28"/>
        </w:rPr>
        <w:t xml:space="preserve">уставом </w:t>
      </w:r>
      <w:r w:rsidR="001C2868" w:rsidRPr="00E739ED">
        <w:rPr>
          <w:rFonts w:ascii="Times New Roman" w:hAnsi="Times New Roman" w:cs="Times New Roman"/>
          <w:sz w:val="28"/>
          <w:szCs w:val="28"/>
        </w:rPr>
        <w:t xml:space="preserve">корпоративной </w:t>
      </w:r>
      <w:r w:rsidR="001C2868" w:rsidRPr="00E739ED">
        <w:rPr>
          <w:rFonts w:ascii="Times New Roman" w:hAnsi="Times New Roman" w:cs="Times New Roman"/>
          <w:sz w:val="28"/>
          <w:szCs w:val="28"/>
        </w:rPr>
        <w:lastRenderedPageBreak/>
        <w:t>организации</w:t>
      </w:r>
      <w:r w:rsidR="00D92135" w:rsidRPr="00E739ED">
        <w:rPr>
          <w:rFonts w:ascii="Times New Roman" w:hAnsi="Times New Roman" w:cs="Times New Roman"/>
          <w:sz w:val="28"/>
          <w:szCs w:val="28"/>
        </w:rPr>
        <w:t>. Лица, осуществляющие полномочия единоличных исполнительных органов</w:t>
      </w:r>
      <w:r w:rsidR="001C2868"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 xml:space="preserve">, и члены их коллегиальных исполнительных органов не могут составлять более одной четверти состава коллегиальных органов управления </w:t>
      </w:r>
      <w:r w:rsidR="001C2868" w:rsidRPr="00E739ED">
        <w:rPr>
          <w:rFonts w:ascii="Times New Roman" w:hAnsi="Times New Roman" w:cs="Times New Roman"/>
          <w:sz w:val="28"/>
          <w:szCs w:val="28"/>
        </w:rPr>
        <w:t xml:space="preserve">корпоративных организаций </w:t>
      </w:r>
      <w:r w:rsidR="00D92135" w:rsidRPr="00E739ED">
        <w:rPr>
          <w:rFonts w:ascii="Times New Roman" w:hAnsi="Times New Roman" w:cs="Times New Roman"/>
          <w:sz w:val="28"/>
          <w:szCs w:val="28"/>
        </w:rPr>
        <w:t>и не могут являться их председателями.</w:t>
      </w:r>
    </w:p>
    <w:p w14:paraId="24A65BA0" w14:textId="77777777" w:rsidR="00D92135" w:rsidRPr="00E739ED" w:rsidRDefault="00D921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Члены коллегиального органа управления </w:t>
      </w:r>
      <w:r w:rsidR="001C2868" w:rsidRPr="00E739ED">
        <w:rPr>
          <w:rFonts w:ascii="Times New Roman" w:hAnsi="Times New Roman" w:cs="Times New Roman"/>
          <w:sz w:val="28"/>
          <w:szCs w:val="28"/>
        </w:rPr>
        <w:t xml:space="preserve">корпоративной организации </w:t>
      </w:r>
      <w:r w:rsidRPr="00E739ED">
        <w:rPr>
          <w:rFonts w:ascii="Times New Roman" w:hAnsi="Times New Roman" w:cs="Times New Roman"/>
          <w:sz w:val="28"/>
          <w:szCs w:val="28"/>
        </w:rPr>
        <w:t xml:space="preserve">имеют право получать информацию о деятельности </w:t>
      </w:r>
      <w:r w:rsidR="001C2868" w:rsidRPr="00E739ED">
        <w:rPr>
          <w:rFonts w:ascii="Times New Roman" w:hAnsi="Times New Roman" w:cs="Times New Roman"/>
          <w:sz w:val="28"/>
          <w:szCs w:val="28"/>
        </w:rPr>
        <w:t xml:space="preserve">корпоративной организации </w:t>
      </w:r>
      <w:r w:rsidRPr="00E739ED">
        <w:rPr>
          <w:rFonts w:ascii="Times New Roman" w:hAnsi="Times New Roman" w:cs="Times New Roman"/>
          <w:sz w:val="28"/>
          <w:szCs w:val="28"/>
        </w:rPr>
        <w:t xml:space="preserve">и знакомиться с ее бухгалтерской и иной документацией, требовать возмещения причиненных </w:t>
      </w:r>
      <w:r w:rsidR="001C2868" w:rsidRPr="00E739ED">
        <w:rPr>
          <w:rFonts w:ascii="Times New Roman" w:hAnsi="Times New Roman" w:cs="Times New Roman"/>
          <w:sz w:val="28"/>
          <w:szCs w:val="28"/>
        </w:rPr>
        <w:t xml:space="preserve">корпоративной организации </w:t>
      </w:r>
      <w:r w:rsidR="00D53E93" w:rsidRPr="00E739ED">
        <w:rPr>
          <w:rFonts w:ascii="Times New Roman" w:hAnsi="Times New Roman" w:cs="Times New Roman"/>
          <w:sz w:val="28"/>
          <w:szCs w:val="28"/>
        </w:rPr>
        <w:t xml:space="preserve">убытков </w:t>
      </w:r>
      <w:r w:rsidR="00A45EF9" w:rsidRPr="00E739ED">
        <w:rPr>
          <w:rFonts w:ascii="Times New Roman" w:hAnsi="Times New Roman" w:cs="Times New Roman"/>
          <w:sz w:val="28"/>
          <w:szCs w:val="28"/>
        </w:rPr>
        <w:t>(статья </w:t>
      </w:r>
      <w:r w:rsidR="00020CF3" w:rsidRPr="00E739ED">
        <w:rPr>
          <w:rFonts w:ascii="Times New Roman" w:hAnsi="Times New Roman" w:cs="Times New Roman"/>
          <w:sz w:val="28"/>
          <w:szCs w:val="28"/>
        </w:rPr>
        <w:t>58</w:t>
      </w:r>
      <w:r w:rsidRPr="00E739ED">
        <w:rPr>
          <w:rFonts w:ascii="Times New Roman" w:hAnsi="Times New Roman" w:cs="Times New Roman"/>
          <w:sz w:val="28"/>
          <w:szCs w:val="28"/>
        </w:rPr>
        <w:t xml:space="preserve">), оспаривать совершенные </w:t>
      </w:r>
      <w:r w:rsidR="001C2868" w:rsidRPr="00E739ED">
        <w:rPr>
          <w:rFonts w:ascii="Times New Roman" w:hAnsi="Times New Roman" w:cs="Times New Roman"/>
          <w:sz w:val="28"/>
          <w:szCs w:val="28"/>
        </w:rPr>
        <w:t xml:space="preserve">корпоративной организацией </w:t>
      </w:r>
      <w:r w:rsidRPr="00E739ED">
        <w:rPr>
          <w:rFonts w:ascii="Times New Roman" w:hAnsi="Times New Roman" w:cs="Times New Roman"/>
          <w:sz w:val="28"/>
          <w:szCs w:val="28"/>
        </w:rPr>
        <w:t xml:space="preserve">сделки по основаниям, предусмотренным статьей </w:t>
      </w:r>
      <w:r w:rsidR="00D53E93" w:rsidRPr="00E739ED">
        <w:rPr>
          <w:rFonts w:ascii="Times New Roman" w:hAnsi="Times New Roman" w:cs="Times New Roman"/>
          <w:sz w:val="28"/>
          <w:szCs w:val="28"/>
        </w:rPr>
        <w:t>22</w:t>
      </w:r>
      <w:r w:rsidR="00DA7DEA" w:rsidRPr="00E739ED">
        <w:rPr>
          <w:rFonts w:ascii="Times New Roman" w:hAnsi="Times New Roman" w:cs="Times New Roman"/>
          <w:sz w:val="28"/>
          <w:szCs w:val="28"/>
        </w:rPr>
        <w:t>5</w:t>
      </w:r>
      <w:r w:rsidRPr="00E739ED">
        <w:rPr>
          <w:rFonts w:ascii="Times New Roman" w:hAnsi="Times New Roman" w:cs="Times New Roman"/>
          <w:sz w:val="28"/>
          <w:szCs w:val="28"/>
        </w:rPr>
        <w:t xml:space="preserve"> настоящего Кодекса или законами о </w:t>
      </w:r>
      <w:r w:rsidR="001C2868" w:rsidRPr="00E739ED">
        <w:rPr>
          <w:rFonts w:ascii="Times New Roman" w:hAnsi="Times New Roman" w:cs="Times New Roman"/>
          <w:sz w:val="28"/>
          <w:szCs w:val="28"/>
        </w:rPr>
        <w:t xml:space="preserve">корпоративных организациях </w:t>
      </w:r>
      <w:r w:rsidRPr="00E739ED">
        <w:rPr>
          <w:rFonts w:ascii="Times New Roman" w:hAnsi="Times New Roman" w:cs="Times New Roman"/>
          <w:sz w:val="28"/>
          <w:szCs w:val="28"/>
        </w:rPr>
        <w:t xml:space="preserve">отдельных организационно-правовых форм, и требовать применения последствий их недействительности, а также требовать применения последствий недействительности ничтожных сделок </w:t>
      </w:r>
      <w:r w:rsidR="001C2868" w:rsidRPr="00E739ED">
        <w:rPr>
          <w:rFonts w:ascii="Times New Roman" w:hAnsi="Times New Roman" w:cs="Times New Roman"/>
          <w:sz w:val="28"/>
          <w:szCs w:val="28"/>
        </w:rPr>
        <w:t xml:space="preserve">корпоративной организации </w:t>
      </w:r>
      <w:r w:rsidRPr="00E739ED">
        <w:rPr>
          <w:rFonts w:ascii="Times New Roman" w:hAnsi="Times New Roman" w:cs="Times New Roman"/>
          <w:sz w:val="28"/>
          <w:szCs w:val="28"/>
        </w:rPr>
        <w:t xml:space="preserve">в порядке, установленном </w:t>
      </w:r>
      <w:r w:rsidR="00AF0748"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AF0748" w:rsidRPr="00E739ED">
        <w:rPr>
          <w:rFonts w:ascii="Times New Roman" w:hAnsi="Times New Roman" w:cs="Times New Roman"/>
          <w:sz w:val="28"/>
          <w:szCs w:val="28"/>
        </w:rPr>
        <w:t xml:space="preserve"> </w:t>
      </w:r>
      <w:r w:rsidRPr="00E739ED">
        <w:rPr>
          <w:rFonts w:ascii="Times New Roman" w:hAnsi="Times New Roman" w:cs="Times New Roman"/>
          <w:sz w:val="28"/>
          <w:szCs w:val="28"/>
        </w:rPr>
        <w:t xml:space="preserve">статьи </w:t>
      </w:r>
      <w:r w:rsidR="00D53E93" w:rsidRPr="00E739ED">
        <w:rPr>
          <w:rFonts w:ascii="Times New Roman" w:hAnsi="Times New Roman" w:cs="Times New Roman"/>
          <w:sz w:val="28"/>
          <w:szCs w:val="28"/>
        </w:rPr>
        <w:t>77</w:t>
      </w:r>
      <w:r w:rsidR="00AF0748"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1D15C6F1" w14:textId="77777777" w:rsidR="00BA1D44"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532C8E" w:rsidRPr="00E739ED">
        <w:rPr>
          <w:rFonts w:ascii="Times New Roman" w:hAnsi="Times New Roman" w:cs="Times New Roman"/>
          <w:sz w:val="28"/>
          <w:szCs w:val="28"/>
        </w:rPr>
        <w:t>2. </w:t>
      </w:r>
      <w:r w:rsidR="00BA1D44" w:rsidRPr="00E739ED">
        <w:rPr>
          <w:rFonts w:ascii="Times New Roman" w:hAnsi="Times New Roman" w:cs="Times New Roman"/>
          <w:b/>
          <w:sz w:val="28"/>
          <w:szCs w:val="28"/>
        </w:rPr>
        <w:t>Коммерческие корпоративные организации</w:t>
      </w:r>
    </w:p>
    <w:p w14:paraId="677DDFC5" w14:textId="77777777" w:rsidR="00AF0748" w:rsidRPr="00E739ED" w:rsidRDefault="001C2868"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1. </w:t>
      </w:r>
      <w:r w:rsidR="00AF0748" w:rsidRPr="00E739ED">
        <w:rPr>
          <w:rFonts w:ascii="Times New Roman" w:hAnsi="Times New Roman" w:cs="Times New Roman"/>
          <w:b/>
          <w:sz w:val="28"/>
          <w:szCs w:val="28"/>
        </w:rPr>
        <w:t xml:space="preserve">Общие положения о хозяйственных </w:t>
      </w:r>
      <w:r w:rsidR="00DC3C52" w:rsidRPr="00E739ED">
        <w:rPr>
          <w:rFonts w:ascii="Times New Roman" w:hAnsi="Times New Roman" w:cs="Times New Roman"/>
          <w:b/>
          <w:sz w:val="28"/>
          <w:szCs w:val="28"/>
        </w:rPr>
        <w:t xml:space="preserve">товариществах и </w:t>
      </w:r>
      <w:r w:rsidR="00AF0748" w:rsidRPr="00E739ED">
        <w:rPr>
          <w:rFonts w:ascii="Times New Roman" w:hAnsi="Times New Roman" w:cs="Times New Roman"/>
          <w:b/>
          <w:sz w:val="28"/>
          <w:szCs w:val="28"/>
        </w:rPr>
        <w:t>обществах</w:t>
      </w:r>
    </w:p>
    <w:p w14:paraId="62FE68B3" w14:textId="77777777" w:rsidR="001C286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32C8E" w:rsidRPr="00E739ED">
        <w:rPr>
          <w:rFonts w:ascii="Times New Roman" w:hAnsi="Times New Roman" w:cs="Times New Roman"/>
          <w:sz w:val="28"/>
          <w:szCs w:val="28"/>
        </w:rPr>
        <w:t>79. </w:t>
      </w:r>
      <w:r w:rsidR="001C2868" w:rsidRPr="00E739ED">
        <w:rPr>
          <w:rFonts w:ascii="Times New Roman" w:hAnsi="Times New Roman" w:cs="Times New Roman"/>
          <w:b/>
          <w:sz w:val="28"/>
          <w:szCs w:val="28"/>
        </w:rPr>
        <w:t>Основные положения о хозяйственных товариществах и обществах</w:t>
      </w:r>
    </w:p>
    <w:p w14:paraId="55037697"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Хозяйственными товариществами и обществами признаются корпоративные коммерческие организации с разделенным на доли (вклады) учредителей (участников) уставным (складочным) капиталом. Имущество, созданное за счет вкладов учредителей (участников), а также произведенное и приобретенное хозяйственным товариществом или обществом в процессе деятельности, принадлежит на праве собственности хозяйственному товариществу или обществу.</w:t>
      </w:r>
    </w:p>
    <w:p w14:paraId="00E9575A"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Объем правомочий участников хозяйственного общества определяется пропорционально их долям в уставном капитале общества. Иной объем правомочий участников непубличного хозяйственного общества может быть предусмотрен уставом общества, а также корпоративным договором при условии внесения сведений о наличии такого договора и о предусмотренном им объеме правомочий участников общества в Единый государственный реестр ю</w:t>
      </w:r>
      <w:r w:rsidR="00D65213"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предпринимателей.</w:t>
      </w:r>
    </w:p>
    <w:p w14:paraId="12C8B8AB"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В случаях, предусмотренных настоящим Кодексом, хозяйственное общество может быть создано одним лицом, которое становится его единственным участником.</w:t>
      </w:r>
    </w:p>
    <w:p w14:paraId="3961289A"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Хозяйственное общество не может иметь в качестве единственного участника другое хозяйственное общество, состоящее из одного лица, если иное не установлено настоящим Кодексом или другим законом.</w:t>
      </w:r>
    </w:p>
    <w:p w14:paraId="5F5F6EED"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Хозяйственные товарищества могут создаваться в организационно-правовой форме полного товарищества или товарищества на вере (коммандитного товарищества).</w:t>
      </w:r>
    </w:p>
    <w:p w14:paraId="6B2F6D7C"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Хозяйственные общества могут создаваться в организационно-правовой форме акционерного общества или общества с ограниченной ответственностью.</w:t>
      </w:r>
    </w:p>
    <w:p w14:paraId="158823C3"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Участниками полных товариществ и полными товарищами в товариществах на вере могут быт</w:t>
      </w:r>
      <w:r w:rsidR="00D65213" w:rsidRPr="00E739ED">
        <w:rPr>
          <w:rFonts w:ascii="Times New Roman" w:hAnsi="Times New Roman" w:cs="Times New Roman"/>
          <w:sz w:val="28"/>
          <w:szCs w:val="28"/>
        </w:rPr>
        <w:t xml:space="preserve">ь исключительно физические лица – </w:t>
      </w:r>
      <w:r w:rsidRPr="00E739ED">
        <w:rPr>
          <w:rFonts w:ascii="Times New Roman" w:hAnsi="Times New Roman" w:cs="Times New Roman"/>
          <w:sz w:val="28"/>
          <w:szCs w:val="28"/>
        </w:rPr>
        <w:t>предприниматели и коммерческие организации.</w:t>
      </w:r>
    </w:p>
    <w:p w14:paraId="22D0B11B"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Участниками хозяйственных обществ и вкладчиками товариществ на вере могут быть физические и юридические лица, а также публично-правовые образования </w:t>
      </w:r>
      <w:r w:rsidR="00A45EF9" w:rsidRPr="00E739ED">
        <w:rPr>
          <w:rFonts w:ascii="Times New Roman" w:hAnsi="Times New Roman" w:cs="Times New Roman"/>
          <w:sz w:val="28"/>
          <w:szCs w:val="28"/>
        </w:rPr>
        <w:t>(статья </w:t>
      </w:r>
      <w:r w:rsidR="00D65213" w:rsidRPr="00E739ED">
        <w:rPr>
          <w:rFonts w:ascii="Times New Roman" w:hAnsi="Times New Roman" w:cs="Times New Roman"/>
          <w:sz w:val="28"/>
          <w:szCs w:val="28"/>
        </w:rPr>
        <w:t>1</w:t>
      </w:r>
      <w:r w:rsidR="00DA7DEA" w:rsidRPr="00E739ED">
        <w:rPr>
          <w:rFonts w:ascii="Times New Roman" w:hAnsi="Times New Roman" w:cs="Times New Roman"/>
          <w:sz w:val="28"/>
          <w:szCs w:val="28"/>
        </w:rPr>
        <w:t>61</w:t>
      </w:r>
      <w:r w:rsidRPr="00E739ED">
        <w:rPr>
          <w:rFonts w:ascii="Times New Roman" w:hAnsi="Times New Roman" w:cs="Times New Roman"/>
          <w:sz w:val="28"/>
          <w:szCs w:val="28"/>
        </w:rPr>
        <w:t>).</w:t>
      </w:r>
    </w:p>
    <w:p w14:paraId="3B27144D"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8033B3" w:rsidRPr="00E739ED">
        <w:rPr>
          <w:rFonts w:ascii="Times New Roman" w:hAnsi="Times New Roman" w:cs="Times New Roman"/>
          <w:sz w:val="28"/>
          <w:szCs w:val="28"/>
        </w:rPr>
        <w:t>Государственные органы</w:t>
      </w:r>
      <w:r w:rsidRPr="00E739ED">
        <w:rPr>
          <w:rFonts w:ascii="Times New Roman" w:hAnsi="Times New Roman" w:cs="Times New Roman"/>
          <w:sz w:val="28"/>
          <w:szCs w:val="28"/>
        </w:rPr>
        <w:t xml:space="preserve"> и органы местного самоуправления не вправе участвовать от своего имени в хозяйственных товариществах и обществах.</w:t>
      </w:r>
    </w:p>
    <w:p w14:paraId="6542B05A" w14:textId="77777777" w:rsidR="001C2868" w:rsidRPr="00E739ED" w:rsidRDefault="002C7C9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w:t>
      </w:r>
      <w:r w:rsidR="001C2868" w:rsidRPr="00E739ED">
        <w:rPr>
          <w:rFonts w:ascii="Times New Roman" w:hAnsi="Times New Roman" w:cs="Times New Roman"/>
          <w:sz w:val="28"/>
          <w:szCs w:val="28"/>
        </w:rPr>
        <w:t>чреждения могут быть участниками хозяйственных обществ и вкладчиками в товариществах на вере с разрешения собственника имущества учреждения, если иное не установлено законом.</w:t>
      </w:r>
    </w:p>
    <w:p w14:paraId="4A74597E"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Законом может быть запрещено или ограничено участие отдельных категорий лиц в хозяйственных товариществах и обществах.</w:t>
      </w:r>
    </w:p>
    <w:p w14:paraId="6C9A06B8"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Хозяйственные товарищества и общества могут быть учредителями (участниками) других хозяйственных товариществ и обществ, за исключением случаев, предусмотренных законом.</w:t>
      </w:r>
    </w:p>
    <w:p w14:paraId="6C00B9C7" w14:textId="77777777" w:rsidR="00D65213"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7. Особенности правового положения кредитных организаций, страховых организаций, клиринговых организаций, специализированных финансовых </w:t>
      </w:r>
      <w:r w:rsidRPr="00E739ED">
        <w:rPr>
          <w:rFonts w:ascii="Times New Roman" w:hAnsi="Times New Roman" w:cs="Times New Roman"/>
          <w:sz w:val="28"/>
          <w:szCs w:val="28"/>
        </w:rPr>
        <w:lastRenderedPageBreak/>
        <w:t xml:space="preserve">обществ, специализированных обществ проектного финансирования, профессиональных участников рынка ценных бумаг, акционерных инвестиционных фондов, управляющих компаний инвестиционных фондов, паевых инвестиционных фондов, негосударственных пенсионных фондов и иных </w:t>
      </w:r>
      <w:proofErr w:type="spellStart"/>
      <w:r w:rsidRPr="00E739ED">
        <w:rPr>
          <w:rFonts w:ascii="Times New Roman" w:hAnsi="Times New Roman" w:cs="Times New Roman"/>
          <w:sz w:val="28"/>
          <w:szCs w:val="28"/>
        </w:rPr>
        <w:t>некредитных</w:t>
      </w:r>
      <w:proofErr w:type="spellEnd"/>
      <w:r w:rsidRPr="00E739ED">
        <w:rPr>
          <w:rFonts w:ascii="Times New Roman" w:hAnsi="Times New Roman" w:cs="Times New Roman"/>
          <w:sz w:val="28"/>
          <w:szCs w:val="28"/>
        </w:rPr>
        <w:t xml:space="preserve"> финансовых организаций, акционерных обществ работников (народных предприятий), а также права и обязанности их участников определяются законами, регулирующими деятельность таких организаций.</w:t>
      </w:r>
    </w:p>
    <w:p w14:paraId="72E3E7B9" w14:textId="77777777" w:rsidR="00AA72F6"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C600D3" w:rsidRPr="00E739ED">
        <w:rPr>
          <w:rFonts w:ascii="Times New Roman" w:hAnsi="Times New Roman" w:cs="Times New Roman"/>
          <w:color w:val="000000" w:themeColor="text1"/>
          <w:sz w:val="28"/>
          <w:szCs w:val="28"/>
        </w:rPr>
        <w:t>80</w:t>
      </w:r>
      <w:r w:rsidR="00532C8E" w:rsidRPr="00E739ED">
        <w:rPr>
          <w:rFonts w:ascii="Times New Roman" w:hAnsi="Times New Roman" w:cs="Times New Roman"/>
          <w:color w:val="000000" w:themeColor="text1"/>
          <w:sz w:val="28"/>
          <w:szCs w:val="28"/>
        </w:rPr>
        <w:t>. </w:t>
      </w:r>
      <w:r w:rsidR="00B34A0D" w:rsidRPr="00E739ED">
        <w:rPr>
          <w:rFonts w:ascii="Times New Roman" w:hAnsi="Times New Roman" w:cs="Times New Roman"/>
          <w:b/>
          <w:color w:val="000000" w:themeColor="text1"/>
          <w:sz w:val="28"/>
          <w:szCs w:val="28"/>
        </w:rPr>
        <w:t>Вклады участников</w:t>
      </w:r>
      <w:r w:rsidR="00AA72F6" w:rsidRPr="00E739ED">
        <w:rPr>
          <w:rFonts w:ascii="Times New Roman" w:hAnsi="Times New Roman" w:cs="Times New Roman"/>
          <w:b/>
          <w:color w:val="000000" w:themeColor="text1"/>
          <w:sz w:val="28"/>
          <w:szCs w:val="28"/>
        </w:rPr>
        <w:t xml:space="preserve"> хозяйственного </w:t>
      </w:r>
      <w:r w:rsidR="00BD5BC9" w:rsidRPr="00E739ED">
        <w:rPr>
          <w:rFonts w:ascii="Times New Roman" w:hAnsi="Times New Roman" w:cs="Times New Roman"/>
          <w:b/>
          <w:color w:val="000000" w:themeColor="text1"/>
          <w:sz w:val="28"/>
          <w:szCs w:val="28"/>
        </w:rPr>
        <w:t>товарищества и</w:t>
      </w:r>
      <w:r w:rsidR="00275995" w:rsidRPr="00E739ED">
        <w:rPr>
          <w:rFonts w:ascii="Times New Roman" w:hAnsi="Times New Roman" w:cs="Times New Roman"/>
          <w:b/>
          <w:color w:val="000000" w:themeColor="text1"/>
          <w:sz w:val="28"/>
          <w:szCs w:val="28"/>
        </w:rPr>
        <w:t>ли</w:t>
      </w:r>
      <w:r w:rsidR="00BD5BC9" w:rsidRPr="00E739ED">
        <w:rPr>
          <w:rFonts w:ascii="Times New Roman" w:hAnsi="Times New Roman" w:cs="Times New Roman"/>
          <w:b/>
          <w:color w:val="000000" w:themeColor="text1"/>
          <w:sz w:val="28"/>
          <w:szCs w:val="28"/>
        </w:rPr>
        <w:t xml:space="preserve"> </w:t>
      </w:r>
      <w:r w:rsidR="00AA72F6" w:rsidRPr="00E739ED">
        <w:rPr>
          <w:rFonts w:ascii="Times New Roman" w:hAnsi="Times New Roman" w:cs="Times New Roman"/>
          <w:b/>
          <w:color w:val="000000" w:themeColor="text1"/>
          <w:sz w:val="28"/>
          <w:szCs w:val="28"/>
        </w:rPr>
        <w:t>общества</w:t>
      </w:r>
    </w:p>
    <w:p w14:paraId="2C3D9BB8" w14:textId="77777777" w:rsidR="00C65DEB" w:rsidRPr="00E739ED" w:rsidRDefault="001C286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B34A0D" w:rsidRPr="00E739ED">
        <w:rPr>
          <w:rFonts w:ascii="Times New Roman" w:hAnsi="Times New Roman" w:cs="Times New Roman"/>
          <w:color w:val="000000" w:themeColor="text1"/>
          <w:sz w:val="28"/>
          <w:szCs w:val="28"/>
        </w:rPr>
        <w:t>Вкладом участника хозяйственного товарищества или общества в его имущество могут быть денежные средства, вещи, доли (акции) в уставных (складочных) капиталах других хозяйственных товариществ или обществ, государственные и муниципальные облигации. Таким вкладом также могут быть подлежащие денежной оценке исключительные, иные интеллектуальные права и права по лицензионным договорам, если иное не установлено законом</w:t>
      </w:r>
      <w:r w:rsidR="00C65DEB" w:rsidRPr="00E739ED">
        <w:rPr>
          <w:rFonts w:ascii="Times New Roman" w:hAnsi="Times New Roman" w:cs="Times New Roman"/>
          <w:color w:val="000000" w:themeColor="text1"/>
          <w:sz w:val="28"/>
          <w:szCs w:val="28"/>
        </w:rPr>
        <w:t>.</w:t>
      </w:r>
    </w:p>
    <w:p w14:paraId="528BB0E4" w14:textId="77777777" w:rsidR="00AA72F6" w:rsidRPr="00E739ED" w:rsidRDefault="0027599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7118B4" w:rsidRPr="00E739ED">
        <w:rPr>
          <w:rFonts w:ascii="Times New Roman" w:hAnsi="Times New Roman" w:cs="Times New Roman"/>
          <w:color w:val="000000" w:themeColor="text1"/>
          <w:sz w:val="28"/>
          <w:szCs w:val="28"/>
        </w:rPr>
        <w:t>. </w:t>
      </w:r>
      <w:r w:rsidR="00C65DEB" w:rsidRPr="00E739ED">
        <w:rPr>
          <w:rFonts w:ascii="Times New Roman" w:hAnsi="Times New Roman" w:cs="Times New Roman"/>
          <w:color w:val="000000" w:themeColor="text1"/>
          <w:sz w:val="28"/>
          <w:szCs w:val="28"/>
        </w:rPr>
        <w:t xml:space="preserve">Законом или учредительными документами хозяйственного </w:t>
      </w:r>
      <w:r w:rsidR="0083585D" w:rsidRPr="00E739ED">
        <w:rPr>
          <w:rFonts w:ascii="Times New Roman" w:hAnsi="Times New Roman" w:cs="Times New Roman"/>
          <w:color w:val="000000" w:themeColor="text1"/>
          <w:sz w:val="28"/>
          <w:szCs w:val="28"/>
        </w:rPr>
        <w:t xml:space="preserve">товарищества или </w:t>
      </w:r>
      <w:r w:rsidR="00C65DEB" w:rsidRPr="00E739ED">
        <w:rPr>
          <w:rFonts w:ascii="Times New Roman" w:hAnsi="Times New Roman" w:cs="Times New Roman"/>
          <w:color w:val="000000" w:themeColor="text1"/>
          <w:sz w:val="28"/>
          <w:szCs w:val="28"/>
        </w:rPr>
        <w:t xml:space="preserve">общества могут быть установлены виды указанного в части </w:t>
      </w:r>
      <w:r w:rsidRPr="00E739ED">
        <w:rPr>
          <w:rFonts w:ascii="Times New Roman" w:hAnsi="Times New Roman" w:cs="Times New Roman"/>
          <w:color w:val="000000" w:themeColor="text1"/>
          <w:sz w:val="28"/>
          <w:szCs w:val="28"/>
        </w:rPr>
        <w:t>1</w:t>
      </w:r>
      <w:r w:rsidR="00C65DEB" w:rsidRPr="00E739ED">
        <w:rPr>
          <w:rFonts w:ascii="Times New Roman" w:hAnsi="Times New Roman" w:cs="Times New Roman"/>
          <w:color w:val="000000" w:themeColor="text1"/>
          <w:sz w:val="28"/>
          <w:szCs w:val="28"/>
        </w:rPr>
        <w:t xml:space="preserve"> настоящей статьи имущества, которое не может быть внесено для оплаты долей в уставном (складочном) капитале хозяйственного </w:t>
      </w:r>
      <w:r w:rsidR="0083585D" w:rsidRPr="00E739ED">
        <w:rPr>
          <w:rFonts w:ascii="Times New Roman" w:hAnsi="Times New Roman" w:cs="Times New Roman"/>
          <w:color w:val="000000" w:themeColor="text1"/>
          <w:sz w:val="28"/>
          <w:szCs w:val="28"/>
        </w:rPr>
        <w:t xml:space="preserve">товарищества или </w:t>
      </w:r>
      <w:r w:rsidR="00C65DEB" w:rsidRPr="00E739ED">
        <w:rPr>
          <w:rFonts w:ascii="Times New Roman" w:hAnsi="Times New Roman" w:cs="Times New Roman"/>
          <w:color w:val="000000" w:themeColor="text1"/>
          <w:sz w:val="28"/>
          <w:szCs w:val="28"/>
        </w:rPr>
        <w:t>общества.</w:t>
      </w:r>
    </w:p>
    <w:p w14:paraId="540E0CDE" w14:textId="77777777" w:rsidR="00C65DE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81</w:t>
      </w:r>
      <w:r w:rsidR="00532C8E" w:rsidRPr="00E739ED">
        <w:rPr>
          <w:rFonts w:ascii="Times New Roman" w:hAnsi="Times New Roman" w:cs="Times New Roman"/>
          <w:sz w:val="28"/>
          <w:szCs w:val="28"/>
        </w:rPr>
        <w:t>. </w:t>
      </w:r>
      <w:r w:rsidR="00C65DEB" w:rsidRPr="00E739ED">
        <w:rPr>
          <w:rFonts w:ascii="Times New Roman" w:hAnsi="Times New Roman" w:cs="Times New Roman"/>
          <w:b/>
          <w:sz w:val="28"/>
          <w:szCs w:val="28"/>
        </w:rPr>
        <w:t>Основные положения об уставном капитале хозяйственного общества</w:t>
      </w:r>
    </w:p>
    <w:p w14:paraId="3A108C05" w14:textId="77777777" w:rsidR="00C65DEB" w:rsidRPr="00E739ED" w:rsidRDefault="007118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65DEB" w:rsidRPr="00E739ED">
        <w:rPr>
          <w:rFonts w:ascii="Times New Roman" w:hAnsi="Times New Roman" w:cs="Times New Roman"/>
          <w:sz w:val="28"/>
          <w:szCs w:val="28"/>
        </w:rPr>
        <w:t>Минимальный размер уставных капиталов хозяйственных обществ определяется законами о хозяйственных обществах.</w:t>
      </w:r>
    </w:p>
    <w:p w14:paraId="27D880D2" w14:textId="77777777" w:rsidR="00C65DEB" w:rsidRPr="00E739ED" w:rsidRDefault="00C65D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Минимальные размеры уставных капиталов хозяйственных обществ, осуществляющих банковскую, страховую или иную подлежащую лицензированию деятельность, а также акционерных обществ, использующих открытую (публичную) подписку на свои акции, устанавливаются законами, определяющими особенности правового положения указанных хозяйственных обществ.</w:t>
      </w:r>
    </w:p>
    <w:p w14:paraId="37D2CC6F" w14:textId="77777777" w:rsidR="00C65DEB" w:rsidRPr="00E739ED" w:rsidRDefault="007118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65DEB" w:rsidRPr="00E739ED">
        <w:rPr>
          <w:rFonts w:ascii="Times New Roman" w:hAnsi="Times New Roman" w:cs="Times New Roman"/>
          <w:sz w:val="28"/>
          <w:szCs w:val="28"/>
        </w:rPr>
        <w:t>При оплате уставного капитала хозяйственного общества должны быть внесены денежные средства в сумме не ниже минимального размера уставного капитала (</w:t>
      </w:r>
      <w:r w:rsidR="00851A29"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1</w:t>
      </w:r>
      <w:r w:rsidR="00851A29" w:rsidRPr="00E739ED">
        <w:rPr>
          <w:rFonts w:ascii="Times New Roman" w:hAnsi="Times New Roman" w:cs="Times New Roman"/>
          <w:sz w:val="28"/>
          <w:szCs w:val="28"/>
        </w:rPr>
        <w:t xml:space="preserve"> </w:t>
      </w:r>
      <w:r w:rsidR="00C65DEB" w:rsidRPr="00E739ED">
        <w:rPr>
          <w:rFonts w:ascii="Times New Roman" w:hAnsi="Times New Roman" w:cs="Times New Roman"/>
          <w:sz w:val="28"/>
          <w:szCs w:val="28"/>
        </w:rPr>
        <w:t>настоящей статьи).</w:t>
      </w:r>
    </w:p>
    <w:p w14:paraId="2CF9977E" w14:textId="77777777" w:rsidR="001E65B8" w:rsidRPr="00E739ED" w:rsidRDefault="00C65D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Денежная оценка неденежного вклада в </w:t>
      </w:r>
      <w:r w:rsidRPr="00E739ED">
        <w:rPr>
          <w:rFonts w:ascii="Times New Roman" w:hAnsi="Times New Roman" w:cs="Times New Roman"/>
          <w:color w:val="000000" w:themeColor="text1"/>
          <w:sz w:val="28"/>
          <w:szCs w:val="28"/>
        </w:rPr>
        <w:t>уставн</w:t>
      </w:r>
      <w:r w:rsidR="003C5375" w:rsidRPr="00E739ED">
        <w:rPr>
          <w:rFonts w:ascii="Times New Roman" w:hAnsi="Times New Roman" w:cs="Times New Roman"/>
          <w:color w:val="000000" w:themeColor="text1"/>
          <w:sz w:val="28"/>
          <w:szCs w:val="28"/>
        </w:rPr>
        <w:t>ы</w:t>
      </w:r>
      <w:r w:rsidRPr="00E739ED">
        <w:rPr>
          <w:rFonts w:ascii="Times New Roman" w:hAnsi="Times New Roman" w:cs="Times New Roman"/>
          <w:color w:val="000000" w:themeColor="text1"/>
          <w:sz w:val="28"/>
          <w:szCs w:val="28"/>
        </w:rPr>
        <w:t xml:space="preserve">й капитал </w:t>
      </w:r>
      <w:r w:rsidRPr="00E739ED">
        <w:rPr>
          <w:rFonts w:ascii="Times New Roman" w:hAnsi="Times New Roman" w:cs="Times New Roman"/>
          <w:sz w:val="28"/>
          <w:szCs w:val="28"/>
        </w:rPr>
        <w:t>хозяйственного общества должна быть проведена независимым оценщиком. Участники хозяйственного общества не вправе определять денежную оценку неденежного вклада в размере, превышающем сумму оценки, определенную независимым оценщиком.</w:t>
      </w:r>
    </w:p>
    <w:p w14:paraId="7E357617" w14:textId="77777777" w:rsidR="00C65DEB" w:rsidRPr="00E739ED" w:rsidRDefault="007118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65DEB" w:rsidRPr="00E739ED">
        <w:rPr>
          <w:rFonts w:ascii="Times New Roman" w:hAnsi="Times New Roman" w:cs="Times New Roman"/>
          <w:sz w:val="28"/>
          <w:szCs w:val="28"/>
        </w:rPr>
        <w:t xml:space="preserve">При оплате долей в уставном капитале общества с ограниченной ответственностью не денежными средствами, а иным имуществом участники общества и независимый оценщик в случае недостаточности имущества общества солидарно несут субсидиарную ответственность по его обязательствам в пределах суммы, на которую завышена оценка имущества, внесенного в </w:t>
      </w:r>
      <w:r w:rsidR="00C65DEB" w:rsidRPr="00E739ED">
        <w:rPr>
          <w:rFonts w:ascii="Times New Roman" w:hAnsi="Times New Roman" w:cs="Times New Roman"/>
          <w:color w:val="000000" w:themeColor="text1"/>
          <w:sz w:val="28"/>
          <w:szCs w:val="28"/>
        </w:rPr>
        <w:t>уставн</w:t>
      </w:r>
      <w:r w:rsidR="006C7831" w:rsidRPr="00E739ED">
        <w:rPr>
          <w:rFonts w:ascii="Times New Roman" w:hAnsi="Times New Roman" w:cs="Times New Roman"/>
          <w:color w:val="000000" w:themeColor="text1"/>
          <w:sz w:val="28"/>
          <w:szCs w:val="28"/>
        </w:rPr>
        <w:t>ы</w:t>
      </w:r>
      <w:r w:rsidR="00C65DEB" w:rsidRPr="00E739ED">
        <w:rPr>
          <w:rFonts w:ascii="Times New Roman" w:hAnsi="Times New Roman" w:cs="Times New Roman"/>
          <w:color w:val="000000" w:themeColor="text1"/>
          <w:sz w:val="28"/>
          <w:szCs w:val="28"/>
        </w:rPr>
        <w:t>й</w:t>
      </w:r>
      <w:r w:rsidR="00C65DEB" w:rsidRPr="00E739ED">
        <w:rPr>
          <w:rFonts w:ascii="Times New Roman" w:hAnsi="Times New Roman" w:cs="Times New Roman"/>
          <w:color w:val="FF0000"/>
          <w:sz w:val="28"/>
          <w:szCs w:val="28"/>
        </w:rPr>
        <w:t xml:space="preserve"> </w:t>
      </w:r>
      <w:r w:rsidR="00C65DEB" w:rsidRPr="00E739ED">
        <w:rPr>
          <w:rFonts w:ascii="Times New Roman" w:hAnsi="Times New Roman" w:cs="Times New Roman"/>
          <w:sz w:val="28"/>
          <w:szCs w:val="28"/>
        </w:rPr>
        <w:t xml:space="preserve">капитал, в течение пяти лет с момента государственной регистрации общества или внесения в </w:t>
      </w:r>
      <w:r w:rsidR="0068188B" w:rsidRPr="00E739ED">
        <w:rPr>
          <w:rFonts w:ascii="Times New Roman" w:hAnsi="Times New Roman" w:cs="Times New Roman"/>
          <w:sz w:val="28"/>
          <w:szCs w:val="28"/>
        </w:rPr>
        <w:t xml:space="preserve">устав </w:t>
      </w:r>
      <w:r w:rsidR="00C65DEB" w:rsidRPr="00E739ED">
        <w:rPr>
          <w:rFonts w:ascii="Times New Roman" w:hAnsi="Times New Roman" w:cs="Times New Roman"/>
          <w:sz w:val="28"/>
          <w:szCs w:val="28"/>
        </w:rPr>
        <w:t xml:space="preserve">общества соответствующих изменений. При внесении в </w:t>
      </w:r>
      <w:r w:rsidR="00C65DEB" w:rsidRPr="00E739ED">
        <w:rPr>
          <w:rFonts w:ascii="Times New Roman" w:hAnsi="Times New Roman" w:cs="Times New Roman"/>
          <w:color w:val="000000" w:themeColor="text1"/>
          <w:sz w:val="28"/>
          <w:szCs w:val="28"/>
        </w:rPr>
        <w:t>уставн</w:t>
      </w:r>
      <w:r w:rsidR="006C7831" w:rsidRPr="00E739ED">
        <w:rPr>
          <w:rFonts w:ascii="Times New Roman" w:hAnsi="Times New Roman" w:cs="Times New Roman"/>
          <w:color w:val="000000" w:themeColor="text1"/>
          <w:sz w:val="28"/>
          <w:szCs w:val="28"/>
        </w:rPr>
        <w:t>ы</w:t>
      </w:r>
      <w:r w:rsidR="00C65DEB" w:rsidRPr="00E739ED">
        <w:rPr>
          <w:rFonts w:ascii="Times New Roman" w:hAnsi="Times New Roman" w:cs="Times New Roman"/>
          <w:color w:val="000000" w:themeColor="text1"/>
          <w:sz w:val="28"/>
          <w:szCs w:val="28"/>
        </w:rPr>
        <w:t xml:space="preserve">й капитал </w:t>
      </w:r>
      <w:r w:rsidR="00C65DEB" w:rsidRPr="00E739ED">
        <w:rPr>
          <w:rFonts w:ascii="Times New Roman" w:hAnsi="Times New Roman" w:cs="Times New Roman"/>
          <w:sz w:val="28"/>
          <w:szCs w:val="28"/>
        </w:rPr>
        <w:t>акционерного общества не денежных средств, а иного имущества акционер, осуществивший такую оплату, и независимый оценщик в случае недостаточности имущества общества солидарно несут субсидиарную ответственность по его обязательствам в пределах суммы, на которую завышена оценка имуще</w:t>
      </w:r>
      <w:r w:rsidR="00D65372" w:rsidRPr="00E739ED">
        <w:rPr>
          <w:rFonts w:ascii="Times New Roman" w:hAnsi="Times New Roman" w:cs="Times New Roman"/>
          <w:sz w:val="28"/>
          <w:szCs w:val="28"/>
        </w:rPr>
        <w:t xml:space="preserve">ства, внесенного в </w:t>
      </w:r>
      <w:r w:rsidR="00D65372" w:rsidRPr="00E739ED">
        <w:rPr>
          <w:rFonts w:ascii="Times New Roman" w:hAnsi="Times New Roman" w:cs="Times New Roman"/>
          <w:color w:val="000000" w:themeColor="text1"/>
          <w:sz w:val="28"/>
          <w:szCs w:val="28"/>
        </w:rPr>
        <w:t>уставн</w:t>
      </w:r>
      <w:r w:rsidR="006C7831" w:rsidRPr="00E739ED">
        <w:rPr>
          <w:rFonts w:ascii="Times New Roman" w:hAnsi="Times New Roman" w:cs="Times New Roman"/>
          <w:color w:val="000000" w:themeColor="text1"/>
          <w:sz w:val="28"/>
          <w:szCs w:val="28"/>
        </w:rPr>
        <w:t>ы</w:t>
      </w:r>
      <w:r w:rsidR="00C65DEB" w:rsidRPr="00E739ED">
        <w:rPr>
          <w:rFonts w:ascii="Times New Roman" w:hAnsi="Times New Roman" w:cs="Times New Roman"/>
          <w:color w:val="000000" w:themeColor="text1"/>
          <w:sz w:val="28"/>
          <w:szCs w:val="28"/>
        </w:rPr>
        <w:t xml:space="preserve">й капитал, </w:t>
      </w:r>
      <w:r w:rsidR="00C65DEB" w:rsidRPr="00E739ED">
        <w:rPr>
          <w:rFonts w:ascii="Times New Roman" w:hAnsi="Times New Roman" w:cs="Times New Roman"/>
          <w:sz w:val="28"/>
          <w:szCs w:val="28"/>
        </w:rPr>
        <w:t>в течение пяти лет с момента государственной регистрации общества или внесения в устав общества соответствующих изменений.</w:t>
      </w:r>
    </w:p>
    <w:p w14:paraId="64004ED5" w14:textId="77777777" w:rsidR="00C65DEB" w:rsidRPr="00E739ED" w:rsidRDefault="00851A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Правила настоящей части </w:t>
      </w:r>
      <w:r w:rsidR="00C65DEB" w:rsidRPr="00E739ED">
        <w:rPr>
          <w:rFonts w:ascii="Times New Roman" w:hAnsi="Times New Roman" w:cs="Times New Roman"/>
          <w:sz w:val="28"/>
          <w:szCs w:val="28"/>
        </w:rPr>
        <w:t xml:space="preserve">об ответственности участника общества и независимого оценщика не применяются к хозяйственным обществам, созданным в соответствии с законами </w:t>
      </w:r>
      <w:r w:rsidR="00523E9C" w:rsidRPr="00E739ED">
        <w:rPr>
          <w:rFonts w:ascii="Times New Roman" w:hAnsi="Times New Roman" w:cs="Times New Roman"/>
          <w:sz w:val="28"/>
          <w:szCs w:val="28"/>
        </w:rPr>
        <w:t xml:space="preserve">о приватизации </w:t>
      </w:r>
      <w:r w:rsidR="00C65DEB" w:rsidRPr="00E739ED">
        <w:rPr>
          <w:rFonts w:ascii="Times New Roman" w:hAnsi="Times New Roman" w:cs="Times New Roman"/>
          <w:sz w:val="28"/>
          <w:szCs w:val="28"/>
        </w:rPr>
        <w:t>путем приватизации государственных или муниципальных унитарных предприятий.</w:t>
      </w:r>
    </w:p>
    <w:p w14:paraId="7ADD3298" w14:textId="77777777" w:rsidR="00C65DEB" w:rsidRPr="00E739ED" w:rsidRDefault="007118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C65DEB" w:rsidRPr="00E739ED">
        <w:rPr>
          <w:rFonts w:ascii="Times New Roman" w:hAnsi="Times New Roman" w:cs="Times New Roman"/>
          <w:sz w:val="28"/>
          <w:szCs w:val="28"/>
        </w:rPr>
        <w:t>Если иное не предусмотрено законами о хозяйственных обществах, учредители хозяйственного общества обязаны оплатить не менее трех четвертей его уставного капитала до государственной регистрации общества, а остальную часть уставного ка</w:t>
      </w:r>
      <w:r w:rsidRPr="00E739ED">
        <w:rPr>
          <w:rFonts w:ascii="Times New Roman" w:hAnsi="Times New Roman" w:cs="Times New Roman"/>
          <w:sz w:val="28"/>
          <w:szCs w:val="28"/>
        </w:rPr>
        <w:t>питала хозяйственного общества –</w:t>
      </w:r>
      <w:r w:rsidR="00C65DEB" w:rsidRPr="00E739ED">
        <w:rPr>
          <w:rFonts w:ascii="Times New Roman" w:hAnsi="Times New Roman" w:cs="Times New Roman"/>
          <w:sz w:val="28"/>
          <w:szCs w:val="28"/>
        </w:rPr>
        <w:t xml:space="preserve"> в течение первого года деятельности общества.</w:t>
      </w:r>
    </w:p>
    <w:p w14:paraId="12EADCAB" w14:textId="77777777" w:rsidR="001E65B8" w:rsidRPr="00E739ED" w:rsidRDefault="00C65D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если в соответствии с законом допускается государственная регистрация хозяйственного общества без предварительной оплаты трех четвертей уставного капитала, участники общества несут субсидиарную ответственность по его обязательствам, возникшим до момента полной оплаты уставного капитала.</w:t>
      </w:r>
    </w:p>
    <w:p w14:paraId="572051E1" w14:textId="77777777" w:rsidR="00E7041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82</w:t>
      </w:r>
      <w:r w:rsidR="00532C8E" w:rsidRPr="00E739ED">
        <w:rPr>
          <w:rFonts w:ascii="Times New Roman" w:hAnsi="Times New Roman" w:cs="Times New Roman"/>
          <w:sz w:val="28"/>
          <w:szCs w:val="28"/>
        </w:rPr>
        <w:t>. </w:t>
      </w:r>
      <w:r w:rsidR="00E70411" w:rsidRPr="00E739ED">
        <w:rPr>
          <w:rFonts w:ascii="Times New Roman" w:hAnsi="Times New Roman" w:cs="Times New Roman"/>
          <w:b/>
          <w:sz w:val="28"/>
          <w:szCs w:val="28"/>
        </w:rPr>
        <w:t>Публичные и непубличные общества</w:t>
      </w:r>
    </w:p>
    <w:p w14:paraId="0DF202B4" w14:textId="77777777" w:rsidR="00E70411" w:rsidRPr="00E739ED" w:rsidRDefault="007118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E70411" w:rsidRPr="00E739ED">
        <w:rPr>
          <w:rFonts w:ascii="Times New Roman" w:hAnsi="Times New Roman" w:cs="Times New Roman"/>
          <w:sz w:val="28"/>
          <w:szCs w:val="28"/>
        </w:rPr>
        <w:t>Публичным является акционерное общество, акции которого и ценные бумаги которого, конвертируемые в его акции, публично размещаются (путем открытой подписки) или публично обращаются на условиях, установленных законами о ценных бумагах. Правила о публичных обществах применяются также к акционерным обществам, устав и фирменное наименование которых содержат указание на то, что общество является публичным.</w:t>
      </w:r>
    </w:p>
    <w:p w14:paraId="185E5E54"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70411" w:rsidRPr="00E739ED">
        <w:rPr>
          <w:rFonts w:ascii="Times New Roman" w:hAnsi="Times New Roman" w:cs="Times New Roman"/>
          <w:sz w:val="28"/>
          <w:szCs w:val="28"/>
        </w:rPr>
        <w:t xml:space="preserve">Общество с ограниченной ответственностью и акционерное общество, которое не отвечает признакам, указанным в части </w:t>
      </w:r>
      <w:r w:rsidR="00E35C95" w:rsidRPr="00E739ED">
        <w:rPr>
          <w:rFonts w:ascii="Times New Roman" w:hAnsi="Times New Roman" w:cs="Times New Roman"/>
          <w:sz w:val="28"/>
          <w:szCs w:val="28"/>
        </w:rPr>
        <w:t>1</w:t>
      </w:r>
      <w:r w:rsidR="00E70411" w:rsidRPr="00E739ED">
        <w:rPr>
          <w:rFonts w:ascii="Times New Roman" w:hAnsi="Times New Roman" w:cs="Times New Roman"/>
          <w:sz w:val="28"/>
          <w:szCs w:val="28"/>
        </w:rPr>
        <w:t xml:space="preserve"> настоящей статьи, признаются непубличными.</w:t>
      </w:r>
    </w:p>
    <w:p w14:paraId="7755730F"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70411" w:rsidRPr="00E739ED">
        <w:rPr>
          <w:rFonts w:ascii="Times New Roman" w:hAnsi="Times New Roman" w:cs="Times New Roman"/>
          <w:sz w:val="28"/>
          <w:szCs w:val="28"/>
        </w:rPr>
        <w:t>По решению участников (учредителей) непубличного общества, принятому единогласно, в устав общества могут быть включены следующие положения:</w:t>
      </w:r>
    </w:p>
    <w:p w14:paraId="242C0FA5"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70411" w:rsidRPr="00E739ED">
        <w:rPr>
          <w:rFonts w:ascii="Times New Roman" w:hAnsi="Times New Roman" w:cs="Times New Roman"/>
          <w:sz w:val="28"/>
          <w:szCs w:val="28"/>
        </w:rPr>
        <w:t xml:space="preserve">о передаче на рассмотрение коллегиального органа управления общества (часть </w:t>
      </w:r>
      <w:r w:rsidR="00527CBA" w:rsidRPr="00E739ED">
        <w:rPr>
          <w:rFonts w:ascii="Times New Roman" w:hAnsi="Times New Roman" w:cs="Times New Roman"/>
          <w:sz w:val="28"/>
          <w:szCs w:val="28"/>
        </w:rPr>
        <w:t>4</w:t>
      </w:r>
      <w:r w:rsidR="00E70411" w:rsidRPr="00E739ED">
        <w:rPr>
          <w:rFonts w:ascii="Times New Roman" w:hAnsi="Times New Roman" w:cs="Times New Roman"/>
          <w:sz w:val="28"/>
          <w:szCs w:val="28"/>
        </w:rPr>
        <w:t xml:space="preserve"> ста</w:t>
      </w:r>
      <w:r w:rsidR="00A67A91" w:rsidRPr="00E739ED">
        <w:rPr>
          <w:rFonts w:ascii="Times New Roman" w:hAnsi="Times New Roman" w:cs="Times New Roman"/>
          <w:sz w:val="28"/>
          <w:szCs w:val="28"/>
        </w:rPr>
        <w:t>тьи 78</w:t>
      </w:r>
      <w:r w:rsidR="00E70411" w:rsidRPr="00E739ED">
        <w:rPr>
          <w:rFonts w:ascii="Times New Roman" w:hAnsi="Times New Roman" w:cs="Times New Roman"/>
          <w:sz w:val="28"/>
          <w:szCs w:val="28"/>
        </w:rPr>
        <w:t>) или коллегиального исполнительного органа общества вопросов, отнесенных законом к компетенции общего собрания участников хозяйственного общества, за исключением вопросов:</w:t>
      </w:r>
    </w:p>
    <w:p w14:paraId="4960F6E5"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а) </w:t>
      </w:r>
      <w:r w:rsidR="00E70411" w:rsidRPr="00E739ED">
        <w:rPr>
          <w:rFonts w:ascii="Times New Roman" w:hAnsi="Times New Roman" w:cs="Times New Roman"/>
          <w:sz w:val="28"/>
          <w:szCs w:val="28"/>
        </w:rPr>
        <w:t>внесения изменений в устав хозяйственного общества, утверждения устава в новой редакции;</w:t>
      </w:r>
    </w:p>
    <w:p w14:paraId="27EC93BF"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б) </w:t>
      </w:r>
      <w:r w:rsidR="00E70411" w:rsidRPr="00E739ED">
        <w:rPr>
          <w:rFonts w:ascii="Times New Roman" w:hAnsi="Times New Roman" w:cs="Times New Roman"/>
          <w:sz w:val="28"/>
          <w:szCs w:val="28"/>
        </w:rPr>
        <w:t>реорганизации или ликвидации хозяйственного общества;</w:t>
      </w:r>
    </w:p>
    <w:p w14:paraId="39ECD716"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w:t>
      </w:r>
      <w:r w:rsidR="00E70411" w:rsidRPr="00E739ED">
        <w:rPr>
          <w:rFonts w:ascii="Times New Roman" w:hAnsi="Times New Roman" w:cs="Times New Roman"/>
          <w:sz w:val="28"/>
          <w:szCs w:val="28"/>
        </w:rPr>
        <w:t>определения количественного состава коллегиального органа управления общ</w:t>
      </w:r>
      <w:r w:rsidR="00A67A91" w:rsidRPr="00E739ED">
        <w:rPr>
          <w:rFonts w:ascii="Times New Roman" w:hAnsi="Times New Roman" w:cs="Times New Roman"/>
          <w:sz w:val="28"/>
          <w:szCs w:val="28"/>
        </w:rPr>
        <w:t xml:space="preserve">ества (часть </w:t>
      </w:r>
      <w:r w:rsidR="00527CBA" w:rsidRPr="00E739ED">
        <w:rPr>
          <w:rFonts w:ascii="Times New Roman" w:hAnsi="Times New Roman" w:cs="Times New Roman"/>
          <w:sz w:val="28"/>
          <w:szCs w:val="28"/>
        </w:rPr>
        <w:t>4</w:t>
      </w:r>
      <w:r w:rsidR="00A67A91" w:rsidRPr="00E739ED">
        <w:rPr>
          <w:rFonts w:ascii="Times New Roman" w:hAnsi="Times New Roman" w:cs="Times New Roman"/>
          <w:sz w:val="28"/>
          <w:szCs w:val="28"/>
        </w:rPr>
        <w:t xml:space="preserve"> статьи 78</w:t>
      </w:r>
      <w:r w:rsidR="00E70411" w:rsidRPr="00E739ED">
        <w:rPr>
          <w:rFonts w:ascii="Times New Roman" w:hAnsi="Times New Roman" w:cs="Times New Roman"/>
          <w:sz w:val="28"/>
          <w:szCs w:val="28"/>
        </w:rPr>
        <w:t>) и коллегиального исполнительного органа (если его формирование отнесено к компетенции общего собрания участников хозяйственного общества), избрания их членов и досрочного прекращения их полномочий;</w:t>
      </w:r>
    </w:p>
    <w:p w14:paraId="4E043285"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 </w:t>
      </w:r>
      <w:r w:rsidR="00E70411" w:rsidRPr="00E739ED">
        <w:rPr>
          <w:rFonts w:ascii="Times New Roman" w:hAnsi="Times New Roman" w:cs="Times New Roman"/>
          <w:sz w:val="28"/>
          <w:szCs w:val="28"/>
        </w:rPr>
        <w:t>определения количества, номинальной стоимости, категории (типа) объявленных акций и прав, предоставляемых этими акциями;</w:t>
      </w:r>
    </w:p>
    <w:p w14:paraId="1212F5C1"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 </w:t>
      </w:r>
      <w:r w:rsidR="00E70411" w:rsidRPr="00E739ED">
        <w:rPr>
          <w:rFonts w:ascii="Times New Roman" w:hAnsi="Times New Roman" w:cs="Times New Roman"/>
          <w:sz w:val="28"/>
          <w:szCs w:val="28"/>
        </w:rPr>
        <w:t>увеличения уставного капитала общества с ограниченной ответственностью непропорционально долям его участников или за счет принятия третьего лица в состав участников такого общества;</w:t>
      </w:r>
    </w:p>
    <w:p w14:paraId="7C6AB3FE"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е) </w:t>
      </w:r>
      <w:r w:rsidR="00E70411" w:rsidRPr="00E739ED">
        <w:rPr>
          <w:rFonts w:ascii="Times New Roman" w:hAnsi="Times New Roman" w:cs="Times New Roman"/>
          <w:sz w:val="28"/>
          <w:szCs w:val="28"/>
        </w:rPr>
        <w:t xml:space="preserve">утверждения не являющихся учредительными документами внутреннего регламента или иных </w:t>
      </w:r>
      <w:r w:rsidR="00523E9C" w:rsidRPr="00E739ED">
        <w:rPr>
          <w:rFonts w:ascii="Times New Roman" w:hAnsi="Times New Roman" w:cs="Times New Roman"/>
          <w:sz w:val="28"/>
          <w:szCs w:val="28"/>
        </w:rPr>
        <w:t xml:space="preserve">внутренних документов </w:t>
      </w:r>
      <w:r w:rsidR="00E70411" w:rsidRPr="00E739ED">
        <w:rPr>
          <w:rFonts w:ascii="Times New Roman" w:hAnsi="Times New Roman" w:cs="Times New Roman"/>
          <w:sz w:val="28"/>
          <w:szCs w:val="28"/>
        </w:rPr>
        <w:t>(</w:t>
      </w:r>
      <w:r w:rsidR="00A67A91"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5</w:t>
      </w:r>
      <w:r w:rsidR="00020CF3" w:rsidRPr="00E739ED">
        <w:rPr>
          <w:rFonts w:ascii="Times New Roman" w:hAnsi="Times New Roman" w:cs="Times New Roman"/>
          <w:sz w:val="28"/>
          <w:szCs w:val="28"/>
        </w:rPr>
        <w:t xml:space="preserve"> статьи 56</w:t>
      </w:r>
      <w:r w:rsidR="00E70411" w:rsidRPr="00E739ED">
        <w:rPr>
          <w:rFonts w:ascii="Times New Roman" w:hAnsi="Times New Roman" w:cs="Times New Roman"/>
          <w:sz w:val="28"/>
          <w:szCs w:val="28"/>
        </w:rPr>
        <w:t>) хозяйственного общества;</w:t>
      </w:r>
    </w:p>
    <w:p w14:paraId="24881109"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 xml:space="preserve">о закреплении функций коллегиального исполнительного органа общества за коллегиальным органом управления общества (часть </w:t>
      </w:r>
      <w:r w:rsidR="00527CBA" w:rsidRPr="00E739ED">
        <w:rPr>
          <w:rFonts w:ascii="Times New Roman" w:hAnsi="Times New Roman" w:cs="Times New Roman"/>
          <w:sz w:val="28"/>
          <w:szCs w:val="28"/>
        </w:rPr>
        <w:t>4</w:t>
      </w:r>
      <w:r w:rsidR="00E70411" w:rsidRPr="00E739ED">
        <w:rPr>
          <w:rFonts w:ascii="Times New Roman" w:hAnsi="Times New Roman" w:cs="Times New Roman"/>
          <w:sz w:val="28"/>
          <w:szCs w:val="28"/>
        </w:rPr>
        <w:t xml:space="preserve"> статьи</w:t>
      </w:r>
      <w:r w:rsidR="00A67A91" w:rsidRPr="00E739ED">
        <w:rPr>
          <w:rFonts w:ascii="Times New Roman" w:hAnsi="Times New Roman" w:cs="Times New Roman"/>
          <w:sz w:val="28"/>
          <w:szCs w:val="28"/>
        </w:rPr>
        <w:t xml:space="preserve"> 78</w:t>
      </w:r>
      <w:r w:rsidR="00E70411" w:rsidRPr="00E739ED">
        <w:rPr>
          <w:rFonts w:ascii="Times New Roman" w:hAnsi="Times New Roman" w:cs="Times New Roman"/>
          <w:sz w:val="28"/>
          <w:szCs w:val="28"/>
        </w:rPr>
        <w:t>) полностью или в части либо об отказе от создания коллегиального исполнительного органа, если его функции осуществляются указанным коллегиальным органом управления;</w:t>
      </w:r>
    </w:p>
    <w:p w14:paraId="13024031"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о передаче единоличному исполнительному органу общества функций коллегиального исполнительного органа общества;</w:t>
      </w:r>
    </w:p>
    <w:p w14:paraId="58655AEF"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об отсутствии в обществе ревизионной комиссии или о ее создании исключительно в случаях, предусмотренных уставом общества;</w:t>
      </w:r>
    </w:p>
    <w:p w14:paraId="435E7970"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 xml:space="preserve">о порядке, отличном от установленного законами и иными </w:t>
      </w:r>
      <w:r w:rsidR="00523E9C" w:rsidRPr="00E739ED">
        <w:rPr>
          <w:rFonts w:ascii="Times New Roman" w:hAnsi="Times New Roman" w:cs="Times New Roman"/>
          <w:sz w:val="28"/>
          <w:szCs w:val="28"/>
        </w:rPr>
        <w:t xml:space="preserve">нормативными </w:t>
      </w:r>
      <w:r w:rsidR="00E70411" w:rsidRPr="00E739ED">
        <w:rPr>
          <w:rFonts w:ascii="Times New Roman" w:hAnsi="Times New Roman" w:cs="Times New Roman"/>
          <w:sz w:val="28"/>
          <w:szCs w:val="28"/>
        </w:rPr>
        <w:t>правовыми актами порядка созыва, подготовки и проведения общих собраний участников хозяйственного общества, принятия ими решений, при условии, что такие изменения не лишают его участников права на участие в общем собрании непубличного общества и на получение информации о нем;</w:t>
      </w:r>
    </w:p>
    <w:p w14:paraId="1A6585C5"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 xml:space="preserve">о требованиях, отличных от установленных законами и иными </w:t>
      </w:r>
      <w:r w:rsidR="00523E9C" w:rsidRPr="00E739ED">
        <w:rPr>
          <w:rFonts w:ascii="Times New Roman" w:hAnsi="Times New Roman" w:cs="Times New Roman"/>
          <w:sz w:val="28"/>
          <w:szCs w:val="28"/>
        </w:rPr>
        <w:t xml:space="preserve">нормативными </w:t>
      </w:r>
      <w:r w:rsidR="00E70411" w:rsidRPr="00E739ED">
        <w:rPr>
          <w:rFonts w:ascii="Times New Roman" w:hAnsi="Times New Roman" w:cs="Times New Roman"/>
          <w:sz w:val="28"/>
          <w:szCs w:val="28"/>
        </w:rPr>
        <w:t>правовыми актами требований к количественному составу, порядку формирования и проведения заседаний коллегиального органа управления общества (</w:t>
      </w:r>
      <w:r w:rsidR="00A67A91"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4</w:t>
      </w:r>
      <w:r w:rsidR="00A67A91" w:rsidRPr="00E739ED">
        <w:rPr>
          <w:rFonts w:ascii="Times New Roman" w:hAnsi="Times New Roman" w:cs="Times New Roman"/>
          <w:sz w:val="28"/>
          <w:szCs w:val="28"/>
        </w:rPr>
        <w:t xml:space="preserve"> статьи 78</w:t>
      </w:r>
      <w:r w:rsidR="00E70411" w:rsidRPr="00E739ED">
        <w:rPr>
          <w:rFonts w:ascii="Times New Roman" w:hAnsi="Times New Roman" w:cs="Times New Roman"/>
          <w:sz w:val="28"/>
          <w:szCs w:val="28"/>
        </w:rPr>
        <w:t>) или коллегиального исполнительного органа общества;</w:t>
      </w:r>
    </w:p>
    <w:p w14:paraId="43C9A65D"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 xml:space="preserve">о порядке осуществления преимущественного права покупки доли или части доли в </w:t>
      </w:r>
      <w:r w:rsidR="00E70411" w:rsidRPr="00E739ED">
        <w:rPr>
          <w:rFonts w:ascii="Times New Roman" w:hAnsi="Times New Roman" w:cs="Times New Roman"/>
          <w:color w:val="000000" w:themeColor="text1"/>
          <w:sz w:val="28"/>
          <w:szCs w:val="28"/>
        </w:rPr>
        <w:t xml:space="preserve">уставном капитале </w:t>
      </w:r>
      <w:r w:rsidR="00E70411" w:rsidRPr="00E739ED">
        <w:rPr>
          <w:rFonts w:ascii="Times New Roman" w:hAnsi="Times New Roman" w:cs="Times New Roman"/>
          <w:sz w:val="28"/>
          <w:szCs w:val="28"/>
        </w:rPr>
        <w:t>общества с ограниченной ответственностью или преимущественного права приобретения размещаемых акционерным обществом акций либо ценных бумаг, конвертируемых в его акции, а также о максимальной доле участия одного участника общества с ограниченной ответственностью в уставном капитале общества;</w:t>
      </w:r>
    </w:p>
    <w:p w14:paraId="2A0028C9"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об отнесении к компетенции общего собрания акционеров вопросов, не относящихся к ней в соответствии с настоящим Кодексом или законом об акционерных обществах;</w:t>
      </w:r>
    </w:p>
    <w:p w14:paraId="6329692E"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9)</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иные положения в случаях, предусмотренных законами о хозяйственных обществах.</w:t>
      </w:r>
    </w:p>
    <w:p w14:paraId="46B4F276" w14:textId="77777777" w:rsidR="00221DB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8F7367" w:rsidRPr="00E739ED">
        <w:rPr>
          <w:rFonts w:ascii="Times New Roman" w:hAnsi="Times New Roman" w:cs="Times New Roman"/>
          <w:sz w:val="28"/>
          <w:szCs w:val="28"/>
        </w:rPr>
        <w:t>В случае</w:t>
      </w:r>
      <w:r w:rsidR="00E70411" w:rsidRPr="00E739ED">
        <w:rPr>
          <w:rFonts w:ascii="Times New Roman" w:hAnsi="Times New Roman" w:cs="Times New Roman"/>
          <w:sz w:val="28"/>
          <w:szCs w:val="28"/>
        </w:rPr>
        <w:t xml:space="preserve"> если положения, предусмотренные частью </w:t>
      </w:r>
      <w:r w:rsidR="0087498D" w:rsidRPr="00E739ED">
        <w:rPr>
          <w:rFonts w:ascii="Times New Roman" w:hAnsi="Times New Roman" w:cs="Times New Roman"/>
          <w:sz w:val="28"/>
          <w:szCs w:val="28"/>
        </w:rPr>
        <w:t>3</w:t>
      </w:r>
      <w:r w:rsidR="00E70411" w:rsidRPr="00E739ED">
        <w:rPr>
          <w:rFonts w:ascii="Times New Roman" w:hAnsi="Times New Roman" w:cs="Times New Roman"/>
          <w:sz w:val="28"/>
          <w:szCs w:val="28"/>
        </w:rPr>
        <w:t xml:space="preserve"> настоящей статьи, не относятся к числу положений, подлежащих в соответствии с настоящим Кодексом или другими законами обязательному включению в устав непубличного хозяйственного общества, они могут быть предусмотрены корпоративным договором, сторонами которого являются все участники этого общества.</w:t>
      </w:r>
    </w:p>
    <w:p w14:paraId="26C67029" w14:textId="77777777" w:rsidR="00FE160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83</w:t>
      </w:r>
      <w:r w:rsidR="00532C8E" w:rsidRPr="00E739ED">
        <w:rPr>
          <w:rFonts w:ascii="Times New Roman" w:hAnsi="Times New Roman" w:cs="Times New Roman"/>
          <w:sz w:val="28"/>
          <w:szCs w:val="28"/>
        </w:rPr>
        <w:t>. </w:t>
      </w:r>
      <w:r w:rsidR="00FE160A" w:rsidRPr="00E739ED">
        <w:rPr>
          <w:rFonts w:ascii="Times New Roman" w:hAnsi="Times New Roman" w:cs="Times New Roman"/>
          <w:b/>
          <w:sz w:val="28"/>
          <w:szCs w:val="28"/>
        </w:rPr>
        <w:t xml:space="preserve">Права и обязанности участника хозяйственного </w:t>
      </w:r>
      <w:r w:rsidR="0083585D" w:rsidRPr="00E739ED">
        <w:rPr>
          <w:rFonts w:ascii="Times New Roman" w:hAnsi="Times New Roman" w:cs="Times New Roman"/>
          <w:b/>
          <w:sz w:val="28"/>
          <w:szCs w:val="28"/>
        </w:rPr>
        <w:t xml:space="preserve">товарищества или </w:t>
      </w:r>
      <w:r w:rsidR="00FE160A" w:rsidRPr="00E739ED">
        <w:rPr>
          <w:rFonts w:ascii="Times New Roman" w:hAnsi="Times New Roman" w:cs="Times New Roman"/>
          <w:b/>
          <w:sz w:val="28"/>
          <w:szCs w:val="28"/>
        </w:rPr>
        <w:t>общества</w:t>
      </w:r>
    </w:p>
    <w:p w14:paraId="25C99FD3" w14:textId="77777777" w:rsidR="00FE160A"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E160A" w:rsidRPr="00E739ED">
        <w:rPr>
          <w:rFonts w:ascii="Times New Roman" w:hAnsi="Times New Roman" w:cs="Times New Roman"/>
          <w:sz w:val="28"/>
          <w:szCs w:val="28"/>
        </w:rPr>
        <w:t xml:space="preserve">Участник хозяйственного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 xml:space="preserve">общества наряду с правами, предусмотренными для участников </w:t>
      </w:r>
      <w:r w:rsidRPr="00E739ED">
        <w:rPr>
          <w:rFonts w:ascii="Times New Roman" w:hAnsi="Times New Roman" w:cs="Times New Roman"/>
          <w:sz w:val="28"/>
          <w:szCs w:val="28"/>
        </w:rPr>
        <w:t xml:space="preserve">корпоративных организаций </w:t>
      </w:r>
      <w:r w:rsidR="00A67A91" w:rsidRPr="00E739ED">
        <w:rPr>
          <w:rFonts w:ascii="Times New Roman" w:hAnsi="Times New Roman" w:cs="Times New Roman"/>
          <w:sz w:val="28"/>
          <w:szCs w:val="28"/>
        </w:rPr>
        <w:t xml:space="preserve">частью </w:t>
      </w:r>
      <w:r w:rsidR="00E35C95" w:rsidRPr="00E739ED">
        <w:rPr>
          <w:rFonts w:ascii="Times New Roman" w:hAnsi="Times New Roman" w:cs="Times New Roman"/>
          <w:sz w:val="28"/>
          <w:szCs w:val="28"/>
        </w:rPr>
        <w:t>1</w:t>
      </w:r>
      <w:r w:rsidR="00A67A91" w:rsidRPr="00E739ED">
        <w:rPr>
          <w:rFonts w:ascii="Times New Roman" w:hAnsi="Times New Roman" w:cs="Times New Roman"/>
          <w:sz w:val="28"/>
          <w:szCs w:val="28"/>
        </w:rPr>
        <w:t xml:space="preserve"> статьи 77</w:t>
      </w:r>
      <w:r w:rsidR="00FE160A" w:rsidRPr="00E739ED">
        <w:rPr>
          <w:rFonts w:ascii="Times New Roman" w:hAnsi="Times New Roman" w:cs="Times New Roman"/>
          <w:sz w:val="28"/>
          <w:szCs w:val="28"/>
        </w:rPr>
        <w:t xml:space="preserve"> настоящего Кодекса, также вправе:</w:t>
      </w:r>
    </w:p>
    <w:p w14:paraId="43052DB4" w14:textId="77777777" w:rsidR="00FE160A" w:rsidRPr="00E739ED" w:rsidRDefault="00A50F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E160A" w:rsidRPr="00E739ED">
        <w:rPr>
          <w:rFonts w:ascii="Times New Roman" w:hAnsi="Times New Roman" w:cs="Times New Roman"/>
          <w:sz w:val="28"/>
          <w:szCs w:val="28"/>
        </w:rPr>
        <w:t xml:space="preserve">принимать участие в распределении прибыли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 участником которого он является;</w:t>
      </w:r>
    </w:p>
    <w:p w14:paraId="38B73A3E" w14:textId="77777777" w:rsidR="00FE160A" w:rsidRPr="00E739ED" w:rsidRDefault="00A50F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E160A" w:rsidRPr="00E739ED">
        <w:rPr>
          <w:rFonts w:ascii="Times New Roman" w:hAnsi="Times New Roman" w:cs="Times New Roman"/>
          <w:sz w:val="28"/>
          <w:szCs w:val="28"/>
        </w:rPr>
        <w:t xml:space="preserve">получать в случае ликвидации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 часть имущества, оставшегося после расчетов с кредиторами, или его стоимость;</w:t>
      </w:r>
    </w:p>
    <w:p w14:paraId="68422CEB" w14:textId="77777777" w:rsidR="005C224B" w:rsidRPr="00E739ED" w:rsidRDefault="00A50F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E160A" w:rsidRPr="00E739ED">
        <w:rPr>
          <w:rFonts w:ascii="Times New Roman" w:hAnsi="Times New Roman" w:cs="Times New Roman"/>
          <w:sz w:val="28"/>
          <w:szCs w:val="28"/>
        </w:rPr>
        <w:t xml:space="preserve">требовать исключения другого участника из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 xml:space="preserve">общества (кроме публичных акционерных обществ) в судебном порядке с выплатой ему действительной стоимости его доли участия, если такой участник своими действиями (бездействием) причинил существенный вред </w:t>
      </w:r>
      <w:r w:rsidR="0083585D" w:rsidRPr="00E739ED">
        <w:rPr>
          <w:rFonts w:ascii="Times New Roman" w:hAnsi="Times New Roman" w:cs="Times New Roman"/>
          <w:sz w:val="28"/>
          <w:szCs w:val="28"/>
        </w:rPr>
        <w:t xml:space="preserve">товариществу или </w:t>
      </w:r>
      <w:r w:rsidR="00FE160A" w:rsidRPr="00E739ED">
        <w:rPr>
          <w:rFonts w:ascii="Times New Roman" w:hAnsi="Times New Roman" w:cs="Times New Roman"/>
          <w:sz w:val="28"/>
          <w:szCs w:val="28"/>
        </w:rPr>
        <w:t xml:space="preserve">обществу либо иным образом существенно затрудняет его деятельность и достижение целей, ради которых оно создавалось, в том числе грубо нарушая свои обязанности, предусмотренные законом или учредительными документами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 Отказ от этого права или его ограничение ничтожны</w:t>
      </w:r>
      <w:r w:rsidR="00A06D87" w:rsidRPr="00E739ED">
        <w:rPr>
          <w:rFonts w:ascii="Times New Roman" w:hAnsi="Times New Roman" w:cs="Times New Roman"/>
          <w:sz w:val="28"/>
          <w:szCs w:val="28"/>
        </w:rPr>
        <w:t>.</w:t>
      </w:r>
    </w:p>
    <w:p w14:paraId="4DC22FC0" w14:textId="77777777" w:rsidR="00FE160A" w:rsidRPr="00E739ED" w:rsidRDefault="0060033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w:t>
      </w:r>
      <w:r w:rsidR="00FE160A" w:rsidRPr="00E739ED">
        <w:rPr>
          <w:rFonts w:ascii="Times New Roman" w:hAnsi="Times New Roman" w:cs="Times New Roman"/>
          <w:color w:val="000000" w:themeColor="text1"/>
          <w:sz w:val="28"/>
          <w:szCs w:val="28"/>
        </w:rPr>
        <w:t xml:space="preserve">частники хозяйственных </w:t>
      </w:r>
      <w:r w:rsidR="0083585D" w:rsidRPr="00E739ED">
        <w:rPr>
          <w:rFonts w:ascii="Times New Roman" w:hAnsi="Times New Roman" w:cs="Times New Roman"/>
          <w:color w:val="000000" w:themeColor="text1"/>
          <w:sz w:val="28"/>
          <w:szCs w:val="28"/>
        </w:rPr>
        <w:t xml:space="preserve">товариществ или </w:t>
      </w:r>
      <w:r w:rsidR="00FE160A" w:rsidRPr="00E739ED">
        <w:rPr>
          <w:rFonts w:ascii="Times New Roman" w:hAnsi="Times New Roman" w:cs="Times New Roman"/>
          <w:color w:val="000000" w:themeColor="text1"/>
          <w:sz w:val="28"/>
          <w:szCs w:val="28"/>
        </w:rPr>
        <w:t xml:space="preserve">обществ могут иметь и другие права, предусмотренные настоящим Кодексом, </w:t>
      </w:r>
      <w:r w:rsidR="00310A49" w:rsidRPr="00E739ED">
        <w:rPr>
          <w:rFonts w:ascii="Times New Roman" w:hAnsi="Times New Roman" w:cs="Times New Roman"/>
          <w:color w:val="000000" w:themeColor="text1"/>
          <w:sz w:val="28"/>
          <w:szCs w:val="28"/>
        </w:rPr>
        <w:t xml:space="preserve">другими </w:t>
      </w:r>
      <w:r w:rsidR="00FE160A" w:rsidRPr="00E739ED">
        <w:rPr>
          <w:rFonts w:ascii="Times New Roman" w:hAnsi="Times New Roman" w:cs="Times New Roman"/>
          <w:color w:val="000000" w:themeColor="text1"/>
          <w:sz w:val="28"/>
          <w:szCs w:val="28"/>
        </w:rPr>
        <w:t xml:space="preserve">законами, учредительными документами </w:t>
      </w:r>
      <w:r w:rsidR="0083585D" w:rsidRPr="00E739ED">
        <w:rPr>
          <w:rFonts w:ascii="Times New Roman" w:hAnsi="Times New Roman" w:cs="Times New Roman"/>
          <w:color w:val="000000" w:themeColor="text1"/>
          <w:sz w:val="28"/>
          <w:szCs w:val="28"/>
        </w:rPr>
        <w:t xml:space="preserve">товарищества или </w:t>
      </w:r>
      <w:r w:rsidR="00FE160A" w:rsidRPr="00E739ED">
        <w:rPr>
          <w:rFonts w:ascii="Times New Roman" w:hAnsi="Times New Roman" w:cs="Times New Roman"/>
          <w:color w:val="000000" w:themeColor="text1"/>
          <w:sz w:val="28"/>
          <w:szCs w:val="28"/>
        </w:rPr>
        <w:t>общества.</w:t>
      </w:r>
    </w:p>
    <w:p w14:paraId="2DAEC6AC" w14:textId="77777777" w:rsidR="00FE160A" w:rsidRPr="00E739ED" w:rsidRDefault="00600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221DB9" w:rsidRPr="00E739ED">
        <w:rPr>
          <w:rFonts w:ascii="Times New Roman" w:hAnsi="Times New Roman" w:cs="Times New Roman"/>
          <w:sz w:val="28"/>
          <w:szCs w:val="28"/>
        </w:rPr>
        <w:t>. </w:t>
      </w:r>
      <w:r w:rsidR="00FE160A" w:rsidRPr="00E739ED">
        <w:rPr>
          <w:rFonts w:ascii="Times New Roman" w:hAnsi="Times New Roman" w:cs="Times New Roman"/>
          <w:sz w:val="28"/>
          <w:szCs w:val="28"/>
        </w:rPr>
        <w:t xml:space="preserve">Участник хозяйственного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 xml:space="preserve">общества наряду с обязанностями, предусмотренными для участников </w:t>
      </w:r>
      <w:r w:rsidR="00221DB9" w:rsidRPr="00E739ED">
        <w:rPr>
          <w:rFonts w:ascii="Times New Roman" w:hAnsi="Times New Roman" w:cs="Times New Roman"/>
          <w:sz w:val="28"/>
          <w:szCs w:val="28"/>
        </w:rPr>
        <w:t xml:space="preserve">корпоративных организаций </w:t>
      </w:r>
      <w:r w:rsidR="005B4D89" w:rsidRPr="00E739ED">
        <w:rPr>
          <w:rFonts w:ascii="Times New Roman" w:hAnsi="Times New Roman" w:cs="Times New Roman"/>
          <w:sz w:val="28"/>
          <w:szCs w:val="28"/>
        </w:rPr>
        <w:lastRenderedPageBreak/>
        <w:t xml:space="preserve">частью </w:t>
      </w:r>
      <w:r w:rsidR="00503657" w:rsidRPr="00E739ED">
        <w:rPr>
          <w:rFonts w:ascii="Times New Roman" w:hAnsi="Times New Roman" w:cs="Times New Roman"/>
          <w:sz w:val="28"/>
          <w:szCs w:val="28"/>
        </w:rPr>
        <w:t>4</w:t>
      </w:r>
      <w:r w:rsidR="005B4D89" w:rsidRPr="00E739ED">
        <w:rPr>
          <w:rFonts w:ascii="Times New Roman" w:hAnsi="Times New Roman" w:cs="Times New Roman"/>
          <w:sz w:val="28"/>
          <w:szCs w:val="28"/>
        </w:rPr>
        <w:t xml:space="preserve"> </w:t>
      </w:r>
      <w:r w:rsidR="00FE160A" w:rsidRPr="00E739ED">
        <w:rPr>
          <w:rFonts w:ascii="Times New Roman" w:hAnsi="Times New Roman" w:cs="Times New Roman"/>
          <w:sz w:val="28"/>
          <w:szCs w:val="28"/>
        </w:rPr>
        <w:t xml:space="preserve">статьи </w:t>
      </w:r>
      <w:r w:rsidR="00A67A91" w:rsidRPr="00E739ED">
        <w:rPr>
          <w:rFonts w:ascii="Times New Roman" w:hAnsi="Times New Roman" w:cs="Times New Roman"/>
          <w:sz w:val="28"/>
          <w:szCs w:val="28"/>
        </w:rPr>
        <w:t>77</w:t>
      </w:r>
      <w:r w:rsidR="005B4D89" w:rsidRPr="00E739ED">
        <w:rPr>
          <w:rFonts w:ascii="Times New Roman" w:hAnsi="Times New Roman" w:cs="Times New Roman"/>
          <w:sz w:val="28"/>
          <w:szCs w:val="28"/>
        </w:rPr>
        <w:t xml:space="preserve"> </w:t>
      </w:r>
      <w:r w:rsidR="00FE160A" w:rsidRPr="00E739ED">
        <w:rPr>
          <w:rFonts w:ascii="Times New Roman" w:hAnsi="Times New Roman" w:cs="Times New Roman"/>
          <w:sz w:val="28"/>
          <w:szCs w:val="28"/>
        </w:rPr>
        <w:t>настоящего Кодекса, также обязан вносить вклады в уставн</w:t>
      </w:r>
      <w:r w:rsidR="006C7831" w:rsidRPr="00E739ED">
        <w:rPr>
          <w:rFonts w:ascii="Times New Roman" w:hAnsi="Times New Roman" w:cs="Times New Roman"/>
          <w:sz w:val="28"/>
          <w:szCs w:val="28"/>
        </w:rPr>
        <w:t>ы</w:t>
      </w:r>
      <w:r w:rsidR="00FE160A" w:rsidRPr="00E739ED">
        <w:rPr>
          <w:rFonts w:ascii="Times New Roman" w:hAnsi="Times New Roman" w:cs="Times New Roman"/>
          <w:sz w:val="28"/>
          <w:szCs w:val="28"/>
        </w:rPr>
        <w:t xml:space="preserve">й (складочный) капитал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 участником которого он является, в порядке, в размерах, способами, которые предусмотрены учредительным</w:t>
      </w:r>
      <w:r w:rsidR="0068188B" w:rsidRPr="00E739ED">
        <w:rPr>
          <w:rFonts w:ascii="Times New Roman" w:hAnsi="Times New Roman" w:cs="Times New Roman"/>
          <w:sz w:val="28"/>
          <w:szCs w:val="28"/>
        </w:rPr>
        <w:t>и документа</w:t>
      </w:r>
      <w:r w:rsidR="00FE160A" w:rsidRPr="00E739ED">
        <w:rPr>
          <w:rFonts w:ascii="Times New Roman" w:hAnsi="Times New Roman" w:cs="Times New Roman"/>
          <w:sz w:val="28"/>
          <w:szCs w:val="28"/>
        </w:rPr>
        <w:t>м</w:t>
      </w:r>
      <w:r w:rsidR="0068188B" w:rsidRPr="00E739ED">
        <w:rPr>
          <w:rFonts w:ascii="Times New Roman" w:hAnsi="Times New Roman" w:cs="Times New Roman"/>
          <w:sz w:val="28"/>
          <w:szCs w:val="28"/>
        </w:rPr>
        <w:t>и</w:t>
      </w:r>
      <w:r w:rsidR="00FE160A" w:rsidRPr="00E739ED">
        <w:rPr>
          <w:rFonts w:ascii="Times New Roman" w:hAnsi="Times New Roman" w:cs="Times New Roman"/>
          <w:sz w:val="28"/>
          <w:szCs w:val="28"/>
        </w:rPr>
        <w:t xml:space="preserve"> хозяйственного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 и вклады в иное имущест</w:t>
      </w:r>
      <w:r w:rsidR="005B4D89" w:rsidRPr="00E739ED">
        <w:rPr>
          <w:rFonts w:ascii="Times New Roman" w:hAnsi="Times New Roman" w:cs="Times New Roman"/>
          <w:sz w:val="28"/>
          <w:szCs w:val="28"/>
        </w:rPr>
        <w:t xml:space="preserve">во хозяйственного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w:t>
      </w:r>
    </w:p>
    <w:p w14:paraId="250879DF" w14:textId="77777777" w:rsidR="00FE160A" w:rsidRPr="00E739ED" w:rsidRDefault="00FE160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Участники хозяйственных </w:t>
      </w:r>
      <w:r w:rsidR="0083585D" w:rsidRPr="00E739ED">
        <w:rPr>
          <w:rFonts w:ascii="Times New Roman" w:hAnsi="Times New Roman" w:cs="Times New Roman"/>
          <w:sz w:val="28"/>
          <w:szCs w:val="28"/>
        </w:rPr>
        <w:t xml:space="preserve">товариществ и </w:t>
      </w:r>
      <w:r w:rsidRPr="00E739ED">
        <w:rPr>
          <w:rFonts w:ascii="Times New Roman" w:hAnsi="Times New Roman" w:cs="Times New Roman"/>
          <w:sz w:val="28"/>
          <w:szCs w:val="28"/>
        </w:rPr>
        <w:t>обществ могут нести и другие обязанности, предусмотренные законом и их учредительными документами.</w:t>
      </w:r>
    </w:p>
    <w:p w14:paraId="51381B21" w14:textId="77777777" w:rsidR="005B4D8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84</w:t>
      </w:r>
      <w:r w:rsidR="00532C8E" w:rsidRPr="00E739ED">
        <w:rPr>
          <w:rFonts w:ascii="Times New Roman" w:hAnsi="Times New Roman" w:cs="Times New Roman"/>
          <w:sz w:val="28"/>
          <w:szCs w:val="28"/>
        </w:rPr>
        <w:t>. </w:t>
      </w:r>
      <w:r w:rsidR="005B4D89" w:rsidRPr="00E739ED">
        <w:rPr>
          <w:rFonts w:ascii="Times New Roman" w:hAnsi="Times New Roman" w:cs="Times New Roman"/>
          <w:b/>
          <w:sz w:val="28"/>
          <w:szCs w:val="28"/>
        </w:rPr>
        <w:t xml:space="preserve">Особенности управления и контроля в хозяйственных </w:t>
      </w:r>
      <w:r w:rsidR="0083585D" w:rsidRPr="00E739ED">
        <w:rPr>
          <w:rFonts w:ascii="Times New Roman" w:hAnsi="Times New Roman" w:cs="Times New Roman"/>
          <w:b/>
          <w:sz w:val="28"/>
          <w:szCs w:val="28"/>
        </w:rPr>
        <w:t xml:space="preserve">товариществах и </w:t>
      </w:r>
      <w:r w:rsidR="005B4D89" w:rsidRPr="00E739ED">
        <w:rPr>
          <w:rFonts w:ascii="Times New Roman" w:hAnsi="Times New Roman" w:cs="Times New Roman"/>
          <w:b/>
          <w:sz w:val="28"/>
          <w:szCs w:val="28"/>
        </w:rPr>
        <w:t>обществах</w:t>
      </w:r>
    </w:p>
    <w:p w14:paraId="7075A6E3" w14:textId="77777777" w:rsidR="0083585D"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3585D" w:rsidRPr="00E739ED">
        <w:rPr>
          <w:rFonts w:ascii="Times New Roman" w:hAnsi="Times New Roman" w:cs="Times New Roman"/>
          <w:sz w:val="28"/>
          <w:szCs w:val="28"/>
        </w:rPr>
        <w:t xml:space="preserve">Управление в полном товариществе и товариществе на вере осуществляется в порядке, установленном </w:t>
      </w:r>
      <w:r w:rsidR="009E1F38" w:rsidRPr="00E739ED">
        <w:rPr>
          <w:rFonts w:ascii="Times New Roman" w:hAnsi="Times New Roman" w:cs="Times New Roman"/>
          <w:sz w:val="28"/>
          <w:szCs w:val="28"/>
        </w:rPr>
        <w:t>ст</w:t>
      </w:r>
      <w:r w:rsidR="00A50F4A" w:rsidRPr="00E739ED">
        <w:rPr>
          <w:rFonts w:ascii="Times New Roman" w:hAnsi="Times New Roman" w:cs="Times New Roman"/>
          <w:sz w:val="28"/>
          <w:szCs w:val="28"/>
        </w:rPr>
        <w:t>атьями 90</w:t>
      </w:r>
      <w:r w:rsidR="009E1F38" w:rsidRPr="00E739ED">
        <w:rPr>
          <w:rFonts w:ascii="Times New Roman" w:hAnsi="Times New Roman" w:cs="Times New Roman"/>
          <w:sz w:val="28"/>
          <w:szCs w:val="28"/>
        </w:rPr>
        <w:t xml:space="preserve"> и 10</w:t>
      </w:r>
      <w:r w:rsidR="00A50F4A" w:rsidRPr="00E739ED">
        <w:rPr>
          <w:rFonts w:ascii="Times New Roman" w:hAnsi="Times New Roman" w:cs="Times New Roman"/>
          <w:sz w:val="28"/>
          <w:szCs w:val="28"/>
        </w:rPr>
        <w:t>3</w:t>
      </w:r>
      <w:r w:rsidR="0083585D" w:rsidRPr="00E739ED">
        <w:rPr>
          <w:rFonts w:ascii="Times New Roman" w:hAnsi="Times New Roman" w:cs="Times New Roman"/>
          <w:sz w:val="28"/>
          <w:szCs w:val="28"/>
        </w:rPr>
        <w:t xml:space="preserve"> настоящего Кодекса.</w:t>
      </w:r>
    </w:p>
    <w:p w14:paraId="6C9053DD"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4D89" w:rsidRPr="00E739ED">
        <w:rPr>
          <w:rFonts w:ascii="Times New Roman" w:hAnsi="Times New Roman" w:cs="Times New Roman"/>
          <w:sz w:val="28"/>
          <w:szCs w:val="28"/>
        </w:rPr>
        <w:t xml:space="preserve">К исключительной компетенции общего собрания участников хозяйственного общества наряду с вопросами, указанными в части </w:t>
      </w:r>
      <w:r w:rsidR="006D24B7" w:rsidRPr="00E739ED">
        <w:rPr>
          <w:rFonts w:ascii="Times New Roman" w:hAnsi="Times New Roman" w:cs="Times New Roman"/>
          <w:sz w:val="28"/>
          <w:szCs w:val="28"/>
        </w:rPr>
        <w:t>2</w:t>
      </w:r>
      <w:r w:rsidR="005B4D89" w:rsidRPr="00E739ED">
        <w:rPr>
          <w:rFonts w:ascii="Times New Roman" w:hAnsi="Times New Roman" w:cs="Times New Roman"/>
          <w:sz w:val="28"/>
          <w:szCs w:val="28"/>
        </w:rPr>
        <w:t xml:space="preserve"> статьи </w:t>
      </w:r>
      <w:r w:rsidR="00A67A91" w:rsidRPr="00E739ED">
        <w:rPr>
          <w:rFonts w:ascii="Times New Roman" w:hAnsi="Times New Roman" w:cs="Times New Roman"/>
          <w:sz w:val="28"/>
          <w:szCs w:val="28"/>
        </w:rPr>
        <w:t>78</w:t>
      </w:r>
      <w:r w:rsidR="005B4D89" w:rsidRPr="00E739ED">
        <w:rPr>
          <w:rFonts w:ascii="Times New Roman" w:hAnsi="Times New Roman" w:cs="Times New Roman"/>
          <w:sz w:val="28"/>
          <w:szCs w:val="28"/>
        </w:rPr>
        <w:t xml:space="preserve"> настоящего Кодекса, относятся:</w:t>
      </w:r>
    </w:p>
    <w:p w14:paraId="77EE39CC"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B4D89" w:rsidRPr="00E739ED">
        <w:rPr>
          <w:rFonts w:ascii="Times New Roman" w:hAnsi="Times New Roman" w:cs="Times New Roman"/>
          <w:sz w:val="28"/>
          <w:szCs w:val="28"/>
        </w:rPr>
        <w:t xml:space="preserve">изменение размера уставного </w:t>
      </w:r>
      <w:r w:rsidR="005B4D89" w:rsidRPr="00E739ED">
        <w:rPr>
          <w:rFonts w:ascii="Times New Roman" w:hAnsi="Times New Roman" w:cs="Times New Roman"/>
          <w:color w:val="000000" w:themeColor="text1"/>
          <w:sz w:val="28"/>
          <w:szCs w:val="28"/>
        </w:rPr>
        <w:t>капитала общества</w:t>
      </w:r>
      <w:r w:rsidR="005B4D89" w:rsidRPr="00E739ED">
        <w:rPr>
          <w:rFonts w:ascii="Times New Roman" w:hAnsi="Times New Roman" w:cs="Times New Roman"/>
          <w:sz w:val="28"/>
          <w:szCs w:val="28"/>
        </w:rPr>
        <w:t>, если иное не предусмотрено законами о хозяйственных обществах;</w:t>
      </w:r>
    </w:p>
    <w:p w14:paraId="092C3256"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4D89" w:rsidRPr="00E739ED">
        <w:rPr>
          <w:rFonts w:ascii="Times New Roman" w:hAnsi="Times New Roman" w:cs="Times New Roman"/>
          <w:sz w:val="28"/>
          <w:szCs w:val="28"/>
        </w:rPr>
        <w:t xml:space="preserve">принятие решения о передаче полномочий единоличного исполнительного органа общества другому хозяйственному обществу (управляющей организации) или </w:t>
      </w:r>
      <w:r w:rsidR="000E4BC8" w:rsidRPr="00E739ED">
        <w:rPr>
          <w:rFonts w:ascii="Times New Roman" w:hAnsi="Times New Roman" w:cs="Times New Roman"/>
          <w:color w:val="000000" w:themeColor="text1"/>
          <w:sz w:val="28"/>
          <w:szCs w:val="28"/>
        </w:rPr>
        <w:t>физическому лицу</w:t>
      </w:r>
      <w:r w:rsidR="008F7367" w:rsidRPr="00E739ED">
        <w:rPr>
          <w:rFonts w:ascii="Times New Roman" w:hAnsi="Times New Roman" w:cs="Times New Roman"/>
          <w:color w:val="000000" w:themeColor="text1"/>
          <w:sz w:val="28"/>
          <w:szCs w:val="28"/>
        </w:rPr>
        <w:t xml:space="preserve"> – </w:t>
      </w:r>
      <w:r w:rsidR="000E4BC8" w:rsidRPr="00E739ED">
        <w:rPr>
          <w:rFonts w:ascii="Times New Roman" w:hAnsi="Times New Roman" w:cs="Times New Roman"/>
          <w:color w:val="000000" w:themeColor="text1"/>
          <w:sz w:val="28"/>
          <w:szCs w:val="28"/>
        </w:rPr>
        <w:t>предпринимателю</w:t>
      </w:r>
      <w:r w:rsidR="000E4BC8" w:rsidRPr="00E739ED">
        <w:rPr>
          <w:rFonts w:ascii="Times New Roman" w:hAnsi="Times New Roman" w:cs="Times New Roman"/>
          <w:color w:val="FF0000"/>
          <w:sz w:val="28"/>
          <w:szCs w:val="28"/>
        </w:rPr>
        <w:t xml:space="preserve"> </w:t>
      </w:r>
      <w:r w:rsidR="005B4D89" w:rsidRPr="00E739ED">
        <w:rPr>
          <w:rFonts w:ascii="Times New Roman" w:hAnsi="Times New Roman" w:cs="Times New Roman"/>
          <w:sz w:val="28"/>
          <w:szCs w:val="28"/>
        </w:rPr>
        <w:t>(управляющему), а также утверждение такой управляющей организации или такого управляющего и условий договора с такой управляющей организацией</w:t>
      </w:r>
      <w:r w:rsidR="002E4DC3" w:rsidRPr="00E739ED">
        <w:rPr>
          <w:rFonts w:ascii="Times New Roman" w:hAnsi="Times New Roman" w:cs="Times New Roman"/>
          <w:sz w:val="28"/>
          <w:szCs w:val="28"/>
        </w:rPr>
        <w:t xml:space="preserve"> или с таким управляющим, если </w:t>
      </w:r>
      <w:r w:rsidR="00523E9C" w:rsidRPr="00E739ED">
        <w:rPr>
          <w:rFonts w:ascii="Times New Roman" w:hAnsi="Times New Roman" w:cs="Times New Roman"/>
          <w:sz w:val="28"/>
          <w:szCs w:val="28"/>
        </w:rPr>
        <w:t xml:space="preserve">уставом </w:t>
      </w:r>
      <w:r w:rsidR="005B4D89" w:rsidRPr="00E739ED">
        <w:rPr>
          <w:rFonts w:ascii="Times New Roman" w:hAnsi="Times New Roman" w:cs="Times New Roman"/>
          <w:sz w:val="28"/>
          <w:szCs w:val="28"/>
        </w:rPr>
        <w:t>общества решение указанных вопросов не отнесено к компетенции коллегиального органа управления общ</w:t>
      </w:r>
      <w:r w:rsidR="00F316B1" w:rsidRPr="00E739ED">
        <w:rPr>
          <w:rFonts w:ascii="Times New Roman" w:hAnsi="Times New Roman" w:cs="Times New Roman"/>
          <w:sz w:val="28"/>
          <w:szCs w:val="28"/>
        </w:rPr>
        <w:t xml:space="preserve">ества (часть </w:t>
      </w:r>
      <w:r w:rsidR="00527CBA" w:rsidRPr="00E739ED">
        <w:rPr>
          <w:rFonts w:ascii="Times New Roman" w:hAnsi="Times New Roman" w:cs="Times New Roman"/>
          <w:sz w:val="28"/>
          <w:szCs w:val="28"/>
        </w:rPr>
        <w:t>4</w:t>
      </w:r>
      <w:r w:rsidR="00F316B1" w:rsidRPr="00E739ED">
        <w:rPr>
          <w:rFonts w:ascii="Times New Roman" w:hAnsi="Times New Roman" w:cs="Times New Roman"/>
          <w:sz w:val="28"/>
          <w:szCs w:val="28"/>
        </w:rPr>
        <w:t xml:space="preserve"> статьи 78</w:t>
      </w:r>
      <w:r w:rsidR="005B4D89" w:rsidRPr="00E739ED">
        <w:rPr>
          <w:rFonts w:ascii="Times New Roman" w:hAnsi="Times New Roman" w:cs="Times New Roman"/>
          <w:sz w:val="28"/>
          <w:szCs w:val="28"/>
        </w:rPr>
        <w:t>);</w:t>
      </w:r>
    </w:p>
    <w:p w14:paraId="7F93BE04"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B4D89" w:rsidRPr="00E739ED">
        <w:rPr>
          <w:rFonts w:ascii="Times New Roman" w:hAnsi="Times New Roman" w:cs="Times New Roman"/>
          <w:sz w:val="28"/>
          <w:szCs w:val="28"/>
        </w:rPr>
        <w:t>распределение прибылей и убытков общества.</w:t>
      </w:r>
    </w:p>
    <w:p w14:paraId="61EDA92B" w14:textId="77777777" w:rsidR="005B4D89" w:rsidRPr="00E739ED" w:rsidRDefault="008358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221DB9" w:rsidRPr="00E739ED">
        <w:rPr>
          <w:rFonts w:ascii="Times New Roman" w:hAnsi="Times New Roman" w:cs="Times New Roman"/>
          <w:sz w:val="28"/>
          <w:szCs w:val="28"/>
        </w:rPr>
        <w:t>. </w:t>
      </w:r>
      <w:r w:rsidR="005B4D89" w:rsidRPr="00E739ED">
        <w:rPr>
          <w:rFonts w:ascii="Times New Roman" w:hAnsi="Times New Roman" w:cs="Times New Roman"/>
          <w:sz w:val="28"/>
          <w:szCs w:val="28"/>
        </w:rPr>
        <w:t>Принятие общим собранием участников хозяйственного общества решения и состав участников общества, присутствовавших при его принятии, подтверждаются в отношении:</w:t>
      </w:r>
    </w:p>
    <w:p w14:paraId="757FD16D"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5B4D89" w:rsidRPr="00E739ED">
        <w:rPr>
          <w:rFonts w:ascii="Times New Roman" w:hAnsi="Times New Roman" w:cs="Times New Roman"/>
          <w:sz w:val="28"/>
          <w:szCs w:val="28"/>
        </w:rPr>
        <w:t>публичного акционерного общества лицом, осуществляющим ведение реестра акционеров такого общества и выполняющим функции счетной комиссии (часть</w:t>
      </w:r>
      <w:r w:rsidR="009E1F38" w:rsidRPr="00E739ED">
        <w:rPr>
          <w:rFonts w:ascii="Times New Roman" w:hAnsi="Times New Roman" w:cs="Times New Roman"/>
          <w:sz w:val="28"/>
          <w:szCs w:val="28"/>
        </w:rPr>
        <w:t xml:space="preserve"> </w:t>
      </w:r>
      <w:r w:rsidR="00527CBA" w:rsidRPr="00E739ED">
        <w:rPr>
          <w:rFonts w:ascii="Times New Roman" w:hAnsi="Times New Roman" w:cs="Times New Roman"/>
          <w:sz w:val="28"/>
          <w:szCs w:val="28"/>
        </w:rPr>
        <w:t>4</w:t>
      </w:r>
      <w:r w:rsidR="00A50F4A" w:rsidRPr="00E739ED">
        <w:rPr>
          <w:rFonts w:ascii="Times New Roman" w:hAnsi="Times New Roman" w:cs="Times New Roman"/>
          <w:sz w:val="28"/>
          <w:szCs w:val="28"/>
        </w:rPr>
        <w:t xml:space="preserve"> статьи 114</w:t>
      </w:r>
      <w:r w:rsidR="005B4D89" w:rsidRPr="00E739ED">
        <w:rPr>
          <w:rFonts w:ascii="Times New Roman" w:hAnsi="Times New Roman" w:cs="Times New Roman"/>
          <w:sz w:val="28"/>
          <w:szCs w:val="28"/>
        </w:rPr>
        <w:t>);</w:t>
      </w:r>
    </w:p>
    <w:p w14:paraId="439237A3"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4D89" w:rsidRPr="00E739ED">
        <w:rPr>
          <w:rFonts w:ascii="Times New Roman" w:hAnsi="Times New Roman" w:cs="Times New Roman"/>
          <w:sz w:val="28"/>
          <w:szCs w:val="28"/>
        </w:rPr>
        <w:t>непубличного акционерного общества путем нотариального удостоверения или удостоверения лицом, осуществляющим ведение реестра акционеров такого общества и выполняющим функции счетной комиссии;</w:t>
      </w:r>
    </w:p>
    <w:p w14:paraId="5B6D3790"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B4D89" w:rsidRPr="00E739ED">
        <w:rPr>
          <w:rFonts w:ascii="Times New Roman" w:hAnsi="Times New Roman" w:cs="Times New Roman"/>
          <w:sz w:val="28"/>
          <w:szCs w:val="28"/>
        </w:rPr>
        <w:t>общества с ограниченной ответственностью путем нотариального удостоверения, если иной способ (подписание протокола всеми участниками или частью участников; с использованием технических средств, позволяющих достоверно установить факт принятия решения; иным способом, не противоречащим закону) не предусмотрен уставом такого общества либо решением общего собрания участников общества, принятым участниками общества единогласно.</w:t>
      </w:r>
    </w:p>
    <w:p w14:paraId="07F976DE" w14:textId="77777777" w:rsidR="005B4D89" w:rsidRPr="00E739ED" w:rsidRDefault="008358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221DB9" w:rsidRPr="00E739ED">
        <w:rPr>
          <w:rFonts w:ascii="Times New Roman" w:hAnsi="Times New Roman" w:cs="Times New Roman"/>
          <w:sz w:val="28"/>
          <w:szCs w:val="28"/>
        </w:rPr>
        <w:t>. </w:t>
      </w:r>
      <w:r w:rsidR="005B4D89" w:rsidRPr="00E739ED">
        <w:rPr>
          <w:rFonts w:ascii="Times New Roman" w:hAnsi="Times New Roman" w:cs="Times New Roman"/>
          <w:sz w:val="28"/>
          <w:szCs w:val="28"/>
        </w:rPr>
        <w:t>Общество с ограниченной ответственностью для проверки и подтверждения правильности годовой бухгалтерской (финансовой) отчетности вправе, а в случаях, предусмотренных законом, обязано ежегодно привлекать аудитора, не связанного имущественными интересами с обществом или его участниками (внешний аудит). Такой аудит также может быть проведен по требованию любого из участников общества.</w:t>
      </w:r>
    </w:p>
    <w:p w14:paraId="0851D72D" w14:textId="77777777" w:rsidR="005B4D89" w:rsidRPr="00E739ED" w:rsidRDefault="008358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221DB9" w:rsidRPr="00E739ED">
        <w:rPr>
          <w:rFonts w:ascii="Times New Roman" w:hAnsi="Times New Roman" w:cs="Times New Roman"/>
          <w:sz w:val="28"/>
          <w:szCs w:val="28"/>
        </w:rPr>
        <w:t>. </w:t>
      </w:r>
      <w:r w:rsidR="005B4D89" w:rsidRPr="00E739ED">
        <w:rPr>
          <w:rFonts w:ascii="Times New Roman" w:hAnsi="Times New Roman" w:cs="Times New Roman"/>
          <w:sz w:val="28"/>
          <w:szCs w:val="28"/>
        </w:rPr>
        <w:t>Акционерное общество для проверки и подтверждения правильности годовой бухгалтерской (финансовой) отчетности должно ежегодно привлекать аудитора, не связанного имущественными интересами с обществом или его участниками.</w:t>
      </w:r>
    </w:p>
    <w:p w14:paraId="46B8997C"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случаях и </w:t>
      </w:r>
      <w:r w:rsidR="005B4D89" w:rsidRPr="00E739ED">
        <w:rPr>
          <w:rFonts w:ascii="Times New Roman" w:hAnsi="Times New Roman" w:cs="Times New Roman"/>
          <w:sz w:val="28"/>
          <w:szCs w:val="28"/>
        </w:rPr>
        <w:t>порядке, которые предусмотрены законом, уставом общества, аудит бухгалтерской (финансовой) отчетности акционерного общества должен быть проведен по требованию акционеров, совокупная доля которых в уставном капитале акционерного общества составляет десять и более процентов.</w:t>
      </w:r>
    </w:p>
    <w:p w14:paraId="32E51678" w14:textId="77777777" w:rsidR="005B4D8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85</w:t>
      </w:r>
      <w:r w:rsidR="00532C8E" w:rsidRPr="00E739ED">
        <w:rPr>
          <w:rFonts w:ascii="Times New Roman" w:hAnsi="Times New Roman" w:cs="Times New Roman"/>
          <w:sz w:val="28"/>
          <w:szCs w:val="28"/>
        </w:rPr>
        <w:t>. </w:t>
      </w:r>
      <w:r w:rsidR="005B4D89" w:rsidRPr="00E739ED">
        <w:rPr>
          <w:rFonts w:ascii="Times New Roman" w:hAnsi="Times New Roman" w:cs="Times New Roman"/>
          <w:b/>
          <w:sz w:val="28"/>
          <w:szCs w:val="28"/>
        </w:rPr>
        <w:t>Корпоративный договор</w:t>
      </w:r>
    </w:p>
    <w:p w14:paraId="199BCD11"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B4D89" w:rsidRPr="00E739ED">
        <w:rPr>
          <w:rFonts w:ascii="Times New Roman" w:hAnsi="Times New Roman" w:cs="Times New Roman"/>
          <w:sz w:val="28"/>
          <w:szCs w:val="28"/>
        </w:rPr>
        <w:t xml:space="preserve">Участники хозяйственного общества или некоторые из них вправе заключить между собой корпоративный договор об осуществлении своих корпоративных прав (договор об осуществлении прав участников общества с ограниченной ответственностью, акционерное соглашение), в соответствии с </w:t>
      </w:r>
      <w:r w:rsidR="005B4D89" w:rsidRPr="00E739ED">
        <w:rPr>
          <w:rFonts w:ascii="Times New Roman" w:hAnsi="Times New Roman" w:cs="Times New Roman"/>
          <w:sz w:val="28"/>
          <w:szCs w:val="28"/>
        </w:rPr>
        <w:lastRenderedPageBreak/>
        <w:t>которым они обязуются осуществлять эти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общества, согласованно осуществлять иные действия по управлению обществом, приобретать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w:t>
      </w:r>
    </w:p>
    <w:p w14:paraId="0916C5FE"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4D89" w:rsidRPr="00E739ED">
        <w:rPr>
          <w:rFonts w:ascii="Times New Roman" w:hAnsi="Times New Roman" w:cs="Times New Roman"/>
          <w:sz w:val="28"/>
          <w:szCs w:val="28"/>
        </w:rPr>
        <w:t>Корпоративный договор не может обязывать его участников голосовать в соответствии с указаниями органов общества, определять структуру органов общества и их компетенцию.</w:t>
      </w:r>
    </w:p>
    <w:p w14:paraId="49B65952"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Условия корпоративного договора, противоречащие правилам абзаца первого</w:t>
      </w:r>
      <w:r w:rsidR="00743E41" w:rsidRPr="00E739ED">
        <w:rPr>
          <w:rFonts w:ascii="Times New Roman" w:hAnsi="Times New Roman" w:cs="Times New Roman"/>
          <w:sz w:val="28"/>
          <w:szCs w:val="28"/>
        </w:rPr>
        <w:t xml:space="preserve"> настоящей части</w:t>
      </w:r>
      <w:r w:rsidRPr="00E739ED">
        <w:rPr>
          <w:rFonts w:ascii="Times New Roman" w:hAnsi="Times New Roman" w:cs="Times New Roman"/>
          <w:sz w:val="28"/>
          <w:szCs w:val="28"/>
        </w:rPr>
        <w:t>, ничтожны.</w:t>
      </w:r>
    </w:p>
    <w:p w14:paraId="738D7388"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Корпоративным договором может быть установлена обязанность его сторон проголосовать на общем собрании участников общества за включение в устав общества положений, определяющих структуру органов общества и их компетенцию, если в соответствии с настоящим Кодексом и законами о хозяйственных обществах допускается изменение структуры органов общества и их компетенции уставом общества.</w:t>
      </w:r>
    </w:p>
    <w:p w14:paraId="149612F5"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B4D89" w:rsidRPr="00E739ED">
        <w:rPr>
          <w:rFonts w:ascii="Times New Roman" w:hAnsi="Times New Roman" w:cs="Times New Roman"/>
          <w:sz w:val="28"/>
          <w:szCs w:val="28"/>
        </w:rPr>
        <w:t>Корпоративный договор заключается в письменной форме путем составления одного документа, подписанного сторонами.</w:t>
      </w:r>
    </w:p>
    <w:p w14:paraId="5C61FFDE"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5B4D89" w:rsidRPr="00E739ED">
        <w:rPr>
          <w:rFonts w:ascii="Times New Roman" w:hAnsi="Times New Roman" w:cs="Times New Roman"/>
          <w:sz w:val="28"/>
          <w:szCs w:val="28"/>
        </w:rPr>
        <w:t>Участники хозяйственного общества, заключившие корпоративный договор, обязаны уведомить общество о факте заключения корпоративного договора, при этом его содержание раскрывать не требуется. В случае неисполнения данной обязанности участники общества, не являющиеся сторонами корпоративного договора, вправе требовать возмещения причиненных им убытков.</w:t>
      </w:r>
    </w:p>
    <w:p w14:paraId="36A1D0B3"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Информация о корпоративном договоре, заключенном акционерами публичного акционерного общества, должна быть раскрыта в пределах, в порядке и на условиях, которые предусмотрены законом об акционерных обществах.</w:t>
      </w:r>
    </w:p>
    <w:p w14:paraId="78D02FD3"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Если иное не установлено законом, информация о содержании корпоративного договора, заключенного участниками непубличного общества, не подлежит раскрытию и является конфиденциальной.</w:t>
      </w:r>
    </w:p>
    <w:p w14:paraId="65C7B8D2"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5B4D89" w:rsidRPr="00E739ED">
        <w:rPr>
          <w:rFonts w:ascii="Times New Roman" w:hAnsi="Times New Roman" w:cs="Times New Roman"/>
          <w:sz w:val="28"/>
          <w:szCs w:val="28"/>
        </w:rPr>
        <w:t xml:space="preserve">Корпоративный договор не создает обязанностей для лиц, не участвующих в нем в качестве сторон </w:t>
      </w:r>
      <w:r w:rsidR="00A45EF9" w:rsidRPr="00E739ED">
        <w:rPr>
          <w:rFonts w:ascii="Times New Roman" w:hAnsi="Times New Roman" w:cs="Times New Roman"/>
          <w:sz w:val="28"/>
          <w:szCs w:val="28"/>
        </w:rPr>
        <w:t>(статья </w:t>
      </w:r>
      <w:r w:rsidR="006D086F" w:rsidRPr="00E739ED">
        <w:rPr>
          <w:rFonts w:ascii="Times New Roman" w:hAnsi="Times New Roman" w:cs="Times New Roman"/>
          <w:sz w:val="28"/>
          <w:szCs w:val="28"/>
        </w:rPr>
        <w:t>36</w:t>
      </w:r>
      <w:r w:rsidR="0067630F" w:rsidRPr="00E739ED">
        <w:rPr>
          <w:rFonts w:ascii="Times New Roman" w:hAnsi="Times New Roman" w:cs="Times New Roman"/>
          <w:sz w:val="28"/>
          <w:szCs w:val="28"/>
        </w:rPr>
        <w:t>8</w:t>
      </w:r>
      <w:r w:rsidR="005B4D89" w:rsidRPr="00E739ED">
        <w:rPr>
          <w:rFonts w:ascii="Times New Roman" w:hAnsi="Times New Roman" w:cs="Times New Roman"/>
          <w:sz w:val="28"/>
          <w:szCs w:val="28"/>
        </w:rPr>
        <w:t>).</w:t>
      </w:r>
    </w:p>
    <w:p w14:paraId="3A0A4434"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5B4D89" w:rsidRPr="00E739ED">
        <w:rPr>
          <w:rFonts w:ascii="Times New Roman" w:hAnsi="Times New Roman" w:cs="Times New Roman"/>
          <w:sz w:val="28"/>
          <w:szCs w:val="28"/>
        </w:rPr>
        <w:t>Нарушение корпоративного договора может являться основанием для признания недействительным решения органа хозяйственного общества по иску стороны этого договора при условии, что на момент принятия органом хозяйственного общества соответствующего решения сторонами корпоративного договора являлись все участники хозяйственного общества.</w:t>
      </w:r>
    </w:p>
    <w:p w14:paraId="36E758A8"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Признание решения органа хозяйственного общества недействительным в соответствии с </w:t>
      </w:r>
      <w:r w:rsidR="00743E41" w:rsidRPr="00E739ED">
        <w:rPr>
          <w:rFonts w:ascii="Times New Roman" w:hAnsi="Times New Roman" w:cs="Times New Roman"/>
          <w:sz w:val="28"/>
          <w:szCs w:val="28"/>
        </w:rPr>
        <w:t xml:space="preserve">настоящей частью </w:t>
      </w:r>
      <w:r w:rsidRPr="00E739ED">
        <w:rPr>
          <w:rFonts w:ascii="Times New Roman" w:hAnsi="Times New Roman" w:cs="Times New Roman"/>
          <w:sz w:val="28"/>
          <w:szCs w:val="28"/>
        </w:rPr>
        <w:t>само по себе не влечет недействительности сделок хозяйственного общества с третьими лицами, совершенных на основании такого решения.</w:t>
      </w:r>
    </w:p>
    <w:p w14:paraId="6440EFBC"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заключенная стороной корпоративного договора в нарушение этого договора, может быть признана судом недействительной по иску участника корпоративного договора только в случае, если другая сторона сделки знала или должна была знать об ограничениях, предусмотренных корпоративным договором.</w:t>
      </w:r>
    </w:p>
    <w:p w14:paraId="2A39DCCF"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5B4D89" w:rsidRPr="00E739ED">
        <w:rPr>
          <w:rFonts w:ascii="Times New Roman" w:hAnsi="Times New Roman" w:cs="Times New Roman"/>
          <w:sz w:val="28"/>
          <w:szCs w:val="28"/>
        </w:rPr>
        <w:t>Стороны корпоративного договора не вправе ссылаться на его недействительность в связи с его противоречием положениям устава хозяйственного общества.</w:t>
      </w:r>
    </w:p>
    <w:p w14:paraId="08D8BF0E"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5B4D89" w:rsidRPr="00E739ED">
        <w:rPr>
          <w:rFonts w:ascii="Times New Roman" w:hAnsi="Times New Roman" w:cs="Times New Roman"/>
          <w:sz w:val="28"/>
          <w:szCs w:val="28"/>
        </w:rPr>
        <w:t>Прекращение права одной из сторон корпоративного договора на долю в уставном капитале (акции) хозяйственного общества не влечет прекращения действия корпоративного договора в отношении остальных его сторон, если иное не предусмотрено этим договором.</w:t>
      </w:r>
    </w:p>
    <w:p w14:paraId="7E2624FE" w14:textId="77777777" w:rsidR="00221DB9" w:rsidRPr="00E739ED" w:rsidRDefault="0035592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00221DB9" w:rsidRPr="00E739ED">
        <w:rPr>
          <w:rFonts w:ascii="Times New Roman" w:hAnsi="Times New Roman" w:cs="Times New Roman"/>
          <w:sz w:val="28"/>
          <w:szCs w:val="28"/>
        </w:rPr>
        <w:t xml:space="preserve">. Кредиторы общества и иные третьи лица могут заключить договор с участниками хозяйственного общества, по которому последние в целях обеспечения охраняемого законом интереса таких третьих лиц обязуются осуществлять свои корпоративные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общества, согласованно </w:t>
      </w:r>
      <w:r w:rsidR="00221DB9" w:rsidRPr="00E739ED">
        <w:rPr>
          <w:rFonts w:ascii="Times New Roman" w:hAnsi="Times New Roman" w:cs="Times New Roman"/>
          <w:sz w:val="28"/>
          <w:szCs w:val="28"/>
        </w:rPr>
        <w:lastRenderedPageBreak/>
        <w:t>осуществлять иные действия по управлению обществом, приобретать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 К этому договору соответственно применяются правила о корпоративном договоре.</w:t>
      </w:r>
    </w:p>
    <w:p w14:paraId="18662B39"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10. </w:t>
      </w:r>
      <w:r w:rsidR="005B4D89" w:rsidRPr="00E739ED">
        <w:rPr>
          <w:rFonts w:ascii="Times New Roman" w:hAnsi="Times New Roman" w:cs="Times New Roman"/>
          <w:sz w:val="28"/>
          <w:szCs w:val="28"/>
        </w:rPr>
        <w:t>Правила о корпоративном договоре соответственно применяются к соглашению о создании хозяйственного общества, если иное не установлено законом или не вытекает из существа отношений сторон такого соглашения.</w:t>
      </w:r>
    </w:p>
    <w:p w14:paraId="2294E26E" w14:textId="77777777" w:rsidR="00743E4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86</w:t>
      </w:r>
      <w:r w:rsidR="00532C8E" w:rsidRPr="00E739ED">
        <w:rPr>
          <w:rFonts w:ascii="Times New Roman" w:hAnsi="Times New Roman" w:cs="Times New Roman"/>
          <w:sz w:val="28"/>
          <w:szCs w:val="28"/>
        </w:rPr>
        <w:t>. </w:t>
      </w:r>
      <w:r w:rsidR="00743E41" w:rsidRPr="00E739ED">
        <w:rPr>
          <w:rFonts w:ascii="Times New Roman" w:hAnsi="Times New Roman" w:cs="Times New Roman"/>
          <w:b/>
          <w:sz w:val="28"/>
          <w:szCs w:val="28"/>
        </w:rPr>
        <w:t>Дочернее хозяйственное общество</w:t>
      </w:r>
    </w:p>
    <w:p w14:paraId="44BF5CB1" w14:textId="77777777" w:rsidR="00743E4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43E41" w:rsidRPr="00E739ED">
        <w:rPr>
          <w:rFonts w:ascii="Times New Roman" w:hAnsi="Times New Roman" w:cs="Times New Roman"/>
          <w:sz w:val="28"/>
          <w:szCs w:val="28"/>
        </w:rPr>
        <w:t>Хозяйственное общество признается дочерним, если другое (основное) хозяйственное товарищество или общество в силу преобладающего участия в его уставном капитале, либо в соответствии с заключенным между ними договором, либо иным образом имеет возможность определять решения, принимаемые таким обществом.</w:t>
      </w:r>
    </w:p>
    <w:p w14:paraId="7C53DE1F" w14:textId="77777777" w:rsidR="00743E4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43E41" w:rsidRPr="00E739ED">
        <w:rPr>
          <w:rFonts w:ascii="Times New Roman" w:hAnsi="Times New Roman" w:cs="Times New Roman"/>
          <w:sz w:val="28"/>
          <w:szCs w:val="28"/>
        </w:rPr>
        <w:t xml:space="preserve">Дочернее общество не отвечает по долгам основного хозяйственного </w:t>
      </w:r>
      <w:r w:rsidR="0083585D" w:rsidRPr="00E739ED">
        <w:rPr>
          <w:rFonts w:ascii="Times New Roman" w:hAnsi="Times New Roman" w:cs="Times New Roman"/>
          <w:sz w:val="28"/>
          <w:szCs w:val="28"/>
        </w:rPr>
        <w:t xml:space="preserve">товарищества или </w:t>
      </w:r>
      <w:r w:rsidR="00743E41" w:rsidRPr="00E739ED">
        <w:rPr>
          <w:rFonts w:ascii="Times New Roman" w:hAnsi="Times New Roman" w:cs="Times New Roman"/>
          <w:sz w:val="28"/>
          <w:szCs w:val="28"/>
        </w:rPr>
        <w:t>общества.</w:t>
      </w:r>
    </w:p>
    <w:p w14:paraId="387D33B6" w14:textId="77777777" w:rsidR="0099595F" w:rsidRPr="00E739ED" w:rsidRDefault="00743E4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Основное хозяйственное </w:t>
      </w:r>
      <w:r w:rsidR="0083585D" w:rsidRPr="00E739ED">
        <w:rPr>
          <w:rFonts w:ascii="Times New Roman" w:hAnsi="Times New Roman" w:cs="Times New Roman"/>
          <w:sz w:val="28"/>
          <w:szCs w:val="28"/>
        </w:rPr>
        <w:t xml:space="preserve">товарищество или </w:t>
      </w:r>
      <w:r w:rsidRPr="00E739ED">
        <w:rPr>
          <w:rFonts w:ascii="Times New Roman" w:hAnsi="Times New Roman" w:cs="Times New Roman"/>
          <w:sz w:val="28"/>
          <w:szCs w:val="28"/>
        </w:rPr>
        <w:t xml:space="preserve">общество отвечает солидарно с дочерним обществом по сделкам, заключенным последним во исполнение указаний или с согласия основного хозяйственного </w:t>
      </w:r>
      <w:r w:rsidR="0083585D" w:rsidRPr="00E739ED">
        <w:rPr>
          <w:rFonts w:ascii="Times New Roman" w:hAnsi="Times New Roman" w:cs="Times New Roman"/>
          <w:sz w:val="28"/>
          <w:szCs w:val="28"/>
        </w:rPr>
        <w:t xml:space="preserve">товарищества или </w:t>
      </w:r>
      <w:r w:rsidRPr="00E739ED">
        <w:rPr>
          <w:rFonts w:ascii="Times New Roman" w:hAnsi="Times New Roman" w:cs="Times New Roman"/>
          <w:sz w:val="28"/>
          <w:szCs w:val="28"/>
        </w:rPr>
        <w:t>общества (</w:t>
      </w:r>
      <w:r w:rsidR="009E1F38"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3</w:t>
      </w:r>
      <w:r w:rsidR="00DB1D54" w:rsidRPr="00E739ED">
        <w:rPr>
          <w:rFonts w:ascii="Times New Roman" w:hAnsi="Times New Roman" w:cs="Times New Roman"/>
          <w:sz w:val="28"/>
          <w:szCs w:val="28"/>
        </w:rPr>
        <w:t xml:space="preserve"> статьи </w:t>
      </w:r>
      <w:r w:rsidR="0067630F" w:rsidRPr="00E739ED">
        <w:rPr>
          <w:rFonts w:ascii="Times New Roman" w:hAnsi="Times New Roman" w:cs="Times New Roman"/>
          <w:sz w:val="28"/>
          <w:szCs w:val="28"/>
        </w:rPr>
        <w:t>502</w:t>
      </w:r>
      <w:r w:rsidRPr="00E739ED">
        <w:rPr>
          <w:rFonts w:ascii="Times New Roman" w:hAnsi="Times New Roman" w:cs="Times New Roman"/>
          <w:sz w:val="28"/>
          <w:szCs w:val="28"/>
        </w:rPr>
        <w:t xml:space="preserve">), за исключением случаев голосования основного хозяйственного </w:t>
      </w:r>
      <w:r w:rsidR="00A27790" w:rsidRPr="00E739ED">
        <w:rPr>
          <w:rFonts w:ascii="Times New Roman" w:hAnsi="Times New Roman" w:cs="Times New Roman"/>
          <w:sz w:val="28"/>
          <w:szCs w:val="28"/>
        </w:rPr>
        <w:t xml:space="preserve">товарищества или </w:t>
      </w:r>
      <w:r w:rsidRPr="00E739ED">
        <w:rPr>
          <w:rFonts w:ascii="Times New Roman" w:hAnsi="Times New Roman" w:cs="Times New Roman"/>
          <w:sz w:val="28"/>
          <w:szCs w:val="28"/>
        </w:rPr>
        <w:t xml:space="preserve">общества по вопросу об одобрении сделки на общем собрании участников дочернего общества, а также одобрения сделки органом управления основного хозяйственного общества, если необходимость такого одобрения предусмотрена </w:t>
      </w:r>
      <w:r w:rsidR="002E4DC3" w:rsidRPr="00E739ED">
        <w:rPr>
          <w:rFonts w:ascii="Times New Roman" w:hAnsi="Times New Roman" w:cs="Times New Roman"/>
          <w:sz w:val="28"/>
          <w:szCs w:val="28"/>
        </w:rPr>
        <w:t xml:space="preserve">учредительными документами </w:t>
      </w:r>
      <w:r w:rsidRPr="00E739ED">
        <w:rPr>
          <w:rFonts w:ascii="Times New Roman" w:hAnsi="Times New Roman" w:cs="Times New Roman"/>
          <w:sz w:val="28"/>
          <w:szCs w:val="28"/>
        </w:rPr>
        <w:t>дочерн</w:t>
      </w:r>
      <w:r w:rsidR="0099595F" w:rsidRPr="00E739ED">
        <w:rPr>
          <w:rFonts w:ascii="Times New Roman" w:hAnsi="Times New Roman" w:cs="Times New Roman"/>
          <w:sz w:val="28"/>
          <w:szCs w:val="28"/>
        </w:rPr>
        <w:t>его и (или) основного общества.</w:t>
      </w:r>
    </w:p>
    <w:p w14:paraId="3635AF0D" w14:textId="77777777" w:rsidR="0099595F" w:rsidRPr="00E739ED" w:rsidRDefault="00591F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несостоятельности (банкротства) дочернего общества по вине основного хозяйственного товарищества или общества последнее несет субсидиарную ответственность по его долгам</w:t>
      </w:r>
      <w:r w:rsidR="0099595F" w:rsidRPr="00E739ED">
        <w:rPr>
          <w:rFonts w:ascii="Times New Roman" w:eastAsia="Times New Roman" w:hAnsi="Times New Roman" w:cs="Times New Roman"/>
          <w:color w:val="FF0000"/>
          <w:sz w:val="28"/>
          <w:szCs w:val="28"/>
          <w:lang w:eastAsia="ru-RU"/>
        </w:rPr>
        <w:t>.</w:t>
      </w:r>
    </w:p>
    <w:p w14:paraId="448948B5" w14:textId="77777777" w:rsidR="00DB1D54" w:rsidRPr="00E739ED" w:rsidRDefault="00221DB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591F09" w:rsidRPr="00E739ED">
        <w:rPr>
          <w:rStyle w:val="blk"/>
          <w:rFonts w:ascii="Times New Roman" w:hAnsi="Times New Roman" w:cs="Times New Roman"/>
          <w:color w:val="000000" w:themeColor="text1"/>
          <w:sz w:val="28"/>
          <w:szCs w:val="28"/>
        </w:rPr>
        <w:t xml:space="preserve">Участники (акционеры) дочернего общества вправе требовать возмещения основным хозяйственным товариществом или обществом убытков, причиненных его действиями или </w:t>
      </w:r>
      <w:r w:rsidR="000511BA" w:rsidRPr="00E739ED">
        <w:rPr>
          <w:rStyle w:val="blk"/>
          <w:rFonts w:ascii="Times New Roman" w:hAnsi="Times New Roman" w:cs="Times New Roman"/>
          <w:color w:val="000000" w:themeColor="text1"/>
          <w:sz w:val="28"/>
          <w:szCs w:val="28"/>
        </w:rPr>
        <w:t>бездействием дочернему обществу</w:t>
      </w:r>
      <w:r w:rsidRPr="00E739ED">
        <w:rPr>
          <w:rStyle w:val="blk"/>
          <w:rFonts w:ascii="Times New Roman" w:hAnsi="Times New Roman" w:cs="Times New Roman"/>
          <w:color w:val="000000" w:themeColor="text1"/>
          <w:sz w:val="28"/>
          <w:szCs w:val="28"/>
        </w:rPr>
        <w:t xml:space="preserve"> </w:t>
      </w:r>
      <w:r w:rsidR="00A45EF9" w:rsidRPr="00E739ED">
        <w:rPr>
          <w:rStyle w:val="blk"/>
          <w:rFonts w:ascii="Times New Roman" w:hAnsi="Times New Roman" w:cs="Times New Roman"/>
          <w:color w:val="000000" w:themeColor="text1"/>
          <w:sz w:val="28"/>
          <w:szCs w:val="28"/>
        </w:rPr>
        <w:t>(статья </w:t>
      </w:r>
      <w:r w:rsidR="00DB1D54" w:rsidRPr="00E739ED">
        <w:rPr>
          <w:rStyle w:val="blk"/>
          <w:rFonts w:ascii="Times New Roman" w:hAnsi="Times New Roman" w:cs="Times New Roman"/>
          <w:color w:val="000000" w:themeColor="text1"/>
          <w:sz w:val="28"/>
          <w:szCs w:val="28"/>
        </w:rPr>
        <w:t>11</w:t>
      </w:r>
      <w:r w:rsidR="0067630F" w:rsidRPr="00E739ED">
        <w:rPr>
          <w:rStyle w:val="blk"/>
          <w:rFonts w:ascii="Times New Roman" w:hAnsi="Times New Roman" w:cs="Times New Roman"/>
          <w:color w:val="000000" w:themeColor="text1"/>
          <w:sz w:val="28"/>
          <w:szCs w:val="28"/>
        </w:rPr>
        <w:t>93</w:t>
      </w:r>
      <w:r w:rsidRPr="00E739ED">
        <w:rPr>
          <w:rStyle w:val="blk"/>
          <w:rFonts w:ascii="Times New Roman" w:hAnsi="Times New Roman" w:cs="Times New Roman"/>
          <w:color w:val="000000" w:themeColor="text1"/>
          <w:sz w:val="28"/>
          <w:szCs w:val="28"/>
        </w:rPr>
        <w:t>)</w:t>
      </w:r>
      <w:r w:rsidR="00591F09" w:rsidRPr="00E739ED">
        <w:rPr>
          <w:rStyle w:val="blk"/>
          <w:rFonts w:ascii="Times New Roman" w:hAnsi="Times New Roman" w:cs="Times New Roman"/>
          <w:color w:val="000000" w:themeColor="text1"/>
          <w:sz w:val="28"/>
          <w:szCs w:val="28"/>
        </w:rPr>
        <w:t>.</w:t>
      </w:r>
    </w:p>
    <w:p w14:paraId="61B7306D" w14:textId="77777777" w:rsidR="00A2779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545ED7" w:rsidRPr="00E739ED">
        <w:rPr>
          <w:rFonts w:ascii="Times New Roman" w:hAnsi="Times New Roman" w:cs="Times New Roman"/>
          <w:sz w:val="28"/>
          <w:szCs w:val="28"/>
        </w:rPr>
        <w:t>87</w:t>
      </w:r>
      <w:r w:rsidR="00532C8E" w:rsidRPr="00E739ED">
        <w:rPr>
          <w:rFonts w:ascii="Times New Roman" w:hAnsi="Times New Roman" w:cs="Times New Roman"/>
          <w:sz w:val="28"/>
          <w:szCs w:val="28"/>
        </w:rPr>
        <w:t>. </w:t>
      </w:r>
      <w:r w:rsidR="00A27790" w:rsidRPr="00E739ED">
        <w:rPr>
          <w:rFonts w:ascii="Times New Roman" w:hAnsi="Times New Roman" w:cs="Times New Roman"/>
          <w:b/>
          <w:sz w:val="28"/>
          <w:szCs w:val="28"/>
        </w:rPr>
        <w:t>Преобразование хозяйственных товариществ и обществ</w:t>
      </w:r>
    </w:p>
    <w:p w14:paraId="4BC9BC49" w14:textId="77777777" w:rsidR="00A27790"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7790" w:rsidRPr="00E739ED">
        <w:rPr>
          <w:rFonts w:ascii="Times New Roman" w:hAnsi="Times New Roman" w:cs="Times New Roman"/>
          <w:sz w:val="28"/>
          <w:szCs w:val="28"/>
        </w:rPr>
        <w:t>Хозяйственные товарищества и общества одного вида могут преобразовываться в хозяйственные товарищества и общества другого вида или в производственные кооперативы по решению общего собрания участников в порядке, установленном настоящим Кодексом и законами о хозяйственных обществах.</w:t>
      </w:r>
    </w:p>
    <w:p w14:paraId="15490B92" w14:textId="77777777" w:rsidR="00A27790"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7790" w:rsidRPr="00E739ED">
        <w:rPr>
          <w:rFonts w:ascii="Times New Roman" w:hAnsi="Times New Roman" w:cs="Times New Roman"/>
          <w:sz w:val="28"/>
          <w:szCs w:val="28"/>
        </w:rPr>
        <w:t>При преобразовании товарищества в общество каждый полный товарищ, ставший участником (акционером) общества, в течение двух лет несет субсидиарную ответственность всем своим имуществом по обязательствам, перешедшим к обществу от товарищества. Отчуждение бывшим товарищем принадлежавших ему долей (акций) не освобождает его от такой ответственности. Правила, изложенные в настоящей части, соответственно применяются при преобразовании товарищества в производственный кооператив.</w:t>
      </w:r>
    </w:p>
    <w:p w14:paraId="2E4DABB8" w14:textId="77777777" w:rsidR="00A27790"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27790" w:rsidRPr="00E739ED">
        <w:rPr>
          <w:rFonts w:ascii="Times New Roman" w:hAnsi="Times New Roman" w:cs="Times New Roman"/>
          <w:sz w:val="28"/>
          <w:szCs w:val="28"/>
        </w:rPr>
        <w:t>Хозяйственные товарищества и общества не могут быть реорганизованы в некоммерческие организации, а также в унитарные коммерческие организации.</w:t>
      </w:r>
    </w:p>
    <w:p w14:paraId="74C176DA" w14:textId="77777777" w:rsidR="00123598" w:rsidRPr="00E739ED" w:rsidRDefault="00532C8E"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2. </w:t>
      </w:r>
      <w:r w:rsidR="00A27790" w:rsidRPr="00E739ED">
        <w:rPr>
          <w:rFonts w:ascii="Times New Roman" w:hAnsi="Times New Roman" w:cs="Times New Roman"/>
          <w:b/>
          <w:sz w:val="28"/>
          <w:szCs w:val="28"/>
        </w:rPr>
        <w:t>Полное товарищество</w:t>
      </w:r>
    </w:p>
    <w:p w14:paraId="3CF96E33" w14:textId="77777777" w:rsidR="0012359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88</w:t>
      </w:r>
      <w:r w:rsidR="00532C8E" w:rsidRPr="00E739ED">
        <w:rPr>
          <w:rFonts w:ascii="Times New Roman" w:hAnsi="Times New Roman" w:cs="Times New Roman"/>
          <w:sz w:val="28"/>
          <w:szCs w:val="28"/>
        </w:rPr>
        <w:t>. </w:t>
      </w:r>
      <w:r w:rsidR="00A27790" w:rsidRPr="00E739ED">
        <w:rPr>
          <w:rFonts w:ascii="Times New Roman" w:hAnsi="Times New Roman" w:cs="Times New Roman"/>
          <w:b/>
          <w:sz w:val="28"/>
          <w:szCs w:val="28"/>
        </w:rPr>
        <w:t>Основные положения о полном товариществе</w:t>
      </w:r>
    </w:p>
    <w:p w14:paraId="48056EAC" w14:textId="77777777" w:rsidR="00A27790"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7790" w:rsidRPr="00E739ED">
        <w:rPr>
          <w:rFonts w:ascii="Times New Roman" w:hAnsi="Times New Roman" w:cs="Times New Roman"/>
          <w:sz w:val="28"/>
          <w:szCs w:val="28"/>
        </w:rPr>
        <w:t>Полным признается товарищество, участники которого (полные товарищи) в соответствии с заключенным между ними договором занимаются предпринимательской деятельностью от имени товарищества и несут ответственность по его обязательствам принадлежащим им имуществом.</w:t>
      </w:r>
    </w:p>
    <w:p w14:paraId="137395A7" w14:textId="77777777" w:rsidR="00A27790"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7790" w:rsidRPr="00E739ED">
        <w:rPr>
          <w:rFonts w:ascii="Times New Roman" w:hAnsi="Times New Roman" w:cs="Times New Roman"/>
          <w:sz w:val="28"/>
          <w:szCs w:val="28"/>
        </w:rPr>
        <w:t>Лицо может быть участником только одного полного товарищества.</w:t>
      </w:r>
    </w:p>
    <w:p w14:paraId="5440E0FD" w14:textId="77777777" w:rsidR="00EA57B3"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27790" w:rsidRPr="00E739ED">
        <w:rPr>
          <w:rFonts w:ascii="Times New Roman" w:hAnsi="Times New Roman" w:cs="Times New Roman"/>
          <w:sz w:val="28"/>
          <w:szCs w:val="28"/>
        </w:rPr>
        <w:t xml:space="preserve">Фирменное наименование полного товарищества должно содержать либо имена (наименования) всех его участников и слова </w:t>
      </w:r>
      <w:r w:rsidR="008B4FAD" w:rsidRPr="00E739ED">
        <w:rPr>
          <w:rFonts w:ascii="Times New Roman" w:hAnsi="Times New Roman" w:cs="Times New Roman"/>
          <w:sz w:val="28"/>
          <w:szCs w:val="28"/>
        </w:rPr>
        <w:t>«</w:t>
      </w:r>
      <w:r w:rsidR="00A27790" w:rsidRPr="00E739ED">
        <w:rPr>
          <w:rFonts w:ascii="Times New Roman" w:hAnsi="Times New Roman" w:cs="Times New Roman"/>
          <w:sz w:val="28"/>
          <w:szCs w:val="28"/>
        </w:rPr>
        <w:t>полное товарищество</w:t>
      </w:r>
      <w:r w:rsidR="008B4FAD" w:rsidRPr="00E739ED">
        <w:rPr>
          <w:rFonts w:ascii="Times New Roman" w:hAnsi="Times New Roman" w:cs="Times New Roman"/>
          <w:sz w:val="28"/>
          <w:szCs w:val="28"/>
        </w:rPr>
        <w:t>»</w:t>
      </w:r>
      <w:r w:rsidR="00A27790" w:rsidRPr="00E739ED">
        <w:rPr>
          <w:rFonts w:ascii="Times New Roman" w:hAnsi="Times New Roman" w:cs="Times New Roman"/>
          <w:sz w:val="28"/>
          <w:szCs w:val="28"/>
        </w:rPr>
        <w:t xml:space="preserve">, либо имя (наименование) одного или нескольких участников с добавлением слов </w:t>
      </w:r>
      <w:r w:rsidR="008B4FAD" w:rsidRPr="00E739ED">
        <w:rPr>
          <w:rFonts w:ascii="Times New Roman" w:hAnsi="Times New Roman" w:cs="Times New Roman"/>
          <w:sz w:val="28"/>
          <w:szCs w:val="28"/>
        </w:rPr>
        <w:t>«</w:t>
      </w:r>
      <w:r w:rsidR="00A27790" w:rsidRPr="00E739ED">
        <w:rPr>
          <w:rFonts w:ascii="Times New Roman" w:hAnsi="Times New Roman" w:cs="Times New Roman"/>
          <w:sz w:val="28"/>
          <w:szCs w:val="28"/>
        </w:rPr>
        <w:t>и компания</w:t>
      </w:r>
      <w:r w:rsidR="008B4FAD" w:rsidRPr="00E739ED">
        <w:rPr>
          <w:rFonts w:ascii="Times New Roman" w:hAnsi="Times New Roman" w:cs="Times New Roman"/>
          <w:sz w:val="28"/>
          <w:szCs w:val="28"/>
        </w:rPr>
        <w:t>» и слова «</w:t>
      </w:r>
      <w:r w:rsidR="00A27790" w:rsidRPr="00E739ED">
        <w:rPr>
          <w:rFonts w:ascii="Times New Roman" w:hAnsi="Times New Roman" w:cs="Times New Roman"/>
          <w:sz w:val="28"/>
          <w:szCs w:val="28"/>
        </w:rPr>
        <w:t>полное товарищество</w:t>
      </w:r>
      <w:r w:rsidR="008B4FAD" w:rsidRPr="00E739ED">
        <w:rPr>
          <w:rFonts w:ascii="Times New Roman" w:hAnsi="Times New Roman" w:cs="Times New Roman"/>
          <w:sz w:val="28"/>
          <w:szCs w:val="28"/>
        </w:rPr>
        <w:t>»</w:t>
      </w:r>
      <w:r w:rsidR="00545ED7" w:rsidRPr="00E739ED">
        <w:rPr>
          <w:rFonts w:ascii="Times New Roman" w:hAnsi="Times New Roman" w:cs="Times New Roman"/>
          <w:sz w:val="28"/>
          <w:szCs w:val="28"/>
        </w:rPr>
        <w:t>.</w:t>
      </w:r>
    </w:p>
    <w:p w14:paraId="58042206" w14:textId="77777777" w:rsidR="00A2779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89</w:t>
      </w:r>
      <w:r w:rsidR="00532C8E" w:rsidRPr="00E739ED">
        <w:rPr>
          <w:rFonts w:ascii="Times New Roman" w:hAnsi="Times New Roman" w:cs="Times New Roman"/>
          <w:sz w:val="28"/>
          <w:szCs w:val="28"/>
        </w:rPr>
        <w:t>. </w:t>
      </w:r>
      <w:r w:rsidR="00A27790" w:rsidRPr="00E739ED">
        <w:rPr>
          <w:rFonts w:ascii="Times New Roman" w:hAnsi="Times New Roman" w:cs="Times New Roman"/>
          <w:b/>
          <w:sz w:val="28"/>
          <w:szCs w:val="28"/>
        </w:rPr>
        <w:t>Учредительный договор полного товарищества</w:t>
      </w:r>
    </w:p>
    <w:p w14:paraId="319A3166" w14:textId="77777777" w:rsidR="00A174DD" w:rsidRPr="00E739ED" w:rsidRDefault="00A174D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Полное товарищество создается и действует на основании учредительного договора. Учредительный договор подп</w:t>
      </w:r>
      <w:r w:rsidR="0003143F" w:rsidRPr="00E739ED">
        <w:rPr>
          <w:rFonts w:ascii="Times New Roman" w:hAnsi="Times New Roman" w:cs="Times New Roman"/>
          <w:color w:val="000000" w:themeColor="text1"/>
          <w:sz w:val="28"/>
          <w:szCs w:val="28"/>
        </w:rPr>
        <w:t>исывается всеми его участниками.</w:t>
      </w:r>
    </w:p>
    <w:p w14:paraId="0365DB25" w14:textId="77777777" w:rsidR="00CC2AB2" w:rsidRPr="00E739ED" w:rsidRDefault="00CC2AB2" w:rsidP="00EA1C5F">
      <w:pPr>
        <w:tabs>
          <w:tab w:val="left" w:pos="7515"/>
        </w:tabs>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Учредительный договор полного товарищест</w:t>
      </w:r>
      <w:r w:rsidR="008252F1" w:rsidRPr="00E739ED">
        <w:rPr>
          <w:rFonts w:ascii="Times New Roman" w:hAnsi="Times New Roman" w:cs="Times New Roman"/>
          <w:color w:val="000000" w:themeColor="text1"/>
          <w:sz w:val="28"/>
          <w:szCs w:val="28"/>
        </w:rPr>
        <w:t xml:space="preserve">ва должен содержать сведения о </w:t>
      </w:r>
      <w:r w:rsidRPr="00E739ED">
        <w:rPr>
          <w:rFonts w:ascii="Times New Roman" w:hAnsi="Times New Roman" w:cs="Times New Roman"/>
          <w:color w:val="000000" w:themeColor="text1"/>
          <w:sz w:val="28"/>
          <w:szCs w:val="28"/>
        </w:rPr>
        <w:t>фирменном наименовании и местонахождении товарищества, условия о размере и составе его складочного капитала; о размере и порядке изменения долей каждого из участников в складочном капитале; о размере, составе, сроках и порядке внесения ими вкладов; об ответственности участников за нарушение обязанностей по внесению вкладов.</w:t>
      </w:r>
    </w:p>
    <w:p w14:paraId="7594B9AF" w14:textId="77777777" w:rsidR="00CB2E25" w:rsidRPr="00E739ED" w:rsidRDefault="00A45EF9" w:rsidP="00EA1C5F">
      <w:pPr>
        <w:tabs>
          <w:tab w:val="left" w:pos="7515"/>
        </w:tabs>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90</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Управление в полном товариществе</w:t>
      </w:r>
    </w:p>
    <w:p w14:paraId="65A464F5"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Управление деятельностью полного товарищества осуществляется по общему согласию всех участников. Учредительным договором товарищества могут быть предусмотрены случаи, когда решение принимается большинством голосов участников.</w:t>
      </w:r>
    </w:p>
    <w:p w14:paraId="6EC20AE7"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B2E25" w:rsidRPr="00E739ED">
        <w:rPr>
          <w:rFonts w:ascii="Times New Roman" w:hAnsi="Times New Roman" w:cs="Times New Roman"/>
          <w:sz w:val="28"/>
          <w:szCs w:val="28"/>
        </w:rPr>
        <w:t>Каждый участник полного товарищества имеет один голос, если учредительным договором не предусмотрен иной порядок определения количества голосов его участников.</w:t>
      </w:r>
    </w:p>
    <w:p w14:paraId="25294272" w14:textId="77777777" w:rsidR="00EA57B3"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B2E25" w:rsidRPr="00E739ED">
        <w:rPr>
          <w:rFonts w:ascii="Times New Roman" w:hAnsi="Times New Roman" w:cs="Times New Roman"/>
          <w:sz w:val="28"/>
          <w:szCs w:val="28"/>
        </w:rPr>
        <w:t>Каждый участник товарищества независимо от того, уполномочен ли он вести дела товарищества, вправе получать всю информацию о деятельности товарищества и знакомиться со всей документацией по ведению дел. Отказ от этого права или его ограничение, в том числе по соглашению участников товарищества, ничтожны.</w:t>
      </w:r>
    </w:p>
    <w:p w14:paraId="3AE6D313" w14:textId="77777777" w:rsidR="00CB2E2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91</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Ведение дел полного товарищества</w:t>
      </w:r>
    </w:p>
    <w:p w14:paraId="443C5A91"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 xml:space="preserve">Каждый участник полного товарищества вправе действовать от имени товарищества, если учредительным договором не установлено, что все его участники ведут дела совместно, </w:t>
      </w:r>
      <w:r w:rsidRPr="00E739ED">
        <w:rPr>
          <w:rFonts w:ascii="Times New Roman" w:hAnsi="Times New Roman" w:cs="Times New Roman"/>
          <w:sz w:val="28"/>
          <w:szCs w:val="28"/>
        </w:rPr>
        <w:t xml:space="preserve">или </w:t>
      </w:r>
      <w:r w:rsidR="00CB2E25" w:rsidRPr="00E739ED">
        <w:rPr>
          <w:rFonts w:ascii="Times New Roman" w:hAnsi="Times New Roman" w:cs="Times New Roman"/>
          <w:sz w:val="28"/>
          <w:szCs w:val="28"/>
        </w:rPr>
        <w:t>ведение дел поручено отдельным участникам.</w:t>
      </w:r>
    </w:p>
    <w:p w14:paraId="5A6B3E45"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совместном ведении дел товарищества его участниками для совершения каждой сделки требуется согласие всех участников товарищества.</w:t>
      </w:r>
    </w:p>
    <w:p w14:paraId="5F40D5D9"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Если ведение дел товарищества поручается его участниками одному или некоторым из них, остальные участники для совершения сделок от имени товарищества должны иметь доверенность от участника (участников), на которого возложено ведение дел товарищества.</w:t>
      </w:r>
    </w:p>
    <w:p w14:paraId="5558DE8A"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отношениях с третьими лицами товарищество не вправе ссылаться на положения учредительного договора, ограничивающие полномочия участников товарищества, за исключением случаев, когда товарищество докажет, что третье лицо в момент совершения сделки знало или заведомо должно было знать об отсутствии у участника товарищества права действовать от имени товарищества.</w:t>
      </w:r>
    </w:p>
    <w:p w14:paraId="4D5E45E0"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B2E25" w:rsidRPr="00E739ED">
        <w:rPr>
          <w:rFonts w:ascii="Times New Roman" w:hAnsi="Times New Roman" w:cs="Times New Roman"/>
          <w:sz w:val="28"/>
          <w:szCs w:val="28"/>
        </w:rPr>
        <w:t>Полномочия на ведение дел товарищества, предоставленные одному или нескольким участникам, могут быть прекращены судом по требованию одного или нескольких других участников товарищества при наличии к тому серьезных оснований, в частности вследствие грубого нарушения уполномоченным лицом (лицами) своих обязанностей или обнаружившейся неспособности его к разумному ведению дел. На основании судебного решения в учредительный договор товарищества вносятся необходимые изменения.</w:t>
      </w:r>
    </w:p>
    <w:p w14:paraId="34AB71E0" w14:textId="77777777" w:rsidR="00CB2E2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92</w:t>
      </w:r>
      <w:r w:rsidR="00CB2E25" w:rsidRPr="00E739ED">
        <w:rPr>
          <w:rFonts w:ascii="Times New Roman" w:hAnsi="Times New Roman" w:cs="Times New Roman"/>
          <w:sz w:val="28"/>
          <w:szCs w:val="28"/>
        </w:rPr>
        <w:t>.</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Обязанности участника полного товарищества</w:t>
      </w:r>
    </w:p>
    <w:p w14:paraId="303C6D80"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Участник полного товарищества обязан участвовать в его деятельности в соответствии с условиями учредительного договора.</w:t>
      </w:r>
    </w:p>
    <w:p w14:paraId="19419A26"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B2E25" w:rsidRPr="00E739ED">
        <w:rPr>
          <w:rFonts w:ascii="Times New Roman" w:hAnsi="Times New Roman" w:cs="Times New Roman"/>
          <w:sz w:val="28"/>
          <w:szCs w:val="28"/>
        </w:rPr>
        <w:t>Участник полного товарищества обязан внести не менее половины своего вклада в складочный капитал товарищества до его государственной регистрации. Остальная часть должна быть внесена участником в сроки, установленные учредительным договором. При невыполнении указанной обязанности участник обязан уплатить товариществу десять процентов годовых с невнесенной части вклада и возместить причиненные убытки, если иные последствия не установлены учредительным договором.</w:t>
      </w:r>
    </w:p>
    <w:p w14:paraId="04C364B2"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B2E25" w:rsidRPr="00E739ED">
        <w:rPr>
          <w:rFonts w:ascii="Times New Roman" w:hAnsi="Times New Roman" w:cs="Times New Roman"/>
          <w:sz w:val="28"/>
          <w:szCs w:val="28"/>
        </w:rPr>
        <w:t>Участник полного товарищества не вправе без согласия остальных участников совершать от своего имени в своих интересах или в интересах третьих лиц сделки, однородные с теми, которые составляют предмет деятельности товарищества.</w:t>
      </w:r>
    </w:p>
    <w:p w14:paraId="56FABFAD"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нарушении этого правила товарищество вправе по своему выбору потребовать от такого участника возмещения причиненных товариществу </w:t>
      </w:r>
      <w:r w:rsidRPr="00E739ED">
        <w:rPr>
          <w:rFonts w:ascii="Times New Roman" w:hAnsi="Times New Roman" w:cs="Times New Roman"/>
          <w:sz w:val="28"/>
          <w:szCs w:val="28"/>
        </w:rPr>
        <w:lastRenderedPageBreak/>
        <w:t>убытков либо передачи товариществу всей приобретенной по таким сделкам выгоды.</w:t>
      </w:r>
    </w:p>
    <w:p w14:paraId="6C9846D5" w14:textId="77777777" w:rsidR="00CB2E25"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93</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Распределение прибыли и убытков полного товарищества</w:t>
      </w:r>
    </w:p>
    <w:p w14:paraId="28E2444E" w14:textId="77777777" w:rsidR="00CB2E25" w:rsidRPr="00E739ED" w:rsidRDefault="00F34D6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Прибыль и убытки полного товарищества распределяются между его участниками пропорционально их долям в складочном капитале, если иное не предусмотрено учредительным договором или иным соглашением участников. Не допускается соглашение об устранении кого-либо из участников товарищества от участия в прибыли или в убытках.</w:t>
      </w:r>
    </w:p>
    <w:p w14:paraId="0B631F9C" w14:textId="77777777" w:rsidR="00CC2AB2" w:rsidRPr="00E739ED" w:rsidRDefault="00F268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45458" w:rsidRPr="00E739ED">
        <w:rPr>
          <w:rFonts w:ascii="Times New Roman" w:hAnsi="Times New Roman" w:cs="Times New Roman"/>
          <w:color w:val="000000" w:themeColor="text1"/>
          <w:sz w:val="28"/>
          <w:szCs w:val="28"/>
        </w:rPr>
        <w:t>Если вследствие понесенных товариществом убытков стоимость его чистых активов станет меньше размера его складочного капитала, полученная товариществом прибыль не распределяется между участниками до тех пор, пока стоимость чистых активов не превыс</w:t>
      </w:r>
      <w:r w:rsidR="00A55A37" w:rsidRPr="00E739ED">
        <w:rPr>
          <w:rFonts w:ascii="Times New Roman" w:hAnsi="Times New Roman" w:cs="Times New Roman"/>
          <w:color w:val="000000" w:themeColor="text1"/>
          <w:sz w:val="28"/>
          <w:szCs w:val="28"/>
        </w:rPr>
        <w:t>ит размер складочного капитала.</w:t>
      </w:r>
    </w:p>
    <w:p w14:paraId="74C04AC8" w14:textId="77777777" w:rsidR="00CB2E2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94</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Ответственность участников полного товарищества по его обязательствам</w:t>
      </w:r>
    </w:p>
    <w:p w14:paraId="1001D3D2"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 xml:space="preserve">Участники полного товарищества солидарно несут субсидиарную ответственность </w:t>
      </w:r>
      <w:r w:rsidR="00CB2E25" w:rsidRPr="00E739ED">
        <w:rPr>
          <w:rFonts w:ascii="Times New Roman" w:hAnsi="Times New Roman" w:cs="Times New Roman"/>
          <w:color w:val="000000" w:themeColor="text1"/>
          <w:sz w:val="28"/>
          <w:szCs w:val="28"/>
        </w:rPr>
        <w:t xml:space="preserve">своим </w:t>
      </w:r>
      <w:r w:rsidR="00CB2E25" w:rsidRPr="00E739ED">
        <w:rPr>
          <w:rFonts w:ascii="Times New Roman" w:hAnsi="Times New Roman" w:cs="Times New Roman"/>
          <w:sz w:val="28"/>
          <w:szCs w:val="28"/>
        </w:rPr>
        <w:t>имуществом по обязательствам товарищества.</w:t>
      </w:r>
    </w:p>
    <w:p w14:paraId="3127C7D4"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B2E25" w:rsidRPr="00E739ED">
        <w:rPr>
          <w:rFonts w:ascii="Times New Roman" w:hAnsi="Times New Roman" w:cs="Times New Roman"/>
          <w:sz w:val="28"/>
          <w:szCs w:val="28"/>
        </w:rPr>
        <w:t>Участник полного товарищества, не являющийся его учредителем, отвечает наравне с другими участниками по обязательствам, возникшим до его вступления в товарищество.</w:t>
      </w:r>
    </w:p>
    <w:p w14:paraId="5E29CDC1"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 выбывший из товарищества, отвечает по обязательствам товарищества, возникшим до момента его выбытия, наравне с оставшимися участниками в течение двух лет со дня утверждения отчета о деятельности товарищества за год, в котором он выбыл из товарищества.</w:t>
      </w:r>
    </w:p>
    <w:p w14:paraId="04C758BB" w14:textId="77777777" w:rsidR="00A55A37"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B2E25" w:rsidRPr="00E739ED">
        <w:rPr>
          <w:rFonts w:ascii="Times New Roman" w:hAnsi="Times New Roman" w:cs="Times New Roman"/>
          <w:sz w:val="28"/>
          <w:szCs w:val="28"/>
        </w:rPr>
        <w:t>Соглашение участников товарищества об ограничении или устранении ответственности, предусмотренно</w:t>
      </w:r>
      <w:r w:rsidR="00B803FC" w:rsidRPr="00E739ED">
        <w:rPr>
          <w:rFonts w:ascii="Times New Roman" w:hAnsi="Times New Roman" w:cs="Times New Roman"/>
          <w:sz w:val="28"/>
          <w:szCs w:val="28"/>
        </w:rPr>
        <w:t>й в настоящей статье, ничтожно.</w:t>
      </w:r>
    </w:p>
    <w:p w14:paraId="6EA3BBD2" w14:textId="77777777" w:rsidR="00CB2E2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95</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Изменение состава участников полного товарищества</w:t>
      </w:r>
    </w:p>
    <w:p w14:paraId="1A6968D8"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 xml:space="preserve">В случаях выхода или смерти кого-либо из участников полного товарищества, признания одного из них безвестно отсутствующим, недееспособным, или ограниченно дееспособным, либо несостоятельным </w:t>
      </w:r>
      <w:r w:rsidR="00CB2E25" w:rsidRPr="00E739ED">
        <w:rPr>
          <w:rFonts w:ascii="Times New Roman" w:hAnsi="Times New Roman" w:cs="Times New Roman"/>
          <w:sz w:val="28"/>
          <w:szCs w:val="28"/>
        </w:rPr>
        <w:lastRenderedPageBreak/>
        <w:t>(банкротом), открытия в отношении одного из участников реорганизационных процедур по</w:t>
      </w:r>
      <w:r w:rsidR="00523E9C" w:rsidRPr="00E739ED">
        <w:rPr>
          <w:rFonts w:ascii="Times New Roman" w:hAnsi="Times New Roman" w:cs="Times New Roman"/>
          <w:color w:val="000000" w:themeColor="text1"/>
          <w:sz w:val="28"/>
          <w:szCs w:val="28"/>
        </w:rPr>
        <w:t xml:space="preserve"> решению суда</w:t>
      </w:r>
      <w:r w:rsidR="00CB2E25" w:rsidRPr="00E739ED">
        <w:rPr>
          <w:rFonts w:ascii="Times New Roman" w:hAnsi="Times New Roman" w:cs="Times New Roman"/>
          <w:sz w:val="28"/>
          <w:szCs w:val="28"/>
        </w:rPr>
        <w:t>, ликвидации участвующего в товариществе юридического лица либо обращения кредитором одного из участников взыскания на часть имущества, соответствующую его доле в складочном капитале, товарищество может продолжить свою деятельность, если это предусмотрено учредительным договором товарищества или соглашением остающихся участников.</w:t>
      </w:r>
    </w:p>
    <w:p w14:paraId="58E7DC31" w14:textId="77777777" w:rsidR="00CC2AB2"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CB2E25" w:rsidRPr="00E739ED">
        <w:rPr>
          <w:rFonts w:ascii="Times New Roman" w:hAnsi="Times New Roman" w:cs="Times New Roman"/>
          <w:sz w:val="28"/>
          <w:szCs w:val="28"/>
        </w:rPr>
        <w:t>Участники полного товарищества вправе требовать в судебном порядке исключения кого-либо из участников из товарищества по единогласному решению остающихся участников и при наличии к тому серьезных оснований, в частности</w:t>
      </w:r>
      <w:r w:rsidR="00311D5A" w:rsidRPr="00E739ED">
        <w:rPr>
          <w:rFonts w:ascii="Times New Roman" w:hAnsi="Times New Roman" w:cs="Times New Roman"/>
          <w:sz w:val="28"/>
          <w:szCs w:val="28"/>
        </w:rPr>
        <w:t>,</w:t>
      </w:r>
      <w:r w:rsidR="00CB2E25" w:rsidRPr="00E739ED">
        <w:rPr>
          <w:rFonts w:ascii="Times New Roman" w:hAnsi="Times New Roman" w:cs="Times New Roman"/>
          <w:sz w:val="28"/>
          <w:szCs w:val="28"/>
        </w:rPr>
        <w:t xml:space="preserve"> вследствие грубого нарушения этим участником своих обязанностей или обнаружившейся неспособнос</w:t>
      </w:r>
      <w:r w:rsidR="00A55A37" w:rsidRPr="00E739ED">
        <w:rPr>
          <w:rFonts w:ascii="Times New Roman" w:hAnsi="Times New Roman" w:cs="Times New Roman"/>
          <w:sz w:val="28"/>
          <w:szCs w:val="28"/>
        </w:rPr>
        <w:t>ти его к разумному ведению дел.</w:t>
      </w:r>
    </w:p>
    <w:p w14:paraId="51F726B5" w14:textId="77777777" w:rsidR="00CB2E2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96</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Выход участника из полного товарищества</w:t>
      </w:r>
    </w:p>
    <w:p w14:paraId="1194BE9B"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CB2E25" w:rsidRPr="00E739ED">
        <w:rPr>
          <w:rFonts w:ascii="Times New Roman" w:hAnsi="Times New Roman" w:cs="Times New Roman"/>
          <w:sz w:val="28"/>
          <w:szCs w:val="28"/>
        </w:rPr>
        <w:t xml:space="preserve">Участник полного товарищества вправе выйти из него, </w:t>
      </w:r>
      <w:r w:rsidR="00326A02" w:rsidRPr="00E739ED">
        <w:rPr>
          <w:rFonts w:ascii="Times New Roman" w:hAnsi="Times New Roman" w:cs="Times New Roman"/>
          <w:color w:val="000000" w:themeColor="text1"/>
          <w:sz w:val="28"/>
          <w:szCs w:val="28"/>
        </w:rPr>
        <w:t xml:space="preserve">заявив </w:t>
      </w:r>
      <w:r w:rsidR="00CB2E25" w:rsidRPr="00E739ED">
        <w:rPr>
          <w:rFonts w:ascii="Times New Roman" w:hAnsi="Times New Roman" w:cs="Times New Roman"/>
          <w:sz w:val="28"/>
          <w:szCs w:val="28"/>
        </w:rPr>
        <w:t>об отказе от участия в товариществе.</w:t>
      </w:r>
    </w:p>
    <w:p w14:paraId="1260F36A"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Отказ от участия в полном товариществе, учрежденном без указания срока, должен быть заявлен участником не менее чем за шесть месяцев до фактического выхода из товарищества. Досрочный отказ от участия в полном товариществе, учрежденном на определенный срок, допускается лишь по уважительной причине.</w:t>
      </w:r>
    </w:p>
    <w:p w14:paraId="2C66D857"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CB2E25" w:rsidRPr="00E739ED">
        <w:rPr>
          <w:rFonts w:ascii="Times New Roman" w:hAnsi="Times New Roman" w:cs="Times New Roman"/>
          <w:sz w:val="28"/>
          <w:szCs w:val="28"/>
        </w:rPr>
        <w:t>Соглашение между участниками товарищества об отказе от права выйти из товарищества ничтожно.</w:t>
      </w:r>
    </w:p>
    <w:p w14:paraId="0086493E" w14:textId="77777777" w:rsidR="00AD6C05"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97</w:t>
      </w:r>
      <w:r w:rsidR="00532C8E" w:rsidRPr="00E739ED">
        <w:rPr>
          <w:rFonts w:ascii="Times New Roman" w:hAnsi="Times New Roman" w:cs="Times New Roman"/>
          <w:sz w:val="28"/>
          <w:szCs w:val="28"/>
        </w:rPr>
        <w:t>. </w:t>
      </w:r>
      <w:r w:rsidR="00F15CC6" w:rsidRPr="00E739ED">
        <w:rPr>
          <w:rFonts w:ascii="Times New Roman" w:hAnsi="Times New Roman" w:cs="Times New Roman"/>
          <w:b/>
          <w:sz w:val="28"/>
          <w:szCs w:val="28"/>
        </w:rPr>
        <w:t>Правовые</w:t>
      </w:r>
      <w:r w:rsidR="00F15CC6" w:rsidRPr="00E739ED">
        <w:rPr>
          <w:rFonts w:ascii="Times New Roman" w:hAnsi="Times New Roman" w:cs="Times New Roman"/>
          <w:sz w:val="28"/>
          <w:szCs w:val="28"/>
        </w:rPr>
        <w:t xml:space="preserve"> </w:t>
      </w:r>
      <w:r w:rsidR="00F15CC6" w:rsidRPr="00E739ED">
        <w:rPr>
          <w:rFonts w:ascii="Times New Roman" w:hAnsi="Times New Roman" w:cs="Times New Roman"/>
          <w:b/>
          <w:sz w:val="28"/>
          <w:szCs w:val="28"/>
        </w:rPr>
        <w:t>п</w:t>
      </w:r>
      <w:r w:rsidR="00AD6C05" w:rsidRPr="00E739ED">
        <w:rPr>
          <w:rFonts w:ascii="Times New Roman" w:hAnsi="Times New Roman" w:cs="Times New Roman"/>
          <w:b/>
          <w:sz w:val="28"/>
          <w:szCs w:val="28"/>
        </w:rPr>
        <w:t>оследствия выбытия участника из полного товарищества</w:t>
      </w:r>
    </w:p>
    <w:p w14:paraId="3AB47583" w14:textId="77777777" w:rsidR="00AD6C0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Участнику, выбывшему из полного товарищества, выплачивается стоимость части имущества товарищества, соответствующей доле этого участника в складочном капитале, если иное не предусмотрено учредительным договором. По соглашению выбывающего участника с остающимися участниками выплата стоимости части имущества может быть заменена выдачей имущества в натуре.</w:t>
      </w:r>
    </w:p>
    <w:p w14:paraId="380CFFF4"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Причитающаяся выбывающему участнику часть имущества товарищества или ее стоимость определяется по балансу, составляемому, за исключением случа</w:t>
      </w:r>
      <w:r w:rsidR="00460345" w:rsidRPr="00E739ED">
        <w:rPr>
          <w:rFonts w:ascii="Times New Roman" w:hAnsi="Times New Roman" w:cs="Times New Roman"/>
          <w:sz w:val="28"/>
          <w:szCs w:val="28"/>
        </w:rPr>
        <w:t>я, предусмотренного в статье 99</w:t>
      </w:r>
      <w:r w:rsidRPr="00E739ED">
        <w:rPr>
          <w:rFonts w:ascii="Times New Roman" w:hAnsi="Times New Roman" w:cs="Times New Roman"/>
          <w:sz w:val="28"/>
          <w:szCs w:val="28"/>
        </w:rPr>
        <w:t xml:space="preserve"> настоящего Кодекса, на момент его выбытия.</w:t>
      </w:r>
    </w:p>
    <w:p w14:paraId="65C3FF04" w14:textId="77777777" w:rsidR="00AD6C0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 xml:space="preserve">В случае смерти участника полного товарищества его наследник может вступить в полное товарищество лишь с согласия </w:t>
      </w:r>
      <w:r w:rsidR="00AD6C05" w:rsidRPr="00E739ED">
        <w:rPr>
          <w:rFonts w:ascii="Times New Roman" w:hAnsi="Times New Roman" w:cs="Times New Roman"/>
          <w:color w:val="000000" w:themeColor="text1"/>
          <w:sz w:val="28"/>
          <w:szCs w:val="28"/>
        </w:rPr>
        <w:t xml:space="preserve">других </w:t>
      </w:r>
      <w:r w:rsidR="00AD6C05" w:rsidRPr="00E739ED">
        <w:rPr>
          <w:rFonts w:ascii="Times New Roman" w:hAnsi="Times New Roman" w:cs="Times New Roman"/>
          <w:sz w:val="28"/>
          <w:szCs w:val="28"/>
        </w:rPr>
        <w:t>участников.</w:t>
      </w:r>
    </w:p>
    <w:p w14:paraId="2B1B3251"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Юридическое лицо, являющееся правопреемником участвовавшего в полном товариществе реорганизованного юридического лица, вправе вступить в товарищество с согласия других его участников, если иное не предусмотрено учредительным договором товарищества.</w:t>
      </w:r>
    </w:p>
    <w:p w14:paraId="4D661C8D"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Расчеты с наследником (правопреемником), не вступившим в товарищество, производятся в соответствии </w:t>
      </w:r>
      <w:r w:rsidR="00D758CA" w:rsidRPr="00E739ED">
        <w:rPr>
          <w:rFonts w:ascii="Times New Roman" w:hAnsi="Times New Roman" w:cs="Times New Roman"/>
          <w:color w:val="000000" w:themeColor="text1"/>
          <w:sz w:val="28"/>
          <w:szCs w:val="28"/>
        </w:rPr>
        <w:t xml:space="preserve">с </w:t>
      </w:r>
      <w:r w:rsidRPr="00E739ED">
        <w:rPr>
          <w:rFonts w:ascii="Times New Roman" w:hAnsi="Times New Roman" w:cs="Times New Roman"/>
          <w:color w:val="000000" w:themeColor="text1"/>
          <w:sz w:val="28"/>
          <w:szCs w:val="28"/>
        </w:rPr>
        <w:t xml:space="preserve">частью </w:t>
      </w:r>
      <w:r w:rsidR="00E35C95"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 xml:space="preserve">настоящей статьи. Наследник (правопреемник) участника полного товарищества несет ответственность по обязательствам товарищества перед третьими лицами, по которым в соответствии с частью </w:t>
      </w:r>
      <w:r w:rsidR="00045DBB" w:rsidRPr="00E739ED">
        <w:rPr>
          <w:rFonts w:ascii="Times New Roman" w:hAnsi="Times New Roman" w:cs="Times New Roman"/>
          <w:sz w:val="28"/>
          <w:szCs w:val="28"/>
        </w:rPr>
        <w:t>2</w:t>
      </w:r>
      <w:r w:rsidR="00460345" w:rsidRPr="00E739ED">
        <w:rPr>
          <w:rFonts w:ascii="Times New Roman" w:hAnsi="Times New Roman" w:cs="Times New Roman"/>
          <w:sz w:val="28"/>
          <w:szCs w:val="28"/>
        </w:rPr>
        <w:t xml:space="preserve"> статьи 94</w:t>
      </w:r>
      <w:r w:rsidRPr="00E739ED">
        <w:rPr>
          <w:rFonts w:ascii="Times New Roman" w:hAnsi="Times New Roman" w:cs="Times New Roman"/>
          <w:sz w:val="28"/>
          <w:szCs w:val="28"/>
        </w:rPr>
        <w:t xml:space="preserve"> настоящего Кодекса отвечал бы выбывший участник, в пределах перешедшего к нему имущества выбывшего участника товарищества.</w:t>
      </w:r>
    </w:p>
    <w:p w14:paraId="61621FDE" w14:textId="77777777" w:rsidR="00CB2F27"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D6C05" w:rsidRPr="00E739ED">
        <w:rPr>
          <w:rFonts w:ascii="Times New Roman" w:hAnsi="Times New Roman" w:cs="Times New Roman"/>
          <w:sz w:val="28"/>
          <w:szCs w:val="28"/>
        </w:rPr>
        <w:t>Если один из уч</w:t>
      </w:r>
      <w:r w:rsidR="00A7380C" w:rsidRPr="00E739ED">
        <w:rPr>
          <w:rFonts w:ascii="Times New Roman" w:hAnsi="Times New Roman" w:cs="Times New Roman"/>
          <w:sz w:val="28"/>
          <w:szCs w:val="28"/>
        </w:rPr>
        <w:t xml:space="preserve">астников выбыл из товарищества, </w:t>
      </w:r>
      <w:r w:rsidR="00AD6C05" w:rsidRPr="00E739ED">
        <w:rPr>
          <w:rFonts w:ascii="Times New Roman" w:hAnsi="Times New Roman" w:cs="Times New Roman"/>
          <w:sz w:val="28"/>
          <w:szCs w:val="28"/>
        </w:rPr>
        <w:t>доли оставшихся участников в складочном капитале товарищества соответственно увеличиваются, если иное не предусмотрено учредительным договором или иным соглашением участников.</w:t>
      </w:r>
    </w:p>
    <w:p w14:paraId="0C6D6EE7"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98</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Передача доли участника в складочном капитале полного товарищества</w:t>
      </w:r>
    </w:p>
    <w:p w14:paraId="5D4452EE" w14:textId="77777777" w:rsidR="00AD6C05" w:rsidRPr="00E739ED" w:rsidRDefault="00445E9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Участник полного товарищества вправе с согласия остальных его участников передать свою долю в складочном капитале или ее часть другому участнику товарищества либо третьему лицу.</w:t>
      </w:r>
    </w:p>
    <w:p w14:paraId="212E6B73"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передаче доли (части доли) иному лицу к нему переходят полностью или в соответствующей части права, принадлежавшие участнику, передавшему долю (часть доли). Лицо, которому передана доля (часть доли), несет ответственность по обязательствам товарищества в порядке, установленном абзацем первым части </w:t>
      </w:r>
      <w:r w:rsidR="00045DBB" w:rsidRPr="00E739ED">
        <w:rPr>
          <w:rFonts w:ascii="Times New Roman" w:hAnsi="Times New Roman" w:cs="Times New Roman"/>
          <w:sz w:val="28"/>
          <w:szCs w:val="28"/>
        </w:rPr>
        <w:t>2</w:t>
      </w:r>
      <w:r w:rsidR="00460345" w:rsidRPr="00E739ED">
        <w:rPr>
          <w:rFonts w:ascii="Times New Roman" w:hAnsi="Times New Roman" w:cs="Times New Roman"/>
          <w:sz w:val="28"/>
          <w:szCs w:val="28"/>
        </w:rPr>
        <w:t xml:space="preserve"> статьи 94</w:t>
      </w:r>
      <w:r w:rsidRPr="00E739ED">
        <w:rPr>
          <w:rFonts w:ascii="Times New Roman" w:hAnsi="Times New Roman" w:cs="Times New Roman"/>
          <w:sz w:val="28"/>
          <w:szCs w:val="28"/>
        </w:rPr>
        <w:t xml:space="preserve"> настоящего Кодекса.</w:t>
      </w:r>
    </w:p>
    <w:p w14:paraId="0CDCDF57" w14:textId="77777777" w:rsidR="00AD6C0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AD6C05" w:rsidRPr="00E739ED">
        <w:rPr>
          <w:rFonts w:ascii="Times New Roman" w:hAnsi="Times New Roman" w:cs="Times New Roman"/>
          <w:sz w:val="28"/>
          <w:szCs w:val="28"/>
        </w:rPr>
        <w:t xml:space="preserve">Передача всей доли иному лицу участником товарищества прекращает его участие в товариществе и влечет последствия, предусмотренные частью </w:t>
      </w:r>
      <w:r w:rsidR="00045DBB" w:rsidRPr="00E739ED">
        <w:rPr>
          <w:rFonts w:ascii="Times New Roman" w:hAnsi="Times New Roman" w:cs="Times New Roman"/>
          <w:sz w:val="28"/>
          <w:szCs w:val="28"/>
        </w:rPr>
        <w:t>2</w:t>
      </w:r>
      <w:r w:rsidR="00460345" w:rsidRPr="00E739ED">
        <w:rPr>
          <w:rFonts w:ascii="Times New Roman" w:hAnsi="Times New Roman" w:cs="Times New Roman"/>
          <w:sz w:val="28"/>
          <w:szCs w:val="28"/>
        </w:rPr>
        <w:t xml:space="preserve"> статьи 94</w:t>
      </w:r>
      <w:r w:rsidR="00AD6C05" w:rsidRPr="00E739ED">
        <w:rPr>
          <w:rFonts w:ascii="Times New Roman" w:hAnsi="Times New Roman" w:cs="Times New Roman"/>
          <w:sz w:val="28"/>
          <w:szCs w:val="28"/>
        </w:rPr>
        <w:t xml:space="preserve"> настоящего Кодекса.</w:t>
      </w:r>
    </w:p>
    <w:p w14:paraId="1070C7CD"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99</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Обращение взыскания на долю участника в складочном капитале полного товарищества</w:t>
      </w:r>
    </w:p>
    <w:p w14:paraId="51ADC9FB" w14:textId="77777777" w:rsidR="003F650E" w:rsidRPr="00E739ED" w:rsidRDefault="007337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 xml:space="preserve">Обращение взыскания на долю участника в складочном капитале полного товарищества по собственным долгам участника допускается лишь при недостатке иного его имущества для покрытия долгов. Кредиторы такого участника </w:t>
      </w:r>
      <w:r w:rsidR="00AD6C05" w:rsidRPr="00E739ED">
        <w:rPr>
          <w:rFonts w:ascii="Times New Roman" w:hAnsi="Times New Roman" w:cs="Times New Roman"/>
          <w:color w:val="000000" w:themeColor="text1"/>
          <w:sz w:val="28"/>
          <w:szCs w:val="28"/>
        </w:rPr>
        <w:t xml:space="preserve">вправе </w:t>
      </w:r>
      <w:r w:rsidRPr="00E739ED">
        <w:rPr>
          <w:rFonts w:ascii="Times New Roman" w:hAnsi="Times New Roman" w:cs="Times New Roman"/>
          <w:color w:val="000000" w:themeColor="text1"/>
          <w:sz w:val="28"/>
          <w:szCs w:val="28"/>
        </w:rPr>
        <w:t xml:space="preserve">письменно </w:t>
      </w:r>
      <w:r w:rsidR="00AD6C05" w:rsidRPr="00E739ED">
        <w:rPr>
          <w:rFonts w:ascii="Times New Roman" w:hAnsi="Times New Roman" w:cs="Times New Roman"/>
          <w:color w:val="000000" w:themeColor="text1"/>
          <w:sz w:val="28"/>
          <w:szCs w:val="28"/>
        </w:rPr>
        <w:t xml:space="preserve">потребовать </w:t>
      </w:r>
      <w:r w:rsidR="00AD6C05" w:rsidRPr="00E739ED">
        <w:rPr>
          <w:rFonts w:ascii="Times New Roman" w:hAnsi="Times New Roman" w:cs="Times New Roman"/>
          <w:sz w:val="28"/>
          <w:szCs w:val="28"/>
        </w:rPr>
        <w:t xml:space="preserve">от полного товарищества выдела части имущества товарищества, соответствующей доле должника в складочном капитале, </w:t>
      </w:r>
      <w:r w:rsidR="00EA79F7" w:rsidRPr="00E739ED">
        <w:rPr>
          <w:rFonts w:ascii="Times New Roman" w:hAnsi="Times New Roman" w:cs="Times New Roman"/>
          <w:sz w:val="28"/>
          <w:szCs w:val="28"/>
        </w:rPr>
        <w:t xml:space="preserve">в целях </w:t>
      </w:r>
      <w:r w:rsidR="00AD6C05" w:rsidRPr="00E739ED">
        <w:rPr>
          <w:rFonts w:ascii="Times New Roman" w:hAnsi="Times New Roman" w:cs="Times New Roman"/>
          <w:sz w:val="28"/>
          <w:szCs w:val="28"/>
        </w:rPr>
        <w:t>обращения взыскания на это имущество. Подлежащая выделу часть имущества товарищества или его стоимость определяется по балансу, составленному на момент предъявления к</w:t>
      </w:r>
      <w:r w:rsidR="003F650E" w:rsidRPr="00E739ED">
        <w:rPr>
          <w:rFonts w:ascii="Times New Roman" w:hAnsi="Times New Roman" w:cs="Times New Roman"/>
          <w:sz w:val="28"/>
          <w:szCs w:val="28"/>
        </w:rPr>
        <w:t>редиторами требования о выделе.</w:t>
      </w:r>
    </w:p>
    <w:p w14:paraId="132A791A" w14:textId="77777777" w:rsidR="00460345" w:rsidRPr="00E739ED" w:rsidRDefault="003F650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 xml:space="preserve">Обращение взыскания на имущество, соответствующее доле участника в складочном капитале полного товарищества, прекращает его участие в товариществе и влечет последствия, предусмотренные абзацем вторым части </w:t>
      </w:r>
      <w:r w:rsidR="00045DBB" w:rsidRPr="00E739ED">
        <w:rPr>
          <w:rFonts w:ascii="Times New Roman" w:hAnsi="Times New Roman" w:cs="Times New Roman"/>
          <w:sz w:val="28"/>
          <w:szCs w:val="28"/>
        </w:rPr>
        <w:t>2</w:t>
      </w:r>
      <w:r w:rsidR="00F440E1" w:rsidRPr="00E739ED">
        <w:rPr>
          <w:rFonts w:ascii="Times New Roman" w:hAnsi="Times New Roman" w:cs="Times New Roman"/>
          <w:sz w:val="28"/>
          <w:szCs w:val="28"/>
        </w:rPr>
        <w:t xml:space="preserve"> статьи 94</w:t>
      </w:r>
      <w:r w:rsidR="00AD6C05" w:rsidRPr="00E739ED">
        <w:rPr>
          <w:rFonts w:ascii="Times New Roman" w:hAnsi="Times New Roman" w:cs="Times New Roman"/>
          <w:sz w:val="28"/>
          <w:szCs w:val="28"/>
        </w:rPr>
        <w:t xml:space="preserve"> настоящего Кодекса.</w:t>
      </w:r>
    </w:p>
    <w:p w14:paraId="5F74A8E5"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100</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Ликвидация полного товарищества</w:t>
      </w:r>
    </w:p>
    <w:p w14:paraId="198039DA" w14:textId="77777777" w:rsidR="00AD6C05" w:rsidRPr="00E739ED" w:rsidRDefault="009A451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 xml:space="preserve">Полное товарищество ликвидируется по основаниям, указанным в статье </w:t>
      </w:r>
      <w:r w:rsidR="009E1F38" w:rsidRPr="00E739ED">
        <w:rPr>
          <w:rFonts w:ascii="Times New Roman" w:hAnsi="Times New Roman" w:cs="Times New Roman"/>
          <w:sz w:val="28"/>
          <w:szCs w:val="28"/>
        </w:rPr>
        <w:t>69</w:t>
      </w:r>
      <w:r w:rsidR="00AD6C05" w:rsidRPr="00E739ED">
        <w:rPr>
          <w:rFonts w:ascii="Times New Roman" w:hAnsi="Times New Roman" w:cs="Times New Roman"/>
          <w:sz w:val="28"/>
          <w:szCs w:val="28"/>
        </w:rPr>
        <w:t xml:space="preserve"> настоящего Кодекса, а также в случае, когда в товариществе остается единственный участник. Такой участник вправе в течение шести месяцев с момента, когда он стал единственным участником товарищества, преобразовать такое товарищество в хозяйственное общество в порядке, установленном настоящим Кодексом.</w:t>
      </w:r>
    </w:p>
    <w:p w14:paraId="67381FCF" w14:textId="77777777" w:rsidR="00AD6C05" w:rsidRPr="00E739ED" w:rsidRDefault="009A451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 xml:space="preserve">Полное товарищество ликвидируется также в случаях, указанных в части </w:t>
      </w:r>
      <w:r w:rsidR="00E35C95" w:rsidRPr="00E739ED">
        <w:rPr>
          <w:rFonts w:ascii="Times New Roman" w:hAnsi="Times New Roman" w:cs="Times New Roman"/>
          <w:sz w:val="28"/>
          <w:szCs w:val="28"/>
        </w:rPr>
        <w:t>1</w:t>
      </w:r>
      <w:r w:rsidR="00F440E1" w:rsidRPr="00E739ED">
        <w:rPr>
          <w:rFonts w:ascii="Times New Roman" w:hAnsi="Times New Roman" w:cs="Times New Roman"/>
          <w:sz w:val="28"/>
          <w:szCs w:val="28"/>
        </w:rPr>
        <w:t xml:space="preserve"> статьи 95</w:t>
      </w:r>
      <w:r w:rsidR="00AD6C05" w:rsidRPr="00E739ED">
        <w:rPr>
          <w:rFonts w:ascii="Times New Roman" w:hAnsi="Times New Roman" w:cs="Times New Roman"/>
          <w:sz w:val="28"/>
          <w:szCs w:val="28"/>
        </w:rPr>
        <w:t xml:space="preserve"> настоящего Кодекса, если учредительным договором товарищества или соглашением остающихся участников не предусмотрено, что товарищество продолжит свою деятельность.</w:t>
      </w:r>
    </w:p>
    <w:p w14:paraId="6F292A34" w14:textId="77777777" w:rsidR="00A27790" w:rsidRPr="00E739ED" w:rsidRDefault="00532C8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D6C05" w:rsidRPr="00E739ED">
        <w:rPr>
          <w:rFonts w:ascii="Times New Roman" w:hAnsi="Times New Roman" w:cs="Times New Roman"/>
          <w:b/>
          <w:sz w:val="28"/>
          <w:szCs w:val="28"/>
        </w:rPr>
        <w:t>Товарищество на вере</w:t>
      </w:r>
    </w:p>
    <w:p w14:paraId="1944FD36"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101</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Основные положения о товариществе на вере</w:t>
      </w:r>
    </w:p>
    <w:p w14:paraId="06B2BEE3" w14:textId="77777777" w:rsidR="00AD6C0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AD6C05" w:rsidRPr="00E739ED">
        <w:rPr>
          <w:rFonts w:ascii="Times New Roman" w:hAnsi="Times New Roman" w:cs="Times New Roman"/>
          <w:sz w:val="28"/>
          <w:szCs w:val="28"/>
        </w:rPr>
        <w:t>Товариществом на вере (коммандитным товариществом) признается товарищество, в котором наряду с участниками</w:t>
      </w:r>
      <w:r w:rsidR="00AD6C05" w:rsidRPr="00E739ED">
        <w:rPr>
          <w:rFonts w:ascii="Times New Roman" w:hAnsi="Times New Roman" w:cs="Times New Roman"/>
          <w:color w:val="000000" w:themeColor="text1"/>
          <w:sz w:val="28"/>
          <w:szCs w:val="28"/>
        </w:rPr>
        <w:t xml:space="preserve">, </w:t>
      </w:r>
      <w:r w:rsidR="00AD6C05" w:rsidRPr="00E739ED">
        <w:rPr>
          <w:rFonts w:ascii="Times New Roman" w:hAnsi="Times New Roman" w:cs="Times New Roman"/>
          <w:sz w:val="28"/>
          <w:szCs w:val="28"/>
        </w:rPr>
        <w:t>осуществляющими от имени товарищества предпринимательскую деятельность и отвечающими по обязательствам товарищества своим имуществом (полными товарищами), имеется</w:t>
      </w:r>
      <w:r w:rsidR="00EA79F7" w:rsidRPr="00E739ED">
        <w:rPr>
          <w:rFonts w:ascii="Times New Roman" w:hAnsi="Times New Roman" w:cs="Times New Roman"/>
          <w:sz w:val="28"/>
          <w:szCs w:val="28"/>
        </w:rPr>
        <w:t xml:space="preserve"> один или несколько участников –</w:t>
      </w:r>
      <w:r w:rsidR="00AD6C05" w:rsidRPr="00E739ED">
        <w:rPr>
          <w:rFonts w:ascii="Times New Roman" w:hAnsi="Times New Roman" w:cs="Times New Roman"/>
          <w:sz w:val="28"/>
          <w:szCs w:val="28"/>
        </w:rPr>
        <w:t xml:space="preserve"> вкладчиков (коммандитистов), которые несут риск убытков, связанных с деятельностью товарищества, в пределах сумм внесенных ими вкладов и не принимают участия в осуществлении товариществом предпринимательской деятельности.</w:t>
      </w:r>
    </w:p>
    <w:p w14:paraId="1251BBC5"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Положение полных товарищей, участвующих в товариществе на вере, и их ответственность по обязательствам товарищества определяются правилами настоящего Кодекса об участниках полного товарищества.</w:t>
      </w:r>
    </w:p>
    <w:p w14:paraId="649D3BF9" w14:textId="77777777" w:rsidR="00B013DC" w:rsidRPr="00E739ED" w:rsidRDefault="00AD6C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9D4F61" w:rsidRPr="00E739ED">
        <w:rPr>
          <w:rFonts w:ascii="Times New Roman" w:hAnsi="Times New Roman" w:cs="Times New Roman"/>
          <w:color w:val="000000" w:themeColor="text1"/>
          <w:sz w:val="28"/>
          <w:szCs w:val="28"/>
        </w:rPr>
        <w:t>. </w:t>
      </w:r>
      <w:r w:rsidR="00B013DC" w:rsidRPr="00E739ED">
        <w:rPr>
          <w:rFonts w:ascii="Times New Roman" w:hAnsi="Times New Roman" w:cs="Times New Roman"/>
          <w:color w:val="000000" w:themeColor="text1"/>
          <w:sz w:val="28"/>
          <w:szCs w:val="28"/>
        </w:rPr>
        <w:t>Лицо может быть полным товарищем только в одном товариществе на вере</w:t>
      </w:r>
      <w:r w:rsidR="004C7888" w:rsidRPr="00E739ED">
        <w:rPr>
          <w:rFonts w:ascii="Times New Roman" w:hAnsi="Times New Roman" w:cs="Times New Roman"/>
          <w:color w:val="000000" w:themeColor="text1"/>
          <w:sz w:val="28"/>
          <w:szCs w:val="28"/>
        </w:rPr>
        <w:t>.</w:t>
      </w:r>
    </w:p>
    <w:p w14:paraId="7F129D44" w14:textId="77777777" w:rsidR="00B013DC" w:rsidRPr="00E739ED" w:rsidRDefault="00B013D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Участник полного товарищества не может быть полным то</w:t>
      </w:r>
      <w:r w:rsidR="004C7888" w:rsidRPr="00E739ED">
        <w:rPr>
          <w:rFonts w:ascii="Times New Roman" w:hAnsi="Times New Roman" w:cs="Times New Roman"/>
          <w:color w:val="000000" w:themeColor="text1"/>
          <w:sz w:val="28"/>
          <w:szCs w:val="28"/>
        </w:rPr>
        <w:t>варищем в товариществе на вере.</w:t>
      </w:r>
    </w:p>
    <w:p w14:paraId="0828236E"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Полный товарищ в товариществе на вере не может быть участником полного товарищества.</w:t>
      </w:r>
    </w:p>
    <w:p w14:paraId="06E3F1D4"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Число коммандитистов в товариществе на вере не должно превышать двадцать. В противном случае оно подлежит преобразованию в хозяйственное общество в течение го</w:t>
      </w:r>
      <w:r w:rsidR="00EA79F7" w:rsidRPr="00E739ED">
        <w:rPr>
          <w:rFonts w:ascii="Times New Roman" w:hAnsi="Times New Roman" w:cs="Times New Roman"/>
          <w:sz w:val="28"/>
          <w:szCs w:val="28"/>
        </w:rPr>
        <w:t>да, а по истечении этого срока –</w:t>
      </w:r>
      <w:r w:rsidRPr="00E739ED">
        <w:rPr>
          <w:rFonts w:ascii="Times New Roman" w:hAnsi="Times New Roman" w:cs="Times New Roman"/>
          <w:sz w:val="28"/>
          <w:szCs w:val="28"/>
        </w:rPr>
        <w:t xml:space="preserve"> ликвидации в судебном порядке, если число его коммандитистов не уменьшится до указанного предела.</w:t>
      </w:r>
    </w:p>
    <w:p w14:paraId="71C114B3"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D6C05" w:rsidRPr="00E739ED">
        <w:rPr>
          <w:rFonts w:ascii="Times New Roman" w:hAnsi="Times New Roman" w:cs="Times New Roman"/>
          <w:sz w:val="28"/>
          <w:szCs w:val="28"/>
        </w:rPr>
        <w:t>Фирменное наименование товарищества на вере должно содержать либо имена (наименования)</w:t>
      </w:r>
      <w:r w:rsidR="0012546B" w:rsidRPr="00E739ED">
        <w:rPr>
          <w:rFonts w:ascii="Times New Roman" w:hAnsi="Times New Roman" w:cs="Times New Roman"/>
          <w:sz w:val="28"/>
          <w:szCs w:val="28"/>
        </w:rPr>
        <w:t xml:space="preserve"> всех полных товарищей и слова «</w:t>
      </w:r>
      <w:r w:rsidR="00AD6C05" w:rsidRPr="00E739ED">
        <w:rPr>
          <w:rFonts w:ascii="Times New Roman" w:hAnsi="Times New Roman" w:cs="Times New Roman"/>
          <w:sz w:val="28"/>
          <w:szCs w:val="28"/>
        </w:rPr>
        <w:t>товарищество на вере</w:t>
      </w:r>
      <w:r w:rsidR="0012546B" w:rsidRPr="00E739ED">
        <w:rPr>
          <w:rFonts w:ascii="Times New Roman" w:hAnsi="Times New Roman" w:cs="Times New Roman"/>
          <w:sz w:val="28"/>
          <w:szCs w:val="28"/>
        </w:rPr>
        <w:t>» или «</w:t>
      </w:r>
      <w:r w:rsidR="00AD6C05" w:rsidRPr="00E739ED">
        <w:rPr>
          <w:rFonts w:ascii="Times New Roman" w:hAnsi="Times New Roman" w:cs="Times New Roman"/>
          <w:sz w:val="28"/>
          <w:szCs w:val="28"/>
        </w:rPr>
        <w:t>коммандитное товарищество</w:t>
      </w:r>
      <w:r w:rsidR="0012546B" w:rsidRPr="00E739ED">
        <w:rPr>
          <w:rFonts w:ascii="Times New Roman" w:hAnsi="Times New Roman" w:cs="Times New Roman"/>
          <w:sz w:val="28"/>
          <w:szCs w:val="28"/>
        </w:rPr>
        <w:t>»</w:t>
      </w:r>
      <w:r w:rsidR="00AD6C05" w:rsidRPr="00E739ED">
        <w:rPr>
          <w:rFonts w:ascii="Times New Roman" w:hAnsi="Times New Roman" w:cs="Times New Roman"/>
          <w:sz w:val="28"/>
          <w:szCs w:val="28"/>
        </w:rPr>
        <w:t>, либо имя (наименование) не менее чем одного полно</w:t>
      </w:r>
      <w:r w:rsidR="0012546B" w:rsidRPr="00E739ED">
        <w:rPr>
          <w:rFonts w:ascii="Times New Roman" w:hAnsi="Times New Roman" w:cs="Times New Roman"/>
          <w:sz w:val="28"/>
          <w:szCs w:val="28"/>
        </w:rPr>
        <w:t>го товарища с добавлением слов «</w:t>
      </w:r>
      <w:r w:rsidR="00AD6C05" w:rsidRPr="00E739ED">
        <w:rPr>
          <w:rFonts w:ascii="Times New Roman" w:hAnsi="Times New Roman" w:cs="Times New Roman"/>
          <w:sz w:val="28"/>
          <w:szCs w:val="28"/>
        </w:rPr>
        <w:t>и компания</w:t>
      </w:r>
      <w:r w:rsidR="0012546B" w:rsidRPr="00E739ED">
        <w:rPr>
          <w:rFonts w:ascii="Times New Roman" w:hAnsi="Times New Roman" w:cs="Times New Roman"/>
          <w:sz w:val="28"/>
          <w:szCs w:val="28"/>
        </w:rPr>
        <w:t>» и слова «</w:t>
      </w:r>
      <w:r w:rsidR="00AD6C05" w:rsidRPr="00E739ED">
        <w:rPr>
          <w:rFonts w:ascii="Times New Roman" w:hAnsi="Times New Roman" w:cs="Times New Roman"/>
          <w:sz w:val="28"/>
          <w:szCs w:val="28"/>
        </w:rPr>
        <w:t>товарищество на вере</w:t>
      </w:r>
      <w:r w:rsidR="0012546B" w:rsidRPr="00E739ED">
        <w:rPr>
          <w:rFonts w:ascii="Times New Roman" w:hAnsi="Times New Roman" w:cs="Times New Roman"/>
          <w:sz w:val="28"/>
          <w:szCs w:val="28"/>
        </w:rPr>
        <w:t>» или «</w:t>
      </w:r>
      <w:r w:rsidR="00AD6C05" w:rsidRPr="00E739ED">
        <w:rPr>
          <w:rFonts w:ascii="Times New Roman" w:hAnsi="Times New Roman" w:cs="Times New Roman"/>
          <w:sz w:val="28"/>
          <w:szCs w:val="28"/>
        </w:rPr>
        <w:t>коммандитное товарищество</w:t>
      </w:r>
      <w:r w:rsidR="0012546B" w:rsidRPr="00E739ED">
        <w:rPr>
          <w:rFonts w:ascii="Times New Roman" w:hAnsi="Times New Roman" w:cs="Times New Roman"/>
          <w:sz w:val="28"/>
          <w:szCs w:val="28"/>
        </w:rPr>
        <w:t>»</w:t>
      </w:r>
      <w:r w:rsidR="00AD6C05" w:rsidRPr="00E739ED">
        <w:rPr>
          <w:rFonts w:ascii="Times New Roman" w:hAnsi="Times New Roman" w:cs="Times New Roman"/>
          <w:sz w:val="28"/>
          <w:szCs w:val="28"/>
        </w:rPr>
        <w:t>.</w:t>
      </w:r>
    </w:p>
    <w:p w14:paraId="17440A32" w14:textId="77777777" w:rsidR="00AD6C05" w:rsidRPr="00E739ED" w:rsidRDefault="00337F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в фирменное наименование товарищества на вере включено имя вкладчика, такой вкладчик становится полным товарищем. </w:t>
      </w:r>
    </w:p>
    <w:p w14:paraId="2847DAAF"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AD6C05" w:rsidRPr="00E739ED">
        <w:rPr>
          <w:rFonts w:ascii="Times New Roman" w:hAnsi="Times New Roman" w:cs="Times New Roman"/>
          <w:sz w:val="28"/>
          <w:szCs w:val="28"/>
        </w:rPr>
        <w:t>К товариществу на вере применяются правила настоящего Кодекса о полном товариществе постольку, поскольку это не противоречит правилам настоящего Кодекса о товариществе на вере.</w:t>
      </w:r>
    </w:p>
    <w:p w14:paraId="679D4017" w14:textId="77777777" w:rsidR="00AD6C05"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lastRenderedPageBreak/>
        <w:t>Статья </w:t>
      </w:r>
      <w:r w:rsidR="00545ED7" w:rsidRPr="00E739ED">
        <w:rPr>
          <w:rFonts w:ascii="Times New Roman" w:hAnsi="Times New Roman" w:cs="Times New Roman"/>
          <w:sz w:val="28"/>
          <w:szCs w:val="28"/>
        </w:rPr>
        <w:t>102</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Учредительный договор товарищества на вере</w:t>
      </w:r>
    </w:p>
    <w:p w14:paraId="16B0AE5D"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AD6C05" w:rsidRPr="00E739ED">
        <w:rPr>
          <w:rFonts w:ascii="Times New Roman" w:hAnsi="Times New Roman" w:cs="Times New Roman"/>
          <w:sz w:val="28"/>
          <w:szCs w:val="28"/>
        </w:rPr>
        <w:t>Товарищество на вере создается и действует на основании учредительного договора. Учредительный договор подписывается всеми полными товарищами.</w:t>
      </w:r>
    </w:p>
    <w:p w14:paraId="131DF0DE" w14:textId="77777777" w:rsidR="00EA57B3" w:rsidRPr="00E739ED" w:rsidRDefault="00CC2AB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Учредительный договор товарищества на вере должен содержать </w:t>
      </w:r>
      <w:r w:rsidR="00EA79F7" w:rsidRPr="00E739ED">
        <w:rPr>
          <w:rFonts w:ascii="Times New Roman" w:hAnsi="Times New Roman" w:cs="Times New Roman"/>
          <w:sz w:val="28"/>
          <w:szCs w:val="28"/>
        </w:rPr>
        <w:t>с</w:t>
      </w:r>
      <w:r w:rsidRPr="00E739ED">
        <w:rPr>
          <w:rFonts w:ascii="Times New Roman" w:hAnsi="Times New Roman" w:cs="Times New Roman"/>
          <w:sz w:val="28"/>
          <w:szCs w:val="28"/>
        </w:rPr>
        <w:t>ведения о фирменном наименовании и местонахождении товарищества; о размере и порядке изменения долей каждого из полных товарищей в складочном капитале; о размере, составе, сроках и порядке внесения ими вкладов, их ответственности за нарушение обязанностей по внесению вкладов; о совокупном размере вкладов, вносимых вкладчиками.</w:t>
      </w:r>
    </w:p>
    <w:p w14:paraId="7EAE2845"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103</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Управление в товариществе на вере и ведение его дел</w:t>
      </w:r>
    </w:p>
    <w:p w14:paraId="7A4BE509"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Управление деятельностью товарищества на вере осуществляется полными товарищами. Порядок управления и ведения дел такого товарищества его полными товарищами устанавливается ими по правилам настоящего Кодекса о полном товариществе.</w:t>
      </w:r>
    </w:p>
    <w:p w14:paraId="4C9E81C8"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Pr="00E739ED">
        <w:rPr>
          <w:rFonts w:ascii="Times New Roman" w:hAnsi="Times New Roman" w:cs="Times New Roman"/>
          <w:color w:val="000000" w:themeColor="text1"/>
          <w:sz w:val="28"/>
          <w:szCs w:val="28"/>
        </w:rPr>
        <w:t xml:space="preserve">Вкладчики </w:t>
      </w:r>
      <w:r w:rsidR="00E109A0" w:rsidRPr="00E739ED">
        <w:rPr>
          <w:rFonts w:ascii="Times New Roman" w:hAnsi="Times New Roman" w:cs="Times New Roman"/>
          <w:color w:val="000000" w:themeColor="text1"/>
          <w:sz w:val="28"/>
          <w:szCs w:val="28"/>
        </w:rPr>
        <w:t xml:space="preserve">не вправе </w:t>
      </w:r>
      <w:r w:rsidR="00AD6C05" w:rsidRPr="00E739ED">
        <w:rPr>
          <w:rFonts w:ascii="Times New Roman" w:hAnsi="Times New Roman" w:cs="Times New Roman"/>
          <w:sz w:val="28"/>
          <w:szCs w:val="28"/>
        </w:rPr>
        <w:t>участвовать в управлении и ведении дел товарищества на вере, выступать от его имени иначе, как по доверенности. Они не вправе оспаривать действия полных товарищей по управлению и ведению дел товарищества.</w:t>
      </w:r>
    </w:p>
    <w:p w14:paraId="77E5A4B4"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104</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Права и обязанности вкладчика товарищества на вере</w:t>
      </w:r>
    </w:p>
    <w:p w14:paraId="3FEC7F6F" w14:textId="77777777" w:rsidR="00461736" w:rsidRPr="00E739ED" w:rsidRDefault="004C788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Вкладчик товарищества на вере обязан внести вклад в складочный капитал. Внесение вклада удостоверяется свидетельством об участии, выдаваемым вкладчику товариществом.</w:t>
      </w:r>
    </w:p>
    <w:p w14:paraId="6EE18A7B"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Вкладчик товарищества на вере имеет право:</w:t>
      </w:r>
    </w:p>
    <w:p w14:paraId="5D8A839F"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получать часть прибыли товарищества, причитающуюся на его долю в складочном капитале, в порядке, предусмотренном учредительным договором;</w:t>
      </w:r>
    </w:p>
    <w:p w14:paraId="25E85D2E"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знакомиться с годовыми отчетами и балансами товарищества;</w:t>
      </w:r>
    </w:p>
    <w:p w14:paraId="5E4B6F32"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AD6C05" w:rsidRPr="00E739ED">
        <w:rPr>
          <w:rFonts w:ascii="Times New Roman" w:hAnsi="Times New Roman" w:cs="Times New Roman"/>
          <w:sz w:val="28"/>
          <w:szCs w:val="28"/>
        </w:rPr>
        <w:t>по окончании финансового года выйти из товарищества и получить свой вклад в порядке, предусмотренном учредительным договором;</w:t>
      </w:r>
    </w:p>
    <w:p w14:paraId="0EF5C7EE"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D6C05" w:rsidRPr="00E739ED">
        <w:rPr>
          <w:rFonts w:ascii="Times New Roman" w:hAnsi="Times New Roman" w:cs="Times New Roman"/>
          <w:sz w:val="28"/>
          <w:szCs w:val="28"/>
        </w:rPr>
        <w:t xml:space="preserve">передать свою долю в складочном капитале или ее часть другому вкладчику или третьему лицу. Вкладчики пользуются преимущественным перед третьими лицами правом покупки доли (ее части) применительно к условиям и порядку, предусмотренным </w:t>
      </w:r>
      <w:r w:rsidR="00972B1A"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972B1A" w:rsidRPr="00E739ED">
        <w:rPr>
          <w:rFonts w:ascii="Times New Roman" w:hAnsi="Times New Roman" w:cs="Times New Roman"/>
          <w:sz w:val="28"/>
          <w:szCs w:val="28"/>
        </w:rPr>
        <w:t xml:space="preserve"> </w:t>
      </w:r>
      <w:r w:rsidR="00F440E1" w:rsidRPr="00E739ED">
        <w:rPr>
          <w:rFonts w:ascii="Times New Roman" w:hAnsi="Times New Roman" w:cs="Times New Roman"/>
          <w:sz w:val="28"/>
          <w:szCs w:val="28"/>
        </w:rPr>
        <w:t>статьи 111</w:t>
      </w:r>
      <w:r w:rsidR="00AD6C05" w:rsidRPr="00E739ED">
        <w:rPr>
          <w:rFonts w:ascii="Times New Roman" w:hAnsi="Times New Roman" w:cs="Times New Roman"/>
          <w:sz w:val="28"/>
          <w:szCs w:val="28"/>
        </w:rPr>
        <w:t xml:space="preserve"> настоящего Кодекса. Передача всей доли иному лицу вкладчиком прекращает его участие в товариществе</w:t>
      </w:r>
      <w:r w:rsidR="00A24F43" w:rsidRPr="00E739ED">
        <w:rPr>
          <w:rFonts w:ascii="Times New Roman" w:hAnsi="Times New Roman" w:cs="Times New Roman"/>
          <w:sz w:val="28"/>
          <w:szCs w:val="28"/>
        </w:rPr>
        <w:t>.</w:t>
      </w:r>
    </w:p>
    <w:p w14:paraId="0603A51F" w14:textId="77777777" w:rsidR="00EA57B3" w:rsidRPr="00E739ED" w:rsidRDefault="00A24F4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У</w:t>
      </w:r>
      <w:r w:rsidR="00AD6C05" w:rsidRPr="00E739ED">
        <w:rPr>
          <w:rFonts w:ascii="Times New Roman" w:hAnsi="Times New Roman" w:cs="Times New Roman"/>
          <w:sz w:val="28"/>
          <w:szCs w:val="28"/>
        </w:rPr>
        <w:t>чредительным договором товарищества на вере могут предусматр</w:t>
      </w:r>
      <w:r w:rsidR="00A55A37" w:rsidRPr="00E739ED">
        <w:rPr>
          <w:rFonts w:ascii="Times New Roman" w:hAnsi="Times New Roman" w:cs="Times New Roman"/>
          <w:sz w:val="28"/>
          <w:szCs w:val="28"/>
        </w:rPr>
        <w:t>иваться и иные права вкладчика.</w:t>
      </w:r>
    </w:p>
    <w:p w14:paraId="54E23774" w14:textId="77777777" w:rsidR="00972B1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105</w:t>
      </w:r>
      <w:r w:rsidR="00532C8E" w:rsidRPr="00E739ED">
        <w:rPr>
          <w:rFonts w:ascii="Times New Roman" w:hAnsi="Times New Roman" w:cs="Times New Roman"/>
          <w:sz w:val="28"/>
          <w:szCs w:val="28"/>
        </w:rPr>
        <w:t>. </w:t>
      </w:r>
      <w:r w:rsidR="00972B1A" w:rsidRPr="00E739ED">
        <w:rPr>
          <w:rFonts w:ascii="Times New Roman" w:hAnsi="Times New Roman" w:cs="Times New Roman"/>
          <w:b/>
          <w:sz w:val="28"/>
          <w:szCs w:val="28"/>
        </w:rPr>
        <w:t>Ликвидация товарищества на вере</w:t>
      </w:r>
    </w:p>
    <w:p w14:paraId="057648E4" w14:textId="77777777" w:rsidR="00972B1A"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72B1A" w:rsidRPr="00E739ED">
        <w:rPr>
          <w:rFonts w:ascii="Times New Roman" w:hAnsi="Times New Roman" w:cs="Times New Roman"/>
          <w:sz w:val="28"/>
          <w:szCs w:val="28"/>
        </w:rPr>
        <w:t xml:space="preserve">Товарищество на вере ликвидируется при выбытии всех участвовавших в нем вкладчиков. </w:t>
      </w:r>
      <w:r w:rsidRPr="00E739ED">
        <w:rPr>
          <w:rFonts w:ascii="Times New Roman" w:hAnsi="Times New Roman" w:cs="Times New Roman"/>
          <w:sz w:val="28"/>
          <w:szCs w:val="28"/>
        </w:rPr>
        <w:t xml:space="preserve">При этом </w:t>
      </w:r>
      <w:r w:rsidR="00972B1A" w:rsidRPr="00E739ED">
        <w:rPr>
          <w:rFonts w:ascii="Times New Roman" w:hAnsi="Times New Roman" w:cs="Times New Roman"/>
          <w:sz w:val="28"/>
          <w:szCs w:val="28"/>
        </w:rPr>
        <w:t>полные товарищи вправе вместо ликвидации преобразовать товарищество на вере в полное товарищество.</w:t>
      </w:r>
    </w:p>
    <w:p w14:paraId="25D70DF3" w14:textId="77777777" w:rsidR="00972B1A" w:rsidRPr="00E739ED" w:rsidRDefault="00972B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Товарищество на вере ликвидируется также по основаниям ликвидации полного товарищества </w:t>
      </w:r>
      <w:r w:rsidR="00A45EF9" w:rsidRPr="00E739ED">
        <w:rPr>
          <w:rFonts w:ascii="Times New Roman" w:hAnsi="Times New Roman" w:cs="Times New Roman"/>
          <w:sz w:val="28"/>
          <w:szCs w:val="28"/>
        </w:rPr>
        <w:t>(статья </w:t>
      </w:r>
      <w:r w:rsidR="00F440E1" w:rsidRPr="00E739ED">
        <w:rPr>
          <w:rFonts w:ascii="Times New Roman" w:hAnsi="Times New Roman" w:cs="Times New Roman"/>
          <w:sz w:val="28"/>
          <w:szCs w:val="28"/>
        </w:rPr>
        <w:t>100</w:t>
      </w:r>
      <w:r w:rsidRPr="00E739ED">
        <w:rPr>
          <w:rFonts w:ascii="Times New Roman" w:hAnsi="Times New Roman" w:cs="Times New Roman"/>
          <w:sz w:val="28"/>
          <w:szCs w:val="28"/>
        </w:rPr>
        <w:t xml:space="preserve">). </w:t>
      </w:r>
      <w:r w:rsidR="00523E9C" w:rsidRPr="00E739ED">
        <w:rPr>
          <w:rFonts w:ascii="Times New Roman" w:hAnsi="Times New Roman" w:cs="Times New Roman"/>
          <w:sz w:val="28"/>
          <w:szCs w:val="28"/>
        </w:rPr>
        <w:t xml:space="preserve">При этом </w:t>
      </w:r>
      <w:r w:rsidRPr="00E739ED">
        <w:rPr>
          <w:rFonts w:ascii="Times New Roman" w:hAnsi="Times New Roman" w:cs="Times New Roman"/>
          <w:sz w:val="28"/>
          <w:szCs w:val="28"/>
        </w:rPr>
        <w:t>товарищество на вере сохраняется, если в нем остаются</w:t>
      </w:r>
      <w:r w:rsidR="00F52FF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по крайней мере</w:t>
      </w:r>
      <w:r w:rsidR="00F52FF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один полный товарищ и один вкладчик.</w:t>
      </w:r>
    </w:p>
    <w:p w14:paraId="463EE2D1" w14:textId="77777777" w:rsidR="00972B1A" w:rsidRPr="00E739ED" w:rsidRDefault="00972B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4C7888" w:rsidRPr="00E739ED">
        <w:rPr>
          <w:rFonts w:ascii="Times New Roman" w:hAnsi="Times New Roman" w:cs="Times New Roman"/>
          <w:sz w:val="28"/>
          <w:szCs w:val="28"/>
        </w:rPr>
        <w:t> </w:t>
      </w:r>
      <w:r w:rsidRPr="00E739ED">
        <w:rPr>
          <w:rFonts w:ascii="Times New Roman" w:hAnsi="Times New Roman" w:cs="Times New Roman"/>
          <w:sz w:val="28"/>
          <w:szCs w:val="28"/>
        </w:rPr>
        <w:t>При ликвидации товарищества на вере, в том числе в случае банкротства, вкладчики имеют преимущественное перед полными товарищами право на получение вкладов из имущества товарищества, оставшегося после удовлетворения требований его кредиторов.</w:t>
      </w:r>
    </w:p>
    <w:p w14:paraId="759046F6" w14:textId="77777777" w:rsidR="00545ED7" w:rsidRPr="00E739ED" w:rsidRDefault="00972B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Оставшееся после этого имущество товарищества распределяется между полными товарищами и вкладчиками пропорционально их долям в складочном капитале товарищества, если иной порядок не установлен учредительным договором или соглашением</w:t>
      </w:r>
      <w:r w:rsidR="00CB2F27" w:rsidRPr="00E739ED">
        <w:rPr>
          <w:rFonts w:ascii="Times New Roman" w:hAnsi="Times New Roman" w:cs="Times New Roman"/>
          <w:sz w:val="28"/>
          <w:szCs w:val="28"/>
        </w:rPr>
        <w:t xml:space="preserve"> полных товарищей и вкладчиков.</w:t>
      </w:r>
    </w:p>
    <w:p w14:paraId="3AFF3FCE" w14:textId="77777777" w:rsidR="00CA007F" w:rsidRPr="00E739ED" w:rsidRDefault="00532C8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CA007F" w:rsidRPr="00E739ED">
        <w:rPr>
          <w:rFonts w:ascii="Times New Roman" w:hAnsi="Times New Roman" w:cs="Times New Roman"/>
          <w:b/>
          <w:sz w:val="28"/>
          <w:szCs w:val="28"/>
        </w:rPr>
        <w:t>Общество с ограниченной ответственностью</w:t>
      </w:r>
    </w:p>
    <w:p w14:paraId="6D3FA62A" w14:textId="77777777" w:rsidR="006F2E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106</w:t>
      </w:r>
      <w:r w:rsidR="00532C8E" w:rsidRPr="00E739ED">
        <w:rPr>
          <w:rFonts w:ascii="Times New Roman" w:hAnsi="Times New Roman" w:cs="Times New Roman"/>
          <w:sz w:val="28"/>
          <w:szCs w:val="28"/>
        </w:rPr>
        <w:t>. </w:t>
      </w:r>
      <w:r w:rsidR="006F2E8F" w:rsidRPr="00E739ED">
        <w:rPr>
          <w:rFonts w:ascii="Times New Roman" w:hAnsi="Times New Roman" w:cs="Times New Roman"/>
          <w:b/>
          <w:sz w:val="28"/>
          <w:szCs w:val="28"/>
        </w:rPr>
        <w:t>Основные положения об обществе с ограниченной ответственностью</w:t>
      </w:r>
    </w:p>
    <w:p w14:paraId="3DD67B6A" w14:textId="77777777" w:rsidR="001835C3" w:rsidRPr="00E739ED" w:rsidRDefault="004C788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835C3" w:rsidRPr="00E739ED">
        <w:rPr>
          <w:rFonts w:ascii="Times New Roman" w:hAnsi="Times New Roman" w:cs="Times New Roman"/>
          <w:color w:val="000000" w:themeColor="text1"/>
          <w:sz w:val="28"/>
          <w:szCs w:val="28"/>
        </w:rPr>
        <w:t>Обществом с ограниченной ответственностью признается хозяйственное общество, уставный капитал которого разделен на доли.</w:t>
      </w:r>
    </w:p>
    <w:p w14:paraId="6849698C" w14:textId="77777777" w:rsidR="006F2E8F" w:rsidRPr="00E739ED" w:rsidRDefault="001835C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Участники общества с ограниченной ответственностью не </w:t>
      </w:r>
      <w:r w:rsidR="004C7888" w:rsidRPr="00E739ED">
        <w:rPr>
          <w:rFonts w:ascii="Times New Roman" w:hAnsi="Times New Roman" w:cs="Times New Roman"/>
          <w:color w:val="000000" w:themeColor="text1"/>
          <w:sz w:val="28"/>
          <w:szCs w:val="28"/>
        </w:rPr>
        <w:t xml:space="preserve">отвечают по его обязательствам и </w:t>
      </w:r>
      <w:r w:rsidRPr="00E739ED">
        <w:rPr>
          <w:rFonts w:ascii="Times New Roman" w:hAnsi="Times New Roman" w:cs="Times New Roman"/>
          <w:color w:val="000000" w:themeColor="text1"/>
          <w:sz w:val="28"/>
          <w:szCs w:val="28"/>
        </w:rPr>
        <w:t>несут риск убытков, связанных с деятельностью общества, в пределах стоимости принадлежащих им долей</w:t>
      </w:r>
      <w:r w:rsidR="006F2E8F" w:rsidRPr="00E739ED">
        <w:rPr>
          <w:rFonts w:ascii="Times New Roman" w:hAnsi="Times New Roman" w:cs="Times New Roman"/>
          <w:color w:val="000000" w:themeColor="text1"/>
          <w:sz w:val="28"/>
          <w:szCs w:val="28"/>
        </w:rPr>
        <w:t>.</w:t>
      </w:r>
    </w:p>
    <w:p w14:paraId="63630A1B" w14:textId="77777777" w:rsidR="006F2E8F" w:rsidRPr="00E739ED" w:rsidRDefault="006F2E8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Участники общества</w:t>
      </w:r>
      <w:r w:rsidR="00590DE8" w:rsidRPr="00E739ED">
        <w:rPr>
          <w:rFonts w:ascii="Times New Roman" w:hAnsi="Times New Roman" w:cs="Times New Roman"/>
          <w:sz w:val="28"/>
          <w:szCs w:val="28"/>
        </w:rPr>
        <w:t xml:space="preserve"> с ограниченной ответственностью</w:t>
      </w:r>
      <w:r w:rsidRPr="00E739ED">
        <w:rPr>
          <w:rFonts w:ascii="Times New Roman" w:hAnsi="Times New Roman" w:cs="Times New Roman"/>
          <w:sz w:val="28"/>
          <w:szCs w:val="28"/>
        </w:rPr>
        <w:t xml:space="preserve">, не полностью оплатившие доли, несут солидарную ответственность по обязательствам общества </w:t>
      </w:r>
      <w:r w:rsidR="00590DE8" w:rsidRPr="00E739ED">
        <w:rPr>
          <w:rFonts w:ascii="Times New Roman" w:hAnsi="Times New Roman" w:cs="Times New Roman"/>
          <w:sz w:val="28"/>
          <w:szCs w:val="28"/>
        </w:rPr>
        <w:t xml:space="preserve">с ограниченной ответственностью </w:t>
      </w:r>
      <w:r w:rsidRPr="00E739ED">
        <w:rPr>
          <w:rFonts w:ascii="Times New Roman" w:hAnsi="Times New Roman" w:cs="Times New Roman"/>
          <w:sz w:val="28"/>
          <w:szCs w:val="28"/>
        </w:rPr>
        <w:t>в пределах стоимости неоплаченной части доли каждого из участников.</w:t>
      </w:r>
    </w:p>
    <w:p w14:paraId="69879D60" w14:textId="77777777" w:rsidR="006F2E8F"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F2E8F" w:rsidRPr="00E739ED">
        <w:rPr>
          <w:rFonts w:ascii="Times New Roman" w:hAnsi="Times New Roman" w:cs="Times New Roman"/>
          <w:sz w:val="28"/>
          <w:szCs w:val="28"/>
        </w:rPr>
        <w:t>Фирменное наименование общества с ограниченной ответственностью должно содержать</w:t>
      </w:r>
      <w:r w:rsidR="00EF2321" w:rsidRPr="00E739ED">
        <w:rPr>
          <w:rFonts w:ascii="Times New Roman" w:hAnsi="Times New Roman" w:cs="Times New Roman"/>
          <w:sz w:val="28"/>
          <w:szCs w:val="28"/>
        </w:rPr>
        <w:t xml:space="preserve"> наименование общества и слова «</w:t>
      </w:r>
      <w:r w:rsidR="006F2E8F" w:rsidRPr="00E739ED">
        <w:rPr>
          <w:rFonts w:ascii="Times New Roman" w:hAnsi="Times New Roman" w:cs="Times New Roman"/>
          <w:sz w:val="28"/>
          <w:szCs w:val="28"/>
        </w:rPr>
        <w:t>с ограниченной ответственностью</w:t>
      </w:r>
      <w:r w:rsidR="00EF2321" w:rsidRPr="00E739ED">
        <w:rPr>
          <w:rFonts w:ascii="Times New Roman" w:hAnsi="Times New Roman" w:cs="Times New Roman"/>
          <w:sz w:val="28"/>
          <w:szCs w:val="28"/>
        </w:rPr>
        <w:t>»</w:t>
      </w:r>
      <w:r w:rsidR="006F2E8F" w:rsidRPr="00E739ED">
        <w:rPr>
          <w:rFonts w:ascii="Times New Roman" w:hAnsi="Times New Roman" w:cs="Times New Roman"/>
          <w:sz w:val="28"/>
          <w:szCs w:val="28"/>
        </w:rPr>
        <w:t>.</w:t>
      </w:r>
    </w:p>
    <w:p w14:paraId="12AD577A" w14:textId="77777777" w:rsidR="006F2E8F"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F2E8F" w:rsidRPr="00E739ED">
        <w:rPr>
          <w:rFonts w:ascii="Times New Roman" w:hAnsi="Times New Roman" w:cs="Times New Roman"/>
          <w:sz w:val="28"/>
          <w:szCs w:val="28"/>
        </w:rPr>
        <w:t>Правовое положение общества с ограниченной ответственностью и права и обязанности его участников определяются настоящим Кодексом и законом</w:t>
      </w:r>
      <w:r w:rsidR="00523E9C" w:rsidRPr="00E739ED">
        <w:rPr>
          <w:rFonts w:ascii="Times New Roman" w:hAnsi="Times New Roman" w:cs="Times New Roman"/>
          <w:sz w:val="28"/>
          <w:szCs w:val="28"/>
        </w:rPr>
        <w:t xml:space="preserve"> об обществах с ограниченной ответственностью</w:t>
      </w:r>
      <w:r w:rsidR="006F2E8F" w:rsidRPr="00E739ED">
        <w:rPr>
          <w:rFonts w:ascii="Times New Roman" w:hAnsi="Times New Roman" w:cs="Times New Roman"/>
          <w:sz w:val="28"/>
          <w:szCs w:val="28"/>
        </w:rPr>
        <w:t>.</w:t>
      </w:r>
    </w:p>
    <w:p w14:paraId="1F019081" w14:textId="77777777" w:rsidR="006F2E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107</w:t>
      </w:r>
      <w:r w:rsidR="00532C8E" w:rsidRPr="00E739ED">
        <w:rPr>
          <w:rFonts w:ascii="Times New Roman" w:hAnsi="Times New Roman" w:cs="Times New Roman"/>
          <w:sz w:val="28"/>
          <w:szCs w:val="28"/>
        </w:rPr>
        <w:t>. </w:t>
      </w:r>
      <w:r w:rsidR="006F2E8F" w:rsidRPr="00E739ED">
        <w:rPr>
          <w:rFonts w:ascii="Times New Roman" w:hAnsi="Times New Roman" w:cs="Times New Roman"/>
          <w:b/>
          <w:sz w:val="28"/>
          <w:szCs w:val="28"/>
        </w:rPr>
        <w:t>Участники общества с ограниченной ответственностью</w:t>
      </w:r>
    </w:p>
    <w:p w14:paraId="1A116CA6" w14:textId="77777777" w:rsidR="006F2E8F"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F2E8F" w:rsidRPr="00E739ED">
        <w:rPr>
          <w:rFonts w:ascii="Times New Roman" w:hAnsi="Times New Roman" w:cs="Times New Roman"/>
          <w:sz w:val="28"/>
          <w:szCs w:val="28"/>
        </w:rPr>
        <w:t>Число участников общества с ограниченной ответственностью не должно превышать пятьдесят. В противном случае оно подлежит преобразованию в акционерное общество в течение го</w:t>
      </w:r>
      <w:r w:rsidRPr="00E739ED">
        <w:rPr>
          <w:rFonts w:ascii="Times New Roman" w:hAnsi="Times New Roman" w:cs="Times New Roman"/>
          <w:sz w:val="28"/>
          <w:szCs w:val="28"/>
        </w:rPr>
        <w:t>да, а по истечении этого срока –</w:t>
      </w:r>
      <w:r w:rsidR="006F2E8F" w:rsidRPr="00E739ED">
        <w:rPr>
          <w:rFonts w:ascii="Times New Roman" w:hAnsi="Times New Roman" w:cs="Times New Roman"/>
          <w:sz w:val="28"/>
          <w:szCs w:val="28"/>
        </w:rPr>
        <w:t xml:space="preserve"> ликвидации в судебном порядке, если число его участников не уменьшится до указанного предела.</w:t>
      </w:r>
    </w:p>
    <w:p w14:paraId="2981D03B" w14:textId="77777777" w:rsidR="00A55A37"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F2E8F" w:rsidRPr="00E739ED">
        <w:rPr>
          <w:rFonts w:ascii="Times New Roman" w:hAnsi="Times New Roman" w:cs="Times New Roman"/>
          <w:sz w:val="28"/>
          <w:szCs w:val="28"/>
        </w:rPr>
        <w:t>Общество с ограниченной ответственностью может быть учреждено одним лицом или может состоять из одного лица, в том числе при создании в результате реорганизации.</w:t>
      </w:r>
    </w:p>
    <w:p w14:paraId="741E3C8D" w14:textId="77777777" w:rsidR="006F2E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108</w:t>
      </w:r>
      <w:r w:rsidR="00532C8E" w:rsidRPr="00E739ED">
        <w:rPr>
          <w:rFonts w:ascii="Times New Roman" w:hAnsi="Times New Roman" w:cs="Times New Roman"/>
          <w:sz w:val="28"/>
          <w:szCs w:val="28"/>
        </w:rPr>
        <w:t>. </w:t>
      </w:r>
      <w:r w:rsidR="006F2E8F" w:rsidRPr="00E739ED">
        <w:rPr>
          <w:rFonts w:ascii="Times New Roman" w:hAnsi="Times New Roman" w:cs="Times New Roman"/>
          <w:b/>
          <w:sz w:val="28"/>
          <w:szCs w:val="28"/>
        </w:rPr>
        <w:t>Создание общества с ограниченной ответственностью и его устав</w:t>
      </w:r>
    </w:p>
    <w:p w14:paraId="4705D440" w14:textId="77777777" w:rsidR="006F2E8F"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6F2E8F" w:rsidRPr="00E739ED">
        <w:rPr>
          <w:rFonts w:ascii="Times New Roman" w:hAnsi="Times New Roman" w:cs="Times New Roman"/>
          <w:sz w:val="28"/>
          <w:szCs w:val="28"/>
        </w:rPr>
        <w:t>Учредители общества с</w:t>
      </w:r>
      <w:r w:rsidR="00590DE8" w:rsidRPr="00E739ED">
        <w:rPr>
          <w:rFonts w:ascii="Times New Roman" w:hAnsi="Times New Roman" w:cs="Times New Roman"/>
          <w:sz w:val="28"/>
          <w:szCs w:val="28"/>
        </w:rPr>
        <w:t xml:space="preserve"> ограниченной ответственностью могут заключать </w:t>
      </w:r>
      <w:r w:rsidR="006F2E8F" w:rsidRPr="00E739ED">
        <w:rPr>
          <w:rFonts w:ascii="Times New Roman" w:hAnsi="Times New Roman" w:cs="Times New Roman"/>
          <w:sz w:val="28"/>
          <w:szCs w:val="28"/>
        </w:rPr>
        <w:t>между собой договор об учреждении общества с ограниченной ответственностью, определяющий порядок осуществления ими совместной деятельности по учреждению общества, размер уставного капитала общества, размер их долей в уставном капитале общества и иные установленные законом об обществах с ограниченной ответственностью условия.</w:t>
      </w:r>
    </w:p>
    <w:p w14:paraId="45AC6BCC" w14:textId="77777777" w:rsidR="006F2E8F" w:rsidRPr="00E739ED" w:rsidRDefault="006F2E8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Договор об учреждении общества с ограниченной ответственностью заключается в письменной форме.</w:t>
      </w:r>
    </w:p>
    <w:p w14:paraId="02B05511" w14:textId="77777777" w:rsidR="006F2E8F"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6F2E8F" w:rsidRPr="00E739ED">
        <w:rPr>
          <w:rFonts w:ascii="Times New Roman" w:hAnsi="Times New Roman" w:cs="Times New Roman"/>
          <w:sz w:val="28"/>
          <w:szCs w:val="28"/>
        </w:rPr>
        <w:t>Учредители общества с ограниченной ответственностью несут солидарную ответственность по обязательствам, связанным с его учреждением и возникшим до его государственной регистрации.</w:t>
      </w:r>
    </w:p>
    <w:p w14:paraId="41BC2C7E" w14:textId="77777777" w:rsidR="006F2E8F" w:rsidRPr="00E739ED" w:rsidRDefault="006F2E8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Общество с ограниченной ответственностью несет ответственность по обязательствам учредителей общества, связанным с его учреждением, только в случае последующего одобрения действий учредителей общества общим собранием участников общества. Размер ответственности общества по этим обязательствам учредителей общества может быть ограничен законом</w:t>
      </w:r>
      <w:r w:rsidR="00523E9C" w:rsidRPr="00E739ED">
        <w:rPr>
          <w:rFonts w:ascii="Times New Roman" w:hAnsi="Times New Roman" w:cs="Times New Roman"/>
          <w:sz w:val="28"/>
          <w:szCs w:val="28"/>
        </w:rPr>
        <w:t xml:space="preserve"> об обществах с ограниченной ответственностью</w:t>
      </w:r>
      <w:r w:rsidRPr="00E739ED">
        <w:rPr>
          <w:rFonts w:ascii="Times New Roman" w:hAnsi="Times New Roman" w:cs="Times New Roman"/>
          <w:sz w:val="28"/>
          <w:szCs w:val="28"/>
        </w:rPr>
        <w:t>.</w:t>
      </w:r>
    </w:p>
    <w:p w14:paraId="6B03A3E8" w14:textId="77777777" w:rsidR="006F2E8F"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6F2E8F" w:rsidRPr="00E739ED">
        <w:rPr>
          <w:rFonts w:ascii="Times New Roman" w:hAnsi="Times New Roman" w:cs="Times New Roman"/>
          <w:sz w:val="28"/>
          <w:szCs w:val="28"/>
        </w:rPr>
        <w:t>Учредительным документом общества с ограниченной ответственностью является его устав.</w:t>
      </w:r>
    </w:p>
    <w:p w14:paraId="05B3ECBA" w14:textId="77777777" w:rsidR="006F2E8F" w:rsidRPr="00E739ED" w:rsidRDefault="006F2E8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 xml:space="preserve">Устав общества с ограниченной ответственностью должен содержать сведения о фирменном наименовании общества и его </w:t>
      </w:r>
      <w:r w:rsidR="006562E3" w:rsidRPr="00E739ED">
        <w:rPr>
          <w:rFonts w:ascii="Times New Roman" w:hAnsi="Times New Roman" w:cs="Times New Roman"/>
          <w:sz w:val="28"/>
          <w:szCs w:val="28"/>
        </w:rPr>
        <w:t>местонахождении</w:t>
      </w:r>
      <w:r w:rsidRPr="00E739ED">
        <w:rPr>
          <w:rFonts w:ascii="Times New Roman" w:hAnsi="Times New Roman" w:cs="Times New Roman"/>
          <w:sz w:val="28"/>
          <w:szCs w:val="28"/>
        </w:rPr>
        <w:t xml:space="preserve">, размере его уставного капитала (за исключением случая, предусмотренного </w:t>
      </w:r>
      <w:r w:rsidR="001A4A3E"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1A4A3E" w:rsidRPr="00E739ED">
        <w:rPr>
          <w:rFonts w:ascii="Times New Roman" w:hAnsi="Times New Roman" w:cs="Times New Roman"/>
          <w:sz w:val="28"/>
          <w:szCs w:val="28"/>
        </w:rPr>
        <w:t xml:space="preserve"> статьи </w:t>
      </w:r>
      <w:r w:rsidR="00F440E1" w:rsidRPr="00E739ED">
        <w:rPr>
          <w:rFonts w:ascii="Times New Roman" w:hAnsi="Times New Roman" w:cs="Times New Roman"/>
          <w:sz w:val="28"/>
          <w:szCs w:val="28"/>
        </w:rPr>
        <w:t>56</w:t>
      </w:r>
      <w:r w:rsidRPr="00E739ED">
        <w:rPr>
          <w:rFonts w:ascii="Times New Roman" w:hAnsi="Times New Roman" w:cs="Times New Roman"/>
          <w:sz w:val="28"/>
          <w:szCs w:val="28"/>
        </w:rPr>
        <w:t xml:space="preserve"> настоящего Кодекса), составе и компетенции его органов, порядке принятия ими решений (в том числе решений по вопросам, принимаемым единогласно или квалифицированным большинством голосов) и иные сведения</w:t>
      </w:r>
      <w:r w:rsidRPr="00E739ED">
        <w:rPr>
          <w:rFonts w:ascii="Times New Roman" w:hAnsi="Times New Roman" w:cs="Times New Roman"/>
          <w:color w:val="000000" w:themeColor="text1"/>
          <w:sz w:val="28"/>
          <w:szCs w:val="28"/>
        </w:rPr>
        <w:t>, предусмотренные</w:t>
      </w:r>
      <w:r w:rsidR="007938F8" w:rsidRPr="00E739ED">
        <w:rPr>
          <w:rFonts w:ascii="Times New Roman" w:hAnsi="Times New Roman" w:cs="Times New Roman"/>
          <w:color w:val="000000" w:themeColor="text1"/>
          <w:sz w:val="28"/>
          <w:szCs w:val="28"/>
        </w:rPr>
        <w:t xml:space="preserve"> законом</w:t>
      </w:r>
      <w:r w:rsidR="00523E9C" w:rsidRPr="00E739ED">
        <w:rPr>
          <w:rFonts w:ascii="Times New Roman" w:hAnsi="Times New Roman" w:cs="Times New Roman"/>
          <w:color w:val="000000" w:themeColor="text1"/>
          <w:sz w:val="28"/>
          <w:szCs w:val="28"/>
        </w:rPr>
        <w:t xml:space="preserve"> об обществах с ограниченной ответственностью</w:t>
      </w:r>
      <w:r w:rsidRPr="00E739ED">
        <w:rPr>
          <w:rFonts w:ascii="Times New Roman" w:hAnsi="Times New Roman" w:cs="Times New Roman"/>
          <w:color w:val="000000" w:themeColor="text1"/>
          <w:sz w:val="28"/>
          <w:szCs w:val="28"/>
        </w:rPr>
        <w:t>.</w:t>
      </w:r>
    </w:p>
    <w:p w14:paraId="628D4F58" w14:textId="77777777" w:rsidR="006F2E8F"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6F2E8F" w:rsidRPr="00E739ED">
        <w:rPr>
          <w:rFonts w:ascii="Times New Roman" w:hAnsi="Times New Roman" w:cs="Times New Roman"/>
          <w:sz w:val="28"/>
          <w:szCs w:val="28"/>
        </w:rPr>
        <w:t>Порядок совершения иных действий по учреждению общества с ограниченной ответс</w:t>
      </w:r>
      <w:r w:rsidR="001B3A9C" w:rsidRPr="00E739ED">
        <w:rPr>
          <w:rFonts w:ascii="Times New Roman" w:hAnsi="Times New Roman" w:cs="Times New Roman"/>
          <w:sz w:val="28"/>
          <w:szCs w:val="28"/>
        </w:rPr>
        <w:t>твенностью определяется законом об обществах с ограниченной ответственностью.</w:t>
      </w:r>
    </w:p>
    <w:p w14:paraId="6229D083" w14:textId="77777777" w:rsidR="001A4A3E"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109</w:t>
      </w:r>
      <w:r w:rsidR="001A4A3E" w:rsidRPr="00E739ED">
        <w:rPr>
          <w:rFonts w:ascii="Times New Roman" w:hAnsi="Times New Roman" w:cs="Times New Roman"/>
          <w:sz w:val="28"/>
          <w:szCs w:val="28"/>
        </w:rPr>
        <w:t>.</w:t>
      </w:r>
      <w:r w:rsidR="00532C8E" w:rsidRPr="00E739ED">
        <w:rPr>
          <w:rFonts w:ascii="Times New Roman" w:hAnsi="Times New Roman" w:cs="Times New Roman"/>
          <w:color w:val="000000" w:themeColor="text1"/>
          <w:sz w:val="28"/>
          <w:szCs w:val="28"/>
        </w:rPr>
        <w:t> </w:t>
      </w:r>
      <w:r w:rsidR="006562E3" w:rsidRPr="00E739ED">
        <w:rPr>
          <w:rFonts w:ascii="Times New Roman" w:hAnsi="Times New Roman" w:cs="Times New Roman"/>
          <w:b/>
          <w:color w:val="000000" w:themeColor="text1"/>
          <w:sz w:val="28"/>
          <w:szCs w:val="28"/>
        </w:rPr>
        <w:t>Уставны</w:t>
      </w:r>
      <w:r w:rsidR="001A4A3E" w:rsidRPr="00E739ED">
        <w:rPr>
          <w:rFonts w:ascii="Times New Roman" w:hAnsi="Times New Roman" w:cs="Times New Roman"/>
          <w:b/>
          <w:color w:val="000000" w:themeColor="text1"/>
          <w:sz w:val="28"/>
          <w:szCs w:val="28"/>
        </w:rPr>
        <w:t xml:space="preserve">й </w:t>
      </w:r>
      <w:r w:rsidR="001A4A3E" w:rsidRPr="00E739ED">
        <w:rPr>
          <w:rFonts w:ascii="Times New Roman" w:hAnsi="Times New Roman" w:cs="Times New Roman"/>
          <w:b/>
          <w:sz w:val="28"/>
          <w:szCs w:val="28"/>
        </w:rPr>
        <w:t>капитал общества с ограниченной ответственностью</w:t>
      </w:r>
    </w:p>
    <w:p w14:paraId="793120DB"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A4A3E" w:rsidRPr="00E739ED">
        <w:rPr>
          <w:rFonts w:ascii="Times New Roman" w:hAnsi="Times New Roman" w:cs="Times New Roman"/>
          <w:color w:val="000000" w:themeColor="text1"/>
          <w:sz w:val="28"/>
          <w:szCs w:val="28"/>
        </w:rPr>
        <w:t>Уставн</w:t>
      </w:r>
      <w:r w:rsidR="006562E3" w:rsidRPr="00E739ED">
        <w:rPr>
          <w:rFonts w:ascii="Times New Roman" w:hAnsi="Times New Roman" w:cs="Times New Roman"/>
          <w:color w:val="000000" w:themeColor="text1"/>
          <w:sz w:val="28"/>
          <w:szCs w:val="28"/>
        </w:rPr>
        <w:t>ы</w:t>
      </w:r>
      <w:r w:rsidR="001A4A3E" w:rsidRPr="00E739ED">
        <w:rPr>
          <w:rFonts w:ascii="Times New Roman" w:hAnsi="Times New Roman" w:cs="Times New Roman"/>
          <w:color w:val="000000" w:themeColor="text1"/>
          <w:sz w:val="28"/>
          <w:szCs w:val="28"/>
        </w:rPr>
        <w:t>й</w:t>
      </w:r>
      <w:r w:rsidR="001A4A3E" w:rsidRPr="00E739ED">
        <w:rPr>
          <w:rFonts w:ascii="Times New Roman" w:hAnsi="Times New Roman" w:cs="Times New Roman"/>
          <w:color w:val="FF0000"/>
          <w:sz w:val="28"/>
          <w:szCs w:val="28"/>
        </w:rPr>
        <w:t xml:space="preserve"> </w:t>
      </w:r>
      <w:r w:rsidR="001A4A3E" w:rsidRPr="00E739ED">
        <w:rPr>
          <w:rFonts w:ascii="Times New Roman" w:hAnsi="Times New Roman" w:cs="Times New Roman"/>
          <w:sz w:val="28"/>
          <w:szCs w:val="28"/>
        </w:rPr>
        <w:t>капитал общества с ограниченн</w:t>
      </w:r>
      <w:r w:rsidR="0062418D" w:rsidRPr="00E739ED">
        <w:rPr>
          <w:rFonts w:ascii="Times New Roman" w:hAnsi="Times New Roman" w:cs="Times New Roman"/>
          <w:sz w:val="28"/>
          <w:szCs w:val="28"/>
        </w:rPr>
        <w:t xml:space="preserve">ой ответственностью </w:t>
      </w:r>
      <w:r w:rsidR="00A45EF9" w:rsidRPr="00E739ED">
        <w:rPr>
          <w:rFonts w:ascii="Times New Roman" w:hAnsi="Times New Roman" w:cs="Times New Roman"/>
          <w:sz w:val="28"/>
          <w:szCs w:val="28"/>
        </w:rPr>
        <w:t>(статья </w:t>
      </w:r>
      <w:r w:rsidR="0062418D" w:rsidRPr="00E739ED">
        <w:rPr>
          <w:rFonts w:ascii="Times New Roman" w:hAnsi="Times New Roman" w:cs="Times New Roman"/>
          <w:sz w:val="28"/>
          <w:szCs w:val="28"/>
        </w:rPr>
        <w:t>81</w:t>
      </w:r>
      <w:r w:rsidR="001A4A3E" w:rsidRPr="00E739ED">
        <w:rPr>
          <w:rFonts w:ascii="Times New Roman" w:hAnsi="Times New Roman" w:cs="Times New Roman"/>
          <w:sz w:val="28"/>
          <w:szCs w:val="28"/>
        </w:rPr>
        <w:t>) составляется из номинальной стоимости долей участников.</w:t>
      </w:r>
    </w:p>
    <w:p w14:paraId="6CC667A5" w14:textId="77777777" w:rsidR="007938F8" w:rsidRPr="00E739ED" w:rsidRDefault="007938F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Не допускается освобождение участника общества с ограниченной ответственностью от обязанности оплаты доли в уставном капитале общества. </w:t>
      </w:r>
    </w:p>
    <w:p w14:paraId="128308F9" w14:textId="77777777" w:rsidR="007938F8" w:rsidRPr="00E739ED" w:rsidRDefault="007938F8" w:rsidP="00EA1C5F">
      <w:pPr>
        <w:spacing w:after="360" w:line="276" w:lineRule="auto"/>
        <w:ind w:firstLine="709"/>
        <w:jc w:val="both"/>
        <w:rPr>
          <w:rFonts w:ascii="Times New Roman" w:hAnsi="Times New Roman" w:cs="Times New Roman"/>
          <w:color w:val="000000" w:themeColor="text1"/>
          <w:sz w:val="28"/>
          <w:szCs w:val="28"/>
        </w:rPr>
      </w:pPr>
      <w:bookmarkStart w:id="18" w:name="dst102260"/>
      <w:bookmarkEnd w:id="18"/>
      <w:r w:rsidRPr="00E739ED">
        <w:rPr>
          <w:rFonts w:ascii="Times New Roman" w:hAnsi="Times New Roman" w:cs="Times New Roman"/>
          <w:color w:val="000000" w:themeColor="text1"/>
          <w:sz w:val="28"/>
          <w:szCs w:val="28"/>
        </w:rPr>
        <w:lastRenderedPageBreak/>
        <w:t>Оплата уставного капитала общества с ограниченной ответственностью при увеличении уставного капитала путем зачета требований к обществу допускается в случаях, предусмотренных законом</w:t>
      </w:r>
      <w:r w:rsidR="00523E9C" w:rsidRPr="00E739ED">
        <w:rPr>
          <w:rFonts w:ascii="Times New Roman" w:hAnsi="Times New Roman" w:cs="Times New Roman"/>
          <w:color w:val="000000" w:themeColor="text1"/>
          <w:sz w:val="28"/>
          <w:szCs w:val="28"/>
        </w:rPr>
        <w:t xml:space="preserve"> об обществах с ограниченной ответственностью</w:t>
      </w:r>
      <w:r w:rsidRPr="00E739ED">
        <w:rPr>
          <w:rFonts w:ascii="Times New Roman" w:hAnsi="Times New Roman" w:cs="Times New Roman"/>
          <w:color w:val="000000" w:themeColor="text1"/>
          <w:sz w:val="28"/>
          <w:szCs w:val="28"/>
        </w:rPr>
        <w:t>.</w:t>
      </w:r>
    </w:p>
    <w:p w14:paraId="47FBFED1"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A4A3E" w:rsidRPr="00E739ED">
        <w:rPr>
          <w:rFonts w:ascii="Times New Roman" w:hAnsi="Times New Roman" w:cs="Times New Roman"/>
          <w:color w:val="000000" w:themeColor="text1"/>
          <w:sz w:val="28"/>
          <w:szCs w:val="28"/>
        </w:rPr>
        <w:t>Уставн</w:t>
      </w:r>
      <w:r w:rsidR="006562E3" w:rsidRPr="00E739ED">
        <w:rPr>
          <w:rFonts w:ascii="Times New Roman" w:hAnsi="Times New Roman" w:cs="Times New Roman"/>
          <w:color w:val="000000" w:themeColor="text1"/>
          <w:sz w:val="28"/>
          <w:szCs w:val="28"/>
        </w:rPr>
        <w:t>ы</w:t>
      </w:r>
      <w:r w:rsidR="001A4A3E" w:rsidRPr="00E739ED">
        <w:rPr>
          <w:rFonts w:ascii="Times New Roman" w:hAnsi="Times New Roman" w:cs="Times New Roman"/>
          <w:color w:val="000000" w:themeColor="text1"/>
          <w:sz w:val="28"/>
          <w:szCs w:val="28"/>
        </w:rPr>
        <w:t xml:space="preserve">й капитал </w:t>
      </w:r>
      <w:r w:rsidR="001A4A3E" w:rsidRPr="00E739ED">
        <w:rPr>
          <w:rFonts w:ascii="Times New Roman" w:hAnsi="Times New Roman" w:cs="Times New Roman"/>
          <w:sz w:val="28"/>
          <w:szCs w:val="28"/>
        </w:rPr>
        <w:t>общества с ограниченной ответственностью оплачивае</w:t>
      </w:r>
      <w:r w:rsidR="00523E9C" w:rsidRPr="00E739ED">
        <w:rPr>
          <w:rFonts w:ascii="Times New Roman" w:hAnsi="Times New Roman" w:cs="Times New Roman"/>
          <w:sz w:val="28"/>
          <w:szCs w:val="28"/>
        </w:rPr>
        <w:t xml:space="preserve">тся его участниками в сроки и </w:t>
      </w:r>
      <w:r w:rsidR="001A4A3E" w:rsidRPr="00E739ED">
        <w:rPr>
          <w:rFonts w:ascii="Times New Roman" w:hAnsi="Times New Roman" w:cs="Times New Roman"/>
          <w:sz w:val="28"/>
          <w:szCs w:val="28"/>
        </w:rPr>
        <w:t>порядке, которые предусмотрены законом</w:t>
      </w:r>
      <w:r w:rsidR="00523E9C" w:rsidRPr="00E739ED">
        <w:rPr>
          <w:rFonts w:ascii="Times New Roman" w:hAnsi="Times New Roman" w:cs="Times New Roman"/>
          <w:sz w:val="28"/>
          <w:szCs w:val="28"/>
        </w:rPr>
        <w:t xml:space="preserve"> об обществах с ограниченной ответственностью</w:t>
      </w:r>
      <w:r w:rsidR="001A4A3E" w:rsidRPr="00E739ED">
        <w:rPr>
          <w:rFonts w:ascii="Times New Roman" w:hAnsi="Times New Roman" w:cs="Times New Roman"/>
          <w:sz w:val="28"/>
          <w:szCs w:val="28"/>
        </w:rPr>
        <w:t>.</w:t>
      </w:r>
    </w:p>
    <w:p w14:paraId="296B60E8" w14:textId="77777777" w:rsidR="001A4A3E" w:rsidRPr="00E739ED" w:rsidRDefault="001A4A3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Последствия нарушения участниками общества сроков и порядка оплаты уставного капитала общества определяются законом</w:t>
      </w:r>
      <w:r w:rsidR="00523E9C" w:rsidRPr="00E739ED">
        <w:rPr>
          <w:rFonts w:ascii="Times New Roman" w:hAnsi="Times New Roman" w:cs="Times New Roman"/>
          <w:sz w:val="28"/>
          <w:szCs w:val="28"/>
        </w:rPr>
        <w:t xml:space="preserve"> об обществах с ограниченной ответственностью</w:t>
      </w:r>
      <w:r w:rsidRPr="00E739ED">
        <w:rPr>
          <w:rFonts w:ascii="Times New Roman" w:hAnsi="Times New Roman" w:cs="Times New Roman"/>
          <w:sz w:val="28"/>
          <w:szCs w:val="28"/>
        </w:rPr>
        <w:t>.</w:t>
      </w:r>
    </w:p>
    <w:p w14:paraId="17717AFA"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A4A3E" w:rsidRPr="00E739ED">
        <w:rPr>
          <w:rFonts w:ascii="Times New Roman" w:hAnsi="Times New Roman" w:cs="Times New Roman"/>
          <w:sz w:val="28"/>
          <w:szCs w:val="28"/>
        </w:rPr>
        <w:t xml:space="preserve">Если по окончании второго или каждого последующего финансового года стоимость чистых активов общества с ограниченной ответственностью окажется меньше его уставного капитала, </w:t>
      </w:r>
      <w:r w:rsidR="00523E9C" w:rsidRPr="00E739ED">
        <w:rPr>
          <w:rFonts w:ascii="Times New Roman" w:hAnsi="Times New Roman" w:cs="Times New Roman"/>
          <w:sz w:val="28"/>
          <w:szCs w:val="28"/>
        </w:rPr>
        <w:t>общество в порядке и</w:t>
      </w:r>
      <w:r w:rsidR="001A4A3E" w:rsidRPr="00E739ED">
        <w:rPr>
          <w:rFonts w:ascii="Times New Roman" w:hAnsi="Times New Roman" w:cs="Times New Roman"/>
          <w:sz w:val="28"/>
          <w:szCs w:val="28"/>
        </w:rPr>
        <w:t xml:space="preserve"> срок, которые предусмотрены законом, обязано увеличить стоимость чистых активов до размера уставного капитала или зарегистрировать в установленном порядке уменьшение уставного капитала. Если стоимость указанных активов общества становится меньше определенного законом минимального размера уставного капитала, общество подлежит ликвидации.</w:t>
      </w:r>
    </w:p>
    <w:p w14:paraId="7787825D"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A4A3E" w:rsidRPr="00E739ED">
        <w:rPr>
          <w:rFonts w:ascii="Times New Roman" w:hAnsi="Times New Roman" w:cs="Times New Roman"/>
          <w:sz w:val="28"/>
          <w:szCs w:val="28"/>
        </w:rPr>
        <w:t>Уменьшение уставного капитала общества с ограниченной ответственностью допускается после уведомления всех его кредиторов. В этом случае последние вправе потребовать досрочного прекращения или исполнения соответствующих обязательств общества и возмещения им убытков.</w:t>
      </w:r>
    </w:p>
    <w:p w14:paraId="24A116CF" w14:textId="77777777" w:rsidR="001A4A3E" w:rsidRPr="00E739ED" w:rsidRDefault="001A4A3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Права и обязанности кредиторов кредитных организаций и </w:t>
      </w:r>
      <w:proofErr w:type="spellStart"/>
      <w:r w:rsidRPr="00E739ED">
        <w:rPr>
          <w:rFonts w:ascii="Times New Roman" w:hAnsi="Times New Roman" w:cs="Times New Roman"/>
          <w:sz w:val="28"/>
          <w:szCs w:val="28"/>
        </w:rPr>
        <w:t>некредитных</w:t>
      </w:r>
      <w:proofErr w:type="spellEnd"/>
      <w:r w:rsidRPr="00E739ED">
        <w:rPr>
          <w:rFonts w:ascii="Times New Roman" w:hAnsi="Times New Roman" w:cs="Times New Roman"/>
          <w:sz w:val="28"/>
          <w:szCs w:val="28"/>
        </w:rPr>
        <w:t xml:space="preserve"> финансовых организаций, созданных в организационно-правовой форме общества с ограниченной ответственностью, определяются также законами, регулирующими деятельность таких организаций.</w:t>
      </w:r>
    </w:p>
    <w:p w14:paraId="52F4C1C3"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A4A3E" w:rsidRPr="00E739ED">
        <w:rPr>
          <w:rFonts w:ascii="Times New Roman" w:hAnsi="Times New Roman" w:cs="Times New Roman"/>
          <w:sz w:val="28"/>
          <w:szCs w:val="28"/>
        </w:rPr>
        <w:t>Увеличение уставного капитала общества допускается после полной оплаты всех его долей.</w:t>
      </w:r>
    </w:p>
    <w:p w14:paraId="12BA4962" w14:textId="77777777" w:rsidR="001A4A3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110</w:t>
      </w:r>
      <w:r w:rsidR="00532C8E" w:rsidRPr="00E739ED">
        <w:rPr>
          <w:rFonts w:ascii="Times New Roman" w:hAnsi="Times New Roman" w:cs="Times New Roman"/>
          <w:sz w:val="28"/>
          <w:szCs w:val="28"/>
        </w:rPr>
        <w:t>. </w:t>
      </w:r>
      <w:r w:rsidR="001A4A3E" w:rsidRPr="00E739ED">
        <w:rPr>
          <w:rFonts w:ascii="Times New Roman" w:hAnsi="Times New Roman" w:cs="Times New Roman"/>
          <w:b/>
          <w:sz w:val="28"/>
          <w:szCs w:val="28"/>
        </w:rPr>
        <w:t>Реорганизация и ликвидация общества с ограниченной ответственностью</w:t>
      </w:r>
    </w:p>
    <w:p w14:paraId="0F9DEB87"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1A4A3E" w:rsidRPr="00E739ED">
        <w:rPr>
          <w:rFonts w:ascii="Times New Roman" w:hAnsi="Times New Roman" w:cs="Times New Roman"/>
          <w:sz w:val="28"/>
          <w:szCs w:val="28"/>
        </w:rPr>
        <w:t>Общество с ограниченной ответственностью может быть реорганизовано или ликвидировано добровольно по единогласному решению его участников.</w:t>
      </w:r>
    </w:p>
    <w:p w14:paraId="386152FD" w14:textId="77777777" w:rsidR="001A4A3E" w:rsidRPr="00E739ED" w:rsidRDefault="001A4A3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Иные основания реорганизации и ликвидации общества, а также порядок его реорганизации и ликвидации определяются настоящим Кодексом и другими законами.</w:t>
      </w:r>
    </w:p>
    <w:p w14:paraId="08B98F8D" w14:textId="77777777" w:rsidR="00EA57B3"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A4A3E" w:rsidRPr="00E739ED">
        <w:rPr>
          <w:rFonts w:ascii="Times New Roman" w:hAnsi="Times New Roman" w:cs="Times New Roman"/>
          <w:sz w:val="28"/>
          <w:szCs w:val="28"/>
        </w:rPr>
        <w:t>Общество с ограниченной ответственностью вправе преобразоваться в акционерное общество</w:t>
      </w:r>
      <w:r w:rsidR="00972B1A" w:rsidRPr="00E739ED">
        <w:rPr>
          <w:rFonts w:ascii="Times New Roman" w:hAnsi="Times New Roman" w:cs="Times New Roman"/>
          <w:sz w:val="28"/>
          <w:szCs w:val="28"/>
        </w:rPr>
        <w:t>, хозяйственное товарищество</w:t>
      </w:r>
      <w:r w:rsidR="001A4A3E" w:rsidRPr="00E739ED">
        <w:rPr>
          <w:rFonts w:ascii="Times New Roman" w:hAnsi="Times New Roman" w:cs="Times New Roman"/>
          <w:sz w:val="28"/>
          <w:szCs w:val="28"/>
        </w:rPr>
        <w:t xml:space="preserve"> или производственный кооператив.</w:t>
      </w:r>
    </w:p>
    <w:p w14:paraId="51C4CD51" w14:textId="77777777" w:rsidR="001A4A3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111</w:t>
      </w:r>
      <w:r w:rsidR="00532C8E" w:rsidRPr="00E739ED">
        <w:rPr>
          <w:rFonts w:ascii="Times New Roman" w:hAnsi="Times New Roman" w:cs="Times New Roman"/>
          <w:sz w:val="28"/>
          <w:szCs w:val="28"/>
        </w:rPr>
        <w:t>. </w:t>
      </w:r>
      <w:r w:rsidR="001A4A3E" w:rsidRPr="00E739ED">
        <w:rPr>
          <w:rFonts w:ascii="Times New Roman" w:hAnsi="Times New Roman" w:cs="Times New Roman"/>
          <w:b/>
          <w:sz w:val="28"/>
          <w:szCs w:val="28"/>
        </w:rPr>
        <w:t>Переход доли в уставном капитале общества с ограниченной ответственностью к другому лицу</w:t>
      </w:r>
    </w:p>
    <w:p w14:paraId="06058601"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A4A3E" w:rsidRPr="00E739ED">
        <w:rPr>
          <w:rFonts w:ascii="Times New Roman" w:hAnsi="Times New Roman" w:cs="Times New Roman"/>
          <w:sz w:val="28"/>
          <w:szCs w:val="28"/>
        </w:rPr>
        <w:t>Переход доли или части доли участника общества в уставном капитале общества с ограниченной ответственностью к другому лицу допускается на основании сделки или в порядке правопреемства либо на ином законном основании с учетом особенностей, предусмотренных настоящим Кодексом и законом</w:t>
      </w:r>
      <w:r w:rsidR="00523E9C" w:rsidRPr="00E739ED">
        <w:rPr>
          <w:rFonts w:ascii="Times New Roman" w:hAnsi="Times New Roman" w:cs="Times New Roman"/>
          <w:sz w:val="28"/>
          <w:szCs w:val="28"/>
        </w:rPr>
        <w:t xml:space="preserve"> об обществах с ограниченной ответственностью</w:t>
      </w:r>
      <w:r w:rsidR="001A4A3E" w:rsidRPr="00E739ED">
        <w:rPr>
          <w:rFonts w:ascii="Times New Roman" w:hAnsi="Times New Roman" w:cs="Times New Roman"/>
          <w:sz w:val="28"/>
          <w:szCs w:val="28"/>
        </w:rPr>
        <w:t>.</w:t>
      </w:r>
    </w:p>
    <w:p w14:paraId="1CF28538"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562E3" w:rsidRPr="00E739ED">
        <w:rPr>
          <w:rFonts w:ascii="Times New Roman" w:hAnsi="Times New Roman" w:cs="Times New Roman"/>
          <w:sz w:val="28"/>
          <w:szCs w:val="28"/>
        </w:rPr>
        <w:t>Продажа или</w:t>
      </w:r>
      <w:r w:rsidR="001A4A3E" w:rsidRPr="00E739ED">
        <w:rPr>
          <w:rFonts w:ascii="Times New Roman" w:hAnsi="Times New Roman" w:cs="Times New Roman"/>
          <w:sz w:val="28"/>
          <w:szCs w:val="28"/>
        </w:rPr>
        <w:t xml:space="preserve"> отчуждение иным образом доли или части доли в уставном капитале общества с ограниченной ответственностью третьим лицам допускается с соблюдением требований, предусмотренных законом</w:t>
      </w:r>
      <w:r w:rsidR="001B3A9C" w:rsidRPr="00E739ED">
        <w:rPr>
          <w:rFonts w:ascii="Times New Roman" w:hAnsi="Times New Roman" w:cs="Times New Roman"/>
          <w:sz w:val="28"/>
          <w:szCs w:val="28"/>
        </w:rPr>
        <w:t xml:space="preserve"> об обществах с ограниченной ответственностью</w:t>
      </w:r>
      <w:r w:rsidR="001A4A3E" w:rsidRPr="00E739ED">
        <w:rPr>
          <w:rFonts w:ascii="Times New Roman" w:hAnsi="Times New Roman" w:cs="Times New Roman"/>
          <w:sz w:val="28"/>
          <w:szCs w:val="28"/>
        </w:rPr>
        <w:t>, если это не запрещено уставом общества.</w:t>
      </w:r>
    </w:p>
    <w:p w14:paraId="1EED794E" w14:textId="77777777" w:rsidR="001A4A3E" w:rsidRPr="00E739ED" w:rsidRDefault="001A4A3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Участники общества пользуются преимущественным правом покупки доли или части доли участника общества. Порядок осуществления преимущественного права и срок, в течение которого участники общества могут воспользоваться указанным правом, определяются законом </w:t>
      </w:r>
      <w:r w:rsidR="001B3A9C" w:rsidRPr="00E739ED">
        <w:rPr>
          <w:rFonts w:ascii="Times New Roman" w:hAnsi="Times New Roman" w:cs="Times New Roman"/>
          <w:sz w:val="28"/>
          <w:szCs w:val="28"/>
        </w:rPr>
        <w:t xml:space="preserve">об обществах с ограниченной ответственностью </w:t>
      </w:r>
      <w:r w:rsidRPr="00E739ED">
        <w:rPr>
          <w:rFonts w:ascii="Times New Roman" w:hAnsi="Times New Roman" w:cs="Times New Roman"/>
          <w:sz w:val="28"/>
          <w:szCs w:val="28"/>
        </w:rPr>
        <w:t>и уставом общества. Уставом общества также может быть предусмотрено преимущественное право покупки обществом доли или части доли участника общества, если другие участники общества не использовали свое преимущественное право покупки доли или части доли в уставном капитале общества.</w:t>
      </w:r>
    </w:p>
    <w:p w14:paraId="17537583" w14:textId="77777777" w:rsidR="001A4A3E"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В случае</w:t>
      </w:r>
      <w:r w:rsidR="001A4A3E" w:rsidRPr="00E739ED">
        <w:rPr>
          <w:rFonts w:ascii="Times New Roman" w:hAnsi="Times New Roman" w:cs="Times New Roman"/>
          <w:sz w:val="28"/>
          <w:szCs w:val="28"/>
        </w:rPr>
        <w:t xml:space="preserve"> если уставом общества отчуждение доли или части доли, принадлежащих участнику общества, третьим лицам запрещено и другие </w:t>
      </w:r>
      <w:r w:rsidR="001A4A3E" w:rsidRPr="00E739ED">
        <w:rPr>
          <w:rFonts w:ascii="Times New Roman" w:hAnsi="Times New Roman" w:cs="Times New Roman"/>
          <w:sz w:val="28"/>
          <w:szCs w:val="28"/>
        </w:rPr>
        <w:lastRenderedPageBreak/>
        <w:t>участники общества отказались от их приобретения либо не получено согласие на отчуждение доли или части доли участнику общества или третьему лицу при условии, что необходимость получить такое согласие предусмотрена уставом общества, общество обязано приобрести по требованию участника общества принадлежащую ему долю или часть доли.</w:t>
      </w:r>
    </w:p>
    <w:p w14:paraId="77CFE3B3" w14:textId="77777777" w:rsidR="001A4A3E"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A4A3E" w:rsidRPr="00E739ED">
        <w:rPr>
          <w:rFonts w:ascii="Times New Roman" w:hAnsi="Times New Roman" w:cs="Times New Roman"/>
          <w:sz w:val="28"/>
          <w:szCs w:val="28"/>
        </w:rPr>
        <w:t>Доля участника общества с ограниченной ответственностью может быть отчуждена до полной ее оплаты только в части, в которой она уже оплачена.</w:t>
      </w:r>
    </w:p>
    <w:p w14:paraId="7D5F444F" w14:textId="77777777" w:rsidR="001A4A3E"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A4A3E" w:rsidRPr="00E739ED">
        <w:rPr>
          <w:rFonts w:ascii="Times New Roman" w:hAnsi="Times New Roman" w:cs="Times New Roman"/>
          <w:sz w:val="28"/>
          <w:szCs w:val="28"/>
        </w:rPr>
        <w:t xml:space="preserve">В случае приобретения доли или части доли участника самим обществом с ограниченной ответственностью оно обязано реализовать их другим участникам или третьим лицам в сроки и порядке, которые предусмотрены законом </w:t>
      </w:r>
      <w:r w:rsidR="001B3A9C" w:rsidRPr="00E739ED">
        <w:rPr>
          <w:rFonts w:ascii="Times New Roman" w:hAnsi="Times New Roman" w:cs="Times New Roman"/>
          <w:sz w:val="28"/>
          <w:szCs w:val="28"/>
        </w:rPr>
        <w:t xml:space="preserve">об обществах с ограниченной ответственностью </w:t>
      </w:r>
      <w:r w:rsidR="001A4A3E" w:rsidRPr="00E739ED">
        <w:rPr>
          <w:rFonts w:ascii="Times New Roman" w:hAnsi="Times New Roman" w:cs="Times New Roman"/>
          <w:sz w:val="28"/>
          <w:szCs w:val="28"/>
        </w:rPr>
        <w:t xml:space="preserve">и уставом, либо уменьшить свой </w:t>
      </w:r>
      <w:r w:rsidR="001A4A3E" w:rsidRPr="00E739ED">
        <w:rPr>
          <w:rFonts w:ascii="Times New Roman" w:hAnsi="Times New Roman" w:cs="Times New Roman"/>
          <w:color w:val="000000" w:themeColor="text1"/>
          <w:sz w:val="28"/>
          <w:szCs w:val="28"/>
        </w:rPr>
        <w:t>уставн</w:t>
      </w:r>
      <w:r w:rsidR="006562E3" w:rsidRPr="00E739ED">
        <w:rPr>
          <w:rFonts w:ascii="Times New Roman" w:hAnsi="Times New Roman" w:cs="Times New Roman"/>
          <w:color w:val="000000" w:themeColor="text1"/>
          <w:sz w:val="28"/>
          <w:szCs w:val="28"/>
        </w:rPr>
        <w:t>ы</w:t>
      </w:r>
      <w:r w:rsidR="001A4A3E" w:rsidRPr="00E739ED">
        <w:rPr>
          <w:rFonts w:ascii="Times New Roman" w:hAnsi="Times New Roman" w:cs="Times New Roman"/>
          <w:color w:val="000000" w:themeColor="text1"/>
          <w:sz w:val="28"/>
          <w:szCs w:val="28"/>
        </w:rPr>
        <w:t xml:space="preserve">й капитал </w:t>
      </w:r>
      <w:r w:rsidR="001A4A3E" w:rsidRPr="00E739ED">
        <w:rPr>
          <w:rFonts w:ascii="Times New Roman" w:hAnsi="Times New Roman" w:cs="Times New Roman"/>
          <w:sz w:val="28"/>
          <w:szCs w:val="28"/>
        </w:rPr>
        <w:t xml:space="preserve">в соответствии с </w:t>
      </w:r>
      <w:r w:rsidR="00E803FF" w:rsidRPr="00E739ED">
        <w:rPr>
          <w:rFonts w:ascii="Times New Roman" w:hAnsi="Times New Roman" w:cs="Times New Roman"/>
          <w:sz w:val="28"/>
          <w:szCs w:val="28"/>
        </w:rPr>
        <w:t xml:space="preserve">частями </w:t>
      </w:r>
      <w:r w:rsidR="00503657" w:rsidRPr="00E739ED">
        <w:rPr>
          <w:rFonts w:ascii="Times New Roman" w:hAnsi="Times New Roman" w:cs="Times New Roman"/>
          <w:sz w:val="28"/>
          <w:szCs w:val="28"/>
        </w:rPr>
        <w:t>4</w:t>
      </w:r>
      <w:r w:rsidR="00E803FF" w:rsidRPr="00E739ED">
        <w:rPr>
          <w:rFonts w:ascii="Times New Roman" w:hAnsi="Times New Roman" w:cs="Times New Roman"/>
          <w:sz w:val="28"/>
          <w:szCs w:val="28"/>
        </w:rPr>
        <w:t xml:space="preserve"> и </w:t>
      </w:r>
      <w:r w:rsidR="00503657" w:rsidRPr="00E739ED">
        <w:rPr>
          <w:rFonts w:ascii="Times New Roman" w:hAnsi="Times New Roman" w:cs="Times New Roman"/>
          <w:sz w:val="28"/>
          <w:szCs w:val="28"/>
        </w:rPr>
        <w:t>5</w:t>
      </w:r>
      <w:r w:rsidR="00E803FF" w:rsidRPr="00E739ED">
        <w:rPr>
          <w:rFonts w:ascii="Times New Roman" w:hAnsi="Times New Roman" w:cs="Times New Roman"/>
          <w:sz w:val="28"/>
          <w:szCs w:val="28"/>
        </w:rPr>
        <w:t xml:space="preserve"> </w:t>
      </w:r>
      <w:r w:rsidR="00F440E1" w:rsidRPr="00E739ED">
        <w:rPr>
          <w:rFonts w:ascii="Times New Roman" w:hAnsi="Times New Roman" w:cs="Times New Roman"/>
          <w:sz w:val="28"/>
          <w:szCs w:val="28"/>
        </w:rPr>
        <w:t>статьи 109</w:t>
      </w:r>
      <w:r w:rsidR="001A4A3E" w:rsidRPr="00E739ED">
        <w:rPr>
          <w:rFonts w:ascii="Times New Roman" w:hAnsi="Times New Roman" w:cs="Times New Roman"/>
          <w:sz w:val="28"/>
          <w:szCs w:val="28"/>
        </w:rPr>
        <w:t xml:space="preserve"> настоящего Кодекса.</w:t>
      </w:r>
    </w:p>
    <w:p w14:paraId="4ACC7552" w14:textId="77777777" w:rsidR="001A4A3E"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A4A3E" w:rsidRPr="00E739ED">
        <w:rPr>
          <w:rFonts w:ascii="Times New Roman" w:hAnsi="Times New Roman" w:cs="Times New Roman"/>
          <w:sz w:val="28"/>
          <w:szCs w:val="28"/>
        </w:rPr>
        <w:t xml:space="preserve">Доли в уставном капитале общества переходят к наследникам </w:t>
      </w:r>
      <w:r w:rsidR="00B62CFD" w:rsidRPr="00E739ED">
        <w:rPr>
          <w:rFonts w:ascii="Times New Roman" w:hAnsi="Times New Roman" w:cs="Times New Roman"/>
          <w:sz w:val="28"/>
          <w:szCs w:val="28"/>
        </w:rPr>
        <w:t>физических лиц</w:t>
      </w:r>
      <w:r w:rsidR="001A4A3E" w:rsidRPr="00E739ED">
        <w:rPr>
          <w:rFonts w:ascii="Times New Roman" w:hAnsi="Times New Roman" w:cs="Times New Roman"/>
          <w:sz w:val="28"/>
          <w:szCs w:val="28"/>
        </w:rPr>
        <w:t xml:space="preserve"> </w:t>
      </w:r>
      <w:r w:rsidR="006562E3" w:rsidRPr="00E739ED">
        <w:rPr>
          <w:rFonts w:ascii="Times New Roman" w:hAnsi="Times New Roman" w:cs="Times New Roman"/>
          <w:sz w:val="28"/>
          <w:szCs w:val="28"/>
        </w:rPr>
        <w:t xml:space="preserve">и </w:t>
      </w:r>
      <w:r w:rsidR="001A4A3E" w:rsidRPr="00E739ED">
        <w:rPr>
          <w:rFonts w:ascii="Times New Roman" w:hAnsi="Times New Roman" w:cs="Times New Roman"/>
          <w:sz w:val="28"/>
          <w:szCs w:val="28"/>
        </w:rPr>
        <w:t xml:space="preserve">к правопреемникам юридических лиц, являвшихся участниками общества, если иное не предусмотрено уставом общества с ограниченной ответственностью. Уставом общества может быть предусмотрено, что переход доли в уставном капитале общества к наследникам </w:t>
      </w:r>
      <w:r w:rsidR="00B62CFD" w:rsidRPr="00E739ED">
        <w:rPr>
          <w:rFonts w:ascii="Times New Roman" w:hAnsi="Times New Roman" w:cs="Times New Roman"/>
          <w:sz w:val="28"/>
          <w:szCs w:val="28"/>
        </w:rPr>
        <w:t xml:space="preserve">физических лиц </w:t>
      </w:r>
      <w:r w:rsidR="001A4A3E" w:rsidRPr="00E739ED">
        <w:rPr>
          <w:rFonts w:ascii="Times New Roman" w:hAnsi="Times New Roman" w:cs="Times New Roman"/>
          <w:sz w:val="28"/>
          <w:szCs w:val="28"/>
        </w:rPr>
        <w:t xml:space="preserve">и правопреемникам юридических лиц, являвшихся участниками общества, передача доли, принадлежавшей ликвидированному юридическому лицу, его учредителям (участникам), имеющим вещные права на его имущество или обязательственные права в отношении этого юридического лица, допускаются только с согласия остальных участников общества. Отказ в согласии на переход доли влечет за собой обязанность общества выплатить указанным лицам ее действительную стоимость или выдать им в натуре имущество, соответствующее такой стоимости, в порядке и на условиях, которые предусмотрены законом </w:t>
      </w:r>
      <w:r w:rsidR="001B3A9C" w:rsidRPr="00E739ED">
        <w:rPr>
          <w:rFonts w:ascii="Times New Roman" w:hAnsi="Times New Roman" w:cs="Times New Roman"/>
          <w:sz w:val="28"/>
          <w:szCs w:val="28"/>
        </w:rPr>
        <w:t xml:space="preserve">об обществах с ограниченной ответственностью </w:t>
      </w:r>
      <w:r w:rsidR="001A4A3E" w:rsidRPr="00E739ED">
        <w:rPr>
          <w:rFonts w:ascii="Times New Roman" w:hAnsi="Times New Roman" w:cs="Times New Roman"/>
          <w:sz w:val="28"/>
          <w:szCs w:val="28"/>
        </w:rPr>
        <w:t>и уставом общества.</w:t>
      </w:r>
    </w:p>
    <w:p w14:paraId="20BDB6EA" w14:textId="77777777" w:rsidR="001A4A3E"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1A4A3E" w:rsidRPr="00E739ED">
        <w:rPr>
          <w:rFonts w:ascii="Times New Roman" w:hAnsi="Times New Roman" w:cs="Times New Roman"/>
          <w:sz w:val="28"/>
          <w:szCs w:val="28"/>
        </w:rPr>
        <w:t>Переход доли участника общества с ограниченной ответственностью к другому лицу влечет за собой прекращение его участия в обществе.</w:t>
      </w:r>
    </w:p>
    <w:p w14:paraId="291EE69B" w14:textId="77777777" w:rsidR="00B62CF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62CFD" w:rsidRPr="00E739ED">
        <w:rPr>
          <w:rFonts w:ascii="Times New Roman" w:hAnsi="Times New Roman" w:cs="Times New Roman"/>
          <w:sz w:val="28"/>
          <w:szCs w:val="28"/>
        </w:rPr>
        <w:t>11</w:t>
      </w:r>
      <w:r w:rsidR="00545ED7" w:rsidRPr="00E739ED">
        <w:rPr>
          <w:rFonts w:ascii="Times New Roman" w:hAnsi="Times New Roman" w:cs="Times New Roman"/>
          <w:sz w:val="28"/>
          <w:szCs w:val="28"/>
        </w:rPr>
        <w:t>2</w:t>
      </w:r>
      <w:r w:rsidR="00532C8E" w:rsidRPr="00E739ED">
        <w:rPr>
          <w:rFonts w:ascii="Times New Roman" w:hAnsi="Times New Roman" w:cs="Times New Roman"/>
          <w:sz w:val="28"/>
          <w:szCs w:val="28"/>
        </w:rPr>
        <w:t>. </w:t>
      </w:r>
      <w:r w:rsidR="00B62CFD" w:rsidRPr="00E739ED">
        <w:rPr>
          <w:rFonts w:ascii="Times New Roman" w:hAnsi="Times New Roman" w:cs="Times New Roman"/>
          <w:b/>
          <w:sz w:val="28"/>
          <w:szCs w:val="28"/>
        </w:rPr>
        <w:t>Выход участника общества с ограниченной ответственностью из общества</w:t>
      </w:r>
    </w:p>
    <w:p w14:paraId="2181999C" w14:textId="77777777" w:rsidR="00B62CFD"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62CFD" w:rsidRPr="00E739ED">
        <w:rPr>
          <w:rFonts w:ascii="Times New Roman" w:hAnsi="Times New Roman" w:cs="Times New Roman"/>
          <w:sz w:val="28"/>
          <w:szCs w:val="28"/>
        </w:rPr>
        <w:t>Участник общества с ограниченной ответственностью вправе выйти из общества независимо от согласия других его участников или общества путем:</w:t>
      </w:r>
    </w:p>
    <w:p w14:paraId="03EEAC39" w14:textId="77777777" w:rsidR="00B62CFD" w:rsidRPr="00E739ED" w:rsidRDefault="00B62CF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lastRenderedPageBreak/>
        <w:t>1)</w:t>
      </w:r>
      <w:r w:rsidR="00A331DD" w:rsidRPr="00E739ED">
        <w:rPr>
          <w:rFonts w:ascii="Times New Roman" w:hAnsi="Times New Roman" w:cs="Times New Roman"/>
          <w:sz w:val="28"/>
          <w:szCs w:val="28"/>
        </w:rPr>
        <w:t> </w:t>
      </w:r>
      <w:r w:rsidR="00742F41" w:rsidRPr="00E739ED">
        <w:rPr>
          <w:rFonts w:ascii="Times New Roman" w:hAnsi="Times New Roman" w:cs="Times New Roman"/>
          <w:color w:val="000000" w:themeColor="text1"/>
          <w:sz w:val="28"/>
          <w:szCs w:val="28"/>
        </w:rPr>
        <w:t>подачи заявления о выходе из общества, если такая возможность</w:t>
      </w:r>
      <w:r w:rsidR="00A331DD" w:rsidRPr="00E739ED">
        <w:rPr>
          <w:rFonts w:ascii="Times New Roman" w:hAnsi="Times New Roman" w:cs="Times New Roman"/>
          <w:color w:val="000000" w:themeColor="text1"/>
          <w:sz w:val="28"/>
          <w:szCs w:val="28"/>
        </w:rPr>
        <w:t xml:space="preserve"> предусмотрена уставом общества</w:t>
      </w:r>
      <w:r w:rsidRPr="00E739ED">
        <w:rPr>
          <w:rFonts w:ascii="Times New Roman" w:hAnsi="Times New Roman" w:cs="Times New Roman"/>
          <w:color w:val="000000" w:themeColor="text1"/>
          <w:sz w:val="28"/>
          <w:szCs w:val="28"/>
        </w:rPr>
        <w:t>;</w:t>
      </w:r>
    </w:p>
    <w:p w14:paraId="7651C32C" w14:textId="77777777" w:rsidR="00B62CFD"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62CFD" w:rsidRPr="00E739ED">
        <w:rPr>
          <w:rFonts w:ascii="Times New Roman" w:hAnsi="Times New Roman" w:cs="Times New Roman"/>
          <w:sz w:val="28"/>
          <w:szCs w:val="28"/>
        </w:rPr>
        <w:t xml:space="preserve">предъявления к обществу требования о приобретении обществом доли в случаях, предусмотренных </w:t>
      </w:r>
      <w:r w:rsidR="001B3A9C" w:rsidRPr="00E739ED">
        <w:rPr>
          <w:rFonts w:ascii="Times New Roman" w:hAnsi="Times New Roman" w:cs="Times New Roman"/>
          <w:sz w:val="28"/>
          <w:szCs w:val="28"/>
        </w:rPr>
        <w:t xml:space="preserve">частью 3 </w:t>
      </w:r>
      <w:r w:rsidR="00B62CFD" w:rsidRPr="00E739ED">
        <w:rPr>
          <w:rFonts w:ascii="Times New Roman" w:hAnsi="Times New Roman" w:cs="Times New Roman"/>
          <w:sz w:val="28"/>
          <w:szCs w:val="28"/>
        </w:rPr>
        <w:t>статьи 11</w:t>
      </w:r>
      <w:r w:rsidR="00F440E1" w:rsidRPr="00E739ED">
        <w:rPr>
          <w:rFonts w:ascii="Times New Roman" w:hAnsi="Times New Roman" w:cs="Times New Roman"/>
          <w:sz w:val="28"/>
          <w:szCs w:val="28"/>
        </w:rPr>
        <w:t>1</w:t>
      </w:r>
      <w:r w:rsidR="00B62CFD" w:rsidRPr="00E739ED">
        <w:rPr>
          <w:rFonts w:ascii="Times New Roman" w:hAnsi="Times New Roman" w:cs="Times New Roman"/>
          <w:sz w:val="28"/>
          <w:szCs w:val="28"/>
        </w:rPr>
        <w:t xml:space="preserve"> настоящего Кодекса и законом</w:t>
      </w:r>
      <w:r w:rsidR="001B3A9C" w:rsidRPr="00E739ED">
        <w:rPr>
          <w:rFonts w:ascii="Times New Roman" w:hAnsi="Times New Roman" w:cs="Times New Roman"/>
          <w:sz w:val="28"/>
          <w:szCs w:val="28"/>
        </w:rPr>
        <w:t xml:space="preserve"> об обществах с ограниченной ответственностью</w:t>
      </w:r>
      <w:r w:rsidR="00B62CFD" w:rsidRPr="00E739ED">
        <w:rPr>
          <w:rFonts w:ascii="Times New Roman" w:hAnsi="Times New Roman" w:cs="Times New Roman"/>
          <w:sz w:val="28"/>
          <w:szCs w:val="28"/>
        </w:rPr>
        <w:t>.</w:t>
      </w:r>
    </w:p>
    <w:p w14:paraId="39B95F3A" w14:textId="77777777" w:rsidR="00B62CFD"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62CFD" w:rsidRPr="00E739ED">
        <w:rPr>
          <w:rFonts w:ascii="Times New Roman" w:hAnsi="Times New Roman" w:cs="Times New Roman"/>
          <w:sz w:val="28"/>
          <w:szCs w:val="28"/>
        </w:rPr>
        <w:t xml:space="preserve">При подаче участником общества с ограниченной ответственностью заявления о выходе из общества или предъявлении им требования о приобретении обществом принадлежащей ему доли в случаях, предусмотренных частью </w:t>
      </w:r>
      <w:r w:rsidR="00E35C95" w:rsidRPr="00E739ED">
        <w:rPr>
          <w:rFonts w:ascii="Times New Roman" w:hAnsi="Times New Roman" w:cs="Times New Roman"/>
          <w:sz w:val="28"/>
          <w:szCs w:val="28"/>
        </w:rPr>
        <w:t>1</w:t>
      </w:r>
      <w:r w:rsidR="00B62CFD" w:rsidRPr="00E739ED">
        <w:rPr>
          <w:rFonts w:ascii="Times New Roman" w:hAnsi="Times New Roman" w:cs="Times New Roman"/>
          <w:sz w:val="28"/>
          <w:szCs w:val="28"/>
        </w:rPr>
        <w:t xml:space="preserve"> настоящей статьи, доля переходит к обществу с момента получения обществом соответствующего заявления (требования). Этому участнику должна быть выплачена действительная стоимость его доли в уставном капитале или с его согласия должно быть выдано в натуре имущество такой же стоимости в порядке, способом и в сроки, которые предусмотрены законом </w:t>
      </w:r>
      <w:r w:rsidR="00BD5193" w:rsidRPr="00E739ED">
        <w:rPr>
          <w:rFonts w:ascii="Times New Roman" w:hAnsi="Times New Roman" w:cs="Times New Roman"/>
          <w:sz w:val="28"/>
          <w:szCs w:val="28"/>
        </w:rPr>
        <w:t xml:space="preserve">об обществах с ограниченной ответственностью </w:t>
      </w:r>
      <w:r w:rsidR="00B62CFD" w:rsidRPr="00E739ED">
        <w:rPr>
          <w:rFonts w:ascii="Times New Roman" w:hAnsi="Times New Roman" w:cs="Times New Roman"/>
          <w:sz w:val="28"/>
          <w:szCs w:val="28"/>
        </w:rPr>
        <w:t>и уставом общества.</w:t>
      </w:r>
    </w:p>
    <w:p w14:paraId="178711CF" w14:textId="77777777" w:rsidR="00B62CFD" w:rsidRPr="00E739ED" w:rsidRDefault="00972B1A"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5</w:t>
      </w:r>
      <w:r w:rsidR="00532C8E" w:rsidRPr="00E739ED">
        <w:rPr>
          <w:rFonts w:ascii="Times New Roman" w:hAnsi="Times New Roman" w:cs="Times New Roman"/>
          <w:sz w:val="28"/>
          <w:szCs w:val="28"/>
        </w:rPr>
        <w:t>. </w:t>
      </w:r>
      <w:r w:rsidR="00925E38" w:rsidRPr="00E739ED">
        <w:rPr>
          <w:rFonts w:ascii="Times New Roman" w:hAnsi="Times New Roman" w:cs="Times New Roman"/>
          <w:b/>
          <w:sz w:val="28"/>
          <w:szCs w:val="28"/>
        </w:rPr>
        <w:t>Акционерное общество</w:t>
      </w:r>
    </w:p>
    <w:p w14:paraId="33C2EE98" w14:textId="77777777" w:rsidR="00925E3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925E38" w:rsidRPr="00E739ED">
        <w:rPr>
          <w:rFonts w:ascii="Times New Roman" w:hAnsi="Times New Roman" w:cs="Times New Roman"/>
          <w:sz w:val="28"/>
          <w:szCs w:val="28"/>
        </w:rPr>
        <w:t>11</w:t>
      </w:r>
      <w:r w:rsidR="00545ED7" w:rsidRPr="00E739ED">
        <w:rPr>
          <w:rFonts w:ascii="Times New Roman" w:hAnsi="Times New Roman" w:cs="Times New Roman"/>
          <w:sz w:val="28"/>
          <w:szCs w:val="28"/>
        </w:rPr>
        <w:t>3</w:t>
      </w:r>
      <w:r w:rsidR="00532C8E" w:rsidRPr="00E739ED">
        <w:rPr>
          <w:rFonts w:ascii="Times New Roman" w:hAnsi="Times New Roman" w:cs="Times New Roman"/>
          <w:sz w:val="28"/>
          <w:szCs w:val="28"/>
        </w:rPr>
        <w:t>. </w:t>
      </w:r>
      <w:r w:rsidR="00925E38" w:rsidRPr="00E739ED">
        <w:rPr>
          <w:rFonts w:ascii="Times New Roman" w:hAnsi="Times New Roman" w:cs="Times New Roman"/>
          <w:b/>
          <w:sz w:val="28"/>
          <w:szCs w:val="28"/>
        </w:rPr>
        <w:t>Основные положения об акционерном обществе</w:t>
      </w:r>
    </w:p>
    <w:p w14:paraId="58480021"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5E38" w:rsidRPr="00E739ED">
        <w:rPr>
          <w:rFonts w:ascii="Times New Roman" w:hAnsi="Times New Roman" w:cs="Times New Roman"/>
          <w:sz w:val="28"/>
          <w:szCs w:val="28"/>
        </w:rPr>
        <w:t xml:space="preserve">Акционерным обществом признается хозяйственное общество, </w:t>
      </w:r>
      <w:r w:rsidR="00925E38" w:rsidRPr="00E739ED">
        <w:rPr>
          <w:rFonts w:ascii="Times New Roman" w:hAnsi="Times New Roman" w:cs="Times New Roman"/>
          <w:color w:val="000000" w:themeColor="text1"/>
          <w:sz w:val="28"/>
          <w:szCs w:val="28"/>
        </w:rPr>
        <w:t>уставн</w:t>
      </w:r>
      <w:r w:rsidR="006562E3" w:rsidRPr="00E739ED">
        <w:rPr>
          <w:rFonts w:ascii="Times New Roman" w:hAnsi="Times New Roman" w:cs="Times New Roman"/>
          <w:color w:val="000000" w:themeColor="text1"/>
          <w:sz w:val="28"/>
          <w:szCs w:val="28"/>
        </w:rPr>
        <w:t>ы</w:t>
      </w:r>
      <w:r w:rsidR="00925E38" w:rsidRPr="00E739ED">
        <w:rPr>
          <w:rFonts w:ascii="Times New Roman" w:hAnsi="Times New Roman" w:cs="Times New Roman"/>
          <w:color w:val="000000" w:themeColor="text1"/>
          <w:sz w:val="28"/>
          <w:szCs w:val="28"/>
        </w:rPr>
        <w:t xml:space="preserve">й капитал </w:t>
      </w:r>
      <w:r w:rsidR="00925E38" w:rsidRPr="00E739ED">
        <w:rPr>
          <w:rFonts w:ascii="Times New Roman" w:hAnsi="Times New Roman" w:cs="Times New Roman"/>
          <w:sz w:val="28"/>
          <w:szCs w:val="28"/>
        </w:rPr>
        <w:t>которого раздел</w:t>
      </w:r>
      <w:r w:rsidR="00523E9C" w:rsidRPr="00E739ED">
        <w:rPr>
          <w:rFonts w:ascii="Times New Roman" w:hAnsi="Times New Roman" w:cs="Times New Roman"/>
          <w:sz w:val="28"/>
          <w:szCs w:val="28"/>
        </w:rPr>
        <w:t>ен на определенное число акций. У</w:t>
      </w:r>
      <w:r w:rsidR="00925E38" w:rsidRPr="00E739ED">
        <w:rPr>
          <w:rFonts w:ascii="Times New Roman" w:hAnsi="Times New Roman" w:cs="Times New Roman"/>
          <w:sz w:val="28"/>
          <w:szCs w:val="28"/>
        </w:rPr>
        <w:t>частники акционерного общества (акционеры) не отвечают по его обязательствам и несут риск убытков, связанных с деятельностью общества, в пределах стоимости принадлежащих им акций.</w:t>
      </w:r>
    </w:p>
    <w:p w14:paraId="5D39D3B1"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Акционеры, не полностью оплатившие акции, несут солидарную ответственность по обязательствам акционерного общества в пределах неоплаченной части стоимости принадлежащих им акций.</w:t>
      </w:r>
    </w:p>
    <w:p w14:paraId="0E7B281D"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5E38" w:rsidRPr="00E739ED">
        <w:rPr>
          <w:rFonts w:ascii="Times New Roman" w:hAnsi="Times New Roman" w:cs="Times New Roman"/>
          <w:sz w:val="28"/>
          <w:szCs w:val="28"/>
        </w:rPr>
        <w:t>Фирменное наименование акционерного общества должно содержать его наименование и указание на то, что общество является акционерным.</w:t>
      </w:r>
    </w:p>
    <w:p w14:paraId="25BE88D9"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5E38" w:rsidRPr="00E739ED">
        <w:rPr>
          <w:rFonts w:ascii="Times New Roman" w:hAnsi="Times New Roman" w:cs="Times New Roman"/>
          <w:sz w:val="28"/>
          <w:szCs w:val="28"/>
        </w:rPr>
        <w:t>Правовое положение акционерного общества и права и обязанности акционеров определяются в соответствии с настоящим Кодексом и законом</w:t>
      </w:r>
      <w:r w:rsidR="008668C5" w:rsidRPr="00E739ED">
        <w:rPr>
          <w:rFonts w:ascii="Times New Roman" w:hAnsi="Times New Roman" w:cs="Times New Roman"/>
          <w:sz w:val="28"/>
          <w:szCs w:val="28"/>
        </w:rPr>
        <w:t xml:space="preserve"> об акционерных обществах</w:t>
      </w:r>
      <w:r w:rsidR="00925E38" w:rsidRPr="00E739ED">
        <w:rPr>
          <w:rFonts w:ascii="Times New Roman" w:hAnsi="Times New Roman" w:cs="Times New Roman"/>
          <w:sz w:val="28"/>
          <w:szCs w:val="28"/>
        </w:rPr>
        <w:t>.</w:t>
      </w:r>
    </w:p>
    <w:p w14:paraId="1994BC09" w14:textId="77777777" w:rsidR="008668C5" w:rsidRPr="00E739ED" w:rsidRDefault="008668C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Особенности правового положения акционерных обществ, созданных путем приватизации государственных и муниципальных унитарных предприятий, определяются также законами и иными правовыми актами о приватизации этих предприятий.</w:t>
      </w:r>
    </w:p>
    <w:p w14:paraId="79FE5884"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Особенности правового положения кредитных организаций, созданных в организационно-правовой форме акционерного общества, права и обязанности их акционеров определяются также законами, регулирующими деятельность кредитных организаций.</w:t>
      </w:r>
    </w:p>
    <w:p w14:paraId="2D96C973" w14:textId="77777777" w:rsidR="00925E3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925E38" w:rsidRPr="00E739ED">
        <w:rPr>
          <w:rFonts w:ascii="Times New Roman" w:hAnsi="Times New Roman" w:cs="Times New Roman"/>
          <w:sz w:val="28"/>
          <w:szCs w:val="28"/>
        </w:rPr>
        <w:t>11</w:t>
      </w:r>
      <w:r w:rsidR="00545ED7" w:rsidRPr="00E739ED">
        <w:rPr>
          <w:rFonts w:ascii="Times New Roman" w:hAnsi="Times New Roman" w:cs="Times New Roman"/>
          <w:sz w:val="28"/>
          <w:szCs w:val="28"/>
        </w:rPr>
        <w:t>4</w:t>
      </w:r>
      <w:r w:rsidR="00925E38" w:rsidRPr="00E739ED">
        <w:rPr>
          <w:rFonts w:ascii="Times New Roman" w:hAnsi="Times New Roman" w:cs="Times New Roman"/>
          <w:sz w:val="28"/>
          <w:szCs w:val="28"/>
        </w:rPr>
        <w:t>.</w:t>
      </w:r>
      <w:r w:rsidR="00532C8E" w:rsidRPr="00E739ED">
        <w:rPr>
          <w:rFonts w:ascii="Times New Roman" w:hAnsi="Times New Roman" w:cs="Times New Roman"/>
          <w:sz w:val="28"/>
          <w:szCs w:val="28"/>
        </w:rPr>
        <w:t> </w:t>
      </w:r>
      <w:r w:rsidR="00925E38" w:rsidRPr="00E739ED">
        <w:rPr>
          <w:rFonts w:ascii="Times New Roman" w:hAnsi="Times New Roman" w:cs="Times New Roman"/>
          <w:b/>
          <w:sz w:val="28"/>
          <w:szCs w:val="28"/>
        </w:rPr>
        <w:t>Публичное акционерное общество</w:t>
      </w:r>
    </w:p>
    <w:p w14:paraId="0CBB003F"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5E38" w:rsidRPr="00E739ED">
        <w:rPr>
          <w:rFonts w:ascii="Times New Roman" w:hAnsi="Times New Roman" w:cs="Times New Roman"/>
          <w:sz w:val="28"/>
          <w:szCs w:val="28"/>
        </w:rPr>
        <w:t>Публичное акционерное общество (</w:t>
      </w:r>
      <w:r w:rsidR="00881574"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1</w:t>
      </w:r>
      <w:r w:rsidR="00881574" w:rsidRPr="00E739ED">
        <w:rPr>
          <w:rFonts w:ascii="Times New Roman" w:hAnsi="Times New Roman" w:cs="Times New Roman"/>
          <w:sz w:val="28"/>
          <w:szCs w:val="28"/>
        </w:rPr>
        <w:t xml:space="preserve"> статьи 82</w:t>
      </w:r>
      <w:r w:rsidR="00925E38" w:rsidRPr="00E739ED">
        <w:rPr>
          <w:rFonts w:ascii="Times New Roman" w:hAnsi="Times New Roman" w:cs="Times New Roman"/>
          <w:sz w:val="28"/>
          <w:szCs w:val="28"/>
        </w:rPr>
        <w:t xml:space="preserve">) обязано представить для внесения в Единый государственный реестр </w:t>
      </w:r>
      <w:r w:rsidRPr="00E739ED">
        <w:rPr>
          <w:rFonts w:ascii="Times New Roman" w:hAnsi="Times New Roman" w:cs="Times New Roman"/>
          <w:sz w:val="28"/>
          <w:szCs w:val="28"/>
        </w:rPr>
        <w:t>ю</w:t>
      </w:r>
      <w:r w:rsidR="00BD5193"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 xml:space="preserve">предпринимателей </w:t>
      </w:r>
      <w:r w:rsidR="00925E38" w:rsidRPr="00E739ED">
        <w:rPr>
          <w:rFonts w:ascii="Times New Roman" w:hAnsi="Times New Roman" w:cs="Times New Roman"/>
          <w:sz w:val="28"/>
          <w:szCs w:val="28"/>
        </w:rPr>
        <w:t>сведения о фирменном наименовании общества, содержащем указание на то, что такое общество является публичным.</w:t>
      </w:r>
    </w:p>
    <w:p w14:paraId="7D051E97"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Акционерное общество вправе представить для внесения в Единый государственный реестр </w:t>
      </w:r>
      <w:r w:rsidR="00A331DD" w:rsidRPr="00E739ED">
        <w:rPr>
          <w:rFonts w:ascii="Times New Roman" w:hAnsi="Times New Roman" w:cs="Times New Roman"/>
          <w:sz w:val="28"/>
          <w:szCs w:val="28"/>
        </w:rPr>
        <w:t>ю</w:t>
      </w:r>
      <w:r w:rsidR="00BD5193" w:rsidRPr="00E739ED">
        <w:rPr>
          <w:rFonts w:ascii="Times New Roman" w:hAnsi="Times New Roman" w:cs="Times New Roman"/>
          <w:sz w:val="28"/>
          <w:szCs w:val="28"/>
        </w:rPr>
        <w:t xml:space="preserve">ридических лиц и физических лиц – </w:t>
      </w:r>
      <w:r w:rsidR="00A331DD" w:rsidRPr="00E739ED">
        <w:rPr>
          <w:rFonts w:ascii="Times New Roman" w:hAnsi="Times New Roman" w:cs="Times New Roman"/>
          <w:sz w:val="28"/>
          <w:szCs w:val="28"/>
        </w:rPr>
        <w:t xml:space="preserve">предпринимателей </w:t>
      </w:r>
      <w:r w:rsidRPr="00E739ED">
        <w:rPr>
          <w:rFonts w:ascii="Times New Roman" w:hAnsi="Times New Roman" w:cs="Times New Roman"/>
          <w:sz w:val="28"/>
          <w:szCs w:val="28"/>
        </w:rPr>
        <w:t>сведения о фирменном наименовании общества, содержащем указание на то, что такое общество является публичным.</w:t>
      </w:r>
    </w:p>
    <w:p w14:paraId="48737F6A"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Акционерное общество приобретает право публично размещать (путем открытой подписки) акции и ценные бумаги, конвертируемые в его акции, которые могут публично обращаться на условиях, установленных законами о ценных бумагах, со дня внесения в Единый государственный реестр </w:t>
      </w:r>
      <w:r w:rsidR="00A331DD" w:rsidRPr="00E739ED">
        <w:rPr>
          <w:rFonts w:ascii="Times New Roman" w:hAnsi="Times New Roman" w:cs="Times New Roman"/>
          <w:sz w:val="28"/>
          <w:szCs w:val="28"/>
        </w:rPr>
        <w:t>ю</w:t>
      </w:r>
      <w:r w:rsidR="00BD5193" w:rsidRPr="00E739ED">
        <w:rPr>
          <w:rFonts w:ascii="Times New Roman" w:hAnsi="Times New Roman" w:cs="Times New Roman"/>
          <w:sz w:val="28"/>
          <w:szCs w:val="28"/>
        </w:rPr>
        <w:t xml:space="preserve">ридических лиц и физических лиц – </w:t>
      </w:r>
      <w:r w:rsidR="00A331DD" w:rsidRPr="00E739ED">
        <w:rPr>
          <w:rFonts w:ascii="Times New Roman" w:hAnsi="Times New Roman" w:cs="Times New Roman"/>
          <w:sz w:val="28"/>
          <w:szCs w:val="28"/>
        </w:rPr>
        <w:t xml:space="preserve">предпринимателей </w:t>
      </w:r>
      <w:r w:rsidRPr="00E739ED">
        <w:rPr>
          <w:rFonts w:ascii="Times New Roman" w:hAnsi="Times New Roman" w:cs="Times New Roman"/>
          <w:sz w:val="28"/>
          <w:szCs w:val="28"/>
        </w:rPr>
        <w:t>сведений о фирменном наименовании общества, содержащем указание на то, что такое общество является публичным.</w:t>
      </w:r>
    </w:p>
    <w:p w14:paraId="11EBE964"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5E38" w:rsidRPr="00E739ED">
        <w:rPr>
          <w:rFonts w:ascii="Times New Roman" w:hAnsi="Times New Roman" w:cs="Times New Roman"/>
          <w:sz w:val="28"/>
          <w:szCs w:val="28"/>
        </w:rPr>
        <w:t xml:space="preserve">Приобретение непубличным акционерным обществом статуса публичного общества (часть </w:t>
      </w:r>
      <w:r w:rsidR="00A01971" w:rsidRPr="00E739ED">
        <w:rPr>
          <w:rFonts w:ascii="Times New Roman" w:hAnsi="Times New Roman" w:cs="Times New Roman"/>
          <w:sz w:val="28"/>
          <w:szCs w:val="28"/>
        </w:rPr>
        <w:t>1</w:t>
      </w:r>
      <w:r w:rsidR="00925E38" w:rsidRPr="00E739ED">
        <w:rPr>
          <w:rFonts w:ascii="Times New Roman" w:hAnsi="Times New Roman" w:cs="Times New Roman"/>
          <w:sz w:val="28"/>
          <w:szCs w:val="28"/>
        </w:rPr>
        <w:t xml:space="preserve"> настоящей статьи) влечет недействительность положений устава и </w:t>
      </w:r>
      <w:r w:rsidR="008668C5" w:rsidRPr="00E739ED">
        <w:rPr>
          <w:rFonts w:ascii="Times New Roman" w:hAnsi="Times New Roman" w:cs="Times New Roman"/>
          <w:sz w:val="28"/>
          <w:szCs w:val="28"/>
        </w:rPr>
        <w:t xml:space="preserve">внутренних документов </w:t>
      </w:r>
      <w:r w:rsidR="00925E38" w:rsidRPr="00E739ED">
        <w:rPr>
          <w:rFonts w:ascii="Times New Roman" w:hAnsi="Times New Roman" w:cs="Times New Roman"/>
          <w:sz w:val="28"/>
          <w:szCs w:val="28"/>
        </w:rPr>
        <w:t>общества, противоречащих правилам о публичном акционерном обществе, уст</w:t>
      </w:r>
      <w:r w:rsidR="008668C5" w:rsidRPr="00E739ED">
        <w:rPr>
          <w:rFonts w:ascii="Times New Roman" w:hAnsi="Times New Roman" w:cs="Times New Roman"/>
          <w:sz w:val="28"/>
          <w:szCs w:val="28"/>
        </w:rPr>
        <w:t>ановленным настоящим Кодексом, законом об акционерных обществах и законами о ценных бумагах</w:t>
      </w:r>
      <w:r w:rsidR="00925E38" w:rsidRPr="00E739ED">
        <w:rPr>
          <w:rFonts w:ascii="Times New Roman" w:hAnsi="Times New Roman" w:cs="Times New Roman"/>
          <w:sz w:val="28"/>
          <w:szCs w:val="28"/>
        </w:rPr>
        <w:t>.</w:t>
      </w:r>
    </w:p>
    <w:p w14:paraId="226559AD"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5E38" w:rsidRPr="00E739ED">
        <w:rPr>
          <w:rFonts w:ascii="Times New Roman" w:hAnsi="Times New Roman" w:cs="Times New Roman"/>
          <w:sz w:val="28"/>
          <w:szCs w:val="28"/>
        </w:rPr>
        <w:t>В публичном акционерном обществе образуется коллегиальный орган управления общ</w:t>
      </w:r>
      <w:r w:rsidR="00881574" w:rsidRPr="00E739ED">
        <w:rPr>
          <w:rFonts w:ascii="Times New Roman" w:hAnsi="Times New Roman" w:cs="Times New Roman"/>
          <w:sz w:val="28"/>
          <w:szCs w:val="28"/>
        </w:rPr>
        <w:t xml:space="preserve">ества (часть </w:t>
      </w:r>
      <w:r w:rsidR="00527CBA" w:rsidRPr="00E739ED">
        <w:rPr>
          <w:rFonts w:ascii="Times New Roman" w:hAnsi="Times New Roman" w:cs="Times New Roman"/>
          <w:sz w:val="28"/>
          <w:szCs w:val="28"/>
        </w:rPr>
        <w:t>4</w:t>
      </w:r>
      <w:r w:rsidR="00F440E1" w:rsidRPr="00E739ED">
        <w:rPr>
          <w:rFonts w:ascii="Times New Roman" w:hAnsi="Times New Roman" w:cs="Times New Roman"/>
          <w:sz w:val="28"/>
          <w:szCs w:val="28"/>
        </w:rPr>
        <w:t xml:space="preserve"> статьи 78</w:t>
      </w:r>
      <w:r w:rsidR="00925E38" w:rsidRPr="00E739ED">
        <w:rPr>
          <w:rFonts w:ascii="Times New Roman" w:hAnsi="Times New Roman" w:cs="Times New Roman"/>
          <w:sz w:val="28"/>
          <w:szCs w:val="28"/>
        </w:rPr>
        <w:t xml:space="preserve">), число членов которого не может быть менее пяти. Порядок образования и компетенция указанного коллегиального </w:t>
      </w:r>
      <w:r w:rsidR="00925E38" w:rsidRPr="00E739ED">
        <w:rPr>
          <w:rFonts w:ascii="Times New Roman" w:hAnsi="Times New Roman" w:cs="Times New Roman"/>
          <w:sz w:val="28"/>
          <w:szCs w:val="28"/>
        </w:rPr>
        <w:lastRenderedPageBreak/>
        <w:t xml:space="preserve">органа управления определяются законом </w:t>
      </w:r>
      <w:r w:rsidR="008668C5" w:rsidRPr="00E739ED">
        <w:rPr>
          <w:rFonts w:ascii="Times New Roman" w:hAnsi="Times New Roman" w:cs="Times New Roman"/>
          <w:sz w:val="28"/>
          <w:szCs w:val="28"/>
        </w:rPr>
        <w:t xml:space="preserve">об акционерных обществах </w:t>
      </w:r>
      <w:r w:rsidR="00925E38" w:rsidRPr="00E739ED">
        <w:rPr>
          <w:rFonts w:ascii="Times New Roman" w:hAnsi="Times New Roman" w:cs="Times New Roman"/>
          <w:sz w:val="28"/>
          <w:szCs w:val="28"/>
        </w:rPr>
        <w:t>и уставом публичного акционерного общества.</w:t>
      </w:r>
    </w:p>
    <w:p w14:paraId="252E0C1B"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25E38" w:rsidRPr="00E739ED">
        <w:rPr>
          <w:rFonts w:ascii="Times New Roman" w:hAnsi="Times New Roman" w:cs="Times New Roman"/>
          <w:sz w:val="28"/>
          <w:szCs w:val="28"/>
        </w:rPr>
        <w:t>Обязанности по ведению реестра акционеров публичного акционерного общества и исполнение функций счетной комиссии осуществляются организацией, имеющей предусмотренную законом лицензию.</w:t>
      </w:r>
    </w:p>
    <w:p w14:paraId="72931B82"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925E38" w:rsidRPr="00E739ED">
        <w:rPr>
          <w:rFonts w:ascii="Times New Roman" w:hAnsi="Times New Roman" w:cs="Times New Roman"/>
          <w:sz w:val="28"/>
          <w:szCs w:val="28"/>
        </w:rPr>
        <w:t xml:space="preserve">В публичном акционерном обществе не могут быть ограничены количество акций, принадлежащих одному акционеру, их суммарная номинальная стоимость, а также максимальное число голосов, предоставляемых одному акционеру. Уставом публичного акционерного общества не может быть предусмотрена необходимость получения чьего-либо согласия на отчуждение акций этого общества. Никому не может быть предоставлено право преимущественного приобретения акций публичного акционерного общества, кроме случаев, предусмотренных частью </w:t>
      </w:r>
      <w:r w:rsidR="0087498D" w:rsidRPr="00E739ED">
        <w:rPr>
          <w:rFonts w:ascii="Times New Roman" w:hAnsi="Times New Roman" w:cs="Times New Roman"/>
          <w:sz w:val="28"/>
          <w:szCs w:val="28"/>
        </w:rPr>
        <w:t>3</w:t>
      </w:r>
      <w:r w:rsidR="00925E38" w:rsidRPr="00E739ED">
        <w:rPr>
          <w:rFonts w:ascii="Times New Roman" w:hAnsi="Times New Roman" w:cs="Times New Roman"/>
          <w:sz w:val="28"/>
          <w:szCs w:val="28"/>
        </w:rPr>
        <w:t xml:space="preserve"> </w:t>
      </w:r>
      <w:r w:rsidR="0062418D" w:rsidRPr="00E739ED">
        <w:rPr>
          <w:rFonts w:ascii="Times New Roman" w:hAnsi="Times New Roman" w:cs="Times New Roman"/>
          <w:sz w:val="28"/>
          <w:szCs w:val="28"/>
        </w:rPr>
        <w:t>статьи 11</w:t>
      </w:r>
      <w:r w:rsidR="00BD5193" w:rsidRPr="00E739ED">
        <w:rPr>
          <w:rFonts w:ascii="Times New Roman" w:hAnsi="Times New Roman" w:cs="Times New Roman"/>
          <w:sz w:val="28"/>
          <w:szCs w:val="28"/>
        </w:rPr>
        <w:t>7</w:t>
      </w:r>
      <w:r w:rsidR="00925E38" w:rsidRPr="00E739ED">
        <w:rPr>
          <w:rFonts w:ascii="Times New Roman" w:hAnsi="Times New Roman" w:cs="Times New Roman"/>
          <w:sz w:val="28"/>
          <w:szCs w:val="28"/>
        </w:rPr>
        <w:t xml:space="preserve"> настоящего Кодекса.</w:t>
      </w:r>
    </w:p>
    <w:p w14:paraId="109330CE"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Уставом публичного акционерного общества не может быть отнесено к исключительной компетенции общего собрания акционеров решение вопросов, не относящихся к ней в соответствии с настоящим Кодексом и законом</w:t>
      </w:r>
      <w:r w:rsidR="008668C5" w:rsidRPr="00E739ED">
        <w:rPr>
          <w:rFonts w:ascii="Times New Roman" w:hAnsi="Times New Roman" w:cs="Times New Roman"/>
          <w:sz w:val="28"/>
          <w:szCs w:val="28"/>
        </w:rPr>
        <w:t xml:space="preserve"> об акционерных обществах</w:t>
      </w:r>
      <w:r w:rsidRPr="00E739ED">
        <w:rPr>
          <w:rFonts w:ascii="Times New Roman" w:hAnsi="Times New Roman" w:cs="Times New Roman"/>
          <w:sz w:val="28"/>
          <w:szCs w:val="28"/>
        </w:rPr>
        <w:t>.</w:t>
      </w:r>
    </w:p>
    <w:p w14:paraId="79C41BEF"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925E38" w:rsidRPr="00E739ED">
        <w:rPr>
          <w:rFonts w:ascii="Times New Roman" w:hAnsi="Times New Roman" w:cs="Times New Roman"/>
          <w:sz w:val="28"/>
          <w:szCs w:val="28"/>
        </w:rPr>
        <w:t>Публичное акционерное общество обязано раскрывать публично информацию, предусмотренную законом.</w:t>
      </w:r>
    </w:p>
    <w:p w14:paraId="73709C81" w14:textId="77777777" w:rsidR="00240102"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925E38" w:rsidRPr="00E739ED">
        <w:rPr>
          <w:rFonts w:ascii="Times New Roman" w:hAnsi="Times New Roman" w:cs="Times New Roman"/>
          <w:sz w:val="28"/>
          <w:szCs w:val="28"/>
        </w:rPr>
        <w:t xml:space="preserve">Дополнительные требования к созданию и деятельности, а также к прекращению публичных акционерных </w:t>
      </w:r>
      <w:r w:rsidR="008668C5" w:rsidRPr="00E739ED">
        <w:rPr>
          <w:rFonts w:ascii="Times New Roman" w:hAnsi="Times New Roman" w:cs="Times New Roman"/>
          <w:sz w:val="28"/>
          <w:szCs w:val="28"/>
        </w:rPr>
        <w:t>обществ устанавливаются законом об акционерных обществах и законами о ценных бумагах</w:t>
      </w:r>
      <w:r w:rsidR="00925E38" w:rsidRPr="00E739ED">
        <w:rPr>
          <w:rFonts w:ascii="Times New Roman" w:hAnsi="Times New Roman" w:cs="Times New Roman"/>
          <w:sz w:val="28"/>
          <w:szCs w:val="28"/>
        </w:rPr>
        <w:t>.</w:t>
      </w:r>
    </w:p>
    <w:p w14:paraId="4230E44B" w14:textId="77777777" w:rsidR="00925E3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115</w:t>
      </w:r>
      <w:r w:rsidR="00925E38" w:rsidRPr="00E739ED">
        <w:rPr>
          <w:rFonts w:ascii="Times New Roman" w:hAnsi="Times New Roman" w:cs="Times New Roman"/>
          <w:sz w:val="28"/>
          <w:szCs w:val="28"/>
        </w:rPr>
        <w:t>.</w:t>
      </w:r>
      <w:r w:rsidR="00532C8E" w:rsidRPr="00E739ED">
        <w:rPr>
          <w:rFonts w:ascii="Times New Roman" w:hAnsi="Times New Roman" w:cs="Times New Roman"/>
          <w:sz w:val="28"/>
          <w:szCs w:val="28"/>
        </w:rPr>
        <w:t> </w:t>
      </w:r>
      <w:r w:rsidR="00925E38" w:rsidRPr="00E739ED">
        <w:rPr>
          <w:rFonts w:ascii="Times New Roman" w:hAnsi="Times New Roman" w:cs="Times New Roman"/>
          <w:b/>
          <w:sz w:val="28"/>
          <w:szCs w:val="28"/>
        </w:rPr>
        <w:t>Создание акционерного общества</w:t>
      </w:r>
    </w:p>
    <w:p w14:paraId="68B2EC95"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5E38" w:rsidRPr="00E739ED">
        <w:rPr>
          <w:rFonts w:ascii="Times New Roman" w:hAnsi="Times New Roman" w:cs="Times New Roman"/>
          <w:sz w:val="28"/>
          <w:szCs w:val="28"/>
        </w:rPr>
        <w:t>Учредители акционерного общества заключают между собой договор, определяющий порядок осуществления ими совместной деятельности по созданию общества, размер уставного капитала общества, категории выпускаемых акций и порядок их размещения, а также иные условия, предусмотренные законом</w:t>
      </w:r>
      <w:r w:rsidR="008668C5" w:rsidRPr="00E739ED">
        <w:rPr>
          <w:rFonts w:ascii="Times New Roman" w:hAnsi="Times New Roman" w:cs="Times New Roman"/>
          <w:sz w:val="28"/>
          <w:szCs w:val="28"/>
        </w:rPr>
        <w:t xml:space="preserve"> об акционерных обществах</w:t>
      </w:r>
      <w:r w:rsidR="00925E38" w:rsidRPr="00E739ED">
        <w:rPr>
          <w:rFonts w:ascii="Times New Roman" w:hAnsi="Times New Roman" w:cs="Times New Roman"/>
          <w:sz w:val="28"/>
          <w:szCs w:val="28"/>
        </w:rPr>
        <w:t>.</w:t>
      </w:r>
    </w:p>
    <w:p w14:paraId="332AFA14"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 о создании акционерного общества заключается в письменной форме путем составления одного документа, подписанного сторонами.</w:t>
      </w:r>
    </w:p>
    <w:p w14:paraId="12C8A4F7"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925E38" w:rsidRPr="00E739ED">
        <w:rPr>
          <w:rFonts w:ascii="Times New Roman" w:hAnsi="Times New Roman" w:cs="Times New Roman"/>
          <w:sz w:val="28"/>
          <w:szCs w:val="28"/>
        </w:rPr>
        <w:t>Учредители акционерного общества несут солидарную ответственность по обязательствам, возникшим до регистрации общества.</w:t>
      </w:r>
    </w:p>
    <w:p w14:paraId="366D4716"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Общество несет ответственность по обязательствам учредителей, связанным с его созданием, только в случае последующего одобрения их действий общим собранием акционеров.</w:t>
      </w:r>
    </w:p>
    <w:p w14:paraId="194CE90B"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5E38" w:rsidRPr="00E739ED">
        <w:rPr>
          <w:rFonts w:ascii="Times New Roman" w:hAnsi="Times New Roman" w:cs="Times New Roman"/>
          <w:sz w:val="28"/>
          <w:szCs w:val="28"/>
        </w:rPr>
        <w:t>Учредительным документом акционерного общества является его устав, утвержденный учредителями.</w:t>
      </w:r>
    </w:p>
    <w:p w14:paraId="3694FA80"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Устав акционерного общества должен содержать сведения о фирменном наименовании общества и </w:t>
      </w:r>
      <w:r w:rsidR="00A331DD" w:rsidRPr="00E739ED">
        <w:rPr>
          <w:rFonts w:ascii="Times New Roman" w:hAnsi="Times New Roman" w:cs="Times New Roman"/>
          <w:sz w:val="28"/>
          <w:szCs w:val="28"/>
        </w:rPr>
        <w:t>его местонахождении</w:t>
      </w:r>
      <w:r w:rsidRPr="00E739ED">
        <w:rPr>
          <w:rFonts w:ascii="Times New Roman" w:hAnsi="Times New Roman" w:cs="Times New Roman"/>
          <w:sz w:val="28"/>
          <w:szCs w:val="28"/>
        </w:rPr>
        <w:t>, о категориях выпускаемых обществом акций, об их номинальной стоимости и количестве, о размере уставного капитала общества, правах акционеров, составе и компетенции органов общества и порядке принятия ими решений, в том числе по вопросам, решения по которым принимаются единогласно или квалифицированным большинством голосов. В уставе акционерного общества также должны содержаться иные сведения, предусмотренные законом.</w:t>
      </w:r>
    </w:p>
    <w:p w14:paraId="0C5AE07D"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25E38" w:rsidRPr="00E739ED">
        <w:rPr>
          <w:rFonts w:ascii="Times New Roman" w:hAnsi="Times New Roman" w:cs="Times New Roman"/>
          <w:sz w:val="28"/>
          <w:szCs w:val="28"/>
        </w:rPr>
        <w:t>Порядок совершения иных действий по созданию акционерного общества, в том числе компетенция учредительного собрания, определяется законом</w:t>
      </w:r>
      <w:r w:rsidR="008668C5" w:rsidRPr="00E739ED">
        <w:rPr>
          <w:rFonts w:ascii="Times New Roman" w:hAnsi="Times New Roman" w:cs="Times New Roman"/>
          <w:sz w:val="28"/>
          <w:szCs w:val="28"/>
        </w:rPr>
        <w:t xml:space="preserve"> об акционерных обществах</w:t>
      </w:r>
      <w:r w:rsidR="00925E38" w:rsidRPr="00E739ED">
        <w:rPr>
          <w:rFonts w:ascii="Times New Roman" w:hAnsi="Times New Roman" w:cs="Times New Roman"/>
          <w:sz w:val="28"/>
          <w:szCs w:val="28"/>
        </w:rPr>
        <w:t>.</w:t>
      </w:r>
    </w:p>
    <w:p w14:paraId="1562C2AD"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925E38" w:rsidRPr="00E739ED">
        <w:rPr>
          <w:rFonts w:ascii="Times New Roman" w:hAnsi="Times New Roman" w:cs="Times New Roman"/>
          <w:sz w:val="28"/>
          <w:szCs w:val="28"/>
        </w:rPr>
        <w:t xml:space="preserve">Особенности создания акционерных обществ при приватизации государственных и муниципальных </w:t>
      </w:r>
      <w:r w:rsidR="00B92BB7" w:rsidRPr="00E739ED">
        <w:rPr>
          <w:rFonts w:ascii="Times New Roman" w:hAnsi="Times New Roman" w:cs="Times New Roman"/>
          <w:sz w:val="28"/>
          <w:szCs w:val="28"/>
        </w:rPr>
        <w:t xml:space="preserve">унитарных </w:t>
      </w:r>
      <w:r w:rsidR="00925E38" w:rsidRPr="00E739ED">
        <w:rPr>
          <w:rFonts w:ascii="Times New Roman" w:hAnsi="Times New Roman" w:cs="Times New Roman"/>
          <w:sz w:val="28"/>
          <w:szCs w:val="28"/>
        </w:rPr>
        <w:t xml:space="preserve">предприятий определяются законами и иными </w:t>
      </w:r>
      <w:r w:rsidR="00900B45" w:rsidRPr="00E739ED">
        <w:rPr>
          <w:rFonts w:ascii="Times New Roman" w:hAnsi="Times New Roman" w:cs="Times New Roman"/>
          <w:sz w:val="28"/>
          <w:szCs w:val="28"/>
        </w:rPr>
        <w:t xml:space="preserve">нормативными </w:t>
      </w:r>
      <w:r w:rsidR="00925E38" w:rsidRPr="00E739ED">
        <w:rPr>
          <w:rFonts w:ascii="Times New Roman" w:hAnsi="Times New Roman" w:cs="Times New Roman"/>
          <w:sz w:val="28"/>
          <w:szCs w:val="28"/>
        </w:rPr>
        <w:t>правовыми актами о приватизации этих предприятий.</w:t>
      </w:r>
    </w:p>
    <w:p w14:paraId="08D32138"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Акционерное общество может быть создано одним лицом или состоять из одного лица в случае приобретения одним акционером всех акций общества. Сведен</w:t>
      </w:r>
      <w:r w:rsidR="00900B45" w:rsidRPr="00E739ED">
        <w:rPr>
          <w:rFonts w:ascii="Times New Roman" w:hAnsi="Times New Roman" w:cs="Times New Roman"/>
          <w:sz w:val="28"/>
          <w:szCs w:val="28"/>
        </w:rPr>
        <w:t>ия об этом подлежат внесению в Е</w:t>
      </w:r>
      <w:r w:rsidRPr="00E739ED">
        <w:rPr>
          <w:rFonts w:ascii="Times New Roman" w:hAnsi="Times New Roman" w:cs="Times New Roman"/>
          <w:sz w:val="28"/>
          <w:szCs w:val="28"/>
        </w:rPr>
        <w:t>диный государственный реестр</w:t>
      </w:r>
      <w:r w:rsidR="00A331DD" w:rsidRPr="00E739ED">
        <w:rPr>
          <w:rFonts w:ascii="Times New Roman" w:hAnsi="Times New Roman" w:cs="Times New Roman"/>
          <w:sz w:val="28"/>
          <w:szCs w:val="28"/>
        </w:rPr>
        <w:t xml:space="preserve"> юридических лиц и физических</w:t>
      </w:r>
      <w:r w:rsidR="00BD5193" w:rsidRPr="00E739ED">
        <w:rPr>
          <w:rFonts w:ascii="Times New Roman" w:hAnsi="Times New Roman" w:cs="Times New Roman"/>
          <w:sz w:val="28"/>
          <w:szCs w:val="28"/>
        </w:rPr>
        <w:t xml:space="preserve"> лиц – </w:t>
      </w:r>
      <w:r w:rsidR="00A331DD"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w:t>
      </w:r>
    </w:p>
    <w:p w14:paraId="26AE27EE" w14:textId="77777777" w:rsidR="00B92BB7"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Акционерное общество не может иметь в качестве единственного участника другое хозяйственное общество, состоящее из одного лица, ес</w:t>
      </w:r>
      <w:r w:rsidR="00B803FC" w:rsidRPr="00E739ED">
        <w:rPr>
          <w:rFonts w:ascii="Times New Roman" w:hAnsi="Times New Roman" w:cs="Times New Roman"/>
          <w:sz w:val="28"/>
          <w:szCs w:val="28"/>
        </w:rPr>
        <w:t>ли иное не установлено законом.</w:t>
      </w:r>
    </w:p>
    <w:p w14:paraId="023E8CFD"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116</w:t>
      </w:r>
      <w:r w:rsidR="00532C8E" w:rsidRPr="00E739ED">
        <w:rPr>
          <w:rFonts w:ascii="Times New Roman" w:hAnsi="Times New Roman" w:cs="Times New Roman"/>
          <w:sz w:val="28"/>
          <w:szCs w:val="28"/>
        </w:rPr>
        <w:t>. </w:t>
      </w:r>
      <w:r w:rsidR="003B6C7C" w:rsidRPr="00E739ED">
        <w:rPr>
          <w:rFonts w:ascii="Times New Roman" w:hAnsi="Times New Roman" w:cs="Times New Roman"/>
          <w:b/>
          <w:color w:val="000000" w:themeColor="text1"/>
          <w:sz w:val="28"/>
          <w:szCs w:val="28"/>
        </w:rPr>
        <w:t>Уставны</w:t>
      </w:r>
      <w:r w:rsidR="00900B45" w:rsidRPr="00E739ED">
        <w:rPr>
          <w:rFonts w:ascii="Times New Roman" w:hAnsi="Times New Roman" w:cs="Times New Roman"/>
          <w:b/>
          <w:color w:val="000000" w:themeColor="text1"/>
          <w:sz w:val="28"/>
          <w:szCs w:val="28"/>
        </w:rPr>
        <w:t>й</w:t>
      </w:r>
      <w:r w:rsidR="00900B45" w:rsidRPr="00E739ED">
        <w:rPr>
          <w:rFonts w:ascii="Times New Roman" w:hAnsi="Times New Roman" w:cs="Times New Roman"/>
          <w:b/>
          <w:color w:val="FF0000"/>
          <w:sz w:val="28"/>
          <w:szCs w:val="28"/>
        </w:rPr>
        <w:t xml:space="preserve"> </w:t>
      </w:r>
      <w:r w:rsidR="00900B45" w:rsidRPr="00E739ED">
        <w:rPr>
          <w:rFonts w:ascii="Times New Roman" w:hAnsi="Times New Roman" w:cs="Times New Roman"/>
          <w:b/>
          <w:sz w:val="28"/>
          <w:szCs w:val="28"/>
        </w:rPr>
        <w:t>капитал акционерного общества</w:t>
      </w:r>
    </w:p>
    <w:p w14:paraId="34B369E0"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900B45" w:rsidRPr="00E739ED">
        <w:rPr>
          <w:rFonts w:ascii="Times New Roman" w:hAnsi="Times New Roman" w:cs="Times New Roman"/>
          <w:color w:val="000000" w:themeColor="text1"/>
          <w:sz w:val="28"/>
          <w:szCs w:val="28"/>
        </w:rPr>
        <w:t>Уставн</w:t>
      </w:r>
      <w:r w:rsidR="003B6C7C" w:rsidRPr="00E739ED">
        <w:rPr>
          <w:rFonts w:ascii="Times New Roman" w:hAnsi="Times New Roman" w:cs="Times New Roman"/>
          <w:color w:val="000000" w:themeColor="text1"/>
          <w:sz w:val="28"/>
          <w:szCs w:val="28"/>
        </w:rPr>
        <w:t>ы</w:t>
      </w:r>
      <w:r w:rsidR="00900B45" w:rsidRPr="00E739ED">
        <w:rPr>
          <w:rFonts w:ascii="Times New Roman" w:hAnsi="Times New Roman" w:cs="Times New Roman"/>
          <w:color w:val="000000" w:themeColor="text1"/>
          <w:sz w:val="28"/>
          <w:szCs w:val="28"/>
        </w:rPr>
        <w:t xml:space="preserve">й капитал </w:t>
      </w:r>
      <w:r w:rsidR="00900B45" w:rsidRPr="00E739ED">
        <w:rPr>
          <w:rFonts w:ascii="Times New Roman" w:hAnsi="Times New Roman" w:cs="Times New Roman"/>
          <w:sz w:val="28"/>
          <w:szCs w:val="28"/>
        </w:rPr>
        <w:t>акционерного общества составляется из номинальной стоимости акций общества, приобретенных акционерами.</w:t>
      </w:r>
    </w:p>
    <w:p w14:paraId="61F19768"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00B45" w:rsidRPr="00E739ED">
        <w:rPr>
          <w:rFonts w:ascii="Times New Roman" w:hAnsi="Times New Roman" w:cs="Times New Roman"/>
          <w:sz w:val="28"/>
          <w:szCs w:val="28"/>
        </w:rPr>
        <w:t>Не допускается освобождение акционера от обязанности оплаты акций общества.</w:t>
      </w:r>
    </w:p>
    <w:p w14:paraId="0C4A6A3E" w14:textId="77777777" w:rsidR="00900B45" w:rsidRPr="00E739ED" w:rsidRDefault="00900B4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Оплата размещаемых обществом дополнительных акций путем зачета требований к обществу допускается в случаях, предусмотренных законом</w:t>
      </w:r>
      <w:r w:rsidR="008668C5" w:rsidRPr="00E739ED">
        <w:rPr>
          <w:rFonts w:ascii="Times New Roman" w:hAnsi="Times New Roman" w:cs="Times New Roman"/>
          <w:sz w:val="28"/>
          <w:szCs w:val="28"/>
        </w:rPr>
        <w:t xml:space="preserve"> об акционерных обществах</w:t>
      </w:r>
      <w:r w:rsidRPr="00E739ED">
        <w:rPr>
          <w:rFonts w:ascii="Times New Roman" w:hAnsi="Times New Roman" w:cs="Times New Roman"/>
          <w:sz w:val="28"/>
          <w:szCs w:val="28"/>
        </w:rPr>
        <w:t>.</w:t>
      </w:r>
    </w:p>
    <w:p w14:paraId="1DDA90DC"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00B45" w:rsidRPr="00E739ED">
        <w:rPr>
          <w:rFonts w:ascii="Times New Roman" w:hAnsi="Times New Roman" w:cs="Times New Roman"/>
          <w:sz w:val="28"/>
          <w:szCs w:val="28"/>
        </w:rPr>
        <w:t>Открытая подписка на акции акционерного общества не допускается до полной оплаты уставного капитала. При учреждении акционерного общества все его акции должны быть распределены среди учредителей.</w:t>
      </w:r>
    </w:p>
    <w:p w14:paraId="64F41492"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00B45" w:rsidRPr="00E739ED">
        <w:rPr>
          <w:rFonts w:ascii="Times New Roman" w:hAnsi="Times New Roman" w:cs="Times New Roman"/>
          <w:sz w:val="28"/>
          <w:szCs w:val="28"/>
        </w:rPr>
        <w:t>Если по окончании второго или каждого последующего финансового года стоимость чистых активов акционерного общества окажется меньше его уставного к</w:t>
      </w:r>
      <w:r w:rsidR="008668C5" w:rsidRPr="00E739ED">
        <w:rPr>
          <w:rFonts w:ascii="Times New Roman" w:hAnsi="Times New Roman" w:cs="Times New Roman"/>
          <w:sz w:val="28"/>
          <w:szCs w:val="28"/>
        </w:rPr>
        <w:t xml:space="preserve">апитала, общество в порядке и </w:t>
      </w:r>
      <w:r w:rsidR="00900B45" w:rsidRPr="00E739ED">
        <w:rPr>
          <w:rFonts w:ascii="Times New Roman" w:hAnsi="Times New Roman" w:cs="Times New Roman"/>
          <w:sz w:val="28"/>
          <w:szCs w:val="28"/>
        </w:rPr>
        <w:t>срок, которые предусмотрены законом</w:t>
      </w:r>
      <w:r w:rsidR="00BD5193" w:rsidRPr="00E739ED">
        <w:rPr>
          <w:rFonts w:ascii="Times New Roman" w:hAnsi="Times New Roman" w:cs="Times New Roman"/>
          <w:sz w:val="28"/>
          <w:szCs w:val="28"/>
        </w:rPr>
        <w:t xml:space="preserve"> об акционерных обществах</w:t>
      </w:r>
      <w:r w:rsidR="00900B45" w:rsidRPr="00E739ED">
        <w:rPr>
          <w:rFonts w:ascii="Times New Roman" w:hAnsi="Times New Roman" w:cs="Times New Roman"/>
          <w:sz w:val="28"/>
          <w:szCs w:val="28"/>
        </w:rPr>
        <w:t>, обязано увеличить стоимость чистых активов до размера уставного капитала либо зарегистрировать в установленном порядке уменьшение уставного капитала. Если стоимость указанных активов общества становится меньше определенного законом минимального размера уставного капитала, общество подлежит ликвидации.</w:t>
      </w:r>
    </w:p>
    <w:p w14:paraId="02C61E47" w14:textId="77777777" w:rsidR="00A55A37"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900B45" w:rsidRPr="00E739ED">
        <w:rPr>
          <w:rFonts w:ascii="Times New Roman" w:hAnsi="Times New Roman" w:cs="Times New Roman"/>
          <w:sz w:val="28"/>
          <w:szCs w:val="28"/>
        </w:rPr>
        <w:t xml:space="preserve">Законом или уставом общества, не являющегося публичным, могут быть установлены ограничения числа, суммарной номинальной стоимости акций или максимального числа голосов, </w:t>
      </w:r>
      <w:r w:rsidR="00BD5193" w:rsidRPr="00E739ED">
        <w:rPr>
          <w:rFonts w:ascii="Times New Roman" w:hAnsi="Times New Roman" w:cs="Times New Roman"/>
          <w:sz w:val="28"/>
          <w:szCs w:val="28"/>
        </w:rPr>
        <w:t>принадлежащих одному акционеру.</w:t>
      </w:r>
    </w:p>
    <w:p w14:paraId="0584393A"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117</w:t>
      </w:r>
      <w:r w:rsidR="00900B45" w:rsidRPr="00E739ED">
        <w:rPr>
          <w:rFonts w:ascii="Times New Roman" w:hAnsi="Times New Roman" w:cs="Times New Roman"/>
          <w:sz w:val="28"/>
          <w:szCs w:val="28"/>
        </w:rPr>
        <w:t>.</w:t>
      </w:r>
      <w:r w:rsidR="00532C8E" w:rsidRPr="00E739ED">
        <w:rPr>
          <w:rFonts w:ascii="Times New Roman" w:hAnsi="Times New Roman" w:cs="Times New Roman"/>
          <w:sz w:val="28"/>
          <w:szCs w:val="28"/>
        </w:rPr>
        <w:t> </w:t>
      </w:r>
      <w:r w:rsidR="00900B45" w:rsidRPr="00E739ED">
        <w:rPr>
          <w:rFonts w:ascii="Times New Roman" w:hAnsi="Times New Roman" w:cs="Times New Roman"/>
          <w:b/>
          <w:sz w:val="28"/>
          <w:szCs w:val="28"/>
        </w:rPr>
        <w:t>Увеличение уставного капитала акционерного общества</w:t>
      </w:r>
    </w:p>
    <w:p w14:paraId="3C9418BA" w14:textId="77777777" w:rsidR="006E786E" w:rsidRPr="00E739ED" w:rsidRDefault="00A331D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00B45" w:rsidRPr="00E739ED">
        <w:rPr>
          <w:rFonts w:ascii="Times New Roman" w:hAnsi="Times New Roman" w:cs="Times New Roman"/>
          <w:color w:val="000000" w:themeColor="text1"/>
          <w:sz w:val="28"/>
          <w:szCs w:val="28"/>
        </w:rPr>
        <w:t xml:space="preserve">Акционерное общество в соответствии с законом </w:t>
      </w:r>
      <w:r w:rsidR="008668C5" w:rsidRPr="00E739ED">
        <w:rPr>
          <w:rFonts w:ascii="Times New Roman" w:hAnsi="Times New Roman" w:cs="Times New Roman"/>
          <w:color w:val="000000" w:themeColor="text1"/>
          <w:sz w:val="28"/>
          <w:szCs w:val="28"/>
        </w:rPr>
        <w:t xml:space="preserve">об акционерных обществах </w:t>
      </w:r>
      <w:r w:rsidR="003B6C7C" w:rsidRPr="00E739ED">
        <w:rPr>
          <w:rFonts w:ascii="Times New Roman" w:hAnsi="Times New Roman" w:cs="Times New Roman"/>
          <w:color w:val="000000" w:themeColor="text1"/>
          <w:sz w:val="28"/>
          <w:szCs w:val="28"/>
        </w:rPr>
        <w:t>вправе увеличить уставны</w:t>
      </w:r>
      <w:r w:rsidR="00900B45" w:rsidRPr="00E739ED">
        <w:rPr>
          <w:rFonts w:ascii="Times New Roman" w:hAnsi="Times New Roman" w:cs="Times New Roman"/>
          <w:color w:val="000000" w:themeColor="text1"/>
          <w:sz w:val="28"/>
          <w:szCs w:val="28"/>
        </w:rPr>
        <w:t>й капитал путем увеличения номинальной стоимости акций или выпуска дополнительных акций</w:t>
      </w:r>
      <w:r w:rsidRPr="00E739ED">
        <w:rPr>
          <w:rFonts w:ascii="Times New Roman" w:hAnsi="Times New Roman" w:cs="Times New Roman"/>
          <w:color w:val="000000" w:themeColor="text1"/>
          <w:sz w:val="28"/>
          <w:szCs w:val="28"/>
        </w:rPr>
        <w:t>.</w:t>
      </w:r>
    </w:p>
    <w:p w14:paraId="188559F3"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00B45" w:rsidRPr="00E739ED">
        <w:rPr>
          <w:rFonts w:ascii="Times New Roman" w:hAnsi="Times New Roman" w:cs="Times New Roman"/>
          <w:sz w:val="28"/>
          <w:szCs w:val="28"/>
        </w:rPr>
        <w:t>Увеличение уставного капитала акционерного общества допускается после его полной оплаты.</w:t>
      </w:r>
    </w:p>
    <w:p w14:paraId="4ED88748" w14:textId="77777777" w:rsidR="008668C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3. В случаях и </w:t>
      </w:r>
      <w:r w:rsidR="00900B45" w:rsidRPr="00E739ED">
        <w:rPr>
          <w:rFonts w:ascii="Times New Roman" w:hAnsi="Times New Roman" w:cs="Times New Roman"/>
          <w:sz w:val="28"/>
          <w:szCs w:val="28"/>
        </w:rPr>
        <w:t>порядке, которые предусмотрены законом</w:t>
      </w:r>
      <w:r w:rsidR="00B95F71" w:rsidRPr="00E739ED">
        <w:rPr>
          <w:rFonts w:ascii="Times New Roman" w:hAnsi="Times New Roman" w:cs="Times New Roman"/>
          <w:sz w:val="28"/>
          <w:szCs w:val="28"/>
        </w:rPr>
        <w:t xml:space="preserve"> об акционерных обществах</w:t>
      </w:r>
      <w:r w:rsidR="00900B45" w:rsidRPr="00E739ED">
        <w:rPr>
          <w:rFonts w:ascii="Times New Roman" w:hAnsi="Times New Roman" w:cs="Times New Roman"/>
          <w:sz w:val="28"/>
          <w:szCs w:val="28"/>
        </w:rPr>
        <w:t xml:space="preserve">, акционерам и лицам, которым принадлежат ценные бумаги общества, конвертируемые в его акции, может быть предоставлено </w:t>
      </w:r>
      <w:r w:rsidR="00900B45" w:rsidRPr="00E739ED">
        <w:rPr>
          <w:rFonts w:ascii="Times New Roman" w:hAnsi="Times New Roman" w:cs="Times New Roman"/>
          <w:sz w:val="28"/>
          <w:szCs w:val="28"/>
        </w:rPr>
        <w:lastRenderedPageBreak/>
        <w:t>преимущественное право покупки дополнительно выпускаемых обществом акций или конвертируемых в акции ц</w:t>
      </w:r>
      <w:r w:rsidR="00CB2F27" w:rsidRPr="00E739ED">
        <w:rPr>
          <w:rFonts w:ascii="Times New Roman" w:hAnsi="Times New Roman" w:cs="Times New Roman"/>
          <w:sz w:val="28"/>
          <w:szCs w:val="28"/>
        </w:rPr>
        <w:t>енных бумаг.</w:t>
      </w:r>
    </w:p>
    <w:p w14:paraId="63CAC459"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118</w:t>
      </w:r>
      <w:r w:rsidR="00532C8E" w:rsidRPr="00E739ED">
        <w:rPr>
          <w:rFonts w:ascii="Times New Roman" w:hAnsi="Times New Roman" w:cs="Times New Roman"/>
          <w:sz w:val="28"/>
          <w:szCs w:val="28"/>
        </w:rPr>
        <w:t>. </w:t>
      </w:r>
      <w:r w:rsidR="00900B45" w:rsidRPr="00E739ED">
        <w:rPr>
          <w:rFonts w:ascii="Times New Roman" w:hAnsi="Times New Roman" w:cs="Times New Roman"/>
          <w:b/>
          <w:sz w:val="28"/>
          <w:szCs w:val="28"/>
        </w:rPr>
        <w:t>Уменьшение уставного капитала акционерного общества</w:t>
      </w:r>
    </w:p>
    <w:p w14:paraId="74DB7973"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00B45" w:rsidRPr="00E739ED">
        <w:rPr>
          <w:rFonts w:ascii="Times New Roman" w:hAnsi="Times New Roman" w:cs="Times New Roman"/>
          <w:sz w:val="28"/>
          <w:szCs w:val="28"/>
        </w:rPr>
        <w:t xml:space="preserve">Акционерное общество в соответствии с законом </w:t>
      </w:r>
      <w:r w:rsidR="008668C5" w:rsidRPr="00E739ED">
        <w:rPr>
          <w:rFonts w:ascii="Times New Roman" w:hAnsi="Times New Roman" w:cs="Times New Roman"/>
          <w:sz w:val="28"/>
          <w:szCs w:val="28"/>
        </w:rPr>
        <w:t xml:space="preserve">об акционерных обществах </w:t>
      </w:r>
      <w:r w:rsidR="00900B45" w:rsidRPr="00E739ED">
        <w:rPr>
          <w:rFonts w:ascii="Times New Roman" w:hAnsi="Times New Roman" w:cs="Times New Roman"/>
          <w:sz w:val="28"/>
          <w:szCs w:val="28"/>
        </w:rPr>
        <w:t xml:space="preserve">вправе уменьшить </w:t>
      </w:r>
      <w:r w:rsidR="00900B45" w:rsidRPr="00E739ED">
        <w:rPr>
          <w:rFonts w:ascii="Times New Roman" w:hAnsi="Times New Roman" w:cs="Times New Roman"/>
          <w:color w:val="000000" w:themeColor="text1"/>
          <w:sz w:val="28"/>
          <w:szCs w:val="28"/>
        </w:rPr>
        <w:t>уставн</w:t>
      </w:r>
      <w:r w:rsidR="006C7831" w:rsidRPr="00E739ED">
        <w:rPr>
          <w:rFonts w:ascii="Times New Roman" w:hAnsi="Times New Roman" w:cs="Times New Roman"/>
          <w:color w:val="000000" w:themeColor="text1"/>
          <w:sz w:val="28"/>
          <w:szCs w:val="28"/>
        </w:rPr>
        <w:t>ы</w:t>
      </w:r>
      <w:r w:rsidR="00900B45" w:rsidRPr="00E739ED">
        <w:rPr>
          <w:rFonts w:ascii="Times New Roman" w:hAnsi="Times New Roman" w:cs="Times New Roman"/>
          <w:color w:val="000000" w:themeColor="text1"/>
          <w:sz w:val="28"/>
          <w:szCs w:val="28"/>
        </w:rPr>
        <w:t xml:space="preserve">й </w:t>
      </w:r>
      <w:r w:rsidR="00900B45" w:rsidRPr="00E739ED">
        <w:rPr>
          <w:rFonts w:ascii="Times New Roman" w:hAnsi="Times New Roman" w:cs="Times New Roman"/>
          <w:sz w:val="28"/>
          <w:szCs w:val="28"/>
        </w:rPr>
        <w:t xml:space="preserve">капитал путем уменьшения номинальной стоимости акций </w:t>
      </w:r>
      <w:r w:rsidR="003B6C7C" w:rsidRPr="00E739ED">
        <w:rPr>
          <w:rFonts w:ascii="Times New Roman" w:hAnsi="Times New Roman" w:cs="Times New Roman"/>
          <w:sz w:val="28"/>
          <w:szCs w:val="28"/>
        </w:rPr>
        <w:t xml:space="preserve">или </w:t>
      </w:r>
      <w:r w:rsidR="00900B45" w:rsidRPr="00E739ED">
        <w:rPr>
          <w:rFonts w:ascii="Times New Roman" w:hAnsi="Times New Roman" w:cs="Times New Roman"/>
          <w:sz w:val="28"/>
          <w:szCs w:val="28"/>
        </w:rPr>
        <w:t>путем покупки части акций в целях сокращения их общего количества.</w:t>
      </w:r>
    </w:p>
    <w:p w14:paraId="22CF18EE" w14:textId="77777777" w:rsidR="00900B45" w:rsidRPr="00E739ED" w:rsidRDefault="00900B4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Уменьшение уставного капитала общества допускается после уведомления всех его кредиторов в порядке, определяемом законом</w:t>
      </w:r>
      <w:r w:rsidR="008668C5" w:rsidRPr="00E739ED">
        <w:rPr>
          <w:rFonts w:ascii="Times New Roman" w:hAnsi="Times New Roman" w:cs="Times New Roman"/>
          <w:sz w:val="28"/>
          <w:szCs w:val="28"/>
        </w:rPr>
        <w:t xml:space="preserve"> об акционерных обществах</w:t>
      </w:r>
      <w:r w:rsidRPr="00E739ED">
        <w:rPr>
          <w:rFonts w:ascii="Times New Roman" w:hAnsi="Times New Roman" w:cs="Times New Roman"/>
          <w:sz w:val="28"/>
          <w:szCs w:val="28"/>
        </w:rPr>
        <w:t>. Права кредиторов в случае уменьшения уставного капитала общества или снижения стоимости его чистых активов определяются законом</w:t>
      </w:r>
      <w:r w:rsidR="00B95F71" w:rsidRPr="00E739ED">
        <w:rPr>
          <w:rFonts w:ascii="Times New Roman" w:hAnsi="Times New Roman" w:cs="Times New Roman"/>
          <w:sz w:val="28"/>
          <w:szCs w:val="28"/>
        </w:rPr>
        <w:t xml:space="preserve"> об акционерных обществах</w:t>
      </w:r>
      <w:r w:rsidRPr="00E739ED">
        <w:rPr>
          <w:rFonts w:ascii="Times New Roman" w:hAnsi="Times New Roman" w:cs="Times New Roman"/>
          <w:sz w:val="28"/>
          <w:szCs w:val="28"/>
        </w:rPr>
        <w:t>.</w:t>
      </w:r>
    </w:p>
    <w:p w14:paraId="7DFC2884" w14:textId="77777777" w:rsidR="00900B45" w:rsidRPr="00E739ED" w:rsidRDefault="00900B4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Права и обязанности кредиторов кредитных организаций и </w:t>
      </w:r>
      <w:proofErr w:type="spellStart"/>
      <w:r w:rsidRPr="00E739ED">
        <w:rPr>
          <w:rFonts w:ascii="Times New Roman" w:hAnsi="Times New Roman" w:cs="Times New Roman"/>
          <w:sz w:val="28"/>
          <w:szCs w:val="28"/>
        </w:rPr>
        <w:t>некредитных</w:t>
      </w:r>
      <w:proofErr w:type="spellEnd"/>
      <w:r w:rsidRPr="00E739ED">
        <w:rPr>
          <w:rFonts w:ascii="Times New Roman" w:hAnsi="Times New Roman" w:cs="Times New Roman"/>
          <w:sz w:val="28"/>
          <w:szCs w:val="28"/>
        </w:rPr>
        <w:t xml:space="preserve"> финансовых организаций, созданных в организационно-правовой форме акционерного общества, определяются также законами, регулирующими деятельность таких организаций.</w:t>
      </w:r>
    </w:p>
    <w:p w14:paraId="4DAB49C9" w14:textId="77777777" w:rsidR="00A55A37"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00B45" w:rsidRPr="00E739ED">
        <w:rPr>
          <w:rFonts w:ascii="Times New Roman" w:hAnsi="Times New Roman" w:cs="Times New Roman"/>
          <w:sz w:val="28"/>
          <w:szCs w:val="28"/>
        </w:rPr>
        <w:t>Уменьшение уставного капитала акционерного общества путем покупки и погашения части акций допускается, если такая возможность п</w:t>
      </w:r>
      <w:r w:rsidR="00B95F71" w:rsidRPr="00E739ED">
        <w:rPr>
          <w:rFonts w:ascii="Times New Roman" w:hAnsi="Times New Roman" w:cs="Times New Roman"/>
          <w:sz w:val="28"/>
          <w:szCs w:val="28"/>
        </w:rPr>
        <w:t>редусмотрена в уставе общества.</w:t>
      </w:r>
    </w:p>
    <w:p w14:paraId="3F3A8B59"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119</w:t>
      </w:r>
      <w:r w:rsidR="00593FD6" w:rsidRPr="00E739ED">
        <w:rPr>
          <w:rFonts w:ascii="Times New Roman" w:hAnsi="Times New Roman" w:cs="Times New Roman"/>
          <w:sz w:val="28"/>
          <w:szCs w:val="28"/>
        </w:rPr>
        <w:t>. </w:t>
      </w:r>
      <w:r w:rsidR="00900B45" w:rsidRPr="00E739ED">
        <w:rPr>
          <w:rFonts w:ascii="Times New Roman" w:hAnsi="Times New Roman" w:cs="Times New Roman"/>
          <w:b/>
          <w:sz w:val="28"/>
          <w:szCs w:val="28"/>
        </w:rPr>
        <w:t>Ограничения на выпуск ценных бумаг и выплату дивидендов акционерного общества</w:t>
      </w:r>
    </w:p>
    <w:p w14:paraId="44009B51"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00B45" w:rsidRPr="00E739ED">
        <w:rPr>
          <w:rFonts w:ascii="Times New Roman" w:hAnsi="Times New Roman" w:cs="Times New Roman"/>
          <w:sz w:val="28"/>
          <w:szCs w:val="28"/>
        </w:rPr>
        <w:t>Доля привилегированных акций в общем объеме уставного капитала акционерного общества не должна превышать двадцати пяти процентов. При этом публичное акционерное общество не вправе размещать привилегированные акции, номинальная стоимость которых ниже номинальной стоимости обыкновенных акций.</w:t>
      </w:r>
    </w:p>
    <w:p w14:paraId="66533EED" w14:textId="77777777" w:rsidR="00900B45"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A42B56" w:rsidRPr="00E739ED">
        <w:rPr>
          <w:rFonts w:ascii="Times New Roman" w:hAnsi="Times New Roman" w:cs="Times New Roman"/>
          <w:sz w:val="28"/>
          <w:szCs w:val="28"/>
        </w:rPr>
        <w:t>. </w:t>
      </w:r>
      <w:r w:rsidR="00900B45" w:rsidRPr="00E739ED">
        <w:rPr>
          <w:rFonts w:ascii="Times New Roman" w:hAnsi="Times New Roman" w:cs="Times New Roman"/>
          <w:sz w:val="28"/>
          <w:szCs w:val="28"/>
        </w:rPr>
        <w:t>Акционерное общество не вправе объявлять и выплачивать дивиденды:</w:t>
      </w:r>
    </w:p>
    <w:p w14:paraId="22A1F566" w14:textId="77777777" w:rsidR="00900B45"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00B45" w:rsidRPr="00E739ED">
        <w:rPr>
          <w:rFonts w:ascii="Times New Roman" w:hAnsi="Times New Roman" w:cs="Times New Roman"/>
          <w:sz w:val="28"/>
          <w:szCs w:val="28"/>
        </w:rPr>
        <w:t>до полной оплаты всего уставного капитала;</w:t>
      </w:r>
    </w:p>
    <w:p w14:paraId="3A5001BA" w14:textId="77777777" w:rsidR="00900B45"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900B45" w:rsidRPr="00E739ED">
        <w:rPr>
          <w:rFonts w:ascii="Times New Roman" w:hAnsi="Times New Roman" w:cs="Times New Roman"/>
          <w:sz w:val="28"/>
          <w:szCs w:val="28"/>
        </w:rPr>
        <w:t xml:space="preserve">если стоимость чистых активов акционерного общества меньше его уставного </w:t>
      </w:r>
      <w:r w:rsidR="003B6C7C" w:rsidRPr="00E739ED">
        <w:rPr>
          <w:rFonts w:ascii="Times New Roman" w:hAnsi="Times New Roman" w:cs="Times New Roman"/>
          <w:sz w:val="28"/>
          <w:szCs w:val="28"/>
        </w:rPr>
        <w:t>капитала и резервного фонда или</w:t>
      </w:r>
      <w:r w:rsidR="00900B45" w:rsidRPr="00E739ED">
        <w:rPr>
          <w:rFonts w:ascii="Times New Roman" w:hAnsi="Times New Roman" w:cs="Times New Roman"/>
          <w:sz w:val="28"/>
          <w:szCs w:val="28"/>
        </w:rPr>
        <w:t xml:space="preserve"> станет меньше их размера в результате выплаты дивидендов;</w:t>
      </w:r>
    </w:p>
    <w:p w14:paraId="2A5F14D6" w14:textId="77777777" w:rsidR="00900B45"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00B45" w:rsidRPr="00E739ED">
        <w:rPr>
          <w:rFonts w:ascii="Times New Roman" w:hAnsi="Times New Roman" w:cs="Times New Roman"/>
          <w:sz w:val="28"/>
          <w:szCs w:val="28"/>
        </w:rPr>
        <w:t>в иных случаях, предусмотренных законом</w:t>
      </w:r>
      <w:r w:rsidR="006E772C" w:rsidRPr="00E739ED">
        <w:rPr>
          <w:rFonts w:ascii="Times New Roman" w:hAnsi="Times New Roman" w:cs="Times New Roman"/>
          <w:sz w:val="28"/>
          <w:szCs w:val="28"/>
        </w:rPr>
        <w:t xml:space="preserve"> об акционерных обществах</w:t>
      </w:r>
      <w:r w:rsidR="00900B45" w:rsidRPr="00E739ED">
        <w:rPr>
          <w:rFonts w:ascii="Times New Roman" w:hAnsi="Times New Roman" w:cs="Times New Roman"/>
          <w:sz w:val="28"/>
          <w:szCs w:val="28"/>
        </w:rPr>
        <w:t>.</w:t>
      </w:r>
    </w:p>
    <w:p w14:paraId="1CAF2E89"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120</w:t>
      </w:r>
      <w:r w:rsidR="00593FD6" w:rsidRPr="00E739ED">
        <w:rPr>
          <w:rFonts w:ascii="Times New Roman" w:hAnsi="Times New Roman" w:cs="Times New Roman"/>
          <w:sz w:val="28"/>
          <w:szCs w:val="28"/>
        </w:rPr>
        <w:t>. </w:t>
      </w:r>
      <w:r w:rsidR="00900B45" w:rsidRPr="00E739ED">
        <w:rPr>
          <w:rFonts w:ascii="Times New Roman" w:hAnsi="Times New Roman" w:cs="Times New Roman"/>
          <w:b/>
          <w:sz w:val="28"/>
          <w:szCs w:val="28"/>
        </w:rPr>
        <w:t>Реорганизация и ликвидация акционерного общества</w:t>
      </w:r>
    </w:p>
    <w:p w14:paraId="0798FA9D" w14:textId="77777777" w:rsidR="00900B45"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00B45" w:rsidRPr="00E739ED">
        <w:rPr>
          <w:rFonts w:ascii="Times New Roman" w:hAnsi="Times New Roman" w:cs="Times New Roman"/>
          <w:sz w:val="28"/>
          <w:szCs w:val="28"/>
        </w:rPr>
        <w:t>Акционерное общество может быть реорганизовано или ликвидировано добровольно по решению общего собрания акционеров.</w:t>
      </w:r>
    </w:p>
    <w:p w14:paraId="12D31F65" w14:textId="77777777" w:rsidR="00900B45" w:rsidRPr="00E739ED" w:rsidRDefault="00900B4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Иные основания и порядок реорганизации и ликвидации акционерного общества определяются законом.</w:t>
      </w:r>
    </w:p>
    <w:p w14:paraId="48682EAC" w14:textId="77777777" w:rsidR="00B95F71"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00B45" w:rsidRPr="00E739ED">
        <w:rPr>
          <w:rFonts w:ascii="Times New Roman" w:hAnsi="Times New Roman" w:cs="Times New Roman"/>
          <w:sz w:val="28"/>
          <w:szCs w:val="28"/>
        </w:rPr>
        <w:t xml:space="preserve">Акционерное общество вправе преобразоваться в общество с ограниченной </w:t>
      </w:r>
      <w:r w:rsidR="00972B1A" w:rsidRPr="00E739ED">
        <w:rPr>
          <w:rFonts w:ascii="Times New Roman" w:hAnsi="Times New Roman" w:cs="Times New Roman"/>
          <w:sz w:val="28"/>
          <w:szCs w:val="28"/>
        </w:rPr>
        <w:t xml:space="preserve">ответственностью, хозяйственное товарищество </w:t>
      </w:r>
      <w:r w:rsidR="00900B45" w:rsidRPr="00E739ED">
        <w:rPr>
          <w:rFonts w:ascii="Times New Roman" w:hAnsi="Times New Roman" w:cs="Times New Roman"/>
          <w:sz w:val="28"/>
          <w:szCs w:val="28"/>
        </w:rPr>
        <w:t>и</w:t>
      </w:r>
      <w:r w:rsidR="006E772C" w:rsidRPr="00E739ED">
        <w:rPr>
          <w:rFonts w:ascii="Times New Roman" w:hAnsi="Times New Roman" w:cs="Times New Roman"/>
          <w:sz w:val="28"/>
          <w:szCs w:val="28"/>
        </w:rPr>
        <w:t>ли производственный кооператив.</w:t>
      </w:r>
    </w:p>
    <w:p w14:paraId="5FD3532D" w14:textId="77777777" w:rsidR="00900B45" w:rsidRPr="00E739ED" w:rsidRDefault="00972B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00593FD6" w:rsidRPr="00E739ED">
        <w:rPr>
          <w:rFonts w:ascii="Times New Roman" w:hAnsi="Times New Roman" w:cs="Times New Roman"/>
          <w:sz w:val="28"/>
          <w:szCs w:val="28"/>
        </w:rPr>
        <w:t>. </w:t>
      </w:r>
      <w:r w:rsidR="00487B60" w:rsidRPr="00E739ED">
        <w:rPr>
          <w:rFonts w:ascii="Times New Roman" w:hAnsi="Times New Roman" w:cs="Times New Roman"/>
          <w:b/>
          <w:sz w:val="28"/>
          <w:szCs w:val="28"/>
        </w:rPr>
        <w:t>Крестьянское</w:t>
      </w:r>
      <w:r w:rsidR="00487B60" w:rsidRPr="00E739ED">
        <w:rPr>
          <w:rFonts w:ascii="Times New Roman" w:hAnsi="Times New Roman" w:cs="Times New Roman"/>
          <w:sz w:val="28"/>
          <w:szCs w:val="28"/>
        </w:rPr>
        <w:t xml:space="preserve"> (</w:t>
      </w:r>
      <w:r w:rsidR="00487B60" w:rsidRPr="00E739ED">
        <w:rPr>
          <w:rFonts w:ascii="Times New Roman" w:hAnsi="Times New Roman" w:cs="Times New Roman"/>
          <w:b/>
          <w:sz w:val="28"/>
          <w:szCs w:val="28"/>
        </w:rPr>
        <w:t>ф</w:t>
      </w:r>
      <w:r w:rsidR="00900B45" w:rsidRPr="00E739ED">
        <w:rPr>
          <w:rFonts w:ascii="Times New Roman" w:hAnsi="Times New Roman" w:cs="Times New Roman"/>
          <w:b/>
          <w:sz w:val="28"/>
          <w:szCs w:val="28"/>
        </w:rPr>
        <w:t>ермерское</w:t>
      </w:r>
      <w:r w:rsidR="00487B60" w:rsidRPr="00E739ED">
        <w:rPr>
          <w:rFonts w:ascii="Times New Roman" w:hAnsi="Times New Roman" w:cs="Times New Roman"/>
          <w:b/>
          <w:sz w:val="28"/>
          <w:szCs w:val="28"/>
        </w:rPr>
        <w:t>)</w:t>
      </w:r>
      <w:r w:rsidR="00900B45" w:rsidRPr="00E739ED">
        <w:rPr>
          <w:rFonts w:ascii="Times New Roman" w:hAnsi="Times New Roman" w:cs="Times New Roman"/>
          <w:b/>
          <w:sz w:val="28"/>
          <w:szCs w:val="28"/>
        </w:rPr>
        <w:t xml:space="preserve"> хозяйство</w:t>
      </w:r>
    </w:p>
    <w:p w14:paraId="492AC541"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121</w:t>
      </w:r>
      <w:r w:rsidR="00593FD6" w:rsidRPr="00E739ED">
        <w:rPr>
          <w:rFonts w:ascii="Times New Roman" w:hAnsi="Times New Roman" w:cs="Times New Roman"/>
          <w:sz w:val="28"/>
          <w:szCs w:val="28"/>
        </w:rPr>
        <w:t>. </w:t>
      </w:r>
      <w:r w:rsidR="00900B45" w:rsidRPr="00E739ED">
        <w:rPr>
          <w:rFonts w:ascii="Times New Roman" w:hAnsi="Times New Roman" w:cs="Times New Roman"/>
          <w:b/>
          <w:sz w:val="28"/>
          <w:szCs w:val="28"/>
        </w:rPr>
        <w:t xml:space="preserve">Основные положения о </w:t>
      </w:r>
      <w:r w:rsidR="00487B60" w:rsidRPr="00E739ED">
        <w:rPr>
          <w:rFonts w:ascii="Times New Roman" w:hAnsi="Times New Roman" w:cs="Times New Roman"/>
          <w:b/>
          <w:sz w:val="28"/>
          <w:szCs w:val="28"/>
        </w:rPr>
        <w:t>крестьянском (</w:t>
      </w:r>
      <w:r w:rsidR="00900B45" w:rsidRPr="00E739ED">
        <w:rPr>
          <w:rFonts w:ascii="Times New Roman" w:hAnsi="Times New Roman" w:cs="Times New Roman"/>
          <w:b/>
          <w:sz w:val="28"/>
          <w:szCs w:val="28"/>
        </w:rPr>
        <w:t>фермерском</w:t>
      </w:r>
      <w:r w:rsidR="00487B60" w:rsidRPr="00E739ED">
        <w:rPr>
          <w:rFonts w:ascii="Times New Roman" w:hAnsi="Times New Roman" w:cs="Times New Roman"/>
          <w:b/>
          <w:sz w:val="28"/>
          <w:szCs w:val="28"/>
        </w:rPr>
        <w:t>)</w:t>
      </w:r>
      <w:r w:rsidR="00900B45" w:rsidRPr="00E739ED">
        <w:rPr>
          <w:rFonts w:ascii="Times New Roman" w:hAnsi="Times New Roman" w:cs="Times New Roman"/>
          <w:b/>
          <w:sz w:val="28"/>
          <w:szCs w:val="28"/>
        </w:rPr>
        <w:t xml:space="preserve"> хозяйстве</w:t>
      </w:r>
    </w:p>
    <w:p w14:paraId="08DE3BA3" w14:textId="77777777" w:rsidR="00900B45" w:rsidRPr="00E739ED" w:rsidRDefault="00174A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00B45" w:rsidRPr="00E739ED">
        <w:rPr>
          <w:rFonts w:ascii="Times New Roman" w:hAnsi="Times New Roman" w:cs="Times New Roman"/>
          <w:color w:val="000000" w:themeColor="text1"/>
          <w:sz w:val="28"/>
          <w:szCs w:val="28"/>
        </w:rPr>
        <w:t xml:space="preserve">Физические лица, </w:t>
      </w:r>
      <w:r w:rsidR="00487B60" w:rsidRPr="00E739ED">
        <w:rPr>
          <w:rFonts w:ascii="Times New Roman" w:hAnsi="Times New Roman" w:cs="Times New Roman"/>
          <w:color w:val="000000" w:themeColor="text1"/>
          <w:sz w:val="28"/>
          <w:szCs w:val="28"/>
        </w:rPr>
        <w:t>ведущие совместную деятельность в сфере сельского хозяйства без образования юридического лица на основе соглашения о создании крестьянского (фермерского) хозяйства (статья 2</w:t>
      </w:r>
      <w:r w:rsidR="000A7EA0" w:rsidRPr="00E739ED">
        <w:rPr>
          <w:rFonts w:ascii="Times New Roman" w:hAnsi="Times New Roman" w:cs="Times New Roman"/>
          <w:color w:val="000000" w:themeColor="text1"/>
          <w:sz w:val="28"/>
          <w:szCs w:val="28"/>
        </w:rPr>
        <w:t>6</w:t>
      </w:r>
      <w:r w:rsidR="00487B60" w:rsidRPr="00E739ED">
        <w:rPr>
          <w:rFonts w:ascii="Times New Roman" w:hAnsi="Times New Roman" w:cs="Times New Roman"/>
          <w:color w:val="000000" w:themeColor="text1"/>
          <w:sz w:val="28"/>
          <w:szCs w:val="28"/>
        </w:rPr>
        <w:t>), вправе создать юридическое лицо – крестьянское (фермерское) хозяйство.</w:t>
      </w:r>
    </w:p>
    <w:p w14:paraId="50A29AB4" w14:textId="77777777" w:rsidR="00900B45" w:rsidRPr="00E739ED" w:rsidRDefault="00487B6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Крестьянским (ф</w:t>
      </w:r>
      <w:r w:rsidR="000866AD" w:rsidRPr="00E739ED">
        <w:rPr>
          <w:rFonts w:ascii="Times New Roman" w:hAnsi="Times New Roman" w:cs="Times New Roman"/>
          <w:sz w:val="28"/>
          <w:szCs w:val="28"/>
        </w:rPr>
        <w:t>ермерским</w:t>
      </w:r>
      <w:r w:rsidRPr="00E739ED">
        <w:rPr>
          <w:rFonts w:ascii="Times New Roman" w:hAnsi="Times New Roman" w:cs="Times New Roman"/>
          <w:sz w:val="28"/>
          <w:szCs w:val="28"/>
        </w:rPr>
        <w:t>)</w:t>
      </w:r>
      <w:r w:rsidR="000866AD" w:rsidRPr="00E739ED">
        <w:rPr>
          <w:rFonts w:ascii="Times New Roman" w:hAnsi="Times New Roman" w:cs="Times New Roman"/>
          <w:sz w:val="28"/>
          <w:szCs w:val="28"/>
        </w:rPr>
        <w:t xml:space="preserve"> хозяйством</w:t>
      </w:r>
      <w:r w:rsidRPr="00E739ED">
        <w:rPr>
          <w:rFonts w:ascii="Times New Roman" w:hAnsi="Times New Roman" w:cs="Times New Roman"/>
          <w:sz w:val="28"/>
          <w:szCs w:val="28"/>
        </w:rPr>
        <w:t>, создаваемым в соответствии с настоящей статьей в качестве юридического лица,</w:t>
      </w:r>
      <w:r w:rsidR="000866AD" w:rsidRPr="00E739ED">
        <w:rPr>
          <w:rFonts w:ascii="Times New Roman" w:hAnsi="Times New Roman" w:cs="Times New Roman"/>
          <w:sz w:val="28"/>
          <w:szCs w:val="28"/>
        </w:rPr>
        <w:t xml:space="preserve"> признается добровольное объединение физических лиц на основе членства для совместной производственной или иной хозяйственной деятельности в сфере сельского хозяйства, основанной на их личном участии и объединении членами </w:t>
      </w:r>
      <w:r w:rsidRPr="00E739ED">
        <w:rPr>
          <w:rFonts w:ascii="Times New Roman" w:hAnsi="Times New Roman" w:cs="Times New Roman"/>
          <w:sz w:val="28"/>
          <w:szCs w:val="28"/>
        </w:rPr>
        <w:t>крестьянского (</w:t>
      </w:r>
      <w:r w:rsidR="000866AD" w:rsidRPr="00E739ED">
        <w:rPr>
          <w:rFonts w:ascii="Times New Roman" w:hAnsi="Times New Roman" w:cs="Times New Roman"/>
          <w:sz w:val="28"/>
          <w:szCs w:val="28"/>
        </w:rPr>
        <w:t>фермерского</w:t>
      </w:r>
      <w:r w:rsidRPr="00E739ED">
        <w:rPr>
          <w:rFonts w:ascii="Times New Roman" w:hAnsi="Times New Roman" w:cs="Times New Roman"/>
          <w:sz w:val="28"/>
          <w:szCs w:val="28"/>
        </w:rPr>
        <w:t>)</w:t>
      </w:r>
      <w:r w:rsidR="000866AD" w:rsidRPr="00E739ED">
        <w:rPr>
          <w:rFonts w:ascii="Times New Roman" w:hAnsi="Times New Roman" w:cs="Times New Roman"/>
          <w:sz w:val="28"/>
          <w:szCs w:val="28"/>
        </w:rPr>
        <w:t xml:space="preserve"> х</w:t>
      </w:r>
      <w:r w:rsidR="009B0819" w:rsidRPr="00E739ED">
        <w:rPr>
          <w:rFonts w:ascii="Times New Roman" w:hAnsi="Times New Roman" w:cs="Times New Roman"/>
          <w:sz w:val="28"/>
          <w:szCs w:val="28"/>
        </w:rPr>
        <w:t>озяйства имущественных вкладов.</w:t>
      </w:r>
    </w:p>
    <w:p w14:paraId="0915D7F7" w14:textId="77777777" w:rsidR="00487B60" w:rsidRPr="00E739ED" w:rsidRDefault="009B08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174ADB" w:rsidRPr="00E739ED">
        <w:rPr>
          <w:rFonts w:ascii="Times New Roman" w:hAnsi="Times New Roman" w:cs="Times New Roman"/>
          <w:sz w:val="28"/>
          <w:szCs w:val="28"/>
        </w:rPr>
        <w:t>. </w:t>
      </w:r>
      <w:r w:rsidR="00487B60" w:rsidRPr="00E739ED">
        <w:rPr>
          <w:rFonts w:ascii="Times New Roman" w:hAnsi="Times New Roman" w:cs="Times New Roman"/>
          <w:sz w:val="28"/>
          <w:szCs w:val="28"/>
        </w:rPr>
        <w:t>Имущество крестьянского (фермерского) хозяйства принадлежит ему на праве собственности.</w:t>
      </w:r>
    </w:p>
    <w:p w14:paraId="260AD9C7" w14:textId="77777777" w:rsidR="00900B45" w:rsidRPr="00E739ED" w:rsidRDefault="00487B6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lastRenderedPageBreak/>
        <w:t>3. </w:t>
      </w:r>
      <w:r w:rsidR="0067716E" w:rsidRPr="00E739ED">
        <w:rPr>
          <w:rFonts w:ascii="Times New Roman" w:hAnsi="Times New Roman" w:cs="Times New Roman"/>
          <w:color w:val="000000" w:themeColor="text1"/>
          <w:sz w:val="28"/>
          <w:szCs w:val="28"/>
        </w:rPr>
        <w:t xml:space="preserve">Физическое лицо </w:t>
      </w:r>
      <w:r w:rsidR="00900B45" w:rsidRPr="00E739ED">
        <w:rPr>
          <w:rFonts w:ascii="Times New Roman" w:hAnsi="Times New Roman" w:cs="Times New Roman"/>
          <w:sz w:val="28"/>
          <w:szCs w:val="28"/>
        </w:rPr>
        <w:t xml:space="preserve">может быть членом только одного </w:t>
      </w:r>
      <w:r w:rsidRPr="00E739ED">
        <w:rPr>
          <w:rFonts w:ascii="Times New Roman" w:hAnsi="Times New Roman" w:cs="Times New Roman"/>
          <w:sz w:val="28"/>
          <w:szCs w:val="28"/>
        </w:rPr>
        <w:t>крестьянского (</w:t>
      </w:r>
      <w:r w:rsidR="0067716E" w:rsidRPr="00E739ED">
        <w:rPr>
          <w:rFonts w:ascii="Times New Roman" w:hAnsi="Times New Roman" w:cs="Times New Roman"/>
          <w:sz w:val="28"/>
          <w:szCs w:val="28"/>
        </w:rPr>
        <w:t>фермерского</w:t>
      </w:r>
      <w:r w:rsidRPr="00E739ED">
        <w:rPr>
          <w:rFonts w:ascii="Times New Roman" w:hAnsi="Times New Roman" w:cs="Times New Roman"/>
          <w:sz w:val="28"/>
          <w:szCs w:val="28"/>
        </w:rPr>
        <w:t>)</w:t>
      </w:r>
      <w:r w:rsidR="0067716E" w:rsidRPr="00E739ED">
        <w:rPr>
          <w:rFonts w:ascii="Times New Roman" w:hAnsi="Times New Roman" w:cs="Times New Roman"/>
          <w:sz w:val="28"/>
          <w:szCs w:val="28"/>
        </w:rPr>
        <w:t xml:space="preserve"> </w:t>
      </w:r>
      <w:r w:rsidR="00174ADB" w:rsidRPr="00E739ED">
        <w:rPr>
          <w:rFonts w:ascii="Times New Roman" w:hAnsi="Times New Roman" w:cs="Times New Roman"/>
          <w:sz w:val="28"/>
          <w:szCs w:val="28"/>
        </w:rPr>
        <w:t>хозяйства</w:t>
      </w:r>
      <w:r w:rsidR="00900B45" w:rsidRPr="00E739ED">
        <w:rPr>
          <w:rFonts w:ascii="Times New Roman" w:hAnsi="Times New Roman" w:cs="Times New Roman"/>
          <w:sz w:val="28"/>
          <w:szCs w:val="28"/>
        </w:rPr>
        <w:t>.</w:t>
      </w:r>
    </w:p>
    <w:p w14:paraId="09515FDE" w14:textId="77777777" w:rsidR="00487B60" w:rsidRPr="00E739ED" w:rsidRDefault="00487B6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0866AD" w:rsidRPr="00E739ED">
        <w:rPr>
          <w:rFonts w:ascii="Times New Roman" w:hAnsi="Times New Roman" w:cs="Times New Roman"/>
          <w:sz w:val="28"/>
          <w:szCs w:val="28"/>
        </w:rPr>
        <w:t>. </w:t>
      </w:r>
      <w:r w:rsidRPr="00E739ED">
        <w:rPr>
          <w:rFonts w:ascii="Times New Roman" w:hAnsi="Times New Roman" w:cs="Times New Roman"/>
          <w:sz w:val="28"/>
          <w:szCs w:val="28"/>
        </w:rPr>
        <w:t>При обращении взыскания кредиторов крестьянского (фермерского) хозяйства на земельный участок, находящийся в собственности хозяйства, земельный участок подлежит продаже с публичных торгов в пользу лица, которое в соответствии с законом вправе продолжать использование земельного участка по целевому назначению.</w:t>
      </w:r>
    </w:p>
    <w:p w14:paraId="11D78072" w14:textId="77777777" w:rsidR="00900B45" w:rsidRPr="00E739ED" w:rsidRDefault="00487B60" w:rsidP="00EA1C5F">
      <w:pPr>
        <w:spacing w:after="360" w:line="276" w:lineRule="auto"/>
        <w:ind w:firstLine="709"/>
        <w:jc w:val="both"/>
        <w:rPr>
          <w:rFonts w:ascii="Times New Roman" w:hAnsi="Times New Roman" w:cs="Times New Roman"/>
          <w:sz w:val="28"/>
          <w:szCs w:val="28"/>
        </w:rPr>
      </w:pPr>
      <w:bookmarkStart w:id="19" w:name="dst225"/>
      <w:bookmarkEnd w:id="19"/>
      <w:r w:rsidRPr="00E739ED">
        <w:rPr>
          <w:rFonts w:ascii="Times New Roman" w:hAnsi="Times New Roman" w:cs="Times New Roman"/>
          <w:sz w:val="28"/>
          <w:szCs w:val="28"/>
        </w:rPr>
        <w:t>Члены крестьянского (фермерского) хозяйства, созданного в качестве юридического лица, несут по обязательствам крестьянского (фермерского) хозяйства субсидиарную ответственность.</w:t>
      </w:r>
    </w:p>
    <w:p w14:paraId="1367631E" w14:textId="77777777" w:rsidR="00487B60" w:rsidRPr="00E739ED" w:rsidRDefault="00487B6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174ADB" w:rsidRPr="00E739ED">
        <w:rPr>
          <w:rFonts w:ascii="Times New Roman" w:hAnsi="Times New Roman" w:cs="Times New Roman"/>
          <w:sz w:val="28"/>
          <w:szCs w:val="28"/>
        </w:rPr>
        <w:t>. </w:t>
      </w:r>
      <w:r w:rsidRPr="00E739ED">
        <w:rPr>
          <w:rFonts w:ascii="Times New Roman" w:hAnsi="Times New Roman" w:cs="Times New Roman"/>
          <w:sz w:val="28"/>
          <w:szCs w:val="28"/>
        </w:rPr>
        <w:t>Особенности правового положения крестьянского (фермерского) хозяйства, созданного в качестве юридического лица, определяются законом.</w:t>
      </w:r>
    </w:p>
    <w:p w14:paraId="0052373D" w14:textId="77777777" w:rsidR="0067716E" w:rsidRPr="00E739ED" w:rsidRDefault="00972B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Производственные кооперативы</w:t>
      </w:r>
    </w:p>
    <w:p w14:paraId="6D1DE19E" w14:textId="77777777" w:rsidR="0067716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122</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Основные положения о производственных кооперативах</w:t>
      </w:r>
    </w:p>
    <w:p w14:paraId="2E656F06" w14:textId="77777777" w:rsidR="0067716E"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7716E" w:rsidRPr="00E739ED">
        <w:rPr>
          <w:rFonts w:ascii="Times New Roman" w:hAnsi="Times New Roman" w:cs="Times New Roman"/>
          <w:sz w:val="28"/>
          <w:szCs w:val="28"/>
        </w:rPr>
        <w:t>Производственным кооперативом</w:t>
      </w:r>
      <w:r w:rsidR="00600053" w:rsidRPr="00E739ED">
        <w:rPr>
          <w:rFonts w:ascii="Times New Roman" w:hAnsi="Times New Roman" w:cs="Times New Roman"/>
          <w:sz w:val="28"/>
          <w:szCs w:val="28"/>
        </w:rPr>
        <w:t xml:space="preserve"> (артелью)</w:t>
      </w:r>
      <w:r w:rsidR="0067716E" w:rsidRPr="00E739ED">
        <w:rPr>
          <w:rFonts w:ascii="Times New Roman" w:hAnsi="Times New Roman" w:cs="Times New Roman"/>
          <w:sz w:val="28"/>
          <w:szCs w:val="28"/>
        </w:rPr>
        <w:t xml:space="preserve"> признается добровольное объединение физических лиц на основе членства для совместной производственной или иной хозяйственной деятельности (производство, переработка, сбыт промышленной, сельскохозяйственной и иной продукции, выполнение работ, торговля, бытовое обслуживание, оказание других услуг), основанной на их личном трудовом и ином участии и объединении его членами (участниками) имущественных паевых взносов. Законом и уставом производственного кооператива может быть предусмотрено участие в его деятельности юридических лиц. Производственный кооператив является корпоративной коммерческой организацией.</w:t>
      </w:r>
    </w:p>
    <w:p w14:paraId="04610E61" w14:textId="77777777" w:rsidR="0067716E"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7716E" w:rsidRPr="00E739ED">
        <w:rPr>
          <w:rFonts w:ascii="Times New Roman" w:hAnsi="Times New Roman" w:cs="Times New Roman"/>
          <w:sz w:val="28"/>
          <w:szCs w:val="28"/>
        </w:rPr>
        <w:t>Члены производственного кооператива несут по обязательствам кооператива субсидиарну</w:t>
      </w:r>
      <w:r w:rsidR="006E772C" w:rsidRPr="00E739ED">
        <w:rPr>
          <w:rFonts w:ascii="Times New Roman" w:hAnsi="Times New Roman" w:cs="Times New Roman"/>
          <w:sz w:val="28"/>
          <w:szCs w:val="28"/>
        </w:rPr>
        <w:t>ю ответственность в размерах и</w:t>
      </w:r>
      <w:r w:rsidR="0067716E" w:rsidRPr="00E739ED">
        <w:rPr>
          <w:rFonts w:ascii="Times New Roman" w:hAnsi="Times New Roman" w:cs="Times New Roman"/>
          <w:sz w:val="28"/>
          <w:szCs w:val="28"/>
        </w:rPr>
        <w:t xml:space="preserve"> порядке, которые предусмотрены законом </w:t>
      </w:r>
      <w:r w:rsidR="009175AA" w:rsidRPr="00E739ED">
        <w:rPr>
          <w:rFonts w:ascii="Times New Roman" w:hAnsi="Times New Roman" w:cs="Times New Roman"/>
          <w:sz w:val="28"/>
          <w:szCs w:val="28"/>
        </w:rPr>
        <w:t xml:space="preserve">о производственных кооперативах </w:t>
      </w:r>
      <w:r w:rsidR="0067716E" w:rsidRPr="00E739ED">
        <w:rPr>
          <w:rFonts w:ascii="Times New Roman" w:hAnsi="Times New Roman" w:cs="Times New Roman"/>
          <w:sz w:val="28"/>
          <w:szCs w:val="28"/>
        </w:rPr>
        <w:t>и уставом кооператива.</w:t>
      </w:r>
    </w:p>
    <w:p w14:paraId="1A714082" w14:textId="77777777" w:rsidR="0067716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123</w:t>
      </w:r>
      <w:r w:rsidR="0067716E" w:rsidRPr="00E739ED">
        <w:rPr>
          <w:rFonts w:ascii="Times New Roman" w:hAnsi="Times New Roman" w:cs="Times New Roman"/>
          <w:sz w:val="28"/>
          <w:szCs w:val="28"/>
        </w:rPr>
        <w:t>.</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Создание производственного кооператива и его устав</w:t>
      </w:r>
    </w:p>
    <w:p w14:paraId="05C48795" w14:textId="77777777" w:rsidR="0067716E"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67716E" w:rsidRPr="00E739ED">
        <w:rPr>
          <w:rFonts w:ascii="Times New Roman" w:hAnsi="Times New Roman" w:cs="Times New Roman"/>
          <w:sz w:val="28"/>
          <w:szCs w:val="28"/>
        </w:rPr>
        <w:t>Учредительным документом производственного кооператива является его устав, утвержденный общим собранием его членов.</w:t>
      </w:r>
    </w:p>
    <w:p w14:paraId="5F921620" w14:textId="77777777" w:rsidR="0067716E"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7716E" w:rsidRPr="00E739ED">
        <w:rPr>
          <w:rFonts w:ascii="Times New Roman" w:hAnsi="Times New Roman" w:cs="Times New Roman"/>
          <w:sz w:val="28"/>
          <w:szCs w:val="28"/>
        </w:rPr>
        <w:t xml:space="preserve">Устав производственного кооператива должен содержать сведения о фирменном наименовании кооператива и </w:t>
      </w:r>
      <w:r w:rsidRPr="00E739ED">
        <w:rPr>
          <w:rFonts w:ascii="Times New Roman" w:hAnsi="Times New Roman" w:cs="Times New Roman"/>
          <w:sz w:val="28"/>
          <w:szCs w:val="28"/>
        </w:rPr>
        <w:t>его место</w:t>
      </w:r>
      <w:r w:rsidR="006E772C" w:rsidRPr="00E739ED">
        <w:rPr>
          <w:rFonts w:ascii="Times New Roman" w:hAnsi="Times New Roman" w:cs="Times New Roman"/>
          <w:sz w:val="28"/>
          <w:szCs w:val="28"/>
        </w:rPr>
        <w:t>нахождении</w:t>
      </w:r>
      <w:r w:rsidR="0067716E" w:rsidRPr="00E739ED">
        <w:rPr>
          <w:rFonts w:ascii="Times New Roman" w:hAnsi="Times New Roman" w:cs="Times New Roman"/>
          <w:sz w:val="28"/>
          <w:szCs w:val="28"/>
        </w:rPr>
        <w:t>, условия о размере паевых взносов членов кооператива, составе и порядке внесения паевых взносов членами кооператива и об их ответственности за нарушение обязательства по внесению паевых взносов, о характере и порядке трудового участия его членов в деятельности кооператива и об их ответственности за нарушение обязанности принимать личное трудовое участие в деятельности кооператива, о порядке распределения прибыли и убытков кооператива, размере и об условиях субсидиарной ответственности его членов по обязательствам кооператива,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голосов.</w:t>
      </w:r>
    </w:p>
    <w:p w14:paraId="0267AFE8" w14:textId="77777777" w:rsidR="0067716E"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7716E" w:rsidRPr="00E739ED">
        <w:rPr>
          <w:rFonts w:ascii="Times New Roman" w:hAnsi="Times New Roman" w:cs="Times New Roman"/>
          <w:sz w:val="28"/>
          <w:szCs w:val="28"/>
        </w:rPr>
        <w:t>Фирменное наименование производственного кооператива должно содержать его наименование и слов</w:t>
      </w:r>
      <w:r w:rsidR="00EF2321" w:rsidRPr="00E739ED">
        <w:rPr>
          <w:rFonts w:ascii="Times New Roman" w:hAnsi="Times New Roman" w:cs="Times New Roman"/>
          <w:sz w:val="28"/>
          <w:szCs w:val="28"/>
        </w:rPr>
        <w:t>а «</w:t>
      </w:r>
      <w:r w:rsidR="00557DB3" w:rsidRPr="00E739ED">
        <w:rPr>
          <w:rFonts w:ascii="Times New Roman" w:hAnsi="Times New Roman" w:cs="Times New Roman"/>
          <w:sz w:val="28"/>
          <w:szCs w:val="28"/>
        </w:rPr>
        <w:t>производственный кооператив</w:t>
      </w:r>
      <w:r w:rsidR="00EF2321" w:rsidRPr="00E739ED">
        <w:rPr>
          <w:rFonts w:ascii="Times New Roman" w:hAnsi="Times New Roman" w:cs="Times New Roman"/>
          <w:sz w:val="28"/>
          <w:szCs w:val="28"/>
        </w:rPr>
        <w:t>»</w:t>
      </w:r>
      <w:r w:rsidR="00557DB3" w:rsidRPr="00E739ED">
        <w:rPr>
          <w:rFonts w:ascii="Times New Roman" w:hAnsi="Times New Roman" w:cs="Times New Roman"/>
          <w:sz w:val="28"/>
          <w:szCs w:val="28"/>
        </w:rPr>
        <w:t>.</w:t>
      </w:r>
    </w:p>
    <w:p w14:paraId="5ED4086F" w14:textId="77777777" w:rsidR="00A9210C"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67716E" w:rsidRPr="00E739ED">
        <w:rPr>
          <w:rFonts w:ascii="Times New Roman" w:hAnsi="Times New Roman" w:cs="Times New Roman"/>
          <w:sz w:val="28"/>
          <w:szCs w:val="28"/>
        </w:rPr>
        <w:t>Число членов коопера</w:t>
      </w:r>
      <w:r w:rsidR="00A55A37" w:rsidRPr="00E739ED">
        <w:rPr>
          <w:rFonts w:ascii="Times New Roman" w:hAnsi="Times New Roman" w:cs="Times New Roman"/>
          <w:sz w:val="28"/>
          <w:szCs w:val="28"/>
        </w:rPr>
        <w:t>тива не должно быть менее пяти.</w:t>
      </w:r>
    </w:p>
    <w:p w14:paraId="07546A2A" w14:textId="77777777" w:rsidR="0067716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124</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Имущество производственного кооператива</w:t>
      </w:r>
    </w:p>
    <w:p w14:paraId="4C797D96"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7716E" w:rsidRPr="00E739ED">
        <w:rPr>
          <w:rFonts w:ascii="Times New Roman" w:hAnsi="Times New Roman" w:cs="Times New Roman"/>
          <w:sz w:val="28"/>
          <w:szCs w:val="28"/>
        </w:rPr>
        <w:t>Имущество, находящееся в собственности производственного кооператива, делится на паи его членов в соответствии с уставом кооператива.</w:t>
      </w:r>
    </w:p>
    <w:p w14:paraId="6BD3C366"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Уставом кооператива может быть установлено, что определенная часть принадлежащего кооперативу имущества составляет неделимые фонды, используемые на цели, определяемые уставом.</w:t>
      </w:r>
    </w:p>
    <w:p w14:paraId="35FC0D14"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Решение об образовании неделимых фондов принимается членами кооператива единогласно, если иное не предусмотрено уставом кооператива.</w:t>
      </w:r>
    </w:p>
    <w:p w14:paraId="218E76D5"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7716E" w:rsidRPr="00E739ED">
        <w:rPr>
          <w:rFonts w:ascii="Times New Roman" w:hAnsi="Times New Roman" w:cs="Times New Roman"/>
          <w:sz w:val="28"/>
          <w:szCs w:val="28"/>
        </w:rPr>
        <w:t>Член производственного кооператива обязан внести к моменту регистрации кооператива не менее десяти процентов паевого взноса, а остальную часть в течение года с момента государственной регистрации кооператива.</w:t>
      </w:r>
    </w:p>
    <w:p w14:paraId="7171968D"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 xml:space="preserve">Прибыль производственного кооператива распределяется между его членами в соответствии с их трудовым участием, если иной порядок не </w:t>
      </w:r>
      <w:r w:rsidR="0067716E" w:rsidRPr="00E739ED">
        <w:rPr>
          <w:rFonts w:ascii="Times New Roman" w:hAnsi="Times New Roman" w:cs="Times New Roman"/>
          <w:sz w:val="28"/>
          <w:szCs w:val="28"/>
        </w:rPr>
        <w:lastRenderedPageBreak/>
        <w:t xml:space="preserve">предусмотрен законом </w:t>
      </w:r>
      <w:r w:rsidR="00C9073A" w:rsidRPr="00E739ED">
        <w:rPr>
          <w:rFonts w:ascii="Times New Roman" w:hAnsi="Times New Roman" w:cs="Times New Roman"/>
          <w:sz w:val="28"/>
          <w:szCs w:val="28"/>
        </w:rPr>
        <w:t xml:space="preserve">о производственных кооперативах </w:t>
      </w:r>
      <w:r w:rsidR="0067716E" w:rsidRPr="00E739ED">
        <w:rPr>
          <w:rFonts w:ascii="Times New Roman" w:hAnsi="Times New Roman" w:cs="Times New Roman"/>
          <w:sz w:val="28"/>
          <w:szCs w:val="28"/>
        </w:rPr>
        <w:t>и уставом кооператива.</w:t>
      </w:r>
    </w:p>
    <w:p w14:paraId="2DA9A2E0"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таком же порядке распределяется имущество, оставшееся после ликвидации кооператива и удовлетворения требований его кредиторов.</w:t>
      </w:r>
    </w:p>
    <w:p w14:paraId="5FDA2465" w14:textId="77777777" w:rsidR="0067716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125</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Особенности управления в производственном кооперативе</w:t>
      </w:r>
    </w:p>
    <w:p w14:paraId="4EB3194C"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Исполнительными органами производственного кооператива являются председатель и правление кооператива, если его образование предусмотрено законом или уставом кооператива.</w:t>
      </w:r>
    </w:p>
    <w:p w14:paraId="47DE53F2"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Членами правления производственного кооператива и председателем кооператива могут быть только члены кооператива.</w:t>
      </w:r>
    </w:p>
    <w:p w14:paraId="374754DD" w14:textId="77777777" w:rsidR="00A9210C"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Член производственного кооператива имеет один голос при пр</w:t>
      </w:r>
      <w:r w:rsidR="00A55A37" w:rsidRPr="00E739ED">
        <w:rPr>
          <w:rFonts w:ascii="Times New Roman" w:hAnsi="Times New Roman" w:cs="Times New Roman"/>
          <w:sz w:val="28"/>
          <w:szCs w:val="28"/>
        </w:rPr>
        <w:t>инятии решений общим собранием.</w:t>
      </w:r>
    </w:p>
    <w:p w14:paraId="468F75FB" w14:textId="77777777" w:rsidR="0067716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126</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Прекращение членства в производственном кооперативе и переход пая</w:t>
      </w:r>
    </w:p>
    <w:p w14:paraId="08ADF3E8"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Член производственного кооператива по своему усмотрению вправе выйти из кооператива. В этом случае ему должна быть выплачена стоимость пая или должно быть выдано имущество, стоимость которого соответствует стоимости его пая, а также должны быть произведены другие выплаты, предусмотренные уставом кооператива.</w:t>
      </w:r>
    </w:p>
    <w:p w14:paraId="1472B6F8" w14:textId="77777777" w:rsidR="0067716E" w:rsidRPr="00E739ED" w:rsidRDefault="0067716E"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Выплата стоимости пая или выдача другого имущества выходящему члену кооператива производится по окончании финансового года и утверждении бухгалтерской (финансовой) отчетности кооператива, если иное не предусмотрено уставом кооператива.</w:t>
      </w:r>
      <w:r w:rsidR="00E21114" w:rsidRPr="00E739ED">
        <w:rPr>
          <w:rFonts w:ascii="Times New Roman" w:hAnsi="Times New Roman" w:cs="Times New Roman"/>
          <w:sz w:val="28"/>
          <w:szCs w:val="28"/>
        </w:rPr>
        <w:t xml:space="preserve"> </w:t>
      </w:r>
    </w:p>
    <w:p w14:paraId="0FE1F79A"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Член производственного кооператива может быть исключен из кооператива по решению общего собрания в случае неисполнения или ненадлежащего исполнения обязанностей, возложенных на него уставом кооператива, а также в других случаях, предусмотренных законом и уставом кооператива.</w:t>
      </w:r>
    </w:p>
    <w:p w14:paraId="6AE48890"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Член правления кооператива может быть исключен из кооператива по решению общего собрания в связи с членством в аналогичном кооперативе.</w:t>
      </w:r>
    </w:p>
    <w:p w14:paraId="5C57F04D"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Член кооператива, исключенный из него, имеет право на получение пая и других выплат, предусмотренных уставом кооператива, в соответствии с </w:t>
      </w:r>
      <w:r w:rsidR="006F2CF6" w:rsidRPr="00E739ED">
        <w:rPr>
          <w:rFonts w:ascii="Times New Roman" w:hAnsi="Times New Roman" w:cs="Times New Roman"/>
          <w:sz w:val="28"/>
          <w:szCs w:val="28"/>
        </w:rPr>
        <w:t xml:space="preserve">частью </w:t>
      </w:r>
      <w:r w:rsidR="00E35C95" w:rsidRPr="00E739ED">
        <w:rPr>
          <w:rFonts w:ascii="Times New Roman" w:hAnsi="Times New Roman" w:cs="Times New Roman"/>
          <w:sz w:val="28"/>
          <w:szCs w:val="28"/>
        </w:rPr>
        <w:t>1</w:t>
      </w:r>
      <w:r w:rsidR="006F2CF6"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настоящей статьи.</w:t>
      </w:r>
    </w:p>
    <w:p w14:paraId="34AA9AB5"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Член производственного кооператива вправе передать свой пай или его часть другому члену кооператива, если иное не предусмотрено законом и уставом кооператива.</w:t>
      </w:r>
    </w:p>
    <w:p w14:paraId="0FFDD857"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Передача пая или его части</w:t>
      </w:r>
      <w:r w:rsidR="006F2CF6" w:rsidRPr="00E739ED">
        <w:rPr>
          <w:rFonts w:ascii="Times New Roman" w:hAnsi="Times New Roman" w:cs="Times New Roman"/>
          <w:sz w:val="28"/>
          <w:szCs w:val="28"/>
        </w:rPr>
        <w:t xml:space="preserve"> физическому лицу</w:t>
      </w:r>
      <w:r w:rsidRPr="00E739ED">
        <w:rPr>
          <w:rFonts w:ascii="Times New Roman" w:hAnsi="Times New Roman" w:cs="Times New Roman"/>
          <w:sz w:val="28"/>
          <w:szCs w:val="28"/>
        </w:rPr>
        <w:t>, не являющемуся членом кооператива, допускается с согласия общего собрания членов кооператива. В этом случае другие члены кооператива пользуются преимущественным правом покупки такого пая или его части.</w:t>
      </w:r>
    </w:p>
    <w:p w14:paraId="18613921"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В случае смерти члена производственного кооператива его наследники могут быть приняты в члены кооператива, если иное не предусмотрено уставом кооператива. В противном случае кооператив выплачивает наследникам стоимость пая умершего члена кооператива.</w:t>
      </w:r>
    </w:p>
    <w:p w14:paraId="64D97151" w14:textId="77777777" w:rsidR="00C9073A"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 xml:space="preserve">Обращение взыскания на пай члена производственного кооператива по долгам члена кооператива допускается лишь при недостатке иного его имущества для покрытия таких долгов в порядке, установленном законом и уставом кооператива. Взыскание по долгам члена кооператива не может быть обращено </w:t>
      </w:r>
      <w:r w:rsidR="009B0819" w:rsidRPr="00E739ED">
        <w:rPr>
          <w:rFonts w:ascii="Times New Roman" w:hAnsi="Times New Roman" w:cs="Times New Roman"/>
          <w:sz w:val="28"/>
          <w:szCs w:val="28"/>
        </w:rPr>
        <w:t>на неделимые фонды кооператива.</w:t>
      </w:r>
    </w:p>
    <w:p w14:paraId="04DD1176" w14:textId="77777777" w:rsidR="006F2CF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127</w:t>
      </w:r>
      <w:r w:rsidR="00593FD6" w:rsidRPr="00E739ED">
        <w:rPr>
          <w:rFonts w:ascii="Times New Roman" w:hAnsi="Times New Roman" w:cs="Times New Roman"/>
          <w:sz w:val="28"/>
          <w:szCs w:val="28"/>
        </w:rPr>
        <w:t>. </w:t>
      </w:r>
      <w:r w:rsidR="006F2CF6" w:rsidRPr="00E739ED">
        <w:rPr>
          <w:rFonts w:ascii="Times New Roman" w:hAnsi="Times New Roman" w:cs="Times New Roman"/>
          <w:b/>
          <w:sz w:val="28"/>
          <w:szCs w:val="28"/>
        </w:rPr>
        <w:t>Преобразование производственного кооператива</w:t>
      </w:r>
    </w:p>
    <w:p w14:paraId="2FF397F6"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Производственный кооператив по решению его членов, принятому единогласно, может преобразоваться в хозяйственное </w:t>
      </w:r>
      <w:r w:rsidR="00972B1A" w:rsidRPr="00E739ED">
        <w:rPr>
          <w:rFonts w:ascii="Times New Roman" w:hAnsi="Times New Roman" w:cs="Times New Roman"/>
          <w:sz w:val="28"/>
          <w:szCs w:val="28"/>
        </w:rPr>
        <w:t xml:space="preserve">товарищество или </w:t>
      </w:r>
      <w:r w:rsidRPr="00E739ED">
        <w:rPr>
          <w:rFonts w:ascii="Times New Roman" w:hAnsi="Times New Roman" w:cs="Times New Roman"/>
          <w:sz w:val="28"/>
          <w:szCs w:val="28"/>
        </w:rPr>
        <w:t>общество.</w:t>
      </w:r>
    </w:p>
    <w:p w14:paraId="2F1985C5" w14:textId="77777777" w:rsidR="006F2CF6"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A71136" w:rsidRPr="00E739ED">
        <w:rPr>
          <w:rFonts w:ascii="Times New Roman" w:hAnsi="Times New Roman" w:cs="Times New Roman"/>
          <w:sz w:val="28"/>
          <w:szCs w:val="28"/>
        </w:rPr>
        <w:t>3</w:t>
      </w:r>
      <w:r w:rsidR="00593FD6" w:rsidRPr="00E739ED">
        <w:rPr>
          <w:rFonts w:ascii="Times New Roman" w:hAnsi="Times New Roman" w:cs="Times New Roman"/>
          <w:sz w:val="28"/>
          <w:szCs w:val="28"/>
        </w:rPr>
        <w:t>. </w:t>
      </w:r>
      <w:r w:rsidR="006F2CF6" w:rsidRPr="00E739ED">
        <w:rPr>
          <w:rFonts w:ascii="Times New Roman" w:hAnsi="Times New Roman" w:cs="Times New Roman"/>
          <w:b/>
          <w:sz w:val="28"/>
          <w:szCs w:val="28"/>
        </w:rPr>
        <w:t>Государственные и муниципальные унитарные предприятия</w:t>
      </w:r>
    </w:p>
    <w:p w14:paraId="012DA266" w14:textId="77777777" w:rsidR="006F2CF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128</w:t>
      </w:r>
      <w:r w:rsidR="00593FD6" w:rsidRPr="00E739ED">
        <w:rPr>
          <w:rFonts w:ascii="Times New Roman" w:hAnsi="Times New Roman" w:cs="Times New Roman"/>
          <w:sz w:val="28"/>
          <w:szCs w:val="28"/>
        </w:rPr>
        <w:t>. </w:t>
      </w:r>
      <w:r w:rsidR="006F2CF6" w:rsidRPr="00E739ED">
        <w:rPr>
          <w:rFonts w:ascii="Times New Roman" w:hAnsi="Times New Roman" w:cs="Times New Roman"/>
          <w:b/>
          <w:sz w:val="28"/>
          <w:szCs w:val="28"/>
        </w:rPr>
        <w:t>Основные положения об унитарном предприятии</w:t>
      </w:r>
    </w:p>
    <w:p w14:paraId="4EBBCFA3"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F2CF6" w:rsidRPr="00E739ED">
        <w:rPr>
          <w:rFonts w:ascii="Times New Roman" w:hAnsi="Times New Roman" w:cs="Times New Roman"/>
          <w:sz w:val="28"/>
          <w:szCs w:val="28"/>
        </w:rPr>
        <w:t xml:space="preserve">Унитарным предприятием признается коммерческая организация, не наделенная правом собственности на закрепленное за ней собственником </w:t>
      </w:r>
      <w:r w:rsidR="006F2CF6" w:rsidRPr="00E739ED">
        <w:rPr>
          <w:rFonts w:ascii="Times New Roman" w:hAnsi="Times New Roman" w:cs="Times New Roman"/>
          <w:sz w:val="28"/>
          <w:szCs w:val="28"/>
        </w:rPr>
        <w:lastRenderedPageBreak/>
        <w:t>имущество. Имущество унитарного предприятия является неделимым и не может быть распределено по вкладам (долям, паям), в том числе между работниками предприятия.</w:t>
      </w:r>
    </w:p>
    <w:p w14:paraId="16197CFB"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организационно-правовой форме унитарных предприятий действуют государственные и муниципальные предприятия.</w:t>
      </w:r>
    </w:p>
    <w:p w14:paraId="6ADC632D"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случаях и </w:t>
      </w:r>
      <w:r w:rsidR="006F2CF6" w:rsidRPr="00E739ED">
        <w:rPr>
          <w:rFonts w:ascii="Times New Roman" w:hAnsi="Times New Roman" w:cs="Times New Roman"/>
          <w:sz w:val="28"/>
          <w:szCs w:val="28"/>
        </w:rPr>
        <w:t>порядке, которые предусмотрены законом</w:t>
      </w:r>
      <w:r w:rsidR="006E772C" w:rsidRPr="00E739ED">
        <w:rPr>
          <w:rFonts w:ascii="Times New Roman" w:hAnsi="Times New Roman" w:cs="Times New Roman"/>
          <w:sz w:val="28"/>
          <w:szCs w:val="28"/>
        </w:rPr>
        <w:t xml:space="preserve"> о государственных и муниципальных унитарных предприятиях</w:t>
      </w:r>
      <w:r w:rsidR="006F2CF6" w:rsidRPr="00E739ED">
        <w:rPr>
          <w:rFonts w:ascii="Times New Roman" w:hAnsi="Times New Roman" w:cs="Times New Roman"/>
          <w:sz w:val="28"/>
          <w:szCs w:val="28"/>
        </w:rPr>
        <w:t>, на базе государственного или муниципального имущества может быть создано унитарное казенное предприятие (казенное предприятие).</w:t>
      </w:r>
    </w:p>
    <w:p w14:paraId="23D5A5D1"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F2CF6" w:rsidRPr="00E739ED">
        <w:rPr>
          <w:rFonts w:ascii="Times New Roman" w:hAnsi="Times New Roman" w:cs="Times New Roman"/>
          <w:sz w:val="28"/>
          <w:szCs w:val="28"/>
        </w:rPr>
        <w:t>Имущество государственного или муниципального унитарного предприятия находится в государственной или муниципальной собственности и принадлежит такому предприятию на праве хозяйственного ведения или оперативного управления.</w:t>
      </w:r>
    </w:p>
    <w:p w14:paraId="56470F20"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Права унитарного предприятия на закрепленное за ним имущество определяются в соответствии с настоящим Кодексом и законом</w:t>
      </w:r>
      <w:r w:rsidR="006E772C" w:rsidRPr="00E739ED">
        <w:rPr>
          <w:rFonts w:ascii="Times New Roman" w:hAnsi="Times New Roman" w:cs="Times New Roman"/>
          <w:sz w:val="28"/>
          <w:szCs w:val="28"/>
        </w:rPr>
        <w:t xml:space="preserve"> о государственных и муниципальных унитарных предприятиях</w:t>
      </w:r>
      <w:r w:rsidRPr="00E739ED">
        <w:rPr>
          <w:rFonts w:ascii="Times New Roman" w:hAnsi="Times New Roman" w:cs="Times New Roman"/>
          <w:sz w:val="28"/>
          <w:szCs w:val="28"/>
        </w:rPr>
        <w:t>.</w:t>
      </w:r>
    </w:p>
    <w:p w14:paraId="7F1C3469"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F2CF6" w:rsidRPr="00E739ED">
        <w:rPr>
          <w:rFonts w:ascii="Times New Roman" w:hAnsi="Times New Roman" w:cs="Times New Roman"/>
          <w:sz w:val="28"/>
          <w:szCs w:val="28"/>
        </w:rPr>
        <w:t xml:space="preserve">Учредительным документом унитарного предприятия является его устав, утверждаемый уполномоченным </w:t>
      </w:r>
      <w:r w:rsidR="006E772C" w:rsidRPr="00E739ED">
        <w:rPr>
          <w:rFonts w:ascii="Times New Roman" w:hAnsi="Times New Roman" w:cs="Times New Roman"/>
          <w:sz w:val="28"/>
          <w:szCs w:val="28"/>
        </w:rPr>
        <w:t xml:space="preserve">государственным органом </w:t>
      </w:r>
      <w:r w:rsidR="006F2CF6" w:rsidRPr="00E739ED">
        <w:rPr>
          <w:rFonts w:ascii="Times New Roman" w:hAnsi="Times New Roman" w:cs="Times New Roman"/>
          <w:sz w:val="28"/>
          <w:szCs w:val="28"/>
        </w:rPr>
        <w:t>или органом местного самоуправления, если иное не предусмотрено законом.</w:t>
      </w:r>
    </w:p>
    <w:p w14:paraId="78138EA9"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Устав унитарного предприятия должен содержать сведения о его фирменном наименовании и</w:t>
      </w:r>
      <w:r w:rsidR="003B6C7C" w:rsidRPr="00E739ED">
        <w:rPr>
          <w:rFonts w:ascii="Times New Roman" w:hAnsi="Times New Roman" w:cs="Times New Roman"/>
          <w:sz w:val="28"/>
          <w:szCs w:val="28"/>
        </w:rPr>
        <w:t xml:space="preserve"> местонахождении</w:t>
      </w:r>
      <w:r w:rsidRPr="00E739ED">
        <w:rPr>
          <w:rFonts w:ascii="Times New Roman" w:hAnsi="Times New Roman" w:cs="Times New Roman"/>
          <w:sz w:val="28"/>
          <w:szCs w:val="28"/>
        </w:rPr>
        <w:t xml:space="preserve">, предмете и целях его деятельности. Устав унитарного предприятия, не </w:t>
      </w:r>
      <w:r w:rsidRPr="00E739ED">
        <w:rPr>
          <w:rFonts w:ascii="Times New Roman" w:hAnsi="Times New Roman" w:cs="Times New Roman"/>
          <w:color w:val="000000" w:themeColor="text1"/>
          <w:sz w:val="28"/>
          <w:szCs w:val="28"/>
        </w:rPr>
        <w:t>являющегося казенным, должен содержать так</w:t>
      </w:r>
      <w:r w:rsidR="006E772C" w:rsidRPr="00E739ED">
        <w:rPr>
          <w:rFonts w:ascii="Times New Roman" w:hAnsi="Times New Roman" w:cs="Times New Roman"/>
          <w:color w:val="000000" w:themeColor="text1"/>
          <w:sz w:val="28"/>
          <w:szCs w:val="28"/>
        </w:rPr>
        <w:t>же сведения о размере уставного фонда</w:t>
      </w:r>
      <w:r w:rsidRPr="00E739ED">
        <w:rPr>
          <w:rFonts w:ascii="Times New Roman" w:hAnsi="Times New Roman" w:cs="Times New Roman"/>
          <w:color w:val="000000" w:themeColor="text1"/>
          <w:sz w:val="28"/>
          <w:szCs w:val="28"/>
        </w:rPr>
        <w:t xml:space="preserve"> унитарного </w:t>
      </w:r>
      <w:r w:rsidRPr="00E739ED">
        <w:rPr>
          <w:rFonts w:ascii="Times New Roman" w:hAnsi="Times New Roman" w:cs="Times New Roman"/>
          <w:sz w:val="28"/>
          <w:szCs w:val="28"/>
        </w:rPr>
        <w:t>предприятия.</w:t>
      </w:r>
    </w:p>
    <w:p w14:paraId="2154E69A"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6F2CF6" w:rsidRPr="00E739ED">
        <w:rPr>
          <w:rFonts w:ascii="Times New Roman" w:hAnsi="Times New Roman" w:cs="Times New Roman"/>
          <w:sz w:val="28"/>
          <w:szCs w:val="28"/>
        </w:rPr>
        <w:t>Фирменное наименование унитарного предприятия должно содержать указание на собственника его имущества. Фирменное наименование казенного предприятия, кроме того, должно содержать указание на то, что такое предприятие является казенным.</w:t>
      </w:r>
    </w:p>
    <w:p w14:paraId="511F6980"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6F2CF6" w:rsidRPr="00E739ED">
        <w:rPr>
          <w:rFonts w:ascii="Times New Roman" w:hAnsi="Times New Roman" w:cs="Times New Roman"/>
          <w:sz w:val="28"/>
          <w:szCs w:val="28"/>
        </w:rPr>
        <w:t>Органом унитарного предприятия является руководитель предприятия, который назначается уполномоченным собственником органом, если иное не предусмотрено законом, и ему подотчетен.</w:t>
      </w:r>
    </w:p>
    <w:p w14:paraId="3D1F3F3F"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6. </w:t>
      </w:r>
      <w:r w:rsidR="006F2CF6" w:rsidRPr="00E739ED">
        <w:rPr>
          <w:rFonts w:ascii="Times New Roman" w:hAnsi="Times New Roman" w:cs="Times New Roman"/>
          <w:sz w:val="28"/>
          <w:szCs w:val="28"/>
        </w:rPr>
        <w:t>Унитарное предприятие отвечает по своим обязательствам всем принадлежащим ему имуществом.</w:t>
      </w:r>
    </w:p>
    <w:p w14:paraId="72CA355E"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Унитарное предприятие не несет ответственность по обязательствам собственника его имущества.</w:t>
      </w:r>
    </w:p>
    <w:p w14:paraId="526E3D0D"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Собственник имущества унитарного предприятия, за исключением собственника имущества казенного предприятия, не отвечает по обязательствам своего унитарного предприятия. Собственник имущества казенного предприятия несет субсидиарную ответственность по обязательствам такого предприятия при недостаточности его имущества.</w:t>
      </w:r>
    </w:p>
    <w:p w14:paraId="6A28F6C2"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6F2CF6" w:rsidRPr="00E739ED">
        <w:rPr>
          <w:rFonts w:ascii="Times New Roman" w:hAnsi="Times New Roman" w:cs="Times New Roman"/>
          <w:sz w:val="28"/>
          <w:szCs w:val="28"/>
        </w:rPr>
        <w:t>Правовое положение унитарных предприятий определяется настоящим Кодексом и законом</w:t>
      </w:r>
      <w:r w:rsidR="006E772C" w:rsidRPr="00E739ED">
        <w:rPr>
          <w:rFonts w:ascii="Times New Roman" w:hAnsi="Times New Roman" w:cs="Times New Roman"/>
          <w:sz w:val="28"/>
          <w:szCs w:val="28"/>
        </w:rPr>
        <w:t xml:space="preserve"> о государственных и муниципальных унитарных предприятиях</w:t>
      </w:r>
      <w:r w:rsidR="006F2CF6" w:rsidRPr="00E739ED">
        <w:rPr>
          <w:rFonts w:ascii="Times New Roman" w:hAnsi="Times New Roman" w:cs="Times New Roman"/>
          <w:sz w:val="28"/>
          <w:szCs w:val="28"/>
        </w:rPr>
        <w:t>.</w:t>
      </w:r>
    </w:p>
    <w:p w14:paraId="408F64EA" w14:textId="77777777" w:rsidR="00545ED7"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6F2CF6" w:rsidRPr="00E739ED">
        <w:rPr>
          <w:rFonts w:ascii="Times New Roman" w:hAnsi="Times New Roman" w:cs="Times New Roman"/>
          <w:sz w:val="28"/>
          <w:szCs w:val="28"/>
        </w:rPr>
        <w:t xml:space="preserve">Унитарное предприятие может быть реорганизовано в соответствии с </w:t>
      </w:r>
      <w:r w:rsidR="006E772C" w:rsidRPr="00E739ED">
        <w:rPr>
          <w:rFonts w:ascii="Times New Roman" w:hAnsi="Times New Roman" w:cs="Times New Roman"/>
          <w:sz w:val="28"/>
          <w:szCs w:val="28"/>
        </w:rPr>
        <w:t>законом о государственных и муниципальных унитарных предприятиях и законами о приватизации</w:t>
      </w:r>
      <w:r w:rsidR="006F2CF6" w:rsidRPr="00E739ED">
        <w:rPr>
          <w:rFonts w:ascii="Times New Roman" w:hAnsi="Times New Roman" w:cs="Times New Roman"/>
          <w:sz w:val="28"/>
          <w:szCs w:val="28"/>
        </w:rPr>
        <w:t>.</w:t>
      </w:r>
    </w:p>
    <w:p w14:paraId="581F4930" w14:textId="77777777" w:rsidR="00FA5AB1"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5ED7" w:rsidRPr="00E739ED">
        <w:rPr>
          <w:rFonts w:ascii="Times New Roman" w:hAnsi="Times New Roman" w:cs="Times New Roman"/>
          <w:color w:val="000000" w:themeColor="text1"/>
          <w:sz w:val="28"/>
          <w:szCs w:val="28"/>
        </w:rPr>
        <w:t>129</w:t>
      </w:r>
      <w:r w:rsidR="00593FD6" w:rsidRPr="00E739ED">
        <w:rPr>
          <w:rFonts w:ascii="Times New Roman" w:hAnsi="Times New Roman" w:cs="Times New Roman"/>
          <w:color w:val="000000" w:themeColor="text1"/>
          <w:sz w:val="28"/>
          <w:szCs w:val="28"/>
        </w:rPr>
        <w:t>. </w:t>
      </w:r>
      <w:r w:rsidR="00FA5AB1" w:rsidRPr="00E739ED">
        <w:rPr>
          <w:rFonts w:ascii="Times New Roman" w:hAnsi="Times New Roman" w:cs="Times New Roman"/>
          <w:b/>
          <w:color w:val="000000" w:themeColor="text1"/>
          <w:sz w:val="28"/>
          <w:szCs w:val="28"/>
        </w:rPr>
        <w:t xml:space="preserve">Создание унитарного предприятия и его </w:t>
      </w:r>
      <w:r w:rsidR="00A62889" w:rsidRPr="00E739ED">
        <w:rPr>
          <w:rFonts w:ascii="Times New Roman" w:hAnsi="Times New Roman" w:cs="Times New Roman"/>
          <w:b/>
          <w:color w:val="000000" w:themeColor="text1"/>
          <w:sz w:val="28"/>
          <w:szCs w:val="28"/>
        </w:rPr>
        <w:t>уставны</w:t>
      </w:r>
      <w:r w:rsidR="007B5115" w:rsidRPr="00E739ED">
        <w:rPr>
          <w:rFonts w:ascii="Times New Roman" w:hAnsi="Times New Roman" w:cs="Times New Roman"/>
          <w:b/>
          <w:color w:val="000000" w:themeColor="text1"/>
          <w:sz w:val="28"/>
          <w:szCs w:val="28"/>
        </w:rPr>
        <w:t xml:space="preserve">й </w:t>
      </w:r>
      <w:r w:rsidR="006E772C" w:rsidRPr="00E739ED">
        <w:rPr>
          <w:rFonts w:ascii="Times New Roman" w:hAnsi="Times New Roman" w:cs="Times New Roman"/>
          <w:b/>
          <w:color w:val="000000" w:themeColor="text1"/>
          <w:sz w:val="28"/>
          <w:szCs w:val="28"/>
        </w:rPr>
        <w:t>фонд</w:t>
      </w:r>
    </w:p>
    <w:p w14:paraId="43478AA8" w14:textId="77777777" w:rsidR="00FA5AB1"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A5AB1" w:rsidRPr="00E739ED">
        <w:rPr>
          <w:rFonts w:ascii="Times New Roman" w:hAnsi="Times New Roman" w:cs="Times New Roman"/>
          <w:sz w:val="28"/>
          <w:szCs w:val="28"/>
        </w:rPr>
        <w:t xml:space="preserve">Унитарное предприятие создается от имени публично-правового образования </w:t>
      </w:r>
      <w:r w:rsidR="00A45EF9" w:rsidRPr="00E739ED">
        <w:rPr>
          <w:rFonts w:ascii="Times New Roman" w:hAnsi="Times New Roman" w:cs="Times New Roman"/>
          <w:sz w:val="28"/>
          <w:szCs w:val="28"/>
        </w:rPr>
        <w:t>(статья </w:t>
      </w:r>
      <w:r w:rsidR="00D87775" w:rsidRPr="00E739ED">
        <w:rPr>
          <w:rFonts w:ascii="Times New Roman" w:hAnsi="Times New Roman" w:cs="Times New Roman"/>
          <w:sz w:val="28"/>
          <w:szCs w:val="28"/>
        </w:rPr>
        <w:t>161</w:t>
      </w:r>
      <w:r w:rsidR="00FA5AB1" w:rsidRPr="00E739ED">
        <w:rPr>
          <w:rFonts w:ascii="Times New Roman" w:hAnsi="Times New Roman" w:cs="Times New Roman"/>
          <w:sz w:val="28"/>
          <w:szCs w:val="28"/>
        </w:rPr>
        <w:t xml:space="preserve">) решением уполномоченного на то </w:t>
      </w:r>
      <w:r w:rsidR="006E772C" w:rsidRPr="00E739ED">
        <w:rPr>
          <w:rFonts w:ascii="Times New Roman" w:hAnsi="Times New Roman" w:cs="Times New Roman"/>
          <w:sz w:val="28"/>
          <w:szCs w:val="28"/>
        </w:rPr>
        <w:t xml:space="preserve">государственного органа </w:t>
      </w:r>
      <w:r w:rsidR="00FA5AB1" w:rsidRPr="00E739ED">
        <w:rPr>
          <w:rFonts w:ascii="Times New Roman" w:hAnsi="Times New Roman" w:cs="Times New Roman"/>
          <w:sz w:val="28"/>
          <w:szCs w:val="28"/>
        </w:rPr>
        <w:t>или органа местного самоуправления.</w:t>
      </w:r>
    </w:p>
    <w:p w14:paraId="2A9F2F2A" w14:textId="77777777" w:rsidR="00FA5AB1"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A5AB1" w:rsidRPr="00E739ED">
        <w:rPr>
          <w:rFonts w:ascii="Times New Roman" w:hAnsi="Times New Roman" w:cs="Times New Roman"/>
          <w:sz w:val="28"/>
          <w:szCs w:val="28"/>
        </w:rPr>
        <w:t xml:space="preserve">Минимальный размер </w:t>
      </w:r>
      <w:r w:rsidR="00FA5AB1" w:rsidRPr="00E739ED">
        <w:rPr>
          <w:rFonts w:ascii="Times New Roman" w:hAnsi="Times New Roman" w:cs="Times New Roman"/>
          <w:color w:val="000000" w:themeColor="text1"/>
          <w:sz w:val="28"/>
          <w:szCs w:val="28"/>
        </w:rPr>
        <w:t xml:space="preserve">уставного </w:t>
      </w:r>
      <w:r w:rsidR="006E772C" w:rsidRPr="00E739ED">
        <w:rPr>
          <w:rFonts w:ascii="Times New Roman" w:hAnsi="Times New Roman" w:cs="Times New Roman"/>
          <w:color w:val="000000" w:themeColor="text1"/>
          <w:sz w:val="28"/>
          <w:szCs w:val="28"/>
        </w:rPr>
        <w:t>фонд</w:t>
      </w:r>
      <w:r w:rsidR="007B5115" w:rsidRPr="00E739ED">
        <w:rPr>
          <w:rFonts w:ascii="Times New Roman" w:hAnsi="Times New Roman" w:cs="Times New Roman"/>
          <w:color w:val="000000" w:themeColor="text1"/>
          <w:sz w:val="28"/>
          <w:szCs w:val="28"/>
        </w:rPr>
        <w:t>а</w:t>
      </w:r>
      <w:r w:rsidR="00FA5AB1" w:rsidRPr="00E739ED">
        <w:rPr>
          <w:rFonts w:ascii="Times New Roman" w:hAnsi="Times New Roman" w:cs="Times New Roman"/>
          <w:color w:val="000000" w:themeColor="text1"/>
          <w:sz w:val="28"/>
          <w:szCs w:val="28"/>
        </w:rPr>
        <w:t xml:space="preserve"> </w:t>
      </w:r>
      <w:r w:rsidR="00FA5AB1" w:rsidRPr="00E739ED">
        <w:rPr>
          <w:rFonts w:ascii="Times New Roman" w:hAnsi="Times New Roman" w:cs="Times New Roman"/>
          <w:sz w:val="28"/>
          <w:szCs w:val="28"/>
        </w:rPr>
        <w:t>унитарного предприятия определяется законом о государственных и муниципальных унитарных предприятиях.</w:t>
      </w:r>
    </w:p>
    <w:p w14:paraId="37E139D2" w14:textId="77777777" w:rsidR="00FA5AB1"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A5AB1" w:rsidRPr="00E739ED">
        <w:rPr>
          <w:rFonts w:ascii="Times New Roman" w:hAnsi="Times New Roman" w:cs="Times New Roman"/>
          <w:sz w:val="28"/>
          <w:szCs w:val="28"/>
        </w:rPr>
        <w:t xml:space="preserve">Порядок формирования </w:t>
      </w:r>
      <w:r w:rsidR="00FA5AB1" w:rsidRPr="00E739ED">
        <w:rPr>
          <w:rFonts w:ascii="Times New Roman" w:hAnsi="Times New Roman" w:cs="Times New Roman"/>
          <w:color w:val="000000" w:themeColor="text1"/>
          <w:sz w:val="28"/>
          <w:szCs w:val="28"/>
        </w:rPr>
        <w:t xml:space="preserve">уставного </w:t>
      </w:r>
      <w:r w:rsidR="006E772C" w:rsidRPr="00E739ED">
        <w:rPr>
          <w:rFonts w:ascii="Times New Roman" w:hAnsi="Times New Roman" w:cs="Times New Roman"/>
          <w:color w:val="000000" w:themeColor="text1"/>
          <w:sz w:val="28"/>
          <w:szCs w:val="28"/>
        </w:rPr>
        <w:t xml:space="preserve">фонда </w:t>
      </w:r>
      <w:r w:rsidR="00FA5AB1" w:rsidRPr="00E739ED">
        <w:rPr>
          <w:rFonts w:ascii="Times New Roman" w:hAnsi="Times New Roman" w:cs="Times New Roman"/>
          <w:sz w:val="28"/>
          <w:szCs w:val="28"/>
        </w:rPr>
        <w:t>унитарного предприятия устанавливается законом о государственных и муниципальных унитарных предприятиях.</w:t>
      </w:r>
    </w:p>
    <w:p w14:paraId="567405C7" w14:textId="77777777" w:rsidR="00FA5AB1"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4. </w:t>
      </w:r>
      <w:r w:rsidR="00FA5AB1" w:rsidRPr="00E739ED">
        <w:rPr>
          <w:rFonts w:ascii="Times New Roman" w:hAnsi="Times New Roman" w:cs="Times New Roman"/>
          <w:sz w:val="28"/>
          <w:szCs w:val="28"/>
        </w:rPr>
        <w:t xml:space="preserve">Если по окончании финансового года стоимость чистых активов унитарного предприятия окажется меньше размера </w:t>
      </w:r>
      <w:r w:rsidR="00FA5AB1" w:rsidRPr="00E739ED">
        <w:rPr>
          <w:rFonts w:ascii="Times New Roman" w:hAnsi="Times New Roman" w:cs="Times New Roman"/>
          <w:color w:val="000000" w:themeColor="text1"/>
          <w:sz w:val="28"/>
          <w:szCs w:val="28"/>
        </w:rPr>
        <w:t>уставного</w:t>
      </w:r>
      <w:r w:rsidR="006E772C" w:rsidRPr="00E739ED">
        <w:rPr>
          <w:rFonts w:ascii="Times New Roman" w:hAnsi="Times New Roman" w:cs="Times New Roman"/>
          <w:color w:val="000000" w:themeColor="text1"/>
          <w:sz w:val="28"/>
          <w:szCs w:val="28"/>
        </w:rPr>
        <w:t xml:space="preserve"> фонда</w:t>
      </w:r>
      <w:r w:rsidR="00FA5AB1" w:rsidRPr="00E739ED">
        <w:rPr>
          <w:rFonts w:ascii="Times New Roman" w:hAnsi="Times New Roman" w:cs="Times New Roman"/>
          <w:sz w:val="28"/>
          <w:szCs w:val="28"/>
        </w:rPr>
        <w:t>, орган, уполномоченный создавать такие предприятия, обязан произвести в установленном порядке уменьшение уставного</w:t>
      </w:r>
      <w:r w:rsidR="006E772C" w:rsidRPr="00E739ED">
        <w:rPr>
          <w:rFonts w:ascii="Times New Roman" w:hAnsi="Times New Roman" w:cs="Times New Roman"/>
          <w:color w:val="000000" w:themeColor="text1"/>
          <w:sz w:val="28"/>
          <w:szCs w:val="28"/>
        </w:rPr>
        <w:t xml:space="preserve"> фонда</w:t>
      </w:r>
      <w:r w:rsidR="00FA5AB1" w:rsidRPr="00E739ED">
        <w:rPr>
          <w:rFonts w:ascii="Times New Roman" w:hAnsi="Times New Roman" w:cs="Times New Roman"/>
          <w:color w:val="000000" w:themeColor="text1"/>
          <w:sz w:val="28"/>
          <w:szCs w:val="28"/>
        </w:rPr>
        <w:t>.</w:t>
      </w:r>
      <w:r w:rsidR="00FA5AB1" w:rsidRPr="00E739ED">
        <w:rPr>
          <w:rFonts w:ascii="Times New Roman" w:hAnsi="Times New Roman" w:cs="Times New Roman"/>
          <w:sz w:val="28"/>
          <w:szCs w:val="28"/>
        </w:rPr>
        <w:t xml:space="preserve"> Если стоимость чистых </w:t>
      </w:r>
      <w:r w:rsidR="00FA5AB1" w:rsidRPr="00E739ED">
        <w:rPr>
          <w:rFonts w:ascii="Times New Roman" w:hAnsi="Times New Roman" w:cs="Times New Roman"/>
          <w:sz w:val="28"/>
          <w:szCs w:val="28"/>
        </w:rPr>
        <w:lastRenderedPageBreak/>
        <w:t xml:space="preserve">активов становится меньше размера, определенного законом, унитарное предприятие может быть ликвидировано </w:t>
      </w:r>
      <w:r w:rsidR="00FA5AB1" w:rsidRPr="00E739ED">
        <w:rPr>
          <w:rFonts w:ascii="Times New Roman" w:hAnsi="Times New Roman" w:cs="Times New Roman"/>
          <w:color w:val="000000" w:themeColor="text1"/>
          <w:sz w:val="28"/>
          <w:szCs w:val="28"/>
        </w:rPr>
        <w:t>по</w:t>
      </w:r>
      <w:r w:rsidR="006E772C" w:rsidRPr="00E739ED">
        <w:rPr>
          <w:rFonts w:ascii="Times New Roman" w:hAnsi="Times New Roman" w:cs="Times New Roman"/>
          <w:color w:val="000000" w:themeColor="text1"/>
          <w:sz w:val="28"/>
          <w:szCs w:val="28"/>
        </w:rPr>
        <w:t xml:space="preserve"> решению суда</w:t>
      </w:r>
      <w:r w:rsidR="00FA5AB1" w:rsidRPr="00E739ED">
        <w:rPr>
          <w:rFonts w:ascii="Times New Roman" w:hAnsi="Times New Roman" w:cs="Times New Roman"/>
          <w:color w:val="000000" w:themeColor="text1"/>
          <w:sz w:val="28"/>
          <w:szCs w:val="28"/>
        </w:rPr>
        <w:t>.</w:t>
      </w:r>
    </w:p>
    <w:p w14:paraId="3C0E90FD" w14:textId="77777777" w:rsidR="00FA5AB1"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FA5AB1" w:rsidRPr="00E739ED">
        <w:rPr>
          <w:rFonts w:ascii="Times New Roman" w:hAnsi="Times New Roman" w:cs="Times New Roman"/>
          <w:sz w:val="28"/>
          <w:szCs w:val="28"/>
        </w:rPr>
        <w:t xml:space="preserve">В случае принятия решения об уменьшении </w:t>
      </w:r>
      <w:r w:rsidR="00FA5AB1" w:rsidRPr="00E739ED">
        <w:rPr>
          <w:rFonts w:ascii="Times New Roman" w:hAnsi="Times New Roman" w:cs="Times New Roman"/>
          <w:color w:val="000000" w:themeColor="text1"/>
          <w:sz w:val="28"/>
          <w:szCs w:val="28"/>
        </w:rPr>
        <w:t xml:space="preserve">уставного </w:t>
      </w:r>
      <w:r w:rsidR="006E772C" w:rsidRPr="00E739ED">
        <w:rPr>
          <w:rFonts w:ascii="Times New Roman" w:hAnsi="Times New Roman" w:cs="Times New Roman"/>
          <w:color w:val="000000" w:themeColor="text1"/>
          <w:sz w:val="28"/>
          <w:szCs w:val="28"/>
        </w:rPr>
        <w:t xml:space="preserve">фонда </w:t>
      </w:r>
      <w:r w:rsidR="00FA5AB1" w:rsidRPr="00E739ED">
        <w:rPr>
          <w:rFonts w:ascii="Times New Roman" w:hAnsi="Times New Roman" w:cs="Times New Roman"/>
          <w:sz w:val="28"/>
          <w:szCs w:val="28"/>
        </w:rPr>
        <w:t>унитарное предприятие обязано уведомить об этом в письменной форме своих кредиторов.</w:t>
      </w:r>
    </w:p>
    <w:p w14:paraId="15DD10C1" w14:textId="77777777" w:rsidR="00A9210C" w:rsidRPr="00E739ED" w:rsidRDefault="00FA5AB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Кредитор унитарного предприятия вправе потребовать прекращения или досрочного исполнения обязательства, должником по которому является это пре</w:t>
      </w:r>
      <w:r w:rsidR="00A55A37" w:rsidRPr="00E739ED">
        <w:rPr>
          <w:rFonts w:ascii="Times New Roman" w:hAnsi="Times New Roman" w:cs="Times New Roman"/>
          <w:sz w:val="28"/>
          <w:szCs w:val="28"/>
        </w:rPr>
        <w:t>дприятие, и возмещения убытков.</w:t>
      </w:r>
    </w:p>
    <w:p w14:paraId="5CD88398" w14:textId="77777777" w:rsidR="006F2CF6"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A71136" w:rsidRPr="00E739ED">
        <w:rPr>
          <w:rFonts w:ascii="Times New Roman" w:hAnsi="Times New Roman" w:cs="Times New Roman"/>
          <w:sz w:val="28"/>
          <w:szCs w:val="28"/>
        </w:rPr>
        <w:t>4</w:t>
      </w:r>
      <w:r w:rsidR="00F72D51" w:rsidRPr="00E739ED">
        <w:rPr>
          <w:rFonts w:ascii="Times New Roman" w:hAnsi="Times New Roman" w:cs="Times New Roman"/>
          <w:sz w:val="28"/>
          <w:szCs w:val="28"/>
        </w:rPr>
        <w:t>. </w:t>
      </w:r>
      <w:r w:rsidR="006F2CF6" w:rsidRPr="00E739ED">
        <w:rPr>
          <w:rFonts w:ascii="Times New Roman" w:hAnsi="Times New Roman" w:cs="Times New Roman"/>
          <w:b/>
          <w:sz w:val="28"/>
          <w:szCs w:val="28"/>
        </w:rPr>
        <w:t>Некоммерческие корпоративные организации</w:t>
      </w:r>
    </w:p>
    <w:p w14:paraId="793D42FE" w14:textId="77777777" w:rsidR="006F2CF6" w:rsidRPr="00E739ED" w:rsidRDefault="00734826"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6F2CF6" w:rsidRPr="00E739ED">
        <w:rPr>
          <w:rFonts w:ascii="Times New Roman" w:hAnsi="Times New Roman" w:cs="Times New Roman"/>
          <w:b/>
          <w:sz w:val="28"/>
          <w:szCs w:val="28"/>
        </w:rPr>
        <w:t>Общие положения о некоммерческих корпоративных организациях</w:t>
      </w:r>
    </w:p>
    <w:p w14:paraId="3E40163D" w14:textId="77777777" w:rsidR="006F2CF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130</w:t>
      </w:r>
      <w:r w:rsidR="00F72D51" w:rsidRPr="00E739ED">
        <w:rPr>
          <w:rFonts w:ascii="Times New Roman" w:hAnsi="Times New Roman" w:cs="Times New Roman"/>
          <w:sz w:val="28"/>
          <w:szCs w:val="28"/>
        </w:rPr>
        <w:t>. </w:t>
      </w:r>
      <w:r w:rsidR="006F2CF6" w:rsidRPr="00E739ED">
        <w:rPr>
          <w:rFonts w:ascii="Times New Roman" w:hAnsi="Times New Roman" w:cs="Times New Roman"/>
          <w:b/>
          <w:sz w:val="28"/>
          <w:szCs w:val="28"/>
        </w:rPr>
        <w:t>Основные положения о некоммерческих корпоративных организациях</w:t>
      </w:r>
    </w:p>
    <w:p w14:paraId="3BA207B0" w14:textId="77777777" w:rsidR="00BB4F1E"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BB4F1E" w:rsidRPr="00E739ED">
        <w:rPr>
          <w:rFonts w:ascii="Times New Roman" w:hAnsi="Times New Roman" w:cs="Times New Roman"/>
          <w:color w:val="000000" w:themeColor="text1"/>
          <w:sz w:val="28"/>
          <w:szCs w:val="28"/>
        </w:rPr>
        <w:t xml:space="preserve">Некоммерческими корпоративными организациями признаются юридические лица, которые не преследуют извлечение прибыли в качестве основной цели своей деятельности и не распределяют полученную прибыль между участниками (часть </w:t>
      </w:r>
      <w:r w:rsidR="000B534F" w:rsidRPr="00E739ED">
        <w:rPr>
          <w:rFonts w:ascii="Times New Roman" w:hAnsi="Times New Roman" w:cs="Times New Roman"/>
          <w:color w:val="000000" w:themeColor="text1"/>
          <w:sz w:val="28"/>
          <w:szCs w:val="28"/>
        </w:rPr>
        <w:t xml:space="preserve">1 </w:t>
      </w:r>
      <w:r w:rsidR="0010419F" w:rsidRPr="00E739ED">
        <w:rPr>
          <w:rFonts w:ascii="Times New Roman" w:hAnsi="Times New Roman" w:cs="Times New Roman"/>
          <w:color w:val="000000" w:themeColor="text1"/>
          <w:sz w:val="28"/>
          <w:szCs w:val="28"/>
        </w:rPr>
        <w:t>статьи 53</w:t>
      </w:r>
      <w:r w:rsidR="00BB4F1E" w:rsidRPr="00E739ED">
        <w:rPr>
          <w:rFonts w:ascii="Times New Roman" w:hAnsi="Times New Roman" w:cs="Times New Roman"/>
          <w:color w:val="000000" w:themeColor="text1"/>
          <w:sz w:val="28"/>
          <w:szCs w:val="28"/>
        </w:rPr>
        <w:t xml:space="preserve"> и </w:t>
      </w:r>
      <w:r w:rsidR="0010419F" w:rsidRPr="00E739ED">
        <w:rPr>
          <w:rFonts w:ascii="Times New Roman" w:hAnsi="Times New Roman" w:cs="Times New Roman"/>
          <w:color w:val="000000" w:themeColor="text1"/>
          <w:sz w:val="28"/>
          <w:szCs w:val="28"/>
        </w:rPr>
        <w:t>с</w:t>
      </w:r>
      <w:r w:rsidR="00A45EF9" w:rsidRPr="00E739ED">
        <w:rPr>
          <w:rFonts w:ascii="Times New Roman" w:hAnsi="Times New Roman" w:cs="Times New Roman"/>
          <w:color w:val="000000" w:themeColor="text1"/>
          <w:sz w:val="28"/>
          <w:szCs w:val="28"/>
        </w:rPr>
        <w:t>татья </w:t>
      </w:r>
      <w:r w:rsidR="00BB4F1E" w:rsidRPr="00E739ED">
        <w:rPr>
          <w:rFonts w:ascii="Times New Roman" w:hAnsi="Times New Roman" w:cs="Times New Roman"/>
          <w:color w:val="000000" w:themeColor="text1"/>
          <w:sz w:val="28"/>
          <w:szCs w:val="28"/>
        </w:rPr>
        <w:t xml:space="preserve">76), учредители (участники) которых приобретают право участия (членства) в них и формируют их высший орган в соответствии с частью </w:t>
      </w:r>
      <w:r w:rsidRPr="00E739ED">
        <w:rPr>
          <w:rFonts w:ascii="Times New Roman" w:hAnsi="Times New Roman" w:cs="Times New Roman"/>
          <w:color w:val="000000" w:themeColor="text1"/>
          <w:sz w:val="28"/>
          <w:szCs w:val="28"/>
        </w:rPr>
        <w:t xml:space="preserve">1 </w:t>
      </w:r>
      <w:r w:rsidR="00BB4F1E" w:rsidRPr="00E739ED">
        <w:rPr>
          <w:rFonts w:ascii="Times New Roman" w:hAnsi="Times New Roman" w:cs="Times New Roman"/>
          <w:color w:val="000000" w:themeColor="text1"/>
          <w:sz w:val="28"/>
          <w:szCs w:val="28"/>
        </w:rPr>
        <w:t>статьи 78 настоящего Кодекса.</w:t>
      </w:r>
    </w:p>
    <w:p w14:paraId="520DC97F" w14:textId="77777777" w:rsidR="00BB4F1E"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BB4F1E" w:rsidRPr="00E739ED">
        <w:rPr>
          <w:rFonts w:ascii="Times New Roman" w:hAnsi="Times New Roman" w:cs="Times New Roman"/>
          <w:color w:val="000000" w:themeColor="text1"/>
          <w:sz w:val="28"/>
          <w:szCs w:val="28"/>
        </w:rPr>
        <w:t xml:space="preserve">Некоммерческие корпоративные организации создаются в организационно-правовых формах потребительских кооперативов, общественных организаций, </w:t>
      </w:r>
      <w:r w:rsidR="006E772C" w:rsidRPr="00E739ED">
        <w:rPr>
          <w:rFonts w:ascii="Times New Roman" w:hAnsi="Times New Roman" w:cs="Times New Roman"/>
          <w:color w:val="000000" w:themeColor="text1"/>
          <w:sz w:val="28"/>
          <w:szCs w:val="28"/>
        </w:rPr>
        <w:t xml:space="preserve">ассоциаций </w:t>
      </w:r>
      <w:r w:rsidR="00BB4F1E" w:rsidRPr="00E739ED">
        <w:rPr>
          <w:rFonts w:ascii="Times New Roman" w:hAnsi="Times New Roman" w:cs="Times New Roman"/>
          <w:color w:val="000000" w:themeColor="text1"/>
          <w:sz w:val="28"/>
          <w:szCs w:val="28"/>
        </w:rPr>
        <w:t>(</w:t>
      </w:r>
      <w:r w:rsidR="006E772C" w:rsidRPr="00E739ED">
        <w:rPr>
          <w:rFonts w:ascii="Times New Roman" w:hAnsi="Times New Roman" w:cs="Times New Roman"/>
          <w:color w:val="000000" w:themeColor="text1"/>
          <w:sz w:val="28"/>
          <w:szCs w:val="28"/>
        </w:rPr>
        <w:t>союзов</w:t>
      </w:r>
      <w:r w:rsidR="00BB4F1E" w:rsidRPr="00E739ED">
        <w:rPr>
          <w:rFonts w:ascii="Times New Roman" w:hAnsi="Times New Roman" w:cs="Times New Roman"/>
          <w:color w:val="000000" w:themeColor="text1"/>
          <w:sz w:val="28"/>
          <w:szCs w:val="28"/>
        </w:rPr>
        <w:t xml:space="preserve">), товариществ собственников недвижимости (часть </w:t>
      </w:r>
      <w:r w:rsidRPr="00E739ED">
        <w:rPr>
          <w:rFonts w:ascii="Times New Roman" w:hAnsi="Times New Roman" w:cs="Times New Roman"/>
          <w:color w:val="000000" w:themeColor="text1"/>
          <w:sz w:val="28"/>
          <w:szCs w:val="28"/>
        </w:rPr>
        <w:t xml:space="preserve">3 </w:t>
      </w:r>
      <w:r w:rsidR="0010419F" w:rsidRPr="00E739ED">
        <w:rPr>
          <w:rFonts w:ascii="Times New Roman" w:hAnsi="Times New Roman" w:cs="Times New Roman"/>
          <w:color w:val="000000" w:themeColor="text1"/>
          <w:sz w:val="28"/>
          <w:szCs w:val="28"/>
        </w:rPr>
        <w:t>статьи 53</w:t>
      </w:r>
      <w:r w:rsidR="00BB4F1E" w:rsidRPr="00E739ED">
        <w:rPr>
          <w:rFonts w:ascii="Times New Roman" w:hAnsi="Times New Roman" w:cs="Times New Roman"/>
          <w:color w:val="000000" w:themeColor="text1"/>
          <w:sz w:val="28"/>
          <w:szCs w:val="28"/>
        </w:rPr>
        <w:t>).</w:t>
      </w:r>
    </w:p>
    <w:p w14:paraId="75F7EFD0" w14:textId="77777777" w:rsidR="00BB4F1E"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00BB4F1E" w:rsidRPr="00E739ED">
        <w:rPr>
          <w:rFonts w:ascii="Times New Roman" w:hAnsi="Times New Roman" w:cs="Times New Roman"/>
          <w:color w:val="000000" w:themeColor="text1"/>
          <w:sz w:val="28"/>
          <w:szCs w:val="28"/>
        </w:rPr>
        <w:t>Некоммерческие корпоративные организации создаются по решению учредителей, принятому на их общем (учредительном) собрании, конференции, съезде и</w:t>
      </w:r>
      <w:r w:rsidRPr="00E739ED">
        <w:rPr>
          <w:rFonts w:ascii="Times New Roman" w:hAnsi="Times New Roman" w:cs="Times New Roman"/>
          <w:color w:val="000000" w:themeColor="text1"/>
          <w:sz w:val="28"/>
          <w:szCs w:val="28"/>
        </w:rPr>
        <w:t xml:space="preserve"> тому подобное</w:t>
      </w:r>
      <w:r w:rsidR="00BB4F1E" w:rsidRPr="00E739ED">
        <w:rPr>
          <w:rFonts w:ascii="Times New Roman" w:hAnsi="Times New Roman" w:cs="Times New Roman"/>
          <w:color w:val="000000" w:themeColor="text1"/>
          <w:sz w:val="28"/>
          <w:szCs w:val="28"/>
        </w:rPr>
        <w:t>. Указанные органы утверждают устав соответствующей некоммерческой корпоративной организации и образуют ее органы.</w:t>
      </w:r>
    </w:p>
    <w:p w14:paraId="43B8073B" w14:textId="77777777" w:rsidR="00BB4F1E"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BB4F1E" w:rsidRPr="00E739ED">
        <w:rPr>
          <w:rFonts w:ascii="Times New Roman" w:hAnsi="Times New Roman" w:cs="Times New Roman"/>
          <w:color w:val="000000" w:themeColor="text1"/>
          <w:sz w:val="28"/>
          <w:szCs w:val="28"/>
        </w:rPr>
        <w:t>Некоммерческая корпоративная организация является собственником своего имущества.</w:t>
      </w:r>
    </w:p>
    <w:p w14:paraId="05FA4844" w14:textId="77777777" w:rsidR="00A9210C"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6E772C" w:rsidRPr="00E739ED">
        <w:rPr>
          <w:rFonts w:ascii="Times New Roman" w:hAnsi="Times New Roman" w:cs="Times New Roman"/>
          <w:color w:val="000000" w:themeColor="text1"/>
          <w:sz w:val="28"/>
          <w:szCs w:val="28"/>
        </w:rPr>
        <w:t>Уставом</w:t>
      </w:r>
      <w:r w:rsidR="00BB4F1E" w:rsidRPr="00E739ED">
        <w:rPr>
          <w:rFonts w:ascii="Times New Roman" w:hAnsi="Times New Roman" w:cs="Times New Roman"/>
          <w:color w:val="000000" w:themeColor="text1"/>
          <w:sz w:val="28"/>
          <w:szCs w:val="28"/>
        </w:rPr>
        <w:t xml:space="preserve"> некоммерческой корпоративной организации может быть предусм</w:t>
      </w:r>
      <w:r w:rsidRPr="00E739ED">
        <w:rPr>
          <w:rFonts w:ascii="Times New Roman" w:hAnsi="Times New Roman" w:cs="Times New Roman"/>
          <w:color w:val="000000" w:themeColor="text1"/>
          <w:sz w:val="28"/>
          <w:szCs w:val="28"/>
        </w:rPr>
        <w:t>отрено, что решения о создании корпоративной организацией</w:t>
      </w:r>
      <w:r w:rsidR="00BB4F1E" w:rsidRPr="00E739ED">
        <w:rPr>
          <w:rFonts w:ascii="Times New Roman" w:hAnsi="Times New Roman" w:cs="Times New Roman"/>
          <w:color w:val="000000" w:themeColor="text1"/>
          <w:sz w:val="28"/>
          <w:szCs w:val="28"/>
        </w:rPr>
        <w:t xml:space="preserve"> других </w:t>
      </w:r>
      <w:r w:rsidR="00BB4F1E" w:rsidRPr="00E739ED">
        <w:rPr>
          <w:rFonts w:ascii="Times New Roman" w:hAnsi="Times New Roman" w:cs="Times New Roman"/>
          <w:color w:val="000000" w:themeColor="text1"/>
          <w:sz w:val="28"/>
          <w:szCs w:val="28"/>
        </w:rPr>
        <w:lastRenderedPageBreak/>
        <w:t xml:space="preserve">юридических лиц, а также решения об участии </w:t>
      </w:r>
      <w:r w:rsidRPr="00E739ED">
        <w:rPr>
          <w:rFonts w:ascii="Times New Roman" w:hAnsi="Times New Roman" w:cs="Times New Roman"/>
          <w:color w:val="000000" w:themeColor="text1"/>
          <w:sz w:val="28"/>
          <w:szCs w:val="28"/>
        </w:rPr>
        <w:t xml:space="preserve">корпоративной организации </w:t>
      </w:r>
      <w:r w:rsidR="00BB4F1E" w:rsidRPr="00E739ED">
        <w:rPr>
          <w:rFonts w:ascii="Times New Roman" w:hAnsi="Times New Roman" w:cs="Times New Roman"/>
          <w:color w:val="000000" w:themeColor="text1"/>
          <w:sz w:val="28"/>
          <w:szCs w:val="28"/>
        </w:rPr>
        <w:t xml:space="preserve">в других юридических лицах, о создании филиалов и об открытии представительств </w:t>
      </w:r>
      <w:r w:rsidRPr="00E739ED">
        <w:rPr>
          <w:rFonts w:ascii="Times New Roman" w:hAnsi="Times New Roman" w:cs="Times New Roman"/>
          <w:color w:val="000000" w:themeColor="text1"/>
          <w:sz w:val="28"/>
          <w:szCs w:val="28"/>
        </w:rPr>
        <w:t xml:space="preserve">корпоративной организации </w:t>
      </w:r>
      <w:r w:rsidR="00BB4F1E" w:rsidRPr="00E739ED">
        <w:rPr>
          <w:rFonts w:ascii="Times New Roman" w:hAnsi="Times New Roman" w:cs="Times New Roman"/>
          <w:color w:val="000000" w:themeColor="text1"/>
          <w:sz w:val="28"/>
          <w:szCs w:val="28"/>
        </w:rPr>
        <w:t>принимаются коллегиальным органом</w:t>
      </w:r>
      <w:r w:rsidRPr="00E739ED">
        <w:rPr>
          <w:rFonts w:ascii="Times New Roman" w:hAnsi="Times New Roman" w:cs="Times New Roman"/>
          <w:color w:val="000000" w:themeColor="text1"/>
          <w:sz w:val="28"/>
          <w:szCs w:val="28"/>
        </w:rPr>
        <w:t xml:space="preserve"> корпоративной организации.</w:t>
      </w:r>
    </w:p>
    <w:p w14:paraId="6DB30668" w14:textId="77777777" w:rsidR="00DF26E2" w:rsidRPr="00E739ED" w:rsidRDefault="00F72D51"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2. </w:t>
      </w:r>
      <w:r w:rsidR="00DF26E2" w:rsidRPr="00E739ED">
        <w:rPr>
          <w:rFonts w:ascii="Times New Roman" w:hAnsi="Times New Roman" w:cs="Times New Roman"/>
          <w:b/>
          <w:sz w:val="28"/>
          <w:szCs w:val="28"/>
        </w:rPr>
        <w:t>Потребительский кооператив</w:t>
      </w:r>
    </w:p>
    <w:p w14:paraId="0809BC58" w14:textId="77777777" w:rsidR="00DF26E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131</w:t>
      </w:r>
      <w:r w:rsidR="00F72D51" w:rsidRPr="00E739ED">
        <w:rPr>
          <w:rFonts w:ascii="Times New Roman" w:hAnsi="Times New Roman" w:cs="Times New Roman"/>
          <w:sz w:val="28"/>
          <w:szCs w:val="28"/>
        </w:rPr>
        <w:t>. </w:t>
      </w:r>
      <w:r w:rsidR="00DF26E2" w:rsidRPr="00E739ED">
        <w:rPr>
          <w:rFonts w:ascii="Times New Roman" w:hAnsi="Times New Roman" w:cs="Times New Roman"/>
          <w:b/>
          <w:sz w:val="28"/>
          <w:szCs w:val="28"/>
        </w:rPr>
        <w:t>Основные положения о потребительском кооперативе</w:t>
      </w:r>
    </w:p>
    <w:p w14:paraId="788B397B" w14:textId="77777777" w:rsidR="002B76CE" w:rsidRPr="00E739ED" w:rsidRDefault="00D44F3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B76CE" w:rsidRPr="00E739ED">
        <w:rPr>
          <w:rFonts w:ascii="Times New Roman" w:hAnsi="Times New Roman" w:cs="Times New Roman"/>
          <w:color w:val="000000" w:themeColor="text1"/>
          <w:sz w:val="28"/>
          <w:szCs w:val="28"/>
        </w:rPr>
        <w:t>Потребительским кооперативом признается основанное на членстве добровольное объединение физических лиц или физических и юридических лиц в целях удовлетворения их материальных и иных потребностей, осуществляемое путем объединения его членами (пайщиками) имущественных паевых взносов.</w:t>
      </w:r>
    </w:p>
    <w:p w14:paraId="102928C2" w14:textId="77777777" w:rsidR="002B76CE" w:rsidRPr="00E739ED" w:rsidRDefault="003C517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B76CE" w:rsidRPr="00E739ED">
        <w:rPr>
          <w:rFonts w:ascii="Times New Roman" w:hAnsi="Times New Roman" w:cs="Times New Roman"/>
          <w:color w:val="000000" w:themeColor="text1"/>
          <w:sz w:val="28"/>
          <w:szCs w:val="28"/>
        </w:rPr>
        <w:t xml:space="preserve">Устав потребительского кооператива должен содержать сведения о наименовании и </w:t>
      </w:r>
      <w:r w:rsidRPr="00E739ED">
        <w:rPr>
          <w:rFonts w:ascii="Times New Roman" w:hAnsi="Times New Roman" w:cs="Times New Roman"/>
          <w:color w:val="000000" w:themeColor="text1"/>
          <w:sz w:val="28"/>
          <w:szCs w:val="28"/>
        </w:rPr>
        <w:t xml:space="preserve">местонахождении </w:t>
      </w:r>
      <w:r w:rsidR="002B76CE" w:rsidRPr="00E739ED">
        <w:rPr>
          <w:rFonts w:ascii="Times New Roman" w:hAnsi="Times New Roman" w:cs="Times New Roman"/>
          <w:color w:val="000000" w:themeColor="text1"/>
          <w:sz w:val="28"/>
          <w:szCs w:val="28"/>
        </w:rPr>
        <w:t>кооператива, предмете и целях его деятельности, условия о размере паевых взносов членов кооператива, составе и порядке внесения паевых взносов членами кооператива и об их ответственности за нарушение обязательства по внесению паевых взносов,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голосов, порядке покрытия членами кооператива понесенных им убытков.</w:t>
      </w:r>
    </w:p>
    <w:p w14:paraId="160D64BC" w14:textId="77777777" w:rsidR="002B76CE" w:rsidRPr="00E739ED" w:rsidRDefault="002B76C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Наименование потребительского кооператива должно содержать указание на основную цель е</w:t>
      </w:r>
      <w:r w:rsidR="003353D1" w:rsidRPr="00E739ED">
        <w:rPr>
          <w:rFonts w:ascii="Times New Roman" w:hAnsi="Times New Roman" w:cs="Times New Roman"/>
          <w:color w:val="000000" w:themeColor="text1"/>
          <w:sz w:val="28"/>
          <w:szCs w:val="28"/>
        </w:rPr>
        <w:t>го деятельности, а также слово «</w:t>
      </w:r>
      <w:r w:rsidRPr="00E739ED">
        <w:rPr>
          <w:rFonts w:ascii="Times New Roman" w:hAnsi="Times New Roman" w:cs="Times New Roman"/>
          <w:color w:val="000000" w:themeColor="text1"/>
          <w:sz w:val="28"/>
          <w:szCs w:val="28"/>
        </w:rPr>
        <w:t>кооператив</w:t>
      </w:r>
      <w:r w:rsidR="003353D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Наименование общества взаимного стра</w:t>
      </w:r>
      <w:r w:rsidR="003353D1" w:rsidRPr="00E739ED">
        <w:rPr>
          <w:rFonts w:ascii="Times New Roman" w:hAnsi="Times New Roman" w:cs="Times New Roman"/>
          <w:color w:val="000000" w:themeColor="text1"/>
          <w:sz w:val="28"/>
          <w:szCs w:val="28"/>
        </w:rPr>
        <w:t>хования должно содержать слова «</w:t>
      </w:r>
      <w:r w:rsidRPr="00E739ED">
        <w:rPr>
          <w:rFonts w:ascii="Times New Roman" w:hAnsi="Times New Roman" w:cs="Times New Roman"/>
          <w:color w:val="000000" w:themeColor="text1"/>
          <w:sz w:val="28"/>
          <w:szCs w:val="28"/>
        </w:rPr>
        <w:t>потребительское общество</w:t>
      </w:r>
      <w:r w:rsidR="003353D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w:t>
      </w:r>
    </w:p>
    <w:p w14:paraId="1ADE3400" w14:textId="77777777" w:rsidR="00EA57B3" w:rsidRPr="00E739ED" w:rsidRDefault="003617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E772C" w:rsidRPr="00E739ED">
        <w:rPr>
          <w:rFonts w:ascii="Times New Roman" w:hAnsi="Times New Roman" w:cs="Times New Roman"/>
          <w:sz w:val="28"/>
          <w:szCs w:val="28"/>
        </w:rPr>
        <w:t>Потребительский кооператив по решению своих членов может быть преобразован в общественную организацию, ассоциацию (союз), автономную некоммерческую организацию или фонд. Жилищный или жилищно-строительный кооператив по решению своих членов может быть преобразован только в товарищество собственников недвижимости. Общество взаимного страхования по решению своих членов может быть преобразовано т</w:t>
      </w:r>
      <w:r w:rsidR="009052B7" w:rsidRPr="00E739ED">
        <w:rPr>
          <w:rFonts w:ascii="Times New Roman" w:hAnsi="Times New Roman" w:cs="Times New Roman"/>
          <w:sz w:val="28"/>
          <w:szCs w:val="28"/>
        </w:rPr>
        <w:t>олько в хозяйственное общество –</w:t>
      </w:r>
      <w:r w:rsidR="006E772C" w:rsidRPr="00E739ED">
        <w:rPr>
          <w:rFonts w:ascii="Times New Roman" w:hAnsi="Times New Roman" w:cs="Times New Roman"/>
          <w:sz w:val="28"/>
          <w:szCs w:val="28"/>
        </w:rPr>
        <w:t xml:space="preserve"> страховую организацию.</w:t>
      </w:r>
    </w:p>
    <w:p w14:paraId="597DA436" w14:textId="77777777" w:rsidR="00DF26E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132. </w:t>
      </w:r>
      <w:r w:rsidR="00DF26E2" w:rsidRPr="00E739ED">
        <w:rPr>
          <w:rFonts w:ascii="Times New Roman" w:hAnsi="Times New Roman" w:cs="Times New Roman"/>
          <w:b/>
          <w:sz w:val="28"/>
          <w:szCs w:val="28"/>
        </w:rPr>
        <w:t>Обязанность членов</w:t>
      </w:r>
      <w:r w:rsidR="003C5171" w:rsidRPr="00E739ED">
        <w:rPr>
          <w:rFonts w:ascii="Times New Roman" w:hAnsi="Times New Roman" w:cs="Times New Roman"/>
          <w:color w:val="000000" w:themeColor="text1"/>
          <w:sz w:val="28"/>
          <w:szCs w:val="28"/>
        </w:rPr>
        <w:t xml:space="preserve"> </w:t>
      </w:r>
      <w:r w:rsidR="00DF26E2" w:rsidRPr="00E739ED">
        <w:rPr>
          <w:rFonts w:ascii="Times New Roman" w:hAnsi="Times New Roman" w:cs="Times New Roman"/>
          <w:b/>
          <w:sz w:val="28"/>
          <w:szCs w:val="28"/>
        </w:rPr>
        <w:t>потребительского кооператива по внесению дополнительных взносов</w:t>
      </w:r>
    </w:p>
    <w:p w14:paraId="44119F02" w14:textId="77777777" w:rsidR="00DF26E2"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DF26E2" w:rsidRPr="00E739ED">
        <w:rPr>
          <w:rFonts w:ascii="Times New Roman" w:hAnsi="Times New Roman" w:cs="Times New Roman"/>
          <w:sz w:val="28"/>
          <w:szCs w:val="28"/>
        </w:rPr>
        <w:t>В течение трех месяцев после утверждения ежегодного баланса члены потребительского кооператива обязаны покрыть образовавшиеся убытки путем внесения дополнительных взносов. В случае невыполнения этой обязанности кооператив может быть ликвидирован в судебном порядке по требованию кредиторов.</w:t>
      </w:r>
    </w:p>
    <w:p w14:paraId="730DDF13" w14:textId="77777777" w:rsidR="00DF26E2"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F26E2" w:rsidRPr="00E739ED">
        <w:rPr>
          <w:rFonts w:ascii="Times New Roman" w:hAnsi="Times New Roman" w:cs="Times New Roman"/>
          <w:sz w:val="28"/>
          <w:szCs w:val="28"/>
        </w:rPr>
        <w:t>Члены</w:t>
      </w:r>
      <w:r w:rsidR="00BC1C04" w:rsidRPr="00E739ED">
        <w:rPr>
          <w:rFonts w:ascii="Times New Roman" w:hAnsi="Times New Roman" w:cs="Times New Roman"/>
          <w:sz w:val="28"/>
          <w:szCs w:val="28"/>
        </w:rPr>
        <w:t xml:space="preserve"> </w:t>
      </w:r>
      <w:r w:rsidR="00DF26E2" w:rsidRPr="00E739ED">
        <w:rPr>
          <w:rFonts w:ascii="Times New Roman" w:hAnsi="Times New Roman" w:cs="Times New Roman"/>
          <w:sz w:val="28"/>
          <w:szCs w:val="28"/>
        </w:rPr>
        <w:t>потребительского кооператива солидарно несут субсидиарную ответственность по его обязательствам в пределах невнесенной части дополнительного взноса каждого из членов кооператива.</w:t>
      </w:r>
    </w:p>
    <w:p w14:paraId="7633C373" w14:textId="77777777" w:rsidR="00DF26E2" w:rsidRPr="00E739ED" w:rsidRDefault="00DF26E2"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3.</w:t>
      </w:r>
      <w:r w:rsidR="00F72D51" w:rsidRPr="00E739ED">
        <w:rPr>
          <w:rFonts w:ascii="Times New Roman" w:hAnsi="Times New Roman" w:cs="Times New Roman"/>
          <w:sz w:val="28"/>
          <w:szCs w:val="28"/>
        </w:rPr>
        <w:t> </w:t>
      </w:r>
      <w:r w:rsidRPr="00E739ED">
        <w:rPr>
          <w:rFonts w:ascii="Times New Roman" w:hAnsi="Times New Roman" w:cs="Times New Roman"/>
          <w:b/>
          <w:sz w:val="28"/>
          <w:szCs w:val="28"/>
        </w:rPr>
        <w:t>Общественные организации</w:t>
      </w:r>
    </w:p>
    <w:p w14:paraId="3ADE142E" w14:textId="77777777" w:rsidR="00DF26E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133</w:t>
      </w:r>
      <w:r w:rsidR="00F72D51" w:rsidRPr="00E739ED">
        <w:rPr>
          <w:rFonts w:ascii="Times New Roman" w:hAnsi="Times New Roman" w:cs="Times New Roman"/>
          <w:sz w:val="28"/>
          <w:szCs w:val="28"/>
        </w:rPr>
        <w:t>. </w:t>
      </w:r>
      <w:r w:rsidR="00DF26E2" w:rsidRPr="00E739ED">
        <w:rPr>
          <w:rFonts w:ascii="Times New Roman" w:hAnsi="Times New Roman" w:cs="Times New Roman"/>
          <w:b/>
          <w:sz w:val="28"/>
          <w:szCs w:val="28"/>
        </w:rPr>
        <w:t>Основные положения об общественных организациях</w:t>
      </w:r>
    </w:p>
    <w:p w14:paraId="74B8F6DC" w14:textId="77777777" w:rsidR="00DF26E2"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F26E2" w:rsidRPr="00E739ED">
        <w:rPr>
          <w:rFonts w:ascii="Times New Roman" w:hAnsi="Times New Roman" w:cs="Times New Roman"/>
          <w:sz w:val="28"/>
          <w:szCs w:val="28"/>
        </w:rPr>
        <w:t>Общественными организациями признаются добровольные объединения</w:t>
      </w:r>
      <w:r w:rsidR="002F64C3" w:rsidRPr="00E739ED">
        <w:rPr>
          <w:rFonts w:ascii="Times New Roman" w:hAnsi="Times New Roman" w:cs="Times New Roman"/>
          <w:sz w:val="28"/>
          <w:szCs w:val="28"/>
        </w:rPr>
        <w:t xml:space="preserve"> физических лиц</w:t>
      </w:r>
      <w:r w:rsidR="00DF26E2" w:rsidRPr="00E739ED">
        <w:rPr>
          <w:rFonts w:ascii="Times New Roman" w:hAnsi="Times New Roman" w:cs="Times New Roman"/>
          <w:sz w:val="28"/>
          <w:szCs w:val="28"/>
        </w:rPr>
        <w:t>, объединившихся в установленном законом порядке на основе общности их интересов для удовлетворения духовных или иных нематериальных потребностей, для представления и защиты общих интересов и достижения иных не противоречащих закону целей.</w:t>
      </w:r>
    </w:p>
    <w:p w14:paraId="76E34111" w14:textId="77777777" w:rsidR="00DF26E2"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F26E2" w:rsidRPr="00E739ED">
        <w:rPr>
          <w:rFonts w:ascii="Times New Roman" w:hAnsi="Times New Roman" w:cs="Times New Roman"/>
          <w:sz w:val="28"/>
          <w:szCs w:val="28"/>
        </w:rPr>
        <w:t>Общественная организация является собственником своего имущества. Ее участники (члены) не сохраняют имущественные права на переданное ими в собственность организации имущество, в том числе на членские взносы.</w:t>
      </w:r>
    </w:p>
    <w:p w14:paraId="07441FCB" w14:textId="77777777" w:rsidR="00DF26E2" w:rsidRPr="00E739ED" w:rsidRDefault="00DF26E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Участники (члены) общественной организации не отвечают по обязательствам организации, в которой участвуют в качестве членов, а организация не отвечает по обязательствам своих членов.</w:t>
      </w:r>
    </w:p>
    <w:p w14:paraId="5B84508A" w14:textId="77777777" w:rsidR="00DF26E2"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F26E2" w:rsidRPr="00E739ED">
        <w:rPr>
          <w:rFonts w:ascii="Times New Roman" w:hAnsi="Times New Roman" w:cs="Times New Roman"/>
          <w:sz w:val="28"/>
          <w:szCs w:val="28"/>
        </w:rPr>
        <w:t xml:space="preserve">Общественные организации могут объединяться в </w:t>
      </w:r>
      <w:r w:rsidR="00361789" w:rsidRPr="00E739ED">
        <w:rPr>
          <w:rFonts w:ascii="Times New Roman" w:hAnsi="Times New Roman" w:cs="Times New Roman"/>
          <w:sz w:val="28"/>
          <w:szCs w:val="28"/>
        </w:rPr>
        <w:t xml:space="preserve">ассоциации </w:t>
      </w:r>
      <w:r w:rsidRPr="00E739ED">
        <w:rPr>
          <w:rFonts w:ascii="Times New Roman" w:hAnsi="Times New Roman" w:cs="Times New Roman"/>
          <w:sz w:val="28"/>
          <w:szCs w:val="28"/>
        </w:rPr>
        <w:t>(</w:t>
      </w:r>
      <w:r w:rsidR="00361789" w:rsidRPr="00E739ED">
        <w:rPr>
          <w:rFonts w:ascii="Times New Roman" w:hAnsi="Times New Roman" w:cs="Times New Roman"/>
          <w:sz w:val="28"/>
          <w:szCs w:val="28"/>
        </w:rPr>
        <w:t>союзы</w:t>
      </w:r>
      <w:r w:rsidRPr="00E739ED">
        <w:rPr>
          <w:rFonts w:ascii="Times New Roman" w:hAnsi="Times New Roman" w:cs="Times New Roman"/>
          <w:sz w:val="28"/>
          <w:szCs w:val="28"/>
        </w:rPr>
        <w:t xml:space="preserve">) </w:t>
      </w:r>
      <w:r w:rsidR="00DF26E2" w:rsidRPr="00E739ED">
        <w:rPr>
          <w:rFonts w:ascii="Times New Roman" w:hAnsi="Times New Roman" w:cs="Times New Roman"/>
          <w:sz w:val="28"/>
          <w:szCs w:val="28"/>
        </w:rPr>
        <w:t>в порядке, установленном настоящим Кодексом.</w:t>
      </w:r>
    </w:p>
    <w:p w14:paraId="7E1294E5" w14:textId="77777777" w:rsidR="00A55A37" w:rsidRPr="00E739ED" w:rsidRDefault="003617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Общественная организация по решению ее участников (членов) может быть преобразована в ассоциацию (союз), автономную некоммерческую организацию или фонд.</w:t>
      </w:r>
    </w:p>
    <w:p w14:paraId="29E7226F" w14:textId="77777777" w:rsidR="002F64C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134</w:t>
      </w:r>
      <w:r w:rsidR="00F72D51" w:rsidRPr="00E739ED">
        <w:rPr>
          <w:rFonts w:ascii="Times New Roman" w:hAnsi="Times New Roman" w:cs="Times New Roman"/>
          <w:sz w:val="28"/>
          <w:szCs w:val="28"/>
        </w:rPr>
        <w:t>. </w:t>
      </w:r>
      <w:r w:rsidR="002F64C3" w:rsidRPr="00E739ED">
        <w:rPr>
          <w:rFonts w:ascii="Times New Roman" w:hAnsi="Times New Roman" w:cs="Times New Roman"/>
          <w:b/>
          <w:sz w:val="28"/>
          <w:szCs w:val="28"/>
        </w:rPr>
        <w:t>Учредители и устав общественной организации</w:t>
      </w:r>
    </w:p>
    <w:p w14:paraId="2320BEF0" w14:textId="77777777" w:rsidR="002F64C3"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F64C3" w:rsidRPr="00E739ED">
        <w:rPr>
          <w:rFonts w:ascii="Times New Roman" w:hAnsi="Times New Roman" w:cs="Times New Roman"/>
          <w:sz w:val="28"/>
          <w:szCs w:val="28"/>
        </w:rPr>
        <w:t>Количество учредителей общественной организации не может быть менее трех.</w:t>
      </w:r>
    </w:p>
    <w:p w14:paraId="3A49C305" w14:textId="77777777" w:rsidR="003C5171" w:rsidRPr="00E739ED" w:rsidRDefault="000537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2F64C3" w:rsidRPr="00E739ED">
        <w:rPr>
          <w:rFonts w:ascii="Times New Roman" w:hAnsi="Times New Roman" w:cs="Times New Roman"/>
          <w:sz w:val="28"/>
          <w:szCs w:val="28"/>
        </w:rPr>
        <w:t>Устав общественной организации должен содержать сведения о ее наименовании и</w:t>
      </w:r>
      <w:r w:rsidR="003C5171" w:rsidRPr="00E739ED">
        <w:rPr>
          <w:rFonts w:ascii="Times New Roman" w:hAnsi="Times New Roman" w:cs="Times New Roman"/>
          <w:sz w:val="28"/>
          <w:szCs w:val="28"/>
        </w:rPr>
        <w:t xml:space="preserve"> местонахождении</w:t>
      </w:r>
      <w:r w:rsidR="002F64C3" w:rsidRPr="00E739ED">
        <w:rPr>
          <w:rFonts w:ascii="Times New Roman" w:hAnsi="Times New Roman" w:cs="Times New Roman"/>
          <w:sz w:val="28"/>
          <w:szCs w:val="28"/>
        </w:rPr>
        <w:t>, предмете и целях ее деятельности, а также условия о порядке вступления (принятия) в общественную организацию и выхода из нее, составе и компетенции ее органов и порядке принятия ими решений, в том числе по вопросам, решения по которым принимаются единогласно или квалифицированным большинством голосов, об имущественных правах и обязанностях участника (члена) организации и о порядке распределения имущества, оставшегос</w:t>
      </w:r>
      <w:r w:rsidR="009A3767" w:rsidRPr="00E739ED">
        <w:rPr>
          <w:rFonts w:ascii="Times New Roman" w:hAnsi="Times New Roman" w:cs="Times New Roman"/>
          <w:sz w:val="28"/>
          <w:szCs w:val="28"/>
        </w:rPr>
        <w:t>я после ликвидации организации.</w:t>
      </w:r>
    </w:p>
    <w:p w14:paraId="3ACB7BBF" w14:textId="77777777" w:rsidR="002F64C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135</w:t>
      </w:r>
      <w:r w:rsidR="00F72D51" w:rsidRPr="00E739ED">
        <w:rPr>
          <w:rFonts w:ascii="Times New Roman" w:hAnsi="Times New Roman" w:cs="Times New Roman"/>
          <w:sz w:val="28"/>
          <w:szCs w:val="28"/>
        </w:rPr>
        <w:t>. </w:t>
      </w:r>
      <w:r w:rsidR="002F64C3" w:rsidRPr="00E739ED">
        <w:rPr>
          <w:rFonts w:ascii="Times New Roman" w:hAnsi="Times New Roman" w:cs="Times New Roman"/>
          <w:b/>
          <w:sz w:val="28"/>
          <w:szCs w:val="28"/>
        </w:rPr>
        <w:t>Права и обязанности участника (члена) общественной организации</w:t>
      </w:r>
    </w:p>
    <w:p w14:paraId="2B571B90" w14:textId="77777777" w:rsidR="002F64C3"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F64C3" w:rsidRPr="00E739ED">
        <w:rPr>
          <w:rFonts w:ascii="Times New Roman" w:hAnsi="Times New Roman" w:cs="Times New Roman"/>
          <w:sz w:val="28"/>
          <w:szCs w:val="28"/>
        </w:rPr>
        <w:t>Участник (член) общественной организации осуществляет корпоративные права, предусм</w:t>
      </w:r>
      <w:r w:rsidR="00881574" w:rsidRPr="00E739ED">
        <w:rPr>
          <w:rFonts w:ascii="Times New Roman" w:hAnsi="Times New Roman" w:cs="Times New Roman"/>
          <w:sz w:val="28"/>
          <w:szCs w:val="28"/>
        </w:rPr>
        <w:t xml:space="preserve">отренные частью </w:t>
      </w:r>
      <w:r w:rsidR="007179B0" w:rsidRPr="00E739ED">
        <w:rPr>
          <w:rFonts w:ascii="Times New Roman" w:hAnsi="Times New Roman" w:cs="Times New Roman"/>
          <w:sz w:val="28"/>
          <w:szCs w:val="28"/>
        </w:rPr>
        <w:t>1</w:t>
      </w:r>
      <w:r w:rsidR="00881574" w:rsidRPr="00E739ED">
        <w:rPr>
          <w:rFonts w:ascii="Times New Roman" w:hAnsi="Times New Roman" w:cs="Times New Roman"/>
          <w:sz w:val="28"/>
          <w:szCs w:val="28"/>
        </w:rPr>
        <w:t xml:space="preserve"> статьи 77</w:t>
      </w:r>
      <w:r w:rsidR="002F64C3" w:rsidRPr="00E739ED">
        <w:rPr>
          <w:rFonts w:ascii="Times New Roman" w:hAnsi="Times New Roman" w:cs="Times New Roman"/>
          <w:sz w:val="28"/>
          <w:szCs w:val="28"/>
        </w:rPr>
        <w:t xml:space="preserve"> настоящего Кодекса, в порядке, установленном уставом организации. Он также вправе на равных началах с другими участниками (членами) организации безвозмездно пользоваться оказываемыми ею услугами.</w:t>
      </w:r>
    </w:p>
    <w:p w14:paraId="47C94099" w14:textId="77777777" w:rsidR="002F64C3"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F64C3" w:rsidRPr="00E739ED">
        <w:rPr>
          <w:rFonts w:ascii="Times New Roman" w:hAnsi="Times New Roman" w:cs="Times New Roman"/>
          <w:sz w:val="28"/>
          <w:szCs w:val="28"/>
        </w:rPr>
        <w:t>Участник (член) общественной организации наряду с обязанностями, предусмотр</w:t>
      </w:r>
      <w:r w:rsidRPr="00E739ED">
        <w:rPr>
          <w:rFonts w:ascii="Times New Roman" w:hAnsi="Times New Roman" w:cs="Times New Roman"/>
          <w:sz w:val="28"/>
          <w:szCs w:val="28"/>
        </w:rPr>
        <w:t>енными для участников корпоративной организации</w:t>
      </w:r>
      <w:r w:rsidR="002F64C3" w:rsidRPr="00E739ED">
        <w:rPr>
          <w:rFonts w:ascii="Times New Roman" w:hAnsi="Times New Roman" w:cs="Times New Roman"/>
          <w:sz w:val="28"/>
          <w:szCs w:val="28"/>
        </w:rPr>
        <w:t xml:space="preserve"> частью </w:t>
      </w:r>
      <w:r w:rsidR="00503657" w:rsidRPr="00E739ED">
        <w:rPr>
          <w:rFonts w:ascii="Times New Roman" w:hAnsi="Times New Roman" w:cs="Times New Roman"/>
          <w:sz w:val="28"/>
          <w:szCs w:val="28"/>
        </w:rPr>
        <w:t>4</w:t>
      </w:r>
      <w:r w:rsidR="002F64C3" w:rsidRPr="00E739ED">
        <w:rPr>
          <w:rFonts w:ascii="Times New Roman" w:hAnsi="Times New Roman" w:cs="Times New Roman"/>
          <w:sz w:val="28"/>
          <w:szCs w:val="28"/>
        </w:rPr>
        <w:t xml:space="preserve"> статьи </w:t>
      </w:r>
      <w:r w:rsidR="00881574" w:rsidRPr="00E739ED">
        <w:rPr>
          <w:rFonts w:ascii="Times New Roman" w:hAnsi="Times New Roman" w:cs="Times New Roman"/>
          <w:sz w:val="28"/>
          <w:szCs w:val="28"/>
        </w:rPr>
        <w:t>77</w:t>
      </w:r>
      <w:r w:rsidR="002F64C3" w:rsidRPr="00E739ED">
        <w:rPr>
          <w:rFonts w:ascii="Times New Roman" w:hAnsi="Times New Roman" w:cs="Times New Roman"/>
          <w:sz w:val="28"/>
          <w:szCs w:val="28"/>
        </w:rPr>
        <w:t xml:space="preserve"> настоящего Кодекса, также несет обязанность уплачивать предусмотренные ее уставом членские и иные имущественные взносы.</w:t>
      </w:r>
    </w:p>
    <w:p w14:paraId="0EC00CE5" w14:textId="77777777" w:rsidR="002F64C3" w:rsidRPr="00E739ED" w:rsidRDefault="002F64C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 (член) общественной организации по своему усмотрению в любое время вправе выйти из организации, в которой он участвует.</w:t>
      </w:r>
    </w:p>
    <w:p w14:paraId="78BB6276" w14:textId="77777777" w:rsidR="00A55A37"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2F64C3" w:rsidRPr="00E739ED">
        <w:rPr>
          <w:rFonts w:ascii="Times New Roman" w:hAnsi="Times New Roman" w:cs="Times New Roman"/>
          <w:sz w:val="28"/>
          <w:szCs w:val="28"/>
        </w:rPr>
        <w:t>Членство в общественной организации неотчуждаемо. Осуществление прав участника (члена) общественной организации не может быть передано другому лицу.</w:t>
      </w:r>
    </w:p>
    <w:p w14:paraId="47BD4EB0" w14:textId="77777777" w:rsidR="002F64C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136</w:t>
      </w:r>
      <w:r w:rsidR="00F72D51" w:rsidRPr="00E739ED">
        <w:rPr>
          <w:rFonts w:ascii="Times New Roman" w:hAnsi="Times New Roman" w:cs="Times New Roman"/>
          <w:sz w:val="28"/>
          <w:szCs w:val="28"/>
        </w:rPr>
        <w:t>. </w:t>
      </w:r>
      <w:r w:rsidR="002F64C3" w:rsidRPr="00E739ED">
        <w:rPr>
          <w:rFonts w:ascii="Times New Roman" w:hAnsi="Times New Roman" w:cs="Times New Roman"/>
          <w:b/>
          <w:sz w:val="28"/>
          <w:szCs w:val="28"/>
        </w:rPr>
        <w:t>Особенности управления в общественной организации</w:t>
      </w:r>
    </w:p>
    <w:p w14:paraId="44809FA9" w14:textId="77777777" w:rsidR="002F64C3"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F64C3" w:rsidRPr="00E739ED">
        <w:rPr>
          <w:rFonts w:ascii="Times New Roman" w:hAnsi="Times New Roman" w:cs="Times New Roman"/>
          <w:sz w:val="28"/>
          <w:szCs w:val="28"/>
        </w:rPr>
        <w:t xml:space="preserve">К исключительной компетенции высшего органа общественной организации наряду с вопросами, указанными в </w:t>
      </w:r>
      <w:r w:rsidR="00881574" w:rsidRPr="00E739ED">
        <w:rPr>
          <w:rFonts w:ascii="Times New Roman" w:hAnsi="Times New Roman" w:cs="Times New Roman"/>
          <w:sz w:val="28"/>
          <w:szCs w:val="28"/>
        </w:rPr>
        <w:t xml:space="preserve">части </w:t>
      </w:r>
      <w:r w:rsidR="00045DBB" w:rsidRPr="00E739ED">
        <w:rPr>
          <w:rFonts w:ascii="Times New Roman" w:hAnsi="Times New Roman" w:cs="Times New Roman"/>
          <w:sz w:val="28"/>
          <w:szCs w:val="28"/>
        </w:rPr>
        <w:t>2</w:t>
      </w:r>
      <w:r w:rsidR="00881574" w:rsidRPr="00E739ED">
        <w:rPr>
          <w:rFonts w:ascii="Times New Roman" w:hAnsi="Times New Roman" w:cs="Times New Roman"/>
          <w:sz w:val="28"/>
          <w:szCs w:val="28"/>
        </w:rPr>
        <w:t xml:space="preserve"> статьи 78 </w:t>
      </w:r>
      <w:r w:rsidR="002F64C3" w:rsidRPr="00E739ED">
        <w:rPr>
          <w:rFonts w:ascii="Times New Roman" w:hAnsi="Times New Roman" w:cs="Times New Roman"/>
          <w:sz w:val="28"/>
          <w:szCs w:val="28"/>
        </w:rPr>
        <w:t>настоящего Кодекса, относится также принятие решений о размере и порядке уплаты ее участниками (членами) членских и иных имущественных взносов.</w:t>
      </w:r>
    </w:p>
    <w:p w14:paraId="1579FB8D" w14:textId="77777777" w:rsidR="002F64C3"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F64C3" w:rsidRPr="00E739ED">
        <w:rPr>
          <w:rFonts w:ascii="Times New Roman" w:hAnsi="Times New Roman" w:cs="Times New Roman"/>
          <w:sz w:val="28"/>
          <w:szCs w:val="28"/>
        </w:rPr>
        <w:t xml:space="preserve">В общественной организации образуется единоличный исполнительный орган (председатель, президент и </w:t>
      </w:r>
      <w:r w:rsidR="002769B9" w:rsidRPr="00E739ED">
        <w:rPr>
          <w:rFonts w:ascii="Times New Roman" w:hAnsi="Times New Roman" w:cs="Times New Roman"/>
          <w:sz w:val="28"/>
          <w:szCs w:val="28"/>
        </w:rPr>
        <w:t>тому подобное</w:t>
      </w:r>
      <w:r w:rsidR="002F64C3" w:rsidRPr="00E739ED">
        <w:rPr>
          <w:rFonts w:ascii="Times New Roman" w:hAnsi="Times New Roman" w:cs="Times New Roman"/>
          <w:sz w:val="28"/>
          <w:szCs w:val="28"/>
        </w:rPr>
        <w:t xml:space="preserve">) и могут образовываться </w:t>
      </w:r>
      <w:r w:rsidR="002F64C3" w:rsidRPr="00E739ED">
        <w:rPr>
          <w:rFonts w:ascii="Times New Roman" w:hAnsi="Times New Roman" w:cs="Times New Roman"/>
          <w:sz w:val="28"/>
          <w:szCs w:val="28"/>
        </w:rPr>
        <w:lastRenderedPageBreak/>
        <w:t xml:space="preserve">постоянно действующие коллегиальные исполнительные органы (совет, правление, президиум и </w:t>
      </w:r>
      <w:r w:rsidR="002769B9" w:rsidRPr="00E739ED">
        <w:rPr>
          <w:rFonts w:ascii="Times New Roman" w:hAnsi="Times New Roman" w:cs="Times New Roman"/>
          <w:sz w:val="28"/>
          <w:szCs w:val="28"/>
        </w:rPr>
        <w:t>тому подобное</w:t>
      </w:r>
      <w:r w:rsidR="002F64C3" w:rsidRPr="00E739ED">
        <w:rPr>
          <w:rFonts w:ascii="Times New Roman" w:hAnsi="Times New Roman" w:cs="Times New Roman"/>
          <w:sz w:val="28"/>
          <w:szCs w:val="28"/>
        </w:rPr>
        <w:t>).</w:t>
      </w:r>
    </w:p>
    <w:p w14:paraId="03B40BF2" w14:textId="77777777" w:rsidR="007D4496" w:rsidRPr="00E739ED" w:rsidRDefault="002F64C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решению общего собрания членов общественной организации полномочия ее органа могут быть досрочно прекращены в случаях грубого нарушения этим органом своих обязанностей, обнаружившейся неспособности к надлежащему ведению дел или при на</w:t>
      </w:r>
      <w:r w:rsidR="00545ED7" w:rsidRPr="00E739ED">
        <w:rPr>
          <w:rFonts w:ascii="Times New Roman" w:hAnsi="Times New Roman" w:cs="Times New Roman"/>
          <w:sz w:val="28"/>
          <w:szCs w:val="28"/>
        </w:rPr>
        <w:t>личии иных серьезных оснований.</w:t>
      </w:r>
    </w:p>
    <w:p w14:paraId="2D3AED7A" w14:textId="77777777" w:rsidR="007D4496" w:rsidRPr="00E739ED" w:rsidRDefault="00F72D5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7D4496" w:rsidRPr="00E739ED">
        <w:rPr>
          <w:rFonts w:ascii="Times New Roman" w:hAnsi="Times New Roman" w:cs="Times New Roman"/>
          <w:b/>
          <w:bCs/>
          <w:sz w:val="28"/>
          <w:szCs w:val="28"/>
        </w:rPr>
        <w:t>Общественные движения</w:t>
      </w:r>
    </w:p>
    <w:p w14:paraId="48B51B64" w14:textId="77777777" w:rsidR="007D4496" w:rsidRPr="00E739ED" w:rsidRDefault="007D449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bCs/>
          <w:sz w:val="28"/>
          <w:szCs w:val="28"/>
        </w:rPr>
        <w:t>Статья</w:t>
      </w:r>
      <w:r w:rsidR="00F72D51" w:rsidRPr="00E739ED">
        <w:rPr>
          <w:rFonts w:ascii="Times New Roman" w:hAnsi="Times New Roman" w:cs="Times New Roman"/>
          <w:bCs/>
          <w:sz w:val="28"/>
          <w:szCs w:val="28"/>
        </w:rPr>
        <w:t> 137. </w:t>
      </w:r>
      <w:r w:rsidRPr="00E739ED">
        <w:rPr>
          <w:rFonts w:ascii="Times New Roman" w:hAnsi="Times New Roman" w:cs="Times New Roman"/>
          <w:b/>
          <w:bCs/>
          <w:sz w:val="28"/>
          <w:szCs w:val="28"/>
        </w:rPr>
        <w:t>Общественные движения</w:t>
      </w:r>
    </w:p>
    <w:p w14:paraId="66E89C66" w14:textId="77777777" w:rsidR="007D4496" w:rsidRPr="00E739ED" w:rsidRDefault="007D449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Общественным движением является состоящее из участников общественное объединение, преследующее социальные, политические и иные общественно полезные цели, поддерживаемые участниками общественного движения.</w:t>
      </w:r>
    </w:p>
    <w:p w14:paraId="04C4E36E" w14:textId="77777777" w:rsidR="009B0819" w:rsidRPr="00E739ED" w:rsidRDefault="007D449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Положения настоящего Кодекса о некоммерческих организациях применяются к общественным движениям, если иное не предусмотрено законом об общественных объединениях.</w:t>
      </w:r>
    </w:p>
    <w:p w14:paraId="1055956E" w14:textId="77777777" w:rsidR="002F64C3" w:rsidRPr="00E739ED" w:rsidRDefault="007D4496"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5</w:t>
      </w:r>
      <w:r w:rsidR="00F72D51" w:rsidRPr="00E739ED">
        <w:rPr>
          <w:rFonts w:ascii="Times New Roman" w:hAnsi="Times New Roman" w:cs="Times New Roman"/>
          <w:sz w:val="28"/>
          <w:szCs w:val="28"/>
        </w:rPr>
        <w:t>. </w:t>
      </w:r>
      <w:r w:rsidRPr="00E739ED">
        <w:rPr>
          <w:rFonts w:ascii="Times New Roman" w:hAnsi="Times New Roman" w:cs="Times New Roman"/>
          <w:b/>
          <w:sz w:val="28"/>
          <w:szCs w:val="28"/>
        </w:rPr>
        <w:t>Ассоциации и с</w:t>
      </w:r>
      <w:r w:rsidR="00557DB3" w:rsidRPr="00E739ED">
        <w:rPr>
          <w:rFonts w:ascii="Times New Roman" w:hAnsi="Times New Roman" w:cs="Times New Roman"/>
          <w:b/>
          <w:sz w:val="28"/>
          <w:szCs w:val="28"/>
        </w:rPr>
        <w:t>оюзы</w:t>
      </w:r>
    </w:p>
    <w:p w14:paraId="3E5265B7" w14:textId="77777777" w:rsidR="002F64C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138</w:t>
      </w:r>
      <w:r w:rsidR="00F72D51" w:rsidRPr="00E739ED">
        <w:rPr>
          <w:rFonts w:ascii="Times New Roman" w:hAnsi="Times New Roman" w:cs="Times New Roman"/>
          <w:sz w:val="28"/>
          <w:szCs w:val="28"/>
        </w:rPr>
        <w:t>. </w:t>
      </w:r>
      <w:r w:rsidR="00385AA0" w:rsidRPr="00E739ED">
        <w:rPr>
          <w:rFonts w:ascii="Times New Roman" w:hAnsi="Times New Roman" w:cs="Times New Roman"/>
          <w:b/>
          <w:sz w:val="28"/>
          <w:szCs w:val="28"/>
        </w:rPr>
        <w:t>Основные положения о</w:t>
      </w:r>
      <w:r w:rsidR="007D4496" w:rsidRPr="00E739ED">
        <w:rPr>
          <w:rFonts w:ascii="Times New Roman" w:hAnsi="Times New Roman" w:cs="Times New Roman"/>
          <w:b/>
          <w:sz w:val="28"/>
          <w:szCs w:val="28"/>
        </w:rPr>
        <w:t>б</w:t>
      </w:r>
      <w:r w:rsidR="002F64C3" w:rsidRPr="00E739ED">
        <w:rPr>
          <w:rFonts w:ascii="Times New Roman" w:hAnsi="Times New Roman" w:cs="Times New Roman"/>
          <w:b/>
          <w:sz w:val="28"/>
          <w:szCs w:val="28"/>
        </w:rPr>
        <w:t xml:space="preserve"> </w:t>
      </w:r>
      <w:r w:rsidR="007D4496" w:rsidRPr="00E739ED">
        <w:rPr>
          <w:rFonts w:ascii="Times New Roman" w:hAnsi="Times New Roman" w:cs="Times New Roman"/>
          <w:b/>
          <w:sz w:val="28"/>
          <w:szCs w:val="28"/>
        </w:rPr>
        <w:t>ассоциации (союзе)</w:t>
      </w:r>
    </w:p>
    <w:p w14:paraId="7A1505A1" w14:textId="77777777" w:rsidR="00C90FAB" w:rsidRPr="00E739ED" w:rsidRDefault="003C517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D4496" w:rsidRPr="00E739ED">
        <w:rPr>
          <w:rFonts w:ascii="Times New Roman" w:hAnsi="Times New Roman" w:cs="Times New Roman"/>
          <w:color w:val="000000" w:themeColor="text1"/>
          <w:sz w:val="28"/>
          <w:szCs w:val="28"/>
        </w:rPr>
        <w:t>Ассоциацией (союзом)</w:t>
      </w:r>
      <w:r w:rsidR="00C90FAB" w:rsidRPr="00E739ED">
        <w:rPr>
          <w:rFonts w:ascii="Times New Roman" w:hAnsi="Times New Roman" w:cs="Times New Roman"/>
          <w:color w:val="000000" w:themeColor="text1"/>
          <w:sz w:val="28"/>
          <w:szCs w:val="28"/>
        </w:rPr>
        <w:t xml:space="preserve"> признается объединение юридических лиц и (или) физических лиц, основанное на добровольном или в установленных законом случаях на обязательном членстве и созданное для представления и защиты общих, в том числе профессиональных, интересов, для достижения общественно полезных целей, а также иных не противоречащих закону и имеющих некоммерческий характер целей.</w:t>
      </w:r>
    </w:p>
    <w:p w14:paraId="1385DDC3" w14:textId="77777777" w:rsidR="00C90FAB" w:rsidRPr="00E739ED" w:rsidRDefault="00C90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организационно-правовой форме </w:t>
      </w:r>
      <w:r w:rsidR="007D4496" w:rsidRPr="00E739ED">
        <w:rPr>
          <w:rFonts w:ascii="Times New Roman" w:hAnsi="Times New Roman" w:cs="Times New Roman"/>
          <w:color w:val="000000" w:themeColor="text1"/>
          <w:sz w:val="28"/>
          <w:szCs w:val="28"/>
        </w:rPr>
        <w:t xml:space="preserve">ассоциации </w:t>
      </w:r>
      <w:r w:rsidRPr="00E739ED">
        <w:rPr>
          <w:rFonts w:ascii="Times New Roman" w:hAnsi="Times New Roman" w:cs="Times New Roman"/>
          <w:color w:val="000000" w:themeColor="text1"/>
          <w:sz w:val="28"/>
          <w:szCs w:val="28"/>
        </w:rPr>
        <w:t>(</w:t>
      </w:r>
      <w:r w:rsidR="007D4496" w:rsidRPr="00E739ED">
        <w:rPr>
          <w:rFonts w:ascii="Times New Roman" w:hAnsi="Times New Roman" w:cs="Times New Roman"/>
          <w:color w:val="000000" w:themeColor="text1"/>
          <w:sz w:val="28"/>
          <w:szCs w:val="28"/>
        </w:rPr>
        <w:t>союза</w:t>
      </w:r>
      <w:r w:rsidRPr="00E739ED">
        <w:rPr>
          <w:rFonts w:ascii="Times New Roman" w:hAnsi="Times New Roman" w:cs="Times New Roman"/>
          <w:color w:val="000000" w:themeColor="text1"/>
          <w:sz w:val="28"/>
          <w:szCs w:val="28"/>
        </w:rPr>
        <w:t xml:space="preserve">) создаются, в частности, объединения лиц, имеющие целями координацию их </w:t>
      </w:r>
      <w:r w:rsidR="006F70E0" w:rsidRPr="00E739ED">
        <w:rPr>
          <w:rFonts w:ascii="Times New Roman" w:hAnsi="Times New Roman" w:cs="Times New Roman"/>
          <w:color w:val="000000" w:themeColor="text1"/>
          <w:sz w:val="28"/>
          <w:szCs w:val="28"/>
        </w:rPr>
        <w:t xml:space="preserve">предпринимательской </w:t>
      </w:r>
      <w:r w:rsidRPr="00E739ED">
        <w:rPr>
          <w:rFonts w:ascii="Times New Roman" w:hAnsi="Times New Roman" w:cs="Times New Roman"/>
          <w:color w:val="000000" w:themeColor="text1"/>
          <w:sz w:val="28"/>
          <w:szCs w:val="28"/>
        </w:rPr>
        <w:t xml:space="preserve">деятельности, представление и защиту общих имущественных интересов, профессиональные объединения физических лиц, не имеющие целью защиту трудовых прав и интересов своих членов, профессиональные объединения физических лиц, не связанные с их участием в </w:t>
      </w:r>
      <w:r w:rsidRPr="00E739ED">
        <w:rPr>
          <w:rFonts w:ascii="Times New Roman" w:hAnsi="Times New Roman" w:cs="Times New Roman"/>
          <w:color w:val="000000" w:themeColor="text1"/>
          <w:sz w:val="28"/>
          <w:szCs w:val="28"/>
        </w:rPr>
        <w:lastRenderedPageBreak/>
        <w:t>трудовых отношениях (объединения оценщиков, лиц творческих профессий и другие), саморегулируемые организации и их объединения.</w:t>
      </w:r>
    </w:p>
    <w:p w14:paraId="11994774" w14:textId="77777777" w:rsidR="00C90FAB" w:rsidRPr="00E739ED" w:rsidRDefault="006F70E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D4496" w:rsidRPr="00E739ED">
        <w:rPr>
          <w:rFonts w:ascii="Times New Roman" w:hAnsi="Times New Roman" w:cs="Times New Roman"/>
          <w:color w:val="000000" w:themeColor="text1"/>
          <w:sz w:val="28"/>
          <w:szCs w:val="28"/>
        </w:rPr>
        <w:t>Ассоциации (с</w:t>
      </w:r>
      <w:r w:rsidR="00C90FAB" w:rsidRPr="00E739ED">
        <w:rPr>
          <w:rFonts w:ascii="Times New Roman" w:hAnsi="Times New Roman" w:cs="Times New Roman"/>
          <w:color w:val="000000" w:themeColor="text1"/>
          <w:sz w:val="28"/>
          <w:szCs w:val="28"/>
        </w:rPr>
        <w:t>оюзы</w:t>
      </w:r>
      <w:r w:rsidR="007D4496" w:rsidRPr="00E739ED">
        <w:rPr>
          <w:rFonts w:ascii="Times New Roman" w:hAnsi="Times New Roman" w:cs="Times New Roman"/>
          <w:color w:val="000000" w:themeColor="text1"/>
          <w:sz w:val="28"/>
          <w:szCs w:val="28"/>
        </w:rPr>
        <w:t>)</w:t>
      </w:r>
      <w:r w:rsidR="00C90FAB" w:rsidRPr="00E739ED">
        <w:rPr>
          <w:rFonts w:ascii="Times New Roman" w:hAnsi="Times New Roman" w:cs="Times New Roman"/>
          <w:color w:val="000000" w:themeColor="text1"/>
          <w:sz w:val="28"/>
          <w:szCs w:val="28"/>
        </w:rPr>
        <w:t xml:space="preserve"> могут иметь гражданские права и нести гражданские обязанности, соответствующие целям их создания и деятельности, предусмотренным уставами таких </w:t>
      </w:r>
      <w:r w:rsidR="007D4496" w:rsidRPr="00E739ED">
        <w:rPr>
          <w:rFonts w:ascii="Times New Roman" w:hAnsi="Times New Roman" w:cs="Times New Roman"/>
          <w:color w:val="000000" w:themeColor="text1"/>
          <w:sz w:val="28"/>
          <w:szCs w:val="28"/>
        </w:rPr>
        <w:t xml:space="preserve">ассоциаций </w:t>
      </w:r>
      <w:r w:rsidR="00C90FAB" w:rsidRPr="00E739ED">
        <w:rPr>
          <w:rFonts w:ascii="Times New Roman" w:hAnsi="Times New Roman" w:cs="Times New Roman"/>
          <w:color w:val="000000" w:themeColor="text1"/>
          <w:sz w:val="28"/>
          <w:szCs w:val="28"/>
        </w:rPr>
        <w:t>(</w:t>
      </w:r>
      <w:r w:rsidR="007D4496" w:rsidRPr="00E739ED">
        <w:rPr>
          <w:rFonts w:ascii="Times New Roman" w:hAnsi="Times New Roman" w:cs="Times New Roman"/>
          <w:color w:val="000000" w:themeColor="text1"/>
          <w:sz w:val="28"/>
          <w:szCs w:val="28"/>
        </w:rPr>
        <w:t>союзов</w:t>
      </w:r>
      <w:r w:rsidR="00C90FAB" w:rsidRPr="00E739ED">
        <w:rPr>
          <w:rFonts w:ascii="Times New Roman" w:hAnsi="Times New Roman" w:cs="Times New Roman"/>
          <w:color w:val="000000" w:themeColor="text1"/>
          <w:sz w:val="28"/>
          <w:szCs w:val="28"/>
        </w:rPr>
        <w:t>).</w:t>
      </w:r>
    </w:p>
    <w:p w14:paraId="4056D6CD" w14:textId="77777777" w:rsidR="00C90FAB" w:rsidRPr="00E739ED" w:rsidRDefault="006F70E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EE63D2" w:rsidRPr="00E739ED">
        <w:rPr>
          <w:rFonts w:ascii="Times New Roman" w:hAnsi="Times New Roman" w:cs="Times New Roman"/>
          <w:color w:val="000000" w:themeColor="text1"/>
          <w:sz w:val="28"/>
          <w:szCs w:val="28"/>
        </w:rPr>
        <w:t xml:space="preserve">Ассоциация </w:t>
      </w:r>
      <w:r w:rsidR="00C90FAB" w:rsidRPr="00E739ED">
        <w:rPr>
          <w:rFonts w:ascii="Times New Roman" w:hAnsi="Times New Roman" w:cs="Times New Roman"/>
          <w:color w:val="000000" w:themeColor="text1"/>
          <w:sz w:val="28"/>
          <w:szCs w:val="28"/>
        </w:rPr>
        <w:t>(</w:t>
      </w:r>
      <w:r w:rsidR="00EE63D2" w:rsidRPr="00E739ED">
        <w:rPr>
          <w:rFonts w:ascii="Times New Roman" w:hAnsi="Times New Roman" w:cs="Times New Roman"/>
          <w:color w:val="000000" w:themeColor="text1"/>
          <w:sz w:val="28"/>
          <w:szCs w:val="28"/>
        </w:rPr>
        <w:t>союз</w:t>
      </w:r>
      <w:r w:rsidR="00C90FAB" w:rsidRPr="00E739ED">
        <w:rPr>
          <w:rFonts w:ascii="Times New Roman" w:hAnsi="Times New Roman" w:cs="Times New Roman"/>
          <w:color w:val="000000" w:themeColor="text1"/>
          <w:sz w:val="28"/>
          <w:szCs w:val="28"/>
        </w:rPr>
        <w:t xml:space="preserve">) является собственником своего имущества. </w:t>
      </w:r>
      <w:r w:rsidR="00EE63D2" w:rsidRPr="00E739ED">
        <w:rPr>
          <w:rFonts w:ascii="Times New Roman" w:hAnsi="Times New Roman" w:cs="Times New Roman"/>
          <w:color w:val="000000" w:themeColor="text1"/>
          <w:sz w:val="28"/>
          <w:szCs w:val="28"/>
        </w:rPr>
        <w:t>Ассоциация (союз)</w:t>
      </w:r>
      <w:r w:rsidR="00C90FAB" w:rsidRPr="00E739ED">
        <w:rPr>
          <w:rFonts w:ascii="Times New Roman" w:hAnsi="Times New Roman" w:cs="Times New Roman"/>
          <w:color w:val="000000" w:themeColor="text1"/>
          <w:sz w:val="28"/>
          <w:szCs w:val="28"/>
        </w:rPr>
        <w:t xml:space="preserve"> отвечает по своим обязательствам всем своим имуществом, если иное не предусмотрено законом в отношении </w:t>
      </w:r>
      <w:r w:rsidR="00EE63D2" w:rsidRPr="00E739ED">
        <w:rPr>
          <w:rFonts w:ascii="Times New Roman" w:hAnsi="Times New Roman" w:cs="Times New Roman"/>
          <w:color w:val="000000" w:themeColor="text1"/>
          <w:sz w:val="28"/>
          <w:szCs w:val="28"/>
        </w:rPr>
        <w:t xml:space="preserve">ассоциаций </w:t>
      </w:r>
      <w:r w:rsidR="00C90FAB" w:rsidRPr="00E739ED">
        <w:rPr>
          <w:rFonts w:ascii="Times New Roman" w:hAnsi="Times New Roman" w:cs="Times New Roman"/>
          <w:color w:val="000000" w:themeColor="text1"/>
          <w:sz w:val="28"/>
          <w:szCs w:val="28"/>
        </w:rPr>
        <w:t>(</w:t>
      </w:r>
      <w:r w:rsidR="00EE63D2" w:rsidRPr="00E739ED">
        <w:rPr>
          <w:rFonts w:ascii="Times New Roman" w:hAnsi="Times New Roman" w:cs="Times New Roman"/>
          <w:color w:val="000000" w:themeColor="text1"/>
          <w:sz w:val="28"/>
          <w:szCs w:val="28"/>
        </w:rPr>
        <w:t>союзов</w:t>
      </w:r>
      <w:r w:rsidR="00C90FAB" w:rsidRPr="00E739ED">
        <w:rPr>
          <w:rFonts w:ascii="Times New Roman" w:hAnsi="Times New Roman" w:cs="Times New Roman"/>
          <w:color w:val="000000" w:themeColor="text1"/>
          <w:sz w:val="28"/>
          <w:szCs w:val="28"/>
        </w:rPr>
        <w:t>) отдельных видов.</w:t>
      </w:r>
    </w:p>
    <w:p w14:paraId="5E7B5003" w14:textId="77777777" w:rsidR="00C90FAB" w:rsidRPr="00E739ED" w:rsidRDefault="00EE63D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Ассоциация </w:t>
      </w:r>
      <w:r w:rsidR="00C90FA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союз</w:t>
      </w:r>
      <w:r w:rsidR="00C90FAB" w:rsidRPr="00E739ED">
        <w:rPr>
          <w:rFonts w:ascii="Times New Roman" w:hAnsi="Times New Roman" w:cs="Times New Roman"/>
          <w:color w:val="000000" w:themeColor="text1"/>
          <w:sz w:val="28"/>
          <w:szCs w:val="28"/>
        </w:rPr>
        <w:t>) не отвечает по обязательствам своих членов, если иное не предусмотрено законом.</w:t>
      </w:r>
    </w:p>
    <w:p w14:paraId="3BB95F41" w14:textId="77777777" w:rsidR="00C90FAB" w:rsidRPr="00E739ED" w:rsidRDefault="00C90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Члены </w:t>
      </w:r>
      <w:r w:rsidR="00EE63D2" w:rsidRPr="00E739ED">
        <w:rPr>
          <w:rFonts w:ascii="Times New Roman" w:hAnsi="Times New Roman" w:cs="Times New Roman"/>
          <w:color w:val="000000" w:themeColor="text1"/>
          <w:sz w:val="28"/>
          <w:szCs w:val="28"/>
        </w:rPr>
        <w:t xml:space="preserve">ассоциации </w:t>
      </w:r>
      <w:r w:rsidRPr="00E739ED">
        <w:rPr>
          <w:rFonts w:ascii="Times New Roman" w:hAnsi="Times New Roman" w:cs="Times New Roman"/>
          <w:color w:val="000000" w:themeColor="text1"/>
          <w:sz w:val="28"/>
          <w:szCs w:val="28"/>
        </w:rPr>
        <w:t>(</w:t>
      </w:r>
      <w:r w:rsidR="00EE63D2" w:rsidRPr="00E739ED">
        <w:rPr>
          <w:rFonts w:ascii="Times New Roman" w:hAnsi="Times New Roman" w:cs="Times New Roman"/>
          <w:color w:val="000000" w:themeColor="text1"/>
          <w:sz w:val="28"/>
          <w:szCs w:val="28"/>
        </w:rPr>
        <w:t>союза</w:t>
      </w:r>
      <w:r w:rsidRPr="00E739ED">
        <w:rPr>
          <w:rFonts w:ascii="Times New Roman" w:hAnsi="Times New Roman" w:cs="Times New Roman"/>
          <w:color w:val="000000" w:themeColor="text1"/>
          <w:sz w:val="28"/>
          <w:szCs w:val="28"/>
        </w:rPr>
        <w:t xml:space="preserve">) не отвечают по его обязательствам, за исключением случаев, если законом или </w:t>
      </w:r>
      <w:r w:rsidR="00EE63D2" w:rsidRPr="00E739ED">
        <w:rPr>
          <w:rFonts w:ascii="Times New Roman" w:hAnsi="Times New Roman" w:cs="Times New Roman"/>
          <w:color w:val="000000" w:themeColor="text1"/>
          <w:sz w:val="28"/>
          <w:szCs w:val="28"/>
        </w:rPr>
        <w:t xml:space="preserve">уставом ассоциации </w:t>
      </w:r>
      <w:r w:rsidRPr="00E739ED">
        <w:rPr>
          <w:rFonts w:ascii="Times New Roman" w:hAnsi="Times New Roman" w:cs="Times New Roman"/>
          <w:color w:val="000000" w:themeColor="text1"/>
          <w:sz w:val="28"/>
          <w:szCs w:val="28"/>
        </w:rPr>
        <w:t>(</w:t>
      </w:r>
      <w:r w:rsidR="00EE63D2" w:rsidRPr="00E739ED">
        <w:rPr>
          <w:rFonts w:ascii="Times New Roman" w:hAnsi="Times New Roman" w:cs="Times New Roman"/>
          <w:color w:val="000000" w:themeColor="text1"/>
          <w:sz w:val="28"/>
          <w:szCs w:val="28"/>
        </w:rPr>
        <w:t>союза</w:t>
      </w:r>
      <w:r w:rsidRPr="00E739ED">
        <w:rPr>
          <w:rFonts w:ascii="Times New Roman" w:hAnsi="Times New Roman" w:cs="Times New Roman"/>
          <w:color w:val="000000" w:themeColor="text1"/>
          <w:sz w:val="28"/>
          <w:szCs w:val="28"/>
        </w:rPr>
        <w:t>) предусмотрена субсидиарная ответственность ее членов.</w:t>
      </w:r>
    </w:p>
    <w:p w14:paraId="5188041F" w14:textId="77777777" w:rsidR="00EE63D2" w:rsidRPr="00E739ED" w:rsidRDefault="00EE63D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Ассоциация (союз) по решению своих членов может быть преобразована в общественную организацию, автономную некоммерческую организацию или фонд.</w:t>
      </w:r>
    </w:p>
    <w:p w14:paraId="6A130C59" w14:textId="77777777" w:rsidR="009052B7" w:rsidRPr="00E739ED" w:rsidRDefault="006F70E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C90FAB" w:rsidRPr="00E739ED">
        <w:rPr>
          <w:rFonts w:ascii="Times New Roman" w:hAnsi="Times New Roman" w:cs="Times New Roman"/>
          <w:color w:val="000000" w:themeColor="text1"/>
          <w:sz w:val="28"/>
          <w:szCs w:val="28"/>
        </w:rPr>
        <w:t xml:space="preserve">Особенности правового положения </w:t>
      </w:r>
      <w:r w:rsidR="00EE63D2" w:rsidRPr="00E739ED">
        <w:rPr>
          <w:rFonts w:ascii="Times New Roman" w:hAnsi="Times New Roman" w:cs="Times New Roman"/>
          <w:color w:val="000000" w:themeColor="text1"/>
          <w:sz w:val="28"/>
          <w:szCs w:val="28"/>
        </w:rPr>
        <w:t xml:space="preserve">ассоциаций </w:t>
      </w:r>
      <w:r w:rsidR="00C90FAB" w:rsidRPr="00E739ED">
        <w:rPr>
          <w:rFonts w:ascii="Times New Roman" w:hAnsi="Times New Roman" w:cs="Times New Roman"/>
          <w:color w:val="000000" w:themeColor="text1"/>
          <w:sz w:val="28"/>
          <w:szCs w:val="28"/>
        </w:rPr>
        <w:t>(</w:t>
      </w:r>
      <w:r w:rsidR="00EE63D2" w:rsidRPr="00E739ED">
        <w:rPr>
          <w:rFonts w:ascii="Times New Roman" w:hAnsi="Times New Roman" w:cs="Times New Roman"/>
          <w:color w:val="000000" w:themeColor="text1"/>
          <w:sz w:val="28"/>
          <w:szCs w:val="28"/>
        </w:rPr>
        <w:t>союзов</w:t>
      </w:r>
      <w:r w:rsidR="00C90FAB" w:rsidRPr="00E739ED">
        <w:rPr>
          <w:rFonts w:ascii="Times New Roman" w:hAnsi="Times New Roman" w:cs="Times New Roman"/>
          <w:color w:val="000000" w:themeColor="text1"/>
          <w:sz w:val="28"/>
          <w:szCs w:val="28"/>
        </w:rPr>
        <w:t>) отдельных видов могут быть установлены законами.</w:t>
      </w:r>
    </w:p>
    <w:p w14:paraId="77CDB288" w14:textId="77777777" w:rsidR="00074AB7"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139</w:t>
      </w:r>
      <w:r w:rsidR="00F72D51" w:rsidRPr="00E739ED">
        <w:rPr>
          <w:rFonts w:ascii="Times New Roman" w:hAnsi="Times New Roman" w:cs="Times New Roman"/>
          <w:sz w:val="28"/>
          <w:szCs w:val="28"/>
        </w:rPr>
        <w:t>. </w:t>
      </w:r>
      <w:r w:rsidR="00074AB7" w:rsidRPr="00E739ED">
        <w:rPr>
          <w:rFonts w:ascii="Times New Roman" w:hAnsi="Times New Roman" w:cs="Times New Roman"/>
          <w:b/>
          <w:sz w:val="28"/>
          <w:szCs w:val="28"/>
        </w:rPr>
        <w:t>Учредители</w:t>
      </w:r>
      <w:r w:rsidR="00CB1C2B" w:rsidRPr="00E739ED">
        <w:rPr>
          <w:rFonts w:ascii="Times New Roman" w:hAnsi="Times New Roman" w:cs="Times New Roman"/>
          <w:b/>
          <w:sz w:val="28"/>
          <w:szCs w:val="28"/>
        </w:rPr>
        <w:t xml:space="preserve"> </w:t>
      </w:r>
      <w:r w:rsidR="00EE63D2" w:rsidRPr="00E739ED">
        <w:rPr>
          <w:rFonts w:ascii="Times New Roman" w:hAnsi="Times New Roman" w:cs="Times New Roman"/>
          <w:b/>
          <w:sz w:val="28"/>
          <w:szCs w:val="28"/>
        </w:rPr>
        <w:t xml:space="preserve">ассоциации </w:t>
      </w:r>
      <w:r w:rsidR="00CB1C2B" w:rsidRPr="00E739ED">
        <w:rPr>
          <w:rFonts w:ascii="Times New Roman" w:hAnsi="Times New Roman" w:cs="Times New Roman"/>
          <w:b/>
          <w:sz w:val="28"/>
          <w:szCs w:val="28"/>
        </w:rPr>
        <w:t>(</w:t>
      </w:r>
      <w:r w:rsidR="00EE63D2" w:rsidRPr="00E739ED">
        <w:rPr>
          <w:rFonts w:ascii="Times New Roman" w:hAnsi="Times New Roman" w:cs="Times New Roman"/>
          <w:b/>
          <w:sz w:val="28"/>
          <w:szCs w:val="28"/>
        </w:rPr>
        <w:t>союза</w:t>
      </w:r>
      <w:r w:rsidR="00CB1C2B" w:rsidRPr="00E739ED">
        <w:rPr>
          <w:rFonts w:ascii="Times New Roman" w:hAnsi="Times New Roman" w:cs="Times New Roman"/>
          <w:b/>
          <w:sz w:val="28"/>
          <w:szCs w:val="28"/>
        </w:rPr>
        <w:t>)</w:t>
      </w:r>
      <w:r w:rsidR="00074AB7" w:rsidRPr="00E739ED">
        <w:rPr>
          <w:rFonts w:ascii="Times New Roman" w:hAnsi="Times New Roman" w:cs="Times New Roman"/>
          <w:b/>
          <w:sz w:val="28"/>
          <w:szCs w:val="28"/>
        </w:rPr>
        <w:t xml:space="preserve"> и </w:t>
      </w:r>
      <w:r w:rsidR="00EE63D2" w:rsidRPr="00E739ED">
        <w:rPr>
          <w:rFonts w:ascii="Times New Roman" w:hAnsi="Times New Roman" w:cs="Times New Roman"/>
          <w:b/>
          <w:sz w:val="28"/>
          <w:szCs w:val="28"/>
        </w:rPr>
        <w:t>устав ассоциации</w:t>
      </w:r>
      <w:r w:rsidR="00EE63D2" w:rsidRPr="00E739ED">
        <w:rPr>
          <w:rFonts w:ascii="Times New Roman" w:hAnsi="Times New Roman" w:cs="Times New Roman"/>
          <w:b/>
          <w:sz w:val="28"/>
          <w:szCs w:val="28"/>
          <w:u w:val="single"/>
        </w:rPr>
        <w:t xml:space="preserve"> </w:t>
      </w:r>
      <w:r w:rsidR="00EE63D2" w:rsidRPr="00E739ED">
        <w:rPr>
          <w:rFonts w:ascii="Times New Roman" w:hAnsi="Times New Roman" w:cs="Times New Roman"/>
          <w:b/>
          <w:sz w:val="28"/>
          <w:szCs w:val="28"/>
        </w:rPr>
        <w:t>(союза)</w:t>
      </w:r>
    </w:p>
    <w:p w14:paraId="29470371"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74AB7" w:rsidRPr="00E739ED">
        <w:rPr>
          <w:rFonts w:ascii="Times New Roman" w:hAnsi="Times New Roman" w:cs="Times New Roman"/>
          <w:sz w:val="28"/>
          <w:szCs w:val="28"/>
        </w:rPr>
        <w:t xml:space="preserve">Число учредителей </w:t>
      </w:r>
      <w:r w:rsidR="00EE63D2"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 xml:space="preserve">не может быть менее двух. Законами, устанавливающими особенности правового положения </w:t>
      </w:r>
      <w:r w:rsidR="00EE63D2" w:rsidRPr="00E739ED">
        <w:rPr>
          <w:rFonts w:ascii="Times New Roman" w:hAnsi="Times New Roman" w:cs="Times New Roman"/>
          <w:sz w:val="28"/>
          <w:szCs w:val="28"/>
        </w:rPr>
        <w:t xml:space="preserve">ассоциаций (союзов) </w:t>
      </w:r>
      <w:r w:rsidR="00074AB7" w:rsidRPr="00E739ED">
        <w:rPr>
          <w:rFonts w:ascii="Times New Roman" w:hAnsi="Times New Roman" w:cs="Times New Roman"/>
          <w:sz w:val="28"/>
          <w:szCs w:val="28"/>
        </w:rPr>
        <w:t xml:space="preserve">отдельных видов, могут быть установлены иные требования к минимальному числу учредителей таких </w:t>
      </w:r>
      <w:r w:rsidR="00EE63D2" w:rsidRPr="00E739ED">
        <w:rPr>
          <w:rFonts w:ascii="Times New Roman" w:hAnsi="Times New Roman" w:cs="Times New Roman"/>
          <w:sz w:val="28"/>
          <w:szCs w:val="28"/>
        </w:rPr>
        <w:t>ассоциаций (союзов).</w:t>
      </w:r>
    </w:p>
    <w:p w14:paraId="245BDF98"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E63D2" w:rsidRPr="00E739ED">
        <w:rPr>
          <w:rFonts w:ascii="Times New Roman" w:hAnsi="Times New Roman" w:cs="Times New Roman"/>
          <w:sz w:val="28"/>
          <w:szCs w:val="28"/>
        </w:rPr>
        <w:t>Устав ассоциации (союза) должен</w:t>
      </w:r>
      <w:r w:rsidR="00E439B6" w:rsidRPr="00E739ED">
        <w:rPr>
          <w:rFonts w:ascii="Times New Roman" w:hAnsi="Times New Roman" w:cs="Times New Roman"/>
          <w:sz w:val="28"/>
          <w:szCs w:val="28"/>
        </w:rPr>
        <w:t xml:space="preserve"> содержать сведения о ее</w:t>
      </w:r>
      <w:r w:rsidR="00074AB7" w:rsidRPr="00E739ED">
        <w:rPr>
          <w:rFonts w:ascii="Times New Roman" w:hAnsi="Times New Roman" w:cs="Times New Roman"/>
          <w:sz w:val="28"/>
          <w:szCs w:val="28"/>
        </w:rPr>
        <w:t xml:space="preserve"> наименовании </w:t>
      </w:r>
      <w:r w:rsidRPr="00E739ED">
        <w:rPr>
          <w:rFonts w:ascii="Times New Roman" w:hAnsi="Times New Roman" w:cs="Times New Roman"/>
          <w:sz w:val="28"/>
          <w:szCs w:val="28"/>
        </w:rPr>
        <w:t>и местонахождении</w:t>
      </w:r>
      <w:r w:rsidR="00E439B6" w:rsidRPr="00E739ED">
        <w:rPr>
          <w:rFonts w:ascii="Times New Roman" w:hAnsi="Times New Roman" w:cs="Times New Roman"/>
          <w:sz w:val="28"/>
          <w:szCs w:val="28"/>
        </w:rPr>
        <w:t>, предмете и целях ее</w:t>
      </w:r>
      <w:r w:rsidR="00074AB7" w:rsidRPr="00E739ED">
        <w:rPr>
          <w:rFonts w:ascii="Times New Roman" w:hAnsi="Times New Roman" w:cs="Times New Roman"/>
          <w:sz w:val="28"/>
          <w:szCs w:val="28"/>
        </w:rPr>
        <w:t xml:space="preserve"> деятельности, условия о порядке вступления (принятия) членов в </w:t>
      </w:r>
      <w:r w:rsidR="00EE63D2" w:rsidRPr="00E739ED">
        <w:rPr>
          <w:rFonts w:ascii="Times New Roman" w:hAnsi="Times New Roman" w:cs="Times New Roman"/>
          <w:sz w:val="28"/>
          <w:szCs w:val="28"/>
        </w:rPr>
        <w:t xml:space="preserve">ассоциацию (союз) </w:t>
      </w:r>
      <w:r w:rsidR="0022629E" w:rsidRPr="00E739ED">
        <w:rPr>
          <w:rFonts w:ascii="Times New Roman" w:hAnsi="Times New Roman" w:cs="Times New Roman"/>
          <w:sz w:val="28"/>
          <w:szCs w:val="28"/>
        </w:rPr>
        <w:t>и выхода из нее</w:t>
      </w:r>
      <w:r w:rsidR="00074AB7" w:rsidRPr="00E739ED">
        <w:rPr>
          <w:rFonts w:ascii="Times New Roman" w:hAnsi="Times New Roman" w:cs="Times New Roman"/>
          <w:sz w:val="28"/>
          <w:szCs w:val="28"/>
        </w:rPr>
        <w:t xml:space="preserve">, сведения о составе и компетенции органов </w:t>
      </w:r>
      <w:r w:rsidR="00EE63D2"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 xml:space="preserve">и порядке принятия ими решений, в том числе по вопросам, решения по которым принимаются единогласно или квалифицированным большинством голосов, об </w:t>
      </w:r>
      <w:r w:rsidR="00074AB7" w:rsidRPr="00E739ED">
        <w:rPr>
          <w:rFonts w:ascii="Times New Roman" w:hAnsi="Times New Roman" w:cs="Times New Roman"/>
          <w:sz w:val="28"/>
          <w:szCs w:val="28"/>
        </w:rPr>
        <w:lastRenderedPageBreak/>
        <w:t>имущественных правах и обязанностях членов</w:t>
      </w:r>
      <w:r w:rsidR="00EE63D2" w:rsidRPr="00E739ED">
        <w:rPr>
          <w:rFonts w:ascii="Times New Roman" w:hAnsi="Times New Roman" w:cs="Times New Roman"/>
          <w:sz w:val="28"/>
          <w:szCs w:val="28"/>
        </w:rPr>
        <w:t xml:space="preserve"> ассоциации (союза)</w:t>
      </w:r>
      <w:r w:rsidR="00074AB7" w:rsidRPr="00E739ED">
        <w:rPr>
          <w:rFonts w:ascii="Times New Roman" w:hAnsi="Times New Roman" w:cs="Times New Roman"/>
          <w:sz w:val="28"/>
          <w:szCs w:val="28"/>
        </w:rPr>
        <w:t>, о порядке распределения имущества, оставшегося после ликвидации</w:t>
      </w:r>
      <w:r w:rsidR="00EE63D2" w:rsidRPr="00E739ED">
        <w:rPr>
          <w:rFonts w:ascii="Times New Roman" w:hAnsi="Times New Roman" w:cs="Times New Roman"/>
          <w:sz w:val="28"/>
          <w:szCs w:val="28"/>
        </w:rPr>
        <w:t xml:space="preserve"> ассоциации (союза)</w:t>
      </w:r>
      <w:r w:rsidR="00074AB7" w:rsidRPr="00E739ED">
        <w:rPr>
          <w:rFonts w:ascii="Times New Roman" w:hAnsi="Times New Roman" w:cs="Times New Roman"/>
          <w:sz w:val="28"/>
          <w:szCs w:val="28"/>
        </w:rPr>
        <w:t>.</w:t>
      </w:r>
    </w:p>
    <w:p w14:paraId="739D8004" w14:textId="77777777" w:rsidR="00074AB7"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140</w:t>
      </w:r>
      <w:r w:rsidR="00F72D51" w:rsidRPr="00E739ED">
        <w:rPr>
          <w:rFonts w:ascii="Times New Roman" w:hAnsi="Times New Roman" w:cs="Times New Roman"/>
          <w:sz w:val="28"/>
          <w:szCs w:val="28"/>
        </w:rPr>
        <w:t>. </w:t>
      </w:r>
      <w:r w:rsidR="006F70E0" w:rsidRPr="00E739ED">
        <w:rPr>
          <w:rFonts w:ascii="Times New Roman" w:hAnsi="Times New Roman" w:cs="Times New Roman"/>
          <w:b/>
          <w:sz w:val="28"/>
          <w:szCs w:val="28"/>
        </w:rPr>
        <w:t xml:space="preserve">Особенности управления в </w:t>
      </w:r>
      <w:r w:rsidR="00EE63D2" w:rsidRPr="00E739ED">
        <w:rPr>
          <w:rFonts w:ascii="Times New Roman" w:hAnsi="Times New Roman" w:cs="Times New Roman"/>
          <w:b/>
          <w:sz w:val="28"/>
          <w:szCs w:val="28"/>
        </w:rPr>
        <w:t>ассоциации (союзе)</w:t>
      </w:r>
    </w:p>
    <w:p w14:paraId="7C450353"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74AB7" w:rsidRPr="00E739ED">
        <w:rPr>
          <w:rFonts w:ascii="Times New Roman" w:hAnsi="Times New Roman" w:cs="Times New Roman"/>
          <w:sz w:val="28"/>
          <w:szCs w:val="28"/>
        </w:rPr>
        <w:t xml:space="preserve">К исключительной компетенции высшего органа </w:t>
      </w:r>
      <w:r w:rsidR="00EE63D2"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 xml:space="preserve">наряду с вопросами, указанными в части </w:t>
      </w:r>
      <w:r w:rsidR="00045DBB" w:rsidRPr="00E739ED">
        <w:rPr>
          <w:rFonts w:ascii="Times New Roman" w:hAnsi="Times New Roman" w:cs="Times New Roman"/>
          <w:sz w:val="28"/>
          <w:szCs w:val="28"/>
        </w:rPr>
        <w:t>2</w:t>
      </w:r>
      <w:r w:rsidR="0010419F" w:rsidRPr="00E739ED">
        <w:rPr>
          <w:rFonts w:ascii="Times New Roman" w:hAnsi="Times New Roman" w:cs="Times New Roman"/>
          <w:sz w:val="28"/>
          <w:szCs w:val="28"/>
        </w:rPr>
        <w:t xml:space="preserve"> статьи 78</w:t>
      </w:r>
      <w:r w:rsidR="00074AB7" w:rsidRPr="00E739ED">
        <w:rPr>
          <w:rFonts w:ascii="Times New Roman" w:hAnsi="Times New Roman" w:cs="Times New Roman"/>
          <w:sz w:val="28"/>
          <w:szCs w:val="28"/>
        </w:rPr>
        <w:t xml:space="preserve"> настоящего Кодекса, относится также принятие решений о порядке определения размера и способа уплаты членских взносов, о дополнительных имущественных взносах членов </w:t>
      </w:r>
      <w:r w:rsidR="00EE63D2" w:rsidRPr="00E739ED">
        <w:rPr>
          <w:rFonts w:ascii="Times New Roman" w:hAnsi="Times New Roman" w:cs="Times New Roman"/>
          <w:sz w:val="28"/>
          <w:szCs w:val="28"/>
        </w:rPr>
        <w:t xml:space="preserve">ассоциации (союза) </w:t>
      </w:r>
      <w:r w:rsidR="00E439B6" w:rsidRPr="00E739ED">
        <w:rPr>
          <w:rFonts w:ascii="Times New Roman" w:hAnsi="Times New Roman" w:cs="Times New Roman"/>
          <w:sz w:val="28"/>
          <w:szCs w:val="28"/>
        </w:rPr>
        <w:t>в ее</w:t>
      </w:r>
      <w:r w:rsidR="00074AB7" w:rsidRPr="00E739ED">
        <w:rPr>
          <w:rFonts w:ascii="Times New Roman" w:hAnsi="Times New Roman" w:cs="Times New Roman"/>
          <w:sz w:val="28"/>
          <w:szCs w:val="28"/>
        </w:rPr>
        <w:t xml:space="preserve"> имущество и о размере их субсидиарной ответственности по обязательствам</w:t>
      </w:r>
      <w:r w:rsidR="00EE63D2" w:rsidRPr="00E739ED">
        <w:rPr>
          <w:rFonts w:ascii="Times New Roman" w:hAnsi="Times New Roman" w:cs="Times New Roman"/>
          <w:sz w:val="28"/>
          <w:szCs w:val="28"/>
        </w:rPr>
        <w:t xml:space="preserve"> ассоциации (союза)</w:t>
      </w:r>
      <w:r w:rsidR="00074AB7" w:rsidRPr="00E739ED">
        <w:rPr>
          <w:rFonts w:ascii="Times New Roman" w:hAnsi="Times New Roman" w:cs="Times New Roman"/>
          <w:sz w:val="28"/>
          <w:szCs w:val="28"/>
        </w:rPr>
        <w:t>, если такая ответственность предусмотрена законом или</w:t>
      </w:r>
      <w:r w:rsidR="00EE63D2" w:rsidRPr="00E739ED">
        <w:rPr>
          <w:rFonts w:ascii="Times New Roman" w:hAnsi="Times New Roman" w:cs="Times New Roman"/>
          <w:sz w:val="28"/>
          <w:szCs w:val="28"/>
        </w:rPr>
        <w:t xml:space="preserve"> уставом</w:t>
      </w:r>
      <w:r w:rsidR="00074AB7" w:rsidRPr="00E739ED">
        <w:rPr>
          <w:rFonts w:ascii="Times New Roman" w:hAnsi="Times New Roman" w:cs="Times New Roman"/>
          <w:sz w:val="28"/>
          <w:szCs w:val="28"/>
        </w:rPr>
        <w:t>.</w:t>
      </w:r>
    </w:p>
    <w:p w14:paraId="7E9D7A50"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74AB7" w:rsidRPr="00E739ED">
        <w:rPr>
          <w:rFonts w:ascii="Times New Roman" w:hAnsi="Times New Roman" w:cs="Times New Roman"/>
          <w:sz w:val="28"/>
          <w:szCs w:val="28"/>
        </w:rPr>
        <w:t>В</w:t>
      </w:r>
      <w:r w:rsidR="00EE63D2" w:rsidRPr="00E739ED">
        <w:rPr>
          <w:rFonts w:ascii="Times New Roman" w:hAnsi="Times New Roman" w:cs="Times New Roman"/>
          <w:sz w:val="28"/>
          <w:szCs w:val="28"/>
        </w:rPr>
        <w:t xml:space="preserve"> ассоциации (союзе) </w:t>
      </w:r>
      <w:r w:rsidR="00074AB7" w:rsidRPr="00E739ED">
        <w:rPr>
          <w:rFonts w:ascii="Times New Roman" w:hAnsi="Times New Roman" w:cs="Times New Roman"/>
          <w:sz w:val="28"/>
          <w:szCs w:val="28"/>
        </w:rPr>
        <w:t xml:space="preserve">образуется единоличный исполнительный орган (председатель, президент и </w:t>
      </w:r>
      <w:r w:rsidR="002769B9" w:rsidRPr="00E739ED">
        <w:rPr>
          <w:rFonts w:ascii="Times New Roman" w:hAnsi="Times New Roman" w:cs="Times New Roman"/>
          <w:sz w:val="28"/>
          <w:szCs w:val="28"/>
        </w:rPr>
        <w:t>тому подобное</w:t>
      </w:r>
      <w:r w:rsidR="00074AB7" w:rsidRPr="00E739ED">
        <w:rPr>
          <w:rFonts w:ascii="Times New Roman" w:hAnsi="Times New Roman" w:cs="Times New Roman"/>
          <w:sz w:val="28"/>
          <w:szCs w:val="28"/>
        </w:rPr>
        <w:t xml:space="preserve">) и могут образовываться постоянно действующие коллегиальные исполнительные органы (совет, правление, президиум и </w:t>
      </w:r>
      <w:r w:rsidR="002769B9" w:rsidRPr="00E739ED">
        <w:rPr>
          <w:rFonts w:ascii="Times New Roman" w:hAnsi="Times New Roman" w:cs="Times New Roman"/>
          <w:sz w:val="28"/>
          <w:szCs w:val="28"/>
        </w:rPr>
        <w:t>тому подобное</w:t>
      </w:r>
      <w:r w:rsidR="00074AB7" w:rsidRPr="00E739ED">
        <w:rPr>
          <w:rFonts w:ascii="Times New Roman" w:hAnsi="Times New Roman" w:cs="Times New Roman"/>
          <w:sz w:val="28"/>
          <w:szCs w:val="28"/>
        </w:rPr>
        <w:t>).</w:t>
      </w:r>
    </w:p>
    <w:p w14:paraId="7A6A564E" w14:textId="77777777" w:rsidR="00A55A37" w:rsidRPr="00E739ED" w:rsidRDefault="00074A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По решению высшего органа </w:t>
      </w:r>
      <w:r w:rsidR="007818EC" w:rsidRPr="00E739ED">
        <w:rPr>
          <w:rFonts w:ascii="Times New Roman" w:hAnsi="Times New Roman" w:cs="Times New Roman"/>
          <w:sz w:val="28"/>
          <w:szCs w:val="28"/>
        </w:rPr>
        <w:t xml:space="preserve">ассоциации (союза) </w:t>
      </w:r>
      <w:r w:rsidRPr="00E739ED">
        <w:rPr>
          <w:rFonts w:ascii="Times New Roman" w:hAnsi="Times New Roman" w:cs="Times New Roman"/>
          <w:sz w:val="28"/>
          <w:szCs w:val="28"/>
        </w:rPr>
        <w:t xml:space="preserve">полномочия органа </w:t>
      </w:r>
      <w:r w:rsidR="007818EC" w:rsidRPr="00E739ED">
        <w:rPr>
          <w:rFonts w:ascii="Times New Roman" w:hAnsi="Times New Roman" w:cs="Times New Roman"/>
          <w:sz w:val="28"/>
          <w:szCs w:val="28"/>
        </w:rPr>
        <w:t xml:space="preserve">ассоциации (союза) </w:t>
      </w:r>
      <w:r w:rsidRPr="00E739ED">
        <w:rPr>
          <w:rFonts w:ascii="Times New Roman" w:hAnsi="Times New Roman" w:cs="Times New Roman"/>
          <w:sz w:val="28"/>
          <w:szCs w:val="28"/>
        </w:rPr>
        <w:t>могут быть досрочно прекращены в случаях грубого нарушения этим органом своих обязанностей, обнаружившейся неспособности к надлежащему ведению дел или при на</w:t>
      </w:r>
      <w:r w:rsidR="00E439B6" w:rsidRPr="00E739ED">
        <w:rPr>
          <w:rFonts w:ascii="Times New Roman" w:hAnsi="Times New Roman" w:cs="Times New Roman"/>
          <w:sz w:val="28"/>
          <w:szCs w:val="28"/>
        </w:rPr>
        <w:t>личии иных серьезных оснований.</w:t>
      </w:r>
    </w:p>
    <w:p w14:paraId="5C7DE94B" w14:textId="77777777" w:rsidR="00074AB7"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141</w:t>
      </w:r>
      <w:r w:rsidR="00CB36D4" w:rsidRPr="00E739ED">
        <w:rPr>
          <w:rFonts w:ascii="Times New Roman" w:hAnsi="Times New Roman" w:cs="Times New Roman"/>
          <w:sz w:val="28"/>
          <w:szCs w:val="28"/>
        </w:rPr>
        <w:t>. </w:t>
      </w:r>
      <w:r w:rsidR="00074AB7" w:rsidRPr="00E739ED">
        <w:rPr>
          <w:rFonts w:ascii="Times New Roman" w:hAnsi="Times New Roman" w:cs="Times New Roman"/>
          <w:b/>
          <w:sz w:val="28"/>
          <w:szCs w:val="28"/>
        </w:rPr>
        <w:t xml:space="preserve">Права и обязанности члена </w:t>
      </w:r>
      <w:r w:rsidR="007818EC" w:rsidRPr="00E739ED">
        <w:rPr>
          <w:rFonts w:ascii="Times New Roman" w:hAnsi="Times New Roman" w:cs="Times New Roman"/>
          <w:b/>
          <w:sz w:val="28"/>
          <w:szCs w:val="28"/>
        </w:rPr>
        <w:t>ассоциации (союза)</w:t>
      </w:r>
    </w:p>
    <w:p w14:paraId="656BBEEE"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74AB7" w:rsidRPr="00E739ED">
        <w:rPr>
          <w:rFonts w:ascii="Times New Roman" w:hAnsi="Times New Roman" w:cs="Times New Roman"/>
          <w:sz w:val="28"/>
          <w:szCs w:val="28"/>
        </w:rPr>
        <w:t xml:space="preserve">Член </w:t>
      </w:r>
      <w:r w:rsidR="007818EC"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 xml:space="preserve">осуществляет корпоративные права, предусмотренные </w:t>
      </w:r>
      <w:r w:rsidR="002B408B" w:rsidRPr="00E739ED">
        <w:rPr>
          <w:rFonts w:ascii="Times New Roman" w:hAnsi="Times New Roman" w:cs="Times New Roman"/>
          <w:sz w:val="28"/>
          <w:szCs w:val="28"/>
        </w:rPr>
        <w:t xml:space="preserve">частью </w:t>
      </w:r>
      <w:r w:rsidR="007179B0" w:rsidRPr="00E739ED">
        <w:rPr>
          <w:rFonts w:ascii="Times New Roman" w:hAnsi="Times New Roman" w:cs="Times New Roman"/>
          <w:sz w:val="28"/>
          <w:szCs w:val="28"/>
        </w:rPr>
        <w:t>1</w:t>
      </w:r>
      <w:r w:rsidR="002B408B" w:rsidRPr="00E739ED">
        <w:rPr>
          <w:rFonts w:ascii="Times New Roman" w:hAnsi="Times New Roman" w:cs="Times New Roman"/>
          <w:sz w:val="28"/>
          <w:szCs w:val="28"/>
        </w:rPr>
        <w:t xml:space="preserve"> </w:t>
      </w:r>
      <w:r w:rsidR="00074AB7" w:rsidRPr="00E739ED">
        <w:rPr>
          <w:rFonts w:ascii="Times New Roman" w:hAnsi="Times New Roman" w:cs="Times New Roman"/>
          <w:sz w:val="28"/>
          <w:szCs w:val="28"/>
        </w:rPr>
        <w:t>ста</w:t>
      </w:r>
      <w:r w:rsidR="0010419F" w:rsidRPr="00E739ED">
        <w:rPr>
          <w:rFonts w:ascii="Times New Roman" w:hAnsi="Times New Roman" w:cs="Times New Roman"/>
          <w:sz w:val="28"/>
          <w:szCs w:val="28"/>
        </w:rPr>
        <w:t>тьи 77</w:t>
      </w:r>
      <w:r w:rsidR="00074AB7" w:rsidRPr="00E739ED">
        <w:rPr>
          <w:rFonts w:ascii="Times New Roman" w:hAnsi="Times New Roman" w:cs="Times New Roman"/>
          <w:sz w:val="28"/>
          <w:szCs w:val="28"/>
        </w:rPr>
        <w:t xml:space="preserve"> настоящего Кодекса, в порядке, установленном в соответствии с законом</w:t>
      </w:r>
      <w:r w:rsidR="007818EC" w:rsidRPr="00E739ED">
        <w:rPr>
          <w:rFonts w:ascii="Times New Roman" w:hAnsi="Times New Roman" w:cs="Times New Roman"/>
          <w:sz w:val="28"/>
          <w:szCs w:val="28"/>
        </w:rPr>
        <w:t xml:space="preserve"> уставом ассоциации (союза)</w:t>
      </w:r>
      <w:r w:rsidR="00074AB7" w:rsidRPr="00E739ED">
        <w:rPr>
          <w:rFonts w:ascii="Times New Roman" w:hAnsi="Times New Roman" w:cs="Times New Roman"/>
          <w:sz w:val="28"/>
          <w:szCs w:val="28"/>
        </w:rPr>
        <w:t xml:space="preserve">. Он также вправе на равных началах с другими членами </w:t>
      </w:r>
      <w:r w:rsidR="007818EC"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безвозмездно, если иное не предусмотрено законом, пользоваться оказываемыми ею услугами.</w:t>
      </w:r>
    </w:p>
    <w:p w14:paraId="7188A4BF" w14:textId="77777777" w:rsidR="00074AB7" w:rsidRPr="00E739ED" w:rsidRDefault="00074A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Член</w:t>
      </w:r>
      <w:r w:rsidR="00CB1C2B" w:rsidRPr="00E739ED">
        <w:rPr>
          <w:rFonts w:ascii="Times New Roman" w:hAnsi="Times New Roman" w:cs="Times New Roman"/>
          <w:sz w:val="28"/>
          <w:szCs w:val="28"/>
        </w:rPr>
        <w:t xml:space="preserve"> </w:t>
      </w:r>
      <w:r w:rsidR="007818EC" w:rsidRPr="00E739ED">
        <w:rPr>
          <w:rFonts w:ascii="Times New Roman" w:hAnsi="Times New Roman" w:cs="Times New Roman"/>
          <w:sz w:val="28"/>
          <w:szCs w:val="28"/>
        </w:rPr>
        <w:t xml:space="preserve">ассоциации (союза) </w:t>
      </w:r>
      <w:r w:rsidRPr="00E739ED">
        <w:rPr>
          <w:rFonts w:ascii="Times New Roman" w:hAnsi="Times New Roman" w:cs="Times New Roman"/>
          <w:sz w:val="28"/>
          <w:szCs w:val="28"/>
        </w:rPr>
        <w:t>вправе выйти из нее по своему усмотрению в любое время.</w:t>
      </w:r>
    </w:p>
    <w:p w14:paraId="22252FFF"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74AB7" w:rsidRPr="00E739ED">
        <w:rPr>
          <w:rFonts w:ascii="Times New Roman" w:hAnsi="Times New Roman" w:cs="Times New Roman"/>
          <w:sz w:val="28"/>
          <w:szCs w:val="28"/>
        </w:rPr>
        <w:t xml:space="preserve">Члены </w:t>
      </w:r>
      <w:r w:rsidR="007818EC"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 xml:space="preserve">наряду с обязанностями, предусмотренными для участников </w:t>
      </w:r>
      <w:r w:rsidRPr="00E739ED">
        <w:rPr>
          <w:rFonts w:ascii="Times New Roman" w:hAnsi="Times New Roman" w:cs="Times New Roman"/>
          <w:sz w:val="28"/>
          <w:szCs w:val="28"/>
        </w:rPr>
        <w:t xml:space="preserve">корпоративной организации </w:t>
      </w:r>
      <w:r w:rsidR="002B408B" w:rsidRPr="00E739ED">
        <w:rPr>
          <w:rFonts w:ascii="Times New Roman" w:hAnsi="Times New Roman" w:cs="Times New Roman"/>
          <w:sz w:val="28"/>
          <w:szCs w:val="28"/>
        </w:rPr>
        <w:t xml:space="preserve">частью </w:t>
      </w:r>
      <w:r w:rsidR="00503657" w:rsidRPr="00E739ED">
        <w:rPr>
          <w:rFonts w:ascii="Times New Roman" w:hAnsi="Times New Roman" w:cs="Times New Roman"/>
          <w:sz w:val="28"/>
          <w:szCs w:val="28"/>
        </w:rPr>
        <w:t>4</w:t>
      </w:r>
      <w:r w:rsidR="0010419F" w:rsidRPr="00E739ED">
        <w:rPr>
          <w:rFonts w:ascii="Times New Roman" w:hAnsi="Times New Roman" w:cs="Times New Roman"/>
          <w:sz w:val="28"/>
          <w:szCs w:val="28"/>
        </w:rPr>
        <w:t xml:space="preserve"> статьи 77</w:t>
      </w:r>
      <w:r w:rsidR="00074AB7" w:rsidRPr="00E739ED">
        <w:rPr>
          <w:rFonts w:ascii="Times New Roman" w:hAnsi="Times New Roman" w:cs="Times New Roman"/>
          <w:sz w:val="28"/>
          <w:szCs w:val="28"/>
        </w:rPr>
        <w:t xml:space="preserve"> настоящего Кодекса, также обязаны уплачивать предусмотренные </w:t>
      </w:r>
      <w:r w:rsidR="007818EC" w:rsidRPr="00E739ED">
        <w:rPr>
          <w:rFonts w:ascii="Times New Roman" w:hAnsi="Times New Roman" w:cs="Times New Roman"/>
          <w:sz w:val="28"/>
          <w:szCs w:val="28"/>
        </w:rPr>
        <w:t xml:space="preserve">уставом </w:t>
      </w:r>
      <w:r w:rsidR="00074AB7" w:rsidRPr="00E739ED">
        <w:rPr>
          <w:rFonts w:ascii="Times New Roman" w:hAnsi="Times New Roman" w:cs="Times New Roman"/>
          <w:sz w:val="28"/>
          <w:szCs w:val="28"/>
        </w:rPr>
        <w:t xml:space="preserve">членские взносы и по решению высшего органа </w:t>
      </w:r>
      <w:r w:rsidR="007818EC"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вносить дополнительные имущественные взносы в имущество</w:t>
      </w:r>
      <w:r w:rsidR="00CB1C2B" w:rsidRPr="00E739ED">
        <w:rPr>
          <w:rFonts w:ascii="Times New Roman" w:hAnsi="Times New Roman" w:cs="Times New Roman"/>
          <w:sz w:val="28"/>
          <w:szCs w:val="28"/>
        </w:rPr>
        <w:t xml:space="preserve"> </w:t>
      </w:r>
      <w:r w:rsidR="007818EC" w:rsidRPr="00E739ED">
        <w:rPr>
          <w:rFonts w:ascii="Times New Roman" w:hAnsi="Times New Roman" w:cs="Times New Roman"/>
          <w:sz w:val="28"/>
          <w:szCs w:val="28"/>
        </w:rPr>
        <w:t>ассоциации (союза)</w:t>
      </w:r>
      <w:r w:rsidR="00074AB7" w:rsidRPr="00E739ED">
        <w:rPr>
          <w:rFonts w:ascii="Times New Roman" w:hAnsi="Times New Roman" w:cs="Times New Roman"/>
          <w:sz w:val="28"/>
          <w:szCs w:val="28"/>
        </w:rPr>
        <w:t>.</w:t>
      </w:r>
    </w:p>
    <w:p w14:paraId="07AEFFD0" w14:textId="77777777" w:rsidR="00074AB7" w:rsidRPr="00E739ED" w:rsidRDefault="00074A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Член </w:t>
      </w:r>
      <w:r w:rsidR="007818EC" w:rsidRPr="00E739ED">
        <w:rPr>
          <w:rFonts w:ascii="Times New Roman" w:hAnsi="Times New Roman" w:cs="Times New Roman"/>
          <w:sz w:val="28"/>
          <w:szCs w:val="28"/>
        </w:rPr>
        <w:t xml:space="preserve">ассоциации (союза) </w:t>
      </w:r>
      <w:r w:rsidR="0022629E" w:rsidRPr="00E739ED">
        <w:rPr>
          <w:rFonts w:ascii="Times New Roman" w:hAnsi="Times New Roman" w:cs="Times New Roman"/>
          <w:sz w:val="28"/>
          <w:szCs w:val="28"/>
        </w:rPr>
        <w:t>может быть исключен из нее</w:t>
      </w:r>
      <w:r w:rsidRPr="00E739ED">
        <w:rPr>
          <w:rFonts w:ascii="Times New Roman" w:hAnsi="Times New Roman" w:cs="Times New Roman"/>
          <w:sz w:val="28"/>
          <w:szCs w:val="28"/>
        </w:rPr>
        <w:t xml:space="preserve"> в случ</w:t>
      </w:r>
      <w:r w:rsidR="006F70E0" w:rsidRPr="00E739ED">
        <w:rPr>
          <w:rFonts w:ascii="Times New Roman" w:hAnsi="Times New Roman" w:cs="Times New Roman"/>
          <w:sz w:val="28"/>
          <w:szCs w:val="28"/>
        </w:rPr>
        <w:t xml:space="preserve">аях и </w:t>
      </w:r>
      <w:r w:rsidRPr="00E739ED">
        <w:rPr>
          <w:rFonts w:ascii="Times New Roman" w:hAnsi="Times New Roman" w:cs="Times New Roman"/>
          <w:sz w:val="28"/>
          <w:szCs w:val="28"/>
        </w:rPr>
        <w:t>порядке, которые установлены в соответствии с законом</w:t>
      </w:r>
      <w:r w:rsidR="00CB1C2B" w:rsidRPr="00E739ED">
        <w:rPr>
          <w:rFonts w:ascii="Times New Roman" w:hAnsi="Times New Roman" w:cs="Times New Roman"/>
          <w:sz w:val="28"/>
          <w:szCs w:val="28"/>
        </w:rPr>
        <w:t xml:space="preserve"> </w:t>
      </w:r>
      <w:r w:rsidR="007818EC" w:rsidRPr="00E739ED">
        <w:rPr>
          <w:rFonts w:ascii="Times New Roman" w:hAnsi="Times New Roman" w:cs="Times New Roman"/>
          <w:sz w:val="28"/>
          <w:szCs w:val="28"/>
        </w:rPr>
        <w:t>уставом ассоциации (союза)</w:t>
      </w:r>
      <w:r w:rsidRPr="00E739ED">
        <w:rPr>
          <w:rFonts w:ascii="Times New Roman" w:hAnsi="Times New Roman" w:cs="Times New Roman"/>
          <w:sz w:val="28"/>
          <w:szCs w:val="28"/>
        </w:rPr>
        <w:t>.</w:t>
      </w:r>
    </w:p>
    <w:p w14:paraId="5F988E8D"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74AB7" w:rsidRPr="00E739ED">
        <w:rPr>
          <w:rFonts w:ascii="Times New Roman" w:hAnsi="Times New Roman" w:cs="Times New Roman"/>
          <w:sz w:val="28"/>
          <w:szCs w:val="28"/>
        </w:rPr>
        <w:t xml:space="preserve">Членство в </w:t>
      </w:r>
      <w:r w:rsidR="007818EC" w:rsidRPr="00E739ED">
        <w:rPr>
          <w:rFonts w:ascii="Times New Roman" w:hAnsi="Times New Roman" w:cs="Times New Roman"/>
          <w:sz w:val="28"/>
          <w:szCs w:val="28"/>
        </w:rPr>
        <w:t xml:space="preserve">ассоциации (союзе) </w:t>
      </w:r>
      <w:r w:rsidR="00074AB7" w:rsidRPr="00E739ED">
        <w:rPr>
          <w:rFonts w:ascii="Times New Roman" w:hAnsi="Times New Roman" w:cs="Times New Roman"/>
          <w:sz w:val="28"/>
          <w:szCs w:val="28"/>
        </w:rPr>
        <w:t xml:space="preserve">неотчуждаемо. Последствия прекращения членства в </w:t>
      </w:r>
      <w:r w:rsidR="007818EC" w:rsidRPr="00E739ED">
        <w:rPr>
          <w:rFonts w:ascii="Times New Roman" w:hAnsi="Times New Roman" w:cs="Times New Roman"/>
          <w:sz w:val="28"/>
          <w:szCs w:val="28"/>
        </w:rPr>
        <w:t xml:space="preserve">ассоциации (союзе) </w:t>
      </w:r>
      <w:r w:rsidR="00074AB7" w:rsidRPr="00E739ED">
        <w:rPr>
          <w:rFonts w:ascii="Times New Roman" w:hAnsi="Times New Roman" w:cs="Times New Roman"/>
          <w:sz w:val="28"/>
          <w:szCs w:val="28"/>
        </w:rPr>
        <w:t>ус</w:t>
      </w:r>
      <w:r w:rsidR="00CB1C2B" w:rsidRPr="00E739ED">
        <w:rPr>
          <w:rFonts w:ascii="Times New Roman" w:hAnsi="Times New Roman" w:cs="Times New Roman"/>
          <w:sz w:val="28"/>
          <w:szCs w:val="28"/>
        </w:rPr>
        <w:t>танавливаются законом и (или)</w:t>
      </w:r>
      <w:r w:rsidR="007818EC" w:rsidRPr="00E739ED">
        <w:rPr>
          <w:rFonts w:ascii="Times New Roman" w:hAnsi="Times New Roman" w:cs="Times New Roman"/>
          <w:sz w:val="28"/>
          <w:szCs w:val="28"/>
        </w:rPr>
        <w:t xml:space="preserve"> ее уставом</w:t>
      </w:r>
      <w:r w:rsidR="00074AB7" w:rsidRPr="00E739ED">
        <w:rPr>
          <w:rFonts w:ascii="Times New Roman" w:hAnsi="Times New Roman" w:cs="Times New Roman"/>
          <w:sz w:val="28"/>
          <w:szCs w:val="28"/>
        </w:rPr>
        <w:t>.</w:t>
      </w:r>
    </w:p>
    <w:p w14:paraId="7AA195B4" w14:textId="77777777" w:rsidR="002B408B" w:rsidRPr="00E739ED" w:rsidRDefault="007D4496"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6</w:t>
      </w:r>
      <w:r w:rsidR="00CB36D4" w:rsidRPr="00E739ED">
        <w:rPr>
          <w:rFonts w:ascii="Times New Roman" w:hAnsi="Times New Roman" w:cs="Times New Roman"/>
          <w:sz w:val="28"/>
          <w:szCs w:val="28"/>
        </w:rPr>
        <w:t>. </w:t>
      </w:r>
      <w:r w:rsidR="002B408B" w:rsidRPr="00E739ED">
        <w:rPr>
          <w:rFonts w:ascii="Times New Roman" w:hAnsi="Times New Roman" w:cs="Times New Roman"/>
          <w:b/>
          <w:sz w:val="28"/>
          <w:szCs w:val="28"/>
        </w:rPr>
        <w:t>Товарищества собственников недвижимости</w:t>
      </w:r>
    </w:p>
    <w:p w14:paraId="23F91C78" w14:textId="77777777" w:rsidR="002B408B"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142</w:t>
      </w:r>
      <w:r w:rsidR="00CB36D4" w:rsidRPr="00E739ED">
        <w:rPr>
          <w:rFonts w:ascii="Times New Roman" w:hAnsi="Times New Roman" w:cs="Times New Roman"/>
          <w:sz w:val="28"/>
          <w:szCs w:val="28"/>
        </w:rPr>
        <w:t>. </w:t>
      </w:r>
      <w:r w:rsidR="002B408B" w:rsidRPr="00E739ED">
        <w:rPr>
          <w:rFonts w:ascii="Times New Roman" w:hAnsi="Times New Roman" w:cs="Times New Roman"/>
          <w:b/>
          <w:sz w:val="28"/>
          <w:szCs w:val="28"/>
        </w:rPr>
        <w:t>Основные положения о товариществе собственников недвижимости</w:t>
      </w:r>
    </w:p>
    <w:p w14:paraId="26C5E7A9" w14:textId="77777777" w:rsidR="002B408B" w:rsidRPr="00E739ED" w:rsidRDefault="00035E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B408B" w:rsidRPr="00E739ED">
        <w:rPr>
          <w:rFonts w:ascii="Times New Roman" w:hAnsi="Times New Roman" w:cs="Times New Roman"/>
          <w:sz w:val="28"/>
          <w:szCs w:val="28"/>
        </w:rPr>
        <w:t xml:space="preserve">Товариществом собственников недвижимости признается добровольное объединение собственников недвижимого имущества (помещений в здании, в том числе в многоквартирном доме, или в нескольких зданиях, жилых домов, </w:t>
      </w:r>
      <w:r w:rsidR="002413F7" w:rsidRPr="00E739ED">
        <w:rPr>
          <w:rFonts w:ascii="Times New Roman" w:hAnsi="Times New Roman" w:cs="Times New Roman"/>
          <w:sz w:val="28"/>
          <w:szCs w:val="28"/>
        </w:rPr>
        <w:t xml:space="preserve">садовых </w:t>
      </w:r>
      <w:r w:rsidR="002B408B" w:rsidRPr="00E739ED">
        <w:rPr>
          <w:rFonts w:ascii="Times New Roman" w:hAnsi="Times New Roman" w:cs="Times New Roman"/>
          <w:sz w:val="28"/>
          <w:szCs w:val="28"/>
        </w:rPr>
        <w:t xml:space="preserve">домов, </w:t>
      </w:r>
      <w:r w:rsidR="002413F7" w:rsidRPr="00E739ED">
        <w:rPr>
          <w:rFonts w:ascii="Times New Roman" w:hAnsi="Times New Roman" w:cs="Times New Roman"/>
          <w:sz w:val="28"/>
          <w:szCs w:val="28"/>
        </w:rPr>
        <w:t xml:space="preserve">садовых или огородных </w:t>
      </w:r>
      <w:r w:rsidR="002B408B" w:rsidRPr="00E739ED">
        <w:rPr>
          <w:rFonts w:ascii="Times New Roman" w:hAnsi="Times New Roman" w:cs="Times New Roman"/>
          <w:sz w:val="28"/>
          <w:szCs w:val="28"/>
        </w:rPr>
        <w:t xml:space="preserve">земельных участков и </w:t>
      </w:r>
      <w:r w:rsidR="002769B9" w:rsidRPr="00E739ED">
        <w:rPr>
          <w:rFonts w:ascii="Times New Roman" w:hAnsi="Times New Roman" w:cs="Times New Roman"/>
          <w:sz w:val="28"/>
          <w:szCs w:val="28"/>
        </w:rPr>
        <w:t>тому подобное</w:t>
      </w:r>
      <w:r w:rsidR="002B408B" w:rsidRPr="00E739ED">
        <w:rPr>
          <w:rFonts w:ascii="Times New Roman" w:hAnsi="Times New Roman" w:cs="Times New Roman"/>
          <w:sz w:val="28"/>
          <w:szCs w:val="28"/>
        </w:rPr>
        <w:t>), созданное ими для совместного владения, пользования и в установленных законом пределах распоряжения имуществом (вещами), в силу закона находящимся в их общей собственности или в общем пользовании, а также для достижения иных целей, предусмотренных законами.</w:t>
      </w:r>
    </w:p>
    <w:p w14:paraId="1154FD7D" w14:textId="77777777" w:rsidR="002B408B" w:rsidRPr="00E739ED" w:rsidRDefault="00035E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B408B" w:rsidRPr="00E739ED">
        <w:rPr>
          <w:rFonts w:ascii="Times New Roman" w:hAnsi="Times New Roman" w:cs="Times New Roman"/>
          <w:sz w:val="28"/>
          <w:szCs w:val="28"/>
        </w:rPr>
        <w:t xml:space="preserve">Устав товарищества собственников недвижимости должен содержать сведения о его </w:t>
      </w:r>
      <w:r w:rsidR="00EF2321" w:rsidRPr="00E739ED">
        <w:rPr>
          <w:rFonts w:ascii="Times New Roman" w:hAnsi="Times New Roman" w:cs="Times New Roman"/>
          <w:sz w:val="28"/>
          <w:szCs w:val="28"/>
        </w:rPr>
        <w:t>наименовании, включающем слова «</w:t>
      </w:r>
      <w:r w:rsidR="002B408B" w:rsidRPr="00E739ED">
        <w:rPr>
          <w:rFonts w:ascii="Times New Roman" w:hAnsi="Times New Roman" w:cs="Times New Roman"/>
          <w:sz w:val="28"/>
          <w:szCs w:val="28"/>
        </w:rPr>
        <w:t>товарищество собственников недвижимости</w:t>
      </w:r>
      <w:r w:rsidR="00EF2321" w:rsidRPr="00E739ED">
        <w:rPr>
          <w:rFonts w:ascii="Times New Roman" w:hAnsi="Times New Roman" w:cs="Times New Roman"/>
          <w:sz w:val="28"/>
          <w:szCs w:val="28"/>
        </w:rPr>
        <w:t>»</w:t>
      </w:r>
      <w:r w:rsidR="002B408B" w:rsidRPr="00E739ED">
        <w:rPr>
          <w:rFonts w:ascii="Times New Roman" w:hAnsi="Times New Roman" w:cs="Times New Roman"/>
          <w:sz w:val="28"/>
          <w:szCs w:val="28"/>
        </w:rPr>
        <w:t xml:space="preserve">, </w:t>
      </w:r>
      <w:r w:rsidRPr="00E739ED">
        <w:rPr>
          <w:rFonts w:ascii="Times New Roman" w:hAnsi="Times New Roman" w:cs="Times New Roman"/>
          <w:sz w:val="28"/>
          <w:szCs w:val="28"/>
        </w:rPr>
        <w:t>местонахождении</w:t>
      </w:r>
      <w:r w:rsidR="002B408B" w:rsidRPr="00E739ED">
        <w:rPr>
          <w:rFonts w:ascii="Times New Roman" w:hAnsi="Times New Roman" w:cs="Times New Roman"/>
          <w:sz w:val="28"/>
          <w:szCs w:val="28"/>
        </w:rPr>
        <w:t>, предмете и целях его деятельности, составе и компетенции органов товарищества и порядке принятия ими решений, в том числе по вопросам, решения по которым принимаются единогласно или квалифицированным большинством голосов, а также иные сведения, предусмотренные законом.</w:t>
      </w:r>
    </w:p>
    <w:p w14:paraId="048D55A4" w14:textId="77777777" w:rsidR="002B408B" w:rsidRPr="00E739ED" w:rsidRDefault="00035E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2B408B" w:rsidRPr="00E739ED">
        <w:rPr>
          <w:rFonts w:ascii="Times New Roman" w:hAnsi="Times New Roman" w:cs="Times New Roman"/>
          <w:sz w:val="28"/>
          <w:szCs w:val="28"/>
        </w:rPr>
        <w:t>Товарищество собственников недвижимости не отвечает по обязательствам своих членов. Члены товарищества собственников недвижимости не отвечают по его обязательствам.</w:t>
      </w:r>
    </w:p>
    <w:p w14:paraId="3D1B3504" w14:textId="77777777" w:rsidR="00EA57B3" w:rsidRPr="00E739ED" w:rsidRDefault="00035E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2B408B" w:rsidRPr="00E739ED">
        <w:rPr>
          <w:rFonts w:ascii="Times New Roman" w:hAnsi="Times New Roman" w:cs="Times New Roman"/>
          <w:sz w:val="28"/>
          <w:szCs w:val="28"/>
        </w:rPr>
        <w:t>Товарищество собственников недвижимости по решению своих членов может быть преобразован</w:t>
      </w:r>
      <w:r w:rsidR="007D4496" w:rsidRPr="00E739ED">
        <w:rPr>
          <w:rFonts w:ascii="Times New Roman" w:hAnsi="Times New Roman" w:cs="Times New Roman"/>
          <w:sz w:val="28"/>
          <w:szCs w:val="28"/>
        </w:rPr>
        <w:t>о в потребительский кооператив.</w:t>
      </w:r>
    </w:p>
    <w:p w14:paraId="57CDBC62" w14:textId="77777777" w:rsidR="002B408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94D9B" w:rsidRPr="00E739ED">
        <w:rPr>
          <w:rFonts w:ascii="Times New Roman" w:hAnsi="Times New Roman" w:cs="Times New Roman"/>
          <w:sz w:val="28"/>
          <w:szCs w:val="28"/>
        </w:rPr>
        <w:t>14</w:t>
      </w:r>
      <w:r w:rsidR="001D0CAB" w:rsidRPr="00E739ED">
        <w:rPr>
          <w:rFonts w:ascii="Times New Roman" w:hAnsi="Times New Roman" w:cs="Times New Roman"/>
          <w:sz w:val="28"/>
          <w:szCs w:val="28"/>
        </w:rPr>
        <w:t>3</w:t>
      </w:r>
      <w:r w:rsidR="00CB36D4" w:rsidRPr="00E739ED">
        <w:rPr>
          <w:rFonts w:ascii="Times New Roman" w:hAnsi="Times New Roman" w:cs="Times New Roman"/>
          <w:sz w:val="28"/>
          <w:szCs w:val="28"/>
        </w:rPr>
        <w:t>. </w:t>
      </w:r>
      <w:r w:rsidR="002B408B" w:rsidRPr="00E739ED">
        <w:rPr>
          <w:rFonts w:ascii="Times New Roman" w:hAnsi="Times New Roman" w:cs="Times New Roman"/>
          <w:b/>
          <w:sz w:val="28"/>
          <w:szCs w:val="28"/>
        </w:rPr>
        <w:t>Имущество товарищества собственников недвижимости</w:t>
      </w:r>
    </w:p>
    <w:p w14:paraId="0AC0E4F4" w14:textId="77777777" w:rsidR="002B408B"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2B408B" w:rsidRPr="00E739ED">
        <w:rPr>
          <w:rFonts w:ascii="Times New Roman" w:hAnsi="Times New Roman" w:cs="Times New Roman"/>
          <w:sz w:val="28"/>
          <w:szCs w:val="28"/>
        </w:rPr>
        <w:t>Товарищество собственников недвижимости является собственником своего имущества.</w:t>
      </w:r>
    </w:p>
    <w:p w14:paraId="251C26F4" w14:textId="77777777" w:rsidR="002B408B"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090E" w:rsidRPr="00E739ED">
        <w:rPr>
          <w:rFonts w:ascii="Times New Roman" w:hAnsi="Times New Roman" w:cs="Times New Roman"/>
          <w:sz w:val="28"/>
          <w:szCs w:val="28"/>
        </w:rPr>
        <w:t>Общее имущество в многоквартирном доме принадлежит членам товарищества собственников недвижимости на праве общей долевой собственности, если иное не предусмотрено законом. Состав такого имущества и порядок определения долей в праве общей собственности на него устанавливаются законом.</w:t>
      </w:r>
    </w:p>
    <w:p w14:paraId="440F2EF7" w14:textId="77777777" w:rsidR="005B090E" w:rsidRPr="00E739ED" w:rsidRDefault="005B090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Имущество общего пользования в садоводческом или огородническом некоммерческом товариществе принадлежит на праве общей долевой собственности лицам, являющимся собственниками земельных участков, расположенных в границах территории ведения физическими лицами садоводства или огородничества для собственных нужд, если иное не предусмотрено законом.</w:t>
      </w:r>
    </w:p>
    <w:p w14:paraId="158988C8" w14:textId="77777777" w:rsidR="00545ED7" w:rsidRPr="00E739ED" w:rsidRDefault="005B090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192BB7" w:rsidRPr="00E739ED">
        <w:rPr>
          <w:rFonts w:ascii="Times New Roman" w:hAnsi="Times New Roman" w:cs="Times New Roman"/>
          <w:sz w:val="28"/>
          <w:szCs w:val="28"/>
        </w:rPr>
        <w:t>. </w:t>
      </w:r>
      <w:r w:rsidRPr="00E739ED">
        <w:rPr>
          <w:rFonts w:ascii="Times New Roman" w:hAnsi="Times New Roman" w:cs="Times New Roman"/>
          <w:sz w:val="28"/>
          <w:szCs w:val="28"/>
        </w:rPr>
        <w:t>Доля в праве общей собственности на общее имущество в многоквартирном доме собственника помещения в этом доме, доля в праве общей собственности на имущество общего пользования, расположенное в границах территории ведения физическими лицами садоводства или огородничества для собственных нужд, собственника садового или огородного земельного участка следуют судьбе права собственности на указанные помещение или земельный участок.</w:t>
      </w:r>
    </w:p>
    <w:p w14:paraId="58512C55" w14:textId="77777777" w:rsidR="002B408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144</w:t>
      </w:r>
      <w:r w:rsidR="00CB36D4" w:rsidRPr="00E739ED">
        <w:rPr>
          <w:rFonts w:ascii="Times New Roman" w:hAnsi="Times New Roman" w:cs="Times New Roman"/>
          <w:sz w:val="28"/>
          <w:szCs w:val="28"/>
        </w:rPr>
        <w:t>. </w:t>
      </w:r>
      <w:r w:rsidR="002B408B" w:rsidRPr="00E739ED">
        <w:rPr>
          <w:rFonts w:ascii="Times New Roman" w:hAnsi="Times New Roman" w:cs="Times New Roman"/>
          <w:b/>
          <w:sz w:val="28"/>
          <w:szCs w:val="28"/>
        </w:rPr>
        <w:t>Особенности управления в товариществе собственников недвижимости</w:t>
      </w:r>
    </w:p>
    <w:p w14:paraId="3D1EA440" w14:textId="77777777" w:rsidR="002B408B"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B408B" w:rsidRPr="00E739ED">
        <w:rPr>
          <w:rFonts w:ascii="Times New Roman" w:hAnsi="Times New Roman" w:cs="Times New Roman"/>
          <w:sz w:val="28"/>
          <w:szCs w:val="28"/>
        </w:rPr>
        <w:t xml:space="preserve">К исключительной компетенции высшего органа товарищества собственников недвижимости наряду с вопросами, указанными в части </w:t>
      </w:r>
      <w:r w:rsidR="00045DBB" w:rsidRPr="00E739ED">
        <w:rPr>
          <w:rFonts w:ascii="Times New Roman" w:hAnsi="Times New Roman" w:cs="Times New Roman"/>
          <w:sz w:val="28"/>
          <w:szCs w:val="28"/>
        </w:rPr>
        <w:t>2</w:t>
      </w:r>
      <w:r w:rsidR="002B408B" w:rsidRPr="00E739ED">
        <w:rPr>
          <w:rFonts w:ascii="Times New Roman" w:hAnsi="Times New Roman" w:cs="Times New Roman"/>
          <w:sz w:val="28"/>
          <w:szCs w:val="28"/>
        </w:rPr>
        <w:t xml:space="preserve"> статьи </w:t>
      </w:r>
      <w:r w:rsidR="00881574" w:rsidRPr="00E739ED">
        <w:rPr>
          <w:rFonts w:ascii="Times New Roman" w:hAnsi="Times New Roman" w:cs="Times New Roman"/>
          <w:sz w:val="28"/>
          <w:szCs w:val="28"/>
        </w:rPr>
        <w:t>78</w:t>
      </w:r>
      <w:r w:rsidR="002B408B" w:rsidRPr="00E739ED">
        <w:rPr>
          <w:rFonts w:ascii="Times New Roman" w:hAnsi="Times New Roman" w:cs="Times New Roman"/>
          <w:sz w:val="28"/>
          <w:szCs w:val="28"/>
        </w:rPr>
        <w:t xml:space="preserve"> настоящего Кодекса, относится также принятие решений об установлении размера обязательных платежей и взносов членов товарищества.</w:t>
      </w:r>
    </w:p>
    <w:p w14:paraId="5B901041" w14:textId="77777777" w:rsidR="002B408B"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B408B" w:rsidRPr="00E739ED">
        <w:rPr>
          <w:rFonts w:ascii="Times New Roman" w:hAnsi="Times New Roman" w:cs="Times New Roman"/>
          <w:sz w:val="28"/>
          <w:szCs w:val="28"/>
        </w:rPr>
        <w:t>В товариществе собственников недвижимости создаются единоличный исполнительный орган (председатель) и постоянно действующий коллегиальный исполнительный орган (правление).</w:t>
      </w:r>
    </w:p>
    <w:p w14:paraId="40CC61C2" w14:textId="77777777" w:rsidR="00EA57B3" w:rsidRPr="00E739ED" w:rsidRDefault="002B408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По решению высшего органа товарищества собственников недвижимости (часть </w:t>
      </w:r>
      <w:r w:rsidR="00A01971" w:rsidRPr="00E739ED">
        <w:rPr>
          <w:rFonts w:ascii="Times New Roman" w:hAnsi="Times New Roman" w:cs="Times New Roman"/>
          <w:sz w:val="28"/>
          <w:szCs w:val="28"/>
        </w:rPr>
        <w:t>1</w:t>
      </w:r>
      <w:r w:rsidRPr="00E739ED">
        <w:rPr>
          <w:rFonts w:ascii="Times New Roman" w:hAnsi="Times New Roman" w:cs="Times New Roman"/>
          <w:sz w:val="28"/>
          <w:szCs w:val="28"/>
        </w:rPr>
        <w:t xml:space="preserve"> статьи</w:t>
      </w:r>
      <w:r w:rsidR="00881574" w:rsidRPr="00E739ED">
        <w:rPr>
          <w:rFonts w:ascii="Times New Roman" w:hAnsi="Times New Roman" w:cs="Times New Roman"/>
          <w:sz w:val="28"/>
          <w:szCs w:val="28"/>
        </w:rPr>
        <w:t xml:space="preserve"> 78</w:t>
      </w:r>
      <w:r w:rsidRPr="00E739ED">
        <w:rPr>
          <w:rFonts w:ascii="Times New Roman" w:hAnsi="Times New Roman" w:cs="Times New Roman"/>
          <w:sz w:val="28"/>
          <w:szCs w:val="28"/>
        </w:rPr>
        <w:t xml:space="preserve">) полномочия постоянно действующих органов товарищества могут быть досрочно прекращены в случаях грубого нарушения ими своих </w:t>
      </w:r>
      <w:r w:rsidRPr="00E739ED">
        <w:rPr>
          <w:rFonts w:ascii="Times New Roman" w:hAnsi="Times New Roman" w:cs="Times New Roman"/>
          <w:sz w:val="28"/>
          <w:szCs w:val="28"/>
        </w:rPr>
        <w:lastRenderedPageBreak/>
        <w:t>обязанностей, обнаружившейся неспособности к надлежащему ведению дел или при на</w:t>
      </w:r>
      <w:r w:rsidR="007D4496" w:rsidRPr="00E739ED">
        <w:rPr>
          <w:rFonts w:ascii="Times New Roman" w:hAnsi="Times New Roman" w:cs="Times New Roman"/>
          <w:sz w:val="28"/>
          <w:szCs w:val="28"/>
        </w:rPr>
        <w:t>личии иных серьезных оснований.</w:t>
      </w:r>
    </w:p>
    <w:p w14:paraId="7BCF28A3" w14:textId="77777777" w:rsidR="00EB4D45" w:rsidRPr="00E739ED" w:rsidRDefault="007D449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00EB4D45" w:rsidRPr="00E739ED">
        <w:rPr>
          <w:rFonts w:ascii="Times New Roman" w:hAnsi="Times New Roman" w:cs="Times New Roman"/>
          <w:sz w:val="28"/>
          <w:szCs w:val="28"/>
        </w:rPr>
        <w:t>. </w:t>
      </w:r>
      <w:r w:rsidR="00EB4D45" w:rsidRPr="00E739ED">
        <w:rPr>
          <w:rFonts w:ascii="Times New Roman" w:hAnsi="Times New Roman" w:cs="Times New Roman"/>
          <w:b/>
          <w:sz w:val="28"/>
          <w:szCs w:val="28"/>
        </w:rPr>
        <w:t>Адвокатская палата</w:t>
      </w:r>
    </w:p>
    <w:p w14:paraId="5556FB43" w14:textId="77777777" w:rsidR="00EB4D45" w:rsidRPr="00E739ED" w:rsidRDefault="00CB36D4"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EB4D45" w:rsidRPr="00E739ED">
        <w:rPr>
          <w:rFonts w:ascii="Times New Roman" w:hAnsi="Times New Roman" w:cs="Times New Roman"/>
          <w:bCs/>
          <w:sz w:val="28"/>
          <w:szCs w:val="28"/>
        </w:rPr>
        <w:t>145.</w:t>
      </w:r>
      <w:r w:rsidRPr="00E739ED">
        <w:rPr>
          <w:rFonts w:ascii="Times New Roman" w:hAnsi="Times New Roman" w:cs="Times New Roman"/>
          <w:b/>
          <w:bCs/>
          <w:sz w:val="28"/>
          <w:szCs w:val="28"/>
        </w:rPr>
        <w:t> </w:t>
      </w:r>
      <w:r w:rsidR="00EB4D45" w:rsidRPr="00E739ED">
        <w:rPr>
          <w:rFonts w:ascii="Times New Roman" w:hAnsi="Times New Roman" w:cs="Times New Roman"/>
          <w:b/>
          <w:bCs/>
          <w:sz w:val="28"/>
          <w:szCs w:val="28"/>
        </w:rPr>
        <w:t>Адвокатская палата</w:t>
      </w:r>
    </w:p>
    <w:p w14:paraId="04F21189" w14:textId="77777777" w:rsidR="00EB4D45" w:rsidRPr="00E739ED" w:rsidRDefault="00EB4D45" w:rsidP="00EA1C5F">
      <w:pPr>
        <w:spacing w:after="360" w:line="276" w:lineRule="auto"/>
        <w:ind w:firstLine="709"/>
        <w:jc w:val="both"/>
        <w:rPr>
          <w:rFonts w:ascii="Times New Roman" w:hAnsi="Times New Roman" w:cs="Times New Roman"/>
          <w:sz w:val="28"/>
          <w:szCs w:val="28"/>
        </w:rPr>
      </w:pPr>
      <w:bookmarkStart w:id="20" w:name="dst10891"/>
      <w:bookmarkEnd w:id="20"/>
      <w:r w:rsidRPr="00E739ED">
        <w:rPr>
          <w:rFonts w:ascii="Times New Roman" w:hAnsi="Times New Roman" w:cs="Times New Roman"/>
          <w:sz w:val="28"/>
          <w:szCs w:val="28"/>
        </w:rPr>
        <w:t xml:space="preserve">1. Адвокатской палатой признается некоммерческая организация, основанная на обязательном членстве и созданная для реализации целей, предусмотренных законодательством об </w:t>
      </w:r>
      <w:r w:rsidR="00D06BA2" w:rsidRPr="00E739ED">
        <w:rPr>
          <w:rFonts w:ascii="Times New Roman" w:hAnsi="Times New Roman" w:cs="Times New Roman"/>
          <w:sz w:val="28"/>
          <w:szCs w:val="28"/>
        </w:rPr>
        <w:t xml:space="preserve">адвокатуре и </w:t>
      </w:r>
      <w:r w:rsidRPr="00E739ED">
        <w:rPr>
          <w:rFonts w:ascii="Times New Roman" w:hAnsi="Times New Roman" w:cs="Times New Roman"/>
          <w:sz w:val="28"/>
          <w:szCs w:val="28"/>
        </w:rPr>
        <w:t>адвокатской деятельности.</w:t>
      </w:r>
    </w:p>
    <w:p w14:paraId="5597603A" w14:textId="77777777" w:rsidR="00EB4D45" w:rsidRPr="00E739ED" w:rsidRDefault="00D06BA2" w:rsidP="00EA1C5F">
      <w:pPr>
        <w:spacing w:after="360" w:line="276" w:lineRule="auto"/>
        <w:ind w:firstLine="709"/>
        <w:jc w:val="both"/>
        <w:rPr>
          <w:rFonts w:ascii="Times New Roman" w:hAnsi="Times New Roman" w:cs="Times New Roman"/>
          <w:sz w:val="28"/>
          <w:szCs w:val="28"/>
        </w:rPr>
      </w:pPr>
      <w:bookmarkStart w:id="21" w:name="dst10892"/>
      <w:bookmarkStart w:id="22" w:name="dst10893"/>
      <w:bookmarkStart w:id="23" w:name="dst10894"/>
      <w:bookmarkEnd w:id="21"/>
      <w:bookmarkEnd w:id="22"/>
      <w:bookmarkEnd w:id="23"/>
      <w:r w:rsidRPr="00E739ED">
        <w:rPr>
          <w:rFonts w:ascii="Times New Roman" w:hAnsi="Times New Roman" w:cs="Times New Roman"/>
          <w:sz w:val="28"/>
          <w:szCs w:val="28"/>
        </w:rPr>
        <w:t>2. </w:t>
      </w:r>
      <w:r w:rsidR="00EB4D45" w:rsidRPr="00E739ED">
        <w:rPr>
          <w:rFonts w:ascii="Times New Roman" w:hAnsi="Times New Roman" w:cs="Times New Roman"/>
          <w:sz w:val="28"/>
          <w:szCs w:val="28"/>
        </w:rPr>
        <w:t xml:space="preserve">Особенности создания, правового положения и деятельности </w:t>
      </w:r>
      <w:r w:rsidRPr="00E739ED">
        <w:rPr>
          <w:rFonts w:ascii="Times New Roman" w:hAnsi="Times New Roman" w:cs="Times New Roman"/>
          <w:sz w:val="28"/>
          <w:szCs w:val="28"/>
        </w:rPr>
        <w:t xml:space="preserve">адвокатской палаты </w:t>
      </w:r>
      <w:r w:rsidR="00EB4D45" w:rsidRPr="00E739ED">
        <w:rPr>
          <w:rFonts w:ascii="Times New Roman" w:hAnsi="Times New Roman" w:cs="Times New Roman"/>
          <w:sz w:val="28"/>
          <w:szCs w:val="28"/>
        </w:rPr>
        <w:t xml:space="preserve">определяются законодательством об </w:t>
      </w:r>
      <w:r w:rsidRPr="00E739ED">
        <w:rPr>
          <w:rFonts w:ascii="Times New Roman" w:hAnsi="Times New Roman" w:cs="Times New Roman"/>
          <w:sz w:val="28"/>
          <w:szCs w:val="28"/>
        </w:rPr>
        <w:t xml:space="preserve">адвокатуре и </w:t>
      </w:r>
      <w:r w:rsidR="00EB4D45" w:rsidRPr="00E739ED">
        <w:rPr>
          <w:rFonts w:ascii="Times New Roman" w:hAnsi="Times New Roman" w:cs="Times New Roman"/>
          <w:sz w:val="28"/>
          <w:szCs w:val="28"/>
        </w:rPr>
        <w:t>адвокатской деятельности.</w:t>
      </w:r>
    </w:p>
    <w:p w14:paraId="2B537866" w14:textId="77777777" w:rsidR="00A25182" w:rsidRPr="00E739ED" w:rsidRDefault="00EB4D4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A25182" w:rsidRPr="00E739ED">
        <w:rPr>
          <w:rFonts w:ascii="Times New Roman" w:hAnsi="Times New Roman" w:cs="Times New Roman"/>
          <w:b/>
          <w:sz w:val="28"/>
          <w:szCs w:val="28"/>
        </w:rPr>
        <w:t>Адвокатские образования, являющиеся юридическими лицами</w:t>
      </w:r>
    </w:p>
    <w:p w14:paraId="3C3EA70A" w14:textId="77777777" w:rsidR="00A2518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146</w:t>
      </w:r>
      <w:r w:rsidR="00CB36D4" w:rsidRPr="00E739ED">
        <w:rPr>
          <w:rFonts w:ascii="Times New Roman" w:hAnsi="Times New Roman" w:cs="Times New Roman"/>
          <w:sz w:val="28"/>
          <w:szCs w:val="28"/>
        </w:rPr>
        <w:t>. </w:t>
      </w:r>
      <w:r w:rsidR="00A25182" w:rsidRPr="00E739ED">
        <w:rPr>
          <w:rFonts w:ascii="Times New Roman" w:hAnsi="Times New Roman" w:cs="Times New Roman"/>
          <w:b/>
          <w:sz w:val="28"/>
          <w:szCs w:val="28"/>
        </w:rPr>
        <w:t>Адвокатские образования, являющиеся юридическими лицами</w:t>
      </w:r>
    </w:p>
    <w:p w14:paraId="4A9AF722" w14:textId="77777777" w:rsidR="00A25182"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sz w:val="28"/>
          <w:szCs w:val="28"/>
        </w:rPr>
        <w:t xml:space="preserve">Адвокатскими образованиями, являющимися юридическими лицами, признаются некоммерческие организации, созданные в соответствии с законодательством об адвокатуре </w:t>
      </w:r>
      <w:r w:rsidRPr="00E739ED">
        <w:rPr>
          <w:rFonts w:ascii="Times New Roman" w:hAnsi="Times New Roman" w:cs="Times New Roman"/>
          <w:sz w:val="28"/>
          <w:szCs w:val="28"/>
        </w:rPr>
        <w:t xml:space="preserve">и адвокатской деятельности </w:t>
      </w:r>
      <w:r w:rsidR="00A25182" w:rsidRPr="00E739ED">
        <w:rPr>
          <w:rFonts w:ascii="Times New Roman" w:hAnsi="Times New Roman" w:cs="Times New Roman"/>
          <w:sz w:val="28"/>
          <w:szCs w:val="28"/>
        </w:rPr>
        <w:t>в целях осуществления адвокатами адвокатской деятельности.</w:t>
      </w:r>
    </w:p>
    <w:p w14:paraId="3607BEA6" w14:textId="77777777" w:rsidR="00A25182"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5182" w:rsidRPr="00E739ED">
        <w:rPr>
          <w:rFonts w:ascii="Times New Roman" w:hAnsi="Times New Roman" w:cs="Times New Roman"/>
          <w:sz w:val="28"/>
          <w:szCs w:val="28"/>
        </w:rPr>
        <w:t>Адвокатские образования, являющиеся юридическими лицами, соз</w:t>
      </w:r>
      <w:r w:rsidR="0093094C" w:rsidRPr="00E739ED">
        <w:rPr>
          <w:rFonts w:ascii="Times New Roman" w:hAnsi="Times New Roman" w:cs="Times New Roman"/>
          <w:sz w:val="28"/>
          <w:szCs w:val="28"/>
        </w:rPr>
        <w:t>д</w:t>
      </w:r>
      <w:r w:rsidRPr="00E739ED">
        <w:rPr>
          <w:rFonts w:ascii="Times New Roman" w:hAnsi="Times New Roman" w:cs="Times New Roman"/>
          <w:sz w:val="28"/>
          <w:szCs w:val="28"/>
        </w:rPr>
        <w:t>аются в виде адвокатского бюро или адвокатского объединения</w:t>
      </w:r>
      <w:r w:rsidR="00A25182" w:rsidRPr="00E739ED">
        <w:rPr>
          <w:rFonts w:ascii="Times New Roman" w:hAnsi="Times New Roman" w:cs="Times New Roman"/>
          <w:sz w:val="28"/>
          <w:szCs w:val="28"/>
        </w:rPr>
        <w:t>.</w:t>
      </w:r>
    </w:p>
    <w:p w14:paraId="6229C457" w14:textId="77777777" w:rsidR="00096B8D"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25182" w:rsidRPr="00E739ED">
        <w:rPr>
          <w:rFonts w:ascii="Times New Roman" w:hAnsi="Times New Roman" w:cs="Times New Roman"/>
          <w:sz w:val="28"/>
          <w:szCs w:val="28"/>
        </w:rPr>
        <w:t>Особенности создания, правового положения и деятельности адвокатских образований, являющихся юридическими лицами, определяются законодательством об адвокатуре</w:t>
      </w:r>
      <w:r w:rsidRPr="00E739ED">
        <w:rPr>
          <w:rFonts w:ascii="Times New Roman" w:hAnsi="Times New Roman" w:cs="Times New Roman"/>
          <w:sz w:val="28"/>
          <w:szCs w:val="28"/>
        </w:rPr>
        <w:t xml:space="preserve"> и адвокатской деятельности</w:t>
      </w:r>
      <w:r w:rsidR="009B0819" w:rsidRPr="00E739ED">
        <w:rPr>
          <w:rFonts w:ascii="Times New Roman" w:hAnsi="Times New Roman" w:cs="Times New Roman"/>
          <w:sz w:val="28"/>
          <w:szCs w:val="28"/>
        </w:rPr>
        <w:t>.</w:t>
      </w:r>
    </w:p>
    <w:p w14:paraId="775E15DE" w14:textId="77777777" w:rsidR="00D06BA2" w:rsidRPr="00E739ED" w:rsidRDefault="00A711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00D06BA2" w:rsidRPr="00E739ED">
        <w:rPr>
          <w:rFonts w:ascii="Times New Roman" w:hAnsi="Times New Roman" w:cs="Times New Roman"/>
          <w:sz w:val="28"/>
          <w:szCs w:val="28"/>
        </w:rPr>
        <w:t>. </w:t>
      </w:r>
      <w:r w:rsidR="00D06BA2" w:rsidRPr="00E739ED">
        <w:rPr>
          <w:rFonts w:ascii="Times New Roman" w:hAnsi="Times New Roman" w:cs="Times New Roman"/>
          <w:b/>
          <w:sz w:val="28"/>
          <w:szCs w:val="28"/>
        </w:rPr>
        <w:t>Нотариальная палата</w:t>
      </w:r>
    </w:p>
    <w:p w14:paraId="6F79E4CD" w14:textId="77777777" w:rsidR="00D06BA2" w:rsidRPr="00E739ED" w:rsidRDefault="00CB36D4"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BC53C4" w:rsidRPr="00E739ED">
        <w:rPr>
          <w:rFonts w:ascii="Times New Roman" w:hAnsi="Times New Roman" w:cs="Times New Roman"/>
          <w:bCs/>
          <w:sz w:val="28"/>
          <w:szCs w:val="28"/>
        </w:rPr>
        <w:t>147</w:t>
      </w:r>
      <w:r w:rsidR="00D06BA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D06BA2" w:rsidRPr="00E739ED">
        <w:rPr>
          <w:rFonts w:ascii="Times New Roman" w:hAnsi="Times New Roman" w:cs="Times New Roman"/>
          <w:b/>
          <w:bCs/>
          <w:sz w:val="28"/>
          <w:szCs w:val="28"/>
        </w:rPr>
        <w:t>Нотариальная палата</w:t>
      </w:r>
    </w:p>
    <w:p w14:paraId="324B6FC1" w14:textId="77777777" w:rsidR="00D06BA2" w:rsidRPr="00E739ED" w:rsidRDefault="00D06BA2" w:rsidP="00EA1C5F">
      <w:pPr>
        <w:spacing w:after="360" w:line="276" w:lineRule="auto"/>
        <w:ind w:firstLine="709"/>
        <w:jc w:val="both"/>
        <w:rPr>
          <w:rFonts w:ascii="Times New Roman" w:hAnsi="Times New Roman" w:cs="Times New Roman"/>
          <w:sz w:val="28"/>
          <w:szCs w:val="28"/>
        </w:rPr>
      </w:pPr>
      <w:bookmarkStart w:id="24" w:name="dst102277"/>
      <w:bookmarkEnd w:id="24"/>
      <w:r w:rsidRPr="00E739ED">
        <w:rPr>
          <w:rFonts w:ascii="Times New Roman" w:hAnsi="Times New Roman" w:cs="Times New Roman"/>
          <w:sz w:val="28"/>
          <w:szCs w:val="28"/>
        </w:rPr>
        <w:t xml:space="preserve">1. Нотариальной палатой признается некоммерческая организация, которая представляют собой профессиональное объединение, основанное на </w:t>
      </w:r>
      <w:r w:rsidRPr="00E739ED">
        <w:rPr>
          <w:rFonts w:ascii="Times New Roman" w:hAnsi="Times New Roman" w:cs="Times New Roman"/>
          <w:sz w:val="28"/>
          <w:szCs w:val="28"/>
        </w:rPr>
        <w:lastRenderedPageBreak/>
        <w:t>обязательном членстве, и создано для реализации целей, предусмотренных законодательством о нотариате.</w:t>
      </w:r>
    </w:p>
    <w:p w14:paraId="130B0C84" w14:textId="77777777" w:rsidR="009B0819" w:rsidRPr="00E739ED" w:rsidRDefault="00D06BA2" w:rsidP="00EA1C5F">
      <w:pPr>
        <w:spacing w:after="360" w:line="276" w:lineRule="auto"/>
        <w:ind w:firstLine="709"/>
        <w:jc w:val="both"/>
        <w:rPr>
          <w:rFonts w:ascii="Times New Roman" w:hAnsi="Times New Roman" w:cs="Times New Roman"/>
          <w:sz w:val="28"/>
          <w:szCs w:val="28"/>
        </w:rPr>
      </w:pPr>
      <w:bookmarkStart w:id="25" w:name="dst102278"/>
      <w:bookmarkStart w:id="26" w:name="dst102280"/>
      <w:bookmarkEnd w:id="25"/>
      <w:bookmarkEnd w:id="26"/>
      <w:r w:rsidRPr="00E739ED">
        <w:rPr>
          <w:rFonts w:ascii="Times New Roman" w:hAnsi="Times New Roman" w:cs="Times New Roman"/>
          <w:sz w:val="28"/>
          <w:szCs w:val="28"/>
        </w:rPr>
        <w:t>2. Особенности создания, правового положения и деятельности нотариальной палаты определяются законодательством о нотариате.</w:t>
      </w:r>
    </w:p>
    <w:p w14:paraId="29EBEFC8" w14:textId="77777777" w:rsidR="00A25182"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A71136" w:rsidRPr="00E739ED">
        <w:rPr>
          <w:rFonts w:ascii="Times New Roman" w:hAnsi="Times New Roman" w:cs="Times New Roman"/>
          <w:sz w:val="28"/>
          <w:szCs w:val="28"/>
        </w:rPr>
        <w:t>5</w:t>
      </w:r>
      <w:r w:rsidR="00CB36D4" w:rsidRPr="00E739ED">
        <w:rPr>
          <w:rFonts w:ascii="Times New Roman" w:hAnsi="Times New Roman" w:cs="Times New Roman"/>
          <w:sz w:val="28"/>
          <w:szCs w:val="28"/>
        </w:rPr>
        <w:t>. </w:t>
      </w:r>
      <w:r w:rsidR="00A25182" w:rsidRPr="00E739ED">
        <w:rPr>
          <w:rFonts w:ascii="Times New Roman" w:hAnsi="Times New Roman" w:cs="Times New Roman"/>
          <w:b/>
          <w:sz w:val="28"/>
          <w:szCs w:val="28"/>
        </w:rPr>
        <w:t>Некоммерческие унитарные организации</w:t>
      </w:r>
    </w:p>
    <w:p w14:paraId="5B5A9E9A" w14:textId="77777777" w:rsidR="00A25182" w:rsidRPr="00E739ED" w:rsidRDefault="00CB36D4"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b/>
          <w:sz w:val="28"/>
          <w:szCs w:val="28"/>
        </w:rPr>
        <w:t>Фонды</w:t>
      </w:r>
    </w:p>
    <w:p w14:paraId="3E8356B5" w14:textId="77777777" w:rsidR="00A251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148</w:t>
      </w:r>
      <w:r w:rsidR="00CB36D4" w:rsidRPr="00E739ED">
        <w:rPr>
          <w:rFonts w:ascii="Times New Roman" w:hAnsi="Times New Roman" w:cs="Times New Roman"/>
          <w:sz w:val="28"/>
          <w:szCs w:val="28"/>
        </w:rPr>
        <w:t>. </w:t>
      </w:r>
      <w:r w:rsidR="00A25182" w:rsidRPr="00E739ED">
        <w:rPr>
          <w:rFonts w:ascii="Times New Roman" w:hAnsi="Times New Roman" w:cs="Times New Roman"/>
          <w:b/>
          <w:sz w:val="28"/>
          <w:szCs w:val="28"/>
        </w:rPr>
        <w:t>Основные положения о фонде</w:t>
      </w:r>
    </w:p>
    <w:p w14:paraId="4FA232A6" w14:textId="77777777" w:rsidR="00A25182"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sz w:val="28"/>
          <w:szCs w:val="28"/>
        </w:rPr>
        <w:t xml:space="preserve">Фондом в целях настоящего Кодекса признается унитарная некоммерческая организация, не имеющая членства, учрежденная </w:t>
      </w:r>
      <w:r w:rsidR="00E358E5" w:rsidRPr="00E739ED">
        <w:rPr>
          <w:rFonts w:ascii="Times New Roman" w:hAnsi="Times New Roman" w:cs="Times New Roman"/>
          <w:sz w:val="28"/>
          <w:szCs w:val="28"/>
        </w:rPr>
        <w:t xml:space="preserve">физическими </w:t>
      </w:r>
      <w:r w:rsidR="00A25182" w:rsidRPr="00E739ED">
        <w:rPr>
          <w:rFonts w:ascii="Times New Roman" w:hAnsi="Times New Roman" w:cs="Times New Roman"/>
          <w:sz w:val="28"/>
          <w:szCs w:val="28"/>
        </w:rPr>
        <w:t>и (или) юридическими лицами на основе добровольных имущественных взносов и преследующая благотворительные, культурные, образовательные или иные социальные, общественно полезные цели.</w:t>
      </w:r>
    </w:p>
    <w:p w14:paraId="1C7DDC6E" w14:textId="77777777" w:rsidR="00A25182"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5182" w:rsidRPr="00E739ED">
        <w:rPr>
          <w:rFonts w:ascii="Times New Roman" w:hAnsi="Times New Roman" w:cs="Times New Roman"/>
          <w:sz w:val="28"/>
          <w:szCs w:val="28"/>
        </w:rPr>
        <w:t>Устав фонда должен содержать сведения о наимен</w:t>
      </w:r>
      <w:r w:rsidR="00A4088E" w:rsidRPr="00E739ED">
        <w:rPr>
          <w:rFonts w:ascii="Times New Roman" w:hAnsi="Times New Roman" w:cs="Times New Roman"/>
          <w:sz w:val="28"/>
          <w:szCs w:val="28"/>
        </w:rPr>
        <w:t>овании фонда, включающем слово «</w:t>
      </w:r>
      <w:r w:rsidR="00A25182" w:rsidRPr="00E739ED">
        <w:rPr>
          <w:rFonts w:ascii="Times New Roman" w:hAnsi="Times New Roman" w:cs="Times New Roman"/>
          <w:sz w:val="28"/>
          <w:szCs w:val="28"/>
        </w:rPr>
        <w:t>фонд</w:t>
      </w:r>
      <w:r w:rsidR="00A4088E" w:rsidRPr="00E739ED">
        <w:rPr>
          <w:rFonts w:ascii="Times New Roman" w:hAnsi="Times New Roman" w:cs="Times New Roman"/>
          <w:sz w:val="28"/>
          <w:szCs w:val="28"/>
        </w:rPr>
        <w:t>»</w:t>
      </w:r>
      <w:r w:rsidR="00A25182" w:rsidRPr="00E739ED">
        <w:rPr>
          <w:rFonts w:ascii="Times New Roman" w:hAnsi="Times New Roman" w:cs="Times New Roman"/>
          <w:sz w:val="28"/>
          <w:szCs w:val="28"/>
        </w:rPr>
        <w:t xml:space="preserve">, </w:t>
      </w:r>
      <w:r w:rsidR="00555339" w:rsidRPr="00E739ED">
        <w:rPr>
          <w:rFonts w:ascii="Times New Roman" w:hAnsi="Times New Roman" w:cs="Times New Roman"/>
          <w:sz w:val="28"/>
          <w:szCs w:val="28"/>
        </w:rPr>
        <w:t>местонахождении</w:t>
      </w:r>
      <w:r w:rsidR="00A25182" w:rsidRPr="00E739ED">
        <w:rPr>
          <w:rFonts w:ascii="Times New Roman" w:hAnsi="Times New Roman" w:cs="Times New Roman"/>
          <w:sz w:val="28"/>
          <w:szCs w:val="28"/>
        </w:rPr>
        <w:t xml:space="preserve">, предмете и целях его деятельности, об органах фонда, в том числе о высшем коллегиальном органе и о попечительском совете, осуществляющем </w:t>
      </w:r>
      <w:r w:rsidR="00555339" w:rsidRPr="00E739ED">
        <w:rPr>
          <w:rFonts w:ascii="Times New Roman" w:hAnsi="Times New Roman" w:cs="Times New Roman"/>
          <w:sz w:val="28"/>
          <w:szCs w:val="28"/>
        </w:rPr>
        <w:t xml:space="preserve">контроль </w:t>
      </w:r>
      <w:r w:rsidR="00A25182" w:rsidRPr="00E739ED">
        <w:rPr>
          <w:rFonts w:ascii="Times New Roman" w:hAnsi="Times New Roman" w:cs="Times New Roman"/>
          <w:sz w:val="28"/>
          <w:szCs w:val="28"/>
        </w:rPr>
        <w:t>за деятельностью фонда, порядке назначения должностных лиц фонда и их освобождения от исполнения обязанностей, судьбе имущества фонда в случае его ликвидации.</w:t>
      </w:r>
    </w:p>
    <w:p w14:paraId="237E1E70"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25182" w:rsidRPr="00E739ED">
        <w:rPr>
          <w:rFonts w:ascii="Times New Roman" w:hAnsi="Times New Roman" w:cs="Times New Roman"/>
          <w:sz w:val="28"/>
          <w:szCs w:val="28"/>
        </w:rPr>
        <w:t xml:space="preserve">Реорганизация фонда не допускается, за исключением случаев, предусмотренных частью </w:t>
      </w:r>
      <w:r w:rsidR="00503657" w:rsidRPr="00E739ED">
        <w:rPr>
          <w:rFonts w:ascii="Times New Roman" w:hAnsi="Times New Roman" w:cs="Times New Roman"/>
          <w:sz w:val="28"/>
          <w:szCs w:val="28"/>
        </w:rPr>
        <w:t>4</w:t>
      </w:r>
      <w:r w:rsidR="007818EC" w:rsidRPr="00E739ED">
        <w:rPr>
          <w:rFonts w:ascii="Times New Roman" w:hAnsi="Times New Roman" w:cs="Times New Roman"/>
          <w:sz w:val="28"/>
          <w:szCs w:val="28"/>
        </w:rPr>
        <w:t xml:space="preserve"> настоящей статьи, а также законами, устанавливающими основания и порядок реорганизации фонда.</w:t>
      </w:r>
    </w:p>
    <w:p w14:paraId="38626430"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25182" w:rsidRPr="00E739ED">
        <w:rPr>
          <w:rFonts w:ascii="Times New Roman" w:hAnsi="Times New Roman" w:cs="Times New Roman"/>
          <w:sz w:val="28"/>
          <w:szCs w:val="28"/>
        </w:rPr>
        <w:t>Правовое положение негосударственных пенсионных фондов, включая случаи и порядок их возможной реорганизации, определяется настоящей стат</w:t>
      </w:r>
      <w:r w:rsidR="009B0819" w:rsidRPr="00E739ED">
        <w:rPr>
          <w:rFonts w:ascii="Times New Roman" w:hAnsi="Times New Roman" w:cs="Times New Roman"/>
          <w:sz w:val="28"/>
          <w:szCs w:val="28"/>
        </w:rPr>
        <w:t xml:space="preserve">ьей и статьями </w:t>
      </w:r>
      <w:r w:rsidR="005A52D9" w:rsidRPr="00E739ED">
        <w:rPr>
          <w:rFonts w:ascii="Times New Roman" w:hAnsi="Times New Roman" w:cs="Times New Roman"/>
          <w:sz w:val="28"/>
          <w:szCs w:val="28"/>
        </w:rPr>
        <w:t>149</w:t>
      </w:r>
      <w:r w:rsidR="00385AA0" w:rsidRPr="00E739ED">
        <w:rPr>
          <w:rFonts w:ascii="Times New Roman" w:hAnsi="Times New Roman" w:cs="Times New Roman"/>
          <w:sz w:val="28"/>
          <w:szCs w:val="28"/>
        </w:rPr>
        <w:t xml:space="preserve"> </w:t>
      </w:r>
      <w:r w:rsidR="009B0819" w:rsidRPr="00E739ED">
        <w:rPr>
          <w:rFonts w:ascii="Times New Roman" w:hAnsi="Times New Roman" w:cs="Times New Roman"/>
          <w:sz w:val="28"/>
          <w:szCs w:val="28"/>
        </w:rPr>
        <w:t>–</w:t>
      </w:r>
      <w:r w:rsidR="00385AA0" w:rsidRPr="00E739ED">
        <w:rPr>
          <w:rFonts w:ascii="Times New Roman" w:hAnsi="Times New Roman" w:cs="Times New Roman"/>
          <w:sz w:val="28"/>
          <w:szCs w:val="28"/>
        </w:rPr>
        <w:t xml:space="preserve"> </w:t>
      </w:r>
      <w:r w:rsidR="005A52D9" w:rsidRPr="00E739ED">
        <w:rPr>
          <w:rFonts w:ascii="Times New Roman" w:hAnsi="Times New Roman" w:cs="Times New Roman"/>
          <w:sz w:val="28"/>
          <w:szCs w:val="28"/>
        </w:rPr>
        <w:t>151</w:t>
      </w:r>
      <w:r w:rsidR="00A25182" w:rsidRPr="00E739ED">
        <w:rPr>
          <w:rFonts w:ascii="Times New Roman" w:hAnsi="Times New Roman" w:cs="Times New Roman"/>
          <w:sz w:val="28"/>
          <w:szCs w:val="28"/>
        </w:rPr>
        <w:t xml:space="preserve"> настоящего Кодекса с учетом особенностей, предусмотренных законом</w:t>
      </w:r>
      <w:r w:rsidR="007818EC" w:rsidRPr="00E739ED">
        <w:rPr>
          <w:rFonts w:ascii="Times New Roman" w:hAnsi="Times New Roman" w:cs="Times New Roman"/>
          <w:sz w:val="28"/>
          <w:szCs w:val="28"/>
        </w:rPr>
        <w:t xml:space="preserve"> о негосударственных пенсионных фондах</w:t>
      </w:r>
      <w:r w:rsidR="00A25182" w:rsidRPr="00E739ED">
        <w:rPr>
          <w:rFonts w:ascii="Times New Roman" w:hAnsi="Times New Roman" w:cs="Times New Roman"/>
          <w:sz w:val="28"/>
          <w:szCs w:val="28"/>
        </w:rPr>
        <w:t>.</w:t>
      </w:r>
    </w:p>
    <w:p w14:paraId="31AA5370" w14:textId="77777777" w:rsidR="00A251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149</w:t>
      </w:r>
      <w:r w:rsidR="00CB36D4" w:rsidRPr="00E739ED">
        <w:rPr>
          <w:rFonts w:ascii="Times New Roman" w:hAnsi="Times New Roman" w:cs="Times New Roman"/>
          <w:sz w:val="28"/>
          <w:szCs w:val="28"/>
        </w:rPr>
        <w:t>. </w:t>
      </w:r>
      <w:r w:rsidR="00A25182" w:rsidRPr="00E739ED">
        <w:rPr>
          <w:rFonts w:ascii="Times New Roman" w:hAnsi="Times New Roman" w:cs="Times New Roman"/>
          <w:b/>
          <w:sz w:val="28"/>
          <w:szCs w:val="28"/>
        </w:rPr>
        <w:t>Имущество фонда</w:t>
      </w:r>
    </w:p>
    <w:p w14:paraId="6E4FCCE5"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sz w:val="28"/>
          <w:szCs w:val="28"/>
        </w:rPr>
        <w:t xml:space="preserve">Имущество, переданное фонду его учредителями (учредителем), является собственностью фонда. Учредители фонда не имеют имущественных </w:t>
      </w:r>
      <w:r w:rsidR="00A25182" w:rsidRPr="00E739ED">
        <w:rPr>
          <w:rFonts w:ascii="Times New Roman" w:hAnsi="Times New Roman" w:cs="Times New Roman"/>
          <w:sz w:val="28"/>
          <w:szCs w:val="28"/>
        </w:rPr>
        <w:lastRenderedPageBreak/>
        <w:t>прав в отношении созданного ими фонда и не отвечают по его обязательствам, а фонд не отвечает по обязательствам своих учредителей.</w:t>
      </w:r>
    </w:p>
    <w:p w14:paraId="06746BE6"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5182" w:rsidRPr="00E739ED">
        <w:rPr>
          <w:rFonts w:ascii="Times New Roman" w:hAnsi="Times New Roman" w:cs="Times New Roman"/>
          <w:sz w:val="28"/>
          <w:szCs w:val="28"/>
        </w:rPr>
        <w:t xml:space="preserve">Фонд использует </w:t>
      </w:r>
      <w:r w:rsidR="00CA4AA5" w:rsidRPr="00E739ED">
        <w:rPr>
          <w:rFonts w:ascii="Times New Roman" w:hAnsi="Times New Roman" w:cs="Times New Roman"/>
          <w:color w:val="000000" w:themeColor="text1"/>
          <w:sz w:val="28"/>
          <w:szCs w:val="28"/>
        </w:rPr>
        <w:t xml:space="preserve">имущество для реализации </w:t>
      </w:r>
      <w:r w:rsidR="00A25182" w:rsidRPr="00E739ED">
        <w:rPr>
          <w:rFonts w:ascii="Times New Roman" w:hAnsi="Times New Roman" w:cs="Times New Roman"/>
          <w:sz w:val="28"/>
          <w:szCs w:val="28"/>
        </w:rPr>
        <w:t>целей, определенных в его уставе.</w:t>
      </w:r>
    </w:p>
    <w:p w14:paraId="3B5C1006" w14:textId="77777777" w:rsidR="00A55A37" w:rsidRPr="00E739ED" w:rsidRDefault="00A251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Ежегодно фонд обязан опубликовывать отчеты об использовании своего имущества.</w:t>
      </w:r>
    </w:p>
    <w:p w14:paraId="55DF9C3B" w14:textId="77777777" w:rsidR="00A251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150</w:t>
      </w:r>
      <w:r w:rsidR="00CB36D4" w:rsidRPr="00E739ED">
        <w:rPr>
          <w:rFonts w:ascii="Times New Roman" w:hAnsi="Times New Roman" w:cs="Times New Roman"/>
          <w:sz w:val="28"/>
          <w:szCs w:val="28"/>
        </w:rPr>
        <w:t>. </w:t>
      </w:r>
      <w:r w:rsidR="00A25182" w:rsidRPr="00E739ED">
        <w:rPr>
          <w:rFonts w:ascii="Times New Roman" w:hAnsi="Times New Roman" w:cs="Times New Roman"/>
          <w:b/>
          <w:sz w:val="28"/>
          <w:szCs w:val="28"/>
        </w:rPr>
        <w:t>Управление фондом</w:t>
      </w:r>
    </w:p>
    <w:p w14:paraId="7E796C68"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sz w:val="28"/>
          <w:szCs w:val="28"/>
        </w:rPr>
        <w:t>Если иное не предусмотрено законом или иным нормативным правовым актом, к исключительной компетенции высшего коллегиального органа фонда относятся:</w:t>
      </w:r>
    </w:p>
    <w:p w14:paraId="1340BDFB"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sz w:val="28"/>
          <w:szCs w:val="28"/>
        </w:rPr>
        <w:t>определение приоритетных направлений деятельности фонда, принципов образования и использования его имущества;</w:t>
      </w:r>
    </w:p>
    <w:p w14:paraId="35C504C0"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5182" w:rsidRPr="00E739ED">
        <w:rPr>
          <w:rFonts w:ascii="Times New Roman" w:hAnsi="Times New Roman" w:cs="Times New Roman"/>
          <w:sz w:val="28"/>
          <w:szCs w:val="28"/>
        </w:rPr>
        <w:t>образование других органов фонда и досрочное прекращение их полномочий;</w:t>
      </w:r>
    </w:p>
    <w:p w14:paraId="625406ED"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утверждение годовых отчетов и годовой бухгалтерской (финансовой) отчетности фонда;</w:t>
      </w:r>
    </w:p>
    <w:p w14:paraId="4C9A8F62"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принятие решений о создании фондом хозяйственных обществ и (или) об участии в них фонда, за исключением случаев, когда уставом фонда принятие решений по указанным вопросам отнесено к компетенции иных коллегиальных органов фонда;</w:t>
      </w:r>
    </w:p>
    <w:p w14:paraId="607B81E9"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принятие решений о создании филиалов и (или) об открытии представительств фонда;</w:t>
      </w:r>
    </w:p>
    <w:p w14:paraId="7D33A347"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изменение устава фонда, если эта возможность предусмотрена уставом;</w:t>
      </w:r>
    </w:p>
    <w:p w14:paraId="410BE09D"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одобрение совершаемых фондом сделок в случаях, предусмотренных законо</w:t>
      </w:r>
      <w:r w:rsidR="00B067A5" w:rsidRPr="00E739ED">
        <w:rPr>
          <w:rFonts w:ascii="Times New Roman" w:hAnsi="Times New Roman" w:cs="Times New Roman"/>
          <w:sz w:val="28"/>
          <w:szCs w:val="28"/>
        </w:rPr>
        <w:t>м</w:t>
      </w:r>
      <w:r w:rsidR="00C71274" w:rsidRPr="00E739ED">
        <w:rPr>
          <w:rFonts w:ascii="Times New Roman" w:hAnsi="Times New Roman" w:cs="Times New Roman"/>
          <w:sz w:val="28"/>
          <w:szCs w:val="28"/>
        </w:rPr>
        <w:t>.</w:t>
      </w:r>
    </w:p>
    <w:p w14:paraId="7FB4D0C1" w14:textId="77777777" w:rsidR="00A25182" w:rsidRPr="00E739ED" w:rsidRDefault="00C7127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З</w:t>
      </w:r>
      <w:r w:rsidR="00A25182" w:rsidRPr="00E739ED">
        <w:rPr>
          <w:rFonts w:ascii="Times New Roman" w:hAnsi="Times New Roman" w:cs="Times New Roman"/>
          <w:sz w:val="28"/>
          <w:szCs w:val="28"/>
        </w:rPr>
        <w:t>аконом или уставом фонда к исключительной компетенции высшего коллегиального органа фонда может быть отнесено принятие решений по иным вопросам.</w:t>
      </w:r>
    </w:p>
    <w:p w14:paraId="56B987A1" w14:textId="77777777" w:rsidR="00A25182" w:rsidRPr="00E739ED" w:rsidRDefault="00C7127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555339" w:rsidRPr="00E739ED">
        <w:rPr>
          <w:rFonts w:ascii="Times New Roman" w:hAnsi="Times New Roman" w:cs="Times New Roman"/>
          <w:sz w:val="28"/>
          <w:szCs w:val="28"/>
        </w:rPr>
        <w:t>.</w:t>
      </w:r>
      <w:r w:rsidR="00555339"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Высший коллегиальный орган фонда избирает единоличный исполнительный орган фонда (председателя, генерального директора и</w:t>
      </w:r>
      <w:r w:rsidR="00555339" w:rsidRPr="00E739ED">
        <w:rPr>
          <w:rFonts w:ascii="Times New Roman" w:hAnsi="Times New Roman" w:cs="Times New Roman"/>
          <w:sz w:val="28"/>
          <w:szCs w:val="28"/>
        </w:rPr>
        <w:t xml:space="preserve"> тому подобное</w:t>
      </w:r>
      <w:r w:rsidR="00A25182" w:rsidRPr="00E739ED">
        <w:rPr>
          <w:rFonts w:ascii="Times New Roman" w:hAnsi="Times New Roman" w:cs="Times New Roman"/>
          <w:sz w:val="28"/>
          <w:szCs w:val="28"/>
        </w:rPr>
        <w:t xml:space="preserve">) и может назначить коллегиальный исполнительный орган фонда (правление) или иной коллегиальный орган фонда, если законом или </w:t>
      </w:r>
      <w:r w:rsidR="0095727D" w:rsidRPr="00E739ED">
        <w:rPr>
          <w:rFonts w:ascii="Times New Roman" w:hAnsi="Times New Roman" w:cs="Times New Roman"/>
          <w:sz w:val="28"/>
          <w:szCs w:val="28"/>
        </w:rPr>
        <w:t xml:space="preserve">иным нормативным </w:t>
      </w:r>
      <w:r w:rsidR="00A25182" w:rsidRPr="00E739ED">
        <w:rPr>
          <w:rFonts w:ascii="Times New Roman" w:hAnsi="Times New Roman" w:cs="Times New Roman"/>
          <w:sz w:val="28"/>
          <w:szCs w:val="28"/>
        </w:rPr>
        <w:t xml:space="preserve">правовым актом указанные </w:t>
      </w:r>
      <w:r w:rsidR="00555339" w:rsidRPr="00E739ED">
        <w:rPr>
          <w:rFonts w:ascii="Times New Roman" w:hAnsi="Times New Roman" w:cs="Times New Roman"/>
          <w:sz w:val="28"/>
          <w:szCs w:val="28"/>
        </w:rPr>
        <w:t xml:space="preserve">вопросы </w:t>
      </w:r>
      <w:r w:rsidR="00A25182" w:rsidRPr="00E739ED">
        <w:rPr>
          <w:rFonts w:ascii="Times New Roman" w:hAnsi="Times New Roman" w:cs="Times New Roman"/>
          <w:sz w:val="28"/>
          <w:szCs w:val="28"/>
        </w:rPr>
        <w:t>не отнесены к компетенции учредителя фонда.</w:t>
      </w:r>
    </w:p>
    <w:p w14:paraId="26950DB9" w14:textId="77777777" w:rsidR="00A25182" w:rsidRPr="00E739ED" w:rsidRDefault="00A251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компетенции единоличного исполнительного и (или) коллегиальных органов фонда относится решение вопросов, не входящих в исключительную компетенцию высшего коллегиального органа фонда.</w:t>
      </w:r>
    </w:p>
    <w:p w14:paraId="3F3C2AB4" w14:textId="77777777" w:rsidR="00A25182" w:rsidRPr="00E739ED" w:rsidRDefault="00C7127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555339" w:rsidRPr="00E739ED">
        <w:rPr>
          <w:rFonts w:ascii="Times New Roman" w:hAnsi="Times New Roman" w:cs="Times New Roman"/>
          <w:sz w:val="28"/>
          <w:szCs w:val="28"/>
        </w:rPr>
        <w:t>. </w:t>
      </w:r>
      <w:r w:rsidR="00A25182" w:rsidRPr="00E739ED">
        <w:rPr>
          <w:rFonts w:ascii="Times New Roman" w:hAnsi="Times New Roman" w:cs="Times New Roman"/>
          <w:sz w:val="28"/>
          <w:szCs w:val="28"/>
        </w:rPr>
        <w:t xml:space="preserve">Лица, уполномоченные выступать от имени фонда, обязаны по требованию членов его высшего коллегиального органа, действующих в интересах фонда, в соответствии со статьей </w:t>
      </w:r>
      <w:r w:rsidR="0010419F" w:rsidRPr="00E739ED">
        <w:rPr>
          <w:rFonts w:ascii="Times New Roman" w:hAnsi="Times New Roman" w:cs="Times New Roman"/>
          <w:sz w:val="28"/>
          <w:szCs w:val="28"/>
        </w:rPr>
        <w:t>58</w:t>
      </w:r>
      <w:r w:rsidR="00345768" w:rsidRPr="00E739ED">
        <w:rPr>
          <w:rFonts w:ascii="Times New Roman" w:hAnsi="Times New Roman" w:cs="Times New Roman"/>
          <w:sz w:val="28"/>
          <w:szCs w:val="28"/>
        </w:rPr>
        <w:t xml:space="preserve"> </w:t>
      </w:r>
      <w:r w:rsidR="00A25182" w:rsidRPr="00E739ED">
        <w:rPr>
          <w:rFonts w:ascii="Times New Roman" w:hAnsi="Times New Roman" w:cs="Times New Roman"/>
          <w:sz w:val="28"/>
          <w:szCs w:val="28"/>
        </w:rPr>
        <w:t>настоящего Кодекса возместить убытки, причиненные ими фонду.</w:t>
      </w:r>
    </w:p>
    <w:p w14:paraId="023F1396" w14:textId="77777777" w:rsidR="007E5C8E" w:rsidRPr="00E739ED" w:rsidRDefault="00C7127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555339" w:rsidRPr="00E739ED">
        <w:rPr>
          <w:rFonts w:ascii="Times New Roman" w:hAnsi="Times New Roman" w:cs="Times New Roman"/>
          <w:sz w:val="28"/>
          <w:szCs w:val="28"/>
        </w:rPr>
        <w:t> </w:t>
      </w:r>
      <w:r w:rsidR="00A25182" w:rsidRPr="00E739ED">
        <w:rPr>
          <w:rFonts w:ascii="Times New Roman" w:hAnsi="Times New Roman" w:cs="Times New Roman"/>
          <w:sz w:val="28"/>
          <w:szCs w:val="28"/>
        </w:rPr>
        <w:t xml:space="preserve">Попечительский совет фонда является органом фонда и осуществляет </w:t>
      </w:r>
      <w:r w:rsidR="00555339" w:rsidRPr="00E739ED">
        <w:rPr>
          <w:rFonts w:ascii="Times New Roman" w:hAnsi="Times New Roman" w:cs="Times New Roman"/>
          <w:sz w:val="28"/>
          <w:szCs w:val="28"/>
        </w:rPr>
        <w:t xml:space="preserve">контроль </w:t>
      </w:r>
      <w:r w:rsidR="00A25182" w:rsidRPr="00E739ED">
        <w:rPr>
          <w:rFonts w:ascii="Times New Roman" w:hAnsi="Times New Roman" w:cs="Times New Roman"/>
          <w:sz w:val="28"/>
          <w:szCs w:val="28"/>
        </w:rPr>
        <w:t xml:space="preserve">за деятельностью фонда, принятием другими органами фонда решений и обеспечением их исполнения, использованием средств фонда, соблюдением фондом </w:t>
      </w:r>
      <w:r w:rsidR="00555339" w:rsidRPr="00E739ED">
        <w:rPr>
          <w:rFonts w:ascii="Times New Roman" w:hAnsi="Times New Roman" w:cs="Times New Roman"/>
          <w:sz w:val="28"/>
          <w:szCs w:val="28"/>
        </w:rPr>
        <w:t xml:space="preserve">требований </w:t>
      </w:r>
      <w:r w:rsidR="00A25182" w:rsidRPr="00E739ED">
        <w:rPr>
          <w:rFonts w:ascii="Times New Roman" w:hAnsi="Times New Roman" w:cs="Times New Roman"/>
          <w:sz w:val="28"/>
          <w:szCs w:val="28"/>
        </w:rPr>
        <w:t>законодательства. Попечительский совет фонда осуществляет свою деятел</w:t>
      </w:r>
      <w:r w:rsidR="00CB2F27" w:rsidRPr="00E739ED">
        <w:rPr>
          <w:rFonts w:ascii="Times New Roman" w:hAnsi="Times New Roman" w:cs="Times New Roman"/>
          <w:sz w:val="28"/>
          <w:szCs w:val="28"/>
        </w:rPr>
        <w:t>ьность на общественных началах.</w:t>
      </w:r>
    </w:p>
    <w:p w14:paraId="48DF0CF3" w14:textId="77777777" w:rsidR="0034576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151</w:t>
      </w:r>
      <w:r w:rsidR="00CB36D4" w:rsidRPr="00E739ED">
        <w:rPr>
          <w:rFonts w:ascii="Times New Roman" w:hAnsi="Times New Roman" w:cs="Times New Roman"/>
          <w:sz w:val="28"/>
          <w:szCs w:val="28"/>
        </w:rPr>
        <w:t>. </w:t>
      </w:r>
      <w:r w:rsidR="00345768" w:rsidRPr="00E739ED">
        <w:rPr>
          <w:rFonts w:ascii="Times New Roman" w:hAnsi="Times New Roman" w:cs="Times New Roman"/>
          <w:b/>
          <w:sz w:val="28"/>
          <w:szCs w:val="28"/>
        </w:rPr>
        <w:t>Изменение устава и ликвидация фонда</w:t>
      </w:r>
    </w:p>
    <w:p w14:paraId="3000AD9B"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5768" w:rsidRPr="00E739ED">
        <w:rPr>
          <w:rFonts w:ascii="Times New Roman" w:hAnsi="Times New Roman" w:cs="Times New Roman"/>
          <w:sz w:val="28"/>
          <w:szCs w:val="28"/>
        </w:rPr>
        <w:t>Устав фонда может быть изменен высшим коллегиальным органом фонда, если уставом не предусмотрена возможность его изменения по решению учредителя.</w:t>
      </w:r>
    </w:p>
    <w:p w14:paraId="2510F04C"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Устав фонда может быть изменен </w:t>
      </w:r>
      <w:r w:rsidR="0001337C" w:rsidRPr="00E739ED">
        <w:rPr>
          <w:rFonts w:ascii="Times New Roman" w:hAnsi="Times New Roman" w:cs="Times New Roman"/>
          <w:color w:val="000000" w:themeColor="text1"/>
          <w:sz w:val="28"/>
          <w:szCs w:val="28"/>
        </w:rPr>
        <w:t>судебным решением</w:t>
      </w:r>
      <w:r w:rsidRPr="00E739ED">
        <w:rPr>
          <w:rFonts w:ascii="Times New Roman" w:hAnsi="Times New Roman" w:cs="Times New Roman"/>
          <w:sz w:val="28"/>
          <w:szCs w:val="28"/>
        </w:rPr>
        <w:t>, принятым по заявлению органов фонда или</w:t>
      </w:r>
      <w:r w:rsidR="005B0984" w:rsidRPr="00E739ED">
        <w:rPr>
          <w:rFonts w:ascii="Times New Roman" w:hAnsi="Times New Roman" w:cs="Times New Roman"/>
          <w:sz w:val="28"/>
          <w:szCs w:val="28"/>
        </w:rPr>
        <w:t xml:space="preserve"> государственного органа</w:t>
      </w:r>
      <w:r w:rsidRPr="00E739ED">
        <w:rPr>
          <w:rFonts w:ascii="Times New Roman" w:hAnsi="Times New Roman" w:cs="Times New Roman"/>
          <w:sz w:val="28"/>
          <w:szCs w:val="28"/>
        </w:rPr>
        <w:t>, уполномоченного осуществлять надзор за деятельностью фонда, в случае, если сохранение устава фонда в неизменном виде влечет последствия, которые было невозможно предвидеть при учреждении фонда, а высший коллегиальный орган фонда или учредитель фонда не изменяет его устав.</w:t>
      </w:r>
    </w:p>
    <w:p w14:paraId="15DF570C"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345768" w:rsidRPr="00E739ED">
        <w:rPr>
          <w:rFonts w:ascii="Times New Roman" w:hAnsi="Times New Roman" w:cs="Times New Roman"/>
          <w:sz w:val="28"/>
          <w:szCs w:val="28"/>
        </w:rPr>
        <w:t>Фонд может быть ликвидирован только на основании</w:t>
      </w:r>
      <w:r w:rsidR="007818EC" w:rsidRPr="00E739ED">
        <w:rPr>
          <w:rFonts w:ascii="Times New Roman" w:hAnsi="Times New Roman" w:cs="Times New Roman"/>
          <w:color w:val="000000" w:themeColor="text1"/>
          <w:sz w:val="28"/>
          <w:szCs w:val="28"/>
        </w:rPr>
        <w:t xml:space="preserve"> решения суда</w:t>
      </w:r>
      <w:r w:rsidR="00345768" w:rsidRPr="00E739ED">
        <w:rPr>
          <w:rFonts w:ascii="Times New Roman" w:hAnsi="Times New Roman" w:cs="Times New Roman"/>
          <w:sz w:val="28"/>
          <w:szCs w:val="28"/>
        </w:rPr>
        <w:t>, принятого по заявлению заинтересованных лиц, в случае, если:</w:t>
      </w:r>
    </w:p>
    <w:p w14:paraId="341B2D1E"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5768" w:rsidRPr="00E739ED">
        <w:rPr>
          <w:rFonts w:ascii="Times New Roman" w:hAnsi="Times New Roman" w:cs="Times New Roman"/>
          <w:sz w:val="28"/>
          <w:szCs w:val="28"/>
        </w:rPr>
        <w:t>имущества фонда недостаточно для осуществления его целей и вероятность получения необходимого имущества нереальна;</w:t>
      </w:r>
    </w:p>
    <w:p w14:paraId="119EB5DD"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45768" w:rsidRPr="00E739ED">
        <w:rPr>
          <w:rFonts w:ascii="Times New Roman" w:hAnsi="Times New Roman" w:cs="Times New Roman"/>
          <w:sz w:val="28"/>
          <w:szCs w:val="28"/>
        </w:rPr>
        <w:t>цели фонда не могут быть достигнуты, а необходимые изменения целей фонда не могут быть произведены;</w:t>
      </w:r>
    </w:p>
    <w:p w14:paraId="10B38A39"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45768" w:rsidRPr="00E739ED">
        <w:rPr>
          <w:rFonts w:ascii="Times New Roman" w:hAnsi="Times New Roman" w:cs="Times New Roman"/>
          <w:sz w:val="28"/>
          <w:szCs w:val="28"/>
        </w:rPr>
        <w:t>фонд в своей деятельности уклоняется от целей, предусмотренных уставом;</w:t>
      </w:r>
    </w:p>
    <w:p w14:paraId="52CA6341"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45768" w:rsidRPr="00E739ED">
        <w:rPr>
          <w:rFonts w:ascii="Times New Roman" w:hAnsi="Times New Roman" w:cs="Times New Roman"/>
          <w:sz w:val="28"/>
          <w:szCs w:val="28"/>
        </w:rPr>
        <w:t>в других случаях, предусмотренных законом.</w:t>
      </w:r>
    </w:p>
    <w:p w14:paraId="394E9772"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45768" w:rsidRPr="00E739ED">
        <w:rPr>
          <w:rFonts w:ascii="Times New Roman" w:hAnsi="Times New Roman" w:cs="Times New Roman"/>
          <w:sz w:val="28"/>
          <w:szCs w:val="28"/>
        </w:rPr>
        <w:t>В случае ликвидации фонда его имущество, оставшееся после удовлетворения требований кредиторов, направляется на цели, указанные в уставе фонда, за исключением случаев, если законом предусмотрен возврат такого имущества учредителям фонда.</w:t>
      </w:r>
    </w:p>
    <w:p w14:paraId="1714BA4C" w14:textId="77777777" w:rsidR="00345768" w:rsidRPr="00E739ED" w:rsidRDefault="00CB36D4"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2. </w:t>
      </w:r>
      <w:r w:rsidR="00345768" w:rsidRPr="00E739ED">
        <w:rPr>
          <w:rFonts w:ascii="Times New Roman" w:hAnsi="Times New Roman" w:cs="Times New Roman"/>
          <w:b/>
          <w:sz w:val="28"/>
          <w:szCs w:val="28"/>
        </w:rPr>
        <w:t>Учреждения</w:t>
      </w:r>
    </w:p>
    <w:p w14:paraId="113BACD6" w14:textId="77777777" w:rsidR="0034576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152.</w:t>
      </w:r>
      <w:r w:rsidR="00CB36D4" w:rsidRPr="00E739ED">
        <w:rPr>
          <w:rFonts w:ascii="Times New Roman" w:hAnsi="Times New Roman" w:cs="Times New Roman"/>
          <w:sz w:val="28"/>
          <w:szCs w:val="28"/>
        </w:rPr>
        <w:t> </w:t>
      </w:r>
      <w:r w:rsidR="00345768" w:rsidRPr="00E739ED">
        <w:rPr>
          <w:rFonts w:ascii="Times New Roman" w:hAnsi="Times New Roman" w:cs="Times New Roman"/>
          <w:b/>
          <w:sz w:val="28"/>
          <w:szCs w:val="28"/>
        </w:rPr>
        <w:t>Основные положения об учреждениях</w:t>
      </w:r>
    </w:p>
    <w:p w14:paraId="39623C33"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5768" w:rsidRPr="00E739ED">
        <w:rPr>
          <w:rFonts w:ascii="Times New Roman" w:hAnsi="Times New Roman" w:cs="Times New Roman"/>
          <w:sz w:val="28"/>
          <w:szCs w:val="28"/>
        </w:rPr>
        <w:t>Учреждением признается унитарная некоммерческая организация, созданная собственником для осуществления управленческих, социально-культурных или иных функций некоммерческого характера.</w:t>
      </w:r>
    </w:p>
    <w:p w14:paraId="08AC3BAF"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Учредитель является собственником имущества созданного им учреждения. На имущество, закрепленное собственником за учреждением и приобретенное учреждением по иным основаниям, оно приобретает право оперативного управления в соответствии с настоящим Кодексом.</w:t>
      </w:r>
    </w:p>
    <w:p w14:paraId="527A632B" w14:textId="77777777" w:rsidR="00345768" w:rsidRPr="00E739ED" w:rsidRDefault="009A376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DE218B" w:rsidRPr="00E739ED">
        <w:rPr>
          <w:rFonts w:ascii="Times New Roman" w:hAnsi="Times New Roman" w:cs="Times New Roman"/>
          <w:color w:val="000000" w:themeColor="text1"/>
          <w:sz w:val="28"/>
          <w:szCs w:val="28"/>
        </w:rPr>
        <w:t xml:space="preserve">Учреждение может быть создано физическим или юридическим лицом (частное учреждение), Донецкой Народной Республикой (государственное учреждение) или </w:t>
      </w:r>
      <w:r w:rsidR="003A5E1A" w:rsidRPr="00E739ED">
        <w:rPr>
          <w:rFonts w:ascii="Times New Roman" w:hAnsi="Times New Roman" w:cs="Times New Roman"/>
          <w:color w:val="000000" w:themeColor="text1"/>
          <w:sz w:val="28"/>
          <w:szCs w:val="28"/>
        </w:rPr>
        <w:t xml:space="preserve">муниципальным образованием </w:t>
      </w:r>
      <w:r w:rsidR="00DE218B" w:rsidRPr="00E739ED">
        <w:rPr>
          <w:rFonts w:ascii="Times New Roman" w:hAnsi="Times New Roman" w:cs="Times New Roman"/>
          <w:color w:val="000000" w:themeColor="text1"/>
          <w:sz w:val="28"/>
          <w:szCs w:val="28"/>
        </w:rPr>
        <w:t>(муниципальное учреждение)</w:t>
      </w:r>
      <w:r w:rsidR="00345768" w:rsidRPr="00E739ED">
        <w:rPr>
          <w:rFonts w:ascii="Times New Roman" w:hAnsi="Times New Roman" w:cs="Times New Roman"/>
          <w:color w:val="000000" w:themeColor="text1"/>
          <w:sz w:val="28"/>
          <w:szCs w:val="28"/>
        </w:rPr>
        <w:t>.</w:t>
      </w:r>
    </w:p>
    <w:p w14:paraId="3C3B441C"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создании учреждения не допускается </w:t>
      </w:r>
      <w:proofErr w:type="spellStart"/>
      <w:r w:rsidRPr="00E739ED">
        <w:rPr>
          <w:rFonts w:ascii="Times New Roman" w:hAnsi="Times New Roman" w:cs="Times New Roman"/>
          <w:sz w:val="28"/>
          <w:szCs w:val="28"/>
        </w:rPr>
        <w:t>соучредительство</w:t>
      </w:r>
      <w:proofErr w:type="spellEnd"/>
      <w:r w:rsidRPr="00E739ED">
        <w:rPr>
          <w:rFonts w:ascii="Times New Roman" w:hAnsi="Times New Roman" w:cs="Times New Roman"/>
          <w:sz w:val="28"/>
          <w:szCs w:val="28"/>
        </w:rPr>
        <w:t xml:space="preserve"> нескольких лиц.</w:t>
      </w:r>
    </w:p>
    <w:p w14:paraId="48B0B7B2"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345768" w:rsidRPr="00E739ED">
        <w:rPr>
          <w:rFonts w:ascii="Times New Roman" w:hAnsi="Times New Roman" w:cs="Times New Roman"/>
          <w:sz w:val="28"/>
          <w:szCs w:val="28"/>
        </w:rPr>
        <w:t xml:space="preserve">Учреждение отвечает по своим обязательствам находящимися в его распоряжении денежными средствами, а в случаях, установленных законом, также иным имуществом. При недостаточности указанных денежных средств или имущества субсидиарную ответственность по обязательствам учреждения в случаях, предусмотренных частями </w:t>
      </w:r>
      <w:r w:rsidR="00503657" w:rsidRPr="00E739ED">
        <w:rPr>
          <w:rFonts w:ascii="Times New Roman" w:hAnsi="Times New Roman" w:cs="Times New Roman"/>
          <w:sz w:val="28"/>
          <w:szCs w:val="28"/>
        </w:rPr>
        <w:t>4</w:t>
      </w:r>
      <w:r w:rsidR="006B50D7" w:rsidRPr="00E739ED">
        <w:rPr>
          <w:rFonts w:ascii="Times New Roman" w:hAnsi="Times New Roman" w:cs="Times New Roman"/>
          <w:sz w:val="28"/>
          <w:szCs w:val="28"/>
        </w:rPr>
        <w:t xml:space="preserve"> – </w:t>
      </w:r>
      <w:r w:rsidR="00503657" w:rsidRPr="00E739ED">
        <w:rPr>
          <w:rFonts w:ascii="Times New Roman" w:hAnsi="Times New Roman" w:cs="Times New Roman"/>
          <w:sz w:val="28"/>
          <w:szCs w:val="28"/>
        </w:rPr>
        <w:t>6</w:t>
      </w:r>
      <w:r w:rsidR="00345768" w:rsidRPr="00E739ED">
        <w:rPr>
          <w:rFonts w:ascii="Times New Roman" w:hAnsi="Times New Roman" w:cs="Times New Roman"/>
          <w:sz w:val="28"/>
          <w:szCs w:val="28"/>
        </w:rPr>
        <w:t xml:space="preserve"> статьи </w:t>
      </w:r>
      <w:r w:rsidR="006B50D7" w:rsidRPr="00E739ED">
        <w:rPr>
          <w:rFonts w:ascii="Times New Roman" w:hAnsi="Times New Roman" w:cs="Times New Roman"/>
          <w:sz w:val="28"/>
          <w:szCs w:val="28"/>
        </w:rPr>
        <w:t>15</w:t>
      </w:r>
      <w:r w:rsidR="005A52D9" w:rsidRPr="00E739ED">
        <w:rPr>
          <w:rFonts w:ascii="Times New Roman" w:hAnsi="Times New Roman" w:cs="Times New Roman"/>
          <w:sz w:val="28"/>
          <w:szCs w:val="28"/>
        </w:rPr>
        <w:t>3</w:t>
      </w:r>
      <w:r w:rsidR="00385AA0" w:rsidRPr="00E739ED">
        <w:rPr>
          <w:rFonts w:ascii="Times New Roman" w:hAnsi="Times New Roman" w:cs="Times New Roman"/>
          <w:sz w:val="28"/>
          <w:szCs w:val="28"/>
        </w:rPr>
        <w:t xml:space="preserve"> </w:t>
      </w:r>
      <w:r w:rsidR="00345768" w:rsidRPr="00E739ED">
        <w:rPr>
          <w:rFonts w:ascii="Times New Roman" w:hAnsi="Times New Roman" w:cs="Times New Roman"/>
          <w:sz w:val="28"/>
          <w:szCs w:val="28"/>
        </w:rPr>
        <w:t xml:space="preserve">и частью </w:t>
      </w:r>
      <w:r w:rsidR="00045DBB" w:rsidRPr="00E739ED">
        <w:rPr>
          <w:rFonts w:ascii="Times New Roman" w:hAnsi="Times New Roman" w:cs="Times New Roman"/>
          <w:sz w:val="28"/>
          <w:szCs w:val="28"/>
        </w:rPr>
        <w:t>2</w:t>
      </w:r>
      <w:r w:rsidR="00345768" w:rsidRPr="00E739ED">
        <w:rPr>
          <w:rFonts w:ascii="Times New Roman" w:hAnsi="Times New Roman" w:cs="Times New Roman"/>
          <w:sz w:val="28"/>
          <w:szCs w:val="28"/>
        </w:rPr>
        <w:t xml:space="preserve"> статьи </w:t>
      </w:r>
      <w:r w:rsidR="006B50D7" w:rsidRPr="00E739ED">
        <w:rPr>
          <w:rFonts w:ascii="Times New Roman" w:hAnsi="Times New Roman" w:cs="Times New Roman"/>
          <w:sz w:val="28"/>
          <w:szCs w:val="28"/>
        </w:rPr>
        <w:t>15</w:t>
      </w:r>
      <w:r w:rsidR="005A52D9" w:rsidRPr="00E739ED">
        <w:rPr>
          <w:rFonts w:ascii="Times New Roman" w:hAnsi="Times New Roman" w:cs="Times New Roman"/>
          <w:sz w:val="28"/>
          <w:szCs w:val="28"/>
        </w:rPr>
        <w:t>4</w:t>
      </w:r>
      <w:r w:rsidR="00345768" w:rsidRPr="00E739ED">
        <w:rPr>
          <w:rFonts w:ascii="Times New Roman" w:hAnsi="Times New Roman" w:cs="Times New Roman"/>
          <w:sz w:val="28"/>
          <w:szCs w:val="28"/>
        </w:rPr>
        <w:t xml:space="preserve"> настоящего Кодекса, несет собственник соответствующего имущества.</w:t>
      </w:r>
    </w:p>
    <w:p w14:paraId="3E83F31E"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45768" w:rsidRPr="00E739ED">
        <w:rPr>
          <w:rFonts w:ascii="Times New Roman" w:hAnsi="Times New Roman" w:cs="Times New Roman"/>
          <w:sz w:val="28"/>
          <w:szCs w:val="28"/>
        </w:rPr>
        <w:t>Учредитель учреждения назначает его руководителя, являющегося ор</w:t>
      </w:r>
      <w:r w:rsidRPr="00E739ED">
        <w:rPr>
          <w:rFonts w:ascii="Times New Roman" w:hAnsi="Times New Roman" w:cs="Times New Roman"/>
          <w:sz w:val="28"/>
          <w:szCs w:val="28"/>
        </w:rPr>
        <w:t xml:space="preserve">ганом учреждения. В случаях и </w:t>
      </w:r>
      <w:r w:rsidR="00345768" w:rsidRPr="00E739ED">
        <w:rPr>
          <w:rFonts w:ascii="Times New Roman" w:hAnsi="Times New Roman" w:cs="Times New Roman"/>
          <w:sz w:val="28"/>
          <w:szCs w:val="28"/>
        </w:rPr>
        <w:t>порядке, которые предусмотрены законом, руководитель государственного или муниципального учреждения может избираться его коллегиальным органом и утверждаться его учредителем.</w:t>
      </w:r>
    </w:p>
    <w:p w14:paraId="67129C5D"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решению учредителя в учреждении могут быть созданы коллегиальные органы, подотчетные учредителю. Компетенция коллегиальных органов учреждения, порядок их создания и принятия ими решений определяются законом и уставом учреждения.</w:t>
      </w:r>
    </w:p>
    <w:p w14:paraId="50058D27" w14:textId="77777777" w:rsidR="0034576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153</w:t>
      </w:r>
      <w:r w:rsidR="00CB36D4" w:rsidRPr="00E739ED">
        <w:rPr>
          <w:rFonts w:ascii="Times New Roman" w:hAnsi="Times New Roman" w:cs="Times New Roman"/>
          <w:sz w:val="28"/>
          <w:szCs w:val="28"/>
        </w:rPr>
        <w:t>. </w:t>
      </w:r>
      <w:r w:rsidR="00345768" w:rsidRPr="00E739ED">
        <w:rPr>
          <w:rFonts w:ascii="Times New Roman" w:hAnsi="Times New Roman" w:cs="Times New Roman"/>
          <w:b/>
          <w:sz w:val="28"/>
          <w:szCs w:val="28"/>
        </w:rPr>
        <w:t>Государственное учреждение и муниципальное учреждение</w:t>
      </w:r>
    </w:p>
    <w:p w14:paraId="0004E431"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5768" w:rsidRPr="00E739ED">
        <w:rPr>
          <w:rFonts w:ascii="Times New Roman" w:hAnsi="Times New Roman" w:cs="Times New Roman"/>
          <w:sz w:val="28"/>
          <w:szCs w:val="28"/>
        </w:rPr>
        <w:t>Государственное или муниципальное учреждение может быть казенным, бюджетным или автономным учреждением.</w:t>
      </w:r>
    </w:p>
    <w:p w14:paraId="56B2E92A"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45768" w:rsidRPr="00E739ED">
        <w:rPr>
          <w:rFonts w:ascii="Times New Roman" w:hAnsi="Times New Roman" w:cs="Times New Roman"/>
          <w:sz w:val="28"/>
          <w:szCs w:val="28"/>
        </w:rPr>
        <w:t>Порядок финансового обеспечения деятельности государственных и муниципальных учреждений определяется законом.</w:t>
      </w:r>
    </w:p>
    <w:p w14:paraId="28A7E766"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45768" w:rsidRPr="00E739ED">
        <w:rPr>
          <w:rFonts w:ascii="Times New Roman" w:hAnsi="Times New Roman" w:cs="Times New Roman"/>
          <w:sz w:val="28"/>
          <w:szCs w:val="28"/>
        </w:rPr>
        <w:t>Государственные и муниципальные учреждения не отвечают по обязательствам собственников своего имущества.</w:t>
      </w:r>
    </w:p>
    <w:p w14:paraId="4C64EE0C"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45768" w:rsidRPr="00E739ED">
        <w:rPr>
          <w:rFonts w:ascii="Times New Roman" w:hAnsi="Times New Roman" w:cs="Times New Roman"/>
          <w:sz w:val="28"/>
          <w:szCs w:val="28"/>
        </w:rPr>
        <w:t>Казенное учреждение отвечает по своим обязательствам находящимися в его распоряжении денежными средствами. При недостаточности денежных средств субсидиарную ответственность по обязательствам казенного учреждения несет собственник его имущества.</w:t>
      </w:r>
    </w:p>
    <w:p w14:paraId="570D32D3"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345768" w:rsidRPr="00E739ED">
        <w:rPr>
          <w:rFonts w:ascii="Times New Roman" w:hAnsi="Times New Roman" w:cs="Times New Roman"/>
          <w:sz w:val="28"/>
          <w:szCs w:val="28"/>
        </w:rPr>
        <w:t xml:space="preserve">Бюджетное 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бюджетным учреждением собственником этого имущества или </w:t>
      </w:r>
      <w:r w:rsidR="00345768" w:rsidRPr="00E739ED">
        <w:rPr>
          <w:rFonts w:ascii="Times New Roman" w:hAnsi="Times New Roman" w:cs="Times New Roman"/>
          <w:sz w:val="28"/>
          <w:szCs w:val="28"/>
        </w:rPr>
        <w:lastRenderedPageBreak/>
        <w:t>приобретенного бюджетным учреждением за счет средств, выделенных собственником его имущества, а также недвижимого имущества независимо от того, по каким основаниям оно поступило в оперативное управление бюджетного учреждения и за счет каких средств оно приобретено.</w:t>
      </w:r>
    </w:p>
    <w:p w14:paraId="3063BB25"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обязательствам бюджетного учреждения, связанным с причинением вреда</w:t>
      </w:r>
      <w:r w:rsidR="0031068F" w:rsidRPr="00E739ED">
        <w:rPr>
          <w:rFonts w:ascii="Times New Roman" w:hAnsi="Times New Roman" w:cs="Times New Roman"/>
          <w:sz w:val="28"/>
          <w:szCs w:val="28"/>
        </w:rPr>
        <w:t xml:space="preserve"> физическим лицам</w:t>
      </w:r>
      <w:r w:rsidRPr="00E739ED">
        <w:rPr>
          <w:rFonts w:ascii="Times New Roman" w:hAnsi="Times New Roman" w:cs="Times New Roman"/>
          <w:sz w:val="28"/>
          <w:szCs w:val="28"/>
        </w:rPr>
        <w:t>, при недостаточности имущества учреждения, на которое в соответст</w:t>
      </w:r>
      <w:r w:rsidR="0031068F" w:rsidRPr="00E739ED">
        <w:rPr>
          <w:rFonts w:ascii="Times New Roman" w:hAnsi="Times New Roman" w:cs="Times New Roman"/>
          <w:sz w:val="28"/>
          <w:szCs w:val="28"/>
        </w:rPr>
        <w:t>вии с абзацем первым настоящей части</w:t>
      </w:r>
      <w:r w:rsidRPr="00E739ED">
        <w:rPr>
          <w:rFonts w:ascii="Times New Roman" w:hAnsi="Times New Roman" w:cs="Times New Roman"/>
          <w:sz w:val="28"/>
          <w:szCs w:val="28"/>
        </w:rPr>
        <w:t xml:space="preserve"> может быть обращено взыскание, субсидиарную ответственность несет собственник имущества бюджетного учреждения.</w:t>
      </w:r>
    </w:p>
    <w:p w14:paraId="7D0F42E5"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345768" w:rsidRPr="00E739ED">
        <w:rPr>
          <w:rFonts w:ascii="Times New Roman" w:hAnsi="Times New Roman" w:cs="Times New Roman"/>
          <w:sz w:val="28"/>
          <w:szCs w:val="28"/>
        </w:rPr>
        <w:t>Автономное учреждение отвечает по своим обязательствам всем находящимся у него на праве оперативного управления имуществом, за исключением недвижимого имущества и особо ценного движимого имущества, закрепленных за автономным учреждением собственником этого имущества или приобретенных автономным учреждением за счет средств, выделенных собственником его имущества.</w:t>
      </w:r>
    </w:p>
    <w:p w14:paraId="4D863DD5"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обязательствам автономного учреждения,</w:t>
      </w:r>
      <w:r w:rsidR="0031068F" w:rsidRPr="00E739ED">
        <w:rPr>
          <w:rFonts w:ascii="Times New Roman" w:hAnsi="Times New Roman" w:cs="Times New Roman"/>
          <w:sz w:val="28"/>
          <w:szCs w:val="28"/>
        </w:rPr>
        <w:t xml:space="preserve"> связанным с причинением вреда физическим лицам</w:t>
      </w:r>
      <w:r w:rsidRPr="00E739ED">
        <w:rPr>
          <w:rFonts w:ascii="Times New Roman" w:hAnsi="Times New Roman" w:cs="Times New Roman"/>
          <w:sz w:val="28"/>
          <w:szCs w:val="28"/>
        </w:rPr>
        <w:t xml:space="preserve">, при недостаточности имущества учреждения, на которое в соответствии с абзацем первым </w:t>
      </w:r>
      <w:r w:rsidR="0031068F" w:rsidRPr="00E739ED">
        <w:rPr>
          <w:rFonts w:ascii="Times New Roman" w:hAnsi="Times New Roman" w:cs="Times New Roman"/>
          <w:sz w:val="28"/>
          <w:szCs w:val="28"/>
        </w:rPr>
        <w:t xml:space="preserve">настоящей части </w:t>
      </w:r>
      <w:r w:rsidRPr="00E739ED">
        <w:rPr>
          <w:rFonts w:ascii="Times New Roman" w:hAnsi="Times New Roman" w:cs="Times New Roman"/>
          <w:sz w:val="28"/>
          <w:szCs w:val="28"/>
        </w:rPr>
        <w:t>может быть обращено взыскание, субсидиарную ответственность несет собственник имущества автономного учреждения.</w:t>
      </w:r>
    </w:p>
    <w:p w14:paraId="31FEEAEC"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Ежегодно автономное учреждение обязано опубликовывать отчеты о своей деятельности и об использовании закрепленного за ним имущества.</w:t>
      </w:r>
    </w:p>
    <w:p w14:paraId="1B8731B5"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00345768" w:rsidRPr="00E739ED">
        <w:rPr>
          <w:rFonts w:ascii="Times New Roman" w:hAnsi="Times New Roman" w:cs="Times New Roman"/>
          <w:sz w:val="28"/>
          <w:szCs w:val="28"/>
        </w:rPr>
        <w:t>Государственное или муниципальное учреждение может быть преобразовано в некоммерческую организацию иных организационно-правовых форм в случаях, предусмотренных законом.</w:t>
      </w:r>
    </w:p>
    <w:p w14:paraId="2C8ABBA8" w14:textId="77777777" w:rsidR="007818EC"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00345768" w:rsidRPr="00E739ED">
        <w:rPr>
          <w:rFonts w:ascii="Times New Roman" w:hAnsi="Times New Roman" w:cs="Times New Roman"/>
          <w:sz w:val="28"/>
          <w:szCs w:val="28"/>
        </w:rPr>
        <w:t>Особенности правового положения государственных и муниципальных учреждений отдельных типов определяются законом.</w:t>
      </w:r>
    </w:p>
    <w:p w14:paraId="614DD9C5" w14:textId="77777777" w:rsidR="003106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154</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Частное учреждение</w:t>
      </w:r>
    </w:p>
    <w:p w14:paraId="02A84E2F" w14:textId="77777777" w:rsidR="0031068F"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1068F" w:rsidRPr="00E739ED">
        <w:rPr>
          <w:rFonts w:ascii="Times New Roman" w:hAnsi="Times New Roman" w:cs="Times New Roman"/>
          <w:sz w:val="28"/>
          <w:szCs w:val="28"/>
        </w:rPr>
        <w:t>Частное учреждение полностью или частично финансируется собственником его имущества.</w:t>
      </w:r>
    </w:p>
    <w:p w14:paraId="0DCC1EF8" w14:textId="77777777" w:rsidR="0031068F"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31068F" w:rsidRPr="00E739ED">
        <w:rPr>
          <w:rFonts w:ascii="Times New Roman" w:hAnsi="Times New Roman" w:cs="Times New Roman"/>
          <w:sz w:val="28"/>
          <w:szCs w:val="28"/>
        </w:rPr>
        <w:t>Частное учреждение отвечает по своим обязательствам находящимися в его распоряжении денежными средствами. При недостаточности указанных денежных средств субсидиарную ответственность по обязательствам частного учреждения несет собственник его имущества.</w:t>
      </w:r>
    </w:p>
    <w:p w14:paraId="6ACCC4EB" w14:textId="77777777" w:rsidR="00A72F84"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72F84" w:rsidRPr="00E739ED">
        <w:rPr>
          <w:rFonts w:ascii="Times New Roman" w:hAnsi="Times New Roman" w:cs="Times New Roman"/>
          <w:sz w:val="28"/>
          <w:szCs w:val="28"/>
        </w:rPr>
        <w:t>Частное учреждение может быть преобразовано учредителем в автономную некоммерческую организацию или фонд.</w:t>
      </w:r>
    </w:p>
    <w:p w14:paraId="4CAB5E63" w14:textId="77777777" w:rsidR="000A5C88" w:rsidRPr="00E739ED" w:rsidRDefault="000A5C88"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Pr="00E739ED">
        <w:rPr>
          <w:rFonts w:ascii="Times New Roman" w:hAnsi="Times New Roman" w:cs="Times New Roman"/>
          <w:b/>
          <w:bCs/>
          <w:sz w:val="28"/>
          <w:szCs w:val="28"/>
        </w:rPr>
        <w:t>Автономные некоммерческие организации</w:t>
      </w:r>
    </w:p>
    <w:p w14:paraId="6550CEE9" w14:textId="77777777" w:rsidR="000A5C88" w:rsidRPr="00E739ED" w:rsidRDefault="00CB36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bCs/>
          <w:sz w:val="28"/>
          <w:szCs w:val="28"/>
        </w:rPr>
        <w:t>Статья </w:t>
      </w:r>
      <w:r w:rsidR="00BC53C4" w:rsidRPr="00E739ED">
        <w:rPr>
          <w:rFonts w:ascii="Times New Roman" w:hAnsi="Times New Roman" w:cs="Times New Roman"/>
          <w:bCs/>
          <w:sz w:val="28"/>
          <w:szCs w:val="28"/>
        </w:rPr>
        <w:t>155</w:t>
      </w:r>
      <w:r w:rsidRPr="00E739ED">
        <w:rPr>
          <w:rFonts w:ascii="Times New Roman" w:hAnsi="Times New Roman" w:cs="Times New Roman"/>
          <w:bCs/>
          <w:sz w:val="28"/>
          <w:szCs w:val="28"/>
        </w:rPr>
        <w:t>. </w:t>
      </w:r>
      <w:r w:rsidR="000A5C88" w:rsidRPr="00E739ED">
        <w:rPr>
          <w:rFonts w:ascii="Times New Roman" w:hAnsi="Times New Roman" w:cs="Times New Roman"/>
          <w:b/>
          <w:bCs/>
          <w:sz w:val="28"/>
          <w:szCs w:val="28"/>
        </w:rPr>
        <w:t>Основные положения об автономной некоммерческой организации</w:t>
      </w:r>
    </w:p>
    <w:p w14:paraId="681E9D67"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Автономной некоммерческой организацией признается унитарная некоммерческая организация, не имеющая членства и созданная на основе имущественных взносов физических и (или) юридических лиц в целях предоставления услуг в сферах образования, здравоохранения, культуры, науки и иных сферах некоммерческой деятельности.</w:t>
      </w:r>
    </w:p>
    <w:p w14:paraId="798973AC"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Автономная некоммерческая организация может быть создана одним лицом (может иметь одного учредителя).</w:t>
      </w:r>
    </w:p>
    <w:p w14:paraId="292785F9"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Устав автономной некоммерческой организации должен содержать сведения о ее наименовании, включающем слова «автономная некоммерческая организация», местонахождении, предмете и целях ее деятельности, составе, порядке образования и компетенции органов автономной некоммерческой организации, а также иные предусмотренные законом сведения.</w:t>
      </w:r>
    </w:p>
    <w:p w14:paraId="6C4B57ED"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Имущество, переданное автономной некоммерческой организации ее учредителями, является собственностью автономной некоммерческой организации. Учредители автономной некоммерческой организации не сохраняют права на имущество, переданное ими в собственность этой организации.</w:t>
      </w:r>
    </w:p>
    <w:p w14:paraId="21792153"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Учредители не отвечают по обязательствам созданной ими автономной некоммерческой организации, а она не отвечает по обязательствам своих учредителей.</w:t>
      </w:r>
    </w:p>
    <w:p w14:paraId="3F003B4E"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Учредители автономной некоммерческой организации могут пользоваться ее услугами только на равных условиях с другими лицами.</w:t>
      </w:r>
    </w:p>
    <w:p w14:paraId="06EFE420"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Автономная некоммерческая организация вправе заниматься предпринимательской деятельностью, необходимой для достижения целей, ради которых она создана, и соответствующей этим целям, создавая для осуществления предпринимательской деятельности хозяйственные общества или участвуя в них.</w:t>
      </w:r>
    </w:p>
    <w:p w14:paraId="3C0F495C"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Лицо может по своему усмотрению выйти из состава учредителей автономной некоммерческой организации.</w:t>
      </w:r>
    </w:p>
    <w:p w14:paraId="317E2EEE"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решению учредителей автономной некоммерческой организации, принятому единогласно, в состав ее учредителей могут быть приняты новые лица.</w:t>
      </w:r>
    </w:p>
    <w:p w14:paraId="50DB3880"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Автономная некоммерческая организация по решению своих учредителей может быть преобразована в фонд.</w:t>
      </w:r>
    </w:p>
    <w:p w14:paraId="051370C1" w14:textId="77777777" w:rsidR="00B226F1"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В части, не урегулированной настоящим Кодексом, правовое положение автономных некоммерческих организаций, а также права и обязанности их учредителей уст</w:t>
      </w:r>
      <w:r w:rsidR="00A55A37" w:rsidRPr="00E739ED">
        <w:rPr>
          <w:rFonts w:ascii="Times New Roman" w:hAnsi="Times New Roman" w:cs="Times New Roman"/>
          <w:sz w:val="28"/>
          <w:szCs w:val="28"/>
        </w:rPr>
        <w:t>анавливаются законом.</w:t>
      </w:r>
    </w:p>
    <w:p w14:paraId="55D93EF4" w14:textId="77777777" w:rsidR="000A5C88" w:rsidRPr="00E739ED" w:rsidRDefault="00CB36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bCs/>
          <w:sz w:val="28"/>
          <w:szCs w:val="28"/>
        </w:rPr>
        <w:t>Статья </w:t>
      </w:r>
      <w:r w:rsidR="000A5C88" w:rsidRPr="00E739ED">
        <w:rPr>
          <w:rFonts w:ascii="Times New Roman" w:hAnsi="Times New Roman" w:cs="Times New Roman"/>
          <w:bCs/>
          <w:sz w:val="28"/>
          <w:szCs w:val="28"/>
        </w:rPr>
        <w:t>1</w:t>
      </w:r>
      <w:r w:rsidR="00BC53C4" w:rsidRPr="00E739ED">
        <w:rPr>
          <w:rFonts w:ascii="Times New Roman" w:hAnsi="Times New Roman" w:cs="Times New Roman"/>
          <w:bCs/>
          <w:sz w:val="28"/>
          <w:szCs w:val="28"/>
        </w:rPr>
        <w:t>56</w:t>
      </w:r>
      <w:r w:rsidRPr="00E739ED">
        <w:rPr>
          <w:rFonts w:ascii="Times New Roman" w:hAnsi="Times New Roman" w:cs="Times New Roman"/>
          <w:bCs/>
          <w:sz w:val="28"/>
          <w:szCs w:val="28"/>
        </w:rPr>
        <w:t>. </w:t>
      </w:r>
      <w:r w:rsidR="000A5C88" w:rsidRPr="00E739ED">
        <w:rPr>
          <w:rFonts w:ascii="Times New Roman" w:hAnsi="Times New Roman" w:cs="Times New Roman"/>
          <w:b/>
          <w:bCs/>
          <w:sz w:val="28"/>
          <w:szCs w:val="28"/>
        </w:rPr>
        <w:t>Управление автономной некоммерческой организацией</w:t>
      </w:r>
    </w:p>
    <w:p w14:paraId="0A51023E"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Управление деятельностью автономной некоммерческой организации осуществляют ее учредители в порядке, установленном ее уставом, утвержденным ее учредителями.</w:t>
      </w:r>
    </w:p>
    <w:p w14:paraId="60CFB1B4"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По решению учредителей (учредителя) автономной некоммерческой организации в ней может быть создан постоянно действующий коллегиальный орган (органы), компетенция которого устанавливается уставом автономной некоммерческой организации.</w:t>
      </w:r>
    </w:p>
    <w:p w14:paraId="1AE1348A"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 xml:space="preserve">Учредители (учредитель) автономной некоммерческой организации назначают единоличный исполнительный орган автономной некоммерческой организации (председателя, генерального директора и тому подобное). Единоличным исполнительным органом автономной некоммерческой организации может быть </w:t>
      </w:r>
      <w:r w:rsidR="006B50D7" w:rsidRPr="00E739ED">
        <w:rPr>
          <w:rFonts w:ascii="Times New Roman" w:hAnsi="Times New Roman" w:cs="Times New Roman"/>
          <w:sz w:val="28"/>
          <w:szCs w:val="28"/>
        </w:rPr>
        <w:t xml:space="preserve">назначен один из ее учредителей – </w:t>
      </w:r>
      <w:r w:rsidRPr="00E739ED">
        <w:rPr>
          <w:rFonts w:ascii="Times New Roman" w:hAnsi="Times New Roman" w:cs="Times New Roman"/>
          <w:sz w:val="28"/>
          <w:szCs w:val="28"/>
        </w:rPr>
        <w:t>физических лиц.</w:t>
      </w:r>
    </w:p>
    <w:p w14:paraId="4CA9460F" w14:textId="77777777" w:rsidR="0031068F" w:rsidRPr="00E739ED" w:rsidRDefault="000A5C88"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lastRenderedPageBreak/>
        <w:t>4</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Религиозные организации</w:t>
      </w:r>
    </w:p>
    <w:p w14:paraId="14F18292" w14:textId="77777777" w:rsidR="003106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157</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Основные положения о религиозных организациях</w:t>
      </w:r>
    </w:p>
    <w:p w14:paraId="102ADBB5"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22FCB" w:rsidRPr="00E739ED">
        <w:rPr>
          <w:rFonts w:ascii="Times New Roman" w:hAnsi="Times New Roman" w:cs="Times New Roman"/>
          <w:color w:val="000000" w:themeColor="text1"/>
          <w:sz w:val="28"/>
          <w:szCs w:val="28"/>
        </w:rPr>
        <w:t xml:space="preserve">Религиозной организацией признается добровольное объединение </w:t>
      </w:r>
      <w:r w:rsidR="001C4756" w:rsidRPr="00E739ED">
        <w:rPr>
          <w:rFonts w:ascii="Times New Roman" w:hAnsi="Times New Roman" w:cs="Times New Roman"/>
          <w:color w:val="000000" w:themeColor="text1"/>
          <w:sz w:val="28"/>
          <w:szCs w:val="28"/>
        </w:rPr>
        <w:t>граждан Донецкой Народной Республики</w:t>
      </w:r>
      <w:r w:rsidR="008D501F" w:rsidRPr="00E739ED">
        <w:rPr>
          <w:rFonts w:ascii="Times New Roman" w:hAnsi="Times New Roman" w:cs="Times New Roman"/>
          <w:color w:val="000000" w:themeColor="text1"/>
          <w:sz w:val="28"/>
          <w:szCs w:val="28"/>
        </w:rPr>
        <w:t>, иных лиц, имеющих регистрацию и находящихся на территории Донецкой Народной Республики на законных основаниях</w:t>
      </w:r>
      <w:r w:rsidR="00622FCB" w:rsidRPr="00E739ED">
        <w:rPr>
          <w:rFonts w:ascii="Times New Roman" w:hAnsi="Times New Roman" w:cs="Times New Roman"/>
          <w:color w:val="000000" w:themeColor="text1"/>
          <w:sz w:val="28"/>
          <w:szCs w:val="28"/>
        </w:rPr>
        <w:t>, образованное ими в целях совместного исповедания и распространения веры и зарегистрированное в установленном законом порядке в качестве юридического лица (местная религиозная организация), объединение этих организаций (централизованная религиозная организация), а также созданная указанным объединением в соответствии с законом о свободе вероисповедания и религиозных объединениях в целях совместного исповедания и распространения веры организация и (или) созданный указанным объединением руководящий или координирующий орган.</w:t>
      </w:r>
    </w:p>
    <w:p w14:paraId="573B58DD"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22FCB" w:rsidRPr="00E739ED">
        <w:rPr>
          <w:rFonts w:ascii="Times New Roman" w:hAnsi="Times New Roman" w:cs="Times New Roman"/>
          <w:color w:val="000000" w:themeColor="text1"/>
          <w:sz w:val="28"/>
          <w:szCs w:val="28"/>
        </w:rPr>
        <w:t xml:space="preserve">Гражданско-правовое положение религиозных организаций определяется настоящим Кодексом и законом о свободе вероисповедания и религиозных объединениях. Положения настоящего Кодекса применяются к религиозным организациям, если иное не установлено законом о свободе </w:t>
      </w:r>
      <w:r w:rsidR="00A12EE3" w:rsidRPr="00E739ED">
        <w:rPr>
          <w:rFonts w:ascii="Times New Roman" w:hAnsi="Times New Roman" w:cs="Times New Roman"/>
          <w:color w:val="000000" w:themeColor="text1"/>
          <w:sz w:val="28"/>
          <w:szCs w:val="28"/>
        </w:rPr>
        <w:t xml:space="preserve">вероисповедания </w:t>
      </w:r>
      <w:r w:rsidR="00622FCB" w:rsidRPr="00E739ED">
        <w:rPr>
          <w:rFonts w:ascii="Times New Roman" w:hAnsi="Times New Roman" w:cs="Times New Roman"/>
          <w:color w:val="000000" w:themeColor="text1"/>
          <w:sz w:val="28"/>
          <w:szCs w:val="28"/>
        </w:rPr>
        <w:t>и религиозных объединениях и другими законами.</w:t>
      </w:r>
    </w:p>
    <w:p w14:paraId="1ACCF346" w14:textId="227C5EBD" w:rsidR="00622FCB" w:rsidRPr="00E739ED" w:rsidRDefault="00622FCB" w:rsidP="00041493">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Религиозные организации действуют в соответствии со своими уставами и </w:t>
      </w:r>
      <w:bookmarkStart w:id="27" w:name="_Hlk60063750"/>
      <w:r w:rsidR="00041493" w:rsidRPr="00041493">
        <w:rPr>
          <w:rFonts w:ascii="Times New Roman" w:hAnsi="Times New Roman" w:cs="Times New Roman"/>
          <w:color w:val="000000" w:themeColor="text1"/>
          <w:sz w:val="28"/>
          <w:szCs w:val="28"/>
        </w:rPr>
        <w:t>внутренними установлениями</w:t>
      </w:r>
      <w:bookmarkEnd w:id="27"/>
      <w:r w:rsidRPr="00E739ED">
        <w:rPr>
          <w:rFonts w:ascii="Times New Roman" w:hAnsi="Times New Roman" w:cs="Times New Roman"/>
          <w:color w:val="000000" w:themeColor="text1"/>
          <w:sz w:val="28"/>
          <w:szCs w:val="28"/>
        </w:rPr>
        <w:t>, не противоречащими закону.</w:t>
      </w:r>
    </w:p>
    <w:p w14:paraId="439D87DE" w14:textId="26C4AD26" w:rsidR="00622FCB" w:rsidRDefault="00622FCB" w:rsidP="00041493">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Порядок образования органов религиозной организации и их компетенция, порядок принятия решений этими органами, а также отношения между религиозной организацией и лицами, входящими в состав ее органов, определяются в соответствии с законом о свободе вероисповедания и религиозных объединениях уставом и </w:t>
      </w:r>
      <w:r w:rsidR="00041493" w:rsidRPr="00041493">
        <w:rPr>
          <w:rFonts w:ascii="Times New Roman" w:hAnsi="Times New Roman" w:cs="Times New Roman"/>
          <w:color w:val="000000" w:themeColor="text1"/>
          <w:sz w:val="28"/>
          <w:szCs w:val="28"/>
        </w:rPr>
        <w:t>внутренними установлениями</w:t>
      </w:r>
      <w:r w:rsidR="00041493">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религиозной организации.</w:t>
      </w:r>
    </w:p>
    <w:bookmarkStart w:id="28" w:name="_Hlk60063968"/>
    <w:p w14:paraId="62335A01" w14:textId="0351107B" w:rsidR="00041493" w:rsidRPr="00041493" w:rsidRDefault="00041493" w:rsidP="00041493">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2472B9">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041493">
        <w:rPr>
          <w:rStyle w:val="af2"/>
          <w:rFonts w:ascii="Times New Roman" w:hAnsi="Times New Roman" w:cs="Times New Roman"/>
          <w:i/>
          <w:iCs/>
          <w:sz w:val="28"/>
          <w:szCs w:val="28"/>
        </w:rPr>
        <w:t>(Часть 2 статьи 157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28"/>
    <w:p w14:paraId="0D721569" w14:textId="77777777" w:rsidR="0031068F"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22FCB" w:rsidRPr="00E739ED">
        <w:rPr>
          <w:rFonts w:ascii="Times New Roman" w:hAnsi="Times New Roman" w:cs="Times New Roman"/>
          <w:color w:val="000000" w:themeColor="text1"/>
          <w:sz w:val="28"/>
          <w:szCs w:val="28"/>
        </w:rPr>
        <w:t>Религиозная организация не может быть преобразована в юридическое лицо другой организационно-правовой формы.</w:t>
      </w:r>
    </w:p>
    <w:p w14:paraId="6CAC14BD" w14:textId="77777777" w:rsidR="003106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158</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Учредители и устав религиозной организации</w:t>
      </w:r>
    </w:p>
    <w:p w14:paraId="20A48E53" w14:textId="303DB639" w:rsidR="00622FCB"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622FCB" w:rsidRPr="00E739ED">
        <w:rPr>
          <w:rFonts w:ascii="Times New Roman" w:hAnsi="Times New Roman" w:cs="Times New Roman"/>
          <w:color w:val="000000" w:themeColor="text1"/>
          <w:sz w:val="28"/>
          <w:szCs w:val="28"/>
        </w:rPr>
        <w:t xml:space="preserve">Местная религиозная организация создается в соответствии с законом о свободе вероисповедания и религиозных объединениях не менее чем </w:t>
      </w:r>
      <w:r w:rsidR="004C74B8" w:rsidRPr="00E739ED">
        <w:rPr>
          <w:rFonts w:ascii="Times New Roman" w:hAnsi="Times New Roman" w:cs="Times New Roman"/>
          <w:color w:val="000000" w:themeColor="text1"/>
          <w:sz w:val="28"/>
          <w:szCs w:val="28"/>
        </w:rPr>
        <w:t xml:space="preserve">десятью </w:t>
      </w:r>
      <w:r w:rsidR="00622FCB" w:rsidRPr="00E739ED">
        <w:rPr>
          <w:rFonts w:ascii="Times New Roman" w:hAnsi="Times New Roman" w:cs="Times New Roman"/>
          <w:color w:val="000000" w:themeColor="text1"/>
          <w:sz w:val="28"/>
          <w:szCs w:val="28"/>
        </w:rPr>
        <w:t>учредителями</w:t>
      </w:r>
      <w:r w:rsidR="008364CA" w:rsidRPr="00E739ED">
        <w:rPr>
          <w:rFonts w:ascii="Times New Roman" w:hAnsi="Times New Roman" w:cs="Times New Roman"/>
          <w:color w:val="000000" w:themeColor="text1"/>
          <w:sz w:val="28"/>
          <w:szCs w:val="28"/>
        </w:rPr>
        <w:t xml:space="preserve"> – </w:t>
      </w:r>
      <w:r w:rsidR="001C4756" w:rsidRPr="00E739ED">
        <w:rPr>
          <w:rFonts w:ascii="Times New Roman" w:hAnsi="Times New Roman" w:cs="Times New Roman"/>
          <w:color w:val="000000" w:themeColor="text1"/>
          <w:sz w:val="28"/>
          <w:szCs w:val="28"/>
        </w:rPr>
        <w:t>гражданами Донецкой Народной Республики</w:t>
      </w:r>
      <w:r w:rsidR="00622FCB" w:rsidRPr="00E739ED">
        <w:rPr>
          <w:rFonts w:ascii="Times New Roman" w:hAnsi="Times New Roman" w:cs="Times New Roman"/>
          <w:color w:val="000000" w:themeColor="text1"/>
          <w:sz w:val="28"/>
          <w:szCs w:val="28"/>
        </w:rPr>
        <w:t>, централизо</w:t>
      </w:r>
      <w:r w:rsidR="00531A34" w:rsidRPr="00E739ED">
        <w:rPr>
          <w:rFonts w:ascii="Times New Roman" w:hAnsi="Times New Roman" w:cs="Times New Roman"/>
          <w:color w:val="000000" w:themeColor="text1"/>
          <w:sz w:val="28"/>
          <w:szCs w:val="28"/>
        </w:rPr>
        <w:t>ванная религиозная организация –</w:t>
      </w:r>
      <w:r w:rsidR="00622FCB" w:rsidRPr="00E739ED">
        <w:rPr>
          <w:rFonts w:ascii="Times New Roman" w:hAnsi="Times New Roman" w:cs="Times New Roman"/>
          <w:color w:val="000000" w:themeColor="text1"/>
          <w:sz w:val="28"/>
          <w:szCs w:val="28"/>
        </w:rPr>
        <w:t xml:space="preserve"> не менее чем </w:t>
      </w:r>
      <w:r w:rsidR="00211182" w:rsidRPr="00211182">
        <w:rPr>
          <w:rFonts w:ascii="Times New Roman" w:eastAsia="Calibri" w:hAnsi="Times New Roman" w:cs="Times New Roman"/>
          <w:color w:val="000000"/>
          <w:sz w:val="28"/>
          <w:szCs w:val="28"/>
          <w:lang w:eastAsia="ru-RU"/>
        </w:rPr>
        <w:t>тремя местными религиозными организациями</w:t>
      </w:r>
      <w:r w:rsidR="00622FCB" w:rsidRPr="00E739ED">
        <w:rPr>
          <w:rFonts w:ascii="Times New Roman" w:hAnsi="Times New Roman" w:cs="Times New Roman"/>
          <w:color w:val="000000" w:themeColor="text1"/>
          <w:sz w:val="28"/>
          <w:szCs w:val="28"/>
        </w:rPr>
        <w:t>.</w:t>
      </w:r>
    </w:p>
    <w:bookmarkStart w:id="29" w:name="_Hlk52875282"/>
    <w:p w14:paraId="4A8469E5" w14:textId="661FCC03" w:rsidR="00211182" w:rsidRPr="00E739ED" w:rsidRDefault="00211182" w:rsidP="00EA1C5F">
      <w:pPr>
        <w:spacing w:after="360" w:line="276" w:lineRule="auto"/>
        <w:ind w:firstLine="709"/>
        <w:jc w:val="both"/>
        <w:rPr>
          <w:rFonts w:ascii="Times New Roman" w:hAnsi="Times New Roman" w:cs="Times New Roman"/>
          <w:color w:val="000000" w:themeColor="text1"/>
          <w:sz w:val="28"/>
          <w:szCs w:val="28"/>
        </w:rPr>
      </w:pPr>
      <w:r w:rsidRPr="00211182">
        <w:rPr>
          <w:rFonts w:ascii="Times New Roman" w:eastAsia="Calibri" w:hAnsi="Times New Roman" w:cs="Times New Roman"/>
          <w:i/>
          <w:iCs/>
          <w:color w:val="000000"/>
          <w:sz w:val="28"/>
          <w:szCs w:val="28"/>
          <w:lang w:eastAsia="ru-RU"/>
        </w:rPr>
        <w:fldChar w:fldCharType="begin"/>
      </w:r>
      <w:r w:rsidRPr="00211182">
        <w:rPr>
          <w:rFonts w:ascii="Times New Roman" w:eastAsia="Calibri" w:hAnsi="Times New Roman" w:cs="Times New Roman"/>
          <w:i/>
          <w:iCs/>
          <w:color w:val="000000"/>
          <w:sz w:val="28"/>
          <w:szCs w:val="28"/>
          <w:lang w:eastAsia="ru-RU"/>
        </w:rPr>
        <w:instrText xml:space="preserve"> HYPERLINK "</w:instrText>
      </w:r>
      <w:r w:rsidR="007118AF">
        <w:rPr>
          <w:rFonts w:ascii="Times New Roman" w:eastAsia="Calibri" w:hAnsi="Times New Roman" w:cs="Times New Roman"/>
          <w:i/>
          <w:iCs/>
          <w:color w:val="000000"/>
          <w:sz w:val="28"/>
          <w:szCs w:val="28"/>
          <w:lang w:eastAsia="ru-RU"/>
        </w:rPr>
        <w:instrText>http://npa.dnronline.su/2020-10-05/zakon-donetskoj-narodnoj-respubliki-195-iins-o-vnesenii-izmenenij-v-grazhdanskij-kodeks-donetskoj-narodnoj-respubliki.html</w:instrText>
      </w:r>
      <w:r w:rsidRPr="00211182">
        <w:rPr>
          <w:rFonts w:ascii="Times New Roman" w:eastAsia="Calibri" w:hAnsi="Times New Roman" w:cs="Times New Roman"/>
          <w:i/>
          <w:iCs/>
          <w:color w:val="000000"/>
          <w:sz w:val="28"/>
          <w:szCs w:val="28"/>
          <w:lang w:eastAsia="ru-RU"/>
        </w:rPr>
        <w:instrText xml:space="preserve">" </w:instrText>
      </w:r>
      <w:r w:rsidRPr="00211182">
        <w:rPr>
          <w:rFonts w:ascii="Times New Roman" w:eastAsia="Calibri" w:hAnsi="Times New Roman" w:cs="Times New Roman"/>
          <w:i/>
          <w:iCs/>
          <w:color w:val="000000"/>
          <w:sz w:val="28"/>
          <w:szCs w:val="28"/>
          <w:lang w:eastAsia="ru-RU"/>
        </w:rPr>
        <w:fldChar w:fldCharType="separate"/>
      </w:r>
      <w:r w:rsidRPr="00211182">
        <w:rPr>
          <w:rFonts w:ascii="Times New Roman" w:eastAsia="Calibri" w:hAnsi="Times New Roman" w:cs="Times New Roman"/>
          <w:i/>
          <w:iCs/>
          <w:color w:val="0000FF"/>
          <w:sz w:val="28"/>
          <w:szCs w:val="28"/>
          <w:u w:val="single"/>
          <w:lang w:eastAsia="ru-RU"/>
        </w:rPr>
        <w:t>(Часть 1 статьи 158 с изменениями, внесенными в соответствии с Законом от 24.09.2020 № 195-</w:t>
      </w:r>
      <w:r w:rsidRPr="00211182">
        <w:rPr>
          <w:rFonts w:ascii="Times New Roman" w:eastAsia="Calibri" w:hAnsi="Times New Roman" w:cs="Times New Roman"/>
          <w:i/>
          <w:iCs/>
          <w:color w:val="0000FF"/>
          <w:sz w:val="28"/>
          <w:szCs w:val="28"/>
          <w:u w:val="single"/>
          <w:lang w:val="en-US" w:eastAsia="ru-RU"/>
        </w:rPr>
        <w:t>II</w:t>
      </w:r>
      <w:r w:rsidRPr="00211182">
        <w:rPr>
          <w:rFonts w:ascii="Times New Roman" w:eastAsia="Calibri" w:hAnsi="Times New Roman" w:cs="Times New Roman"/>
          <w:i/>
          <w:iCs/>
          <w:color w:val="0000FF"/>
          <w:sz w:val="28"/>
          <w:szCs w:val="28"/>
          <w:u w:val="single"/>
          <w:lang w:eastAsia="ru-RU"/>
        </w:rPr>
        <w:t>НС)</w:t>
      </w:r>
      <w:r w:rsidRPr="00211182">
        <w:rPr>
          <w:rFonts w:ascii="Times New Roman" w:eastAsia="Calibri" w:hAnsi="Times New Roman" w:cs="Times New Roman"/>
          <w:i/>
          <w:iCs/>
          <w:color w:val="000000"/>
          <w:sz w:val="28"/>
          <w:szCs w:val="28"/>
          <w:lang w:eastAsia="ru-RU"/>
        </w:rPr>
        <w:fldChar w:fldCharType="end"/>
      </w:r>
      <w:bookmarkEnd w:id="29"/>
    </w:p>
    <w:p w14:paraId="63F4BCC6"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22FCB" w:rsidRPr="00E739ED">
        <w:rPr>
          <w:rFonts w:ascii="Times New Roman" w:hAnsi="Times New Roman" w:cs="Times New Roman"/>
          <w:color w:val="000000" w:themeColor="text1"/>
          <w:sz w:val="28"/>
          <w:szCs w:val="28"/>
        </w:rPr>
        <w:t>Учредительным документом религиозной организации является устав, утвержденный ее учредителями или централизованной религиозной организацией.</w:t>
      </w:r>
    </w:p>
    <w:p w14:paraId="3EFAE1BB" w14:textId="77777777" w:rsidR="00622FCB" w:rsidRPr="00E739ED" w:rsidRDefault="00622F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Устав религиозной организации должен содержать сведения </w:t>
      </w:r>
      <w:r w:rsidR="00D14FF6" w:rsidRPr="00E739ED">
        <w:rPr>
          <w:rFonts w:ascii="Times New Roman" w:hAnsi="Times New Roman" w:cs="Times New Roman"/>
          <w:color w:val="000000" w:themeColor="text1"/>
          <w:sz w:val="28"/>
          <w:szCs w:val="28"/>
        </w:rPr>
        <w:t>о ее виде, наименовании и местонахождении</w:t>
      </w:r>
      <w:r w:rsidRPr="00E739ED">
        <w:rPr>
          <w:rFonts w:ascii="Times New Roman" w:hAnsi="Times New Roman" w:cs="Times New Roman"/>
          <w:color w:val="000000" w:themeColor="text1"/>
          <w:sz w:val="28"/>
          <w:szCs w:val="28"/>
        </w:rPr>
        <w:t>, предмете и целях ее деятельности, составе, компетенции ее органов и порядке принятия ими решений, об источниках образования ее имущества, о направлениях его использования и порядке распределения имущества, остающегося после ее ликвидации, а также иные сведения, предусмотренные законом о свободе вероисповедания и религиозных объединениях.</w:t>
      </w:r>
    </w:p>
    <w:p w14:paraId="39B288B1" w14:textId="40427805" w:rsidR="00EA57B3" w:rsidRDefault="00D14FF6" w:rsidP="00DF5234">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22FCB" w:rsidRPr="00E739ED">
        <w:rPr>
          <w:rFonts w:ascii="Times New Roman" w:hAnsi="Times New Roman" w:cs="Times New Roman"/>
          <w:color w:val="000000" w:themeColor="text1"/>
          <w:sz w:val="28"/>
          <w:szCs w:val="28"/>
        </w:rPr>
        <w:t xml:space="preserve">Учредитель (учредители) религиозной организации может выполнять функции органа управления или членов коллегиального органа управления данной религиозной организации в порядке, установленном в соответствии с законом о свободе вероисповедания и религиозных объединениях уставом религиозной организации и </w:t>
      </w:r>
      <w:r w:rsidR="00DF5234" w:rsidRPr="00DF5234">
        <w:rPr>
          <w:rFonts w:ascii="Times New Roman" w:hAnsi="Times New Roman" w:cs="Times New Roman"/>
          <w:color w:val="000000" w:themeColor="text1"/>
          <w:sz w:val="28"/>
          <w:szCs w:val="28"/>
        </w:rPr>
        <w:t>внутренними установлениями</w:t>
      </w:r>
      <w:r w:rsidR="001C4756" w:rsidRPr="00E739ED">
        <w:rPr>
          <w:rFonts w:ascii="Times New Roman" w:hAnsi="Times New Roman" w:cs="Times New Roman"/>
          <w:color w:val="000000" w:themeColor="text1"/>
          <w:sz w:val="28"/>
          <w:szCs w:val="28"/>
        </w:rPr>
        <w:t>.</w:t>
      </w:r>
    </w:p>
    <w:bookmarkStart w:id="30" w:name="_Hlk60064436"/>
    <w:p w14:paraId="51033EEB" w14:textId="3D2F81E7" w:rsidR="00DF5234" w:rsidRPr="00DF5234" w:rsidRDefault="00DF5234" w:rsidP="00DF5234">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2472B9">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DF5234">
        <w:rPr>
          <w:rStyle w:val="af2"/>
          <w:rFonts w:ascii="Times New Roman" w:hAnsi="Times New Roman" w:cs="Times New Roman"/>
          <w:i/>
          <w:iCs/>
          <w:sz w:val="28"/>
          <w:szCs w:val="28"/>
        </w:rPr>
        <w:t>(Часть 3 статьи 158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30"/>
    <w:p w14:paraId="1132CC44" w14:textId="77777777" w:rsidR="0031068F"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159</w:t>
      </w:r>
      <w:r w:rsidR="0031068F" w:rsidRPr="00E739ED">
        <w:rPr>
          <w:rFonts w:ascii="Times New Roman" w:hAnsi="Times New Roman" w:cs="Times New Roman"/>
          <w:sz w:val="28"/>
          <w:szCs w:val="28"/>
        </w:rPr>
        <w:t>.</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Имущество религиозной организации</w:t>
      </w:r>
    </w:p>
    <w:p w14:paraId="64D2F7A3"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22FCB" w:rsidRPr="00E739ED">
        <w:rPr>
          <w:rFonts w:ascii="Times New Roman" w:hAnsi="Times New Roman" w:cs="Times New Roman"/>
          <w:color w:val="000000" w:themeColor="text1"/>
          <w:sz w:val="28"/>
          <w:szCs w:val="28"/>
        </w:rPr>
        <w:t>Религиозные организации являются собственниками принадлежащего им имущества, в том числе имущества, приобретенного или созданного ими за счет собственных средств, а также пожертвованного религиозным организациям или приобретенного ими по иным предусмотренным законом основаниям.</w:t>
      </w:r>
    </w:p>
    <w:p w14:paraId="0C730521"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22FCB" w:rsidRPr="00E739ED">
        <w:rPr>
          <w:rFonts w:ascii="Times New Roman" w:hAnsi="Times New Roman" w:cs="Times New Roman"/>
          <w:color w:val="000000" w:themeColor="text1"/>
          <w:sz w:val="28"/>
          <w:szCs w:val="28"/>
        </w:rPr>
        <w:t xml:space="preserve">На принадлежащее религиозным организациям имущество богослужебного назначения не может быть обращено взыскание по требованиям </w:t>
      </w:r>
      <w:r w:rsidR="00622FCB" w:rsidRPr="00E739ED">
        <w:rPr>
          <w:rFonts w:ascii="Times New Roman" w:hAnsi="Times New Roman" w:cs="Times New Roman"/>
          <w:color w:val="000000" w:themeColor="text1"/>
          <w:sz w:val="28"/>
          <w:szCs w:val="28"/>
        </w:rPr>
        <w:lastRenderedPageBreak/>
        <w:t>их кредиторов. Перечень такого имущества определяется в порядке, установленном законом о свободе вероисповедания и религиозных объединениях.</w:t>
      </w:r>
    </w:p>
    <w:p w14:paraId="33987F75"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22FCB" w:rsidRPr="00E739ED">
        <w:rPr>
          <w:rFonts w:ascii="Times New Roman" w:hAnsi="Times New Roman" w:cs="Times New Roman"/>
          <w:color w:val="000000" w:themeColor="text1"/>
          <w:sz w:val="28"/>
          <w:szCs w:val="28"/>
        </w:rPr>
        <w:t>Учредители религиозной организации не сохраняют права на имущество, переданное ими этой организации в собственность.</w:t>
      </w:r>
    </w:p>
    <w:p w14:paraId="7C5E7561" w14:textId="77777777" w:rsidR="002C7C99"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622FCB" w:rsidRPr="00E739ED">
        <w:rPr>
          <w:rFonts w:ascii="Times New Roman" w:hAnsi="Times New Roman" w:cs="Times New Roman"/>
          <w:color w:val="000000" w:themeColor="text1"/>
          <w:sz w:val="28"/>
          <w:szCs w:val="28"/>
        </w:rPr>
        <w:t xml:space="preserve">Учредители религиозных организаций не отвечают по обязательствам </w:t>
      </w:r>
      <w:r w:rsidRPr="00E739ED">
        <w:rPr>
          <w:rFonts w:ascii="Times New Roman" w:hAnsi="Times New Roman" w:cs="Times New Roman"/>
          <w:color w:val="000000" w:themeColor="text1"/>
          <w:sz w:val="28"/>
          <w:szCs w:val="28"/>
        </w:rPr>
        <w:t xml:space="preserve">религиозных </w:t>
      </w:r>
      <w:r w:rsidR="00622FCB" w:rsidRPr="00E739ED">
        <w:rPr>
          <w:rFonts w:ascii="Times New Roman" w:hAnsi="Times New Roman" w:cs="Times New Roman"/>
          <w:color w:val="000000" w:themeColor="text1"/>
          <w:sz w:val="28"/>
          <w:szCs w:val="28"/>
        </w:rPr>
        <w:t xml:space="preserve">организаций, а </w:t>
      </w:r>
      <w:r w:rsidRPr="00E739ED">
        <w:rPr>
          <w:rFonts w:ascii="Times New Roman" w:hAnsi="Times New Roman" w:cs="Times New Roman"/>
          <w:color w:val="000000" w:themeColor="text1"/>
          <w:sz w:val="28"/>
          <w:szCs w:val="28"/>
        </w:rPr>
        <w:t xml:space="preserve">религиозные </w:t>
      </w:r>
      <w:r w:rsidR="00622FCB" w:rsidRPr="00E739ED">
        <w:rPr>
          <w:rFonts w:ascii="Times New Roman" w:hAnsi="Times New Roman" w:cs="Times New Roman"/>
          <w:color w:val="000000" w:themeColor="text1"/>
          <w:sz w:val="28"/>
          <w:szCs w:val="28"/>
        </w:rPr>
        <w:t>организации не отвечают по обязательствам своих учредителей</w:t>
      </w:r>
      <w:r w:rsidR="002C7C99" w:rsidRPr="00E739ED">
        <w:rPr>
          <w:rFonts w:ascii="Times New Roman" w:hAnsi="Times New Roman" w:cs="Times New Roman"/>
          <w:color w:val="000000" w:themeColor="text1"/>
          <w:sz w:val="28"/>
          <w:szCs w:val="28"/>
        </w:rPr>
        <w:t>.</w:t>
      </w:r>
    </w:p>
    <w:p w14:paraId="4ECA0E30" w14:textId="77777777" w:rsidR="003106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CB36D4" w:rsidRPr="00E739ED">
        <w:rPr>
          <w:rFonts w:ascii="Times New Roman" w:hAnsi="Times New Roman" w:cs="Times New Roman"/>
          <w:sz w:val="28"/>
          <w:szCs w:val="28"/>
        </w:rPr>
        <w:t>5. </w:t>
      </w:r>
      <w:r w:rsidR="0031068F" w:rsidRPr="00E739ED">
        <w:rPr>
          <w:rFonts w:ascii="Times New Roman" w:hAnsi="Times New Roman" w:cs="Times New Roman"/>
          <w:b/>
          <w:sz w:val="28"/>
          <w:szCs w:val="28"/>
        </w:rPr>
        <w:t>Участие Донецкой Народной Ре</w:t>
      </w:r>
      <w:r w:rsidR="00B80C62" w:rsidRPr="00E739ED">
        <w:rPr>
          <w:rFonts w:ascii="Times New Roman" w:hAnsi="Times New Roman" w:cs="Times New Roman"/>
          <w:b/>
          <w:sz w:val="28"/>
          <w:szCs w:val="28"/>
        </w:rPr>
        <w:t xml:space="preserve">спублики, </w:t>
      </w:r>
      <w:r w:rsidR="003A5E1A" w:rsidRPr="00E739ED">
        <w:rPr>
          <w:rFonts w:ascii="Times New Roman" w:hAnsi="Times New Roman" w:cs="Times New Roman"/>
          <w:b/>
          <w:sz w:val="28"/>
          <w:szCs w:val="28"/>
        </w:rPr>
        <w:t xml:space="preserve">муниципальных образований </w:t>
      </w:r>
      <w:r w:rsidR="0031068F" w:rsidRPr="00E739ED">
        <w:rPr>
          <w:rFonts w:ascii="Times New Roman" w:hAnsi="Times New Roman" w:cs="Times New Roman"/>
          <w:b/>
          <w:sz w:val="28"/>
          <w:szCs w:val="28"/>
        </w:rPr>
        <w:t>в отношениях, регулируемых гражданским законодательством</w:t>
      </w:r>
    </w:p>
    <w:p w14:paraId="388F1C55" w14:textId="77777777" w:rsidR="003106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160</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Донецкая Народн</w:t>
      </w:r>
      <w:r w:rsidR="003A5E1A" w:rsidRPr="00E739ED">
        <w:rPr>
          <w:rFonts w:ascii="Times New Roman" w:hAnsi="Times New Roman" w:cs="Times New Roman"/>
          <w:b/>
          <w:sz w:val="28"/>
          <w:szCs w:val="28"/>
        </w:rPr>
        <w:t>ая Республика, муниципальные образования –</w:t>
      </w:r>
      <w:r w:rsidR="0031068F" w:rsidRPr="00E739ED">
        <w:rPr>
          <w:rFonts w:ascii="Times New Roman" w:hAnsi="Times New Roman" w:cs="Times New Roman"/>
          <w:b/>
          <w:sz w:val="28"/>
          <w:szCs w:val="28"/>
        </w:rPr>
        <w:t xml:space="preserve"> субъекты гражданского права</w:t>
      </w:r>
    </w:p>
    <w:p w14:paraId="653EBB00" w14:textId="77777777" w:rsidR="0031068F"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1068F" w:rsidRPr="00E739ED">
        <w:rPr>
          <w:rFonts w:ascii="Times New Roman" w:hAnsi="Times New Roman" w:cs="Times New Roman"/>
          <w:sz w:val="28"/>
          <w:szCs w:val="28"/>
        </w:rPr>
        <w:t>Донецкая Народная Республик</w:t>
      </w:r>
      <w:r w:rsidR="003A5E1A" w:rsidRPr="00E739ED">
        <w:rPr>
          <w:rFonts w:ascii="Times New Roman" w:hAnsi="Times New Roman" w:cs="Times New Roman"/>
          <w:sz w:val="28"/>
          <w:szCs w:val="28"/>
        </w:rPr>
        <w:t>а</w:t>
      </w:r>
      <w:r w:rsidR="0031068F" w:rsidRPr="00E739ED">
        <w:rPr>
          <w:rFonts w:ascii="Times New Roman" w:hAnsi="Times New Roman" w:cs="Times New Roman"/>
          <w:sz w:val="28"/>
          <w:szCs w:val="28"/>
        </w:rPr>
        <w:t xml:space="preserve">, </w:t>
      </w:r>
      <w:r w:rsidR="003A5E1A" w:rsidRPr="00E739ED">
        <w:rPr>
          <w:rFonts w:ascii="Times New Roman" w:hAnsi="Times New Roman" w:cs="Times New Roman"/>
          <w:sz w:val="28"/>
          <w:szCs w:val="28"/>
        </w:rPr>
        <w:t xml:space="preserve">муниципальные </w:t>
      </w:r>
      <w:r w:rsidR="00C3373D" w:rsidRPr="00E739ED">
        <w:rPr>
          <w:rFonts w:ascii="Times New Roman" w:hAnsi="Times New Roman" w:cs="Times New Roman"/>
          <w:sz w:val="28"/>
          <w:szCs w:val="28"/>
        </w:rPr>
        <w:t>образования</w:t>
      </w:r>
      <w:r w:rsidR="00C3373D" w:rsidRPr="00E739ED">
        <w:rPr>
          <w:rFonts w:ascii="Times New Roman" w:hAnsi="Times New Roman" w:cs="Times New Roman"/>
          <w:b/>
          <w:sz w:val="28"/>
          <w:szCs w:val="28"/>
          <w:u w:val="single"/>
        </w:rPr>
        <w:t xml:space="preserve"> </w:t>
      </w:r>
      <w:r w:rsidR="0031068F" w:rsidRPr="00E739ED">
        <w:rPr>
          <w:rFonts w:ascii="Times New Roman" w:hAnsi="Times New Roman" w:cs="Times New Roman"/>
          <w:sz w:val="28"/>
          <w:szCs w:val="28"/>
        </w:rPr>
        <w:t>выступают в отношениях, регулируемых гражданским законодательством, на равных началах с ин</w:t>
      </w:r>
      <w:r w:rsidRPr="00E739ED">
        <w:rPr>
          <w:rFonts w:ascii="Times New Roman" w:hAnsi="Times New Roman" w:cs="Times New Roman"/>
          <w:sz w:val="28"/>
          <w:szCs w:val="28"/>
        </w:rPr>
        <w:t>ыми участниками этих отношений –</w:t>
      </w:r>
      <w:r w:rsidR="0031068F" w:rsidRPr="00E739ED">
        <w:rPr>
          <w:rFonts w:ascii="Times New Roman" w:hAnsi="Times New Roman" w:cs="Times New Roman"/>
          <w:sz w:val="28"/>
          <w:szCs w:val="28"/>
        </w:rPr>
        <w:t xml:space="preserve"> </w:t>
      </w:r>
      <w:r w:rsidR="00E358E5" w:rsidRPr="00E739ED">
        <w:rPr>
          <w:rFonts w:ascii="Times New Roman" w:hAnsi="Times New Roman" w:cs="Times New Roman"/>
          <w:sz w:val="28"/>
          <w:szCs w:val="28"/>
        </w:rPr>
        <w:t xml:space="preserve">физическими </w:t>
      </w:r>
      <w:r w:rsidR="0031068F" w:rsidRPr="00E739ED">
        <w:rPr>
          <w:rFonts w:ascii="Times New Roman" w:hAnsi="Times New Roman" w:cs="Times New Roman"/>
          <w:sz w:val="28"/>
          <w:szCs w:val="28"/>
        </w:rPr>
        <w:t>и юридическими лицами.</w:t>
      </w:r>
    </w:p>
    <w:p w14:paraId="3298CBD6" w14:textId="77777777" w:rsidR="00CB2F27"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1068F" w:rsidRPr="00E739ED">
        <w:rPr>
          <w:rFonts w:ascii="Times New Roman" w:hAnsi="Times New Roman" w:cs="Times New Roman"/>
          <w:sz w:val="28"/>
          <w:szCs w:val="28"/>
        </w:rPr>
        <w:t xml:space="preserve">К субъектам гражданского права, указанным в </w:t>
      </w:r>
      <w:r w:rsidR="000E6E0D" w:rsidRPr="00E739ED">
        <w:rPr>
          <w:rFonts w:ascii="Times New Roman" w:hAnsi="Times New Roman" w:cs="Times New Roman"/>
          <w:sz w:val="28"/>
          <w:szCs w:val="28"/>
        </w:rPr>
        <w:t xml:space="preserve">части </w:t>
      </w:r>
      <w:r w:rsidR="007179B0" w:rsidRPr="00E739ED">
        <w:rPr>
          <w:rFonts w:ascii="Times New Roman" w:hAnsi="Times New Roman" w:cs="Times New Roman"/>
          <w:sz w:val="28"/>
          <w:szCs w:val="28"/>
        </w:rPr>
        <w:t>1</w:t>
      </w:r>
      <w:r w:rsidR="000E6E0D" w:rsidRPr="00E739ED">
        <w:rPr>
          <w:rFonts w:ascii="Times New Roman" w:hAnsi="Times New Roman" w:cs="Times New Roman"/>
          <w:sz w:val="28"/>
          <w:szCs w:val="28"/>
        </w:rPr>
        <w:t xml:space="preserve"> </w:t>
      </w:r>
      <w:r w:rsidR="0031068F" w:rsidRPr="00E739ED">
        <w:rPr>
          <w:rFonts w:ascii="Times New Roman" w:hAnsi="Times New Roman" w:cs="Times New Roman"/>
          <w:sz w:val="28"/>
          <w:szCs w:val="28"/>
        </w:rPr>
        <w:t>настоящей статьи, применяются нормы, определяющие участие юридических лиц в отношениях, регулируемых гражданским законодательством, если иное не вытекает из закона или</w:t>
      </w:r>
      <w:r w:rsidR="00E40F81" w:rsidRPr="00E739ED">
        <w:rPr>
          <w:rFonts w:ascii="Times New Roman" w:hAnsi="Times New Roman" w:cs="Times New Roman"/>
          <w:sz w:val="28"/>
          <w:szCs w:val="28"/>
        </w:rPr>
        <w:t xml:space="preserve"> особенностей данных субъектов.</w:t>
      </w:r>
    </w:p>
    <w:p w14:paraId="2AD0AC9B" w14:textId="77777777" w:rsidR="000E6E0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161</w:t>
      </w:r>
      <w:r w:rsidR="00CB36D4" w:rsidRPr="00E739ED">
        <w:rPr>
          <w:rFonts w:ascii="Times New Roman" w:hAnsi="Times New Roman" w:cs="Times New Roman"/>
          <w:sz w:val="28"/>
          <w:szCs w:val="28"/>
        </w:rPr>
        <w:t>. </w:t>
      </w:r>
      <w:r w:rsidR="000E6E0D" w:rsidRPr="00E739ED">
        <w:rPr>
          <w:rFonts w:ascii="Times New Roman" w:hAnsi="Times New Roman" w:cs="Times New Roman"/>
          <w:b/>
          <w:sz w:val="28"/>
          <w:szCs w:val="28"/>
        </w:rPr>
        <w:t>Порядок участия Донецкой Народной Ре</w:t>
      </w:r>
      <w:r w:rsidR="00B80C62" w:rsidRPr="00E739ED">
        <w:rPr>
          <w:rFonts w:ascii="Times New Roman" w:hAnsi="Times New Roman" w:cs="Times New Roman"/>
          <w:b/>
          <w:sz w:val="28"/>
          <w:szCs w:val="28"/>
        </w:rPr>
        <w:t xml:space="preserve">спублики, </w:t>
      </w:r>
      <w:r w:rsidR="003A5E1A" w:rsidRPr="00E739ED">
        <w:rPr>
          <w:rFonts w:ascii="Times New Roman" w:hAnsi="Times New Roman" w:cs="Times New Roman"/>
          <w:b/>
          <w:sz w:val="28"/>
          <w:szCs w:val="28"/>
        </w:rPr>
        <w:t xml:space="preserve">муниципальных образований </w:t>
      </w:r>
      <w:r w:rsidR="000E6E0D" w:rsidRPr="00E739ED">
        <w:rPr>
          <w:rFonts w:ascii="Times New Roman" w:hAnsi="Times New Roman" w:cs="Times New Roman"/>
          <w:b/>
          <w:sz w:val="28"/>
          <w:szCs w:val="28"/>
        </w:rPr>
        <w:t>в отношениях, регулируемых гражданским законодательством</w:t>
      </w:r>
    </w:p>
    <w:p w14:paraId="227A8450" w14:textId="77777777" w:rsidR="000E6E0D" w:rsidRDefault="007D474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F0065" w:rsidRPr="00E739ED">
        <w:rPr>
          <w:rFonts w:ascii="Times New Roman" w:hAnsi="Times New Roman" w:cs="Times New Roman"/>
          <w:sz w:val="28"/>
          <w:szCs w:val="28"/>
        </w:rPr>
        <w:t>Органы государственной власти</w:t>
      </w:r>
      <w:r w:rsidR="0024770B" w:rsidRPr="0024770B">
        <w:rPr>
          <w:rFonts w:ascii="Times New Roman" w:eastAsia="Calibri" w:hAnsi="Times New Roman" w:cs="Times New Roman"/>
          <w:kern w:val="2"/>
          <w:sz w:val="28"/>
          <w:szCs w:val="28"/>
          <w:lang w:eastAsia="ru-RU"/>
        </w:rPr>
        <w:t>, иные государственные органы</w:t>
      </w:r>
      <w:r w:rsidR="006F0065" w:rsidRPr="00E739ED">
        <w:rPr>
          <w:rFonts w:ascii="Times New Roman" w:hAnsi="Times New Roman" w:cs="Times New Roman"/>
          <w:sz w:val="28"/>
          <w:szCs w:val="28"/>
        </w:rPr>
        <w:t xml:space="preserve"> о</w:t>
      </w:r>
      <w:r w:rsidR="000E6E0D" w:rsidRPr="00E739ED">
        <w:rPr>
          <w:rFonts w:ascii="Times New Roman" w:hAnsi="Times New Roman" w:cs="Times New Roman"/>
          <w:sz w:val="28"/>
          <w:szCs w:val="28"/>
        </w:rPr>
        <w:t>т имени Донецкой Народной Республики могут своими действиями приобретать и осуществлять имущественные и личные неимущественные права и обязанности, выступать в суде</w:t>
      </w:r>
      <w:r w:rsidR="00B226F1" w:rsidRPr="00E739ED">
        <w:rPr>
          <w:rFonts w:ascii="Times New Roman" w:hAnsi="Times New Roman" w:cs="Times New Roman"/>
          <w:sz w:val="28"/>
          <w:szCs w:val="28"/>
        </w:rPr>
        <w:t xml:space="preserve"> </w:t>
      </w:r>
      <w:r w:rsidR="000E6E0D" w:rsidRPr="00E739ED">
        <w:rPr>
          <w:rFonts w:ascii="Times New Roman" w:hAnsi="Times New Roman" w:cs="Times New Roman"/>
          <w:sz w:val="28"/>
          <w:szCs w:val="28"/>
        </w:rPr>
        <w:t xml:space="preserve">в </w:t>
      </w:r>
      <w:r w:rsidR="00A420BB" w:rsidRPr="00E739ED">
        <w:rPr>
          <w:rFonts w:ascii="Times New Roman" w:hAnsi="Times New Roman" w:cs="Times New Roman"/>
          <w:color w:val="000000" w:themeColor="text1"/>
          <w:sz w:val="28"/>
          <w:szCs w:val="28"/>
        </w:rPr>
        <w:t>пределах</w:t>
      </w:r>
      <w:r w:rsidR="000E6E0D" w:rsidRPr="00E739ED">
        <w:rPr>
          <w:rFonts w:ascii="Times New Roman" w:hAnsi="Times New Roman" w:cs="Times New Roman"/>
          <w:color w:val="FF0000"/>
          <w:sz w:val="28"/>
          <w:szCs w:val="28"/>
        </w:rPr>
        <w:t xml:space="preserve"> </w:t>
      </w:r>
      <w:r w:rsidR="000E6E0D" w:rsidRPr="00E739ED">
        <w:rPr>
          <w:rFonts w:ascii="Times New Roman" w:hAnsi="Times New Roman" w:cs="Times New Roman"/>
          <w:sz w:val="28"/>
          <w:szCs w:val="28"/>
        </w:rPr>
        <w:t>их компетенции, установленной актами, определяющими статус этих органов.</w:t>
      </w:r>
    </w:p>
    <w:p w14:paraId="5132A7E9" w14:textId="051C4EFD" w:rsidR="0024770B" w:rsidRPr="00E739ED" w:rsidRDefault="00C223CB" w:rsidP="00EA1C5F">
      <w:pPr>
        <w:spacing w:after="360" w:line="276" w:lineRule="auto"/>
        <w:ind w:firstLine="709"/>
        <w:jc w:val="both"/>
        <w:rPr>
          <w:rFonts w:ascii="Times New Roman" w:hAnsi="Times New Roman" w:cs="Times New Roman"/>
          <w:sz w:val="28"/>
          <w:szCs w:val="28"/>
        </w:rPr>
      </w:pPr>
      <w:hyperlink r:id="rId20" w:history="1">
        <w:r w:rsidR="0024770B" w:rsidRPr="0024770B">
          <w:rPr>
            <w:rFonts w:ascii="Times New Roman" w:eastAsia="Times New Roman" w:hAnsi="Times New Roman" w:cs="Times New Roman"/>
            <w:i/>
            <w:color w:val="0000FF"/>
            <w:sz w:val="28"/>
            <w:szCs w:val="28"/>
            <w:u w:val="single"/>
          </w:rPr>
          <w:t>(Часть 1 статьи 161 с изменениями, внесенными в соответствии с Законом от 24.04.2020 № 140-</w:t>
        </w:r>
        <w:r w:rsidR="0024770B" w:rsidRPr="0024770B">
          <w:rPr>
            <w:rFonts w:ascii="Times New Roman" w:eastAsia="Times New Roman" w:hAnsi="Times New Roman" w:cs="Times New Roman"/>
            <w:i/>
            <w:color w:val="0000FF"/>
            <w:sz w:val="28"/>
            <w:szCs w:val="28"/>
            <w:u w:val="single"/>
            <w:lang w:val="en-US"/>
          </w:rPr>
          <w:t>II</w:t>
        </w:r>
        <w:r w:rsidR="0024770B" w:rsidRPr="0024770B">
          <w:rPr>
            <w:rFonts w:ascii="Times New Roman" w:eastAsia="Times New Roman" w:hAnsi="Times New Roman" w:cs="Times New Roman"/>
            <w:i/>
            <w:color w:val="0000FF"/>
            <w:sz w:val="28"/>
            <w:szCs w:val="28"/>
            <w:u w:val="single"/>
          </w:rPr>
          <w:t>НС)</w:t>
        </w:r>
      </w:hyperlink>
    </w:p>
    <w:p w14:paraId="1F606DFD" w14:textId="77777777" w:rsidR="000E6E0D" w:rsidRPr="00E739ED" w:rsidRDefault="007D474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0E6E0D" w:rsidRPr="00E739ED">
        <w:rPr>
          <w:rFonts w:ascii="Times New Roman" w:hAnsi="Times New Roman" w:cs="Times New Roman"/>
          <w:sz w:val="28"/>
          <w:szCs w:val="28"/>
        </w:rPr>
        <w:t xml:space="preserve">От имени </w:t>
      </w:r>
      <w:r w:rsidR="003A5E1A" w:rsidRPr="00E739ED">
        <w:rPr>
          <w:rFonts w:ascii="Times New Roman" w:hAnsi="Times New Roman" w:cs="Times New Roman"/>
          <w:sz w:val="28"/>
          <w:szCs w:val="28"/>
        </w:rPr>
        <w:t xml:space="preserve">муниципальных образований </w:t>
      </w:r>
      <w:r w:rsidR="000E6E0D" w:rsidRPr="00E739ED">
        <w:rPr>
          <w:rFonts w:ascii="Times New Roman" w:hAnsi="Times New Roman" w:cs="Times New Roman"/>
          <w:sz w:val="28"/>
          <w:szCs w:val="28"/>
        </w:rPr>
        <w:t xml:space="preserve">своими действиями могут приобретать и осуществлять права и обязанности, указанные в части </w:t>
      </w:r>
      <w:r w:rsidR="007179B0" w:rsidRPr="00E739ED">
        <w:rPr>
          <w:rFonts w:ascii="Times New Roman" w:hAnsi="Times New Roman" w:cs="Times New Roman"/>
          <w:sz w:val="28"/>
          <w:szCs w:val="28"/>
        </w:rPr>
        <w:t>1</w:t>
      </w:r>
      <w:r w:rsidR="000E6E0D" w:rsidRPr="00E739ED">
        <w:rPr>
          <w:rFonts w:ascii="Times New Roman" w:hAnsi="Times New Roman" w:cs="Times New Roman"/>
          <w:sz w:val="28"/>
          <w:szCs w:val="28"/>
        </w:rPr>
        <w:t xml:space="preserve"> настоящей статьи, органы местного самоуправления в </w:t>
      </w:r>
      <w:r w:rsidR="00A420BB" w:rsidRPr="00E739ED">
        <w:rPr>
          <w:rFonts w:ascii="Times New Roman" w:hAnsi="Times New Roman" w:cs="Times New Roman"/>
          <w:color w:val="000000" w:themeColor="text1"/>
          <w:sz w:val="28"/>
          <w:szCs w:val="28"/>
        </w:rPr>
        <w:t>пределах</w:t>
      </w:r>
      <w:r w:rsidR="000E6E0D" w:rsidRPr="00E739ED">
        <w:rPr>
          <w:rFonts w:ascii="Times New Roman" w:hAnsi="Times New Roman" w:cs="Times New Roman"/>
          <w:color w:val="FF0000"/>
          <w:sz w:val="28"/>
          <w:szCs w:val="28"/>
        </w:rPr>
        <w:t xml:space="preserve"> </w:t>
      </w:r>
      <w:r w:rsidR="000E6E0D" w:rsidRPr="00E739ED">
        <w:rPr>
          <w:rFonts w:ascii="Times New Roman" w:hAnsi="Times New Roman" w:cs="Times New Roman"/>
          <w:sz w:val="28"/>
          <w:szCs w:val="28"/>
        </w:rPr>
        <w:t>их компетенции, установленной актами, определяющими статус этих органов.</w:t>
      </w:r>
    </w:p>
    <w:p w14:paraId="51683C4E" w14:textId="77777777" w:rsidR="000E6E0D" w:rsidRDefault="007D47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 xml:space="preserve">3. В случаях и </w:t>
      </w:r>
      <w:r w:rsidR="000E6E0D" w:rsidRPr="00E739ED">
        <w:rPr>
          <w:rFonts w:ascii="Times New Roman" w:hAnsi="Times New Roman" w:cs="Times New Roman"/>
          <w:sz w:val="28"/>
          <w:szCs w:val="28"/>
        </w:rPr>
        <w:t xml:space="preserve">порядке, предусмотренных законами, указами Главы Донецкой Народной Республики и постановлениями </w:t>
      </w:r>
      <w:r w:rsidR="00DB1D2A" w:rsidRPr="00E739ED">
        <w:rPr>
          <w:rFonts w:ascii="Times New Roman" w:hAnsi="Times New Roman" w:cs="Times New Roman"/>
          <w:sz w:val="28"/>
          <w:szCs w:val="28"/>
        </w:rPr>
        <w:t xml:space="preserve">Правительства </w:t>
      </w:r>
      <w:r w:rsidR="000E6E0D" w:rsidRPr="00E739ED">
        <w:rPr>
          <w:rFonts w:ascii="Times New Roman" w:hAnsi="Times New Roman" w:cs="Times New Roman"/>
          <w:sz w:val="28"/>
          <w:szCs w:val="28"/>
        </w:rPr>
        <w:t xml:space="preserve">Донецкой Народной Республики, </w:t>
      </w:r>
      <w:r w:rsidR="00C42FAC" w:rsidRPr="00E739ED">
        <w:rPr>
          <w:rFonts w:ascii="Times New Roman" w:eastAsia="Calibri" w:hAnsi="Times New Roman" w:cs="Times New Roman"/>
          <w:color w:val="000000" w:themeColor="text1"/>
          <w:sz w:val="28"/>
          <w:szCs w:val="28"/>
        </w:rPr>
        <w:t>нормативными правовыми актами</w:t>
      </w:r>
      <w:r w:rsidR="00B226F1" w:rsidRPr="00E739ED">
        <w:rPr>
          <w:rFonts w:ascii="Times New Roman" w:eastAsia="Calibri" w:hAnsi="Times New Roman" w:cs="Times New Roman"/>
          <w:color w:val="000000" w:themeColor="text1"/>
          <w:sz w:val="28"/>
          <w:szCs w:val="28"/>
        </w:rPr>
        <w:t xml:space="preserve"> муниципальных образований</w:t>
      </w:r>
      <w:r w:rsidR="000E6E0D" w:rsidRPr="00E739ED">
        <w:rPr>
          <w:rFonts w:ascii="Times New Roman" w:hAnsi="Times New Roman" w:cs="Times New Roman"/>
          <w:sz w:val="28"/>
          <w:szCs w:val="28"/>
        </w:rPr>
        <w:t>, по их специальному поручению от их имени могут выступать</w:t>
      </w:r>
      <w:r w:rsidRPr="00E739ED">
        <w:rPr>
          <w:rFonts w:ascii="Times New Roman" w:hAnsi="Times New Roman" w:cs="Times New Roman"/>
          <w:sz w:val="28"/>
          <w:szCs w:val="28"/>
        </w:rPr>
        <w:t xml:space="preserve"> государственные органы</w:t>
      </w:r>
      <w:r w:rsidR="000E6E0D" w:rsidRPr="00E739ED">
        <w:rPr>
          <w:rFonts w:ascii="Times New Roman" w:hAnsi="Times New Roman" w:cs="Times New Roman"/>
          <w:sz w:val="28"/>
          <w:szCs w:val="28"/>
        </w:rPr>
        <w:t>, органы местного само</w:t>
      </w:r>
      <w:r w:rsidR="008364CA" w:rsidRPr="00E739ED">
        <w:rPr>
          <w:rFonts w:ascii="Times New Roman" w:hAnsi="Times New Roman" w:cs="Times New Roman"/>
          <w:sz w:val="28"/>
          <w:szCs w:val="28"/>
        </w:rPr>
        <w:t>управления, а также юридические</w:t>
      </w:r>
      <w:r w:rsidR="000E6E0D" w:rsidRPr="00E739ED">
        <w:rPr>
          <w:rFonts w:ascii="Times New Roman" w:hAnsi="Times New Roman" w:cs="Times New Roman"/>
          <w:sz w:val="28"/>
          <w:szCs w:val="28"/>
        </w:rPr>
        <w:t xml:space="preserve"> и физические лица</w:t>
      </w:r>
      <w:r w:rsidR="000E6E0D" w:rsidRPr="00E739ED">
        <w:rPr>
          <w:rFonts w:ascii="Times New Roman" w:hAnsi="Times New Roman" w:cs="Times New Roman"/>
          <w:color w:val="000000" w:themeColor="text1"/>
          <w:sz w:val="28"/>
          <w:szCs w:val="28"/>
        </w:rPr>
        <w:t>.</w:t>
      </w:r>
    </w:p>
    <w:p w14:paraId="26DE5B6C"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b/>
          <w:kern w:val="2"/>
          <w:sz w:val="28"/>
          <w:szCs w:val="28"/>
          <w:lang w:eastAsia="ru-RU"/>
        </w:rPr>
      </w:pPr>
      <w:r w:rsidRPr="0024770B">
        <w:rPr>
          <w:rFonts w:ascii="Times New Roman" w:eastAsia="Calibri" w:hAnsi="Times New Roman" w:cs="Times New Roman"/>
          <w:kern w:val="2"/>
          <w:sz w:val="28"/>
          <w:szCs w:val="28"/>
          <w:lang w:eastAsia="ru-RU"/>
        </w:rPr>
        <w:t>Статья</w:t>
      </w:r>
      <w:r w:rsidRPr="0024770B">
        <w:rPr>
          <w:rFonts w:ascii="Times New Roman" w:eastAsia="Calibri" w:hAnsi="Times New Roman" w:cs="Times New Roman"/>
          <w:kern w:val="2"/>
          <w:sz w:val="28"/>
          <w:szCs w:val="28"/>
          <w:lang w:val="en-US" w:eastAsia="ru-RU"/>
        </w:rPr>
        <w:t> </w:t>
      </w:r>
      <w:r w:rsidRPr="0024770B">
        <w:rPr>
          <w:rFonts w:ascii="Times New Roman" w:eastAsia="Calibri" w:hAnsi="Times New Roman" w:cs="Times New Roman"/>
          <w:kern w:val="2"/>
          <w:sz w:val="28"/>
          <w:szCs w:val="28"/>
          <w:lang w:eastAsia="ru-RU"/>
        </w:rPr>
        <w:t>161</w:t>
      </w:r>
      <w:r w:rsidRPr="0024770B">
        <w:rPr>
          <w:rFonts w:ascii="Times New Roman" w:eastAsia="Calibri" w:hAnsi="Times New Roman" w:cs="Times New Roman"/>
          <w:kern w:val="2"/>
          <w:sz w:val="28"/>
          <w:szCs w:val="28"/>
          <w:vertAlign w:val="superscript"/>
          <w:lang w:eastAsia="ru-RU"/>
        </w:rPr>
        <w:t>1</w:t>
      </w:r>
      <w:r w:rsidRPr="0024770B">
        <w:rPr>
          <w:rFonts w:ascii="Times New Roman" w:eastAsia="Calibri" w:hAnsi="Times New Roman" w:cs="Times New Roman"/>
          <w:kern w:val="2"/>
          <w:sz w:val="28"/>
          <w:szCs w:val="28"/>
          <w:lang w:eastAsia="ru-RU"/>
        </w:rPr>
        <w:t>.</w:t>
      </w:r>
      <w:r w:rsidRPr="0024770B">
        <w:rPr>
          <w:rFonts w:ascii="Times New Roman" w:eastAsia="Calibri" w:hAnsi="Times New Roman" w:cs="Times New Roman"/>
          <w:kern w:val="2"/>
          <w:sz w:val="28"/>
          <w:szCs w:val="28"/>
          <w:lang w:val="en-US" w:eastAsia="ru-RU"/>
        </w:rPr>
        <w:t> </w:t>
      </w:r>
      <w:r w:rsidRPr="0024770B">
        <w:rPr>
          <w:rFonts w:ascii="Times New Roman" w:eastAsia="Calibri" w:hAnsi="Times New Roman" w:cs="Times New Roman"/>
          <w:b/>
          <w:kern w:val="2"/>
          <w:sz w:val="28"/>
          <w:szCs w:val="28"/>
          <w:lang w:eastAsia="ru-RU"/>
        </w:rPr>
        <w:t xml:space="preserve">Основные положения об органах государственной власти, иных государственных органах </w:t>
      </w:r>
    </w:p>
    <w:p w14:paraId="3B6604F8"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1.</w:t>
      </w:r>
      <w:r w:rsidRPr="0024770B">
        <w:rPr>
          <w:rFonts w:ascii="Times New Roman" w:eastAsia="Calibri" w:hAnsi="Times New Roman" w:cs="Times New Roman"/>
          <w:kern w:val="2"/>
          <w:sz w:val="28"/>
          <w:szCs w:val="28"/>
          <w:lang w:val="en-US" w:eastAsia="ru-RU"/>
        </w:rPr>
        <w:t> </w:t>
      </w:r>
      <w:r w:rsidRPr="0024770B">
        <w:rPr>
          <w:rFonts w:ascii="Times New Roman" w:eastAsia="Calibri" w:hAnsi="Times New Roman" w:cs="Times New Roman"/>
          <w:kern w:val="2"/>
          <w:sz w:val="28"/>
          <w:szCs w:val="28"/>
          <w:lang w:eastAsia="ru-RU"/>
        </w:rPr>
        <w:t>Органы государственной власти, иные государственные органы могут наделяться правами юридического лица в случаях, если это предусмотрено в нормативных правовых актах, определяющих их правовое положение.</w:t>
      </w:r>
    </w:p>
    <w:p w14:paraId="53D9638D"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2. Органы государственной власти, иные государственные органы, наделенные правами юридического лица, подлежат государственной регистрации в качестве юридических лиц в организационно-правовой форме государственного органа.</w:t>
      </w:r>
    </w:p>
    <w:p w14:paraId="55CD00AC"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Государственная регистрация органов государственной власти, иных государственных органов в качестве юридических лиц осуществляется в порядке, предусмотренном законом.</w:t>
      </w:r>
    </w:p>
    <w:p w14:paraId="349FA844" w14:textId="4C05166A"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 xml:space="preserve">3. Органы государственной власти, иные государственные органы, образованные (созданные) в соответствии с </w:t>
      </w:r>
      <w:hyperlink r:id="rId21" w:history="1">
        <w:r w:rsidRPr="0024770B">
          <w:rPr>
            <w:rFonts w:ascii="Times New Roman" w:eastAsia="Calibri" w:hAnsi="Times New Roman" w:cs="Times New Roman"/>
            <w:color w:val="0000FF"/>
            <w:kern w:val="2"/>
            <w:sz w:val="28"/>
            <w:szCs w:val="28"/>
            <w:u w:val="single"/>
            <w:lang w:eastAsia="ru-RU"/>
          </w:rPr>
          <w:t>Конституцией Донецкой Народной Республики</w:t>
        </w:r>
      </w:hyperlink>
      <w:r w:rsidRPr="0024770B">
        <w:rPr>
          <w:rFonts w:ascii="Times New Roman" w:eastAsia="Calibri" w:hAnsi="Times New Roman" w:cs="Times New Roman"/>
          <w:kern w:val="2"/>
          <w:sz w:val="28"/>
          <w:szCs w:val="28"/>
          <w:lang w:eastAsia="ru-RU"/>
        </w:rPr>
        <w:t xml:space="preserve">, являются правоспособными. Правоспособность таких органов прекращается со дня вступления в силу законов о внесении изменений в Конституцию Донецкой Народной Республики, предусматривающих упразднение (ликвидацию) таких органов, если иное не установлено данными законами. </w:t>
      </w:r>
    </w:p>
    <w:p w14:paraId="6C07141D"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 xml:space="preserve">Правоспособность органов государственной власти, иных государственных органов, образованных (созданных) в соответствии с законами, возникает со дня вступления в силу таких законов и прекращается со дня </w:t>
      </w:r>
      <w:r w:rsidRPr="0024770B">
        <w:rPr>
          <w:rFonts w:ascii="Times New Roman" w:eastAsia="Calibri" w:hAnsi="Times New Roman" w:cs="Times New Roman"/>
          <w:kern w:val="2"/>
          <w:sz w:val="28"/>
          <w:szCs w:val="28"/>
          <w:lang w:eastAsia="ru-RU"/>
        </w:rPr>
        <w:lastRenderedPageBreak/>
        <w:t>вступления в силу законов, предусматривающих упразднение (ликвидацию) таких органов, если иное не установлено законами. В отношении указанных органов принятие (издание) отдельных нормативных правовых актов распорядительного характера об их образовании (создании) не требуется.</w:t>
      </w:r>
    </w:p>
    <w:p w14:paraId="669B8D73"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Правоспособность органов государственной власти, иных государственных органов, образованных (созданных) Главой Донецкой Народной Республики, Правительством Донецкой Народной Республики, возникает со дня вступления в силу нормативных правовых актов об их образовании (создании) и прекращается со дня вступления в силу нормативных правовых актов, предусматривающих их ликвидацию, если иное не установлено указанными нормативными правовыми актами.</w:t>
      </w:r>
    </w:p>
    <w:p w14:paraId="788E6AC9"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4. Особенности образования (создания), реорганизации и упразднения (ликвидации) органов государственной власти, иных государственных органов определяются нормативными правовыми актами Донецкой Народной Республики о правовом положении таких органов.</w:t>
      </w:r>
    </w:p>
    <w:p w14:paraId="0AA3A473" w14:textId="4829586E" w:rsidR="0024770B" w:rsidRPr="00E739ED" w:rsidRDefault="00C223CB" w:rsidP="0024770B">
      <w:pPr>
        <w:spacing w:after="360" w:line="276" w:lineRule="auto"/>
        <w:ind w:firstLine="709"/>
        <w:jc w:val="both"/>
        <w:rPr>
          <w:rFonts w:ascii="Times New Roman" w:hAnsi="Times New Roman" w:cs="Times New Roman"/>
          <w:color w:val="000000" w:themeColor="text1"/>
          <w:sz w:val="28"/>
          <w:szCs w:val="28"/>
        </w:rPr>
      </w:pPr>
      <w:hyperlink r:id="rId22" w:history="1">
        <w:r w:rsidR="0024770B" w:rsidRPr="0024770B">
          <w:rPr>
            <w:rFonts w:ascii="Times New Roman" w:eastAsia="Times New Roman" w:hAnsi="Times New Roman" w:cs="Times New Roman"/>
            <w:i/>
            <w:color w:val="0000FF"/>
            <w:sz w:val="28"/>
            <w:szCs w:val="28"/>
            <w:u w:val="single"/>
          </w:rPr>
          <w:t>(Статья 161</w:t>
        </w:r>
        <w:r w:rsidR="0024770B" w:rsidRPr="0024770B">
          <w:rPr>
            <w:rFonts w:ascii="Times New Roman" w:eastAsia="Times New Roman" w:hAnsi="Times New Roman" w:cs="Times New Roman"/>
            <w:i/>
            <w:color w:val="0000FF"/>
            <w:sz w:val="28"/>
            <w:szCs w:val="28"/>
            <w:u w:val="single"/>
            <w:vertAlign w:val="superscript"/>
          </w:rPr>
          <w:t>1</w:t>
        </w:r>
        <w:r w:rsidR="0024770B" w:rsidRPr="0024770B">
          <w:rPr>
            <w:rFonts w:ascii="Times New Roman" w:eastAsia="Times New Roman" w:hAnsi="Times New Roman" w:cs="Times New Roman"/>
            <w:i/>
            <w:color w:val="0000FF"/>
            <w:sz w:val="28"/>
            <w:szCs w:val="28"/>
            <w:u w:val="single"/>
          </w:rPr>
          <w:t xml:space="preserve"> введена Законом от 24.04.2020 № 140-</w:t>
        </w:r>
        <w:r w:rsidR="0024770B" w:rsidRPr="0024770B">
          <w:rPr>
            <w:rFonts w:ascii="Times New Roman" w:eastAsia="Times New Roman" w:hAnsi="Times New Roman" w:cs="Times New Roman"/>
            <w:i/>
            <w:color w:val="0000FF"/>
            <w:sz w:val="28"/>
            <w:szCs w:val="28"/>
            <w:u w:val="single"/>
            <w:lang w:val="en-US"/>
          </w:rPr>
          <w:t>II</w:t>
        </w:r>
        <w:r w:rsidR="0024770B" w:rsidRPr="0024770B">
          <w:rPr>
            <w:rFonts w:ascii="Times New Roman" w:eastAsia="Times New Roman" w:hAnsi="Times New Roman" w:cs="Times New Roman"/>
            <w:i/>
            <w:color w:val="0000FF"/>
            <w:sz w:val="28"/>
            <w:szCs w:val="28"/>
            <w:u w:val="single"/>
          </w:rPr>
          <w:t>НС)</w:t>
        </w:r>
      </w:hyperlink>
    </w:p>
    <w:p w14:paraId="42E873F8" w14:textId="77777777" w:rsidR="000E6E0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162</w:t>
      </w:r>
      <w:r w:rsidR="00CB36D4" w:rsidRPr="00E739ED">
        <w:rPr>
          <w:rFonts w:ascii="Times New Roman" w:hAnsi="Times New Roman" w:cs="Times New Roman"/>
          <w:sz w:val="28"/>
          <w:szCs w:val="28"/>
        </w:rPr>
        <w:t>. </w:t>
      </w:r>
      <w:r w:rsidR="000E6E0D" w:rsidRPr="00E739ED">
        <w:rPr>
          <w:rFonts w:ascii="Times New Roman" w:hAnsi="Times New Roman" w:cs="Times New Roman"/>
          <w:b/>
          <w:sz w:val="28"/>
          <w:szCs w:val="28"/>
        </w:rPr>
        <w:t>Ответственность по обязательствам Донецкой Народной Ре</w:t>
      </w:r>
      <w:r w:rsidR="00B80C62" w:rsidRPr="00E739ED">
        <w:rPr>
          <w:rFonts w:ascii="Times New Roman" w:hAnsi="Times New Roman" w:cs="Times New Roman"/>
          <w:b/>
          <w:sz w:val="28"/>
          <w:szCs w:val="28"/>
        </w:rPr>
        <w:t xml:space="preserve">спублики, </w:t>
      </w:r>
      <w:r w:rsidR="003A5E1A" w:rsidRPr="00E739ED">
        <w:rPr>
          <w:rFonts w:ascii="Times New Roman" w:hAnsi="Times New Roman" w:cs="Times New Roman"/>
          <w:b/>
          <w:sz w:val="28"/>
          <w:szCs w:val="28"/>
        </w:rPr>
        <w:t>муниципальных образований</w:t>
      </w:r>
    </w:p>
    <w:p w14:paraId="6AB5C0AA" w14:textId="77777777" w:rsidR="000E6E0D"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E6E0D" w:rsidRPr="00E739ED">
        <w:rPr>
          <w:rFonts w:ascii="Times New Roman" w:hAnsi="Times New Roman" w:cs="Times New Roman"/>
          <w:sz w:val="28"/>
          <w:szCs w:val="28"/>
        </w:rPr>
        <w:t xml:space="preserve">Донецкая Народная Республика, </w:t>
      </w:r>
      <w:r w:rsidR="003A5E1A" w:rsidRPr="00E739ED">
        <w:rPr>
          <w:rFonts w:ascii="Times New Roman" w:hAnsi="Times New Roman" w:cs="Times New Roman"/>
          <w:sz w:val="28"/>
          <w:szCs w:val="28"/>
        </w:rPr>
        <w:t xml:space="preserve">муниципальные образования </w:t>
      </w:r>
      <w:r w:rsidR="000E6E0D" w:rsidRPr="00E739ED">
        <w:rPr>
          <w:rFonts w:ascii="Times New Roman" w:hAnsi="Times New Roman" w:cs="Times New Roman"/>
          <w:sz w:val="28"/>
          <w:szCs w:val="28"/>
        </w:rPr>
        <w:t xml:space="preserve">отвечают </w:t>
      </w:r>
      <w:proofErr w:type="gramStart"/>
      <w:r w:rsidR="000E6E0D" w:rsidRPr="00E739ED">
        <w:rPr>
          <w:rFonts w:ascii="Times New Roman" w:hAnsi="Times New Roman" w:cs="Times New Roman"/>
          <w:sz w:val="28"/>
          <w:szCs w:val="28"/>
        </w:rPr>
        <w:t>по своим обязательствам</w:t>
      </w:r>
      <w:proofErr w:type="gramEnd"/>
      <w:r w:rsidR="000E6E0D" w:rsidRPr="00E739ED">
        <w:rPr>
          <w:rFonts w:ascii="Times New Roman" w:hAnsi="Times New Roman" w:cs="Times New Roman"/>
          <w:sz w:val="28"/>
          <w:szCs w:val="28"/>
        </w:rPr>
        <w:t xml:space="preserve"> принадлежащим им на праве собственности имуществом, кроме имущества, которое закреплено за созданными ими юридическими лицами на праве хозяйственного ведения или оперативного управления, а также имущества, которое может находиться только в государственной или муниципальной собственности.</w:t>
      </w:r>
    </w:p>
    <w:p w14:paraId="59AD3636" w14:textId="77777777" w:rsidR="000E6E0D" w:rsidRPr="00E739ED" w:rsidRDefault="000E6E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Обращение взыскания на землю и другие природные ресурсы, находящиеся в государственной или муниципальной собственности, допускается в случаях, предусмотренных законом.</w:t>
      </w:r>
    </w:p>
    <w:p w14:paraId="6505AA81" w14:textId="77777777" w:rsidR="000E6E0D"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E6E0D" w:rsidRPr="00E739ED">
        <w:rPr>
          <w:rFonts w:ascii="Times New Roman" w:hAnsi="Times New Roman" w:cs="Times New Roman"/>
          <w:sz w:val="28"/>
          <w:szCs w:val="28"/>
        </w:rPr>
        <w:t xml:space="preserve">Юридические лица, созданные Донецкой Народной Республикой, </w:t>
      </w:r>
      <w:r w:rsidR="003A5E1A" w:rsidRPr="00E739ED">
        <w:rPr>
          <w:rFonts w:ascii="Times New Roman" w:hAnsi="Times New Roman" w:cs="Times New Roman"/>
          <w:sz w:val="28"/>
          <w:szCs w:val="28"/>
        </w:rPr>
        <w:t>муниципальными образованиями</w:t>
      </w:r>
      <w:r w:rsidR="000E6E0D" w:rsidRPr="00E739ED">
        <w:rPr>
          <w:rFonts w:ascii="Times New Roman" w:hAnsi="Times New Roman" w:cs="Times New Roman"/>
          <w:sz w:val="28"/>
          <w:szCs w:val="28"/>
        </w:rPr>
        <w:t>, не отвечают по их обязательствам.</w:t>
      </w:r>
    </w:p>
    <w:p w14:paraId="256AFE7E" w14:textId="77777777" w:rsidR="000E6E0D"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0E6E0D" w:rsidRPr="00E739ED">
        <w:rPr>
          <w:rFonts w:ascii="Times New Roman" w:hAnsi="Times New Roman" w:cs="Times New Roman"/>
          <w:sz w:val="28"/>
          <w:szCs w:val="28"/>
        </w:rPr>
        <w:t xml:space="preserve">Донецкая Народная Республика, </w:t>
      </w:r>
      <w:r w:rsidR="003A5E1A" w:rsidRPr="00E739ED">
        <w:rPr>
          <w:rFonts w:ascii="Times New Roman" w:hAnsi="Times New Roman" w:cs="Times New Roman"/>
          <w:sz w:val="28"/>
          <w:szCs w:val="28"/>
        </w:rPr>
        <w:t xml:space="preserve">муниципальные образования </w:t>
      </w:r>
      <w:r w:rsidR="000E6E0D" w:rsidRPr="00E739ED">
        <w:rPr>
          <w:rFonts w:ascii="Times New Roman" w:hAnsi="Times New Roman" w:cs="Times New Roman"/>
          <w:sz w:val="28"/>
          <w:szCs w:val="28"/>
        </w:rPr>
        <w:t>не отвечают по обязательствам созданных ими юридических лиц, кроме случаев, предусмотренных законом.</w:t>
      </w:r>
    </w:p>
    <w:p w14:paraId="14B1E345" w14:textId="77777777" w:rsidR="000E6E0D"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0E6E0D" w:rsidRPr="00E739ED">
        <w:rPr>
          <w:rFonts w:ascii="Times New Roman" w:hAnsi="Times New Roman" w:cs="Times New Roman"/>
          <w:sz w:val="28"/>
          <w:szCs w:val="28"/>
        </w:rPr>
        <w:t>Донецкая Народная Республика не отвечает по обязательствам</w:t>
      </w:r>
      <w:r w:rsidR="003A5E1A" w:rsidRPr="00E739ED">
        <w:rPr>
          <w:rFonts w:ascii="Times New Roman" w:hAnsi="Times New Roman" w:cs="Times New Roman"/>
          <w:sz w:val="28"/>
          <w:szCs w:val="28"/>
        </w:rPr>
        <w:t xml:space="preserve"> муниципальных образований</w:t>
      </w:r>
      <w:r w:rsidR="000E6E0D" w:rsidRPr="00E739ED">
        <w:rPr>
          <w:rFonts w:ascii="Times New Roman" w:hAnsi="Times New Roman" w:cs="Times New Roman"/>
          <w:sz w:val="28"/>
          <w:szCs w:val="28"/>
        </w:rPr>
        <w:t>.</w:t>
      </w:r>
    </w:p>
    <w:p w14:paraId="07688A16" w14:textId="77777777" w:rsidR="000E6E0D"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3A5E1A" w:rsidRPr="00E739ED">
        <w:rPr>
          <w:rFonts w:ascii="Times New Roman" w:hAnsi="Times New Roman" w:cs="Times New Roman"/>
          <w:sz w:val="28"/>
          <w:szCs w:val="28"/>
        </w:rPr>
        <w:t>Муниципальные образования</w:t>
      </w:r>
      <w:r w:rsidR="000E6E0D" w:rsidRPr="00E739ED">
        <w:rPr>
          <w:rFonts w:ascii="Times New Roman" w:hAnsi="Times New Roman" w:cs="Times New Roman"/>
          <w:sz w:val="28"/>
          <w:szCs w:val="28"/>
        </w:rPr>
        <w:t xml:space="preserve"> не отвечают по обязательствам</w:t>
      </w:r>
      <w:r w:rsidR="00B80C62" w:rsidRPr="00E739ED">
        <w:rPr>
          <w:rFonts w:ascii="Times New Roman" w:hAnsi="Times New Roman" w:cs="Times New Roman"/>
          <w:sz w:val="28"/>
          <w:szCs w:val="28"/>
        </w:rPr>
        <w:t xml:space="preserve"> других</w:t>
      </w:r>
      <w:r w:rsidR="00C3373D" w:rsidRPr="00E739ED">
        <w:rPr>
          <w:rFonts w:ascii="Times New Roman" w:hAnsi="Times New Roman" w:cs="Times New Roman"/>
          <w:sz w:val="28"/>
          <w:szCs w:val="28"/>
        </w:rPr>
        <w:t xml:space="preserve"> муниципальных образований</w:t>
      </w:r>
      <w:r w:rsidR="000E6E0D" w:rsidRPr="00E739ED">
        <w:rPr>
          <w:rFonts w:ascii="Times New Roman" w:hAnsi="Times New Roman" w:cs="Times New Roman"/>
          <w:sz w:val="28"/>
          <w:szCs w:val="28"/>
        </w:rPr>
        <w:t>, а также по обязательствам</w:t>
      </w:r>
      <w:r w:rsidR="00FC3946" w:rsidRPr="00E739ED">
        <w:rPr>
          <w:rFonts w:ascii="Times New Roman" w:hAnsi="Times New Roman" w:cs="Times New Roman"/>
          <w:sz w:val="28"/>
          <w:szCs w:val="28"/>
        </w:rPr>
        <w:t xml:space="preserve"> Донецкой Народной Республики</w:t>
      </w:r>
      <w:r w:rsidR="000E6E0D" w:rsidRPr="00E739ED">
        <w:rPr>
          <w:rFonts w:ascii="Times New Roman" w:hAnsi="Times New Roman" w:cs="Times New Roman"/>
          <w:sz w:val="28"/>
          <w:szCs w:val="28"/>
        </w:rPr>
        <w:t>.</w:t>
      </w:r>
    </w:p>
    <w:p w14:paraId="5086346D" w14:textId="77777777" w:rsidR="00A55A37"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0E6E0D" w:rsidRPr="00E739ED">
        <w:rPr>
          <w:rFonts w:ascii="Times New Roman" w:hAnsi="Times New Roman" w:cs="Times New Roman"/>
          <w:sz w:val="28"/>
          <w:szCs w:val="28"/>
        </w:rPr>
        <w:t xml:space="preserve">Правила </w:t>
      </w:r>
      <w:r w:rsidR="00FC3946" w:rsidRPr="00E739ED">
        <w:rPr>
          <w:rFonts w:ascii="Times New Roman" w:hAnsi="Times New Roman" w:cs="Times New Roman"/>
          <w:sz w:val="28"/>
          <w:szCs w:val="28"/>
        </w:rPr>
        <w:t xml:space="preserve">частей </w:t>
      </w:r>
      <w:r w:rsidR="00045DBB" w:rsidRPr="00E739ED">
        <w:rPr>
          <w:rFonts w:ascii="Times New Roman" w:hAnsi="Times New Roman" w:cs="Times New Roman"/>
          <w:sz w:val="28"/>
          <w:szCs w:val="28"/>
        </w:rPr>
        <w:t>2</w:t>
      </w:r>
      <w:r w:rsidR="007F317D" w:rsidRPr="00E739ED">
        <w:rPr>
          <w:rFonts w:ascii="Times New Roman" w:hAnsi="Times New Roman" w:cs="Times New Roman"/>
          <w:sz w:val="28"/>
          <w:szCs w:val="28"/>
        </w:rPr>
        <w:t xml:space="preserve"> – </w:t>
      </w:r>
      <w:r w:rsidR="00045DBB" w:rsidRPr="00E739ED">
        <w:rPr>
          <w:rFonts w:ascii="Times New Roman" w:hAnsi="Times New Roman" w:cs="Times New Roman"/>
          <w:sz w:val="28"/>
          <w:szCs w:val="28"/>
        </w:rPr>
        <w:t>5</w:t>
      </w:r>
      <w:r w:rsidR="000E6E0D" w:rsidRPr="00E739ED">
        <w:rPr>
          <w:rFonts w:ascii="Times New Roman" w:hAnsi="Times New Roman" w:cs="Times New Roman"/>
          <w:sz w:val="28"/>
          <w:szCs w:val="28"/>
        </w:rPr>
        <w:t xml:space="preserve"> настоящей статьи не распространяются на случаи, когда </w:t>
      </w:r>
      <w:r w:rsidR="00FC3946" w:rsidRPr="00E739ED">
        <w:rPr>
          <w:rFonts w:ascii="Times New Roman" w:hAnsi="Times New Roman" w:cs="Times New Roman"/>
          <w:sz w:val="28"/>
          <w:szCs w:val="28"/>
        </w:rPr>
        <w:t xml:space="preserve">Донецкая Народная Республика </w:t>
      </w:r>
      <w:r w:rsidR="000E6E0D" w:rsidRPr="00E739ED">
        <w:rPr>
          <w:rFonts w:ascii="Times New Roman" w:hAnsi="Times New Roman" w:cs="Times New Roman"/>
          <w:sz w:val="28"/>
          <w:szCs w:val="28"/>
        </w:rPr>
        <w:t xml:space="preserve">приняла на себя гарантию (поручительство) по обязательствам </w:t>
      </w:r>
      <w:r w:rsidR="00C3373D" w:rsidRPr="00E739ED">
        <w:rPr>
          <w:rFonts w:ascii="Times New Roman" w:hAnsi="Times New Roman" w:cs="Times New Roman"/>
          <w:sz w:val="28"/>
          <w:szCs w:val="28"/>
        </w:rPr>
        <w:t xml:space="preserve">муниципального образования </w:t>
      </w:r>
      <w:r w:rsidR="000E6E0D" w:rsidRPr="00E739ED">
        <w:rPr>
          <w:rFonts w:ascii="Times New Roman" w:hAnsi="Times New Roman" w:cs="Times New Roman"/>
          <w:sz w:val="28"/>
          <w:szCs w:val="28"/>
        </w:rPr>
        <w:t>или юридического лица либо указанные субъекты приняли на себя гарантию (поручительство) по обязательствам</w:t>
      </w:r>
      <w:r w:rsidR="00FC3946" w:rsidRPr="00E739ED">
        <w:rPr>
          <w:rFonts w:ascii="Times New Roman" w:hAnsi="Times New Roman" w:cs="Times New Roman"/>
          <w:sz w:val="28"/>
          <w:szCs w:val="28"/>
        </w:rPr>
        <w:t xml:space="preserve"> Донецкой Народной Республики</w:t>
      </w:r>
      <w:r w:rsidR="000E6E0D" w:rsidRPr="00E739ED">
        <w:rPr>
          <w:rFonts w:ascii="Times New Roman" w:hAnsi="Times New Roman" w:cs="Times New Roman"/>
          <w:sz w:val="28"/>
          <w:szCs w:val="28"/>
        </w:rPr>
        <w:t>.</w:t>
      </w:r>
    </w:p>
    <w:p w14:paraId="4796098C" w14:textId="77777777" w:rsidR="00FC394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163</w:t>
      </w:r>
      <w:r w:rsidR="00CB36D4" w:rsidRPr="00E739ED">
        <w:rPr>
          <w:rFonts w:ascii="Times New Roman" w:hAnsi="Times New Roman" w:cs="Times New Roman"/>
          <w:sz w:val="28"/>
          <w:szCs w:val="28"/>
        </w:rPr>
        <w:t>. </w:t>
      </w:r>
      <w:r w:rsidR="00FC3946" w:rsidRPr="00E739ED">
        <w:rPr>
          <w:rFonts w:ascii="Times New Roman" w:hAnsi="Times New Roman" w:cs="Times New Roman"/>
          <w:b/>
          <w:sz w:val="28"/>
          <w:szCs w:val="28"/>
        </w:rPr>
        <w:t xml:space="preserve">Особенности ответственности Донецкой Народной Республики в отношениях, регулируемых гражданским законодательством, с участием иностранных юридических лиц, </w:t>
      </w:r>
      <w:r w:rsidR="008364CA" w:rsidRPr="00E739ED">
        <w:rPr>
          <w:rFonts w:ascii="Times New Roman" w:hAnsi="Times New Roman" w:cs="Times New Roman"/>
          <w:b/>
          <w:sz w:val="28"/>
          <w:szCs w:val="28"/>
        </w:rPr>
        <w:t xml:space="preserve">иностранных </w:t>
      </w:r>
      <w:r w:rsidR="00FC3946" w:rsidRPr="00E739ED">
        <w:rPr>
          <w:rFonts w:ascii="Times New Roman" w:hAnsi="Times New Roman" w:cs="Times New Roman"/>
          <w:b/>
          <w:sz w:val="28"/>
          <w:szCs w:val="28"/>
        </w:rPr>
        <w:t>граждан и государств</w:t>
      </w:r>
    </w:p>
    <w:p w14:paraId="61F9126E" w14:textId="77777777" w:rsidR="00FC3946" w:rsidRPr="00E739ED" w:rsidRDefault="00FC394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Особенности ответственности Донецкой Народной Республики в отношениях, регулируемых гражданским законодательством, с участием иностранных юридических лиц, </w:t>
      </w:r>
      <w:r w:rsidR="00B226F1" w:rsidRPr="00E739ED">
        <w:rPr>
          <w:rFonts w:ascii="Times New Roman" w:hAnsi="Times New Roman" w:cs="Times New Roman"/>
          <w:color w:val="000000" w:themeColor="text1"/>
          <w:sz w:val="28"/>
          <w:szCs w:val="28"/>
        </w:rPr>
        <w:t xml:space="preserve">иностранных граждан </w:t>
      </w:r>
      <w:r w:rsidRPr="00E739ED">
        <w:rPr>
          <w:rFonts w:ascii="Times New Roman" w:hAnsi="Times New Roman" w:cs="Times New Roman"/>
          <w:sz w:val="28"/>
          <w:szCs w:val="28"/>
        </w:rPr>
        <w:t>и государств определяются законом</w:t>
      </w:r>
      <w:r w:rsidR="00B226F1" w:rsidRPr="00E739ED">
        <w:rPr>
          <w:rFonts w:ascii="Times New Roman" w:hAnsi="Times New Roman" w:cs="Times New Roman"/>
          <w:sz w:val="28"/>
          <w:szCs w:val="28"/>
        </w:rPr>
        <w:t xml:space="preserve"> об иммунитете государства и его собственности.</w:t>
      </w:r>
    </w:p>
    <w:p w14:paraId="2B44E63F" w14:textId="77777777" w:rsidR="00FC3946"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Подраздел </w:t>
      </w:r>
      <w:r w:rsidR="00CB36D4" w:rsidRPr="00E739ED">
        <w:rPr>
          <w:rFonts w:ascii="Times New Roman" w:hAnsi="Times New Roman" w:cs="Times New Roman"/>
          <w:sz w:val="28"/>
          <w:szCs w:val="28"/>
        </w:rPr>
        <w:t>3. </w:t>
      </w:r>
      <w:r w:rsidR="00FC3946" w:rsidRPr="00E739ED">
        <w:rPr>
          <w:rFonts w:ascii="Times New Roman" w:hAnsi="Times New Roman" w:cs="Times New Roman"/>
          <w:b/>
          <w:sz w:val="28"/>
          <w:szCs w:val="28"/>
        </w:rPr>
        <w:t>Объекты гражданских прав</w:t>
      </w:r>
    </w:p>
    <w:p w14:paraId="0D41C207" w14:textId="77777777" w:rsidR="00FC3946"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CB36D4" w:rsidRPr="00E739ED">
        <w:rPr>
          <w:rFonts w:ascii="Times New Roman" w:hAnsi="Times New Roman" w:cs="Times New Roman"/>
          <w:sz w:val="28"/>
          <w:szCs w:val="28"/>
        </w:rPr>
        <w:t>6. </w:t>
      </w:r>
      <w:r w:rsidR="00FC3946" w:rsidRPr="00E739ED">
        <w:rPr>
          <w:rFonts w:ascii="Times New Roman" w:hAnsi="Times New Roman" w:cs="Times New Roman"/>
          <w:b/>
          <w:sz w:val="28"/>
          <w:szCs w:val="28"/>
        </w:rPr>
        <w:t>Общие положения</w:t>
      </w:r>
    </w:p>
    <w:p w14:paraId="2EBD306E" w14:textId="77777777" w:rsidR="00FC394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164</w:t>
      </w:r>
      <w:r w:rsidR="00CB36D4" w:rsidRPr="00E739ED">
        <w:rPr>
          <w:rFonts w:ascii="Times New Roman" w:hAnsi="Times New Roman" w:cs="Times New Roman"/>
          <w:sz w:val="28"/>
          <w:szCs w:val="28"/>
        </w:rPr>
        <w:t>. </w:t>
      </w:r>
      <w:r w:rsidR="00FC3946" w:rsidRPr="00E739ED">
        <w:rPr>
          <w:rFonts w:ascii="Times New Roman" w:hAnsi="Times New Roman" w:cs="Times New Roman"/>
          <w:b/>
          <w:sz w:val="28"/>
          <w:szCs w:val="28"/>
        </w:rPr>
        <w:t>Объекты гражданских прав</w:t>
      </w:r>
    </w:p>
    <w:p w14:paraId="2AF7B40B" w14:textId="77777777" w:rsidR="00FC3946" w:rsidRPr="00E739ED" w:rsidRDefault="00FC394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объектам гражданских прав относятся:</w:t>
      </w:r>
    </w:p>
    <w:p w14:paraId="7BC2D9CB" w14:textId="77777777" w:rsidR="00FC3946" w:rsidRPr="00E739ED" w:rsidRDefault="00BA34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C3946" w:rsidRPr="00E739ED">
        <w:rPr>
          <w:rFonts w:ascii="Times New Roman" w:hAnsi="Times New Roman" w:cs="Times New Roman"/>
          <w:sz w:val="28"/>
          <w:szCs w:val="28"/>
        </w:rPr>
        <w:t>вещи, включая наличные деньги и документарные ценные бумаги, иное имущество, в том числе безналичные денежные средства, бездокументарные це</w:t>
      </w:r>
      <w:r w:rsidRPr="00E739ED">
        <w:rPr>
          <w:rFonts w:ascii="Times New Roman" w:hAnsi="Times New Roman" w:cs="Times New Roman"/>
          <w:sz w:val="28"/>
          <w:szCs w:val="28"/>
        </w:rPr>
        <w:t xml:space="preserve">нные бумаги, </w:t>
      </w:r>
      <w:r w:rsidR="00FC3946" w:rsidRPr="00E739ED">
        <w:rPr>
          <w:rFonts w:ascii="Times New Roman" w:hAnsi="Times New Roman" w:cs="Times New Roman"/>
          <w:sz w:val="28"/>
          <w:szCs w:val="28"/>
        </w:rPr>
        <w:t>имущественные права;</w:t>
      </w:r>
    </w:p>
    <w:p w14:paraId="7D2A2BBE" w14:textId="77777777" w:rsidR="00FC3946" w:rsidRPr="00E739ED" w:rsidRDefault="00B226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w:t>
      </w:r>
      <w:r w:rsidR="00BA345F" w:rsidRPr="00E739ED">
        <w:rPr>
          <w:rFonts w:ascii="Times New Roman" w:hAnsi="Times New Roman" w:cs="Times New Roman"/>
          <w:sz w:val="28"/>
          <w:szCs w:val="28"/>
        </w:rPr>
        <w:t>) </w:t>
      </w:r>
      <w:r w:rsidR="00FC3946" w:rsidRPr="00E739ED">
        <w:rPr>
          <w:rFonts w:ascii="Times New Roman" w:hAnsi="Times New Roman" w:cs="Times New Roman"/>
          <w:sz w:val="28"/>
          <w:szCs w:val="28"/>
        </w:rPr>
        <w:t>результаты работ и оказание услуг;</w:t>
      </w:r>
    </w:p>
    <w:p w14:paraId="55DD008C" w14:textId="77777777" w:rsidR="00FC3946" w:rsidRPr="00E739ED" w:rsidRDefault="00B226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BA345F" w:rsidRPr="00E739ED">
        <w:rPr>
          <w:rFonts w:ascii="Times New Roman" w:hAnsi="Times New Roman" w:cs="Times New Roman"/>
          <w:sz w:val="28"/>
          <w:szCs w:val="28"/>
        </w:rPr>
        <w:t>) </w:t>
      </w:r>
      <w:r w:rsidR="00FC3946" w:rsidRPr="00E739ED">
        <w:rPr>
          <w:rFonts w:ascii="Times New Roman" w:hAnsi="Times New Roman" w:cs="Times New Roman"/>
          <w:sz w:val="28"/>
          <w:szCs w:val="28"/>
        </w:rPr>
        <w:t xml:space="preserve">охраняемые результаты интеллектуальной деятельности и приравненные к ним средства индивидуализации (интеллектуальная собственность); </w:t>
      </w:r>
    </w:p>
    <w:p w14:paraId="1A6AE3B0" w14:textId="77777777" w:rsidR="00FC3946" w:rsidRPr="00E739ED" w:rsidRDefault="00B226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527CE8" w:rsidRPr="00E739ED">
        <w:rPr>
          <w:rFonts w:ascii="Times New Roman" w:hAnsi="Times New Roman" w:cs="Times New Roman"/>
          <w:sz w:val="28"/>
          <w:szCs w:val="28"/>
        </w:rPr>
        <w:t>) </w:t>
      </w:r>
      <w:r w:rsidR="00FC3946" w:rsidRPr="00E739ED">
        <w:rPr>
          <w:rFonts w:ascii="Times New Roman" w:hAnsi="Times New Roman" w:cs="Times New Roman"/>
          <w:sz w:val="28"/>
          <w:szCs w:val="28"/>
        </w:rPr>
        <w:t>нематериальные блага.</w:t>
      </w:r>
    </w:p>
    <w:p w14:paraId="11AD8ED6" w14:textId="77777777" w:rsidR="00FC394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165</w:t>
      </w:r>
      <w:r w:rsidR="00CB36D4" w:rsidRPr="00E739ED">
        <w:rPr>
          <w:rFonts w:ascii="Times New Roman" w:hAnsi="Times New Roman" w:cs="Times New Roman"/>
          <w:sz w:val="28"/>
          <w:szCs w:val="28"/>
        </w:rPr>
        <w:t>. </w:t>
      </w:r>
      <w:proofErr w:type="spellStart"/>
      <w:r w:rsidR="00FC3946" w:rsidRPr="00E739ED">
        <w:rPr>
          <w:rFonts w:ascii="Times New Roman" w:hAnsi="Times New Roman" w:cs="Times New Roman"/>
          <w:b/>
          <w:sz w:val="28"/>
          <w:szCs w:val="28"/>
        </w:rPr>
        <w:t>Оборотоспособность</w:t>
      </w:r>
      <w:proofErr w:type="spellEnd"/>
      <w:r w:rsidR="00FC3946" w:rsidRPr="00E739ED">
        <w:rPr>
          <w:rFonts w:ascii="Times New Roman" w:hAnsi="Times New Roman" w:cs="Times New Roman"/>
          <w:b/>
          <w:sz w:val="28"/>
          <w:szCs w:val="28"/>
        </w:rPr>
        <w:t xml:space="preserve"> объектов гражданских прав</w:t>
      </w:r>
    </w:p>
    <w:p w14:paraId="4A4D6E8D" w14:textId="77777777" w:rsidR="00FC3946" w:rsidRPr="00E739ED" w:rsidRDefault="00BA34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C3946" w:rsidRPr="00E739ED">
        <w:rPr>
          <w:rFonts w:ascii="Times New Roman" w:hAnsi="Times New Roman" w:cs="Times New Roman"/>
          <w:sz w:val="28"/>
          <w:szCs w:val="28"/>
        </w:rPr>
        <w:t>Объекты гражданских прав могут свободно отчуждаться или переходить от одного лица к другому в порядке универсального правопреемства (наследование, реорганизация юридического лица) либо иным способом, если они не ограничены в обороте.</w:t>
      </w:r>
    </w:p>
    <w:p w14:paraId="1796E3A7" w14:textId="77777777" w:rsidR="00FC3946" w:rsidRPr="00E739ED" w:rsidRDefault="00BA34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C3946" w:rsidRPr="00E739ED">
        <w:rPr>
          <w:rFonts w:ascii="Times New Roman" w:hAnsi="Times New Roman" w:cs="Times New Roman"/>
          <w:sz w:val="28"/>
          <w:szCs w:val="28"/>
        </w:rPr>
        <w:t xml:space="preserve">Законом или в установленном законом порядке могут быть введены ограничения </w:t>
      </w:r>
      <w:proofErr w:type="spellStart"/>
      <w:r w:rsidR="00FC3946" w:rsidRPr="00E739ED">
        <w:rPr>
          <w:rFonts w:ascii="Times New Roman" w:hAnsi="Times New Roman" w:cs="Times New Roman"/>
          <w:sz w:val="28"/>
          <w:szCs w:val="28"/>
        </w:rPr>
        <w:t>оборотоспособности</w:t>
      </w:r>
      <w:proofErr w:type="spellEnd"/>
      <w:r w:rsidR="00FC3946" w:rsidRPr="00E739ED">
        <w:rPr>
          <w:rFonts w:ascii="Times New Roman" w:hAnsi="Times New Roman" w:cs="Times New Roman"/>
          <w:sz w:val="28"/>
          <w:szCs w:val="28"/>
        </w:rPr>
        <w:t xml:space="preserve"> объектов гражданских прав, в частности могут быть предусмотрены виды объектов гражданских прав, которые могут принадлежать лишь определенным участникам оборота либо </w:t>
      </w:r>
      <w:proofErr w:type="gramStart"/>
      <w:r w:rsidR="00FC3946" w:rsidRPr="00E739ED">
        <w:rPr>
          <w:rFonts w:ascii="Times New Roman" w:hAnsi="Times New Roman" w:cs="Times New Roman"/>
          <w:sz w:val="28"/>
          <w:szCs w:val="28"/>
        </w:rPr>
        <w:t>совершение сделок</w:t>
      </w:r>
      <w:proofErr w:type="gramEnd"/>
      <w:r w:rsidR="00FC3946" w:rsidRPr="00E739ED">
        <w:rPr>
          <w:rFonts w:ascii="Times New Roman" w:hAnsi="Times New Roman" w:cs="Times New Roman"/>
          <w:sz w:val="28"/>
          <w:szCs w:val="28"/>
        </w:rPr>
        <w:t xml:space="preserve"> с которыми допускается по специальному разрешению.</w:t>
      </w:r>
    </w:p>
    <w:p w14:paraId="12A83BA3" w14:textId="77777777" w:rsidR="00FC3946" w:rsidRPr="00E739ED" w:rsidRDefault="00BA34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C3946" w:rsidRPr="00E739ED">
        <w:rPr>
          <w:rFonts w:ascii="Times New Roman" w:hAnsi="Times New Roman" w:cs="Times New Roman"/>
          <w:sz w:val="28"/>
          <w:szCs w:val="28"/>
        </w:rPr>
        <w:t>Земля и другие природные ресурсы могут отчуждаться или переходить от одного лица к другому иными способами в той мере, в како</w:t>
      </w:r>
      <w:r w:rsidRPr="00E739ED">
        <w:rPr>
          <w:rFonts w:ascii="Times New Roman" w:hAnsi="Times New Roman" w:cs="Times New Roman"/>
          <w:sz w:val="28"/>
          <w:szCs w:val="28"/>
        </w:rPr>
        <w:t>й их оборот допускается законом</w:t>
      </w:r>
      <w:r w:rsidR="00FC3946" w:rsidRPr="00E739ED">
        <w:rPr>
          <w:rFonts w:ascii="Times New Roman" w:hAnsi="Times New Roman" w:cs="Times New Roman"/>
          <w:sz w:val="28"/>
          <w:szCs w:val="28"/>
        </w:rPr>
        <w:t>.</w:t>
      </w:r>
    </w:p>
    <w:p w14:paraId="5B049802" w14:textId="77777777" w:rsidR="00BC53C4" w:rsidRPr="00E739ED" w:rsidRDefault="00BA34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FC3946" w:rsidRPr="00E739ED">
        <w:rPr>
          <w:rFonts w:ascii="Times New Roman" w:hAnsi="Times New Roman" w:cs="Times New Roman"/>
          <w:sz w:val="28"/>
          <w:szCs w:val="28"/>
        </w:rPr>
        <w:t>Результаты интеллектуальной деятельности и приравненные к ним средства индивидуализации</w:t>
      </w:r>
      <w:r w:rsidR="00B10274" w:rsidRPr="00E739ED">
        <w:rPr>
          <w:rFonts w:ascii="Times New Roman" w:hAnsi="Times New Roman" w:cs="Times New Roman"/>
          <w:sz w:val="28"/>
          <w:szCs w:val="28"/>
        </w:rPr>
        <w:t xml:space="preserve"> (статья 13</w:t>
      </w:r>
      <w:r w:rsidR="000A1322" w:rsidRPr="00E739ED">
        <w:rPr>
          <w:rFonts w:ascii="Times New Roman" w:hAnsi="Times New Roman" w:cs="Times New Roman"/>
          <w:sz w:val="28"/>
          <w:szCs w:val="28"/>
        </w:rPr>
        <w:t>16</w:t>
      </w:r>
      <w:r w:rsidR="0010419F" w:rsidRPr="00E739ED">
        <w:rPr>
          <w:rFonts w:ascii="Times New Roman" w:hAnsi="Times New Roman" w:cs="Times New Roman"/>
          <w:sz w:val="28"/>
          <w:szCs w:val="28"/>
        </w:rPr>
        <w:t>)</w:t>
      </w:r>
      <w:r w:rsidR="00FC3946" w:rsidRPr="00E739ED">
        <w:rPr>
          <w:rFonts w:ascii="Times New Roman" w:hAnsi="Times New Roman" w:cs="Times New Roman"/>
          <w:sz w:val="28"/>
          <w:szCs w:val="28"/>
        </w:rPr>
        <w:t xml:space="preserve"> не могут отчуждаться или иными способами переходить от одного лица к другому. </w:t>
      </w:r>
      <w:r w:rsidRPr="00E739ED">
        <w:rPr>
          <w:rFonts w:ascii="Times New Roman" w:hAnsi="Times New Roman" w:cs="Times New Roman"/>
          <w:sz w:val="28"/>
          <w:szCs w:val="28"/>
        </w:rPr>
        <w:t xml:space="preserve">При этом </w:t>
      </w:r>
      <w:r w:rsidR="00FC3946" w:rsidRPr="00E739ED">
        <w:rPr>
          <w:rFonts w:ascii="Times New Roman" w:hAnsi="Times New Roman" w:cs="Times New Roman"/>
          <w:sz w:val="28"/>
          <w:szCs w:val="28"/>
        </w:rPr>
        <w:t>права на такие результаты и средства, а также материальные носители, в которых выражены соответствующие результаты или средства, могут отчуждаться или иными способами переходить от одно</w:t>
      </w:r>
      <w:r w:rsidRPr="00E739ED">
        <w:rPr>
          <w:rFonts w:ascii="Times New Roman" w:hAnsi="Times New Roman" w:cs="Times New Roman"/>
          <w:sz w:val="28"/>
          <w:szCs w:val="28"/>
        </w:rPr>
        <w:t xml:space="preserve">го лица к другому в случаях и </w:t>
      </w:r>
      <w:r w:rsidR="00FC3946" w:rsidRPr="00E739ED">
        <w:rPr>
          <w:rFonts w:ascii="Times New Roman" w:hAnsi="Times New Roman" w:cs="Times New Roman"/>
          <w:sz w:val="28"/>
          <w:szCs w:val="28"/>
        </w:rPr>
        <w:t xml:space="preserve">порядке, которые </w:t>
      </w:r>
      <w:r w:rsidR="00A55A37" w:rsidRPr="00E739ED">
        <w:rPr>
          <w:rFonts w:ascii="Times New Roman" w:hAnsi="Times New Roman" w:cs="Times New Roman"/>
          <w:sz w:val="28"/>
          <w:szCs w:val="28"/>
        </w:rPr>
        <w:t>установлены настоящим Кодексом.</w:t>
      </w:r>
    </w:p>
    <w:p w14:paraId="5A485C9E" w14:textId="77777777" w:rsidR="000A642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166</w:t>
      </w:r>
      <w:r w:rsidR="00CB36D4" w:rsidRPr="00E739ED">
        <w:rPr>
          <w:rFonts w:ascii="Times New Roman" w:hAnsi="Times New Roman" w:cs="Times New Roman"/>
          <w:sz w:val="28"/>
          <w:szCs w:val="28"/>
        </w:rPr>
        <w:t>. </w:t>
      </w:r>
      <w:r w:rsidR="000A6427" w:rsidRPr="00E739ED">
        <w:rPr>
          <w:rFonts w:ascii="Times New Roman" w:hAnsi="Times New Roman" w:cs="Times New Roman"/>
          <w:b/>
          <w:sz w:val="28"/>
          <w:szCs w:val="28"/>
        </w:rPr>
        <w:t>Недвижимые и движимые вещи</w:t>
      </w:r>
    </w:p>
    <w:p w14:paraId="2515F5B6" w14:textId="77777777" w:rsidR="00BB4632" w:rsidRPr="00E739ED" w:rsidRDefault="000A64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w:t>
      </w:r>
      <w:r w:rsidR="00BB4632" w:rsidRPr="00E739ED">
        <w:rPr>
          <w:rFonts w:ascii="Times New Roman" w:hAnsi="Times New Roman" w:cs="Times New Roman"/>
          <w:sz w:val="28"/>
          <w:szCs w:val="28"/>
        </w:rPr>
        <w:t> </w:t>
      </w:r>
      <w:r w:rsidR="00BB4632" w:rsidRPr="00E739ED">
        <w:rPr>
          <w:rFonts w:ascii="Times New Roman" w:hAnsi="Times New Roman" w:cs="Times New Roman"/>
          <w:color w:val="000000" w:themeColor="text1"/>
          <w:sz w:val="28"/>
          <w:szCs w:val="28"/>
        </w:rPr>
        <w:t xml:space="preserve">К недвижимым вещам (недвижимое имущество, недвижимость) относятся </w:t>
      </w:r>
      <w:r w:rsidR="00010044" w:rsidRPr="00E739ED">
        <w:rPr>
          <w:rFonts w:ascii="Times New Roman" w:hAnsi="Times New Roman" w:cs="Times New Roman"/>
          <w:color w:val="000000" w:themeColor="text1"/>
          <w:sz w:val="28"/>
          <w:szCs w:val="28"/>
        </w:rPr>
        <w:t>земельные участки, участки недр</w:t>
      </w:r>
      <w:r w:rsidR="00BB4632" w:rsidRPr="00E739ED">
        <w:rPr>
          <w:rFonts w:ascii="Times New Roman" w:hAnsi="Times New Roman" w:cs="Times New Roman"/>
          <w:color w:val="000000" w:themeColor="text1"/>
          <w:sz w:val="28"/>
          <w:szCs w:val="28"/>
        </w:rPr>
        <w:t xml:space="preserve"> и все, что прочно связано с землей, то есть объекты, перемещение которых без несоразмерного ущерба их </w:t>
      </w:r>
      <w:r w:rsidR="00BB4632" w:rsidRPr="00E739ED">
        <w:rPr>
          <w:rFonts w:ascii="Times New Roman" w:hAnsi="Times New Roman" w:cs="Times New Roman"/>
          <w:color w:val="000000" w:themeColor="text1"/>
          <w:sz w:val="28"/>
          <w:szCs w:val="28"/>
        </w:rPr>
        <w:lastRenderedPageBreak/>
        <w:t xml:space="preserve">назначению невозможно, в том числе здания, сооружения, объекты незавершенного строительства. </w:t>
      </w:r>
    </w:p>
    <w:p w14:paraId="56801890" w14:textId="77777777" w:rsidR="000A6427" w:rsidRPr="00E739ED" w:rsidRDefault="000A6427" w:rsidP="00215C03">
      <w:pPr>
        <w:spacing w:after="60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недвижимым вещам относятся также подлежащие государственной регистрации воздушные и морские суда, суда внутреннего плавания. Законом к недвижимым вещам может быть отнесено и иное имущество.</w:t>
      </w:r>
    </w:p>
    <w:p w14:paraId="0B3B372A" w14:textId="77777777" w:rsidR="00B226F1" w:rsidRPr="00E739ED" w:rsidRDefault="00B226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недвижимым вещам относятся жилые и нежилые помещения, а также предназначенные для размещения транспортных средств части зданий или сооружений (</w:t>
      </w:r>
      <w:proofErr w:type="spellStart"/>
      <w:r w:rsidRPr="00E739ED">
        <w:rPr>
          <w:rFonts w:ascii="Times New Roman" w:hAnsi="Times New Roman" w:cs="Times New Roman"/>
          <w:sz w:val="28"/>
          <w:szCs w:val="28"/>
        </w:rPr>
        <w:t>машино</w:t>
      </w:r>
      <w:proofErr w:type="spellEnd"/>
      <w:r w:rsidRPr="00E739ED">
        <w:rPr>
          <w:rFonts w:ascii="Times New Roman" w:hAnsi="Times New Roman" w:cs="Times New Roman"/>
          <w:sz w:val="28"/>
          <w:szCs w:val="28"/>
        </w:rPr>
        <w:t>-места), если границы таких помещений, частей зданий или сооружений описаны в установленном законодательством порядке.</w:t>
      </w:r>
    </w:p>
    <w:p w14:paraId="79BFFA7B" w14:textId="77777777" w:rsidR="00A55A37" w:rsidRPr="00E739ED" w:rsidRDefault="009A37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A6427" w:rsidRPr="00E739ED">
        <w:rPr>
          <w:rFonts w:ascii="Times New Roman" w:hAnsi="Times New Roman" w:cs="Times New Roman"/>
          <w:sz w:val="28"/>
          <w:szCs w:val="28"/>
        </w:rPr>
        <w:t xml:space="preserve">Вещи, не относящиеся к недвижимости, включая деньги и ценные бумаги, признаются движимым имуществом. Регистрация прав на движимые вещи не требуется, </w:t>
      </w:r>
      <w:r w:rsidR="00010044" w:rsidRPr="00E739ED">
        <w:rPr>
          <w:rFonts w:ascii="Times New Roman" w:hAnsi="Times New Roman" w:cs="Times New Roman"/>
          <w:sz w:val="28"/>
          <w:szCs w:val="28"/>
        </w:rPr>
        <w:t>за исключением случаев, предусмотренных законом</w:t>
      </w:r>
      <w:r w:rsidR="000A6427" w:rsidRPr="00E739ED">
        <w:rPr>
          <w:rFonts w:ascii="Times New Roman" w:hAnsi="Times New Roman" w:cs="Times New Roman"/>
          <w:sz w:val="28"/>
          <w:szCs w:val="28"/>
        </w:rPr>
        <w:t>.</w:t>
      </w:r>
    </w:p>
    <w:p w14:paraId="54F931AD" w14:textId="77777777" w:rsidR="000A642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167</w:t>
      </w:r>
      <w:r w:rsidR="00CB36D4" w:rsidRPr="00E739ED">
        <w:rPr>
          <w:rFonts w:ascii="Times New Roman" w:hAnsi="Times New Roman" w:cs="Times New Roman"/>
          <w:sz w:val="28"/>
          <w:szCs w:val="28"/>
        </w:rPr>
        <w:t>. </w:t>
      </w:r>
      <w:r w:rsidR="00B226F1" w:rsidRPr="00E739ED">
        <w:rPr>
          <w:rFonts w:ascii="Times New Roman" w:hAnsi="Times New Roman" w:cs="Times New Roman"/>
          <w:b/>
          <w:bCs/>
          <w:sz w:val="28"/>
          <w:szCs w:val="28"/>
        </w:rPr>
        <w:t>Государственная регистрация недвижимости</w:t>
      </w:r>
    </w:p>
    <w:p w14:paraId="76F39063" w14:textId="77777777" w:rsidR="00B226F1" w:rsidRPr="00E739ED" w:rsidRDefault="00B226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Право собственности и другие вещные права на недвижимые вещи, ограничения (обременения) этих прав, их возникновение, переход и прекращение подлежат государстве</w:t>
      </w:r>
      <w:r w:rsidR="00B10274" w:rsidRPr="00E739ED">
        <w:rPr>
          <w:rFonts w:ascii="Times New Roman" w:hAnsi="Times New Roman" w:cs="Times New Roman"/>
          <w:sz w:val="28"/>
          <w:szCs w:val="28"/>
        </w:rPr>
        <w:t>нной регистрации в г</w:t>
      </w:r>
      <w:r w:rsidRPr="00E739ED">
        <w:rPr>
          <w:rFonts w:ascii="Times New Roman" w:hAnsi="Times New Roman" w:cs="Times New Roman"/>
          <w:sz w:val="28"/>
          <w:szCs w:val="28"/>
        </w:rPr>
        <w:t>осударственном реестре прав на недвижимое имущество</w:t>
      </w:r>
      <w:r w:rsidR="00490DB8" w:rsidRPr="00E739ED">
        <w:rPr>
          <w:rFonts w:ascii="Times New Roman" w:hAnsi="Times New Roman" w:cs="Times New Roman"/>
          <w:sz w:val="28"/>
          <w:szCs w:val="28"/>
        </w:rPr>
        <w:t xml:space="preserve"> орга</w:t>
      </w:r>
      <w:r w:rsidR="00E51695" w:rsidRPr="00E739ED">
        <w:rPr>
          <w:rFonts w:ascii="Times New Roman" w:hAnsi="Times New Roman" w:cs="Times New Roman"/>
          <w:sz w:val="28"/>
          <w:szCs w:val="28"/>
        </w:rPr>
        <w:t>ном</w:t>
      </w:r>
      <w:r w:rsidR="00490DB8" w:rsidRPr="00E739ED">
        <w:rPr>
          <w:rFonts w:ascii="Times New Roman" w:hAnsi="Times New Roman" w:cs="Times New Roman"/>
          <w:sz w:val="28"/>
          <w:szCs w:val="28"/>
        </w:rPr>
        <w:t>, осуществляющим государственную регистрацию прав на недвижимое имущество</w:t>
      </w:r>
      <w:r w:rsidRPr="00E739ED">
        <w:rPr>
          <w:rFonts w:ascii="Times New Roman" w:hAnsi="Times New Roman" w:cs="Times New Roman"/>
          <w:sz w:val="28"/>
          <w:szCs w:val="28"/>
        </w:rPr>
        <w:t xml:space="preserve">. </w:t>
      </w:r>
      <w:r w:rsidR="008A4320" w:rsidRPr="00E739ED">
        <w:rPr>
          <w:rFonts w:ascii="Times New Roman" w:hAnsi="Times New Roman" w:cs="Times New Roman"/>
          <w:sz w:val="28"/>
          <w:szCs w:val="28"/>
        </w:rPr>
        <w:t xml:space="preserve">Государственной регистрации подлежат: право собственности, право хозяйственного ведения, право оперативного управления, </w:t>
      </w:r>
      <w:r w:rsidR="00071197" w:rsidRPr="00E739ED">
        <w:rPr>
          <w:rFonts w:ascii="Times New Roman" w:hAnsi="Times New Roman" w:cs="Times New Roman"/>
          <w:sz w:val="28"/>
          <w:szCs w:val="28"/>
        </w:rPr>
        <w:t xml:space="preserve">право пожизненного наследуемого владения, право постоянного (бессрочного) пользования, </w:t>
      </w:r>
      <w:r w:rsidR="008A4320" w:rsidRPr="00E739ED">
        <w:rPr>
          <w:rFonts w:ascii="Times New Roman" w:hAnsi="Times New Roman" w:cs="Times New Roman"/>
          <w:sz w:val="28"/>
          <w:szCs w:val="28"/>
        </w:rPr>
        <w:t>ипотека, сервитуты, а также иные права в случаях, предусмотренных настоящим Кодексом и другими законами.</w:t>
      </w:r>
    </w:p>
    <w:p w14:paraId="78F71E4C" w14:textId="77777777" w:rsidR="00010044" w:rsidRPr="00E739ED" w:rsidRDefault="000100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В случаях, предусмотренных законом, наряду с государственной регистрацией могут осуществляться специальная регистрация или учет отдельных видов недвижимого имущества.</w:t>
      </w:r>
    </w:p>
    <w:p w14:paraId="3B523F06" w14:textId="77777777" w:rsidR="00010044" w:rsidRPr="00E739ED" w:rsidRDefault="00E5169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3. Орган, осуществляющий государственную регистрацию прав на недвижимое имущество, </w:t>
      </w:r>
      <w:r w:rsidR="00010044" w:rsidRPr="00E739ED">
        <w:rPr>
          <w:rFonts w:ascii="Times New Roman" w:hAnsi="Times New Roman" w:cs="Times New Roman"/>
          <w:sz w:val="28"/>
          <w:szCs w:val="28"/>
        </w:rPr>
        <w:t>обязан по ходатайству правообладателя удостоверить произведенную регистрацию путем выдачи документа о зарегистрированном праве или совершением надписи на документе, предоставленном для регистрации.</w:t>
      </w:r>
    </w:p>
    <w:p w14:paraId="5D4894EE" w14:textId="77777777" w:rsidR="00010044" w:rsidRPr="00E739ED" w:rsidRDefault="00AD77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Сведения, содержащиеся в г</w:t>
      </w:r>
      <w:r w:rsidR="00010044" w:rsidRPr="00E739ED">
        <w:rPr>
          <w:rFonts w:ascii="Times New Roman" w:hAnsi="Times New Roman" w:cs="Times New Roman"/>
          <w:sz w:val="28"/>
          <w:szCs w:val="28"/>
        </w:rPr>
        <w:t>осударственном ре</w:t>
      </w:r>
      <w:r w:rsidR="00F041B5" w:rsidRPr="00E739ED">
        <w:rPr>
          <w:rFonts w:ascii="Times New Roman" w:hAnsi="Times New Roman" w:cs="Times New Roman"/>
          <w:sz w:val="28"/>
          <w:szCs w:val="28"/>
        </w:rPr>
        <w:t xml:space="preserve">естре </w:t>
      </w:r>
      <w:r w:rsidR="00010044" w:rsidRPr="00E739ED">
        <w:rPr>
          <w:rFonts w:ascii="Times New Roman" w:hAnsi="Times New Roman" w:cs="Times New Roman"/>
          <w:sz w:val="28"/>
          <w:szCs w:val="28"/>
        </w:rPr>
        <w:t>прав на недвижимое имущество, являются общедоступными, за исключением сведений, доступ к которым ограничен законом.</w:t>
      </w:r>
    </w:p>
    <w:p w14:paraId="448660CD" w14:textId="77777777" w:rsidR="00010044" w:rsidRPr="00E739ED" w:rsidRDefault="000100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Информация предоставляется в любом органе</w:t>
      </w:r>
      <w:r w:rsidR="00E51695" w:rsidRPr="00E739ED">
        <w:rPr>
          <w:rFonts w:ascii="Times New Roman" w:hAnsi="Times New Roman" w:cs="Times New Roman"/>
          <w:sz w:val="28"/>
          <w:szCs w:val="28"/>
        </w:rPr>
        <w:t>, осуществляющем государственную регистрацию прав на недвижимое имущество</w:t>
      </w:r>
      <w:r w:rsidRPr="00E739ED">
        <w:rPr>
          <w:rFonts w:ascii="Times New Roman" w:hAnsi="Times New Roman" w:cs="Times New Roman"/>
          <w:sz w:val="28"/>
          <w:szCs w:val="28"/>
        </w:rPr>
        <w:t>, независимо от места совершения регистрации.</w:t>
      </w:r>
    </w:p>
    <w:p w14:paraId="723C795A" w14:textId="77777777" w:rsidR="00E51695" w:rsidRPr="00E739ED" w:rsidRDefault="000100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Порядок государственной регистрации прав на недвижимое имущество и основания отказа в регистрации этих прав устанавливаются в соответствии с настоящим Кодексом законом о государственной регистрации прав на недвижимое имущество.</w:t>
      </w:r>
    </w:p>
    <w:p w14:paraId="15086C95" w14:textId="77777777" w:rsidR="008A432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168</w:t>
      </w:r>
      <w:r w:rsidR="00CB36D4" w:rsidRPr="00E739ED">
        <w:rPr>
          <w:rFonts w:ascii="Times New Roman" w:hAnsi="Times New Roman" w:cs="Times New Roman"/>
          <w:sz w:val="28"/>
          <w:szCs w:val="28"/>
        </w:rPr>
        <w:t>. </w:t>
      </w:r>
      <w:r w:rsidR="008A4320" w:rsidRPr="00E739ED">
        <w:rPr>
          <w:rFonts w:ascii="Times New Roman" w:hAnsi="Times New Roman" w:cs="Times New Roman"/>
          <w:b/>
          <w:bCs/>
          <w:sz w:val="28"/>
          <w:szCs w:val="28"/>
        </w:rPr>
        <w:t>Предприятие</w:t>
      </w:r>
    </w:p>
    <w:p w14:paraId="7F3A3F68" w14:textId="77777777" w:rsidR="008A4320" w:rsidRPr="00E739ED" w:rsidRDefault="008A43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Предприятием как объектом прав признается имущественный комплекс, используемый для осуществления предпринимательской деятельности.</w:t>
      </w:r>
    </w:p>
    <w:p w14:paraId="789F6A38" w14:textId="77777777" w:rsidR="008A4320" w:rsidRPr="00E739ED" w:rsidRDefault="008A43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Предприятие в целом как имущественный комплекс признается недвижимостью.</w:t>
      </w:r>
    </w:p>
    <w:p w14:paraId="16BAE6D9" w14:textId="77777777" w:rsidR="008A4320" w:rsidRPr="00E739ED" w:rsidRDefault="008A43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Предприятие в целом или его часть могут быть объектом купли-продажи, залога, аренды и других сделок, связанных с установлением, изменением и прекращением вещных прав.</w:t>
      </w:r>
    </w:p>
    <w:p w14:paraId="1B36DA17" w14:textId="77777777" w:rsidR="00684FC4" w:rsidRPr="00E739ED" w:rsidRDefault="008A43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состав предприятия как имущественного комплекса входят все виды имущества, предназначенные для его деятельности, включая земельные участки, здания, сооружения, оборудование, инвентарь, сырье, продукцию, права требования, долги, а также права на обозначения, индивидуализирующие предприятие, его продукцию, работы и услуги (коммерческое обозначение, товарные знаки, знаки обслуживания), и другие исключительные права, если иное не предусмотрено законом или договором.</w:t>
      </w:r>
    </w:p>
    <w:p w14:paraId="2259743B"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169</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Неделимые вещи</w:t>
      </w:r>
    </w:p>
    <w:p w14:paraId="5CCCC709" w14:textId="77777777" w:rsidR="009F0CC1"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10799" w:rsidRPr="00E739ED">
        <w:rPr>
          <w:rFonts w:ascii="Times New Roman" w:hAnsi="Times New Roman" w:cs="Times New Roman"/>
          <w:sz w:val="28"/>
          <w:szCs w:val="28"/>
        </w:rPr>
        <w:t>Вещь, раздел которой в натуре невозможен без разрушения, повреждения вещи или изменения ее назначения и которая выступает в обороте как единый объект вещных прав, является неделимой вещью и в том случае, если она имеет составные части.</w:t>
      </w:r>
    </w:p>
    <w:p w14:paraId="36FC88AD" w14:textId="77777777" w:rsidR="00C10799"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C10799" w:rsidRPr="00E739ED">
        <w:rPr>
          <w:rFonts w:ascii="Times New Roman" w:hAnsi="Times New Roman" w:cs="Times New Roman"/>
          <w:sz w:val="28"/>
          <w:szCs w:val="28"/>
        </w:rPr>
        <w:t>Замена одних составных частей неделимой вещи другими составными частями не влечет возникновения иной вещи, если при этом существенные свойства вещи сохраняются.</w:t>
      </w:r>
    </w:p>
    <w:p w14:paraId="1114179D" w14:textId="77777777" w:rsidR="00C65F78"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10799" w:rsidRPr="00E739ED">
        <w:rPr>
          <w:rFonts w:ascii="Times New Roman" w:hAnsi="Times New Roman" w:cs="Times New Roman"/>
          <w:sz w:val="28"/>
          <w:szCs w:val="28"/>
        </w:rPr>
        <w:t xml:space="preserve">Взыскание может быть обращено на неделимую вещь только в целом, если законом или </w:t>
      </w:r>
      <w:r w:rsidR="008A4320" w:rsidRPr="00E739ED">
        <w:rPr>
          <w:rFonts w:ascii="Times New Roman" w:hAnsi="Times New Roman" w:cs="Times New Roman"/>
          <w:sz w:val="28"/>
          <w:szCs w:val="28"/>
        </w:rPr>
        <w:t xml:space="preserve">судебным решением </w:t>
      </w:r>
      <w:r w:rsidR="00C10799" w:rsidRPr="00E739ED">
        <w:rPr>
          <w:rFonts w:ascii="Times New Roman" w:hAnsi="Times New Roman" w:cs="Times New Roman"/>
          <w:sz w:val="28"/>
          <w:szCs w:val="28"/>
        </w:rPr>
        <w:t>не установлена возможность выделения из вещи ее составной части, в том числе в целях продажи ее отдельно.</w:t>
      </w:r>
    </w:p>
    <w:p w14:paraId="4ADA8F71" w14:textId="77777777" w:rsidR="00F041B5"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4. Отношения </w:t>
      </w:r>
      <w:r w:rsidR="009A3767" w:rsidRPr="00E739ED">
        <w:rPr>
          <w:rFonts w:ascii="Times New Roman" w:hAnsi="Times New Roman" w:cs="Times New Roman"/>
          <w:sz w:val="28"/>
          <w:szCs w:val="28"/>
        </w:rPr>
        <w:t xml:space="preserve">относительно </w:t>
      </w:r>
      <w:r w:rsidRPr="00E739ED">
        <w:rPr>
          <w:rFonts w:ascii="Times New Roman" w:hAnsi="Times New Roman" w:cs="Times New Roman"/>
          <w:sz w:val="28"/>
          <w:szCs w:val="28"/>
        </w:rPr>
        <w:t xml:space="preserve">долей в праве собственности на неделимую вещь регулируются правилами </w:t>
      </w:r>
      <w:r w:rsidR="00942E82" w:rsidRPr="00E739ED">
        <w:rPr>
          <w:rFonts w:ascii="Times New Roman" w:hAnsi="Times New Roman" w:cs="Times New Roman"/>
          <w:sz w:val="28"/>
          <w:szCs w:val="28"/>
        </w:rPr>
        <w:t xml:space="preserve">главы 17, статьи </w:t>
      </w:r>
      <w:r w:rsidR="000A1322" w:rsidRPr="00E739ED">
        <w:rPr>
          <w:rFonts w:ascii="Times New Roman" w:hAnsi="Times New Roman" w:cs="Times New Roman"/>
          <w:sz w:val="28"/>
          <w:szCs w:val="28"/>
        </w:rPr>
        <w:t>1298</w:t>
      </w:r>
      <w:r w:rsidRPr="00E739ED">
        <w:rPr>
          <w:rFonts w:ascii="Times New Roman" w:hAnsi="Times New Roman" w:cs="Times New Roman"/>
          <w:sz w:val="28"/>
          <w:szCs w:val="28"/>
        </w:rPr>
        <w:t xml:space="preserve"> настоящего Кодекса.</w:t>
      </w:r>
    </w:p>
    <w:p w14:paraId="3DBDBEBD"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170</w:t>
      </w:r>
      <w:r w:rsidR="00C10799" w:rsidRPr="00E739ED">
        <w:rPr>
          <w:rFonts w:ascii="Times New Roman" w:hAnsi="Times New Roman" w:cs="Times New Roman"/>
          <w:sz w:val="28"/>
          <w:szCs w:val="28"/>
        </w:rPr>
        <w:t>.</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Единый недвижимый комплекс</w:t>
      </w:r>
    </w:p>
    <w:p w14:paraId="334B2696" w14:textId="77777777" w:rsidR="00C10799"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10799" w:rsidRPr="00E739ED">
        <w:rPr>
          <w:rFonts w:ascii="Times New Roman" w:hAnsi="Times New Roman" w:cs="Times New Roman"/>
          <w:sz w:val="28"/>
          <w:szCs w:val="28"/>
        </w:rPr>
        <w:t>Недвижимой вещью, участвующей в обороте как единый объект, может являться единый недвижимый комплекс</w:t>
      </w:r>
      <w:r w:rsidRPr="00E739ED">
        <w:rPr>
          <w:rFonts w:ascii="Times New Roman" w:hAnsi="Times New Roman" w:cs="Times New Roman"/>
          <w:sz w:val="28"/>
          <w:szCs w:val="28"/>
        </w:rPr>
        <w:t xml:space="preserve"> –</w:t>
      </w:r>
      <w:r w:rsidR="00C10799" w:rsidRPr="00E739ED">
        <w:rPr>
          <w:rFonts w:ascii="Times New Roman" w:hAnsi="Times New Roman" w:cs="Times New Roman"/>
          <w:sz w:val="28"/>
          <w:szCs w:val="28"/>
        </w:rPr>
        <w:t xml:space="preserve"> совокупность объединенных единым назначением зданий, сооружений и иных вещей, неразрывно связанных физически или технологически, в том числе линейных объектов (железные дороги, линии электропередачи, трубопроводы и другие), либо расположенных на одном земельном участке, если в </w:t>
      </w:r>
      <w:r w:rsidR="00942E82" w:rsidRPr="00E739ED">
        <w:rPr>
          <w:rFonts w:ascii="Times New Roman" w:hAnsi="Times New Roman" w:cs="Times New Roman"/>
          <w:sz w:val="28"/>
          <w:szCs w:val="28"/>
        </w:rPr>
        <w:t>г</w:t>
      </w:r>
      <w:r w:rsidRPr="00E739ED">
        <w:rPr>
          <w:rFonts w:ascii="Times New Roman" w:hAnsi="Times New Roman" w:cs="Times New Roman"/>
          <w:sz w:val="28"/>
          <w:szCs w:val="28"/>
        </w:rPr>
        <w:t xml:space="preserve">осударственном реестре прав на недвижимое имущество </w:t>
      </w:r>
      <w:r w:rsidR="00C10799" w:rsidRPr="00E739ED">
        <w:rPr>
          <w:rFonts w:ascii="Times New Roman" w:hAnsi="Times New Roman" w:cs="Times New Roman"/>
          <w:sz w:val="28"/>
          <w:szCs w:val="28"/>
        </w:rPr>
        <w:t>зарегистрировано право собственности на совокупность указанных объектов в целом как одну недвижимую вещь.</w:t>
      </w:r>
    </w:p>
    <w:p w14:paraId="65141EBC" w14:textId="77777777" w:rsidR="00C10799"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10799" w:rsidRPr="00E739ED">
        <w:rPr>
          <w:rFonts w:ascii="Times New Roman" w:hAnsi="Times New Roman" w:cs="Times New Roman"/>
          <w:sz w:val="28"/>
          <w:szCs w:val="28"/>
        </w:rPr>
        <w:t>К единым недвижимым комплексам применяются правила о неделимых вещах.</w:t>
      </w:r>
    </w:p>
    <w:p w14:paraId="4FEBEEC2" w14:textId="77777777" w:rsidR="00C1079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171</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Вещи, опред</w:t>
      </w:r>
      <w:r w:rsidR="00F041B5" w:rsidRPr="00E739ED">
        <w:rPr>
          <w:rFonts w:ascii="Times New Roman" w:hAnsi="Times New Roman" w:cs="Times New Roman"/>
          <w:b/>
          <w:sz w:val="28"/>
          <w:szCs w:val="28"/>
        </w:rPr>
        <w:t>еленные индивидуальными или родовыми</w:t>
      </w:r>
      <w:r w:rsidR="00C10799" w:rsidRPr="00E739ED">
        <w:rPr>
          <w:rFonts w:ascii="Times New Roman" w:hAnsi="Times New Roman" w:cs="Times New Roman"/>
          <w:b/>
          <w:sz w:val="28"/>
          <w:szCs w:val="28"/>
        </w:rPr>
        <w:t xml:space="preserve"> признаками</w:t>
      </w:r>
    </w:p>
    <w:p w14:paraId="293367DD" w14:textId="77777777" w:rsidR="00C10799"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10799" w:rsidRPr="00E739ED">
        <w:rPr>
          <w:rFonts w:ascii="Times New Roman" w:hAnsi="Times New Roman" w:cs="Times New Roman"/>
          <w:sz w:val="28"/>
          <w:szCs w:val="28"/>
        </w:rPr>
        <w:t xml:space="preserve">Вещь обладает определенными индивидуальными признаками, если она наделена только присущими </w:t>
      </w:r>
      <w:r w:rsidRPr="00E739ED">
        <w:rPr>
          <w:rFonts w:ascii="Times New Roman" w:hAnsi="Times New Roman" w:cs="Times New Roman"/>
          <w:sz w:val="28"/>
          <w:szCs w:val="28"/>
        </w:rPr>
        <w:t xml:space="preserve">ей </w:t>
      </w:r>
      <w:r w:rsidR="00C10799" w:rsidRPr="00E739ED">
        <w:rPr>
          <w:rFonts w:ascii="Times New Roman" w:hAnsi="Times New Roman" w:cs="Times New Roman"/>
          <w:sz w:val="28"/>
          <w:szCs w:val="28"/>
        </w:rPr>
        <w:t>признаками, которые отличают ее от других однородных вещей, индивидуализируя ее.</w:t>
      </w:r>
    </w:p>
    <w:p w14:paraId="34244587" w14:textId="77777777" w:rsidR="00C10799" w:rsidRPr="00E739ED" w:rsidRDefault="00C1079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Вещи, определенные индивидуальными признаками, являются незаменимыми.</w:t>
      </w:r>
    </w:p>
    <w:p w14:paraId="6E8C2761" w14:textId="77777777" w:rsidR="00EA57B3"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10799" w:rsidRPr="00E739ED">
        <w:rPr>
          <w:rFonts w:ascii="Times New Roman" w:hAnsi="Times New Roman" w:cs="Times New Roman"/>
          <w:sz w:val="28"/>
          <w:szCs w:val="28"/>
        </w:rPr>
        <w:t xml:space="preserve">Вещь обладает определенными </w:t>
      </w:r>
      <w:r w:rsidRPr="00E739ED">
        <w:rPr>
          <w:rFonts w:ascii="Times New Roman" w:hAnsi="Times New Roman" w:cs="Times New Roman"/>
          <w:sz w:val="28"/>
          <w:szCs w:val="28"/>
        </w:rPr>
        <w:t xml:space="preserve">родовыми </w:t>
      </w:r>
      <w:r w:rsidR="00C10799" w:rsidRPr="00E739ED">
        <w:rPr>
          <w:rFonts w:ascii="Times New Roman" w:hAnsi="Times New Roman" w:cs="Times New Roman"/>
          <w:sz w:val="28"/>
          <w:szCs w:val="28"/>
        </w:rPr>
        <w:t xml:space="preserve">признаками, если она имеет признаки, присущие всем вещам того же рода, и измеряется числом, весом, </w:t>
      </w:r>
      <w:r w:rsidRPr="00E739ED">
        <w:rPr>
          <w:rFonts w:ascii="Times New Roman" w:hAnsi="Times New Roman" w:cs="Times New Roman"/>
          <w:sz w:val="28"/>
          <w:szCs w:val="28"/>
        </w:rPr>
        <w:t xml:space="preserve">мерой. Вещь, которая имеет лишь родовые </w:t>
      </w:r>
      <w:r w:rsidR="008A4320" w:rsidRPr="00E739ED">
        <w:rPr>
          <w:rFonts w:ascii="Times New Roman" w:hAnsi="Times New Roman" w:cs="Times New Roman"/>
          <w:sz w:val="28"/>
          <w:szCs w:val="28"/>
        </w:rPr>
        <w:t>признаки, является заменимой.</w:t>
      </w:r>
    </w:p>
    <w:p w14:paraId="11CF9E31"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BC53C4" w:rsidRPr="00E739ED">
        <w:rPr>
          <w:rFonts w:ascii="Times New Roman" w:hAnsi="Times New Roman" w:cs="Times New Roman"/>
          <w:sz w:val="28"/>
          <w:szCs w:val="28"/>
        </w:rPr>
        <w:t>172</w:t>
      </w:r>
      <w:r w:rsidR="00CB36D4" w:rsidRPr="00E739ED">
        <w:rPr>
          <w:rFonts w:ascii="Times New Roman" w:hAnsi="Times New Roman" w:cs="Times New Roman"/>
          <w:sz w:val="28"/>
          <w:szCs w:val="28"/>
        </w:rPr>
        <w:t>. </w:t>
      </w:r>
      <w:r w:rsidR="00441ACD" w:rsidRPr="00E739ED">
        <w:rPr>
          <w:rFonts w:ascii="Times New Roman" w:hAnsi="Times New Roman" w:cs="Times New Roman"/>
          <w:b/>
          <w:sz w:val="28"/>
          <w:szCs w:val="28"/>
        </w:rPr>
        <w:t xml:space="preserve">Вещи потребляемые и </w:t>
      </w:r>
      <w:proofErr w:type="spellStart"/>
      <w:r w:rsidR="00441ACD" w:rsidRPr="00E739ED">
        <w:rPr>
          <w:rFonts w:ascii="Times New Roman" w:hAnsi="Times New Roman" w:cs="Times New Roman"/>
          <w:b/>
          <w:sz w:val="28"/>
          <w:szCs w:val="28"/>
        </w:rPr>
        <w:t>непотребляемые</w:t>
      </w:r>
      <w:proofErr w:type="spellEnd"/>
    </w:p>
    <w:p w14:paraId="64F46B48" w14:textId="77777777" w:rsidR="00C10799"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10799" w:rsidRPr="00E739ED">
        <w:rPr>
          <w:rFonts w:ascii="Times New Roman" w:hAnsi="Times New Roman" w:cs="Times New Roman"/>
          <w:sz w:val="28"/>
          <w:szCs w:val="28"/>
        </w:rPr>
        <w:t>Потр</w:t>
      </w:r>
      <w:r w:rsidR="00441ACD" w:rsidRPr="00E739ED">
        <w:rPr>
          <w:rFonts w:ascii="Times New Roman" w:hAnsi="Times New Roman" w:cs="Times New Roman"/>
          <w:sz w:val="28"/>
          <w:szCs w:val="28"/>
        </w:rPr>
        <w:t>ебляемой</w:t>
      </w:r>
      <w:r w:rsidR="00C10799" w:rsidRPr="00E739ED">
        <w:rPr>
          <w:rFonts w:ascii="Times New Roman" w:hAnsi="Times New Roman" w:cs="Times New Roman"/>
          <w:sz w:val="28"/>
          <w:szCs w:val="28"/>
        </w:rPr>
        <w:t xml:space="preserve"> является вещь, которая вследствие одноразового ее использования уничтожается или прекращает существовать в первоначальном виде.</w:t>
      </w:r>
    </w:p>
    <w:p w14:paraId="0FC48CD0" w14:textId="77777777" w:rsidR="00942E82" w:rsidRPr="00E739ED" w:rsidRDefault="006E74C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proofErr w:type="spellStart"/>
      <w:r w:rsidR="00441ACD" w:rsidRPr="00E739ED">
        <w:rPr>
          <w:rFonts w:ascii="Times New Roman" w:hAnsi="Times New Roman" w:cs="Times New Roman"/>
          <w:sz w:val="28"/>
          <w:szCs w:val="28"/>
        </w:rPr>
        <w:t>Непотребляемой</w:t>
      </w:r>
      <w:proofErr w:type="spellEnd"/>
      <w:r w:rsidR="00441ACD" w:rsidRPr="00E739ED">
        <w:rPr>
          <w:rFonts w:ascii="Times New Roman" w:hAnsi="Times New Roman" w:cs="Times New Roman"/>
          <w:sz w:val="28"/>
          <w:szCs w:val="28"/>
        </w:rPr>
        <w:t xml:space="preserve"> является </w:t>
      </w:r>
      <w:r w:rsidR="00C10799" w:rsidRPr="00E739ED">
        <w:rPr>
          <w:rFonts w:ascii="Times New Roman" w:hAnsi="Times New Roman" w:cs="Times New Roman"/>
          <w:sz w:val="28"/>
          <w:szCs w:val="28"/>
        </w:rPr>
        <w:t>вещь, предназначенная для неоднократного использования, которая сохраняет при этом свой первоначальный вид на протяжении продолжительного времени.</w:t>
      </w:r>
    </w:p>
    <w:p w14:paraId="025AD15F"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173</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Сложные вещи</w:t>
      </w:r>
    </w:p>
    <w:p w14:paraId="711ED9C3" w14:textId="77777777" w:rsidR="00D62DF5" w:rsidRPr="00E739ED" w:rsidRDefault="006E74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различные вещи соединены таким образом, который предполагает их использование по общему назначению (сложная вещь), то действие сделки, совершенной в отношении сложной вещи, распространяется на все входящие в нее вещи, если условиями сделки не предусмотрено иное.</w:t>
      </w:r>
    </w:p>
    <w:p w14:paraId="47950D25"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174</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Главная вещь и принадлежность</w:t>
      </w:r>
    </w:p>
    <w:p w14:paraId="3C262639" w14:textId="77777777" w:rsidR="00C10799" w:rsidRPr="00E739ED" w:rsidRDefault="00C1079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Вещь, предназначенная для обслуживания другой, главной, вещи и связанная с ней общим назначением (принадлежность), следует судьбе главной вещи, если договором не предусмотрено иное.</w:t>
      </w:r>
    </w:p>
    <w:p w14:paraId="1E95341F" w14:textId="77777777" w:rsidR="00F84B7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175</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Плоды, продукция и доходы</w:t>
      </w:r>
    </w:p>
    <w:p w14:paraId="5CFD53D0" w14:textId="77777777" w:rsidR="00BC53C4" w:rsidRPr="00E739ED" w:rsidRDefault="00F84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Плоды, продукция, доходы, полученные в результате использования вещи, независимо от того, кто использует такую вещь, принадлежат собственнику вещи, если иное не предусмотрено законом, иными нормативными правовыми актами, договором или не в</w:t>
      </w:r>
      <w:r w:rsidR="00A55A37" w:rsidRPr="00E739ED">
        <w:rPr>
          <w:rFonts w:ascii="Times New Roman" w:hAnsi="Times New Roman" w:cs="Times New Roman"/>
          <w:color w:val="000000" w:themeColor="text1"/>
          <w:sz w:val="28"/>
          <w:szCs w:val="28"/>
        </w:rPr>
        <w:t xml:space="preserve">ытекает из существа отношений. </w:t>
      </w:r>
    </w:p>
    <w:p w14:paraId="7D85487F"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176</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Животные</w:t>
      </w:r>
    </w:p>
    <w:p w14:paraId="7D3B2C97" w14:textId="77777777" w:rsidR="00AC246C" w:rsidRPr="00E739ED" w:rsidRDefault="006E74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C246C" w:rsidRPr="00E739ED">
        <w:rPr>
          <w:rFonts w:ascii="Times New Roman" w:hAnsi="Times New Roman" w:cs="Times New Roman"/>
          <w:color w:val="000000" w:themeColor="text1"/>
          <w:sz w:val="28"/>
          <w:szCs w:val="28"/>
        </w:rPr>
        <w:t>К животным применяются общие правила об имуществе постольку, поскольку законом или иными нормативными правовыми актами не установлено ино</w:t>
      </w:r>
      <w:r w:rsidRPr="00E739ED">
        <w:rPr>
          <w:rFonts w:ascii="Times New Roman" w:hAnsi="Times New Roman" w:cs="Times New Roman"/>
          <w:color w:val="000000" w:themeColor="text1"/>
          <w:sz w:val="28"/>
          <w:szCs w:val="28"/>
        </w:rPr>
        <w:t>е</w:t>
      </w:r>
      <w:r w:rsidR="00AC246C" w:rsidRPr="00E739ED">
        <w:rPr>
          <w:rFonts w:ascii="Times New Roman" w:hAnsi="Times New Roman" w:cs="Times New Roman"/>
          <w:color w:val="000000" w:themeColor="text1"/>
          <w:sz w:val="28"/>
          <w:szCs w:val="28"/>
        </w:rPr>
        <w:t>.</w:t>
      </w:r>
    </w:p>
    <w:p w14:paraId="622A91D1" w14:textId="77777777" w:rsidR="00AC246C" w:rsidRPr="00E739ED" w:rsidRDefault="006E74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C246C" w:rsidRPr="00E739ED">
        <w:rPr>
          <w:rFonts w:ascii="Times New Roman" w:hAnsi="Times New Roman" w:cs="Times New Roman"/>
          <w:color w:val="000000" w:themeColor="text1"/>
          <w:sz w:val="28"/>
          <w:szCs w:val="28"/>
        </w:rPr>
        <w:t>При осуществлении прав не допускается жестокое обращение с животными, противоречащее принципам гуманности.</w:t>
      </w:r>
    </w:p>
    <w:p w14:paraId="1628ED99" w14:textId="77777777" w:rsidR="00C1079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lastRenderedPageBreak/>
        <w:t>Статья </w:t>
      </w:r>
      <w:r w:rsidR="00BC53C4" w:rsidRPr="00E739ED">
        <w:rPr>
          <w:rFonts w:ascii="Times New Roman" w:hAnsi="Times New Roman" w:cs="Times New Roman"/>
          <w:sz w:val="28"/>
          <w:szCs w:val="28"/>
        </w:rPr>
        <w:t>177</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Деньги (валюта)</w:t>
      </w:r>
    </w:p>
    <w:p w14:paraId="3B2FC4EC" w14:textId="77777777" w:rsidR="00244E99" w:rsidRPr="00E739ED" w:rsidRDefault="006E74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629BC" w:rsidRPr="00E739ED">
        <w:rPr>
          <w:rFonts w:ascii="Times New Roman" w:hAnsi="Times New Roman" w:cs="Times New Roman"/>
          <w:color w:val="000000" w:themeColor="text1"/>
          <w:sz w:val="28"/>
          <w:szCs w:val="28"/>
        </w:rPr>
        <w:t>Российский р</w:t>
      </w:r>
      <w:r w:rsidR="00244E99" w:rsidRPr="00E739ED">
        <w:rPr>
          <w:rFonts w:ascii="Times New Roman" w:hAnsi="Times New Roman" w:cs="Times New Roman"/>
          <w:color w:val="000000" w:themeColor="text1"/>
          <w:sz w:val="28"/>
          <w:szCs w:val="28"/>
        </w:rPr>
        <w:t>убль является законным платежным средством, обязательным к приему по нарицательной стоимости на всей территории Донецкой Народной Республики.</w:t>
      </w:r>
    </w:p>
    <w:p w14:paraId="32A2705F" w14:textId="77777777" w:rsidR="00244E99" w:rsidRPr="00E739ED" w:rsidRDefault="00244E9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Платежи на территории Донецкой Народной Республики осуществляются путем наличных и безналичных расчетов.</w:t>
      </w:r>
    </w:p>
    <w:p w14:paraId="1CBDAFCD" w14:textId="77777777" w:rsidR="00A55A37" w:rsidRPr="00E739ED" w:rsidRDefault="006E74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Случаи, порядок и условия использования иностранной валюты на территории Донецкой Народной Республики определяются законом </w:t>
      </w:r>
      <w:r w:rsidR="00942E82" w:rsidRPr="00E739ED">
        <w:rPr>
          <w:rFonts w:ascii="Times New Roman" w:hAnsi="Times New Roman" w:cs="Times New Roman"/>
          <w:color w:val="000000" w:themeColor="text1"/>
          <w:sz w:val="28"/>
          <w:szCs w:val="28"/>
        </w:rPr>
        <w:t>или в установленном им порядке.</w:t>
      </w:r>
    </w:p>
    <w:p w14:paraId="340E034C"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178</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Валютные ценности</w:t>
      </w:r>
    </w:p>
    <w:p w14:paraId="18A13A73" w14:textId="77777777" w:rsidR="00C10799" w:rsidRPr="00E739ED" w:rsidRDefault="00244E9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10799" w:rsidRPr="00E739ED">
        <w:rPr>
          <w:rFonts w:ascii="Times New Roman" w:hAnsi="Times New Roman" w:cs="Times New Roman"/>
          <w:sz w:val="28"/>
          <w:szCs w:val="28"/>
        </w:rPr>
        <w:t>Виды имущества, признаваемого валютными ценностями, и порядок совершения сделок с ними определяются законом</w:t>
      </w:r>
      <w:r w:rsidR="008A4320" w:rsidRPr="00E739ED">
        <w:rPr>
          <w:rFonts w:ascii="Times New Roman" w:hAnsi="Times New Roman" w:cs="Times New Roman"/>
          <w:sz w:val="28"/>
          <w:szCs w:val="28"/>
        </w:rPr>
        <w:t xml:space="preserve"> о валютном регулировании и валютном контроле</w:t>
      </w:r>
      <w:r w:rsidR="00C10799" w:rsidRPr="00E739ED">
        <w:rPr>
          <w:rFonts w:ascii="Times New Roman" w:hAnsi="Times New Roman" w:cs="Times New Roman"/>
          <w:sz w:val="28"/>
          <w:szCs w:val="28"/>
        </w:rPr>
        <w:t>.</w:t>
      </w:r>
    </w:p>
    <w:p w14:paraId="7C4C1E52" w14:textId="77777777" w:rsidR="00C10799" w:rsidRPr="00E739ED" w:rsidRDefault="00244E9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10799" w:rsidRPr="00E739ED">
        <w:rPr>
          <w:rFonts w:ascii="Times New Roman" w:hAnsi="Times New Roman" w:cs="Times New Roman"/>
          <w:sz w:val="28"/>
          <w:szCs w:val="28"/>
        </w:rPr>
        <w:t xml:space="preserve">Права на валютные ценности защищаются в </w:t>
      </w:r>
      <w:r w:rsidR="00125A44" w:rsidRPr="00E739ED">
        <w:rPr>
          <w:rFonts w:ascii="Times New Roman" w:hAnsi="Times New Roman" w:cs="Times New Roman"/>
          <w:sz w:val="28"/>
          <w:szCs w:val="28"/>
        </w:rPr>
        <w:t xml:space="preserve">Донецкой Народной Республике </w:t>
      </w:r>
      <w:r w:rsidR="00C10799" w:rsidRPr="00E739ED">
        <w:rPr>
          <w:rFonts w:ascii="Times New Roman" w:hAnsi="Times New Roman" w:cs="Times New Roman"/>
          <w:sz w:val="28"/>
          <w:szCs w:val="28"/>
        </w:rPr>
        <w:t>на общих основаниях.</w:t>
      </w:r>
    </w:p>
    <w:p w14:paraId="0F343A1C" w14:textId="77777777" w:rsidR="00125A4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CB36D4" w:rsidRPr="00E739ED">
        <w:rPr>
          <w:rFonts w:ascii="Times New Roman" w:hAnsi="Times New Roman" w:cs="Times New Roman"/>
          <w:sz w:val="28"/>
          <w:szCs w:val="28"/>
        </w:rPr>
        <w:t>7. </w:t>
      </w:r>
      <w:r w:rsidR="00125A44" w:rsidRPr="00E739ED">
        <w:rPr>
          <w:rFonts w:ascii="Times New Roman" w:hAnsi="Times New Roman" w:cs="Times New Roman"/>
          <w:b/>
          <w:sz w:val="28"/>
          <w:szCs w:val="28"/>
        </w:rPr>
        <w:t>Ценные бумаги</w:t>
      </w:r>
    </w:p>
    <w:p w14:paraId="61A603A2" w14:textId="77777777" w:rsidR="00125A44"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CB36D4" w:rsidRPr="00E739ED">
        <w:rPr>
          <w:rFonts w:ascii="Times New Roman" w:hAnsi="Times New Roman" w:cs="Times New Roman"/>
          <w:sz w:val="28"/>
          <w:szCs w:val="28"/>
        </w:rPr>
        <w:t>1. </w:t>
      </w:r>
      <w:r w:rsidR="00125A44" w:rsidRPr="00E739ED">
        <w:rPr>
          <w:rFonts w:ascii="Times New Roman" w:hAnsi="Times New Roman" w:cs="Times New Roman"/>
          <w:b/>
          <w:sz w:val="28"/>
          <w:szCs w:val="28"/>
        </w:rPr>
        <w:t>Общие положения</w:t>
      </w:r>
    </w:p>
    <w:p w14:paraId="38E65849" w14:textId="77777777" w:rsidR="00125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179</w:t>
      </w:r>
      <w:r w:rsidR="00CB36D4" w:rsidRPr="00E739ED">
        <w:rPr>
          <w:rFonts w:ascii="Times New Roman" w:hAnsi="Times New Roman" w:cs="Times New Roman"/>
          <w:sz w:val="28"/>
          <w:szCs w:val="28"/>
        </w:rPr>
        <w:t>. </w:t>
      </w:r>
      <w:r w:rsidR="00125A44" w:rsidRPr="00E739ED">
        <w:rPr>
          <w:rFonts w:ascii="Times New Roman" w:hAnsi="Times New Roman" w:cs="Times New Roman"/>
          <w:b/>
          <w:sz w:val="28"/>
          <w:szCs w:val="28"/>
        </w:rPr>
        <w:t>Ценные бумаги</w:t>
      </w:r>
    </w:p>
    <w:p w14:paraId="77D5BAB6"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25A44" w:rsidRPr="00E739ED">
        <w:rPr>
          <w:rFonts w:ascii="Times New Roman" w:hAnsi="Times New Roman" w:cs="Times New Roman"/>
          <w:sz w:val="28"/>
          <w:szCs w:val="28"/>
        </w:rPr>
        <w:t>Ценными бумагами являются документы, соответствующие установленным законом требованиям и удостоверяющие обязательственные и иные права, осуществление или передача которых возможны только при предъявлении таких документов (документарные ценные бумаги).</w:t>
      </w:r>
    </w:p>
    <w:p w14:paraId="5D68E249" w14:textId="77777777" w:rsidR="00125A44" w:rsidRPr="00E739ED" w:rsidRDefault="00125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Ценными бумагами признаются также обязательственные и иные права, которые закреплены в решении о выпуске или ином акте лица, выпустившего ценные бумаги в соответствии с требованиями закона, и осуществление и передача которых возможны только с соблюдением правил учета этих прав в соответствии со статьей </w:t>
      </w:r>
      <w:r w:rsidR="00942E82" w:rsidRPr="00E739ED">
        <w:rPr>
          <w:rFonts w:ascii="Times New Roman" w:hAnsi="Times New Roman" w:cs="Times New Roman"/>
          <w:sz w:val="28"/>
          <w:szCs w:val="28"/>
        </w:rPr>
        <w:t>18</w:t>
      </w:r>
      <w:r w:rsidR="00401DD6" w:rsidRPr="00E739ED">
        <w:rPr>
          <w:rFonts w:ascii="Times New Roman" w:hAnsi="Times New Roman" w:cs="Times New Roman"/>
          <w:sz w:val="28"/>
          <w:szCs w:val="28"/>
        </w:rPr>
        <w:t>9</w:t>
      </w:r>
      <w:r w:rsidRPr="00E739ED">
        <w:rPr>
          <w:rFonts w:ascii="Times New Roman" w:hAnsi="Times New Roman" w:cs="Times New Roman"/>
          <w:sz w:val="28"/>
          <w:szCs w:val="28"/>
        </w:rPr>
        <w:t xml:space="preserve"> настоящего Кодекса (бездокументарные ценные бумаги).</w:t>
      </w:r>
    </w:p>
    <w:p w14:paraId="1BBDE243"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125A44" w:rsidRPr="00E739ED">
        <w:rPr>
          <w:rFonts w:ascii="Times New Roman" w:hAnsi="Times New Roman" w:cs="Times New Roman"/>
          <w:sz w:val="28"/>
          <w:szCs w:val="28"/>
        </w:rPr>
        <w:t xml:space="preserve">Ценными бумагами являются акция, вексель, закладная, инвестиционный пай паевого инвестиционного фонда, коносамент, облигация, чек и иные ценные бумаги, </w:t>
      </w:r>
      <w:r w:rsidRPr="00E739ED">
        <w:rPr>
          <w:rFonts w:ascii="Times New Roman" w:hAnsi="Times New Roman" w:cs="Times New Roman"/>
          <w:sz w:val="28"/>
          <w:szCs w:val="28"/>
        </w:rPr>
        <w:t xml:space="preserve">указанные </w:t>
      </w:r>
      <w:r w:rsidR="00125A44" w:rsidRPr="00E739ED">
        <w:rPr>
          <w:rFonts w:ascii="Times New Roman" w:hAnsi="Times New Roman" w:cs="Times New Roman"/>
          <w:sz w:val="28"/>
          <w:szCs w:val="28"/>
        </w:rPr>
        <w:t>в таком качестве в законе или признанные таковыми в установленном законом порядке.</w:t>
      </w:r>
    </w:p>
    <w:p w14:paraId="5E9DF2B7" w14:textId="77777777" w:rsidR="00125A44" w:rsidRPr="00E739ED" w:rsidRDefault="00125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Выпуск или выдача ценных бумаг подлежит государственной регистрации в случаях, установленных законом.</w:t>
      </w:r>
    </w:p>
    <w:p w14:paraId="6C75302B" w14:textId="77777777" w:rsidR="00125A4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180</w:t>
      </w:r>
      <w:r w:rsidR="00CB36D4" w:rsidRPr="00E739ED">
        <w:rPr>
          <w:rFonts w:ascii="Times New Roman" w:hAnsi="Times New Roman" w:cs="Times New Roman"/>
          <w:sz w:val="28"/>
          <w:szCs w:val="28"/>
        </w:rPr>
        <w:t>. </w:t>
      </w:r>
      <w:r w:rsidR="00125A44" w:rsidRPr="00E739ED">
        <w:rPr>
          <w:rFonts w:ascii="Times New Roman" w:hAnsi="Times New Roman" w:cs="Times New Roman"/>
          <w:b/>
          <w:sz w:val="28"/>
          <w:szCs w:val="28"/>
        </w:rPr>
        <w:t>Виды ценных бумаг</w:t>
      </w:r>
    </w:p>
    <w:p w14:paraId="66C5CBB8"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25A44" w:rsidRPr="00E739ED">
        <w:rPr>
          <w:rFonts w:ascii="Times New Roman" w:hAnsi="Times New Roman" w:cs="Times New Roman"/>
          <w:sz w:val="28"/>
          <w:szCs w:val="28"/>
        </w:rPr>
        <w:t>Документарные ценные бумаги могут быть предъявительскими (ценными бумагами на предъявителя), ордерными и именными.</w:t>
      </w:r>
    </w:p>
    <w:p w14:paraId="4D25337A"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25A44" w:rsidRPr="00E739ED">
        <w:rPr>
          <w:rFonts w:ascii="Times New Roman" w:hAnsi="Times New Roman" w:cs="Times New Roman"/>
          <w:sz w:val="28"/>
          <w:szCs w:val="28"/>
        </w:rPr>
        <w:t>Предъявительской является документарная ценная бумага, по которой лицом, уполномоченным требовать исполнения по ней, признается ее владелец.</w:t>
      </w:r>
    </w:p>
    <w:p w14:paraId="27349CCC"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25A44" w:rsidRPr="00E739ED">
        <w:rPr>
          <w:rFonts w:ascii="Times New Roman" w:hAnsi="Times New Roman" w:cs="Times New Roman"/>
          <w:sz w:val="28"/>
          <w:szCs w:val="28"/>
        </w:rPr>
        <w:t>Ордерной является документарная ценная бумага, по которой лицом, уполномоченным требовать исполнения по ней, признается ее владелец, если ценная бумага выдана на его имя или перешла к нему от первоначального владельца по непрерывному ряду индоссаментов.</w:t>
      </w:r>
    </w:p>
    <w:p w14:paraId="287010E8"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25A44" w:rsidRPr="00E739ED">
        <w:rPr>
          <w:rFonts w:ascii="Times New Roman" w:hAnsi="Times New Roman" w:cs="Times New Roman"/>
          <w:sz w:val="28"/>
          <w:szCs w:val="28"/>
        </w:rPr>
        <w:t>Именной является документарная ценная бумага, по которой лицом, уполномоченным требовать исполнения по ней, признается одно из следующих указанных лиц:</w:t>
      </w:r>
    </w:p>
    <w:p w14:paraId="6E45631A"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25A44" w:rsidRPr="00E739ED">
        <w:rPr>
          <w:rFonts w:ascii="Times New Roman" w:hAnsi="Times New Roman" w:cs="Times New Roman"/>
          <w:sz w:val="28"/>
          <w:szCs w:val="28"/>
        </w:rPr>
        <w:t>владелец ценной бумаги, указанный в качестве правообладателя в учетных записях, которые ведутся обязанным лицом или действующим по его поручению и имеющим соответствующую лицензию лицом. Законом может быть предусмотрена обязанность передачи такого учета лицу, имеющему соответствующую лицензию;</w:t>
      </w:r>
    </w:p>
    <w:p w14:paraId="76F7DFF1"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25A44" w:rsidRPr="00E739ED">
        <w:rPr>
          <w:rFonts w:ascii="Times New Roman" w:hAnsi="Times New Roman" w:cs="Times New Roman"/>
          <w:sz w:val="28"/>
          <w:szCs w:val="28"/>
        </w:rPr>
        <w:t>владелец ценной бумаги, если ценная бумага была выдана на его имя или перешла к нему от первоначального владельца в порядке непрерывного ряда уступок требования (цессий) путем совершения на ней именных передаточных надписей или в иной форме в соответствии с правилами, установленными для уступки требования (цессии).</w:t>
      </w:r>
    </w:p>
    <w:p w14:paraId="1E57185D"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25A44" w:rsidRPr="00E739ED">
        <w:rPr>
          <w:rFonts w:ascii="Times New Roman" w:hAnsi="Times New Roman" w:cs="Times New Roman"/>
          <w:sz w:val="28"/>
          <w:szCs w:val="28"/>
        </w:rPr>
        <w:t>Выпуск или выдача предъявительских ценных бумаг допускается в случаях, установленных законом.</w:t>
      </w:r>
    </w:p>
    <w:p w14:paraId="0E4E6C59" w14:textId="77777777" w:rsidR="00125A44" w:rsidRPr="00E739ED" w:rsidRDefault="00125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Возможность выпуска или выдачи определенных документарных ценных бумаг в качестве именных либо ордерных может быть исключена законом.</w:t>
      </w:r>
    </w:p>
    <w:p w14:paraId="719F4D86" w14:textId="77777777" w:rsidR="00A55A37"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25A44" w:rsidRPr="00E739ED">
        <w:rPr>
          <w:rFonts w:ascii="Times New Roman" w:hAnsi="Times New Roman" w:cs="Times New Roman"/>
          <w:sz w:val="28"/>
          <w:szCs w:val="28"/>
        </w:rPr>
        <w:t>Если иное не установлено настоящим Кодексом, законом или не вытекает из особенностей фиксации прав на бездокументарные ценные бумаги, к таким ценным бумагам применяются правила об именных документарных ценных бумагах, правообладатель которых определяется в со</w:t>
      </w:r>
      <w:r w:rsidR="00942E82" w:rsidRPr="00E739ED">
        <w:rPr>
          <w:rFonts w:ascii="Times New Roman" w:hAnsi="Times New Roman" w:cs="Times New Roman"/>
          <w:sz w:val="28"/>
          <w:szCs w:val="28"/>
        </w:rPr>
        <w:t>ответствии с учетными записями.</w:t>
      </w:r>
    </w:p>
    <w:p w14:paraId="076DFA8E" w14:textId="77777777" w:rsidR="00A63E94"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CB36D4" w:rsidRPr="00E739ED">
        <w:rPr>
          <w:rFonts w:ascii="Times New Roman" w:hAnsi="Times New Roman" w:cs="Times New Roman"/>
          <w:sz w:val="28"/>
          <w:szCs w:val="28"/>
        </w:rPr>
        <w:t>2. </w:t>
      </w:r>
      <w:r w:rsidR="00A63E94" w:rsidRPr="00E739ED">
        <w:rPr>
          <w:rFonts w:ascii="Times New Roman" w:hAnsi="Times New Roman" w:cs="Times New Roman"/>
          <w:b/>
          <w:sz w:val="28"/>
          <w:szCs w:val="28"/>
        </w:rPr>
        <w:t>Документарные ценные бумаги</w:t>
      </w:r>
    </w:p>
    <w:p w14:paraId="2131CA37" w14:textId="77777777" w:rsidR="00A63E9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181</w:t>
      </w:r>
      <w:r w:rsidR="00CB36D4" w:rsidRPr="00E739ED">
        <w:rPr>
          <w:rFonts w:ascii="Times New Roman" w:hAnsi="Times New Roman" w:cs="Times New Roman"/>
          <w:sz w:val="28"/>
          <w:szCs w:val="28"/>
        </w:rPr>
        <w:t>. </w:t>
      </w:r>
      <w:r w:rsidR="00A63E94" w:rsidRPr="00E739ED">
        <w:rPr>
          <w:rFonts w:ascii="Times New Roman" w:hAnsi="Times New Roman" w:cs="Times New Roman"/>
          <w:b/>
          <w:sz w:val="28"/>
          <w:szCs w:val="28"/>
        </w:rPr>
        <w:t>Требования к документарной ценной бумаге</w:t>
      </w:r>
    </w:p>
    <w:p w14:paraId="0E277567" w14:textId="77777777" w:rsidR="00A63E9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63E94" w:rsidRPr="00E739ED">
        <w:rPr>
          <w:rFonts w:ascii="Times New Roman" w:hAnsi="Times New Roman" w:cs="Times New Roman"/>
          <w:sz w:val="28"/>
          <w:szCs w:val="28"/>
        </w:rPr>
        <w:t>Обязательные реквизиты, требования к форме документарной ценной бумаги и другие требования к документарной ценной бумаге определяются законом или в установленном им порядке.</w:t>
      </w:r>
    </w:p>
    <w:p w14:paraId="1ACFA698" w14:textId="77777777" w:rsidR="00A63E9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63E94" w:rsidRPr="00E739ED">
        <w:rPr>
          <w:rFonts w:ascii="Times New Roman" w:hAnsi="Times New Roman" w:cs="Times New Roman"/>
          <w:sz w:val="28"/>
          <w:szCs w:val="28"/>
        </w:rPr>
        <w:t>При отсутствии в документе обязательных реквизитов документарной ценной бумаги, несоответствии его установленной форме и другим требованиям документ не является ценной бумагой, но сохраняет значение письменного доказательства.</w:t>
      </w:r>
    </w:p>
    <w:p w14:paraId="2B36D536" w14:textId="77777777" w:rsidR="00A63E9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A63E94" w:rsidRPr="00E739ED">
        <w:rPr>
          <w:rFonts w:ascii="Times New Roman" w:hAnsi="Times New Roman" w:cs="Times New Roman"/>
          <w:sz w:val="28"/>
          <w:szCs w:val="28"/>
        </w:rPr>
        <w:t>1</w:t>
      </w:r>
      <w:r w:rsidR="00BC53C4" w:rsidRPr="00E739ED">
        <w:rPr>
          <w:rFonts w:ascii="Times New Roman" w:hAnsi="Times New Roman" w:cs="Times New Roman"/>
          <w:sz w:val="28"/>
          <w:szCs w:val="28"/>
        </w:rPr>
        <w:t>82</w:t>
      </w:r>
      <w:r w:rsidR="00CB36D4" w:rsidRPr="00E739ED">
        <w:rPr>
          <w:rFonts w:ascii="Times New Roman" w:hAnsi="Times New Roman" w:cs="Times New Roman"/>
          <w:sz w:val="28"/>
          <w:szCs w:val="28"/>
        </w:rPr>
        <w:t>. </w:t>
      </w:r>
      <w:r w:rsidR="00A63E94" w:rsidRPr="00E739ED">
        <w:rPr>
          <w:rFonts w:ascii="Times New Roman" w:hAnsi="Times New Roman" w:cs="Times New Roman"/>
          <w:b/>
          <w:sz w:val="28"/>
          <w:szCs w:val="28"/>
        </w:rPr>
        <w:t>Исполнение по документарной ценной бумаге</w:t>
      </w:r>
    </w:p>
    <w:p w14:paraId="719E30BC" w14:textId="77777777" w:rsidR="00A63E9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63E94" w:rsidRPr="00E739ED">
        <w:rPr>
          <w:rFonts w:ascii="Times New Roman" w:hAnsi="Times New Roman" w:cs="Times New Roman"/>
          <w:sz w:val="28"/>
          <w:szCs w:val="28"/>
        </w:rPr>
        <w:t xml:space="preserve">Надлежащим исполнением по документарной ценной бумаге признается исполнение лицу, определенному </w:t>
      </w:r>
      <w:r w:rsidR="00A63E94" w:rsidRPr="00E739ED">
        <w:rPr>
          <w:rFonts w:ascii="Times New Roman" w:hAnsi="Times New Roman" w:cs="Times New Roman"/>
          <w:color w:val="000000" w:themeColor="text1"/>
          <w:sz w:val="28"/>
          <w:szCs w:val="28"/>
        </w:rPr>
        <w:t xml:space="preserve">частями </w:t>
      </w:r>
      <w:r w:rsidR="003D53DE" w:rsidRPr="00E739ED">
        <w:rPr>
          <w:rFonts w:ascii="Times New Roman" w:hAnsi="Times New Roman" w:cs="Times New Roman"/>
          <w:color w:val="000000" w:themeColor="text1"/>
          <w:sz w:val="28"/>
          <w:szCs w:val="28"/>
        </w:rPr>
        <w:t>2</w:t>
      </w:r>
      <w:r w:rsidR="00441ACD" w:rsidRPr="00E739ED">
        <w:rPr>
          <w:rFonts w:ascii="Times New Roman" w:hAnsi="Times New Roman" w:cs="Times New Roman"/>
          <w:color w:val="000000" w:themeColor="text1"/>
          <w:sz w:val="28"/>
          <w:szCs w:val="28"/>
        </w:rPr>
        <w:t xml:space="preserve"> </w:t>
      </w:r>
      <w:r w:rsidR="00942E82" w:rsidRPr="00E739ED">
        <w:rPr>
          <w:rFonts w:ascii="Times New Roman" w:hAnsi="Times New Roman" w:cs="Times New Roman"/>
          <w:color w:val="000000" w:themeColor="text1"/>
          <w:sz w:val="28"/>
          <w:szCs w:val="28"/>
        </w:rPr>
        <w:t>–</w:t>
      </w:r>
      <w:r w:rsidR="00441ACD" w:rsidRPr="00E739ED">
        <w:rPr>
          <w:rFonts w:ascii="Times New Roman" w:hAnsi="Times New Roman" w:cs="Times New Roman"/>
          <w:color w:val="000000" w:themeColor="text1"/>
          <w:sz w:val="28"/>
          <w:szCs w:val="28"/>
        </w:rPr>
        <w:t xml:space="preserve"> </w:t>
      </w:r>
      <w:r w:rsidR="003D53DE" w:rsidRPr="00E739ED">
        <w:rPr>
          <w:rFonts w:ascii="Times New Roman" w:hAnsi="Times New Roman" w:cs="Times New Roman"/>
          <w:color w:val="000000" w:themeColor="text1"/>
          <w:sz w:val="28"/>
          <w:szCs w:val="28"/>
        </w:rPr>
        <w:t>4</w:t>
      </w:r>
      <w:r w:rsidR="00441ACD" w:rsidRPr="00E739ED">
        <w:rPr>
          <w:rFonts w:ascii="Times New Roman" w:hAnsi="Times New Roman" w:cs="Times New Roman"/>
          <w:color w:val="000000" w:themeColor="text1"/>
          <w:sz w:val="28"/>
          <w:szCs w:val="28"/>
        </w:rPr>
        <w:t xml:space="preserve"> статьи 1</w:t>
      </w:r>
      <w:r w:rsidR="00401DD6" w:rsidRPr="00E739ED">
        <w:rPr>
          <w:rFonts w:ascii="Times New Roman" w:hAnsi="Times New Roman" w:cs="Times New Roman"/>
          <w:color w:val="000000" w:themeColor="text1"/>
          <w:sz w:val="28"/>
          <w:szCs w:val="28"/>
        </w:rPr>
        <w:t>80</w:t>
      </w:r>
      <w:r w:rsidR="00A63E94" w:rsidRPr="00E739ED">
        <w:rPr>
          <w:rFonts w:ascii="Times New Roman" w:hAnsi="Times New Roman" w:cs="Times New Roman"/>
          <w:color w:val="000000" w:themeColor="text1"/>
          <w:sz w:val="28"/>
          <w:szCs w:val="28"/>
        </w:rPr>
        <w:t xml:space="preserve"> </w:t>
      </w:r>
      <w:r w:rsidR="00A63E94" w:rsidRPr="00E739ED">
        <w:rPr>
          <w:rFonts w:ascii="Times New Roman" w:hAnsi="Times New Roman" w:cs="Times New Roman"/>
          <w:sz w:val="28"/>
          <w:szCs w:val="28"/>
        </w:rPr>
        <w:t>настоящего Кодекса (владельцу ценной бумаги).</w:t>
      </w:r>
    </w:p>
    <w:p w14:paraId="5CC09E5F" w14:textId="77777777" w:rsidR="00A63E9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A63E94" w:rsidRPr="00E739ED">
        <w:rPr>
          <w:rFonts w:ascii="Times New Roman" w:hAnsi="Times New Roman" w:cs="Times New Roman"/>
          <w:sz w:val="28"/>
          <w:szCs w:val="28"/>
        </w:rPr>
        <w:t>Если ответственное за исполнение по документарной ценной бумаге лицо знало, что владелец ценной бумаги, которому произведено исполнение, не является надлежащим обладателем права на ценную бумагу, оно обязано возместить убытки, причиненные обладателю права на ценную бумагу.</w:t>
      </w:r>
    </w:p>
    <w:p w14:paraId="648888F0" w14:textId="77777777" w:rsidR="00A63E9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183</w:t>
      </w:r>
      <w:r w:rsidR="00CB36D4" w:rsidRPr="00E739ED">
        <w:rPr>
          <w:rFonts w:ascii="Times New Roman" w:hAnsi="Times New Roman" w:cs="Times New Roman"/>
          <w:sz w:val="28"/>
          <w:szCs w:val="28"/>
        </w:rPr>
        <w:t>. </w:t>
      </w:r>
      <w:r w:rsidR="00A63E94" w:rsidRPr="00E739ED">
        <w:rPr>
          <w:rFonts w:ascii="Times New Roman" w:hAnsi="Times New Roman" w:cs="Times New Roman"/>
          <w:b/>
          <w:sz w:val="28"/>
          <w:szCs w:val="28"/>
        </w:rPr>
        <w:t>Возражения по документарной ценной бумаге</w:t>
      </w:r>
    </w:p>
    <w:p w14:paraId="64FA44A3" w14:textId="77777777" w:rsidR="00A63E94"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A63E94" w:rsidRPr="00E739ED">
        <w:rPr>
          <w:rFonts w:ascii="Times New Roman" w:hAnsi="Times New Roman" w:cs="Times New Roman"/>
          <w:sz w:val="28"/>
          <w:szCs w:val="28"/>
        </w:rPr>
        <w:t>Лицо, ответственное за исполнение по документарной ценной бумаге, вправе выдвигать против требований владельца ценной бумаги только те возражения, которые вытекают из ценной бумаги или основаны на отношениях между этими лицами.</w:t>
      </w:r>
    </w:p>
    <w:p w14:paraId="70281F2B" w14:textId="77777777" w:rsidR="00A63E94" w:rsidRPr="00E739ED" w:rsidRDefault="00A63E9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Лицо, составившее документарную ценную бумагу, отвечает по ценной бумаге и в случае, если документ поступил в обращение помимо его воли.</w:t>
      </w:r>
    </w:p>
    <w:p w14:paraId="4E409B6C" w14:textId="77777777" w:rsidR="00A63E94" w:rsidRPr="00E739ED" w:rsidRDefault="00A63E9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Предусмотренные настоящей частью правила об ограничении возражений не применяются в случае, если владелец ценной бумаги в момент ее приобретения знал или должен был знать об отсутствии основания возникновения прав, удостоверенных ценной бумагой, в том числе о недействительности такого основания, либо об отсутствии прав предшествующих владельцев ценной бумаги, в том числе о недействительности основания их возникновения, а также в случае, если владелец ценной бумаги не является ее добросовестным приобретателем </w:t>
      </w:r>
      <w:r w:rsidR="00A45EF9" w:rsidRPr="00E739ED">
        <w:rPr>
          <w:rFonts w:ascii="Times New Roman" w:hAnsi="Times New Roman" w:cs="Times New Roman"/>
          <w:sz w:val="28"/>
          <w:szCs w:val="28"/>
        </w:rPr>
        <w:t>(статья </w:t>
      </w:r>
      <w:r w:rsidR="00AC352C" w:rsidRPr="00E739ED">
        <w:rPr>
          <w:rFonts w:ascii="Times New Roman" w:hAnsi="Times New Roman" w:cs="Times New Roman"/>
          <w:sz w:val="28"/>
          <w:szCs w:val="28"/>
        </w:rPr>
        <w:t>18</w:t>
      </w:r>
      <w:r w:rsidR="003523A2" w:rsidRPr="00E739ED">
        <w:rPr>
          <w:rFonts w:ascii="Times New Roman" w:hAnsi="Times New Roman" w:cs="Times New Roman"/>
          <w:sz w:val="28"/>
          <w:szCs w:val="28"/>
        </w:rPr>
        <w:t>6</w:t>
      </w:r>
      <w:r w:rsidRPr="00E739ED">
        <w:rPr>
          <w:rFonts w:ascii="Times New Roman" w:hAnsi="Times New Roman" w:cs="Times New Roman"/>
          <w:sz w:val="28"/>
          <w:szCs w:val="28"/>
        </w:rPr>
        <w:t>).</w:t>
      </w:r>
    </w:p>
    <w:p w14:paraId="1F97602B" w14:textId="77777777" w:rsidR="00A63E94"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A63E94" w:rsidRPr="00E739ED">
        <w:rPr>
          <w:rFonts w:ascii="Times New Roman" w:hAnsi="Times New Roman" w:cs="Times New Roman"/>
          <w:sz w:val="28"/>
          <w:szCs w:val="28"/>
        </w:rPr>
        <w:t>Лица, ответственные за исполнение по ордерной ценной бумаге, не вправе ссылаться на возражения других лиц, ответственных за исполнение по данной ценной бумаге.</w:t>
      </w:r>
    </w:p>
    <w:p w14:paraId="0D51149C" w14:textId="77777777" w:rsidR="00A63E94"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A63E94" w:rsidRPr="00E739ED">
        <w:rPr>
          <w:rFonts w:ascii="Times New Roman" w:hAnsi="Times New Roman" w:cs="Times New Roman"/>
          <w:sz w:val="28"/>
          <w:szCs w:val="28"/>
        </w:rPr>
        <w:t>Против требования об исполнении по документарной ценной бумаге лицо, указанное в качестве ответственного за исполнение по ней, может выдвинуть возражения, связанные с подделкой такой ценной бумаги или с оспариванием факта подписания им ценной бумаги (подлог ценной бумаги).</w:t>
      </w:r>
    </w:p>
    <w:p w14:paraId="7A9066FB" w14:textId="77777777" w:rsidR="00B6322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184</w:t>
      </w:r>
      <w:r w:rsidR="00CB36D4" w:rsidRPr="00E739ED">
        <w:rPr>
          <w:rFonts w:ascii="Times New Roman" w:hAnsi="Times New Roman" w:cs="Times New Roman"/>
          <w:sz w:val="28"/>
          <w:szCs w:val="28"/>
        </w:rPr>
        <w:t>. </w:t>
      </w:r>
      <w:r w:rsidR="00B6322A" w:rsidRPr="00E739ED">
        <w:rPr>
          <w:rFonts w:ascii="Times New Roman" w:hAnsi="Times New Roman" w:cs="Times New Roman"/>
          <w:b/>
          <w:sz w:val="28"/>
          <w:szCs w:val="28"/>
        </w:rPr>
        <w:t>Переход прав, удостоверенных документарными ценными бумагами</w:t>
      </w:r>
    </w:p>
    <w:p w14:paraId="10CBA1E0"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С переходом права на документарную ценную бумагу переходят все удостоверенные ею права в совокупности.</w:t>
      </w:r>
    </w:p>
    <w:p w14:paraId="6F0DB70F"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Права, удостоверенные предъявительской ценной бумагой, передаются приобретателю путем вручения ему ценной бумаги лицом, совершившим ее отчуждение.</w:t>
      </w:r>
    </w:p>
    <w:p w14:paraId="7C34AC7D" w14:textId="77777777" w:rsidR="00B6322A" w:rsidRPr="00E739ED" w:rsidRDefault="00B6322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Права, удостоверенные предъявительской ценной бумагой, могут перейти к другому лицу независимо от ее вручения в случаях и по основаниям, которые установлены законом.</w:t>
      </w:r>
    </w:p>
    <w:p w14:paraId="0BCA22F0"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Права, удостоверенные ордерной ценной бумагой, передаются приобретателю путем ее вручения с совершени</w:t>
      </w:r>
      <w:r w:rsidR="009A3767" w:rsidRPr="00E739ED">
        <w:rPr>
          <w:rFonts w:ascii="Times New Roman" w:hAnsi="Times New Roman" w:cs="Times New Roman"/>
          <w:sz w:val="28"/>
          <w:szCs w:val="28"/>
        </w:rPr>
        <w:t>ем на ней передаточной надписи –</w:t>
      </w:r>
      <w:r w:rsidR="00B6322A" w:rsidRPr="00E739ED">
        <w:rPr>
          <w:rFonts w:ascii="Times New Roman" w:hAnsi="Times New Roman" w:cs="Times New Roman"/>
          <w:sz w:val="28"/>
          <w:szCs w:val="28"/>
        </w:rPr>
        <w:t xml:space="preserve"> индоссамента. Если иное не предусмотрено настоящим Кодексом или законом, </w:t>
      </w:r>
      <w:r w:rsidR="00B6322A" w:rsidRPr="00E739ED">
        <w:rPr>
          <w:rFonts w:ascii="Times New Roman" w:hAnsi="Times New Roman" w:cs="Times New Roman"/>
          <w:sz w:val="28"/>
          <w:szCs w:val="28"/>
        </w:rPr>
        <w:lastRenderedPageBreak/>
        <w:t>к передаче ордерных ценных бумаг применяются установленные законом о переводном и простом векселе правила о передаче векселя.</w:t>
      </w:r>
    </w:p>
    <w:p w14:paraId="64AAF779"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Права, удостоверенные именной документарной ценной бумагой, передаются приобретателю путем вручения ему ценной бумаги лицом, совершающим ее отчуждение, с совершением на ней именной передаточной надписи или в иной форме в соответствии с правилами, установленными для уступки требования (цессии).</w:t>
      </w:r>
    </w:p>
    <w:p w14:paraId="0DE4D632" w14:textId="77777777" w:rsidR="00B6322A" w:rsidRPr="00E739ED" w:rsidRDefault="00B6322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Нормы </w:t>
      </w:r>
      <w:r w:rsidR="00AC352C" w:rsidRPr="00E739ED">
        <w:rPr>
          <w:rFonts w:ascii="Times New Roman" w:hAnsi="Times New Roman" w:cs="Times New Roman"/>
          <w:sz w:val="28"/>
          <w:szCs w:val="28"/>
        </w:rPr>
        <w:t>параграфа 1 главы 25</w:t>
      </w:r>
      <w:r w:rsidRPr="00E739ED">
        <w:rPr>
          <w:rFonts w:ascii="Times New Roman" w:hAnsi="Times New Roman" w:cs="Times New Roman"/>
          <w:sz w:val="28"/>
          <w:szCs w:val="28"/>
        </w:rPr>
        <w:t xml:space="preserve"> настоящего Кодекса применяются к передаче прав, удостоверенных именными документарными ценными бумагами, в порядке уступки требования (цессии), если иное не установлено правилами настоящей главы, </w:t>
      </w:r>
      <w:r w:rsidR="008A4320" w:rsidRPr="00E739ED">
        <w:rPr>
          <w:rFonts w:ascii="Times New Roman" w:hAnsi="Times New Roman" w:cs="Times New Roman"/>
          <w:sz w:val="28"/>
          <w:szCs w:val="28"/>
        </w:rPr>
        <w:t xml:space="preserve">другим </w:t>
      </w:r>
      <w:r w:rsidRPr="00E739ED">
        <w:rPr>
          <w:rFonts w:ascii="Times New Roman" w:hAnsi="Times New Roman" w:cs="Times New Roman"/>
          <w:sz w:val="28"/>
          <w:szCs w:val="28"/>
        </w:rPr>
        <w:t>законом или не вытекает из существа соответствующей ценной бумаги.</w:t>
      </w:r>
    </w:p>
    <w:p w14:paraId="1EF9EB99"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В случае неисполнения обязательства передать ордерную или именную документарную ценную бумагу приобретатель вправе требовать ее изъятия у лица, во владении которого она находится, за исключением случаев, если на ценной бумаге учинены индоссамент или передаточная надпись лица, совершившего отчуждение, по которым права переданы иному лицу.</w:t>
      </w:r>
    </w:p>
    <w:p w14:paraId="74CFFF3B"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 xml:space="preserve">В случае неисполнения обязательства по совершению индоссамента </w:t>
      </w:r>
      <w:r w:rsidR="00F7393B" w:rsidRPr="00E739ED">
        <w:rPr>
          <w:rFonts w:ascii="Times New Roman" w:hAnsi="Times New Roman" w:cs="Times New Roman"/>
          <w:sz w:val="28"/>
          <w:szCs w:val="28"/>
        </w:rPr>
        <w:t>или</w:t>
      </w:r>
      <w:r w:rsidR="00A33573" w:rsidRPr="00E739ED">
        <w:rPr>
          <w:rFonts w:ascii="Times New Roman" w:hAnsi="Times New Roman" w:cs="Times New Roman"/>
          <w:sz w:val="28"/>
          <w:szCs w:val="28"/>
        </w:rPr>
        <w:t xml:space="preserve"> </w:t>
      </w:r>
      <w:r w:rsidR="00B6322A" w:rsidRPr="00E739ED">
        <w:rPr>
          <w:rFonts w:ascii="Times New Roman" w:hAnsi="Times New Roman" w:cs="Times New Roman"/>
          <w:sz w:val="28"/>
          <w:szCs w:val="28"/>
        </w:rPr>
        <w:t xml:space="preserve">передаточной надписи на ордерной </w:t>
      </w:r>
      <w:r w:rsidR="00F7393B" w:rsidRPr="00E739ED">
        <w:rPr>
          <w:rFonts w:ascii="Times New Roman" w:hAnsi="Times New Roman" w:cs="Times New Roman"/>
          <w:sz w:val="28"/>
          <w:szCs w:val="28"/>
        </w:rPr>
        <w:t xml:space="preserve">либо </w:t>
      </w:r>
      <w:r w:rsidR="00B6322A" w:rsidRPr="00E739ED">
        <w:rPr>
          <w:rFonts w:ascii="Times New Roman" w:hAnsi="Times New Roman" w:cs="Times New Roman"/>
          <w:sz w:val="28"/>
          <w:szCs w:val="28"/>
        </w:rPr>
        <w:t xml:space="preserve">именной документарной ценной бумаге переход прав на ордерную или именную документарную ценную бумагу осуществляется по требованию приобретателя на основании </w:t>
      </w:r>
      <w:r w:rsidR="008A4320" w:rsidRPr="00E739ED">
        <w:rPr>
          <w:rFonts w:ascii="Times New Roman" w:hAnsi="Times New Roman" w:cs="Times New Roman"/>
          <w:color w:val="000000" w:themeColor="text1"/>
          <w:sz w:val="28"/>
          <w:szCs w:val="28"/>
        </w:rPr>
        <w:t xml:space="preserve">решения суда </w:t>
      </w:r>
      <w:r w:rsidR="00B6322A" w:rsidRPr="00E739ED">
        <w:rPr>
          <w:rFonts w:ascii="Times New Roman" w:hAnsi="Times New Roman" w:cs="Times New Roman"/>
          <w:sz w:val="28"/>
          <w:szCs w:val="28"/>
        </w:rPr>
        <w:t>путем совершения лицом, осуществляющим исполнение судебного решения, надписи на ценной бумаге, кот</w:t>
      </w:r>
      <w:r w:rsidR="00F7393B" w:rsidRPr="00E739ED">
        <w:rPr>
          <w:rFonts w:ascii="Times New Roman" w:hAnsi="Times New Roman" w:cs="Times New Roman"/>
          <w:sz w:val="28"/>
          <w:szCs w:val="28"/>
        </w:rPr>
        <w:t xml:space="preserve">орая имеет силу индоссамента или </w:t>
      </w:r>
      <w:r w:rsidR="00B6322A" w:rsidRPr="00E739ED">
        <w:rPr>
          <w:rFonts w:ascii="Times New Roman" w:hAnsi="Times New Roman" w:cs="Times New Roman"/>
          <w:sz w:val="28"/>
          <w:szCs w:val="28"/>
        </w:rPr>
        <w:t>передаточной надписи.</w:t>
      </w:r>
    </w:p>
    <w:p w14:paraId="6A7F728B"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Переход прав, удостоверенных ордерной или именной ценной бумагой, к другому лицу по основаниям иным, чем передача по договору, осуществляется путем приобретения права на ценную бумагу в случаях и по основаниям, которые установлены законом.</w:t>
      </w:r>
    </w:p>
    <w:p w14:paraId="365A1EEE"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Переход прав на ордерные или именные ценные бумаги подтверждается:</w:t>
      </w:r>
    </w:p>
    <w:p w14:paraId="3A616189"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 xml:space="preserve">при наследовании </w:t>
      </w:r>
      <w:r w:rsidRPr="00E739ED">
        <w:rPr>
          <w:rFonts w:ascii="Times New Roman" w:hAnsi="Times New Roman" w:cs="Times New Roman"/>
          <w:sz w:val="28"/>
          <w:szCs w:val="28"/>
        </w:rPr>
        <w:t>–</w:t>
      </w:r>
      <w:r w:rsidR="00B6322A" w:rsidRPr="00E739ED">
        <w:rPr>
          <w:rFonts w:ascii="Times New Roman" w:hAnsi="Times New Roman" w:cs="Times New Roman"/>
          <w:sz w:val="28"/>
          <w:szCs w:val="28"/>
        </w:rPr>
        <w:t xml:space="preserve"> отметкой нотариуса на самой ценной бумаге, которая имеет силу индоссамента или передаточной надписи предшествующего правообладателя;</w:t>
      </w:r>
    </w:p>
    <w:p w14:paraId="44E78CC7"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при реализации таких ценных бумаг в случае обращения на ни</w:t>
      </w:r>
      <w:r w:rsidR="00684FC4" w:rsidRPr="00E739ED">
        <w:rPr>
          <w:rFonts w:ascii="Times New Roman" w:hAnsi="Times New Roman" w:cs="Times New Roman"/>
          <w:sz w:val="28"/>
          <w:szCs w:val="28"/>
        </w:rPr>
        <w:t>х взыскания –</w:t>
      </w:r>
      <w:r w:rsidR="00B6322A" w:rsidRPr="00E739ED">
        <w:rPr>
          <w:rFonts w:ascii="Times New Roman" w:hAnsi="Times New Roman" w:cs="Times New Roman"/>
          <w:sz w:val="28"/>
          <w:szCs w:val="28"/>
        </w:rPr>
        <w:t xml:space="preserve"> отметкой лица, уполномоченного на реализацию имущества владельца таких ценных бумаг;</w:t>
      </w:r>
    </w:p>
    <w:p w14:paraId="02107721"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в иных случаях –</w:t>
      </w:r>
      <w:r w:rsidR="00B6322A" w:rsidRPr="00E739ED">
        <w:rPr>
          <w:rFonts w:ascii="Times New Roman" w:hAnsi="Times New Roman" w:cs="Times New Roman"/>
          <w:sz w:val="28"/>
          <w:szCs w:val="28"/>
        </w:rPr>
        <w:t xml:space="preserve"> на основании </w:t>
      </w:r>
      <w:r w:rsidR="008A4320" w:rsidRPr="00E739ED">
        <w:rPr>
          <w:rFonts w:ascii="Times New Roman" w:hAnsi="Times New Roman" w:cs="Times New Roman"/>
          <w:color w:val="000000" w:themeColor="text1"/>
          <w:sz w:val="28"/>
          <w:szCs w:val="28"/>
        </w:rPr>
        <w:t xml:space="preserve">решения суда </w:t>
      </w:r>
      <w:r w:rsidR="00B6322A" w:rsidRPr="00E739ED">
        <w:rPr>
          <w:rFonts w:ascii="Times New Roman" w:hAnsi="Times New Roman" w:cs="Times New Roman"/>
          <w:sz w:val="28"/>
          <w:szCs w:val="28"/>
        </w:rPr>
        <w:t>отметкой лица, осуществляющего исполнение судебного решения.</w:t>
      </w:r>
    </w:p>
    <w:p w14:paraId="4CB6CF61"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При учете прав на именную документарную ценную бумагу права переходят к лицу, указанному в ценной бумаге, в момент внесения в учетные записи отметки о переходе прав. Отметка вносится на основании передаточного акта, совершенного сторонами в присутствии лица, осуществляющего учет в соответстви</w:t>
      </w:r>
      <w:r w:rsidR="00441ACD" w:rsidRPr="00E739ED">
        <w:rPr>
          <w:rFonts w:ascii="Times New Roman" w:hAnsi="Times New Roman" w:cs="Times New Roman"/>
          <w:sz w:val="28"/>
          <w:szCs w:val="28"/>
        </w:rPr>
        <w:t xml:space="preserve">и с частью </w:t>
      </w:r>
      <w:r w:rsidR="00503657" w:rsidRPr="00E739ED">
        <w:rPr>
          <w:rFonts w:ascii="Times New Roman" w:hAnsi="Times New Roman" w:cs="Times New Roman"/>
          <w:sz w:val="28"/>
          <w:szCs w:val="28"/>
        </w:rPr>
        <w:t>4</w:t>
      </w:r>
      <w:r w:rsidR="0073091A" w:rsidRPr="00E739ED">
        <w:rPr>
          <w:rFonts w:ascii="Times New Roman" w:hAnsi="Times New Roman" w:cs="Times New Roman"/>
          <w:sz w:val="28"/>
          <w:szCs w:val="28"/>
        </w:rPr>
        <w:t xml:space="preserve"> стат</w:t>
      </w:r>
      <w:r w:rsidR="00AC352C" w:rsidRPr="00E739ED">
        <w:rPr>
          <w:rFonts w:ascii="Times New Roman" w:hAnsi="Times New Roman" w:cs="Times New Roman"/>
          <w:sz w:val="28"/>
          <w:szCs w:val="28"/>
        </w:rPr>
        <w:t>ьи 1</w:t>
      </w:r>
      <w:r w:rsidR="003523A2" w:rsidRPr="00E739ED">
        <w:rPr>
          <w:rFonts w:ascii="Times New Roman" w:hAnsi="Times New Roman" w:cs="Times New Roman"/>
          <w:sz w:val="28"/>
          <w:szCs w:val="28"/>
        </w:rPr>
        <w:t>80</w:t>
      </w:r>
      <w:r w:rsidR="00D731A4" w:rsidRPr="00E739ED">
        <w:rPr>
          <w:rFonts w:ascii="Times New Roman" w:hAnsi="Times New Roman" w:cs="Times New Roman"/>
          <w:sz w:val="28"/>
          <w:szCs w:val="28"/>
        </w:rPr>
        <w:t xml:space="preserve"> </w:t>
      </w:r>
      <w:r w:rsidR="00B6322A" w:rsidRPr="00E739ED">
        <w:rPr>
          <w:rFonts w:ascii="Times New Roman" w:hAnsi="Times New Roman" w:cs="Times New Roman"/>
          <w:sz w:val="28"/>
          <w:szCs w:val="28"/>
        </w:rPr>
        <w:t>настоящего Кодекса, или на основании нотариально удостоверенного передаточного акта, предъявленного лицу, осуществляющему учет, одной из сторон.</w:t>
      </w:r>
    </w:p>
    <w:p w14:paraId="1C3EA465" w14:textId="77777777" w:rsidR="00A63E94"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При уклонении лица, осуществляющего учет в соответств</w:t>
      </w:r>
      <w:r w:rsidR="00441ACD" w:rsidRPr="00E739ED">
        <w:rPr>
          <w:rFonts w:ascii="Times New Roman" w:hAnsi="Times New Roman" w:cs="Times New Roman"/>
          <w:sz w:val="28"/>
          <w:szCs w:val="28"/>
        </w:rPr>
        <w:t xml:space="preserve">ии с частью </w:t>
      </w:r>
      <w:r w:rsidR="00503657" w:rsidRPr="00E739ED">
        <w:rPr>
          <w:rFonts w:ascii="Times New Roman" w:hAnsi="Times New Roman" w:cs="Times New Roman"/>
          <w:sz w:val="28"/>
          <w:szCs w:val="28"/>
        </w:rPr>
        <w:t>4</w:t>
      </w:r>
      <w:r w:rsidR="00AC352C" w:rsidRPr="00E739ED">
        <w:rPr>
          <w:rFonts w:ascii="Times New Roman" w:hAnsi="Times New Roman" w:cs="Times New Roman"/>
          <w:sz w:val="28"/>
          <w:szCs w:val="28"/>
        </w:rPr>
        <w:t xml:space="preserve"> статьи 1</w:t>
      </w:r>
      <w:r w:rsidR="003523A2" w:rsidRPr="00E739ED">
        <w:rPr>
          <w:rFonts w:ascii="Times New Roman" w:hAnsi="Times New Roman" w:cs="Times New Roman"/>
          <w:sz w:val="28"/>
          <w:szCs w:val="28"/>
        </w:rPr>
        <w:t>80</w:t>
      </w:r>
      <w:r w:rsidR="00B6322A" w:rsidRPr="00E739ED">
        <w:rPr>
          <w:rFonts w:ascii="Times New Roman" w:hAnsi="Times New Roman" w:cs="Times New Roman"/>
          <w:sz w:val="28"/>
          <w:szCs w:val="28"/>
        </w:rPr>
        <w:t xml:space="preserve"> настоящего Кодекса, от внесения в учетные записи отметки о переходе прав лицо, на имя которого совершен передаточный акт, может требовать в судебном порядке внесения соответствующей отметки в учетные записи.</w:t>
      </w:r>
    </w:p>
    <w:p w14:paraId="2A356D3E" w14:textId="77777777" w:rsidR="00B6322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185</w:t>
      </w:r>
      <w:r w:rsidR="00CB36D4" w:rsidRPr="00E739ED">
        <w:rPr>
          <w:rFonts w:ascii="Times New Roman" w:hAnsi="Times New Roman" w:cs="Times New Roman"/>
          <w:sz w:val="28"/>
          <w:szCs w:val="28"/>
        </w:rPr>
        <w:t>. </w:t>
      </w:r>
      <w:r w:rsidR="00B6322A" w:rsidRPr="00E739ED">
        <w:rPr>
          <w:rFonts w:ascii="Times New Roman" w:hAnsi="Times New Roman" w:cs="Times New Roman"/>
          <w:b/>
          <w:sz w:val="28"/>
          <w:szCs w:val="28"/>
        </w:rPr>
        <w:t>Ответственность за действительность прав, удостоверенных документарной ценной бумагой</w:t>
      </w:r>
    </w:p>
    <w:p w14:paraId="5EAC9FFD"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Лицо, передавшее документарную ценную бумагу, несет ответственность за недействительность прав, удостоверенных ценной бумагой, если иное не установлено законом.</w:t>
      </w:r>
    </w:p>
    <w:p w14:paraId="1F829D28" w14:textId="77777777" w:rsidR="00B6322A" w:rsidRPr="00E739ED" w:rsidRDefault="00B6322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передавшее документарную ценную бумагу, несет ответственность за исполнение обязательства по ней при наличии соответствующей оговорки, а также в иных случаях, установленных законом.</w:t>
      </w:r>
    </w:p>
    <w:p w14:paraId="70D3BEC0"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Владелец ценной бумаги, обнаруживший ее подлог или подделку, вправе потребовать от лица, передавшего ему ценную бумагу, исполнения обязательств по такой ценной бумаге и возмещения убытков.</w:t>
      </w:r>
    </w:p>
    <w:p w14:paraId="0649C6F0" w14:textId="77777777" w:rsidR="00B6322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186</w:t>
      </w:r>
      <w:r w:rsidR="00CB36D4" w:rsidRPr="00E739ED">
        <w:rPr>
          <w:rFonts w:ascii="Times New Roman" w:hAnsi="Times New Roman" w:cs="Times New Roman"/>
          <w:sz w:val="28"/>
          <w:szCs w:val="28"/>
        </w:rPr>
        <w:t>. </w:t>
      </w:r>
      <w:r w:rsidR="00B6322A" w:rsidRPr="00E739ED">
        <w:rPr>
          <w:rFonts w:ascii="Times New Roman" w:hAnsi="Times New Roman" w:cs="Times New Roman"/>
          <w:b/>
          <w:sz w:val="28"/>
          <w:szCs w:val="28"/>
        </w:rPr>
        <w:t>Особенности истребования документарных ценных бумаг от добросовестного приобретателя</w:t>
      </w:r>
    </w:p>
    <w:p w14:paraId="576189FA"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Истребование документарных ценных бумаг из чужого незаконного владения осуществляется по правилам настоящего Кодекса об истребовании вещи из чужого незаконного владения с особенностями, предусмотренными настоящей статьей.</w:t>
      </w:r>
    </w:p>
    <w:p w14:paraId="53F71CC7"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Правом на истребование документарных ценных бумаг из чужого незаконного владения обладает лицо, которое на момент, когда ценные бумаги выбыли из его владения, являлось их законным владельцем.</w:t>
      </w:r>
    </w:p>
    <w:p w14:paraId="4A17D9C8"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Не могут быть истребованы от добросовестного приобретателя предъявительские ценные бумаги независимо от того, какое право они удостоверяют, а также ордерные и именные ценные бумаги, удостоверяющие денежное требование.</w:t>
      </w:r>
    </w:p>
    <w:p w14:paraId="100A9F2E"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 xml:space="preserve">Правообладатель ценной бумаги, утративший ее в результате неправомерных действий, вправе потребовать от лица, которое приобрело ее у третьего лица, независимо от того, является ли такое третье лицо добросовестным или недобросовестным приобретателем, либо признается законным владельцем, возврата ценной бумаги или возмещения ее рыночной стоимости, если указанный приобретатель, от которого </w:t>
      </w:r>
      <w:proofErr w:type="spellStart"/>
      <w:r w:rsidR="00B6322A" w:rsidRPr="00E739ED">
        <w:rPr>
          <w:rFonts w:ascii="Times New Roman" w:hAnsi="Times New Roman" w:cs="Times New Roman"/>
          <w:sz w:val="28"/>
          <w:szCs w:val="28"/>
        </w:rPr>
        <w:t>истребуется</w:t>
      </w:r>
      <w:proofErr w:type="spellEnd"/>
      <w:r w:rsidR="00B6322A" w:rsidRPr="00E739ED">
        <w:rPr>
          <w:rFonts w:ascii="Times New Roman" w:hAnsi="Times New Roman" w:cs="Times New Roman"/>
          <w:sz w:val="28"/>
          <w:szCs w:val="28"/>
        </w:rPr>
        <w:t xml:space="preserve"> ценная бумага, своими обманными или другими незаконными действиями способствовал утрате прав законного владельца на ценную бумагу либо в качестве предшествующего владельца знал или должен был знать о наличии прав иных лиц на ценную бумагу.</w:t>
      </w:r>
    </w:p>
    <w:p w14:paraId="0289732B"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Лицо, которому документарная ценная бумага была возвращена из чужого незаконного владения, вправе потребовать от недобросовестного владельца возврата всего полученного по ценной бумаге, а также возмещения убытков</w:t>
      </w:r>
      <w:r w:rsidR="00DA42B4" w:rsidRPr="00E739ED">
        <w:rPr>
          <w:rFonts w:ascii="Times New Roman" w:hAnsi="Times New Roman" w:cs="Times New Roman"/>
          <w:sz w:val="28"/>
          <w:szCs w:val="28"/>
        </w:rPr>
        <w:t>; от добросовестного владельца –</w:t>
      </w:r>
      <w:r w:rsidR="00B6322A" w:rsidRPr="00E739ED">
        <w:rPr>
          <w:rFonts w:ascii="Times New Roman" w:hAnsi="Times New Roman" w:cs="Times New Roman"/>
          <w:sz w:val="28"/>
          <w:szCs w:val="28"/>
        </w:rPr>
        <w:t xml:space="preserve"> возврата всего полученного по ценной бумаге со времени, когда он узнал или должен был узнать о неправомерн</w:t>
      </w:r>
      <w:r w:rsidR="00AC7966" w:rsidRPr="00E739ED">
        <w:rPr>
          <w:rFonts w:ascii="Times New Roman" w:hAnsi="Times New Roman" w:cs="Times New Roman"/>
          <w:sz w:val="28"/>
          <w:szCs w:val="28"/>
        </w:rPr>
        <w:t>ости владения ею либо получил от</w:t>
      </w:r>
      <w:r w:rsidR="00B6322A" w:rsidRPr="00E739ED">
        <w:rPr>
          <w:rFonts w:ascii="Times New Roman" w:hAnsi="Times New Roman" w:cs="Times New Roman"/>
          <w:sz w:val="28"/>
          <w:szCs w:val="28"/>
        </w:rPr>
        <w:t xml:space="preserve"> суда уведомление о предъявлении к нему иска об истребовании ценной бумаги.</w:t>
      </w:r>
    </w:p>
    <w:p w14:paraId="6E13E8B9" w14:textId="77777777" w:rsidR="00A55A37" w:rsidRPr="00E739ED" w:rsidRDefault="00B6322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незаконный владелец воспользовался предоставленным ценной бумагой преимущественным правом приобретения какого-либо имущества, лицо, которому документарная ценная бумага была возвращена из чужого незаконного владения, вправе потребовать от такого владельца передачи ему приобретенного имущества при условии возмещения его стоимости по цене </w:t>
      </w:r>
      <w:r w:rsidRPr="00E739ED">
        <w:rPr>
          <w:rFonts w:ascii="Times New Roman" w:hAnsi="Times New Roman" w:cs="Times New Roman"/>
          <w:sz w:val="28"/>
          <w:szCs w:val="28"/>
        </w:rPr>
        <w:lastRenderedPageBreak/>
        <w:t>приобретения указанного имущества незаконным владельцем, а от недобросовестного владельца вправе потребовать также возмещения убытков.</w:t>
      </w:r>
    </w:p>
    <w:p w14:paraId="0CD3F294" w14:textId="77777777" w:rsidR="00AC796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187</w:t>
      </w:r>
      <w:r w:rsidR="00CB36D4" w:rsidRPr="00E739ED">
        <w:rPr>
          <w:rFonts w:ascii="Times New Roman" w:hAnsi="Times New Roman" w:cs="Times New Roman"/>
          <w:sz w:val="28"/>
          <w:szCs w:val="28"/>
        </w:rPr>
        <w:t>. </w:t>
      </w:r>
      <w:r w:rsidR="00AC7966" w:rsidRPr="00E739ED">
        <w:rPr>
          <w:rFonts w:ascii="Times New Roman" w:hAnsi="Times New Roman" w:cs="Times New Roman"/>
          <w:b/>
          <w:sz w:val="28"/>
          <w:szCs w:val="28"/>
        </w:rPr>
        <w:t>Восстановление прав по документарной ценной бумаге</w:t>
      </w:r>
    </w:p>
    <w:p w14:paraId="3A0DDB6D"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Восстановление прав по утраченной ценной бумаге на предъявителя производится судом в порядке вызывного производства в соответствии с процессуальным законодательством по заявлению лица, утратившего ценную бумагу, о признании ее недействительной и восстановлении прав по ценной бумаге.</w:t>
      </w:r>
    </w:p>
    <w:p w14:paraId="40A7BF43"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Лицо, утратившее ордерную ценную бумагу, вправе заявить в письменной форме об этом всем обязанным по ней лицам с указанием причин утраты.</w:t>
      </w:r>
    </w:p>
    <w:p w14:paraId="7E613EEF"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Обязанное лицо, получившее заявление лица, утратившего ордерную ценную бумагу, в случае предъявления ее иным лицом должно приостановить исполнение предъявителю ценной бумаги и сообщить ему о притязаниях заявителя, а также сообщить заявителю о лице, предъявившем ценную бумагу. Если в течение трех месяцев со дня заявления лица об утрате ордерной ценной бумаги лицо, утратившее ценную бумагу, не обратилось в суд с соответствующим требованием к предъявителю ценной бумаги, обязанное лицо должно произвести исполнение предъявителю ценной бумаги. Если спор между лицом, утратившим ценную бумагу, и лицом, предъявившим ценную бумагу, разрешен судом, исполнение производится лицу, в пользу которого принято судебное решение.</w:t>
      </w:r>
    </w:p>
    <w:p w14:paraId="73B84F9B"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отсутствии спора о праве на ордерную ценную бумагу лицо, утратившее ее, вправе потребовать в судебном порядке исполнения от обязанного лица.</w:t>
      </w:r>
    </w:p>
    <w:p w14:paraId="00D2E606"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Восстановление прав по утраченной именной документарной ценной бумаге производится судом в порядке особого производства по делам об установлении фактов, имеющих юридическое значение, в соответствии с процессуальным законодательством по заявлению лица, утратившего такую ценную бумагу, а в случаях, предусмотренных законом, также иных лиц.</w:t>
      </w:r>
    </w:p>
    <w:p w14:paraId="35CF1945"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 xml:space="preserve">При утрате учетных записей о владельцах именных документарных ценных бумаг лицо, ведущее учет, обязано опубликовать незамедлительно </w:t>
      </w:r>
      <w:r w:rsidR="00AC7966" w:rsidRPr="00E739ED">
        <w:rPr>
          <w:rFonts w:ascii="Times New Roman" w:hAnsi="Times New Roman" w:cs="Times New Roman"/>
          <w:sz w:val="28"/>
          <w:szCs w:val="28"/>
        </w:rPr>
        <w:lastRenderedPageBreak/>
        <w:t>информацию об этом в средствах массовой информации, в которых подлежат опубликованию сведения о банкротстве, и предложить лицам, которые были указаны в качестве правообладателей в учетных записях, представить именные ценные бумаги в срок, который указан при опубликовании информации и который не может быть менее трех месяцев с момента ее опубликования.</w:t>
      </w:r>
    </w:p>
    <w:p w14:paraId="65094288"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Учетные записи о владельцах именных документарных ценных бумаг должны быть восстановлены лицом, ведущим такой учет, в течение месяца со дня окончания срока представления ценных бумаг их владельцами.</w:t>
      </w:r>
    </w:p>
    <w:p w14:paraId="2F4A583D"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уклонении лица, ведущего учет, от восстановления учетных записей они подлежат восстановлению судом по иску заинтересованного лица в порядке, установленном процессуальным законодательством.</w:t>
      </w:r>
    </w:p>
    <w:p w14:paraId="5227E72A"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Лицо, обязанное по именной документарной ценной бумаге, и лицо, осуществляющее по его поручению учет прав на ценные бумаги, несут солидарную ответственность за убытки, причиненные владельцам таких ценных бумаг в результате утраты учетных записей или нарушения порядка и сроков восстановления таких записей, если не докажут, что утрата или нарушение имели место вследствие непреодолимой силы.</w:t>
      </w:r>
    </w:p>
    <w:p w14:paraId="5FDC0947" w14:textId="77777777" w:rsidR="00AC7966"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188</w:t>
      </w:r>
      <w:r w:rsidR="00CB36D4" w:rsidRPr="00E739ED">
        <w:rPr>
          <w:rFonts w:ascii="Times New Roman" w:hAnsi="Times New Roman" w:cs="Times New Roman"/>
          <w:sz w:val="28"/>
          <w:szCs w:val="28"/>
        </w:rPr>
        <w:t>. </w:t>
      </w:r>
      <w:r w:rsidR="00AC7966" w:rsidRPr="00E739ED">
        <w:rPr>
          <w:rFonts w:ascii="Times New Roman" w:hAnsi="Times New Roman" w:cs="Times New Roman"/>
          <w:b/>
          <w:sz w:val="28"/>
          <w:szCs w:val="28"/>
        </w:rPr>
        <w:t>Обездвижение документарных ценных бумаг</w:t>
      </w:r>
    </w:p>
    <w:p w14:paraId="175CCC86"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соответствии с законом или в установленном им порядке документарные ценные бумаги могут быть обездвижены, то есть переданы на хранение лицу, которое в соответствии с законом вправе осуществлять хранение документарных ценных бумаг и (или) учет прав на ценные бумаги. Переход прав на обездвиженные ценные бумаги и осуществление прав, удостоверенных такими ценными бумагами, регулируются статьями </w:t>
      </w:r>
      <w:r w:rsidR="00DA42B4" w:rsidRPr="00E739ED">
        <w:rPr>
          <w:rFonts w:ascii="Times New Roman" w:hAnsi="Times New Roman" w:cs="Times New Roman"/>
          <w:sz w:val="28"/>
          <w:szCs w:val="28"/>
        </w:rPr>
        <w:t>18</w:t>
      </w:r>
      <w:r w:rsidR="00583518" w:rsidRPr="00E739ED">
        <w:rPr>
          <w:rFonts w:ascii="Times New Roman" w:hAnsi="Times New Roman" w:cs="Times New Roman"/>
          <w:sz w:val="28"/>
          <w:szCs w:val="28"/>
        </w:rPr>
        <w:t>9</w:t>
      </w:r>
      <w:r w:rsidR="00441ACD" w:rsidRPr="00E739ED">
        <w:rPr>
          <w:rFonts w:ascii="Times New Roman" w:hAnsi="Times New Roman" w:cs="Times New Roman"/>
          <w:sz w:val="28"/>
          <w:szCs w:val="28"/>
        </w:rPr>
        <w:t xml:space="preserve"> </w:t>
      </w:r>
      <w:r w:rsidR="00DA42B4" w:rsidRPr="00E739ED">
        <w:rPr>
          <w:rFonts w:ascii="Times New Roman" w:hAnsi="Times New Roman" w:cs="Times New Roman"/>
          <w:sz w:val="28"/>
          <w:szCs w:val="28"/>
        </w:rPr>
        <w:t>– 19</w:t>
      </w:r>
      <w:r w:rsidR="00583518" w:rsidRPr="00E739ED">
        <w:rPr>
          <w:rFonts w:ascii="Times New Roman" w:hAnsi="Times New Roman" w:cs="Times New Roman"/>
          <w:sz w:val="28"/>
          <w:szCs w:val="28"/>
        </w:rPr>
        <w:t>4</w:t>
      </w:r>
      <w:r w:rsidRPr="00E739ED">
        <w:rPr>
          <w:rFonts w:ascii="Times New Roman" w:hAnsi="Times New Roman" w:cs="Times New Roman"/>
          <w:sz w:val="28"/>
          <w:szCs w:val="28"/>
        </w:rPr>
        <w:t xml:space="preserve"> настоящего Кодекса, если иное не предусмотрено законом.</w:t>
      </w:r>
    </w:p>
    <w:p w14:paraId="5E1F0173" w14:textId="77777777" w:rsidR="00AC7966"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CB36D4" w:rsidRPr="00E739ED">
        <w:rPr>
          <w:rFonts w:ascii="Times New Roman" w:hAnsi="Times New Roman" w:cs="Times New Roman"/>
          <w:sz w:val="28"/>
          <w:szCs w:val="28"/>
        </w:rPr>
        <w:t>3. </w:t>
      </w:r>
      <w:r w:rsidR="00AC7966" w:rsidRPr="00E739ED">
        <w:rPr>
          <w:rFonts w:ascii="Times New Roman" w:hAnsi="Times New Roman" w:cs="Times New Roman"/>
          <w:b/>
          <w:sz w:val="28"/>
          <w:szCs w:val="28"/>
        </w:rPr>
        <w:t>Бездокументарные ценные бумаги</w:t>
      </w:r>
    </w:p>
    <w:p w14:paraId="668791A2" w14:textId="77777777" w:rsidR="00AC796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189</w:t>
      </w:r>
      <w:r w:rsidR="00CB36D4" w:rsidRPr="00E739ED">
        <w:rPr>
          <w:rFonts w:ascii="Times New Roman" w:hAnsi="Times New Roman" w:cs="Times New Roman"/>
          <w:sz w:val="28"/>
          <w:szCs w:val="28"/>
        </w:rPr>
        <w:t>. </w:t>
      </w:r>
      <w:r w:rsidR="00AC7966" w:rsidRPr="00E739ED">
        <w:rPr>
          <w:rFonts w:ascii="Times New Roman" w:hAnsi="Times New Roman" w:cs="Times New Roman"/>
          <w:b/>
          <w:sz w:val="28"/>
          <w:szCs w:val="28"/>
        </w:rPr>
        <w:t>Общие положения о бездокументарных ценных бумагах</w:t>
      </w:r>
    </w:p>
    <w:p w14:paraId="79EAF387"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98553F" w:rsidRPr="00E739ED">
        <w:rPr>
          <w:rFonts w:ascii="Times New Roman" w:hAnsi="Times New Roman" w:cs="Times New Roman"/>
          <w:sz w:val="28"/>
          <w:szCs w:val="28"/>
        </w:rPr>
        <w:t>Лицами, ответственными за исполнение по бездокументарной ценной бумаге, являются лицо, которое выпустило ценную бумагу, а также лица, которые предоставили обеспечение исполнения соответствующего обязательства.</w:t>
      </w:r>
      <w:r w:rsidR="00AC7966" w:rsidRPr="00E739ED">
        <w:rPr>
          <w:rFonts w:ascii="Times New Roman" w:hAnsi="Times New Roman" w:cs="Times New Roman"/>
          <w:sz w:val="28"/>
          <w:szCs w:val="28"/>
        </w:rPr>
        <w:t xml:space="preserve"> Лица, ответственные за исполнение по бездокументарной ценной </w:t>
      </w:r>
      <w:r w:rsidR="00AC7966" w:rsidRPr="00E739ED">
        <w:rPr>
          <w:rFonts w:ascii="Times New Roman" w:hAnsi="Times New Roman" w:cs="Times New Roman"/>
          <w:sz w:val="28"/>
          <w:szCs w:val="28"/>
        </w:rPr>
        <w:lastRenderedPageBreak/>
        <w:t>бумаге, должны быть указаны в решении о ее выпуске или в ином предусмотренном законом акте лица, выпустившего ценную бумагу.</w:t>
      </w:r>
    </w:p>
    <w:p w14:paraId="458D6FAA"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Право требовать от обязанного лица исполнения по бездокументарной ценной бумаге признается за лицом, указанным в учетных записях в качестве правообладателя, или за иным лицом, которое в соответствии с законом осуществляет права по ценной бумаге.</w:t>
      </w:r>
    </w:p>
    <w:p w14:paraId="5E019CB4"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Учет прав на бездокументарные ценные бумаги осуществляется путем внесения записей по счетам лицом, действующим по поручению лица, обязанного по ценной бумаге, либо лицом, действующим на основании договора с правообладателем или с иным лицом, которое в соответствии с законом осуществляет права по ценной бумаге. Ведение записей по учету таких прав осуществляется лицом, имеющим предусмотренную законом лицензию.</w:t>
      </w:r>
    </w:p>
    <w:p w14:paraId="7EE59E52"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Распоряжение, в том числе передача, залог, обременение другими способами бездокументарных ценных бумаг, а также ограничения распоряжения ими могут осуществляться только посредством обращения к лицу, осуществляющему учет прав на бездокументарные ценные бумаги, для внесения соответствующих записей.</w:t>
      </w:r>
    </w:p>
    <w:p w14:paraId="49F7B66F"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Лицо, выпустившее бездокументарную ценную бумагу, и лицо, осуществляющее по его поручению учет прав на такие ценные бумаги, несут солидарную ответственность за убытки, причиненные в результате нарушения порядка учета прав, порядка совершения операций по счетам, утраты учетных данных, предоставления недостоверной информации об учетных данных, если не докажут, что нарушение имело место вследствие непреодолимой силы.</w:t>
      </w:r>
    </w:p>
    <w:p w14:paraId="3F1EA9E6"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ответственное за исполнение по бездокументарной ценной бумаге, не несет ответственность за убытки, причиненные в результате нарушения порядка учета прав лицами, действующими на основании договора с правообладателем или с иным лицом, которое в соответствии с законом осуществляет права по ценной бумаге.</w:t>
      </w:r>
    </w:p>
    <w:p w14:paraId="1668B3C6" w14:textId="77777777" w:rsidR="00007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190</w:t>
      </w:r>
      <w:r w:rsidR="00CB36D4" w:rsidRPr="00E739ED">
        <w:rPr>
          <w:rFonts w:ascii="Times New Roman" w:hAnsi="Times New Roman" w:cs="Times New Roman"/>
          <w:sz w:val="28"/>
          <w:szCs w:val="28"/>
        </w:rPr>
        <w:t>. </w:t>
      </w:r>
      <w:r w:rsidR="0000753D" w:rsidRPr="00E739ED">
        <w:rPr>
          <w:rFonts w:ascii="Times New Roman" w:hAnsi="Times New Roman" w:cs="Times New Roman"/>
          <w:b/>
          <w:sz w:val="28"/>
          <w:szCs w:val="28"/>
        </w:rPr>
        <w:t>Исполнение по бездокументарной ценной бумаге</w:t>
      </w:r>
    </w:p>
    <w:p w14:paraId="49C576E4"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00753D" w:rsidRPr="00E739ED">
        <w:rPr>
          <w:rFonts w:ascii="Times New Roman" w:hAnsi="Times New Roman" w:cs="Times New Roman"/>
          <w:sz w:val="28"/>
          <w:szCs w:val="28"/>
        </w:rPr>
        <w:t>Надлежащим исполнением по бездокументарной ценной бумаге признается исполнение, произведенное обязанным лицом лицам, указанным в абзац</w:t>
      </w:r>
      <w:r w:rsidR="00D731A4" w:rsidRPr="00E739ED">
        <w:rPr>
          <w:rFonts w:ascii="Times New Roman" w:hAnsi="Times New Roman" w:cs="Times New Roman"/>
          <w:sz w:val="28"/>
          <w:szCs w:val="28"/>
        </w:rPr>
        <w:t xml:space="preserve">е втором части </w:t>
      </w:r>
      <w:r w:rsidR="007179B0" w:rsidRPr="00E739ED">
        <w:rPr>
          <w:rFonts w:ascii="Times New Roman" w:hAnsi="Times New Roman" w:cs="Times New Roman"/>
          <w:sz w:val="28"/>
          <w:szCs w:val="28"/>
        </w:rPr>
        <w:t>1</w:t>
      </w:r>
      <w:r w:rsidR="00D731A4" w:rsidRPr="00E739ED">
        <w:rPr>
          <w:rFonts w:ascii="Times New Roman" w:hAnsi="Times New Roman" w:cs="Times New Roman"/>
          <w:sz w:val="28"/>
          <w:szCs w:val="28"/>
        </w:rPr>
        <w:t xml:space="preserve"> статьи </w:t>
      </w:r>
      <w:r w:rsidR="00D731A4" w:rsidRPr="00E739ED">
        <w:rPr>
          <w:rFonts w:ascii="Times New Roman" w:hAnsi="Times New Roman" w:cs="Times New Roman"/>
          <w:color w:val="000000" w:themeColor="text1"/>
          <w:sz w:val="28"/>
          <w:szCs w:val="28"/>
        </w:rPr>
        <w:t>18</w:t>
      </w:r>
      <w:r w:rsidR="00583518" w:rsidRPr="00E739ED">
        <w:rPr>
          <w:rFonts w:ascii="Times New Roman" w:hAnsi="Times New Roman" w:cs="Times New Roman"/>
          <w:color w:val="000000" w:themeColor="text1"/>
          <w:sz w:val="28"/>
          <w:szCs w:val="28"/>
        </w:rPr>
        <w:t>9</w:t>
      </w:r>
      <w:r w:rsidR="0000753D" w:rsidRPr="00E739ED">
        <w:rPr>
          <w:rFonts w:ascii="Times New Roman" w:hAnsi="Times New Roman" w:cs="Times New Roman"/>
          <w:color w:val="FF0000"/>
          <w:sz w:val="28"/>
          <w:szCs w:val="28"/>
        </w:rPr>
        <w:t xml:space="preserve"> </w:t>
      </w:r>
      <w:r w:rsidR="0000753D" w:rsidRPr="00E739ED">
        <w:rPr>
          <w:rFonts w:ascii="Times New Roman" w:hAnsi="Times New Roman" w:cs="Times New Roman"/>
          <w:sz w:val="28"/>
          <w:szCs w:val="28"/>
        </w:rPr>
        <w:t>настоящего Кодекса.</w:t>
      </w:r>
    </w:p>
    <w:p w14:paraId="376ED901"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Законом могут быть установлены случаи, когда на определенную дату фиксируется перечень лиц, имеющих право требовать исполнения по бездокументарным ценным бумагам. Надлежащим признается исполнение, произведенное таким лицам.</w:t>
      </w:r>
    </w:p>
    <w:p w14:paraId="3287BC7A"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00753D" w:rsidRPr="00E739ED">
        <w:rPr>
          <w:rFonts w:ascii="Times New Roman" w:hAnsi="Times New Roman" w:cs="Times New Roman"/>
          <w:sz w:val="28"/>
          <w:szCs w:val="28"/>
        </w:rPr>
        <w:t xml:space="preserve">В случаях, предусмотренных законом, надлежащим признается исполнение лицам иным, чем те, которые указаны в части </w:t>
      </w:r>
      <w:r w:rsidR="007179B0" w:rsidRPr="00E739ED">
        <w:rPr>
          <w:rFonts w:ascii="Times New Roman" w:hAnsi="Times New Roman" w:cs="Times New Roman"/>
          <w:sz w:val="28"/>
          <w:szCs w:val="28"/>
        </w:rPr>
        <w:t>1</w:t>
      </w:r>
      <w:r w:rsidR="0000753D" w:rsidRPr="00E739ED">
        <w:rPr>
          <w:rFonts w:ascii="Times New Roman" w:hAnsi="Times New Roman" w:cs="Times New Roman"/>
          <w:sz w:val="28"/>
          <w:szCs w:val="28"/>
        </w:rPr>
        <w:t xml:space="preserve"> настоящей статьи.</w:t>
      </w:r>
    </w:p>
    <w:p w14:paraId="1C56683E"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00753D" w:rsidRPr="00E739ED">
        <w:rPr>
          <w:rFonts w:ascii="Times New Roman" w:hAnsi="Times New Roman" w:cs="Times New Roman"/>
          <w:sz w:val="28"/>
          <w:szCs w:val="28"/>
        </w:rPr>
        <w:t xml:space="preserve">Правила, предусмотренные </w:t>
      </w:r>
      <w:r w:rsidR="00441ACD"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73091A" w:rsidRPr="00E739ED">
        <w:rPr>
          <w:rFonts w:ascii="Times New Roman" w:hAnsi="Times New Roman" w:cs="Times New Roman"/>
          <w:sz w:val="28"/>
          <w:szCs w:val="28"/>
        </w:rPr>
        <w:t xml:space="preserve"> ст</w:t>
      </w:r>
      <w:r w:rsidR="004E535C" w:rsidRPr="00E739ED">
        <w:rPr>
          <w:rFonts w:ascii="Times New Roman" w:hAnsi="Times New Roman" w:cs="Times New Roman"/>
          <w:sz w:val="28"/>
          <w:szCs w:val="28"/>
        </w:rPr>
        <w:t>атьи 18</w:t>
      </w:r>
      <w:r w:rsidR="00FC6BDA" w:rsidRPr="00E739ED">
        <w:rPr>
          <w:rFonts w:ascii="Times New Roman" w:hAnsi="Times New Roman" w:cs="Times New Roman"/>
          <w:sz w:val="28"/>
          <w:szCs w:val="28"/>
        </w:rPr>
        <w:t>2</w:t>
      </w:r>
      <w:r w:rsidR="004E535C" w:rsidRPr="00E739ED">
        <w:rPr>
          <w:rFonts w:ascii="Times New Roman" w:hAnsi="Times New Roman" w:cs="Times New Roman"/>
          <w:sz w:val="28"/>
          <w:szCs w:val="28"/>
        </w:rPr>
        <w:t xml:space="preserve"> и статьей 18</w:t>
      </w:r>
      <w:r w:rsidR="00FC6BDA" w:rsidRPr="00E739ED">
        <w:rPr>
          <w:rFonts w:ascii="Times New Roman" w:hAnsi="Times New Roman" w:cs="Times New Roman"/>
          <w:sz w:val="28"/>
          <w:szCs w:val="28"/>
        </w:rPr>
        <w:t>3</w:t>
      </w:r>
      <w:r w:rsidR="0000753D" w:rsidRPr="00E739ED">
        <w:rPr>
          <w:rFonts w:ascii="Times New Roman" w:hAnsi="Times New Roman" w:cs="Times New Roman"/>
          <w:sz w:val="28"/>
          <w:szCs w:val="28"/>
        </w:rPr>
        <w:t xml:space="preserve"> настоящего Кодекса, применяются к отношениям, связанным с исполнением по бездокументарным ценным бумагам, если это не противоречит существу таких ценных бумаг.</w:t>
      </w:r>
    </w:p>
    <w:p w14:paraId="39E9D6C9" w14:textId="77777777" w:rsidR="00007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191</w:t>
      </w:r>
      <w:r w:rsidR="00CB36D4" w:rsidRPr="00E739ED">
        <w:rPr>
          <w:rFonts w:ascii="Times New Roman" w:hAnsi="Times New Roman" w:cs="Times New Roman"/>
          <w:sz w:val="28"/>
          <w:szCs w:val="28"/>
        </w:rPr>
        <w:t>. </w:t>
      </w:r>
      <w:r w:rsidR="0000753D" w:rsidRPr="00E739ED">
        <w:rPr>
          <w:rFonts w:ascii="Times New Roman" w:hAnsi="Times New Roman" w:cs="Times New Roman"/>
          <w:b/>
          <w:sz w:val="28"/>
          <w:szCs w:val="28"/>
        </w:rPr>
        <w:t>Переход прав по бездокументарной ценной бумаге и возникновение обременения бездокументарной ценной бумаги</w:t>
      </w:r>
    </w:p>
    <w:p w14:paraId="5AE1A2B4"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002A3E87" w:rsidRPr="00E739ED">
        <w:rPr>
          <w:rFonts w:ascii="Times New Roman" w:hAnsi="Times New Roman" w:cs="Times New Roman"/>
          <w:sz w:val="28"/>
          <w:szCs w:val="28"/>
          <w:lang w:val="en-US"/>
        </w:rPr>
        <w:t> </w:t>
      </w:r>
      <w:r w:rsidRPr="00E739ED">
        <w:rPr>
          <w:rFonts w:ascii="Times New Roman" w:hAnsi="Times New Roman" w:cs="Times New Roman"/>
          <w:sz w:val="28"/>
          <w:szCs w:val="28"/>
        </w:rPr>
        <w:t>Передача прав на бездокументарные ценные бумаги приобретателю осуществляется посредством списания бездокументарных ценных бумаг со счета лица, совершившего их отчуждение, и зачисления их на счет приобретателя на основании распоряжения лица, совершившего отчуждение. Законом или договором правообладателя с лицом, осуществляющим учет прав на бездокументарные ценные бумаги, могут быть предусмотрены иные основания и условия списания ценных бумаг и их зачисления, в том числе возможность списания ценных бумаг со счета лица, совершившего отчуждение, без представления его распоряжения.</w:t>
      </w:r>
    </w:p>
    <w:p w14:paraId="1D2BAA63"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00753D" w:rsidRPr="00E739ED">
        <w:rPr>
          <w:rFonts w:ascii="Times New Roman" w:hAnsi="Times New Roman" w:cs="Times New Roman"/>
          <w:sz w:val="28"/>
          <w:szCs w:val="28"/>
        </w:rPr>
        <w:t>Права по бездокументарной ценной бумаге переходят к приобретателю с момента внесения лицом, осуществляющим учет прав на бездокументарные ценные бумаги, соответствующей записи по счету приобретателя.</w:t>
      </w:r>
    </w:p>
    <w:p w14:paraId="2F344705"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00753D" w:rsidRPr="00E739ED">
        <w:rPr>
          <w:rFonts w:ascii="Times New Roman" w:hAnsi="Times New Roman" w:cs="Times New Roman"/>
          <w:sz w:val="28"/>
          <w:szCs w:val="28"/>
        </w:rPr>
        <w:t>Залог, обременение другими способами бездокументарных ценных бумаг, а также ограничения распоряжения ими возникают после внесения лицом, осуществляющим учет прав, соответствующей записи о залоге, обременении или ограничении по счету правообладателя либо в установленных законом случаях по счету иного лица.</w:t>
      </w:r>
    </w:p>
    <w:p w14:paraId="0395675B"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Обременение бездокументарных ценных бумаг может также возникать с момента их зачисления на счет, на котором в соответствии с законом учитываются права на обремененные бездокументарные ценные бумаги.</w:t>
      </w:r>
    </w:p>
    <w:p w14:paraId="15AACE0D"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Внесение записей о залоге или об ином обременении бездокументарных ценных бумаг производится на основании распоряжения правообладателя (залоговое распоряжение и </w:t>
      </w:r>
      <w:r w:rsidR="002769B9" w:rsidRPr="00E739ED">
        <w:rPr>
          <w:rFonts w:ascii="Times New Roman" w:hAnsi="Times New Roman" w:cs="Times New Roman"/>
          <w:sz w:val="28"/>
          <w:szCs w:val="28"/>
        </w:rPr>
        <w:t>тому подобное</w:t>
      </w:r>
      <w:r w:rsidRPr="00E739ED">
        <w:rPr>
          <w:rFonts w:ascii="Times New Roman" w:hAnsi="Times New Roman" w:cs="Times New Roman"/>
          <w:sz w:val="28"/>
          <w:szCs w:val="28"/>
        </w:rPr>
        <w:t>), если иное не предусмотрено законом. Записи об изменении условий обременения и о его прекращении вносятся на основании распоряжения правообладателя при наличии согласия в письменной форме лица, в пользу которого установлено обременение, либо без такого распоряжения в случаях, предусмотренных законом или соглашением правообладателя с лицом, осуществляющим учет прав на бездокументарные ценные бумаги, и лицом, в пользу которого установлено обременение.</w:t>
      </w:r>
    </w:p>
    <w:p w14:paraId="54AF80D8"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00753D" w:rsidRPr="00E739ED">
        <w:rPr>
          <w:rFonts w:ascii="Times New Roman" w:hAnsi="Times New Roman" w:cs="Times New Roman"/>
          <w:sz w:val="28"/>
          <w:szCs w:val="28"/>
        </w:rPr>
        <w:t xml:space="preserve">При уклонении лица, совершившего отчуждение, либо лица, предоставляющего ценные </w:t>
      </w:r>
      <w:r w:rsidRPr="00E739ED">
        <w:rPr>
          <w:rFonts w:ascii="Times New Roman" w:hAnsi="Times New Roman" w:cs="Times New Roman"/>
          <w:sz w:val="28"/>
          <w:szCs w:val="28"/>
        </w:rPr>
        <w:t>б</w:t>
      </w:r>
      <w:r w:rsidR="0000753D" w:rsidRPr="00E739ED">
        <w:rPr>
          <w:rFonts w:ascii="Times New Roman" w:hAnsi="Times New Roman" w:cs="Times New Roman"/>
          <w:sz w:val="28"/>
          <w:szCs w:val="28"/>
        </w:rPr>
        <w:t>умаги в обеспечение исполнения обязательства, от представления лицу, осуществляющему учет прав на бездокументарные ценные бумаги, распоряжения о проведении операции по счету приобретатель или лицо, в пользу которого устанавливается обременение бездокументарных ценных бумаг, вправе требовать в судебном порядке внесения записей о переходе прав на ценные бумаги или об их обременении на условиях, предусмотренных договором с лицом, совершающим отчуждение, или с лицом, предоставляющим ценные бумаги в обеспечение исполнения обязательства.</w:t>
      </w:r>
    </w:p>
    <w:p w14:paraId="6BEEBA2E"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наличии нескольких лиц, в пользу которых установлено обязательство по передаче либо обременению прав на одни и те же бездокументарные ценные бумаги, в случае, если операция по их передаче или по обременению еще не осуществлена, преимущество имеет лицо, в пользу которого обязательство возникло ранее, а если это невозможно установить - лицо, первым предъявившее иск.</w:t>
      </w:r>
    </w:p>
    <w:p w14:paraId="40695D23"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00753D" w:rsidRPr="00E739ED">
        <w:rPr>
          <w:rFonts w:ascii="Times New Roman" w:hAnsi="Times New Roman" w:cs="Times New Roman"/>
          <w:sz w:val="28"/>
          <w:szCs w:val="28"/>
        </w:rPr>
        <w:t>Оформление перехода прав на бездокументарные ценные бумаги в порядке наследования производится на основании представленного наследником свидетельства о праве на н</w:t>
      </w:r>
      <w:r w:rsidR="006E093D" w:rsidRPr="00E739ED">
        <w:rPr>
          <w:rFonts w:ascii="Times New Roman" w:hAnsi="Times New Roman" w:cs="Times New Roman"/>
          <w:sz w:val="28"/>
          <w:szCs w:val="28"/>
        </w:rPr>
        <w:t>аследство</w:t>
      </w:r>
      <w:r w:rsidR="004E535C" w:rsidRPr="00E739ED">
        <w:rPr>
          <w:rFonts w:ascii="Times New Roman" w:hAnsi="Times New Roman" w:cs="Times New Roman"/>
          <w:sz w:val="28"/>
          <w:szCs w:val="28"/>
        </w:rPr>
        <w:t xml:space="preserve"> (статья 12</w:t>
      </w:r>
      <w:r w:rsidR="00FC6BDA" w:rsidRPr="00E739ED">
        <w:rPr>
          <w:rFonts w:ascii="Times New Roman" w:hAnsi="Times New Roman" w:cs="Times New Roman"/>
          <w:sz w:val="28"/>
          <w:szCs w:val="28"/>
        </w:rPr>
        <w:t>92</w:t>
      </w:r>
      <w:r w:rsidR="0073091A" w:rsidRPr="00E739ED">
        <w:rPr>
          <w:rFonts w:ascii="Times New Roman" w:hAnsi="Times New Roman" w:cs="Times New Roman"/>
          <w:sz w:val="28"/>
          <w:szCs w:val="28"/>
        </w:rPr>
        <w:t>)</w:t>
      </w:r>
      <w:r w:rsidR="0000753D" w:rsidRPr="00E739ED">
        <w:rPr>
          <w:rFonts w:ascii="Times New Roman" w:hAnsi="Times New Roman" w:cs="Times New Roman"/>
          <w:sz w:val="28"/>
          <w:szCs w:val="28"/>
        </w:rPr>
        <w:t>.</w:t>
      </w:r>
    </w:p>
    <w:p w14:paraId="2526ED3F"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Переход прав на бездокументарные ценные бумаги при реализации таких ценных бумаг в случае обращения на них взыскания оформляется на основании распоряжения лица, уполномоченного на реализацию имущества правообладателя.</w:t>
      </w:r>
    </w:p>
    <w:p w14:paraId="61684215"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Оформление передачи прав на бездокументарные ценные бумаги в соответствии с судебным решением производится лицом, осуществляющим учет </w:t>
      </w:r>
      <w:r w:rsidRPr="00E739ED">
        <w:rPr>
          <w:rFonts w:ascii="Times New Roman" w:hAnsi="Times New Roman" w:cs="Times New Roman"/>
          <w:sz w:val="28"/>
          <w:szCs w:val="28"/>
        </w:rPr>
        <w:lastRenderedPageBreak/>
        <w:t xml:space="preserve">прав, на основании </w:t>
      </w:r>
      <w:r w:rsidR="00A24FBC" w:rsidRPr="00E739ED">
        <w:rPr>
          <w:rFonts w:ascii="Times New Roman" w:hAnsi="Times New Roman" w:cs="Times New Roman"/>
          <w:color w:val="000000" w:themeColor="text1"/>
          <w:sz w:val="28"/>
          <w:szCs w:val="28"/>
        </w:rPr>
        <w:t>судебного решения</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или на основании акта лица, осуществляющего исполнение судебного решения.</w:t>
      </w:r>
    </w:p>
    <w:p w14:paraId="77BC024E" w14:textId="77777777" w:rsidR="00D731A4"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00753D" w:rsidRPr="00E739ED">
        <w:rPr>
          <w:rFonts w:ascii="Times New Roman" w:hAnsi="Times New Roman" w:cs="Times New Roman"/>
          <w:sz w:val="28"/>
          <w:szCs w:val="28"/>
        </w:rPr>
        <w:t>Уклонение или отказ лица, осуществляющего учет прав на бездокументарные ценные бумаги, от проведения операции по счету могут быть оспорены в суде.</w:t>
      </w:r>
    </w:p>
    <w:p w14:paraId="02B17302" w14:textId="77777777" w:rsidR="006E093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192</w:t>
      </w:r>
      <w:r w:rsidR="00CB36D4" w:rsidRPr="00E739ED">
        <w:rPr>
          <w:rFonts w:ascii="Times New Roman" w:hAnsi="Times New Roman" w:cs="Times New Roman"/>
          <w:sz w:val="28"/>
          <w:szCs w:val="28"/>
        </w:rPr>
        <w:t>. </w:t>
      </w:r>
      <w:r w:rsidR="006E093D" w:rsidRPr="00E739ED">
        <w:rPr>
          <w:rFonts w:ascii="Times New Roman" w:hAnsi="Times New Roman" w:cs="Times New Roman"/>
          <w:b/>
          <w:sz w:val="28"/>
          <w:szCs w:val="28"/>
        </w:rPr>
        <w:t>Защита нарушенных прав правообладателей</w:t>
      </w:r>
    </w:p>
    <w:p w14:paraId="6C95D330"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E093D" w:rsidRPr="00E739ED">
        <w:rPr>
          <w:rFonts w:ascii="Times New Roman" w:hAnsi="Times New Roman" w:cs="Times New Roman"/>
          <w:sz w:val="28"/>
          <w:szCs w:val="28"/>
        </w:rPr>
        <w:t>Правообладатель, со счета которого были неправомерно списаны бездокументарные ценные бумаги, вправе требовать от лица, на счет которого ценные бумаги были зачислены, возврата такого же количества соответствующих ценных бумаг.</w:t>
      </w:r>
    </w:p>
    <w:p w14:paraId="4AD3D2DF"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Бездокументарные ценные бумаги, удостоверяющие только денежное право требования, а также бездокументарные ценные бумаги, приобретенные на организованных торгах, независимо от вида удостоверяемого права не могут быть истребованы от добросовестного приобретателя.</w:t>
      </w:r>
    </w:p>
    <w:p w14:paraId="3B4D9E49"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бездокументарные ценные бумаги были безвозмездно приобретены у лица, которое не имело права их отчуждать, правообладатель вправе истребовать такие ценные бумаги во всех случаях.</w:t>
      </w:r>
    </w:p>
    <w:p w14:paraId="2BBE383A"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E093D" w:rsidRPr="00E739ED">
        <w:rPr>
          <w:rFonts w:ascii="Times New Roman" w:hAnsi="Times New Roman" w:cs="Times New Roman"/>
          <w:sz w:val="28"/>
          <w:szCs w:val="28"/>
        </w:rPr>
        <w:t>Если бездокументарные ценные бумаги, которые правообладатель вправе истребовать, были конвертированы в другие ценные бумаги, правообладатель вправе истребовать те ценные бумаги, в которые были конвертированы ценные бумаги, списанные с его счета.</w:t>
      </w:r>
    </w:p>
    <w:p w14:paraId="3B7FDD84" w14:textId="77777777" w:rsidR="00A55A37"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E093D" w:rsidRPr="00E739ED">
        <w:rPr>
          <w:rFonts w:ascii="Times New Roman" w:hAnsi="Times New Roman" w:cs="Times New Roman"/>
          <w:sz w:val="28"/>
          <w:szCs w:val="28"/>
        </w:rPr>
        <w:t xml:space="preserve">Правообладатель, со счета которого бездокументарные ценные бумаги были неправомерно списаны, при наличии возможности приобретения таких же ценных бумаг на организованных торгах по своему выбору вправе потребовать от лиц, несущих перед ним ответственность за причиненные этим убытки, приобретения таких же ценных бумаг за их счет </w:t>
      </w:r>
      <w:r w:rsidR="007B580B" w:rsidRPr="00E739ED">
        <w:rPr>
          <w:rFonts w:ascii="Times New Roman" w:hAnsi="Times New Roman" w:cs="Times New Roman"/>
          <w:sz w:val="28"/>
          <w:szCs w:val="28"/>
        </w:rPr>
        <w:t xml:space="preserve">или </w:t>
      </w:r>
      <w:r w:rsidR="006E093D" w:rsidRPr="00E739ED">
        <w:rPr>
          <w:rFonts w:ascii="Times New Roman" w:hAnsi="Times New Roman" w:cs="Times New Roman"/>
          <w:sz w:val="28"/>
          <w:szCs w:val="28"/>
        </w:rPr>
        <w:t>возмещения всех необходимых для их приобретения расходов.</w:t>
      </w:r>
    </w:p>
    <w:p w14:paraId="3361DFA1" w14:textId="77777777" w:rsidR="006E09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193</w:t>
      </w:r>
      <w:r w:rsidR="006E093D" w:rsidRPr="00E739ED">
        <w:rPr>
          <w:rFonts w:ascii="Times New Roman" w:hAnsi="Times New Roman" w:cs="Times New Roman"/>
          <w:sz w:val="28"/>
          <w:szCs w:val="28"/>
        </w:rPr>
        <w:t>.</w:t>
      </w:r>
      <w:r w:rsidR="00CB36D4" w:rsidRPr="00E739ED">
        <w:rPr>
          <w:rFonts w:ascii="Times New Roman" w:hAnsi="Times New Roman" w:cs="Times New Roman"/>
          <w:sz w:val="28"/>
          <w:szCs w:val="28"/>
        </w:rPr>
        <w:t> </w:t>
      </w:r>
      <w:r w:rsidR="002A3E87" w:rsidRPr="00E739ED">
        <w:rPr>
          <w:rFonts w:ascii="Times New Roman" w:hAnsi="Times New Roman" w:cs="Times New Roman"/>
          <w:b/>
          <w:sz w:val="28"/>
          <w:szCs w:val="28"/>
        </w:rPr>
        <w:t>Правовые</w:t>
      </w:r>
      <w:r w:rsidR="002A3E87" w:rsidRPr="00E739ED">
        <w:rPr>
          <w:rFonts w:ascii="Times New Roman" w:hAnsi="Times New Roman" w:cs="Times New Roman"/>
          <w:sz w:val="28"/>
          <w:szCs w:val="28"/>
        </w:rPr>
        <w:t xml:space="preserve"> </w:t>
      </w:r>
      <w:r w:rsidR="002A3E87" w:rsidRPr="00E739ED">
        <w:rPr>
          <w:rFonts w:ascii="Times New Roman" w:hAnsi="Times New Roman" w:cs="Times New Roman"/>
          <w:b/>
          <w:sz w:val="28"/>
          <w:szCs w:val="28"/>
        </w:rPr>
        <w:t>п</w:t>
      </w:r>
      <w:r w:rsidR="006E093D" w:rsidRPr="00E739ED">
        <w:rPr>
          <w:rFonts w:ascii="Times New Roman" w:hAnsi="Times New Roman" w:cs="Times New Roman"/>
          <w:b/>
          <w:sz w:val="28"/>
          <w:szCs w:val="28"/>
        </w:rPr>
        <w:t>оследствия истребования бездокументарных ценных бумаг</w:t>
      </w:r>
    </w:p>
    <w:p w14:paraId="4CCCF2B0"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6E093D" w:rsidRPr="00E739ED">
        <w:rPr>
          <w:rFonts w:ascii="Times New Roman" w:hAnsi="Times New Roman" w:cs="Times New Roman"/>
          <w:sz w:val="28"/>
          <w:szCs w:val="28"/>
        </w:rPr>
        <w:t xml:space="preserve">В случае удовлетворения требования правообладателя о возврате бездокументарных ценных бумаг в соответствии с частью </w:t>
      </w:r>
      <w:r w:rsidR="007179B0" w:rsidRPr="00E739ED">
        <w:rPr>
          <w:rFonts w:ascii="Times New Roman" w:hAnsi="Times New Roman" w:cs="Times New Roman"/>
          <w:sz w:val="28"/>
          <w:szCs w:val="28"/>
        </w:rPr>
        <w:t>1</w:t>
      </w:r>
      <w:r w:rsidR="006E093D" w:rsidRPr="00E739ED">
        <w:rPr>
          <w:rFonts w:ascii="Times New Roman" w:hAnsi="Times New Roman" w:cs="Times New Roman"/>
          <w:sz w:val="28"/>
          <w:szCs w:val="28"/>
        </w:rPr>
        <w:t xml:space="preserve"> или </w:t>
      </w:r>
      <w:r w:rsidR="00441ACD" w:rsidRPr="00E739ED">
        <w:rPr>
          <w:rFonts w:ascii="Times New Roman" w:hAnsi="Times New Roman" w:cs="Times New Roman"/>
          <w:sz w:val="28"/>
          <w:szCs w:val="28"/>
        </w:rPr>
        <w:t xml:space="preserve">частью </w:t>
      </w:r>
      <w:r w:rsidR="007179B0" w:rsidRPr="00E739ED">
        <w:rPr>
          <w:rFonts w:ascii="Times New Roman" w:hAnsi="Times New Roman" w:cs="Times New Roman"/>
          <w:sz w:val="28"/>
          <w:szCs w:val="28"/>
        </w:rPr>
        <w:t>2</w:t>
      </w:r>
      <w:r w:rsidR="004E535C" w:rsidRPr="00E739ED">
        <w:rPr>
          <w:rFonts w:ascii="Times New Roman" w:hAnsi="Times New Roman" w:cs="Times New Roman"/>
          <w:sz w:val="28"/>
          <w:szCs w:val="28"/>
        </w:rPr>
        <w:t xml:space="preserve"> статьи 19</w:t>
      </w:r>
      <w:r w:rsidR="00EE06FE" w:rsidRPr="00E739ED">
        <w:rPr>
          <w:rFonts w:ascii="Times New Roman" w:hAnsi="Times New Roman" w:cs="Times New Roman"/>
          <w:sz w:val="28"/>
          <w:szCs w:val="28"/>
        </w:rPr>
        <w:t>2</w:t>
      </w:r>
      <w:r w:rsidR="006E093D" w:rsidRPr="00E739ED">
        <w:rPr>
          <w:rFonts w:ascii="Times New Roman" w:hAnsi="Times New Roman" w:cs="Times New Roman"/>
          <w:sz w:val="28"/>
          <w:szCs w:val="28"/>
        </w:rPr>
        <w:t xml:space="preserve"> настоящего Кодекса правообладатель пользуется в отношении лица, со счета которого ценные бумаги были ему возвращены, правами, указанными в части </w:t>
      </w:r>
      <w:r w:rsidR="00D82457" w:rsidRPr="00E739ED">
        <w:rPr>
          <w:rFonts w:ascii="Times New Roman" w:hAnsi="Times New Roman" w:cs="Times New Roman"/>
          <w:sz w:val="28"/>
          <w:szCs w:val="28"/>
        </w:rPr>
        <w:t>5</w:t>
      </w:r>
      <w:r w:rsidR="006E093D" w:rsidRPr="00E739ED">
        <w:rPr>
          <w:rFonts w:ascii="Times New Roman" w:hAnsi="Times New Roman" w:cs="Times New Roman"/>
          <w:sz w:val="28"/>
          <w:szCs w:val="28"/>
        </w:rPr>
        <w:t xml:space="preserve"> статьи 18</w:t>
      </w:r>
      <w:r w:rsidR="00EE06FE" w:rsidRPr="00E739ED">
        <w:rPr>
          <w:rFonts w:ascii="Times New Roman" w:hAnsi="Times New Roman" w:cs="Times New Roman"/>
          <w:sz w:val="28"/>
          <w:szCs w:val="28"/>
        </w:rPr>
        <w:t>6</w:t>
      </w:r>
      <w:r w:rsidR="006E093D" w:rsidRPr="00E739ED">
        <w:rPr>
          <w:rFonts w:ascii="Times New Roman" w:hAnsi="Times New Roman" w:cs="Times New Roman"/>
          <w:sz w:val="28"/>
          <w:szCs w:val="28"/>
        </w:rPr>
        <w:t xml:space="preserve"> настоящего Кодекса.</w:t>
      </w:r>
    </w:p>
    <w:p w14:paraId="6D87238D"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E093D" w:rsidRPr="00E739ED">
        <w:rPr>
          <w:rFonts w:ascii="Times New Roman" w:hAnsi="Times New Roman" w:cs="Times New Roman"/>
          <w:sz w:val="28"/>
          <w:szCs w:val="28"/>
        </w:rPr>
        <w:t xml:space="preserve">В случае реализации </w:t>
      </w:r>
      <w:proofErr w:type="spellStart"/>
      <w:r w:rsidR="006E093D" w:rsidRPr="00E739ED">
        <w:rPr>
          <w:rFonts w:ascii="Times New Roman" w:hAnsi="Times New Roman" w:cs="Times New Roman"/>
          <w:sz w:val="28"/>
          <w:szCs w:val="28"/>
        </w:rPr>
        <w:t>неуправомоченными</w:t>
      </w:r>
      <w:proofErr w:type="spellEnd"/>
      <w:r w:rsidR="006E093D" w:rsidRPr="00E739ED">
        <w:rPr>
          <w:rFonts w:ascii="Times New Roman" w:hAnsi="Times New Roman" w:cs="Times New Roman"/>
          <w:sz w:val="28"/>
          <w:szCs w:val="28"/>
        </w:rPr>
        <w:t xml:space="preserve"> лицами удостоверенных бездокументарными ценными бумагами права на участие в управлении акционерным обществом или иного права на участие в принятии решения собрания правообладатель может оспорить соответствующее решение собрания, нарушающее его права и охраняемые законом интересы, если акционерное общество или лица, волеизъявление которых имело значение при принятии решения собрания, знали или должны были знать о наличии спора о правах на бездокументарные ценные бумаги и голосование правообладателя могло повлиять на принятие решения.</w:t>
      </w:r>
    </w:p>
    <w:p w14:paraId="746BBB5A"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Иск об оспаривании решения собрания может быть предъявлен в течение трех месяцев со дня, когда лицо, имеющее право на ценную бумагу, узнало или должно было узнать о неправомерном списании ценных бумаг с его счета, но не позднее одного года со дня принятия соответствующего решения.</w:t>
      </w:r>
    </w:p>
    <w:p w14:paraId="63FF5185"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Суд может оставить решение собрания в силе, если признание решения недействительным повлечет причинение несоразмерного ущерба кредиторам акционерного общества или иным третьим лицам.</w:t>
      </w:r>
    </w:p>
    <w:p w14:paraId="54E755D3" w14:textId="77777777" w:rsidR="006E09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194</w:t>
      </w:r>
      <w:r w:rsidR="00CB36D4" w:rsidRPr="00E739ED">
        <w:rPr>
          <w:rFonts w:ascii="Times New Roman" w:hAnsi="Times New Roman" w:cs="Times New Roman"/>
          <w:sz w:val="28"/>
          <w:szCs w:val="28"/>
        </w:rPr>
        <w:t>. </w:t>
      </w:r>
      <w:r w:rsidR="002A3E87" w:rsidRPr="00E739ED">
        <w:rPr>
          <w:rFonts w:ascii="Times New Roman" w:hAnsi="Times New Roman" w:cs="Times New Roman"/>
          <w:b/>
          <w:sz w:val="28"/>
          <w:szCs w:val="28"/>
        </w:rPr>
        <w:t>Правовые</w:t>
      </w:r>
      <w:r w:rsidR="002A3E87" w:rsidRPr="00E739ED">
        <w:rPr>
          <w:rFonts w:ascii="Times New Roman" w:hAnsi="Times New Roman" w:cs="Times New Roman"/>
          <w:sz w:val="28"/>
          <w:szCs w:val="28"/>
        </w:rPr>
        <w:t xml:space="preserve"> </w:t>
      </w:r>
      <w:r w:rsidR="002A3E87" w:rsidRPr="00E739ED">
        <w:rPr>
          <w:rFonts w:ascii="Times New Roman" w:hAnsi="Times New Roman" w:cs="Times New Roman"/>
          <w:b/>
          <w:sz w:val="28"/>
          <w:szCs w:val="28"/>
        </w:rPr>
        <w:t>п</w:t>
      </w:r>
      <w:r w:rsidR="006E093D" w:rsidRPr="00E739ED">
        <w:rPr>
          <w:rFonts w:ascii="Times New Roman" w:hAnsi="Times New Roman" w:cs="Times New Roman"/>
          <w:b/>
          <w:sz w:val="28"/>
          <w:szCs w:val="28"/>
        </w:rPr>
        <w:t>оследствия утраты учетных записей, удостоверяющих права на бездокументарные ценные бумаги</w:t>
      </w:r>
    </w:p>
    <w:p w14:paraId="49D458D1"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E093D" w:rsidRPr="00E739ED">
        <w:rPr>
          <w:rFonts w:ascii="Times New Roman" w:hAnsi="Times New Roman" w:cs="Times New Roman"/>
          <w:sz w:val="28"/>
          <w:szCs w:val="28"/>
        </w:rPr>
        <w:t>При утрате учетных записей, удостоверяющих права на бездокументарные ценные бумаги, лицо, осуществляющее учет прав, обязано незамедлительно опубликовать информацию об этом в средствах массовой информации, в которых подлежат опубликованию сведения о банкротстве, и обратиться в суд с заявлением о восстановлении данных учета прав в порядке, установленном процессуальным законодательством.</w:t>
      </w:r>
    </w:p>
    <w:p w14:paraId="7260299B"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Требование о восстановлении данных учета прав на бездокументарные ценные бумаги может быть заявлено любым заинтересованным лицом. Восстановление данных учета прав осуществляется в порядке, установленном процессуальным законодательством. При восстановлении данных учета прав на </w:t>
      </w:r>
      <w:r w:rsidRPr="00E739ED">
        <w:rPr>
          <w:rFonts w:ascii="Times New Roman" w:hAnsi="Times New Roman" w:cs="Times New Roman"/>
          <w:sz w:val="28"/>
          <w:szCs w:val="28"/>
        </w:rPr>
        <w:lastRenderedPageBreak/>
        <w:t>бездокументарные ценные бумаги записи о правообладателях вносятся на основании</w:t>
      </w:r>
      <w:r w:rsidR="00D30625" w:rsidRPr="00E739ED">
        <w:rPr>
          <w:rFonts w:ascii="Times New Roman" w:hAnsi="Times New Roman" w:cs="Times New Roman"/>
          <w:color w:val="000000" w:themeColor="text1"/>
          <w:sz w:val="28"/>
          <w:szCs w:val="28"/>
        </w:rPr>
        <w:t xml:space="preserve"> решения суда</w:t>
      </w:r>
      <w:r w:rsidRPr="00E739ED">
        <w:rPr>
          <w:rFonts w:ascii="Times New Roman" w:hAnsi="Times New Roman" w:cs="Times New Roman"/>
          <w:sz w:val="28"/>
          <w:szCs w:val="28"/>
        </w:rPr>
        <w:t>.</w:t>
      </w:r>
    </w:p>
    <w:p w14:paraId="6E291DC9"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Информация о восстановлении данных учета прав на бездокументарные ценные бумаги опубликовывается для всеобщего сведения в средствах массовой информации, в которых подлежат опубликованию сведения о банкротстве, на основании </w:t>
      </w:r>
      <w:r w:rsidR="00D30625" w:rsidRPr="00E739ED">
        <w:rPr>
          <w:rFonts w:ascii="Times New Roman" w:hAnsi="Times New Roman" w:cs="Times New Roman"/>
          <w:color w:val="000000" w:themeColor="text1"/>
          <w:sz w:val="28"/>
          <w:szCs w:val="28"/>
        </w:rPr>
        <w:t xml:space="preserve">решения суда </w:t>
      </w:r>
      <w:r w:rsidRPr="00E739ED">
        <w:rPr>
          <w:rFonts w:ascii="Times New Roman" w:hAnsi="Times New Roman" w:cs="Times New Roman"/>
          <w:sz w:val="28"/>
          <w:szCs w:val="28"/>
        </w:rPr>
        <w:t>за счет лица, осуществлявшего этот учет на момент утраты учетных записей, удостоверявших права на бездокументарные ценные бумаги.</w:t>
      </w:r>
    </w:p>
    <w:p w14:paraId="3A68993D" w14:textId="77777777" w:rsidR="002A3E87"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E093D" w:rsidRPr="00E739ED">
        <w:rPr>
          <w:rFonts w:ascii="Times New Roman" w:hAnsi="Times New Roman" w:cs="Times New Roman"/>
          <w:sz w:val="28"/>
          <w:szCs w:val="28"/>
        </w:rPr>
        <w:t xml:space="preserve">Записи об учете прав на бездокументарные ценные бумаги не имеют силы с момента, когда лицо, осуществляющее учет прав, утратило учетные записи, и до дня вступления в законную силу </w:t>
      </w:r>
      <w:r w:rsidR="00CA4840" w:rsidRPr="00E739ED">
        <w:rPr>
          <w:rFonts w:ascii="Times New Roman" w:hAnsi="Times New Roman" w:cs="Times New Roman"/>
          <w:color w:val="000000" w:themeColor="text1"/>
          <w:sz w:val="28"/>
          <w:szCs w:val="28"/>
        </w:rPr>
        <w:t>судебного решения</w:t>
      </w:r>
      <w:r w:rsidR="006E093D" w:rsidRPr="00E739ED">
        <w:rPr>
          <w:rFonts w:ascii="Times New Roman" w:hAnsi="Times New Roman" w:cs="Times New Roman"/>
          <w:color w:val="000000" w:themeColor="text1"/>
          <w:sz w:val="28"/>
          <w:szCs w:val="28"/>
        </w:rPr>
        <w:t xml:space="preserve"> </w:t>
      </w:r>
      <w:r w:rsidR="006E093D" w:rsidRPr="00E739ED">
        <w:rPr>
          <w:rFonts w:ascii="Times New Roman" w:hAnsi="Times New Roman" w:cs="Times New Roman"/>
          <w:sz w:val="28"/>
          <w:szCs w:val="28"/>
        </w:rPr>
        <w:t>о во</w:t>
      </w:r>
      <w:r w:rsidR="009A3767" w:rsidRPr="00E739ED">
        <w:rPr>
          <w:rFonts w:ascii="Times New Roman" w:hAnsi="Times New Roman" w:cs="Times New Roman"/>
          <w:sz w:val="28"/>
          <w:szCs w:val="28"/>
        </w:rPr>
        <w:t>сстановлении данных учета прав.</w:t>
      </w:r>
    </w:p>
    <w:p w14:paraId="59CB7E51" w14:textId="77777777" w:rsidR="006E093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CB36D4" w:rsidRPr="00E739ED">
        <w:rPr>
          <w:rFonts w:ascii="Times New Roman" w:hAnsi="Times New Roman" w:cs="Times New Roman"/>
          <w:sz w:val="28"/>
          <w:szCs w:val="28"/>
        </w:rPr>
        <w:t>8. </w:t>
      </w:r>
      <w:r w:rsidR="006E093D" w:rsidRPr="00E739ED">
        <w:rPr>
          <w:rFonts w:ascii="Times New Roman" w:hAnsi="Times New Roman" w:cs="Times New Roman"/>
          <w:b/>
          <w:sz w:val="28"/>
          <w:szCs w:val="28"/>
        </w:rPr>
        <w:t>Нематериальные блага и их защита</w:t>
      </w:r>
    </w:p>
    <w:p w14:paraId="6EB9DC5D" w14:textId="77777777" w:rsidR="006E09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195</w:t>
      </w:r>
      <w:r w:rsidR="00CB36D4" w:rsidRPr="00E739ED">
        <w:rPr>
          <w:rFonts w:ascii="Times New Roman" w:hAnsi="Times New Roman" w:cs="Times New Roman"/>
          <w:sz w:val="28"/>
          <w:szCs w:val="28"/>
        </w:rPr>
        <w:t>. </w:t>
      </w:r>
      <w:r w:rsidR="006E093D" w:rsidRPr="00E739ED">
        <w:rPr>
          <w:rFonts w:ascii="Times New Roman" w:hAnsi="Times New Roman" w:cs="Times New Roman"/>
          <w:b/>
          <w:sz w:val="28"/>
          <w:szCs w:val="28"/>
        </w:rPr>
        <w:t>Нематериальные блага</w:t>
      </w:r>
    </w:p>
    <w:p w14:paraId="6B47CE0C"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E093D" w:rsidRPr="00E739ED">
        <w:rPr>
          <w:rFonts w:ascii="Times New Roman" w:hAnsi="Times New Roman" w:cs="Times New Roman"/>
          <w:sz w:val="28"/>
          <w:szCs w:val="28"/>
        </w:rPr>
        <w:t>Жизнь и здоровье, достоинство личности, личная неприкосновенность, честь и доброе имя, деловая репутация, неприкосновенность частной жизни, неприкосновенность жилища, личная и семейная тайна, свобода передвижения, свобода выбора места пребывания и жительства, имя</w:t>
      </w:r>
      <w:r w:rsidR="00D672C4" w:rsidRPr="00E739ED">
        <w:rPr>
          <w:rFonts w:ascii="Times New Roman" w:hAnsi="Times New Roman" w:cs="Times New Roman"/>
          <w:sz w:val="28"/>
          <w:szCs w:val="28"/>
        </w:rPr>
        <w:t xml:space="preserve"> физического лица</w:t>
      </w:r>
      <w:r w:rsidR="006E093D" w:rsidRPr="00E739ED">
        <w:rPr>
          <w:rFonts w:ascii="Times New Roman" w:hAnsi="Times New Roman" w:cs="Times New Roman"/>
          <w:sz w:val="28"/>
          <w:szCs w:val="28"/>
        </w:rPr>
        <w:t xml:space="preserve">, авторство, иные нематериальные блага, принадлежащие </w:t>
      </w:r>
      <w:r w:rsidR="00D672C4" w:rsidRPr="00E739ED">
        <w:rPr>
          <w:rFonts w:ascii="Times New Roman" w:hAnsi="Times New Roman" w:cs="Times New Roman"/>
          <w:sz w:val="28"/>
          <w:szCs w:val="28"/>
        </w:rPr>
        <w:t xml:space="preserve">физическому лицу </w:t>
      </w:r>
      <w:r w:rsidR="006E093D" w:rsidRPr="00E739ED">
        <w:rPr>
          <w:rFonts w:ascii="Times New Roman" w:hAnsi="Times New Roman" w:cs="Times New Roman"/>
          <w:sz w:val="28"/>
          <w:szCs w:val="28"/>
        </w:rPr>
        <w:t>от рождения или в силу закона, неотчуждаемы и непередаваемы иным способом.</w:t>
      </w:r>
    </w:p>
    <w:p w14:paraId="3CB8A2B6"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E093D" w:rsidRPr="00E739ED">
        <w:rPr>
          <w:rFonts w:ascii="Times New Roman" w:hAnsi="Times New Roman" w:cs="Times New Roman"/>
          <w:sz w:val="28"/>
          <w:szCs w:val="28"/>
        </w:rPr>
        <w:t>Нематериальные блага защищаются в соответствии с настоящим Кодексом и другими законами в случаях и порядке, ими предусмотренных, а также в тех случаях и пределах, в каких использование способов за</w:t>
      </w:r>
      <w:r w:rsidR="00D672C4" w:rsidRPr="00E739ED">
        <w:rPr>
          <w:rFonts w:ascii="Times New Roman" w:hAnsi="Times New Roman" w:cs="Times New Roman"/>
          <w:sz w:val="28"/>
          <w:szCs w:val="28"/>
        </w:rPr>
        <w:t xml:space="preserve">щиты гражданских прав </w:t>
      </w:r>
      <w:r w:rsidR="00A45EF9" w:rsidRPr="00E739ED">
        <w:rPr>
          <w:rFonts w:ascii="Times New Roman" w:hAnsi="Times New Roman" w:cs="Times New Roman"/>
          <w:sz w:val="28"/>
          <w:szCs w:val="28"/>
        </w:rPr>
        <w:t>(статья </w:t>
      </w:r>
      <w:r w:rsidR="00D672C4" w:rsidRPr="00E739ED">
        <w:rPr>
          <w:rFonts w:ascii="Times New Roman" w:hAnsi="Times New Roman" w:cs="Times New Roman"/>
          <w:sz w:val="28"/>
          <w:szCs w:val="28"/>
        </w:rPr>
        <w:t>13</w:t>
      </w:r>
      <w:r w:rsidR="006E093D" w:rsidRPr="00E739ED">
        <w:rPr>
          <w:rFonts w:ascii="Times New Roman" w:hAnsi="Times New Roman" w:cs="Times New Roman"/>
          <w:sz w:val="28"/>
          <w:szCs w:val="28"/>
        </w:rPr>
        <w:t>) вытекает из существа нарушенного нематериального блага или личного неимущественного права и характера последствий этого нарушения.</w:t>
      </w:r>
    </w:p>
    <w:p w14:paraId="1246FFCE"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если того требуют интересы</w:t>
      </w:r>
      <w:r w:rsidR="00D672C4" w:rsidRPr="00E739ED">
        <w:rPr>
          <w:rFonts w:ascii="Times New Roman" w:hAnsi="Times New Roman" w:cs="Times New Roman"/>
          <w:sz w:val="28"/>
          <w:szCs w:val="28"/>
        </w:rPr>
        <w:t xml:space="preserve"> физического лица</w:t>
      </w:r>
      <w:r w:rsidRPr="00E739ED">
        <w:rPr>
          <w:rFonts w:ascii="Times New Roman" w:hAnsi="Times New Roman" w:cs="Times New Roman"/>
          <w:sz w:val="28"/>
          <w:szCs w:val="28"/>
        </w:rPr>
        <w:t xml:space="preserve">, принадлежащие ему нематериальные блага могут быть защищены, в частности, путем признания судом факта нарушения его личного неимущественного права, опубликования </w:t>
      </w:r>
      <w:r w:rsidR="00045196" w:rsidRPr="00E739ED">
        <w:rPr>
          <w:rFonts w:ascii="Times New Roman" w:hAnsi="Times New Roman" w:cs="Times New Roman"/>
          <w:color w:val="000000" w:themeColor="text1"/>
          <w:sz w:val="28"/>
          <w:szCs w:val="28"/>
        </w:rPr>
        <w:t>судебного решения</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 xml:space="preserve">о допущенном нарушении, а также путем пресечения или запрещения действий, нарушающих или создающих угрозу нарушения личного </w:t>
      </w:r>
      <w:r w:rsidRPr="00E739ED">
        <w:rPr>
          <w:rFonts w:ascii="Times New Roman" w:hAnsi="Times New Roman" w:cs="Times New Roman"/>
          <w:sz w:val="28"/>
          <w:szCs w:val="28"/>
        </w:rPr>
        <w:lastRenderedPageBreak/>
        <w:t>неимущественного права либо посягающих или создающих угрозу посягательства на нематериальное благо.</w:t>
      </w:r>
    </w:p>
    <w:p w14:paraId="48D03397" w14:textId="77777777" w:rsidR="00DA216B"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и порядке, которые предусмотрены законом, нематериальные блага, принадлежавшие умершему, м</w:t>
      </w:r>
      <w:r w:rsidR="00EA57B3" w:rsidRPr="00E739ED">
        <w:rPr>
          <w:rFonts w:ascii="Times New Roman" w:hAnsi="Times New Roman" w:cs="Times New Roman"/>
          <w:sz w:val="28"/>
          <w:szCs w:val="28"/>
        </w:rPr>
        <w:t>огут защищаться другими лицами.</w:t>
      </w:r>
    </w:p>
    <w:p w14:paraId="7657F2B5" w14:textId="77777777" w:rsidR="00D672C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196</w:t>
      </w:r>
      <w:r w:rsidR="00075F88" w:rsidRPr="00E739ED">
        <w:rPr>
          <w:rFonts w:ascii="Times New Roman" w:hAnsi="Times New Roman" w:cs="Times New Roman"/>
          <w:sz w:val="28"/>
          <w:szCs w:val="28"/>
        </w:rPr>
        <w:t>. </w:t>
      </w:r>
      <w:r w:rsidR="00D672C4" w:rsidRPr="00E739ED">
        <w:rPr>
          <w:rFonts w:ascii="Times New Roman" w:hAnsi="Times New Roman" w:cs="Times New Roman"/>
          <w:b/>
          <w:sz w:val="28"/>
          <w:szCs w:val="28"/>
        </w:rPr>
        <w:t>Компенсация морального вреда</w:t>
      </w:r>
    </w:p>
    <w:p w14:paraId="2706F534" w14:textId="77777777" w:rsidR="00D672C4" w:rsidRPr="00E739ED" w:rsidRDefault="003A7D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672C4" w:rsidRPr="00E739ED">
        <w:rPr>
          <w:rFonts w:ascii="Times New Roman" w:hAnsi="Times New Roman" w:cs="Times New Roman"/>
          <w:sz w:val="28"/>
          <w:szCs w:val="28"/>
        </w:rPr>
        <w:t>Если физическому лицу причинен моральный вред (физические или нравственные страдания) действиями, нарушающими его личные неимущественные права либо посягающими на принадлежащие физическому лицу нематериальные блага, а также в других случаях, предусмотренных законом, суд может возложить на нарушителя обязанность денежной компенсации указанного вреда.</w:t>
      </w:r>
    </w:p>
    <w:p w14:paraId="50F991A6" w14:textId="77777777" w:rsidR="00D672C4" w:rsidRPr="00E739ED" w:rsidRDefault="0016695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672C4" w:rsidRPr="00E739ED">
        <w:rPr>
          <w:rFonts w:ascii="Times New Roman" w:hAnsi="Times New Roman" w:cs="Times New Roman"/>
          <w:sz w:val="28"/>
          <w:szCs w:val="28"/>
        </w:rPr>
        <w:t>При определении размеров компенсации морального вреда суд принимает во внимание степень вины нарушителя и иные заслуживающие внимания обстоятельства. Суд должен также учитывать степень физических и нравственных страданий, связанных с индивидуальными особенностями физического лица, которому причинен вред.</w:t>
      </w:r>
    </w:p>
    <w:p w14:paraId="11556B45" w14:textId="77777777" w:rsidR="00D672C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D97614" w:rsidRPr="00E739ED">
        <w:rPr>
          <w:rFonts w:ascii="Times New Roman" w:hAnsi="Times New Roman" w:cs="Times New Roman"/>
          <w:sz w:val="28"/>
          <w:szCs w:val="28"/>
        </w:rPr>
        <w:t>1</w:t>
      </w:r>
      <w:r w:rsidR="00BC53C4" w:rsidRPr="00E739ED">
        <w:rPr>
          <w:rFonts w:ascii="Times New Roman" w:hAnsi="Times New Roman" w:cs="Times New Roman"/>
          <w:sz w:val="28"/>
          <w:szCs w:val="28"/>
        </w:rPr>
        <w:t>97</w:t>
      </w:r>
      <w:r w:rsidR="00075F88" w:rsidRPr="00E739ED">
        <w:rPr>
          <w:rFonts w:ascii="Times New Roman" w:hAnsi="Times New Roman" w:cs="Times New Roman"/>
          <w:sz w:val="28"/>
          <w:szCs w:val="28"/>
        </w:rPr>
        <w:t>. </w:t>
      </w:r>
      <w:r w:rsidR="00D672C4" w:rsidRPr="00E739ED">
        <w:rPr>
          <w:rFonts w:ascii="Times New Roman" w:hAnsi="Times New Roman" w:cs="Times New Roman"/>
          <w:b/>
          <w:sz w:val="28"/>
          <w:szCs w:val="28"/>
        </w:rPr>
        <w:t>Защита чести, достоинства и деловой репутации</w:t>
      </w:r>
    </w:p>
    <w:p w14:paraId="1500E101"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672C4" w:rsidRPr="00E739ED">
        <w:rPr>
          <w:rFonts w:ascii="Times New Roman" w:hAnsi="Times New Roman" w:cs="Times New Roman"/>
          <w:sz w:val="28"/>
          <w:szCs w:val="28"/>
        </w:rPr>
        <w:t xml:space="preserve">Физическое лицо вправе требовать </w:t>
      </w:r>
      <w:r w:rsidR="00E358E5" w:rsidRPr="00E739ED">
        <w:rPr>
          <w:rFonts w:ascii="Times New Roman" w:hAnsi="Times New Roman" w:cs="Times New Roman"/>
          <w:sz w:val="28"/>
          <w:szCs w:val="28"/>
        </w:rPr>
        <w:t xml:space="preserve">в судебном порядке </w:t>
      </w:r>
      <w:r w:rsidR="00D672C4" w:rsidRPr="00E739ED">
        <w:rPr>
          <w:rFonts w:ascii="Times New Roman" w:hAnsi="Times New Roman" w:cs="Times New Roman"/>
          <w:sz w:val="28"/>
          <w:szCs w:val="28"/>
        </w:rPr>
        <w:t>опровержения порочащих его честь, достоинство или деловую репутацию сведений, если распространивший такие сведения не докажет, что они соответствуют действительности. Опровержение должно быть сделано тем же способом, которым были распространены сведения о физическом лице, или другим аналогичным способом.</w:t>
      </w:r>
    </w:p>
    <w:p w14:paraId="5DC499E9" w14:textId="77777777" w:rsidR="00D672C4" w:rsidRPr="00E739ED" w:rsidRDefault="00D672C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требованию заинтересованных лиц допускается защита чести, достоинства и деловой репутации физического лица и после его смерти.</w:t>
      </w:r>
    </w:p>
    <w:p w14:paraId="5A516279" w14:textId="77777777" w:rsidR="00864231"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672C4" w:rsidRPr="00E739ED">
        <w:rPr>
          <w:rFonts w:ascii="Times New Roman" w:hAnsi="Times New Roman" w:cs="Times New Roman"/>
          <w:sz w:val="28"/>
          <w:szCs w:val="28"/>
        </w:rPr>
        <w:t xml:space="preserve">Сведения, порочащие честь, достоинство или деловую репутацию физического лица и распространенные в средствах массовой информации, должны быть опровергнуты в тех же средствах массовой информации. Физическое лицо, в отношении которого в средствах массовой информации распространены указанные сведения, имеет право потребовать наряду с </w:t>
      </w:r>
      <w:r w:rsidR="00D672C4" w:rsidRPr="00E739ED">
        <w:rPr>
          <w:rFonts w:ascii="Times New Roman" w:hAnsi="Times New Roman" w:cs="Times New Roman"/>
          <w:sz w:val="28"/>
          <w:szCs w:val="28"/>
        </w:rPr>
        <w:lastRenderedPageBreak/>
        <w:t>опровержением также опубликования своего ответа в тех же средствах массовой информации.</w:t>
      </w:r>
    </w:p>
    <w:p w14:paraId="7F3BAC32"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672C4" w:rsidRPr="00E739ED">
        <w:rPr>
          <w:rFonts w:ascii="Times New Roman" w:hAnsi="Times New Roman" w:cs="Times New Roman"/>
          <w:sz w:val="28"/>
          <w:szCs w:val="28"/>
        </w:rPr>
        <w:t>Если сведения, порочащие честь, достоинство или деловую репутацию физического лица, содержатся в документе, исходящем от организации, такой документ подлежит замене или отзыву.</w:t>
      </w:r>
    </w:p>
    <w:p w14:paraId="2F49FE1D"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D672C4" w:rsidRPr="00E739ED">
        <w:rPr>
          <w:rFonts w:ascii="Times New Roman" w:hAnsi="Times New Roman" w:cs="Times New Roman"/>
          <w:sz w:val="28"/>
          <w:szCs w:val="28"/>
        </w:rPr>
        <w:t>В случаях, когда сведения, порочащие честь, достоинство или деловую репутацию физического лица, стали широко известны и в связи с этим опровержение невозможно довести до всеобщего сведения, физическое лицо вправе требовать удаления соответствующей информации, а также пресечения или запрещения дальнейшего распространения указанных сведений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указанные сведения, если без уничтожения таких экземпляров материальных носителей удаление соответствующей информации невозможно.</w:t>
      </w:r>
    </w:p>
    <w:p w14:paraId="44A6736E"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D672C4" w:rsidRPr="00E739ED">
        <w:rPr>
          <w:rFonts w:ascii="Times New Roman" w:hAnsi="Times New Roman" w:cs="Times New Roman"/>
          <w:sz w:val="28"/>
          <w:szCs w:val="28"/>
        </w:rPr>
        <w:t>Если сведения, порочащие честь, достоинство или деловую репутацию</w:t>
      </w:r>
      <w:r w:rsidR="00C83422" w:rsidRPr="00E739ED">
        <w:rPr>
          <w:rFonts w:ascii="Times New Roman" w:hAnsi="Times New Roman" w:cs="Times New Roman"/>
          <w:sz w:val="28"/>
          <w:szCs w:val="28"/>
        </w:rPr>
        <w:t xml:space="preserve"> физического лица</w:t>
      </w:r>
      <w:r w:rsidR="00D672C4" w:rsidRPr="00E739ED">
        <w:rPr>
          <w:rFonts w:ascii="Times New Roman" w:hAnsi="Times New Roman" w:cs="Times New Roman"/>
          <w:sz w:val="28"/>
          <w:szCs w:val="28"/>
        </w:rPr>
        <w:t>, оказались после их рас</w:t>
      </w:r>
      <w:r w:rsidR="00D30625" w:rsidRPr="00E739ED">
        <w:rPr>
          <w:rFonts w:ascii="Times New Roman" w:hAnsi="Times New Roman" w:cs="Times New Roman"/>
          <w:sz w:val="28"/>
          <w:szCs w:val="28"/>
        </w:rPr>
        <w:t xml:space="preserve">пространения доступными в сети </w:t>
      </w:r>
      <w:r w:rsidR="00D672C4" w:rsidRPr="00E739ED">
        <w:rPr>
          <w:rFonts w:ascii="Times New Roman" w:hAnsi="Times New Roman" w:cs="Times New Roman"/>
          <w:sz w:val="28"/>
          <w:szCs w:val="28"/>
        </w:rPr>
        <w:t xml:space="preserve">Интернет, </w:t>
      </w:r>
      <w:r w:rsidR="00C83422" w:rsidRPr="00E739ED">
        <w:rPr>
          <w:rFonts w:ascii="Times New Roman" w:hAnsi="Times New Roman" w:cs="Times New Roman"/>
          <w:sz w:val="28"/>
          <w:szCs w:val="28"/>
        </w:rPr>
        <w:t xml:space="preserve">физическое лицо </w:t>
      </w:r>
      <w:r w:rsidR="00D672C4" w:rsidRPr="00E739ED">
        <w:rPr>
          <w:rFonts w:ascii="Times New Roman" w:hAnsi="Times New Roman" w:cs="Times New Roman"/>
          <w:sz w:val="28"/>
          <w:szCs w:val="28"/>
        </w:rPr>
        <w:t>вправе требовать удаления соответствующей информации, а также опровержения указанных сведений способом, обеспечивающим доведение опро</w:t>
      </w:r>
      <w:r w:rsidR="00D30625" w:rsidRPr="00E739ED">
        <w:rPr>
          <w:rFonts w:ascii="Times New Roman" w:hAnsi="Times New Roman" w:cs="Times New Roman"/>
          <w:sz w:val="28"/>
          <w:szCs w:val="28"/>
        </w:rPr>
        <w:t xml:space="preserve">вержения до пользователей сети </w:t>
      </w:r>
      <w:r w:rsidR="00D672C4" w:rsidRPr="00E739ED">
        <w:rPr>
          <w:rFonts w:ascii="Times New Roman" w:hAnsi="Times New Roman" w:cs="Times New Roman"/>
          <w:sz w:val="28"/>
          <w:szCs w:val="28"/>
        </w:rPr>
        <w:t>Интернет.</w:t>
      </w:r>
    </w:p>
    <w:p w14:paraId="40A71515" w14:textId="77777777" w:rsidR="00D672C4" w:rsidRPr="00E739ED" w:rsidRDefault="00CA2716"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6. </w:t>
      </w:r>
      <w:r w:rsidR="00D672C4" w:rsidRPr="00E739ED">
        <w:rPr>
          <w:rFonts w:ascii="Times New Roman" w:hAnsi="Times New Roman" w:cs="Times New Roman"/>
          <w:sz w:val="28"/>
          <w:szCs w:val="28"/>
        </w:rPr>
        <w:t>Порядок опровержения сведений, порочащих честь, достоинство или деловую репутацию</w:t>
      </w:r>
      <w:r w:rsidR="00C83422" w:rsidRPr="00E739ED">
        <w:rPr>
          <w:rFonts w:ascii="Times New Roman" w:hAnsi="Times New Roman" w:cs="Times New Roman"/>
          <w:sz w:val="28"/>
          <w:szCs w:val="28"/>
        </w:rPr>
        <w:t xml:space="preserve"> физического лица</w:t>
      </w:r>
      <w:r w:rsidR="00D672C4" w:rsidRPr="00E739ED">
        <w:rPr>
          <w:rFonts w:ascii="Times New Roman" w:hAnsi="Times New Roman" w:cs="Times New Roman"/>
          <w:sz w:val="28"/>
          <w:szCs w:val="28"/>
        </w:rPr>
        <w:t xml:space="preserve">, в иных случаях, кроме указанных в </w:t>
      </w:r>
      <w:r w:rsidR="00C83422" w:rsidRPr="00E739ED">
        <w:rPr>
          <w:rFonts w:ascii="Times New Roman" w:hAnsi="Times New Roman" w:cs="Times New Roman"/>
          <w:sz w:val="28"/>
          <w:szCs w:val="28"/>
        </w:rPr>
        <w:t xml:space="preserve">частях </w:t>
      </w:r>
      <w:r w:rsidR="00C31F97" w:rsidRPr="00E739ED">
        <w:rPr>
          <w:rFonts w:ascii="Times New Roman" w:hAnsi="Times New Roman" w:cs="Times New Roman"/>
          <w:sz w:val="28"/>
          <w:szCs w:val="28"/>
        </w:rPr>
        <w:t>2</w:t>
      </w:r>
      <w:r w:rsidR="004E535C" w:rsidRPr="00E739ED">
        <w:rPr>
          <w:rFonts w:ascii="Times New Roman" w:hAnsi="Times New Roman" w:cs="Times New Roman"/>
          <w:sz w:val="28"/>
          <w:szCs w:val="28"/>
        </w:rPr>
        <w:t xml:space="preserve"> – </w:t>
      </w:r>
      <w:r w:rsidR="00C31F97" w:rsidRPr="00E739ED">
        <w:rPr>
          <w:rFonts w:ascii="Times New Roman" w:hAnsi="Times New Roman" w:cs="Times New Roman"/>
          <w:sz w:val="28"/>
          <w:szCs w:val="28"/>
        </w:rPr>
        <w:t>5</w:t>
      </w:r>
      <w:r w:rsidR="00D672C4" w:rsidRPr="00E739ED">
        <w:rPr>
          <w:rFonts w:ascii="Times New Roman" w:hAnsi="Times New Roman" w:cs="Times New Roman"/>
          <w:sz w:val="28"/>
          <w:szCs w:val="28"/>
        </w:rPr>
        <w:t xml:space="preserve"> настояще</w:t>
      </w:r>
      <w:r w:rsidR="002E6EB3" w:rsidRPr="00E739ED">
        <w:rPr>
          <w:rFonts w:ascii="Times New Roman" w:hAnsi="Times New Roman" w:cs="Times New Roman"/>
          <w:sz w:val="28"/>
          <w:szCs w:val="28"/>
        </w:rPr>
        <w:t>й</w:t>
      </w:r>
      <w:r w:rsidRPr="00E739ED">
        <w:rPr>
          <w:rFonts w:ascii="Times New Roman" w:hAnsi="Times New Roman" w:cs="Times New Roman"/>
          <w:sz w:val="28"/>
          <w:szCs w:val="28"/>
        </w:rPr>
        <w:t xml:space="preserve"> статьи, устанавливается судом.</w:t>
      </w:r>
    </w:p>
    <w:p w14:paraId="64E0A377"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D672C4" w:rsidRPr="00E739ED">
        <w:rPr>
          <w:rFonts w:ascii="Times New Roman" w:hAnsi="Times New Roman" w:cs="Times New Roman"/>
          <w:sz w:val="28"/>
          <w:szCs w:val="28"/>
        </w:rPr>
        <w:t xml:space="preserve">Применение к нарушителю мер ответственности за неисполнение судебного </w:t>
      </w:r>
      <w:r w:rsidR="00F216B5" w:rsidRPr="00E739ED">
        <w:rPr>
          <w:rFonts w:ascii="Times New Roman" w:hAnsi="Times New Roman" w:cs="Times New Roman"/>
          <w:color w:val="000000" w:themeColor="text1"/>
          <w:sz w:val="28"/>
          <w:szCs w:val="28"/>
        </w:rPr>
        <w:t xml:space="preserve">решения </w:t>
      </w:r>
      <w:r w:rsidR="00D672C4" w:rsidRPr="00E739ED">
        <w:rPr>
          <w:rFonts w:ascii="Times New Roman" w:hAnsi="Times New Roman" w:cs="Times New Roman"/>
          <w:sz w:val="28"/>
          <w:szCs w:val="28"/>
        </w:rPr>
        <w:t xml:space="preserve">не освобождает его от обязанности совершить предусмотренное </w:t>
      </w:r>
      <w:r w:rsidR="006349D8" w:rsidRPr="00E739ED">
        <w:rPr>
          <w:rFonts w:ascii="Times New Roman" w:hAnsi="Times New Roman" w:cs="Times New Roman"/>
          <w:color w:val="000000" w:themeColor="text1"/>
          <w:sz w:val="28"/>
          <w:szCs w:val="28"/>
        </w:rPr>
        <w:t>судебным решением</w:t>
      </w:r>
      <w:r w:rsidR="00D672C4" w:rsidRPr="00E739ED">
        <w:rPr>
          <w:rFonts w:ascii="Times New Roman" w:hAnsi="Times New Roman" w:cs="Times New Roman"/>
          <w:color w:val="000000" w:themeColor="text1"/>
          <w:sz w:val="28"/>
          <w:szCs w:val="28"/>
        </w:rPr>
        <w:t xml:space="preserve"> </w:t>
      </w:r>
      <w:r w:rsidR="00D672C4" w:rsidRPr="00E739ED">
        <w:rPr>
          <w:rFonts w:ascii="Times New Roman" w:hAnsi="Times New Roman" w:cs="Times New Roman"/>
          <w:sz w:val="28"/>
          <w:szCs w:val="28"/>
        </w:rPr>
        <w:t>действие.</w:t>
      </w:r>
    </w:p>
    <w:p w14:paraId="18EBE818"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D672C4" w:rsidRPr="00E739ED">
        <w:rPr>
          <w:rFonts w:ascii="Times New Roman" w:hAnsi="Times New Roman" w:cs="Times New Roman"/>
          <w:sz w:val="28"/>
          <w:szCs w:val="28"/>
        </w:rPr>
        <w:t>Если установить лицо, распространившее сведения, порочащие честь, достоинство или деловую репутацию</w:t>
      </w:r>
      <w:r w:rsidR="00C83422" w:rsidRPr="00E739ED">
        <w:rPr>
          <w:rFonts w:ascii="Times New Roman" w:hAnsi="Times New Roman" w:cs="Times New Roman"/>
          <w:sz w:val="28"/>
          <w:szCs w:val="28"/>
        </w:rPr>
        <w:t xml:space="preserve"> физического лица</w:t>
      </w:r>
      <w:r w:rsidR="00D672C4" w:rsidRPr="00E739ED">
        <w:rPr>
          <w:rFonts w:ascii="Times New Roman" w:hAnsi="Times New Roman" w:cs="Times New Roman"/>
          <w:sz w:val="28"/>
          <w:szCs w:val="28"/>
        </w:rPr>
        <w:t xml:space="preserve">, невозможно, </w:t>
      </w:r>
      <w:r w:rsidR="00C83422" w:rsidRPr="00E739ED">
        <w:rPr>
          <w:rFonts w:ascii="Times New Roman" w:hAnsi="Times New Roman" w:cs="Times New Roman"/>
          <w:sz w:val="28"/>
          <w:szCs w:val="28"/>
        </w:rPr>
        <w:t>физическое лицо</w:t>
      </w:r>
      <w:r w:rsidR="00D672C4" w:rsidRPr="00E739ED">
        <w:rPr>
          <w:rFonts w:ascii="Times New Roman" w:hAnsi="Times New Roman" w:cs="Times New Roman"/>
          <w:sz w:val="28"/>
          <w:szCs w:val="28"/>
        </w:rPr>
        <w:t>, в отношении которого такие сведения распространены, вправе обратиться в суд с заявлением о признании распространенных сведений не соответствующими действительности.</w:t>
      </w:r>
    </w:p>
    <w:p w14:paraId="2D33AEB8" w14:textId="77777777" w:rsidR="00D672C4" w:rsidRPr="00E739ED" w:rsidRDefault="00D672C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00CA2716" w:rsidRPr="00E739ED">
        <w:rPr>
          <w:rFonts w:ascii="Times New Roman" w:hAnsi="Times New Roman" w:cs="Times New Roman"/>
          <w:sz w:val="28"/>
          <w:szCs w:val="28"/>
        </w:rPr>
        <w:t> </w:t>
      </w:r>
      <w:r w:rsidR="00C83422" w:rsidRPr="00E739ED">
        <w:rPr>
          <w:rFonts w:ascii="Times New Roman" w:hAnsi="Times New Roman" w:cs="Times New Roman"/>
          <w:sz w:val="28"/>
          <w:szCs w:val="28"/>
        </w:rPr>
        <w:t>Физическое лицо</w:t>
      </w:r>
      <w:r w:rsidRPr="00E739ED">
        <w:rPr>
          <w:rFonts w:ascii="Times New Roman" w:hAnsi="Times New Roman" w:cs="Times New Roman"/>
          <w:sz w:val="28"/>
          <w:szCs w:val="28"/>
        </w:rPr>
        <w:t xml:space="preserve">, в отношении которого распространены сведения, порочащие его честь, достоинство или деловую репутацию, наряду с </w:t>
      </w:r>
      <w:r w:rsidRPr="00E739ED">
        <w:rPr>
          <w:rFonts w:ascii="Times New Roman" w:hAnsi="Times New Roman" w:cs="Times New Roman"/>
          <w:sz w:val="28"/>
          <w:szCs w:val="28"/>
        </w:rPr>
        <w:lastRenderedPageBreak/>
        <w:t>опровержением таких сведений или опубликованием своего ответа вправе требовать возмещения убытков и компенсации морального вреда, причиненных распространением таких сведений.</w:t>
      </w:r>
    </w:p>
    <w:p w14:paraId="32C2A60E"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10. </w:t>
      </w:r>
      <w:r w:rsidR="00D672C4" w:rsidRPr="00E739ED">
        <w:rPr>
          <w:rFonts w:ascii="Times New Roman" w:hAnsi="Times New Roman" w:cs="Times New Roman"/>
          <w:sz w:val="28"/>
          <w:szCs w:val="28"/>
        </w:rPr>
        <w:t xml:space="preserve">Правила </w:t>
      </w:r>
      <w:r w:rsidR="00C83422" w:rsidRPr="00E739ED">
        <w:rPr>
          <w:rFonts w:ascii="Times New Roman" w:hAnsi="Times New Roman" w:cs="Times New Roman"/>
          <w:sz w:val="28"/>
          <w:szCs w:val="28"/>
        </w:rPr>
        <w:t xml:space="preserve">частей </w:t>
      </w:r>
      <w:r w:rsidR="007179B0" w:rsidRPr="00E739ED">
        <w:rPr>
          <w:rFonts w:ascii="Times New Roman" w:hAnsi="Times New Roman" w:cs="Times New Roman"/>
          <w:sz w:val="28"/>
          <w:szCs w:val="28"/>
        </w:rPr>
        <w:t>1</w:t>
      </w:r>
      <w:r w:rsidR="004E535C" w:rsidRPr="00E739ED">
        <w:rPr>
          <w:rFonts w:ascii="Times New Roman" w:hAnsi="Times New Roman" w:cs="Times New Roman"/>
          <w:sz w:val="28"/>
          <w:szCs w:val="28"/>
        </w:rPr>
        <w:t xml:space="preserve"> – </w:t>
      </w:r>
      <w:r w:rsidR="007179B0" w:rsidRPr="00E739ED">
        <w:rPr>
          <w:rFonts w:ascii="Times New Roman" w:hAnsi="Times New Roman" w:cs="Times New Roman"/>
          <w:sz w:val="28"/>
          <w:szCs w:val="28"/>
        </w:rPr>
        <w:t>9</w:t>
      </w:r>
      <w:r w:rsidR="00C83422" w:rsidRPr="00E739ED">
        <w:rPr>
          <w:rFonts w:ascii="Times New Roman" w:hAnsi="Times New Roman" w:cs="Times New Roman"/>
          <w:sz w:val="28"/>
          <w:szCs w:val="28"/>
        </w:rPr>
        <w:t xml:space="preserve"> </w:t>
      </w:r>
      <w:r w:rsidR="00D672C4" w:rsidRPr="00E739ED">
        <w:rPr>
          <w:rFonts w:ascii="Times New Roman" w:hAnsi="Times New Roman" w:cs="Times New Roman"/>
          <w:sz w:val="28"/>
          <w:szCs w:val="28"/>
        </w:rPr>
        <w:t>настоящей статьи, за исключением положений о компенсации морального вреда, могут быть применены судом также к случаям распространения любых не соответствующих действительности сведений о</w:t>
      </w:r>
      <w:r w:rsidR="00C83422" w:rsidRPr="00E739ED">
        <w:rPr>
          <w:rFonts w:ascii="Times New Roman" w:hAnsi="Times New Roman" w:cs="Times New Roman"/>
          <w:sz w:val="28"/>
          <w:szCs w:val="28"/>
        </w:rPr>
        <w:t xml:space="preserve"> физическом лице, если такое физическое лицо </w:t>
      </w:r>
      <w:r w:rsidR="00D672C4" w:rsidRPr="00E739ED">
        <w:rPr>
          <w:rFonts w:ascii="Times New Roman" w:hAnsi="Times New Roman" w:cs="Times New Roman"/>
          <w:sz w:val="28"/>
          <w:szCs w:val="28"/>
        </w:rPr>
        <w:t>докажет несоответствие указанных сведений действительности. Срок исковой давности по требованиям, предъявляемым в связи с распространением указанных сведений в средствах массовой информации, составляет один год со дня опубликования таких сведений в соответствующих средствах массовой информации.</w:t>
      </w:r>
    </w:p>
    <w:p w14:paraId="70693F6C" w14:textId="77777777" w:rsidR="006A75CB" w:rsidRPr="00E739ED" w:rsidRDefault="00CA27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11. </w:t>
      </w:r>
      <w:r w:rsidR="006A75CB" w:rsidRPr="00E739ED">
        <w:rPr>
          <w:rFonts w:ascii="Times New Roman" w:hAnsi="Times New Roman" w:cs="Times New Roman"/>
          <w:color w:val="000000" w:themeColor="text1"/>
          <w:sz w:val="28"/>
          <w:szCs w:val="28"/>
        </w:rPr>
        <w:t xml:space="preserve">Правила настоящей статьи о защите деловой репутации физического лица, за исключением положений о компенсации морального вреда, применяются к защите деловой репутации </w:t>
      </w:r>
      <w:r w:rsidRPr="00E739ED">
        <w:rPr>
          <w:rFonts w:ascii="Times New Roman" w:hAnsi="Times New Roman" w:cs="Times New Roman"/>
          <w:color w:val="000000" w:themeColor="text1"/>
          <w:sz w:val="28"/>
          <w:szCs w:val="28"/>
        </w:rPr>
        <w:t>юридического</w:t>
      </w:r>
      <w:r w:rsidR="006A75CB" w:rsidRPr="00E739ED">
        <w:rPr>
          <w:rFonts w:ascii="Times New Roman" w:hAnsi="Times New Roman" w:cs="Times New Roman"/>
          <w:color w:val="000000" w:themeColor="text1"/>
          <w:sz w:val="28"/>
          <w:szCs w:val="28"/>
        </w:rPr>
        <w:t xml:space="preserve"> лиц</w:t>
      </w:r>
      <w:r w:rsidRPr="00E739ED">
        <w:rPr>
          <w:rFonts w:ascii="Times New Roman" w:hAnsi="Times New Roman" w:cs="Times New Roman"/>
          <w:color w:val="000000" w:themeColor="text1"/>
          <w:sz w:val="28"/>
          <w:szCs w:val="28"/>
        </w:rPr>
        <w:t>а</w:t>
      </w:r>
      <w:r w:rsidR="006A75CB" w:rsidRPr="00E739ED">
        <w:rPr>
          <w:rFonts w:ascii="Times New Roman" w:hAnsi="Times New Roman" w:cs="Times New Roman"/>
          <w:color w:val="000000" w:themeColor="text1"/>
          <w:sz w:val="28"/>
          <w:szCs w:val="28"/>
        </w:rPr>
        <w:t>.</w:t>
      </w:r>
    </w:p>
    <w:p w14:paraId="10B3185C" w14:textId="77777777" w:rsidR="00C8342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198</w:t>
      </w:r>
      <w:r w:rsidR="00075F88" w:rsidRPr="00E739ED">
        <w:rPr>
          <w:rFonts w:ascii="Times New Roman" w:hAnsi="Times New Roman" w:cs="Times New Roman"/>
          <w:sz w:val="28"/>
          <w:szCs w:val="28"/>
        </w:rPr>
        <w:t>. </w:t>
      </w:r>
      <w:r w:rsidR="00C83422" w:rsidRPr="00E739ED">
        <w:rPr>
          <w:rFonts w:ascii="Times New Roman" w:hAnsi="Times New Roman" w:cs="Times New Roman"/>
          <w:b/>
          <w:sz w:val="28"/>
          <w:szCs w:val="28"/>
        </w:rPr>
        <w:t>Охрана изображения физического лица</w:t>
      </w:r>
    </w:p>
    <w:p w14:paraId="41BA3A4B" w14:textId="77777777" w:rsidR="00BD78A3" w:rsidRPr="00E739ED" w:rsidRDefault="00CA27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BD78A3" w:rsidRPr="00E739ED">
        <w:rPr>
          <w:rFonts w:ascii="Times New Roman" w:hAnsi="Times New Roman" w:cs="Times New Roman"/>
          <w:color w:val="000000" w:themeColor="text1"/>
          <w:sz w:val="28"/>
          <w:szCs w:val="28"/>
        </w:rPr>
        <w:t xml:space="preserve">Обнародование и дальнейшее использование изображения физического лица (в том числе его фотографии, а также видеозаписи или произведения изобразительного искусства, в которых оно изображено) допускаются только с согласия этого физического </w:t>
      </w:r>
      <w:r w:rsidRPr="00E739ED">
        <w:rPr>
          <w:rFonts w:ascii="Times New Roman" w:hAnsi="Times New Roman" w:cs="Times New Roman"/>
          <w:color w:val="000000" w:themeColor="text1"/>
          <w:sz w:val="28"/>
          <w:szCs w:val="28"/>
        </w:rPr>
        <w:t xml:space="preserve">лица. </w:t>
      </w:r>
      <w:r w:rsidR="00BD78A3" w:rsidRPr="00E739ED">
        <w:rPr>
          <w:rFonts w:ascii="Times New Roman" w:hAnsi="Times New Roman" w:cs="Times New Roman"/>
          <w:color w:val="000000" w:themeColor="text1"/>
          <w:sz w:val="28"/>
          <w:szCs w:val="28"/>
        </w:rPr>
        <w:t>После смерти физического лица</w:t>
      </w:r>
      <w:r w:rsidRPr="00E739ED">
        <w:rPr>
          <w:rFonts w:ascii="Times New Roman" w:hAnsi="Times New Roman" w:cs="Times New Roman"/>
          <w:color w:val="000000" w:themeColor="text1"/>
          <w:sz w:val="28"/>
          <w:szCs w:val="28"/>
        </w:rPr>
        <w:t xml:space="preserve"> </w:t>
      </w:r>
      <w:r w:rsidR="00BD78A3" w:rsidRPr="00E739ED">
        <w:rPr>
          <w:rFonts w:ascii="Times New Roman" w:hAnsi="Times New Roman" w:cs="Times New Roman"/>
          <w:color w:val="000000" w:themeColor="text1"/>
          <w:sz w:val="28"/>
          <w:szCs w:val="28"/>
        </w:rPr>
        <w:t>его изображение может использоваться только с согласия детей и пережившег</w:t>
      </w:r>
      <w:r w:rsidR="00D30625" w:rsidRPr="00E739ED">
        <w:rPr>
          <w:rFonts w:ascii="Times New Roman" w:hAnsi="Times New Roman" w:cs="Times New Roman"/>
          <w:color w:val="000000" w:themeColor="text1"/>
          <w:sz w:val="28"/>
          <w:szCs w:val="28"/>
        </w:rPr>
        <w:t>о супруга, а при их отсутствии –</w:t>
      </w:r>
      <w:r w:rsidR="00BD78A3" w:rsidRPr="00E739ED">
        <w:rPr>
          <w:rFonts w:ascii="Times New Roman" w:hAnsi="Times New Roman" w:cs="Times New Roman"/>
          <w:color w:val="000000" w:themeColor="text1"/>
          <w:sz w:val="28"/>
          <w:szCs w:val="28"/>
        </w:rPr>
        <w:t xml:space="preserve"> с согласия родителей. Такое согласие не требуется также в случаях, когда:</w:t>
      </w:r>
    </w:p>
    <w:p w14:paraId="205B23EB" w14:textId="77777777" w:rsidR="00C83422" w:rsidRPr="00E739ED" w:rsidRDefault="00CA27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BD78A3" w:rsidRPr="00E739ED">
        <w:rPr>
          <w:rFonts w:ascii="Times New Roman" w:hAnsi="Times New Roman" w:cs="Times New Roman"/>
          <w:color w:val="000000" w:themeColor="text1"/>
          <w:sz w:val="28"/>
          <w:szCs w:val="28"/>
        </w:rPr>
        <w:t>использование изображения осуществляется в государственных, общественных или иных публичных интере</w:t>
      </w:r>
      <w:r w:rsidRPr="00E739ED">
        <w:rPr>
          <w:rFonts w:ascii="Times New Roman" w:hAnsi="Times New Roman" w:cs="Times New Roman"/>
          <w:color w:val="000000" w:themeColor="text1"/>
          <w:sz w:val="28"/>
          <w:szCs w:val="28"/>
        </w:rPr>
        <w:t>сах</w:t>
      </w:r>
      <w:r w:rsidR="00C83422" w:rsidRPr="00E739ED">
        <w:rPr>
          <w:rFonts w:ascii="Times New Roman" w:hAnsi="Times New Roman" w:cs="Times New Roman"/>
          <w:color w:val="000000" w:themeColor="text1"/>
          <w:sz w:val="28"/>
          <w:szCs w:val="28"/>
        </w:rPr>
        <w:t>;</w:t>
      </w:r>
    </w:p>
    <w:p w14:paraId="637DAB96" w14:textId="77777777" w:rsidR="00CA2716"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83422" w:rsidRPr="00E739ED">
        <w:rPr>
          <w:rFonts w:ascii="Times New Roman" w:hAnsi="Times New Roman" w:cs="Times New Roman"/>
          <w:sz w:val="28"/>
          <w:szCs w:val="28"/>
        </w:rPr>
        <w:t>изображение физического лица получено при съемке, которая проводится в местах, открытых для свободного посещения, или на публичных мероприятиях (собраниях, съездах, конференциях, концертах, представлениях, спортивных соревнованиях и подобных мероприятиях), за исключением случаев, когда такое изображение является основным объектом использования;</w:t>
      </w:r>
    </w:p>
    <w:p w14:paraId="672C82B0" w14:textId="77777777" w:rsidR="00CA2716"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физическое лицо позировало за плату.</w:t>
      </w:r>
    </w:p>
    <w:p w14:paraId="319E9B0A" w14:textId="77777777" w:rsidR="00C83422" w:rsidRPr="00E739ED" w:rsidRDefault="005225A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C83422" w:rsidRPr="00E739ED">
        <w:rPr>
          <w:rFonts w:ascii="Times New Roman" w:hAnsi="Times New Roman" w:cs="Times New Roman"/>
          <w:sz w:val="28"/>
          <w:szCs w:val="28"/>
        </w:rPr>
        <w:t xml:space="preserve">Изготовленные в целях введения в гражданский оборот, а также находящиеся в обороте экземпляры материальных носителей, содержащих изображение физического лица, полученное или используемое с нарушением части </w:t>
      </w:r>
      <w:r w:rsidR="007179B0" w:rsidRPr="00E739ED">
        <w:rPr>
          <w:rFonts w:ascii="Times New Roman" w:hAnsi="Times New Roman" w:cs="Times New Roman"/>
          <w:sz w:val="28"/>
          <w:szCs w:val="28"/>
        </w:rPr>
        <w:t>1</w:t>
      </w:r>
      <w:r w:rsidR="00C83422" w:rsidRPr="00E739ED">
        <w:rPr>
          <w:rFonts w:ascii="Times New Roman" w:hAnsi="Times New Roman" w:cs="Times New Roman"/>
          <w:sz w:val="28"/>
          <w:szCs w:val="28"/>
        </w:rPr>
        <w:t xml:space="preserve"> настоящей статьи, подлежат на основании судебного решения изъятию из оборота и уничтожению без какой бы то ни было компенсации.</w:t>
      </w:r>
    </w:p>
    <w:p w14:paraId="2CAEA733" w14:textId="77777777" w:rsidR="005A1660"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83422" w:rsidRPr="00E739ED">
        <w:rPr>
          <w:rFonts w:ascii="Times New Roman" w:hAnsi="Times New Roman" w:cs="Times New Roman"/>
          <w:sz w:val="28"/>
          <w:szCs w:val="28"/>
        </w:rPr>
        <w:t xml:space="preserve">Если изображение физического лица, полученное или используемое с нарушением части </w:t>
      </w:r>
      <w:r w:rsidR="007179B0" w:rsidRPr="00E739ED">
        <w:rPr>
          <w:rFonts w:ascii="Times New Roman" w:hAnsi="Times New Roman" w:cs="Times New Roman"/>
          <w:sz w:val="28"/>
          <w:szCs w:val="28"/>
        </w:rPr>
        <w:t>1</w:t>
      </w:r>
      <w:r w:rsidR="00C83422" w:rsidRPr="00E739ED">
        <w:rPr>
          <w:rFonts w:ascii="Times New Roman" w:hAnsi="Times New Roman" w:cs="Times New Roman"/>
          <w:sz w:val="28"/>
          <w:szCs w:val="28"/>
        </w:rPr>
        <w:t xml:space="preserve"> настоящей</w:t>
      </w:r>
      <w:r w:rsidR="00D30625" w:rsidRPr="00E739ED">
        <w:rPr>
          <w:rFonts w:ascii="Times New Roman" w:hAnsi="Times New Roman" w:cs="Times New Roman"/>
          <w:sz w:val="28"/>
          <w:szCs w:val="28"/>
        </w:rPr>
        <w:t xml:space="preserve"> статьи, распространено в сети </w:t>
      </w:r>
      <w:r w:rsidR="00C83422" w:rsidRPr="00E739ED">
        <w:rPr>
          <w:rFonts w:ascii="Times New Roman" w:hAnsi="Times New Roman" w:cs="Times New Roman"/>
          <w:sz w:val="28"/>
          <w:szCs w:val="28"/>
        </w:rPr>
        <w:t>Интернет, физическое лицо вправе требовать удаления этого изображения, а также пресечения или запрещения дальнейшего его распространения.</w:t>
      </w:r>
    </w:p>
    <w:p w14:paraId="43511DD4" w14:textId="77777777" w:rsidR="00C8342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199</w:t>
      </w:r>
      <w:r w:rsidR="00075F88" w:rsidRPr="00E739ED">
        <w:rPr>
          <w:rFonts w:ascii="Times New Roman" w:hAnsi="Times New Roman" w:cs="Times New Roman"/>
          <w:sz w:val="28"/>
          <w:szCs w:val="28"/>
        </w:rPr>
        <w:t>. </w:t>
      </w:r>
      <w:r w:rsidR="00C83422" w:rsidRPr="00E739ED">
        <w:rPr>
          <w:rFonts w:ascii="Times New Roman" w:hAnsi="Times New Roman" w:cs="Times New Roman"/>
          <w:b/>
          <w:sz w:val="28"/>
          <w:szCs w:val="28"/>
        </w:rPr>
        <w:t>Охрана частной жизни физического лица</w:t>
      </w:r>
    </w:p>
    <w:p w14:paraId="19F220BD" w14:textId="77777777" w:rsidR="00C83422"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83422" w:rsidRPr="00E739ED">
        <w:rPr>
          <w:rFonts w:ascii="Times New Roman" w:hAnsi="Times New Roman" w:cs="Times New Roman"/>
          <w:sz w:val="28"/>
          <w:szCs w:val="28"/>
        </w:rPr>
        <w:t xml:space="preserve">Если иное прямо не предусмотрено законом, не допускаются без согласия </w:t>
      </w:r>
      <w:r w:rsidR="00967B34" w:rsidRPr="00E739ED">
        <w:rPr>
          <w:rFonts w:ascii="Times New Roman" w:hAnsi="Times New Roman" w:cs="Times New Roman"/>
          <w:sz w:val="28"/>
          <w:szCs w:val="28"/>
        </w:rPr>
        <w:t xml:space="preserve">физического лица </w:t>
      </w:r>
      <w:r w:rsidR="00C83422" w:rsidRPr="00E739ED">
        <w:rPr>
          <w:rFonts w:ascii="Times New Roman" w:hAnsi="Times New Roman" w:cs="Times New Roman"/>
          <w:sz w:val="28"/>
          <w:szCs w:val="28"/>
        </w:rPr>
        <w:t>сбор, хранение, распространение и использование любой информации о его частной жизни, в частности сведений о его происхождении, о месте его пребывания или жительства, о личной и семейной жизни.</w:t>
      </w:r>
    </w:p>
    <w:p w14:paraId="78DEBA83" w14:textId="77777777" w:rsidR="00C83422" w:rsidRPr="00E739ED" w:rsidRDefault="00C834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 являются нарушением правил, установ</w:t>
      </w:r>
      <w:r w:rsidR="00967B34" w:rsidRPr="00E739ED">
        <w:rPr>
          <w:rFonts w:ascii="Times New Roman" w:hAnsi="Times New Roman" w:cs="Times New Roman"/>
          <w:sz w:val="28"/>
          <w:szCs w:val="28"/>
        </w:rPr>
        <w:t>ленных абзацем первым настоящей части</w:t>
      </w:r>
      <w:r w:rsidRPr="00E739ED">
        <w:rPr>
          <w:rFonts w:ascii="Times New Roman" w:hAnsi="Times New Roman" w:cs="Times New Roman"/>
          <w:sz w:val="28"/>
          <w:szCs w:val="28"/>
        </w:rPr>
        <w:t xml:space="preserve">, сбор, хранение, распространение и использование информации о частной жизни </w:t>
      </w:r>
      <w:r w:rsidR="00967B34"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 xml:space="preserve">в государственных, общественных или иных публичных интересах, а также в случаях, если информация о частной жизни </w:t>
      </w:r>
      <w:r w:rsidR="00967B34"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 xml:space="preserve">ранее стала общедоступной либо была раскрыта самим </w:t>
      </w:r>
      <w:r w:rsidR="00967B34" w:rsidRPr="00E739ED">
        <w:rPr>
          <w:rFonts w:ascii="Times New Roman" w:hAnsi="Times New Roman" w:cs="Times New Roman"/>
          <w:sz w:val="28"/>
          <w:szCs w:val="28"/>
        </w:rPr>
        <w:t xml:space="preserve">физическим лицом </w:t>
      </w:r>
      <w:r w:rsidRPr="00E739ED">
        <w:rPr>
          <w:rFonts w:ascii="Times New Roman" w:hAnsi="Times New Roman" w:cs="Times New Roman"/>
          <w:sz w:val="28"/>
          <w:szCs w:val="28"/>
        </w:rPr>
        <w:t>или по его воле.</w:t>
      </w:r>
    </w:p>
    <w:p w14:paraId="13A63B37" w14:textId="77777777" w:rsidR="00C83422"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83422" w:rsidRPr="00E739ED">
        <w:rPr>
          <w:rFonts w:ascii="Times New Roman" w:hAnsi="Times New Roman" w:cs="Times New Roman"/>
          <w:sz w:val="28"/>
          <w:szCs w:val="28"/>
        </w:rPr>
        <w:t>Стороны обязательства не вправе разглашать ставшую известной им при возникновении и (или) исполнении обязательства информацию о частной жизни</w:t>
      </w:r>
      <w:r w:rsidR="00967B34" w:rsidRPr="00E739ED">
        <w:rPr>
          <w:rFonts w:ascii="Times New Roman" w:hAnsi="Times New Roman" w:cs="Times New Roman"/>
          <w:sz w:val="28"/>
          <w:szCs w:val="28"/>
        </w:rPr>
        <w:t xml:space="preserve"> физического лица</w:t>
      </w:r>
      <w:r w:rsidR="00C83422" w:rsidRPr="00E739ED">
        <w:rPr>
          <w:rFonts w:ascii="Times New Roman" w:hAnsi="Times New Roman" w:cs="Times New Roman"/>
          <w:sz w:val="28"/>
          <w:szCs w:val="28"/>
        </w:rPr>
        <w:t>, являющегося стороной или третьим лицом в данном обязательстве, если соглашением не предусмотрена возможность такого разглашения информации о сторонах.</w:t>
      </w:r>
    </w:p>
    <w:p w14:paraId="6B3A57C3" w14:textId="77777777" w:rsidR="00C83422"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83422" w:rsidRPr="00E739ED">
        <w:rPr>
          <w:rFonts w:ascii="Times New Roman" w:hAnsi="Times New Roman" w:cs="Times New Roman"/>
          <w:sz w:val="28"/>
          <w:szCs w:val="28"/>
        </w:rPr>
        <w:t xml:space="preserve">Неправомерным распространением полученной с нарушением закона информации о частной жизни </w:t>
      </w:r>
      <w:r w:rsidR="00967B34" w:rsidRPr="00E739ED">
        <w:rPr>
          <w:rFonts w:ascii="Times New Roman" w:hAnsi="Times New Roman" w:cs="Times New Roman"/>
          <w:sz w:val="28"/>
          <w:szCs w:val="28"/>
        </w:rPr>
        <w:t>физического лиц</w:t>
      </w:r>
      <w:r w:rsidR="00C83422" w:rsidRPr="00E739ED">
        <w:rPr>
          <w:rFonts w:ascii="Times New Roman" w:hAnsi="Times New Roman" w:cs="Times New Roman"/>
          <w:sz w:val="28"/>
          <w:szCs w:val="28"/>
        </w:rPr>
        <w:t>а считается, в частности, ее использование при создании произведений науки, литературы и искусства, если такое использование нарушает интересы</w:t>
      </w:r>
      <w:r w:rsidR="00967B34" w:rsidRPr="00E739ED">
        <w:rPr>
          <w:rFonts w:ascii="Times New Roman" w:hAnsi="Times New Roman" w:cs="Times New Roman"/>
          <w:sz w:val="28"/>
          <w:szCs w:val="28"/>
        </w:rPr>
        <w:t xml:space="preserve"> физического лица</w:t>
      </w:r>
      <w:r w:rsidR="00C83422" w:rsidRPr="00E739ED">
        <w:rPr>
          <w:rFonts w:ascii="Times New Roman" w:hAnsi="Times New Roman" w:cs="Times New Roman"/>
          <w:sz w:val="28"/>
          <w:szCs w:val="28"/>
        </w:rPr>
        <w:t>.</w:t>
      </w:r>
    </w:p>
    <w:p w14:paraId="3845C92E" w14:textId="77777777" w:rsidR="00C83422"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В случаях</w:t>
      </w:r>
      <w:r w:rsidR="00D30625" w:rsidRPr="00E739ED">
        <w:rPr>
          <w:rFonts w:ascii="Times New Roman" w:hAnsi="Times New Roman" w:cs="Times New Roman"/>
          <w:sz w:val="28"/>
          <w:szCs w:val="28"/>
        </w:rPr>
        <w:t>,</w:t>
      </w:r>
      <w:r w:rsidRPr="00E739ED">
        <w:rPr>
          <w:rFonts w:ascii="Times New Roman" w:hAnsi="Times New Roman" w:cs="Times New Roman"/>
          <w:sz w:val="28"/>
          <w:szCs w:val="28"/>
        </w:rPr>
        <w:t xml:space="preserve"> </w:t>
      </w:r>
      <w:r w:rsidR="007B580B" w:rsidRPr="00E739ED">
        <w:rPr>
          <w:rFonts w:ascii="Times New Roman" w:hAnsi="Times New Roman" w:cs="Times New Roman"/>
          <w:sz w:val="28"/>
          <w:szCs w:val="28"/>
        </w:rPr>
        <w:t xml:space="preserve">когда </w:t>
      </w:r>
      <w:r w:rsidR="00C83422" w:rsidRPr="00E739ED">
        <w:rPr>
          <w:rFonts w:ascii="Times New Roman" w:hAnsi="Times New Roman" w:cs="Times New Roman"/>
          <w:sz w:val="28"/>
          <w:szCs w:val="28"/>
        </w:rPr>
        <w:t>информация о частной жизни</w:t>
      </w:r>
      <w:r w:rsidR="00967B34" w:rsidRPr="00E739ED">
        <w:rPr>
          <w:rFonts w:ascii="Times New Roman" w:hAnsi="Times New Roman" w:cs="Times New Roman"/>
          <w:sz w:val="28"/>
          <w:szCs w:val="28"/>
        </w:rPr>
        <w:t xml:space="preserve"> физического лица</w:t>
      </w:r>
      <w:r w:rsidR="00C83422" w:rsidRPr="00E739ED">
        <w:rPr>
          <w:rFonts w:ascii="Times New Roman" w:hAnsi="Times New Roman" w:cs="Times New Roman"/>
          <w:sz w:val="28"/>
          <w:szCs w:val="28"/>
        </w:rPr>
        <w:t xml:space="preserve">, полученная с нарушением закона, содержится в документах, видеозаписях или </w:t>
      </w:r>
      <w:r w:rsidR="00C83422" w:rsidRPr="00E739ED">
        <w:rPr>
          <w:rFonts w:ascii="Times New Roman" w:hAnsi="Times New Roman" w:cs="Times New Roman"/>
          <w:sz w:val="28"/>
          <w:szCs w:val="28"/>
        </w:rPr>
        <w:lastRenderedPageBreak/>
        <w:t xml:space="preserve">на иных материальных носителях, </w:t>
      </w:r>
      <w:r w:rsidR="00967B34" w:rsidRPr="00E739ED">
        <w:rPr>
          <w:rFonts w:ascii="Times New Roman" w:hAnsi="Times New Roman" w:cs="Times New Roman"/>
          <w:sz w:val="28"/>
          <w:szCs w:val="28"/>
        </w:rPr>
        <w:t xml:space="preserve">физическое лицо </w:t>
      </w:r>
      <w:r w:rsidR="00C83422" w:rsidRPr="00E739ED">
        <w:rPr>
          <w:rFonts w:ascii="Times New Roman" w:hAnsi="Times New Roman" w:cs="Times New Roman"/>
          <w:sz w:val="28"/>
          <w:szCs w:val="28"/>
        </w:rPr>
        <w:t>вправе обратиться в суд с требованием об удалении соответствующей информации, а также о пресечении или запрещении дальнейшего ее распространения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соответствующую информацию, если без уничтожения таких экземпляров материальных носителей удаление соответствующей информации невозможно.</w:t>
      </w:r>
    </w:p>
    <w:p w14:paraId="6843AE91" w14:textId="77777777" w:rsidR="00DA216B"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C83422" w:rsidRPr="00E739ED">
        <w:rPr>
          <w:rFonts w:ascii="Times New Roman" w:hAnsi="Times New Roman" w:cs="Times New Roman"/>
          <w:sz w:val="28"/>
          <w:szCs w:val="28"/>
        </w:rPr>
        <w:t xml:space="preserve">Право требовать защиты частной жизни </w:t>
      </w:r>
      <w:r w:rsidR="00967B34" w:rsidRPr="00E739ED">
        <w:rPr>
          <w:rFonts w:ascii="Times New Roman" w:hAnsi="Times New Roman" w:cs="Times New Roman"/>
          <w:sz w:val="28"/>
          <w:szCs w:val="28"/>
        </w:rPr>
        <w:t xml:space="preserve">физического лица </w:t>
      </w:r>
      <w:r w:rsidR="00C83422" w:rsidRPr="00E739ED">
        <w:rPr>
          <w:rFonts w:ascii="Times New Roman" w:hAnsi="Times New Roman" w:cs="Times New Roman"/>
          <w:sz w:val="28"/>
          <w:szCs w:val="28"/>
        </w:rPr>
        <w:t xml:space="preserve">способами, предусмотренными </w:t>
      </w:r>
      <w:r w:rsidR="00967B34" w:rsidRPr="00E739ED">
        <w:rPr>
          <w:rFonts w:ascii="Times New Roman" w:hAnsi="Times New Roman" w:cs="Times New Roman"/>
          <w:sz w:val="28"/>
          <w:szCs w:val="28"/>
        </w:rPr>
        <w:t xml:space="preserve">частью </w:t>
      </w:r>
      <w:r w:rsidR="00C31F97" w:rsidRPr="00E739ED">
        <w:rPr>
          <w:rFonts w:ascii="Times New Roman" w:hAnsi="Times New Roman" w:cs="Times New Roman"/>
          <w:sz w:val="28"/>
          <w:szCs w:val="28"/>
        </w:rPr>
        <w:t>2</w:t>
      </w:r>
      <w:r w:rsidR="00967B34" w:rsidRPr="00E739ED">
        <w:rPr>
          <w:rFonts w:ascii="Times New Roman" w:hAnsi="Times New Roman" w:cs="Times New Roman"/>
          <w:sz w:val="28"/>
          <w:szCs w:val="28"/>
        </w:rPr>
        <w:t xml:space="preserve"> статьи </w:t>
      </w:r>
      <w:r w:rsidR="00967B34" w:rsidRPr="00E739ED">
        <w:rPr>
          <w:rFonts w:ascii="Times New Roman" w:hAnsi="Times New Roman" w:cs="Times New Roman"/>
          <w:color w:val="000000" w:themeColor="text1"/>
          <w:sz w:val="28"/>
          <w:szCs w:val="28"/>
        </w:rPr>
        <w:t>19</w:t>
      </w:r>
      <w:r w:rsidR="00EE06FE" w:rsidRPr="00E739ED">
        <w:rPr>
          <w:rFonts w:ascii="Times New Roman" w:hAnsi="Times New Roman" w:cs="Times New Roman"/>
          <w:color w:val="000000" w:themeColor="text1"/>
          <w:sz w:val="28"/>
          <w:szCs w:val="28"/>
        </w:rPr>
        <w:t>5</w:t>
      </w:r>
      <w:r w:rsidR="00C83422" w:rsidRPr="00E739ED">
        <w:rPr>
          <w:rFonts w:ascii="Times New Roman" w:hAnsi="Times New Roman" w:cs="Times New Roman"/>
          <w:color w:val="FF0000"/>
          <w:sz w:val="28"/>
          <w:szCs w:val="28"/>
        </w:rPr>
        <w:t xml:space="preserve"> </w:t>
      </w:r>
      <w:r w:rsidR="00C83422" w:rsidRPr="00E739ED">
        <w:rPr>
          <w:rFonts w:ascii="Times New Roman" w:hAnsi="Times New Roman" w:cs="Times New Roman"/>
          <w:sz w:val="28"/>
          <w:szCs w:val="28"/>
        </w:rPr>
        <w:t>настоящего Кодекса и настоящей статьей, в случае его смерти имеют дети, родит</w:t>
      </w:r>
      <w:r w:rsidR="00967B34" w:rsidRPr="00E739ED">
        <w:rPr>
          <w:rFonts w:ascii="Times New Roman" w:hAnsi="Times New Roman" w:cs="Times New Roman"/>
          <w:sz w:val="28"/>
          <w:szCs w:val="28"/>
        </w:rPr>
        <w:t>ели и переживший супруг такого лица</w:t>
      </w:r>
      <w:r w:rsidR="00EA57B3" w:rsidRPr="00E739ED">
        <w:rPr>
          <w:rFonts w:ascii="Times New Roman" w:hAnsi="Times New Roman" w:cs="Times New Roman"/>
          <w:sz w:val="28"/>
          <w:szCs w:val="28"/>
        </w:rPr>
        <w:t>.</w:t>
      </w:r>
    </w:p>
    <w:p w14:paraId="078CEE1C" w14:textId="77777777" w:rsidR="00967B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Подраздел </w:t>
      </w:r>
      <w:r w:rsidR="00075F88" w:rsidRPr="00E739ED">
        <w:rPr>
          <w:rFonts w:ascii="Times New Roman" w:hAnsi="Times New Roman" w:cs="Times New Roman"/>
          <w:sz w:val="28"/>
          <w:szCs w:val="28"/>
        </w:rPr>
        <w:t>4. </w:t>
      </w:r>
      <w:r w:rsidR="00967B34" w:rsidRPr="00E739ED">
        <w:rPr>
          <w:rFonts w:ascii="Times New Roman" w:hAnsi="Times New Roman" w:cs="Times New Roman"/>
          <w:b/>
          <w:sz w:val="28"/>
          <w:szCs w:val="28"/>
        </w:rPr>
        <w:t>Сделки. Решения собраний. Представительство</w:t>
      </w:r>
    </w:p>
    <w:p w14:paraId="44975E32" w14:textId="77777777" w:rsidR="00967B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075F88" w:rsidRPr="00E739ED">
        <w:rPr>
          <w:rFonts w:ascii="Times New Roman" w:hAnsi="Times New Roman" w:cs="Times New Roman"/>
          <w:sz w:val="28"/>
          <w:szCs w:val="28"/>
        </w:rPr>
        <w:t>9. </w:t>
      </w:r>
      <w:r w:rsidR="00967B34" w:rsidRPr="00E739ED">
        <w:rPr>
          <w:rFonts w:ascii="Times New Roman" w:hAnsi="Times New Roman" w:cs="Times New Roman"/>
          <w:b/>
          <w:sz w:val="28"/>
          <w:szCs w:val="28"/>
        </w:rPr>
        <w:t>Сделки</w:t>
      </w:r>
    </w:p>
    <w:p w14:paraId="7E057C93" w14:textId="77777777" w:rsidR="00967B34"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075F88" w:rsidRPr="00E739ED">
        <w:rPr>
          <w:rFonts w:ascii="Times New Roman" w:hAnsi="Times New Roman" w:cs="Times New Roman"/>
          <w:sz w:val="28"/>
          <w:szCs w:val="28"/>
        </w:rPr>
        <w:t>1. </w:t>
      </w:r>
      <w:r w:rsidR="00967B34" w:rsidRPr="00E739ED">
        <w:rPr>
          <w:rFonts w:ascii="Times New Roman" w:hAnsi="Times New Roman" w:cs="Times New Roman"/>
          <w:b/>
          <w:sz w:val="28"/>
          <w:szCs w:val="28"/>
        </w:rPr>
        <w:t>Понятие, виды и форма сделок</w:t>
      </w:r>
    </w:p>
    <w:p w14:paraId="3389207E" w14:textId="77777777" w:rsidR="00967B3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200</w:t>
      </w:r>
      <w:r w:rsidR="00075F88" w:rsidRPr="00E739ED">
        <w:rPr>
          <w:rFonts w:ascii="Times New Roman" w:hAnsi="Times New Roman" w:cs="Times New Roman"/>
          <w:sz w:val="28"/>
          <w:szCs w:val="28"/>
        </w:rPr>
        <w:t>. </w:t>
      </w:r>
      <w:r w:rsidR="00967B34" w:rsidRPr="00E739ED">
        <w:rPr>
          <w:rFonts w:ascii="Times New Roman" w:hAnsi="Times New Roman" w:cs="Times New Roman"/>
          <w:b/>
          <w:sz w:val="28"/>
          <w:szCs w:val="28"/>
        </w:rPr>
        <w:t>Понятие сделки</w:t>
      </w:r>
    </w:p>
    <w:p w14:paraId="2EB05CD0" w14:textId="77777777" w:rsidR="00BC53C4" w:rsidRPr="00E739ED" w:rsidRDefault="00967B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Сделками признаются действия </w:t>
      </w:r>
      <w:r w:rsidR="00E358E5" w:rsidRPr="00E739ED">
        <w:rPr>
          <w:rFonts w:ascii="Times New Roman" w:hAnsi="Times New Roman" w:cs="Times New Roman"/>
          <w:sz w:val="28"/>
          <w:szCs w:val="28"/>
        </w:rPr>
        <w:t>физических</w:t>
      </w:r>
      <w:r w:rsidRPr="00E739ED">
        <w:rPr>
          <w:rFonts w:ascii="Times New Roman" w:hAnsi="Times New Roman" w:cs="Times New Roman"/>
          <w:sz w:val="28"/>
          <w:szCs w:val="28"/>
        </w:rPr>
        <w:t xml:space="preserve"> и </w:t>
      </w:r>
      <w:r w:rsidR="00CA2716" w:rsidRPr="00E739ED">
        <w:rPr>
          <w:rFonts w:ascii="Times New Roman" w:hAnsi="Times New Roman" w:cs="Times New Roman"/>
          <w:color w:val="000000" w:themeColor="text1"/>
          <w:sz w:val="28"/>
          <w:szCs w:val="28"/>
        </w:rPr>
        <w:t>юридических лиц</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направленные на установление, изменение или прекращение г</w:t>
      </w:r>
      <w:r w:rsidR="00A55A37" w:rsidRPr="00E739ED">
        <w:rPr>
          <w:rFonts w:ascii="Times New Roman" w:hAnsi="Times New Roman" w:cs="Times New Roman"/>
          <w:sz w:val="28"/>
          <w:szCs w:val="28"/>
        </w:rPr>
        <w:t>ражданских прав и обязанностей.</w:t>
      </w:r>
    </w:p>
    <w:p w14:paraId="3EE565A3" w14:textId="77777777" w:rsidR="00967B3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201</w:t>
      </w:r>
      <w:r w:rsidR="00075F88" w:rsidRPr="00E739ED">
        <w:rPr>
          <w:rFonts w:ascii="Times New Roman" w:hAnsi="Times New Roman" w:cs="Times New Roman"/>
          <w:sz w:val="28"/>
          <w:szCs w:val="28"/>
        </w:rPr>
        <w:t>. </w:t>
      </w:r>
      <w:r w:rsidR="00967B34" w:rsidRPr="00E739ED">
        <w:rPr>
          <w:rFonts w:ascii="Times New Roman" w:hAnsi="Times New Roman" w:cs="Times New Roman"/>
          <w:b/>
          <w:sz w:val="28"/>
          <w:szCs w:val="28"/>
        </w:rPr>
        <w:t>Договоры и односторонние сделки</w:t>
      </w:r>
    </w:p>
    <w:p w14:paraId="01790266" w14:textId="77777777" w:rsidR="00967B3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67B34" w:rsidRPr="00E739ED">
        <w:rPr>
          <w:rFonts w:ascii="Times New Roman" w:hAnsi="Times New Roman" w:cs="Times New Roman"/>
          <w:sz w:val="28"/>
          <w:szCs w:val="28"/>
        </w:rPr>
        <w:t>Сделки могут быть двух- или многосторонними (договоры) и односторонними.</w:t>
      </w:r>
    </w:p>
    <w:p w14:paraId="1A5DB0EA" w14:textId="77777777" w:rsidR="00967B3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67B34" w:rsidRPr="00E739ED">
        <w:rPr>
          <w:rFonts w:ascii="Times New Roman" w:hAnsi="Times New Roman" w:cs="Times New Roman"/>
          <w:sz w:val="28"/>
          <w:szCs w:val="28"/>
        </w:rPr>
        <w:t>Односторонней считается сделка, для совершения которой в соответствии с законом, иными нормативными правовыми актами или соглашением сторон необходимо и достаточно выражения воли одной стороны.</w:t>
      </w:r>
    </w:p>
    <w:p w14:paraId="1758BAC8" w14:textId="77777777" w:rsidR="00967B3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67B34" w:rsidRPr="00E739ED">
        <w:rPr>
          <w:rFonts w:ascii="Times New Roman" w:hAnsi="Times New Roman" w:cs="Times New Roman"/>
          <w:sz w:val="28"/>
          <w:szCs w:val="28"/>
        </w:rPr>
        <w:t>Для заключения договора необходимо выражение согласованной воли двух сторон (двусторонняя сделка) либо трех или более сторон (многосторонняя сделка).</w:t>
      </w:r>
    </w:p>
    <w:p w14:paraId="42024B5B" w14:textId="77777777" w:rsidR="00967B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202</w:t>
      </w:r>
      <w:r w:rsidR="00075F88" w:rsidRPr="00E739ED">
        <w:rPr>
          <w:rFonts w:ascii="Times New Roman" w:hAnsi="Times New Roman" w:cs="Times New Roman"/>
          <w:sz w:val="28"/>
          <w:szCs w:val="28"/>
        </w:rPr>
        <w:t>. </w:t>
      </w:r>
      <w:r w:rsidR="00967B34" w:rsidRPr="00E739ED">
        <w:rPr>
          <w:rFonts w:ascii="Times New Roman" w:hAnsi="Times New Roman" w:cs="Times New Roman"/>
          <w:b/>
          <w:sz w:val="28"/>
          <w:szCs w:val="28"/>
        </w:rPr>
        <w:t>Обязанности по односторонней сделке</w:t>
      </w:r>
    </w:p>
    <w:p w14:paraId="6D11C932" w14:textId="77777777" w:rsidR="00967B34" w:rsidRPr="00E739ED" w:rsidRDefault="00967B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Односторонняя сделка создает обязанности для лица, совершившего сделку. Она может создавать обязанности для других лиц лишь в случаях, установленных законом </w:t>
      </w:r>
      <w:r w:rsidR="007B580B" w:rsidRPr="00E739ED">
        <w:rPr>
          <w:rFonts w:ascii="Times New Roman" w:hAnsi="Times New Roman" w:cs="Times New Roman"/>
          <w:sz w:val="28"/>
          <w:szCs w:val="28"/>
        </w:rPr>
        <w:t xml:space="preserve">или </w:t>
      </w:r>
      <w:r w:rsidRPr="00E739ED">
        <w:rPr>
          <w:rFonts w:ascii="Times New Roman" w:hAnsi="Times New Roman" w:cs="Times New Roman"/>
          <w:sz w:val="28"/>
          <w:szCs w:val="28"/>
        </w:rPr>
        <w:t>соглашением с этими лицами.</w:t>
      </w:r>
    </w:p>
    <w:p w14:paraId="5E60714F" w14:textId="77777777" w:rsidR="000B3FD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20</w:t>
      </w:r>
      <w:r w:rsidR="00BC53C4" w:rsidRPr="00E739ED">
        <w:rPr>
          <w:rFonts w:ascii="Times New Roman" w:hAnsi="Times New Roman" w:cs="Times New Roman"/>
          <w:sz w:val="28"/>
          <w:szCs w:val="28"/>
        </w:rPr>
        <w:t>3</w:t>
      </w:r>
      <w:r w:rsidR="00075F88" w:rsidRPr="00E739ED">
        <w:rPr>
          <w:rFonts w:ascii="Times New Roman" w:hAnsi="Times New Roman" w:cs="Times New Roman"/>
          <w:sz w:val="28"/>
          <w:szCs w:val="28"/>
        </w:rPr>
        <w:t>. </w:t>
      </w:r>
      <w:r w:rsidR="000B3FD4" w:rsidRPr="00E739ED">
        <w:rPr>
          <w:rFonts w:ascii="Times New Roman" w:hAnsi="Times New Roman" w:cs="Times New Roman"/>
          <w:b/>
          <w:sz w:val="28"/>
          <w:szCs w:val="28"/>
        </w:rPr>
        <w:t>Правовое регулирование односторонних сделок</w:t>
      </w:r>
    </w:p>
    <w:p w14:paraId="34E7BE23" w14:textId="77777777" w:rsidR="003971A4" w:rsidRPr="00E739ED" w:rsidRDefault="0063781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односторонним сделкам соответственно применяются общие положения об обязательствах и о договорах, если это не противоречит закону, одностороннему характеру и существу сделки. </w:t>
      </w:r>
    </w:p>
    <w:p w14:paraId="397627C5" w14:textId="77777777" w:rsidR="005361B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204</w:t>
      </w:r>
      <w:r w:rsidR="00075F88" w:rsidRPr="00E739ED">
        <w:rPr>
          <w:rFonts w:ascii="Times New Roman" w:hAnsi="Times New Roman" w:cs="Times New Roman"/>
          <w:sz w:val="28"/>
          <w:szCs w:val="28"/>
        </w:rPr>
        <w:t>. </w:t>
      </w:r>
      <w:r w:rsidR="00D30625" w:rsidRPr="00E739ED">
        <w:rPr>
          <w:rFonts w:ascii="Times New Roman" w:hAnsi="Times New Roman" w:cs="Times New Roman"/>
          <w:b/>
          <w:sz w:val="28"/>
          <w:szCs w:val="28"/>
        </w:rPr>
        <w:t>Сделки, совершаемые несовершеннолетними или ограниченными в дееспособности физическими лицами</w:t>
      </w:r>
    </w:p>
    <w:p w14:paraId="04E08F5B" w14:textId="4F859D91" w:rsidR="005361B4" w:rsidRDefault="005361B4" w:rsidP="00DF5234">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7F8C" w:rsidRPr="00E739ED">
        <w:rPr>
          <w:rFonts w:ascii="Times New Roman" w:hAnsi="Times New Roman" w:cs="Times New Roman"/>
          <w:sz w:val="28"/>
          <w:szCs w:val="28"/>
        </w:rPr>
        <w:t xml:space="preserve">Несовершеннолетние или ограниченные в дееспособности физические лица в целях удовлетворения бытовых потребностей совершают сделки </w:t>
      </w:r>
      <w:r w:rsidR="00D612FD" w:rsidRPr="00E739ED">
        <w:rPr>
          <w:rFonts w:ascii="Times New Roman" w:hAnsi="Times New Roman" w:cs="Times New Roman"/>
          <w:sz w:val="28"/>
          <w:szCs w:val="28"/>
        </w:rPr>
        <w:t xml:space="preserve">за счет средств родителей </w:t>
      </w:r>
      <w:r w:rsidR="00D11F17" w:rsidRPr="00E739ED">
        <w:rPr>
          <w:rFonts w:ascii="Times New Roman" w:hAnsi="Times New Roman" w:cs="Times New Roman"/>
          <w:sz w:val="28"/>
          <w:szCs w:val="28"/>
        </w:rPr>
        <w:t>(усыновителей, опекунов и попечителей) либо за счет собственных средств</w:t>
      </w:r>
      <w:r w:rsidRPr="00E739ED">
        <w:rPr>
          <w:rFonts w:ascii="Times New Roman" w:hAnsi="Times New Roman" w:cs="Times New Roman"/>
          <w:sz w:val="28"/>
          <w:szCs w:val="28"/>
        </w:rPr>
        <w:t xml:space="preserve">, </w:t>
      </w:r>
      <w:r w:rsidR="00947F8C" w:rsidRPr="00E739ED">
        <w:rPr>
          <w:rFonts w:ascii="Times New Roman" w:hAnsi="Times New Roman" w:cs="Times New Roman"/>
          <w:sz w:val="28"/>
          <w:szCs w:val="28"/>
        </w:rPr>
        <w:t>которые исполняются в момент их совершения и касают</w:t>
      </w:r>
      <w:r w:rsidRPr="00E739ED">
        <w:rPr>
          <w:rFonts w:ascii="Times New Roman" w:hAnsi="Times New Roman" w:cs="Times New Roman"/>
          <w:sz w:val="28"/>
          <w:szCs w:val="28"/>
        </w:rPr>
        <w:t xml:space="preserve">ся </w:t>
      </w:r>
      <w:r w:rsidR="006A51D8" w:rsidRPr="00E739ED">
        <w:rPr>
          <w:rFonts w:ascii="Times New Roman" w:hAnsi="Times New Roman" w:cs="Times New Roman"/>
          <w:sz w:val="28"/>
          <w:szCs w:val="28"/>
        </w:rPr>
        <w:t>предмета</w:t>
      </w:r>
      <w:r w:rsidRPr="00E739ED">
        <w:rPr>
          <w:rFonts w:ascii="Times New Roman" w:hAnsi="Times New Roman" w:cs="Times New Roman"/>
          <w:sz w:val="28"/>
          <w:szCs w:val="28"/>
        </w:rPr>
        <w:t xml:space="preserve"> </w:t>
      </w:r>
      <w:r w:rsidR="00860275" w:rsidRPr="00E739ED">
        <w:rPr>
          <w:rFonts w:ascii="Times New Roman" w:hAnsi="Times New Roman" w:cs="Times New Roman"/>
          <w:sz w:val="28"/>
          <w:szCs w:val="28"/>
        </w:rPr>
        <w:t>стоимость</w:t>
      </w:r>
      <w:r w:rsidR="006A51D8" w:rsidRPr="00E739ED">
        <w:rPr>
          <w:rFonts w:ascii="Times New Roman" w:hAnsi="Times New Roman" w:cs="Times New Roman"/>
          <w:sz w:val="28"/>
          <w:szCs w:val="28"/>
        </w:rPr>
        <w:t xml:space="preserve">ю, не превышающей установленного </w:t>
      </w:r>
      <w:bookmarkStart w:id="31" w:name="_Hlk60064375"/>
      <w:r w:rsidR="00DF5234" w:rsidRPr="00DF5234">
        <w:rPr>
          <w:rFonts w:ascii="Times New Roman" w:hAnsi="Times New Roman" w:cs="Times New Roman"/>
          <w:sz w:val="28"/>
          <w:szCs w:val="28"/>
        </w:rPr>
        <w:t>минимального размера оплаты труда</w:t>
      </w:r>
      <w:bookmarkEnd w:id="31"/>
      <w:r w:rsidR="00DF5234">
        <w:rPr>
          <w:rFonts w:ascii="Times New Roman" w:hAnsi="Times New Roman" w:cs="Times New Roman"/>
          <w:sz w:val="28"/>
          <w:szCs w:val="28"/>
        </w:rPr>
        <w:t xml:space="preserve"> </w:t>
      </w:r>
      <w:r w:rsidR="00947F8C" w:rsidRPr="00E739ED">
        <w:rPr>
          <w:rFonts w:ascii="Times New Roman" w:hAnsi="Times New Roman" w:cs="Times New Roman"/>
          <w:sz w:val="28"/>
          <w:szCs w:val="28"/>
        </w:rPr>
        <w:t>(мелкие бытовые сделки)</w:t>
      </w:r>
      <w:r w:rsidRPr="00E739ED">
        <w:rPr>
          <w:rFonts w:ascii="Times New Roman" w:hAnsi="Times New Roman" w:cs="Times New Roman"/>
          <w:sz w:val="28"/>
          <w:szCs w:val="28"/>
        </w:rPr>
        <w:t>.</w:t>
      </w:r>
    </w:p>
    <w:bookmarkStart w:id="32" w:name="_Hlk60064404"/>
    <w:p w14:paraId="53FAA47B" w14:textId="2375C2D8" w:rsidR="00DF5234" w:rsidRPr="00DF5234" w:rsidRDefault="00DF5234" w:rsidP="00DF5234">
      <w:pPr>
        <w:spacing w:after="360" w:line="276"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fldChar w:fldCharType="begin"/>
      </w:r>
      <w:r>
        <w:rPr>
          <w:rFonts w:ascii="Times New Roman" w:hAnsi="Times New Roman" w:cs="Times New Roman"/>
          <w:i/>
          <w:iCs/>
          <w:sz w:val="28"/>
          <w:szCs w:val="28"/>
        </w:rPr>
        <w:instrText xml:space="preserve"> HYPERLINK "</w:instrText>
      </w:r>
      <w:r w:rsidR="002472B9">
        <w:rPr>
          <w:rFonts w:ascii="Times New Roman" w:hAnsi="Times New Roman" w:cs="Times New Roman"/>
          <w:i/>
          <w:iCs/>
          <w:sz w:val="28"/>
          <w:szCs w:val="28"/>
        </w:rPr>
        <w:instrText>http://npa.dnronline.su/2020-12-25/217-iins-o-vnesenii-izmenenij-v-grazhdanskij-kodeks-donetskoj-narodnoj-respubliki.html</w:instrText>
      </w:r>
      <w:r>
        <w:rPr>
          <w:rFonts w:ascii="Times New Roman" w:hAnsi="Times New Roman" w:cs="Times New Roman"/>
          <w:i/>
          <w:iCs/>
          <w:sz w:val="28"/>
          <w:szCs w:val="28"/>
        </w:rPr>
        <w:instrText xml:space="preserve">" </w:instrText>
      </w:r>
      <w:r>
        <w:rPr>
          <w:rFonts w:ascii="Times New Roman" w:hAnsi="Times New Roman" w:cs="Times New Roman"/>
          <w:i/>
          <w:iCs/>
          <w:sz w:val="28"/>
          <w:szCs w:val="28"/>
        </w:rPr>
        <w:fldChar w:fldCharType="separate"/>
      </w:r>
      <w:r w:rsidRPr="00DF5234">
        <w:rPr>
          <w:rStyle w:val="af2"/>
          <w:rFonts w:ascii="Times New Roman" w:hAnsi="Times New Roman" w:cs="Times New Roman"/>
          <w:i/>
          <w:iCs/>
          <w:sz w:val="28"/>
          <w:szCs w:val="28"/>
        </w:rPr>
        <w:t>(Абзац первый части 1 статьи 204 с изменениями, внесенными в соответствии с Законом от 18.12.2020 № 217-IIНС)</w:t>
      </w:r>
      <w:r>
        <w:rPr>
          <w:rFonts w:ascii="Times New Roman" w:hAnsi="Times New Roman" w:cs="Times New Roman"/>
          <w:i/>
          <w:iCs/>
          <w:sz w:val="28"/>
          <w:szCs w:val="28"/>
        </w:rPr>
        <w:fldChar w:fldCharType="end"/>
      </w:r>
    </w:p>
    <w:bookmarkEnd w:id="32"/>
    <w:p w14:paraId="35E840EB" w14:textId="77777777" w:rsidR="005361B4" w:rsidRPr="00E739ED" w:rsidRDefault="0086027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мелкая бытовая сделка не соответствует бытовым потребностям несовершеннолетних или ограниченных в дееспособности физических лиц, стоимость такой сделки может быть уменьшена на основании</w:t>
      </w:r>
      <w:r w:rsidR="00947F8C" w:rsidRPr="00E739ED">
        <w:rPr>
          <w:rFonts w:ascii="Times New Roman" w:hAnsi="Times New Roman" w:cs="Times New Roman"/>
          <w:sz w:val="28"/>
          <w:szCs w:val="28"/>
        </w:rPr>
        <w:t xml:space="preserve"> решения суда</w:t>
      </w:r>
      <w:r w:rsidRPr="00E739ED">
        <w:rPr>
          <w:rFonts w:ascii="Times New Roman" w:hAnsi="Times New Roman" w:cs="Times New Roman"/>
          <w:sz w:val="28"/>
          <w:szCs w:val="28"/>
        </w:rPr>
        <w:t>.</w:t>
      </w:r>
    </w:p>
    <w:p w14:paraId="2A0F4D51" w14:textId="77777777" w:rsidR="00860275" w:rsidRPr="00E739ED" w:rsidRDefault="0086027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6325E" w:rsidRPr="00E739ED">
        <w:rPr>
          <w:rFonts w:ascii="Times New Roman" w:hAnsi="Times New Roman" w:cs="Times New Roman"/>
          <w:sz w:val="28"/>
          <w:szCs w:val="28"/>
        </w:rPr>
        <w:t>Мелкая бытовая сд</w:t>
      </w:r>
      <w:r w:rsidRPr="00E739ED">
        <w:rPr>
          <w:rFonts w:ascii="Times New Roman" w:hAnsi="Times New Roman" w:cs="Times New Roman"/>
          <w:sz w:val="28"/>
          <w:szCs w:val="28"/>
        </w:rPr>
        <w:t>елка, превышающая стоимость, указанную в части 1 настоящей статьи, признается ничтожной.</w:t>
      </w:r>
    </w:p>
    <w:p w14:paraId="2815DD04" w14:textId="77777777" w:rsidR="000B3FD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40BD5" w:rsidRPr="00E739ED">
        <w:rPr>
          <w:rFonts w:ascii="Times New Roman" w:hAnsi="Times New Roman" w:cs="Times New Roman"/>
          <w:sz w:val="28"/>
          <w:szCs w:val="28"/>
        </w:rPr>
        <w:t>20</w:t>
      </w:r>
      <w:r w:rsidR="002A7DE2" w:rsidRPr="00E739ED">
        <w:rPr>
          <w:rFonts w:ascii="Times New Roman" w:hAnsi="Times New Roman" w:cs="Times New Roman"/>
          <w:sz w:val="28"/>
          <w:szCs w:val="28"/>
        </w:rPr>
        <w:t>5</w:t>
      </w:r>
      <w:r w:rsidR="00075F88" w:rsidRPr="00E739ED">
        <w:rPr>
          <w:rFonts w:ascii="Times New Roman" w:hAnsi="Times New Roman" w:cs="Times New Roman"/>
          <w:sz w:val="28"/>
          <w:szCs w:val="28"/>
        </w:rPr>
        <w:t>. </w:t>
      </w:r>
      <w:r w:rsidR="000B3FD4" w:rsidRPr="00E739ED">
        <w:rPr>
          <w:rFonts w:ascii="Times New Roman" w:hAnsi="Times New Roman" w:cs="Times New Roman"/>
          <w:b/>
          <w:sz w:val="28"/>
          <w:szCs w:val="28"/>
        </w:rPr>
        <w:t>Сделки, совершенные под условием</w:t>
      </w:r>
    </w:p>
    <w:p w14:paraId="69CCABF5" w14:textId="77777777" w:rsidR="003971A4" w:rsidRPr="00E739ED" w:rsidRDefault="003971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Сделка считается совершенной под отлагательным условием, если стороны поставили возникновение прав и обязанностей в зависимость от обстоятельства, относительно которого неизвестно, наступит оно или не наступит. </w:t>
      </w:r>
    </w:p>
    <w:p w14:paraId="6BEDB71C" w14:textId="77777777" w:rsidR="003971A4" w:rsidRPr="00E739ED" w:rsidRDefault="003971A4" w:rsidP="00EA1C5F">
      <w:pPr>
        <w:spacing w:after="360" w:line="276" w:lineRule="auto"/>
        <w:ind w:firstLine="709"/>
        <w:jc w:val="both"/>
        <w:rPr>
          <w:rFonts w:ascii="Times New Roman" w:hAnsi="Times New Roman" w:cs="Times New Roman"/>
          <w:color w:val="000000" w:themeColor="text1"/>
          <w:sz w:val="28"/>
          <w:szCs w:val="28"/>
        </w:rPr>
      </w:pPr>
      <w:bookmarkStart w:id="33" w:name="dst100904"/>
      <w:bookmarkEnd w:id="33"/>
      <w:r w:rsidRPr="00E739ED">
        <w:rPr>
          <w:rFonts w:ascii="Times New Roman" w:hAnsi="Times New Roman" w:cs="Times New Roman"/>
          <w:color w:val="000000" w:themeColor="text1"/>
          <w:sz w:val="28"/>
          <w:szCs w:val="28"/>
        </w:rPr>
        <w:t xml:space="preserve">2. Сделка считается совершенной под </w:t>
      </w:r>
      <w:proofErr w:type="spellStart"/>
      <w:r w:rsidRPr="00E739ED">
        <w:rPr>
          <w:rFonts w:ascii="Times New Roman" w:hAnsi="Times New Roman" w:cs="Times New Roman"/>
          <w:color w:val="000000" w:themeColor="text1"/>
          <w:sz w:val="28"/>
          <w:szCs w:val="28"/>
        </w:rPr>
        <w:t>отменительным</w:t>
      </w:r>
      <w:proofErr w:type="spellEnd"/>
      <w:r w:rsidRPr="00E739ED">
        <w:rPr>
          <w:rFonts w:ascii="Times New Roman" w:hAnsi="Times New Roman" w:cs="Times New Roman"/>
          <w:color w:val="000000" w:themeColor="text1"/>
          <w:sz w:val="28"/>
          <w:szCs w:val="28"/>
        </w:rPr>
        <w:t xml:space="preserve"> условием, если стороны поставили прекращение прав и обязанностей в зависимость от </w:t>
      </w:r>
      <w:r w:rsidRPr="00E739ED">
        <w:rPr>
          <w:rFonts w:ascii="Times New Roman" w:hAnsi="Times New Roman" w:cs="Times New Roman"/>
          <w:color w:val="000000" w:themeColor="text1"/>
          <w:sz w:val="28"/>
          <w:szCs w:val="28"/>
        </w:rPr>
        <w:lastRenderedPageBreak/>
        <w:t xml:space="preserve">обстоятельства, относительно которого неизвестно, наступит оно или не наступит. </w:t>
      </w:r>
    </w:p>
    <w:p w14:paraId="19969699" w14:textId="77777777" w:rsidR="000B3FD4" w:rsidRPr="00E739ED" w:rsidRDefault="003971A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B3FD4" w:rsidRPr="00E739ED">
        <w:rPr>
          <w:rFonts w:ascii="Times New Roman" w:hAnsi="Times New Roman" w:cs="Times New Roman"/>
          <w:sz w:val="28"/>
          <w:szCs w:val="28"/>
        </w:rPr>
        <w:t>Если наступлению условия недобросовестно воспрепятствовала сторона, которой наступление условия невыгодно, то условие признается наступившим.</w:t>
      </w:r>
    </w:p>
    <w:p w14:paraId="411C34F0" w14:textId="77777777" w:rsidR="000B3FD4" w:rsidRPr="00E739ED" w:rsidRDefault="000B3F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наступлению условия недобросовестно содействовала сторона, которой наступление условия выгодно, то условие признается </w:t>
      </w:r>
      <w:proofErr w:type="spellStart"/>
      <w:r w:rsidRPr="00E739ED">
        <w:rPr>
          <w:rFonts w:ascii="Times New Roman" w:hAnsi="Times New Roman" w:cs="Times New Roman"/>
          <w:sz w:val="28"/>
          <w:szCs w:val="28"/>
        </w:rPr>
        <w:t>ненаступившим</w:t>
      </w:r>
      <w:proofErr w:type="spellEnd"/>
      <w:r w:rsidRPr="00E739ED">
        <w:rPr>
          <w:rFonts w:ascii="Times New Roman" w:hAnsi="Times New Roman" w:cs="Times New Roman"/>
          <w:sz w:val="28"/>
          <w:szCs w:val="28"/>
        </w:rPr>
        <w:t>.</w:t>
      </w:r>
    </w:p>
    <w:p w14:paraId="7227AE5B" w14:textId="77777777" w:rsidR="004B74C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206</w:t>
      </w:r>
      <w:r w:rsidR="00075F88" w:rsidRPr="00E739ED">
        <w:rPr>
          <w:rFonts w:ascii="Times New Roman" w:hAnsi="Times New Roman" w:cs="Times New Roman"/>
          <w:sz w:val="28"/>
          <w:szCs w:val="28"/>
        </w:rPr>
        <w:t>. </w:t>
      </w:r>
      <w:r w:rsidR="004B74CF" w:rsidRPr="00E739ED">
        <w:rPr>
          <w:rFonts w:ascii="Times New Roman" w:hAnsi="Times New Roman" w:cs="Times New Roman"/>
          <w:b/>
          <w:sz w:val="28"/>
          <w:szCs w:val="28"/>
        </w:rPr>
        <w:t>Согласие на совершение сделки</w:t>
      </w:r>
    </w:p>
    <w:p w14:paraId="7758CAB9" w14:textId="77777777" w:rsidR="004B74CF" w:rsidRPr="00E739ED" w:rsidRDefault="0086027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B74CF" w:rsidRPr="00E739ED">
        <w:rPr>
          <w:rFonts w:ascii="Times New Roman" w:hAnsi="Times New Roman" w:cs="Times New Roman"/>
          <w:sz w:val="28"/>
          <w:szCs w:val="28"/>
        </w:rPr>
        <w:t xml:space="preserve">Правила настоящей статьи применяются, если </w:t>
      </w:r>
      <w:r w:rsidR="00916542" w:rsidRPr="00E739ED">
        <w:rPr>
          <w:rFonts w:ascii="Times New Roman" w:hAnsi="Times New Roman" w:cs="Times New Roman"/>
          <w:sz w:val="28"/>
          <w:szCs w:val="28"/>
        </w:rPr>
        <w:t xml:space="preserve">иное </w:t>
      </w:r>
      <w:r w:rsidR="004B74CF" w:rsidRPr="00E739ED">
        <w:rPr>
          <w:rFonts w:ascii="Times New Roman" w:hAnsi="Times New Roman" w:cs="Times New Roman"/>
          <w:sz w:val="28"/>
          <w:szCs w:val="28"/>
        </w:rPr>
        <w:t>не предусмотрено законом или иным нормативным правовым актом.</w:t>
      </w:r>
    </w:p>
    <w:p w14:paraId="24660A2E" w14:textId="77777777" w:rsidR="004B74CF" w:rsidRPr="00E739ED" w:rsidRDefault="0086027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B74CF" w:rsidRPr="00E739ED">
        <w:rPr>
          <w:rFonts w:ascii="Times New Roman" w:hAnsi="Times New Roman" w:cs="Times New Roman"/>
          <w:sz w:val="28"/>
          <w:szCs w:val="28"/>
        </w:rPr>
        <w:t xml:space="preserve">Если на совершение сделки в силу закона требуется согласие третьего лица, органа юридического лица или </w:t>
      </w:r>
      <w:r w:rsidR="0048168B" w:rsidRPr="00E739ED">
        <w:rPr>
          <w:rFonts w:ascii="Times New Roman" w:hAnsi="Times New Roman" w:cs="Times New Roman"/>
          <w:sz w:val="28"/>
          <w:szCs w:val="28"/>
        </w:rPr>
        <w:t xml:space="preserve">государственного органа </w:t>
      </w:r>
      <w:r w:rsidR="004B74CF" w:rsidRPr="00E739ED">
        <w:rPr>
          <w:rFonts w:ascii="Times New Roman" w:hAnsi="Times New Roman" w:cs="Times New Roman"/>
          <w:sz w:val="28"/>
          <w:szCs w:val="28"/>
        </w:rPr>
        <w:t>либо органа местного самоуправления, о своем согласии или об отказе в нем третье лицо или соответствующий орган сообщает лицу, запросившему согласие, либо иному заинтересованному лицу в разумный срок после получения обращения лица, запросившего согласие.</w:t>
      </w:r>
    </w:p>
    <w:p w14:paraId="79A13AA2" w14:textId="77777777" w:rsidR="004B74CF"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B74CF" w:rsidRPr="00E739ED">
        <w:rPr>
          <w:rFonts w:ascii="Times New Roman" w:hAnsi="Times New Roman" w:cs="Times New Roman"/>
          <w:sz w:val="28"/>
          <w:szCs w:val="28"/>
        </w:rPr>
        <w:t>В предварительном согласии на совершение сделки должен быть определен предмет сделки, на совершение которой дается согласие.</w:t>
      </w:r>
    </w:p>
    <w:p w14:paraId="39535456" w14:textId="77777777" w:rsidR="004B74CF" w:rsidRPr="00E739ED" w:rsidRDefault="004B74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последующем согласии (одобрении) должна быть указана сделка, на совершение которой дано согласие.</w:t>
      </w:r>
    </w:p>
    <w:p w14:paraId="4CD727E8" w14:textId="77777777" w:rsidR="004B74CF"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B74CF" w:rsidRPr="00E739ED">
        <w:rPr>
          <w:rFonts w:ascii="Times New Roman" w:hAnsi="Times New Roman" w:cs="Times New Roman"/>
          <w:sz w:val="28"/>
          <w:szCs w:val="28"/>
        </w:rPr>
        <w:t>Молчание не считается согласием на совершение сделки, за исключением случаев, установленных законом</w:t>
      </w:r>
      <w:r w:rsidR="004B74CF" w:rsidRPr="00E739ED">
        <w:rPr>
          <w:rFonts w:ascii="Times New Roman" w:hAnsi="Times New Roman" w:cs="Times New Roman"/>
          <w:color w:val="FF0000"/>
          <w:sz w:val="28"/>
          <w:szCs w:val="28"/>
        </w:rPr>
        <w:t>.</w:t>
      </w:r>
    </w:p>
    <w:p w14:paraId="7522BFC0" w14:textId="77777777" w:rsidR="004B74CF"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2A7DE2" w:rsidRPr="00E739ED">
        <w:rPr>
          <w:rFonts w:ascii="Times New Roman" w:hAnsi="Times New Roman" w:cs="Times New Roman"/>
          <w:color w:val="000000" w:themeColor="text1"/>
          <w:sz w:val="28"/>
          <w:szCs w:val="28"/>
        </w:rPr>
        <w:t>207</w:t>
      </w:r>
      <w:r w:rsidR="00075F88" w:rsidRPr="00E739ED">
        <w:rPr>
          <w:rFonts w:ascii="Times New Roman" w:hAnsi="Times New Roman" w:cs="Times New Roman"/>
          <w:color w:val="000000" w:themeColor="text1"/>
          <w:sz w:val="28"/>
          <w:szCs w:val="28"/>
        </w:rPr>
        <w:t>. </w:t>
      </w:r>
      <w:r w:rsidR="004B74CF" w:rsidRPr="00E739ED">
        <w:rPr>
          <w:rFonts w:ascii="Times New Roman" w:hAnsi="Times New Roman" w:cs="Times New Roman"/>
          <w:b/>
          <w:color w:val="000000" w:themeColor="text1"/>
          <w:sz w:val="28"/>
          <w:szCs w:val="28"/>
        </w:rPr>
        <w:t>Форма сделок</w:t>
      </w:r>
    </w:p>
    <w:p w14:paraId="51232C19" w14:textId="77777777" w:rsidR="004B74CF" w:rsidRPr="00E739ED" w:rsidRDefault="00492F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B74CF" w:rsidRPr="00E739ED">
        <w:rPr>
          <w:rFonts w:ascii="Times New Roman" w:hAnsi="Times New Roman" w:cs="Times New Roman"/>
          <w:color w:val="000000" w:themeColor="text1"/>
          <w:sz w:val="28"/>
          <w:szCs w:val="28"/>
        </w:rPr>
        <w:t>Сделки совершаются устно или в письменной форме (простой или нотариальной).</w:t>
      </w:r>
    </w:p>
    <w:p w14:paraId="4D5FA4F5" w14:textId="77777777" w:rsidR="004B74CF" w:rsidRPr="00E739ED" w:rsidRDefault="00492F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B74CF" w:rsidRPr="00E739ED">
        <w:rPr>
          <w:rFonts w:ascii="Times New Roman" w:hAnsi="Times New Roman" w:cs="Times New Roman"/>
          <w:color w:val="000000" w:themeColor="text1"/>
          <w:sz w:val="28"/>
          <w:szCs w:val="28"/>
        </w:rPr>
        <w:t>Сделка, которая может быть совершена устно, считается совершенной и в том случае, когда из поведения лица явствует его воля совершить сделку.</w:t>
      </w:r>
    </w:p>
    <w:p w14:paraId="694817BA" w14:textId="77777777" w:rsidR="0048168B" w:rsidRPr="00E739ED" w:rsidRDefault="0048168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Молчание признается выражением воли совершить сделку в случаях, предусмотренных законом или соглашением сторон.</w:t>
      </w:r>
    </w:p>
    <w:p w14:paraId="0DC33AC7" w14:textId="77777777" w:rsidR="004B74C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208</w:t>
      </w:r>
      <w:r w:rsidR="00075F88" w:rsidRPr="00E739ED">
        <w:rPr>
          <w:rFonts w:ascii="Times New Roman" w:hAnsi="Times New Roman" w:cs="Times New Roman"/>
          <w:sz w:val="28"/>
          <w:szCs w:val="28"/>
        </w:rPr>
        <w:t>. </w:t>
      </w:r>
      <w:r w:rsidR="004B74CF" w:rsidRPr="00E739ED">
        <w:rPr>
          <w:rFonts w:ascii="Times New Roman" w:hAnsi="Times New Roman" w:cs="Times New Roman"/>
          <w:b/>
          <w:sz w:val="28"/>
          <w:szCs w:val="28"/>
        </w:rPr>
        <w:t>Устные сделки</w:t>
      </w:r>
    </w:p>
    <w:p w14:paraId="15B28F9B" w14:textId="77777777" w:rsidR="004B74CF"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B74CF" w:rsidRPr="00E739ED">
        <w:rPr>
          <w:rFonts w:ascii="Times New Roman" w:hAnsi="Times New Roman" w:cs="Times New Roman"/>
          <w:sz w:val="28"/>
          <w:szCs w:val="28"/>
        </w:rPr>
        <w:t>Сделка, для которой законом или соглашением сторон не установлена письменная (простая или нотариальная) форма, может быть совершена устно.</w:t>
      </w:r>
    </w:p>
    <w:p w14:paraId="7E3BE055" w14:textId="77777777" w:rsidR="004B74CF"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B74CF" w:rsidRPr="00E739ED">
        <w:rPr>
          <w:rFonts w:ascii="Times New Roman" w:hAnsi="Times New Roman" w:cs="Times New Roman"/>
          <w:sz w:val="28"/>
          <w:szCs w:val="28"/>
        </w:rPr>
        <w:t>Если иное не установлено соглашением сторон, могут совершаться устно все сделки, исполняемые при самом их совершении, за исключением сделок, для которых установлена нотариальная форма, и сделок, несоблюдение простой письменной формы которых влечет их недействительность.</w:t>
      </w:r>
    </w:p>
    <w:p w14:paraId="5A1A1177" w14:textId="77777777" w:rsidR="004B74CF"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B74CF" w:rsidRPr="00E739ED">
        <w:rPr>
          <w:rFonts w:ascii="Times New Roman" w:hAnsi="Times New Roman" w:cs="Times New Roman"/>
          <w:sz w:val="28"/>
          <w:szCs w:val="28"/>
        </w:rPr>
        <w:t>Сделки во исполнение договора, заключенного в письменной форме, могут по соглашению сторон совершаться устно, если это не противоречит закону, иным нормативным правовым актам и договору.</w:t>
      </w:r>
    </w:p>
    <w:p w14:paraId="351CF459" w14:textId="77777777" w:rsidR="00E5689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209</w:t>
      </w:r>
      <w:r w:rsidR="00075F88" w:rsidRPr="00E739ED">
        <w:rPr>
          <w:rFonts w:ascii="Times New Roman" w:hAnsi="Times New Roman" w:cs="Times New Roman"/>
          <w:sz w:val="28"/>
          <w:szCs w:val="28"/>
        </w:rPr>
        <w:t>. </w:t>
      </w:r>
      <w:r w:rsidR="00E5689B" w:rsidRPr="00E739ED">
        <w:rPr>
          <w:rFonts w:ascii="Times New Roman" w:hAnsi="Times New Roman" w:cs="Times New Roman"/>
          <w:b/>
          <w:sz w:val="28"/>
          <w:szCs w:val="28"/>
        </w:rPr>
        <w:t>Письменная форма сделки</w:t>
      </w:r>
    </w:p>
    <w:p w14:paraId="32D6C64F"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5689B" w:rsidRPr="00E739ED">
        <w:rPr>
          <w:rFonts w:ascii="Times New Roman" w:hAnsi="Times New Roman" w:cs="Times New Roman"/>
          <w:sz w:val="28"/>
          <w:szCs w:val="28"/>
        </w:rPr>
        <w:t>Сделка в письменной форме должна быть совершена путем составления документа, выражающего ее содержание и подписанного лицом или лицами, совершающими сделку, или должным образом уполномоченными ими лицами.</w:t>
      </w:r>
    </w:p>
    <w:p w14:paraId="7482A594" w14:textId="77777777" w:rsidR="00E5689B" w:rsidRPr="00E739ED" w:rsidRDefault="00E5689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Двусторонние (многосторонние) сделки могут совершаться способами, установленными частями </w:t>
      </w:r>
      <w:r w:rsidR="00C31F97" w:rsidRPr="00E739ED">
        <w:rPr>
          <w:rFonts w:ascii="Times New Roman" w:hAnsi="Times New Roman" w:cs="Times New Roman"/>
          <w:sz w:val="28"/>
          <w:szCs w:val="28"/>
        </w:rPr>
        <w:t>2</w:t>
      </w:r>
      <w:r w:rsidRPr="00E739ED">
        <w:rPr>
          <w:rFonts w:ascii="Times New Roman" w:hAnsi="Times New Roman" w:cs="Times New Roman"/>
          <w:sz w:val="28"/>
          <w:szCs w:val="28"/>
        </w:rPr>
        <w:t xml:space="preserve"> и </w:t>
      </w:r>
      <w:r w:rsidR="00C31F97" w:rsidRPr="00E739ED">
        <w:rPr>
          <w:rFonts w:ascii="Times New Roman" w:hAnsi="Times New Roman" w:cs="Times New Roman"/>
          <w:sz w:val="28"/>
          <w:szCs w:val="28"/>
        </w:rPr>
        <w:t>3</w:t>
      </w:r>
      <w:r w:rsidRPr="00E739ED">
        <w:rPr>
          <w:rFonts w:ascii="Times New Roman" w:hAnsi="Times New Roman" w:cs="Times New Roman"/>
          <w:sz w:val="28"/>
          <w:szCs w:val="28"/>
        </w:rPr>
        <w:t xml:space="preserve"> </w:t>
      </w:r>
      <w:r w:rsidR="00E6325E" w:rsidRPr="00E739ED">
        <w:rPr>
          <w:rFonts w:ascii="Times New Roman" w:hAnsi="Times New Roman" w:cs="Times New Roman"/>
          <w:sz w:val="28"/>
          <w:szCs w:val="28"/>
        </w:rPr>
        <w:t>статьи 5</w:t>
      </w:r>
      <w:r w:rsidR="00401DD6" w:rsidRPr="00E739ED">
        <w:rPr>
          <w:rFonts w:ascii="Times New Roman" w:hAnsi="Times New Roman" w:cs="Times New Roman"/>
          <w:sz w:val="28"/>
          <w:szCs w:val="28"/>
        </w:rPr>
        <w:t>42</w:t>
      </w:r>
      <w:r w:rsidR="00631509"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531719A6" w14:textId="77777777" w:rsidR="00E5689B" w:rsidRPr="00E739ED" w:rsidRDefault="00E5689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Законом, иными нормативными правовыми актами и соглашением сторон могут устанавливаться дополнительные требования, которым должна соответствовать форма сделки (совершени</w:t>
      </w:r>
      <w:r w:rsidR="00492FF9" w:rsidRPr="00E739ED">
        <w:rPr>
          <w:rFonts w:ascii="Times New Roman" w:hAnsi="Times New Roman" w:cs="Times New Roman"/>
          <w:sz w:val="28"/>
          <w:szCs w:val="28"/>
        </w:rPr>
        <w:t>е на бланке определенной формы</w:t>
      </w:r>
      <w:r w:rsidR="00492FF9" w:rsidRPr="00E739ED">
        <w:rPr>
          <w:rFonts w:ascii="Times New Roman" w:hAnsi="Times New Roman" w:cs="Times New Roman"/>
          <w:color w:val="000000" w:themeColor="text1"/>
          <w:sz w:val="28"/>
          <w:szCs w:val="28"/>
        </w:rPr>
        <w:t>,</w:t>
      </w:r>
      <w:r w:rsidR="00492FF9" w:rsidRPr="00E739ED">
        <w:rPr>
          <w:rFonts w:ascii="Times New Roman" w:hAnsi="Times New Roman" w:cs="Times New Roman"/>
          <w:b/>
          <w:color w:val="000000" w:themeColor="text1"/>
          <w:sz w:val="28"/>
          <w:szCs w:val="28"/>
          <w:u w:val="single"/>
        </w:rPr>
        <w:t xml:space="preserve"> </w:t>
      </w:r>
      <w:r w:rsidR="00492FF9" w:rsidRPr="00E739ED">
        <w:rPr>
          <w:rFonts w:ascii="Times New Roman" w:hAnsi="Times New Roman" w:cs="Times New Roman"/>
          <w:color w:val="000000" w:themeColor="text1"/>
          <w:sz w:val="28"/>
          <w:szCs w:val="28"/>
        </w:rPr>
        <w:t xml:space="preserve">скрепление подписей печатью </w:t>
      </w:r>
      <w:r w:rsidR="001F4065" w:rsidRPr="00E739ED">
        <w:rPr>
          <w:rFonts w:ascii="Times New Roman" w:hAnsi="Times New Roman" w:cs="Times New Roman"/>
          <w:color w:val="000000" w:themeColor="text1"/>
          <w:sz w:val="28"/>
          <w:szCs w:val="28"/>
        </w:rPr>
        <w:t>и тому подобное</w:t>
      </w:r>
      <w:r w:rsidRPr="00E739ED">
        <w:rPr>
          <w:rFonts w:ascii="Times New Roman" w:hAnsi="Times New Roman" w:cs="Times New Roman"/>
          <w:color w:val="000000" w:themeColor="text1"/>
          <w:sz w:val="28"/>
          <w:szCs w:val="28"/>
        </w:rPr>
        <w:t>)</w:t>
      </w:r>
      <w:r w:rsidRPr="00E739ED">
        <w:rPr>
          <w:rFonts w:ascii="Times New Roman" w:hAnsi="Times New Roman" w:cs="Times New Roman"/>
          <w:sz w:val="28"/>
          <w:szCs w:val="28"/>
        </w:rPr>
        <w:t>, и предусматриваться последствия несоблюдения этих требований. Если такие последствия не предусмотрены, применяются последствия несоблюдения простой письменной формы сделки (</w:t>
      </w:r>
      <w:r w:rsidR="001F2E41" w:rsidRPr="00E739ED">
        <w:rPr>
          <w:rFonts w:ascii="Times New Roman" w:hAnsi="Times New Roman" w:cs="Times New Roman"/>
          <w:sz w:val="28"/>
          <w:szCs w:val="28"/>
        </w:rPr>
        <w:t xml:space="preserve">часть </w:t>
      </w:r>
      <w:r w:rsidR="00F0369E" w:rsidRPr="00E739ED">
        <w:rPr>
          <w:rFonts w:ascii="Times New Roman" w:hAnsi="Times New Roman" w:cs="Times New Roman"/>
          <w:sz w:val="28"/>
          <w:szCs w:val="28"/>
        </w:rPr>
        <w:t>1</w:t>
      </w:r>
      <w:r w:rsidR="00E6325E" w:rsidRPr="00E739ED">
        <w:rPr>
          <w:rFonts w:ascii="Times New Roman" w:hAnsi="Times New Roman" w:cs="Times New Roman"/>
          <w:sz w:val="28"/>
          <w:szCs w:val="28"/>
        </w:rPr>
        <w:t xml:space="preserve"> статьи 2</w:t>
      </w:r>
      <w:r w:rsidR="00401DD6" w:rsidRPr="00E739ED">
        <w:rPr>
          <w:rFonts w:ascii="Times New Roman" w:hAnsi="Times New Roman" w:cs="Times New Roman"/>
          <w:sz w:val="28"/>
          <w:szCs w:val="28"/>
        </w:rPr>
        <w:t>11</w:t>
      </w:r>
      <w:r w:rsidRPr="00E739ED">
        <w:rPr>
          <w:rFonts w:ascii="Times New Roman" w:hAnsi="Times New Roman" w:cs="Times New Roman"/>
          <w:sz w:val="28"/>
          <w:szCs w:val="28"/>
        </w:rPr>
        <w:t>).</w:t>
      </w:r>
    </w:p>
    <w:p w14:paraId="383FCAF3"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5689B" w:rsidRPr="00E739ED">
        <w:rPr>
          <w:rFonts w:ascii="Times New Roman" w:hAnsi="Times New Roman" w:cs="Times New Roman"/>
          <w:sz w:val="28"/>
          <w:szCs w:val="28"/>
        </w:rPr>
        <w:t>Использование при совершении сделок факсимильного воспроизведения подписи с помощью средств механического или иного копирования, электронной подписи либо иного аналога собственноручной подписи допускается в случаях и порядке, предусмотренных законом, иными нормативными правовыми актами или соглашением сторон.</w:t>
      </w:r>
    </w:p>
    <w:p w14:paraId="0259975C"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E5689B" w:rsidRPr="00E739ED">
        <w:rPr>
          <w:rFonts w:ascii="Times New Roman" w:hAnsi="Times New Roman" w:cs="Times New Roman"/>
          <w:sz w:val="28"/>
          <w:szCs w:val="28"/>
        </w:rPr>
        <w:t>Если физическое лицо вследствие физического недостатка, болезни или неграмотности не может собственноручно подписаться, то по его просьбе сделку может подписать другое физическое лицо. Подпись последнего должна быть засвидетельствована нотариусом либо другим должностным лицом, имеющим право совершать такое нотариальное действие, с указанием причин, в силу которых совершающий сделку не мог подписать ее собственноручно.</w:t>
      </w:r>
    </w:p>
    <w:p w14:paraId="4210580C" w14:textId="77777777" w:rsidR="0048168B" w:rsidRPr="00E739ED" w:rsidRDefault="0048168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совершении доверенностей</w:t>
      </w:r>
      <w:r w:rsidR="00E6325E" w:rsidRPr="00E739ED">
        <w:rPr>
          <w:rFonts w:ascii="Times New Roman" w:hAnsi="Times New Roman" w:cs="Times New Roman"/>
          <w:sz w:val="28"/>
          <w:szCs w:val="28"/>
        </w:rPr>
        <w:t>, указанных в части 3 статьи 24</w:t>
      </w:r>
      <w:r w:rsidR="00401DD6" w:rsidRPr="00E739ED">
        <w:rPr>
          <w:rFonts w:ascii="Times New Roman" w:hAnsi="Times New Roman" w:cs="Times New Roman"/>
          <w:sz w:val="28"/>
          <w:szCs w:val="28"/>
        </w:rPr>
        <w:t>3</w:t>
      </w:r>
      <w:r w:rsidRPr="00E739ED">
        <w:rPr>
          <w:rFonts w:ascii="Times New Roman" w:hAnsi="Times New Roman" w:cs="Times New Roman"/>
          <w:sz w:val="28"/>
          <w:szCs w:val="28"/>
        </w:rPr>
        <w:t xml:space="preserve"> настоящего Кодекса, подпись того, кто подписывает доверенность, может быть удостоверена также организацией, где работает физическое лицо, которое не может собственноручно подписаться, или администрацией учреждения здравоохранения, в которой оно находится на излечении в стационарных условиях.</w:t>
      </w:r>
    </w:p>
    <w:p w14:paraId="080EA3F9" w14:textId="77777777" w:rsidR="00E5689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210</w:t>
      </w:r>
      <w:r w:rsidR="00075F88" w:rsidRPr="00E739ED">
        <w:rPr>
          <w:rFonts w:ascii="Times New Roman" w:hAnsi="Times New Roman" w:cs="Times New Roman"/>
          <w:sz w:val="28"/>
          <w:szCs w:val="28"/>
        </w:rPr>
        <w:t>. </w:t>
      </w:r>
      <w:r w:rsidR="00E5689B" w:rsidRPr="00E739ED">
        <w:rPr>
          <w:rFonts w:ascii="Times New Roman" w:hAnsi="Times New Roman" w:cs="Times New Roman"/>
          <w:b/>
          <w:sz w:val="28"/>
          <w:szCs w:val="28"/>
        </w:rPr>
        <w:t>Сделки, совершаемые в простой письменной форме</w:t>
      </w:r>
    </w:p>
    <w:p w14:paraId="34B5493F"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5689B" w:rsidRPr="00E739ED">
        <w:rPr>
          <w:rFonts w:ascii="Times New Roman" w:hAnsi="Times New Roman" w:cs="Times New Roman"/>
          <w:sz w:val="28"/>
          <w:szCs w:val="28"/>
        </w:rPr>
        <w:t>Должны совершаться в простой письменной форме, за исключением сделок, требующих нотариального удостоверения:</w:t>
      </w:r>
    </w:p>
    <w:p w14:paraId="29C7BBCC"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5689B" w:rsidRPr="00E739ED">
        <w:rPr>
          <w:rFonts w:ascii="Times New Roman" w:hAnsi="Times New Roman" w:cs="Times New Roman"/>
          <w:sz w:val="28"/>
          <w:szCs w:val="28"/>
        </w:rPr>
        <w:t>сделки юридических лиц между собой и с физическими лицами;</w:t>
      </w:r>
    </w:p>
    <w:p w14:paraId="6E7C46A4"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5689B" w:rsidRPr="00E739ED">
        <w:rPr>
          <w:rFonts w:ascii="Times New Roman" w:hAnsi="Times New Roman" w:cs="Times New Roman"/>
          <w:sz w:val="28"/>
          <w:szCs w:val="28"/>
        </w:rPr>
        <w:t xml:space="preserve">сделки физических лиц между собой на сумму, превышающую десять тысяч </w:t>
      </w:r>
      <w:r w:rsidR="004629BC" w:rsidRPr="00E739ED">
        <w:rPr>
          <w:rFonts w:ascii="Times New Roman" w:hAnsi="Times New Roman" w:cs="Times New Roman"/>
          <w:sz w:val="28"/>
          <w:szCs w:val="28"/>
        </w:rPr>
        <w:t xml:space="preserve">российских </w:t>
      </w:r>
      <w:r w:rsidR="00E5689B" w:rsidRPr="00E739ED">
        <w:rPr>
          <w:rFonts w:ascii="Times New Roman" w:hAnsi="Times New Roman" w:cs="Times New Roman"/>
          <w:sz w:val="28"/>
          <w:szCs w:val="28"/>
        </w:rPr>
        <w:t>рублей, а в слу</w:t>
      </w:r>
      <w:r w:rsidR="00621BB0" w:rsidRPr="00E739ED">
        <w:rPr>
          <w:rFonts w:ascii="Times New Roman" w:hAnsi="Times New Roman" w:cs="Times New Roman"/>
          <w:sz w:val="28"/>
          <w:szCs w:val="28"/>
        </w:rPr>
        <w:t>чаях, предусмотренных законом, –</w:t>
      </w:r>
      <w:r w:rsidR="00E5689B" w:rsidRPr="00E739ED">
        <w:rPr>
          <w:rFonts w:ascii="Times New Roman" w:hAnsi="Times New Roman" w:cs="Times New Roman"/>
          <w:sz w:val="28"/>
          <w:szCs w:val="28"/>
        </w:rPr>
        <w:t xml:space="preserve"> независимо от суммы сделки.</w:t>
      </w:r>
    </w:p>
    <w:p w14:paraId="30AEF0FF"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5689B" w:rsidRPr="00E739ED">
        <w:rPr>
          <w:rFonts w:ascii="Times New Roman" w:hAnsi="Times New Roman" w:cs="Times New Roman"/>
          <w:sz w:val="28"/>
          <w:szCs w:val="28"/>
        </w:rPr>
        <w:t xml:space="preserve">Соблюдение простой письменной формы не требуется для сделок, которые в соответствии со статьей </w:t>
      </w:r>
      <w:r w:rsidR="00E5689B" w:rsidRPr="00E739ED">
        <w:rPr>
          <w:rFonts w:ascii="Times New Roman" w:hAnsi="Times New Roman" w:cs="Times New Roman"/>
          <w:color w:val="000000" w:themeColor="text1"/>
          <w:sz w:val="28"/>
          <w:szCs w:val="28"/>
        </w:rPr>
        <w:t>2</w:t>
      </w:r>
      <w:r w:rsidR="001F2E41" w:rsidRPr="00E739ED">
        <w:rPr>
          <w:rFonts w:ascii="Times New Roman" w:hAnsi="Times New Roman" w:cs="Times New Roman"/>
          <w:color w:val="000000" w:themeColor="text1"/>
          <w:sz w:val="28"/>
          <w:szCs w:val="28"/>
        </w:rPr>
        <w:t>0</w:t>
      </w:r>
      <w:r w:rsidR="00EE06FE" w:rsidRPr="00E739ED">
        <w:rPr>
          <w:rFonts w:ascii="Times New Roman" w:hAnsi="Times New Roman" w:cs="Times New Roman"/>
          <w:color w:val="000000" w:themeColor="text1"/>
          <w:sz w:val="28"/>
          <w:szCs w:val="28"/>
        </w:rPr>
        <w:t>8</w:t>
      </w:r>
      <w:r w:rsidR="00E5689B" w:rsidRPr="00E739ED">
        <w:rPr>
          <w:rFonts w:ascii="Times New Roman" w:hAnsi="Times New Roman" w:cs="Times New Roman"/>
          <w:color w:val="000000" w:themeColor="text1"/>
          <w:sz w:val="28"/>
          <w:szCs w:val="28"/>
        </w:rPr>
        <w:t xml:space="preserve"> </w:t>
      </w:r>
      <w:r w:rsidR="00E5689B" w:rsidRPr="00E739ED">
        <w:rPr>
          <w:rFonts w:ascii="Times New Roman" w:hAnsi="Times New Roman" w:cs="Times New Roman"/>
          <w:sz w:val="28"/>
          <w:szCs w:val="28"/>
        </w:rPr>
        <w:t>настоящего Кодекса могут быть совершены устно.</w:t>
      </w:r>
    </w:p>
    <w:p w14:paraId="4260445F" w14:textId="77777777" w:rsidR="00E5689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211</w:t>
      </w:r>
      <w:r w:rsidR="00075F88" w:rsidRPr="00E739ED">
        <w:rPr>
          <w:rFonts w:ascii="Times New Roman" w:hAnsi="Times New Roman" w:cs="Times New Roman"/>
          <w:sz w:val="28"/>
          <w:szCs w:val="28"/>
        </w:rPr>
        <w:t>. </w:t>
      </w:r>
      <w:r w:rsidR="00492FF9" w:rsidRPr="00E739ED">
        <w:rPr>
          <w:rFonts w:ascii="Times New Roman" w:hAnsi="Times New Roman" w:cs="Times New Roman"/>
          <w:b/>
          <w:sz w:val="28"/>
          <w:szCs w:val="28"/>
        </w:rPr>
        <w:t>Правовые</w:t>
      </w:r>
      <w:r w:rsidR="00492FF9" w:rsidRPr="00E739ED">
        <w:rPr>
          <w:rFonts w:ascii="Times New Roman" w:hAnsi="Times New Roman" w:cs="Times New Roman"/>
          <w:sz w:val="28"/>
          <w:szCs w:val="28"/>
        </w:rPr>
        <w:t xml:space="preserve"> </w:t>
      </w:r>
      <w:r w:rsidR="00492FF9" w:rsidRPr="00E739ED">
        <w:rPr>
          <w:rFonts w:ascii="Times New Roman" w:hAnsi="Times New Roman" w:cs="Times New Roman"/>
          <w:b/>
          <w:sz w:val="28"/>
          <w:szCs w:val="28"/>
        </w:rPr>
        <w:t>п</w:t>
      </w:r>
      <w:r w:rsidR="00E5689B" w:rsidRPr="00E739ED">
        <w:rPr>
          <w:rFonts w:ascii="Times New Roman" w:hAnsi="Times New Roman" w:cs="Times New Roman"/>
          <w:b/>
          <w:sz w:val="28"/>
          <w:szCs w:val="28"/>
        </w:rPr>
        <w:t>оследствия несоблюдения простой письменной формы сделки</w:t>
      </w:r>
    </w:p>
    <w:p w14:paraId="022BD345"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5689B" w:rsidRPr="00E739ED">
        <w:rPr>
          <w:rFonts w:ascii="Times New Roman" w:hAnsi="Times New Roman" w:cs="Times New Roman"/>
          <w:sz w:val="28"/>
          <w:szCs w:val="28"/>
        </w:rPr>
        <w:t>Несоблюдение простой письменной формы сделки лишает стороны права в случае спора ссылаться в подтверждение сделки и ее условий на свидетельские показания, но не лишает их права приводить письменные и другие доказательства.</w:t>
      </w:r>
    </w:p>
    <w:p w14:paraId="6654C0FA" w14:textId="77777777" w:rsidR="00DA216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E5689B" w:rsidRPr="00E739ED">
        <w:rPr>
          <w:rFonts w:ascii="Times New Roman" w:hAnsi="Times New Roman" w:cs="Times New Roman"/>
          <w:sz w:val="28"/>
          <w:szCs w:val="28"/>
        </w:rPr>
        <w:t>В случаях, прямо указанных в законе или в соглашении сторон, несоблюдение простой письменной формы сделк</w:t>
      </w:r>
      <w:r w:rsidR="00EA57B3" w:rsidRPr="00E739ED">
        <w:rPr>
          <w:rFonts w:ascii="Times New Roman" w:hAnsi="Times New Roman" w:cs="Times New Roman"/>
          <w:sz w:val="28"/>
          <w:szCs w:val="28"/>
        </w:rPr>
        <w:t>и влечет ее недействительность.</w:t>
      </w:r>
    </w:p>
    <w:p w14:paraId="5C7C1887" w14:textId="77777777" w:rsidR="002C268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212</w:t>
      </w:r>
      <w:r w:rsidR="00075F88" w:rsidRPr="00E739ED">
        <w:rPr>
          <w:rFonts w:ascii="Times New Roman" w:hAnsi="Times New Roman" w:cs="Times New Roman"/>
          <w:sz w:val="28"/>
          <w:szCs w:val="28"/>
        </w:rPr>
        <w:t>. </w:t>
      </w:r>
      <w:r w:rsidR="002C268D" w:rsidRPr="00E739ED">
        <w:rPr>
          <w:rFonts w:ascii="Times New Roman" w:hAnsi="Times New Roman" w:cs="Times New Roman"/>
          <w:b/>
          <w:sz w:val="28"/>
          <w:szCs w:val="28"/>
        </w:rPr>
        <w:t>Нотариальное удостоверение сделки</w:t>
      </w:r>
    </w:p>
    <w:p w14:paraId="1FC5DE7E" w14:textId="77777777" w:rsidR="002C268D"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C268D" w:rsidRPr="00E739ED">
        <w:rPr>
          <w:rFonts w:ascii="Times New Roman" w:hAnsi="Times New Roman" w:cs="Times New Roman"/>
          <w:sz w:val="28"/>
          <w:szCs w:val="28"/>
        </w:rPr>
        <w:t>Нотариальное удостоверение сделки означает проверку законности сделки, в том числе наличия у каждой из сторон права на ее совершение, и осуществляется нотариусом или должностным лицом, имеющим право совершать такое нотариальное действие, в порядке, установленном законом</w:t>
      </w:r>
      <w:r w:rsidR="0048168B" w:rsidRPr="00E739ED">
        <w:rPr>
          <w:rFonts w:ascii="Times New Roman" w:hAnsi="Times New Roman" w:cs="Times New Roman"/>
          <w:sz w:val="28"/>
          <w:szCs w:val="28"/>
        </w:rPr>
        <w:t xml:space="preserve"> о нотариате</w:t>
      </w:r>
      <w:r w:rsidR="002C268D" w:rsidRPr="00E739ED">
        <w:rPr>
          <w:rFonts w:ascii="Times New Roman" w:hAnsi="Times New Roman" w:cs="Times New Roman"/>
          <w:sz w:val="28"/>
          <w:szCs w:val="28"/>
        </w:rPr>
        <w:t>.</w:t>
      </w:r>
    </w:p>
    <w:p w14:paraId="04F54D63" w14:textId="77777777" w:rsidR="002C268D"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C268D" w:rsidRPr="00E739ED">
        <w:rPr>
          <w:rFonts w:ascii="Times New Roman" w:hAnsi="Times New Roman" w:cs="Times New Roman"/>
          <w:sz w:val="28"/>
          <w:szCs w:val="28"/>
        </w:rPr>
        <w:t>Нотариальное удостоверение сделок обязательно:</w:t>
      </w:r>
    </w:p>
    <w:p w14:paraId="51A678A0" w14:textId="77777777" w:rsidR="002C268D"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C268D" w:rsidRPr="00E739ED">
        <w:rPr>
          <w:rFonts w:ascii="Times New Roman" w:hAnsi="Times New Roman" w:cs="Times New Roman"/>
          <w:sz w:val="28"/>
          <w:szCs w:val="28"/>
        </w:rPr>
        <w:t xml:space="preserve">в случаях, </w:t>
      </w:r>
      <w:r w:rsidRPr="00E739ED">
        <w:rPr>
          <w:rFonts w:ascii="Times New Roman" w:hAnsi="Times New Roman" w:cs="Times New Roman"/>
          <w:sz w:val="28"/>
          <w:szCs w:val="28"/>
        </w:rPr>
        <w:t>предусмотренных законом</w:t>
      </w:r>
      <w:r w:rsidR="002C268D" w:rsidRPr="00E739ED">
        <w:rPr>
          <w:rFonts w:ascii="Times New Roman" w:hAnsi="Times New Roman" w:cs="Times New Roman"/>
          <w:sz w:val="28"/>
          <w:szCs w:val="28"/>
        </w:rPr>
        <w:t>;</w:t>
      </w:r>
    </w:p>
    <w:p w14:paraId="7A6E6BA9" w14:textId="77777777" w:rsidR="002C268D"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C268D" w:rsidRPr="00E739ED">
        <w:rPr>
          <w:rFonts w:ascii="Times New Roman" w:hAnsi="Times New Roman" w:cs="Times New Roman"/>
          <w:sz w:val="28"/>
          <w:szCs w:val="28"/>
        </w:rPr>
        <w:t xml:space="preserve">в случаях, </w:t>
      </w:r>
      <w:r w:rsidRPr="00E739ED">
        <w:rPr>
          <w:rFonts w:ascii="Times New Roman" w:hAnsi="Times New Roman" w:cs="Times New Roman"/>
          <w:sz w:val="28"/>
          <w:szCs w:val="28"/>
        </w:rPr>
        <w:t>указанных в соглашении</w:t>
      </w:r>
      <w:r w:rsidR="002C268D" w:rsidRPr="00E739ED">
        <w:rPr>
          <w:rFonts w:ascii="Times New Roman" w:hAnsi="Times New Roman" w:cs="Times New Roman"/>
          <w:sz w:val="28"/>
          <w:szCs w:val="28"/>
        </w:rPr>
        <w:t xml:space="preserve"> сторон, хотя бы по закону для сделок данного вида эта форма не требовалась.</w:t>
      </w:r>
    </w:p>
    <w:p w14:paraId="792534EB" w14:textId="77777777" w:rsidR="00E5689B"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2C268D" w:rsidRPr="00E739ED">
        <w:rPr>
          <w:rFonts w:ascii="Times New Roman" w:hAnsi="Times New Roman" w:cs="Times New Roman"/>
          <w:sz w:val="28"/>
          <w:szCs w:val="28"/>
        </w:rPr>
        <w:t xml:space="preserve">Если нотариальное удостоверение сделки в соответствии с частью </w:t>
      </w:r>
      <w:r w:rsidR="00F5665A" w:rsidRPr="00E739ED">
        <w:rPr>
          <w:rFonts w:ascii="Times New Roman" w:hAnsi="Times New Roman" w:cs="Times New Roman"/>
          <w:sz w:val="28"/>
          <w:szCs w:val="28"/>
        </w:rPr>
        <w:t>2</w:t>
      </w:r>
      <w:r w:rsidR="002C268D" w:rsidRPr="00E739ED">
        <w:rPr>
          <w:rFonts w:ascii="Times New Roman" w:hAnsi="Times New Roman" w:cs="Times New Roman"/>
          <w:sz w:val="28"/>
          <w:szCs w:val="28"/>
        </w:rPr>
        <w:t xml:space="preserve"> настоящей статьи является обязательным, несоблюдение нотариальной формы сделки влечет ее ничтожность.</w:t>
      </w:r>
    </w:p>
    <w:p w14:paraId="236C0566" w14:textId="77777777" w:rsidR="002C268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213</w:t>
      </w:r>
      <w:r w:rsidR="00075F88" w:rsidRPr="00E739ED">
        <w:rPr>
          <w:rFonts w:ascii="Times New Roman" w:hAnsi="Times New Roman" w:cs="Times New Roman"/>
          <w:sz w:val="28"/>
          <w:szCs w:val="28"/>
        </w:rPr>
        <w:t>. </w:t>
      </w:r>
      <w:r w:rsidR="002C268D" w:rsidRPr="00E739ED">
        <w:rPr>
          <w:rFonts w:ascii="Times New Roman" w:hAnsi="Times New Roman" w:cs="Times New Roman"/>
          <w:b/>
          <w:sz w:val="28"/>
          <w:szCs w:val="28"/>
        </w:rPr>
        <w:t>Государственная регистрация сделок</w:t>
      </w:r>
    </w:p>
    <w:p w14:paraId="0217CE6F" w14:textId="77777777" w:rsidR="006F2036"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C268D" w:rsidRPr="00E739ED">
        <w:rPr>
          <w:rFonts w:ascii="Times New Roman" w:hAnsi="Times New Roman" w:cs="Times New Roman"/>
          <w:sz w:val="28"/>
          <w:szCs w:val="28"/>
        </w:rPr>
        <w:t>В</w:t>
      </w:r>
      <w:r w:rsidR="003F4830" w:rsidRPr="00E739ED">
        <w:rPr>
          <w:rFonts w:ascii="Times New Roman" w:hAnsi="Times New Roman" w:cs="Times New Roman"/>
          <w:sz w:val="28"/>
          <w:szCs w:val="28"/>
        </w:rPr>
        <w:t xml:space="preserve"> случае</w:t>
      </w:r>
      <w:r w:rsidRPr="00E739ED">
        <w:rPr>
          <w:rFonts w:ascii="Times New Roman" w:hAnsi="Times New Roman" w:cs="Times New Roman"/>
          <w:sz w:val="28"/>
          <w:szCs w:val="28"/>
        </w:rPr>
        <w:t xml:space="preserve"> </w:t>
      </w:r>
      <w:r w:rsidR="002C268D" w:rsidRPr="00E739ED">
        <w:rPr>
          <w:rFonts w:ascii="Times New Roman" w:hAnsi="Times New Roman" w:cs="Times New Roman"/>
          <w:sz w:val="28"/>
          <w:szCs w:val="28"/>
        </w:rPr>
        <w:t>если законом предусмотрена государственная регистрация сделок, правовые последствия сделки наступают после ее регистрации.</w:t>
      </w:r>
    </w:p>
    <w:p w14:paraId="66572A86" w14:textId="77777777" w:rsidR="002C268D"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C268D" w:rsidRPr="00E739ED">
        <w:rPr>
          <w:rFonts w:ascii="Times New Roman" w:hAnsi="Times New Roman" w:cs="Times New Roman"/>
          <w:sz w:val="28"/>
          <w:szCs w:val="28"/>
        </w:rPr>
        <w:t>Сделка, предусматривающая изменение условий зарегистрированной сделки, подлежит государственной регистрации.</w:t>
      </w:r>
    </w:p>
    <w:p w14:paraId="39074B59" w14:textId="77777777" w:rsidR="002C268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214</w:t>
      </w:r>
      <w:r w:rsidR="00075F88" w:rsidRPr="00E739ED">
        <w:rPr>
          <w:rFonts w:ascii="Times New Roman" w:hAnsi="Times New Roman" w:cs="Times New Roman"/>
          <w:sz w:val="28"/>
          <w:szCs w:val="28"/>
        </w:rPr>
        <w:t>. </w:t>
      </w:r>
      <w:r w:rsidR="007D059D" w:rsidRPr="00E739ED">
        <w:rPr>
          <w:rFonts w:ascii="Times New Roman" w:hAnsi="Times New Roman" w:cs="Times New Roman"/>
          <w:b/>
          <w:sz w:val="28"/>
          <w:szCs w:val="28"/>
        </w:rPr>
        <w:t>Правовые</w:t>
      </w:r>
      <w:r w:rsidR="007D059D" w:rsidRPr="00E739ED">
        <w:rPr>
          <w:rFonts w:ascii="Times New Roman" w:hAnsi="Times New Roman" w:cs="Times New Roman"/>
          <w:sz w:val="28"/>
          <w:szCs w:val="28"/>
        </w:rPr>
        <w:t xml:space="preserve"> </w:t>
      </w:r>
      <w:r w:rsidR="007D059D" w:rsidRPr="00E739ED">
        <w:rPr>
          <w:rFonts w:ascii="Times New Roman" w:hAnsi="Times New Roman" w:cs="Times New Roman"/>
          <w:b/>
          <w:sz w:val="28"/>
          <w:szCs w:val="28"/>
        </w:rPr>
        <w:t>п</w:t>
      </w:r>
      <w:r w:rsidR="002C268D" w:rsidRPr="00E739ED">
        <w:rPr>
          <w:rFonts w:ascii="Times New Roman" w:hAnsi="Times New Roman" w:cs="Times New Roman"/>
          <w:b/>
          <w:sz w:val="28"/>
          <w:szCs w:val="28"/>
        </w:rPr>
        <w:t>оследствия уклонения от нотариального удостоверения или государственной регистрации сделки</w:t>
      </w:r>
    </w:p>
    <w:p w14:paraId="67E258B1"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C268D" w:rsidRPr="00E739ED">
        <w:rPr>
          <w:rFonts w:ascii="Times New Roman" w:hAnsi="Times New Roman" w:cs="Times New Roman"/>
          <w:sz w:val="28"/>
          <w:szCs w:val="28"/>
        </w:rPr>
        <w:t>Если одна из сторон полностью или частично исполнила сделку, требующую нотариального удостоверения, а другая сторона уклоняется от такого удостоверения сделки, суд по требованию исполнившей сделку стороны вправе признать сделку действительной</w:t>
      </w:r>
      <w:r w:rsidR="002C268D" w:rsidRPr="00E739ED">
        <w:rPr>
          <w:rFonts w:ascii="Times New Roman" w:hAnsi="Times New Roman" w:cs="Times New Roman"/>
          <w:color w:val="000000" w:themeColor="text1"/>
          <w:sz w:val="28"/>
          <w:szCs w:val="28"/>
        </w:rPr>
        <w:t xml:space="preserve">. </w:t>
      </w:r>
      <w:r w:rsidR="002C268D" w:rsidRPr="00E739ED">
        <w:rPr>
          <w:rFonts w:ascii="Times New Roman" w:hAnsi="Times New Roman" w:cs="Times New Roman"/>
          <w:sz w:val="28"/>
          <w:szCs w:val="28"/>
        </w:rPr>
        <w:t>В этом случае последующее нотариальное удостоверение сделки не требуется.</w:t>
      </w:r>
    </w:p>
    <w:p w14:paraId="71716374"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2C268D" w:rsidRPr="00E739ED">
        <w:rPr>
          <w:rFonts w:ascii="Times New Roman" w:hAnsi="Times New Roman" w:cs="Times New Roman"/>
          <w:sz w:val="28"/>
          <w:szCs w:val="28"/>
        </w:rPr>
        <w:t xml:space="preserve">Если сделка, требующая государственной регистрации, совершена в надлежащей форме, но одна из сторон уклоняется от ее регистрации, суд по требованию другой стороны вправе вынести решение о регистрации сделки. В этом случае сделка регистрируется в соответствии </w:t>
      </w:r>
      <w:r w:rsidR="002C268D" w:rsidRPr="00E739ED">
        <w:rPr>
          <w:rFonts w:ascii="Times New Roman" w:hAnsi="Times New Roman" w:cs="Times New Roman"/>
          <w:color w:val="000000" w:themeColor="text1"/>
          <w:sz w:val="28"/>
          <w:szCs w:val="28"/>
        </w:rPr>
        <w:t xml:space="preserve">с </w:t>
      </w:r>
      <w:r w:rsidR="006349D8" w:rsidRPr="00E739ED">
        <w:rPr>
          <w:rFonts w:ascii="Times New Roman" w:hAnsi="Times New Roman" w:cs="Times New Roman"/>
          <w:color w:val="000000" w:themeColor="text1"/>
          <w:sz w:val="28"/>
          <w:szCs w:val="28"/>
        </w:rPr>
        <w:t>судебным решением</w:t>
      </w:r>
      <w:r w:rsidR="002C268D" w:rsidRPr="00E739ED">
        <w:rPr>
          <w:rFonts w:ascii="Times New Roman" w:hAnsi="Times New Roman" w:cs="Times New Roman"/>
          <w:sz w:val="28"/>
          <w:szCs w:val="28"/>
        </w:rPr>
        <w:t>.</w:t>
      </w:r>
    </w:p>
    <w:p w14:paraId="26013B39"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2C268D" w:rsidRPr="00E739ED">
        <w:rPr>
          <w:rFonts w:ascii="Times New Roman" w:hAnsi="Times New Roman" w:cs="Times New Roman"/>
          <w:sz w:val="28"/>
          <w:szCs w:val="28"/>
        </w:rPr>
        <w:t xml:space="preserve">В случаях, предусмотренных частями </w:t>
      </w:r>
      <w:r w:rsidR="007179B0" w:rsidRPr="00E739ED">
        <w:rPr>
          <w:rFonts w:ascii="Times New Roman" w:hAnsi="Times New Roman" w:cs="Times New Roman"/>
          <w:sz w:val="28"/>
          <w:szCs w:val="28"/>
        </w:rPr>
        <w:t>1</w:t>
      </w:r>
      <w:r w:rsidR="002C268D" w:rsidRPr="00E739ED">
        <w:rPr>
          <w:rFonts w:ascii="Times New Roman" w:hAnsi="Times New Roman" w:cs="Times New Roman"/>
          <w:sz w:val="28"/>
          <w:szCs w:val="28"/>
        </w:rPr>
        <w:t xml:space="preserve"> и </w:t>
      </w:r>
      <w:r w:rsidR="00F5665A" w:rsidRPr="00E739ED">
        <w:rPr>
          <w:rFonts w:ascii="Times New Roman" w:hAnsi="Times New Roman" w:cs="Times New Roman"/>
          <w:sz w:val="28"/>
          <w:szCs w:val="28"/>
        </w:rPr>
        <w:t>2</w:t>
      </w:r>
      <w:r w:rsidR="002C268D" w:rsidRPr="00E739ED">
        <w:rPr>
          <w:rFonts w:ascii="Times New Roman" w:hAnsi="Times New Roman" w:cs="Times New Roman"/>
          <w:sz w:val="28"/>
          <w:szCs w:val="28"/>
        </w:rPr>
        <w:t xml:space="preserve"> настоящей статьи, сторона, необоснованно уклоняющаяся от нотариального удостоверения или государственной регистрации сделки, должна возместить другой стороне убытки, вызванные задержкой в совершении или регистрации сделки.</w:t>
      </w:r>
    </w:p>
    <w:p w14:paraId="1849CAB5" w14:textId="77777777" w:rsidR="002C268D" w:rsidRPr="00E739ED" w:rsidRDefault="006C2C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317949" w:rsidRPr="00E739ED">
        <w:rPr>
          <w:rFonts w:ascii="Times New Roman" w:hAnsi="Times New Roman" w:cs="Times New Roman"/>
          <w:color w:val="000000" w:themeColor="text1"/>
          <w:sz w:val="28"/>
          <w:szCs w:val="28"/>
        </w:rPr>
        <w:t>Срок исковой давности по требованиям, указанным в частях 1 и 2 настоящей статьи, составляет один год</w:t>
      </w:r>
      <w:r w:rsidR="002C268D" w:rsidRPr="00E739ED">
        <w:rPr>
          <w:rFonts w:ascii="Times New Roman" w:hAnsi="Times New Roman" w:cs="Times New Roman"/>
          <w:color w:val="000000" w:themeColor="text1"/>
          <w:sz w:val="28"/>
          <w:szCs w:val="28"/>
        </w:rPr>
        <w:t>.</w:t>
      </w:r>
    </w:p>
    <w:p w14:paraId="61F242CA" w14:textId="77777777" w:rsidR="002C268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215</w:t>
      </w:r>
      <w:r w:rsidR="00075F88" w:rsidRPr="00E739ED">
        <w:rPr>
          <w:rFonts w:ascii="Times New Roman" w:hAnsi="Times New Roman" w:cs="Times New Roman"/>
          <w:sz w:val="28"/>
          <w:szCs w:val="28"/>
        </w:rPr>
        <w:t>. </w:t>
      </w:r>
      <w:r w:rsidR="002C268D" w:rsidRPr="00E739ED">
        <w:rPr>
          <w:rFonts w:ascii="Times New Roman" w:hAnsi="Times New Roman" w:cs="Times New Roman"/>
          <w:b/>
          <w:sz w:val="28"/>
          <w:szCs w:val="28"/>
        </w:rPr>
        <w:t>Юридически значимые сообщения</w:t>
      </w:r>
    </w:p>
    <w:p w14:paraId="25F932B3" w14:textId="77777777" w:rsidR="002C268D" w:rsidRPr="00E739ED" w:rsidRDefault="006C2C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C268D" w:rsidRPr="00E739ED">
        <w:rPr>
          <w:rFonts w:ascii="Times New Roman" w:hAnsi="Times New Roman" w:cs="Times New Roman"/>
          <w:color w:val="000000" w:themeColor="text1"/>
          <w:sz w:val="28"/>
          <w:szCs w:val="28"/>
        </w:rPr>
        <w:t>Заявления, уведомления, извещения, требования или иные юридически значимые сообщения, с которыми закон или сделка связывает гражданско-правовые последствия для другого лица, влекут для этого лица такие последствия с момента доставки соответствующего сообщения ему или его представителю.</w:t>
      </w:r>
    </w:p>
    <w:p w14:paraId="641AC568" w14:textId="77777777" w:rsidR="002C268D" w:rsidRPr="00E739ED" w:rsidRDefault="002C26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72141273" w14:textId="77777777" w:rsidR="002C268D" w:rsidRPr="00E739ED" w:rsidRDefault="002C26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800563" w:rsidRPr="00E739ED">
        <w:rPr>
          <w:rFonts w:ascii="Times New Roman" w:hAnsi="Times New Roman" w:cs="Times New Roman"/>
          <w:color w:val="000000" w:themeColor="text1"/>
          <w:sz w:val="28"/>
          <w:szCs w:val="28"/>
        </w:rPr>
        <w:t xml:space="preserve"> Правила части 1 настоящей статьи применяются, если иное не предусмотрено </w:t>
      </w:r>
      <w:r w:rsidR="006C2CD9" w:rsidRPr="00E739ED">
        <w:rPr>
          <w:rFonts w:ascii="Times New Roman" w:hAnsi="Times New Roman" w:cs="Times New Roman"/>
          <w:color w:val="000000" w:themeColor="text1"/>
          <w:sz w:val="28"/>
          <w:szCs w:val="28"/>
        </w:rPr>
        <w:t xml:space="preserve">законом </w:t>
      </w:r>
      <w:r w:rsidR="00800563" w:rsidRPr="00E739ED">
        <w:rPr>
          <w:rFonts w:ascii="Times New Roman" w:hAnsi="Times New Roman" w:cs="Times New Roman"/>
          <w:color w:val="000000" w:themeColor="text1"/>
          <w:sz w:val="28"/>
          <w:szCs w:val="28"/>
        </w:rPr>
        <w:t>или условиями сделки либо не следует из обычая или из практики, установившейся во взаимоотношениях сторон</w:t>
      </w:r>
      <w:r w:rsidRPr="00E739ED">
        <w:rPr>
          <w:rFonts w:ascii="Times New Roman" w:hAnsi="Times New Roman" w:cs="Times New Roman"/>
          <w:color w:val="000000" w:themeColor="text1"/>
          <w:sz w:val="28"/>
          <w:szCs w:val="28"/>
        </w:rPr>
        <w:t>.</w:t>
      </w:r>
    </w:p>
    <w:p w14:paraId="0714C6A8" w14:textId="77777777" w:rsidR="002C268D"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075F88" w:rsidRPr="00E739ED">
        <w:rPr>
          <w:rFonts w:ascii="Times New Roman" w:hAnsi="Times New Roman" w:cs="Times New Roman"/>
          <w:sz w:val="28"/>
          <w:szCs w:val="28"/>
        </w:rPr>
        <w:t>2. </w:t>
      </w:r>
      <w:r w:rsidR="002C268D" w:rsidRPr="00E739ED">
        <w:rPr>
          <w:rFonts w:ascii="Times New Roman" w:hAnsi="Times New Roman" w:cs="Times New Roman"/>
          <w:b/>
          <w:sz w:val="28"/>
          <w:szCs w:val="28"/>
        </w:rPr>
        <w:t>Недействительность сделок</w:t>
      </w:r>
    </w:p>
    <w:p w14:paraId="4315DEB1" w14:textId="77777777" w:rsidR="002C268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216</w:t>
      </w:r>
      <w:r w:rsidR="00075F88" w:rsidRPr="00E739ED">
        <w:rPr>
          <w:rFonts w:ascii="Times New Roman" w:hAnsi="Times New Roman" w:cs="Times New Roman"/>
          <w:sz w:val="28"/>
          <w:szCs w:val="28"/>
        </w:rPr>
        <w:t>. </w:t>
      </w:r>
      <w:r w:rsidR="002C268D" w:rsidRPr="00E739ED">
        <w:rPr>
          <w:rFonts w:ascii="Times New Roman" w:hAnsi="Times New Roman" w:cs="Times New Roman"/>
          <w:b/>
          <w:sz w:val="28"/>
          <w:szCs w:val="28"/>
        </w:rPr>
        <w:t>Оспоримые и ничтожные сделки</w:t>
      </w:r>
    </w:p>
    <w:p w14:paraId="390D06F7"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C268D" w:rsidRPr="00E739ED">
        <w:rPr>
          <w:rFonts w:ascii="Times New Roman" w:hAnsi="Times New Roman" w:cs="Times New Roman"/>
          <w:sz w:val="28"/>
          <w:szCs w:val="28"/>
        </w:rPr>
        <w:t xml:space="preserve">Сделка недействительна по основаниям, установленным законом, в силу признания ее таковой судом (оспоримая сделка) </w:t>
      </w:r>
      <w:r w:rsidR="00916542" w:rsidRPr="00E739ED">
        <w:rPr>
          <w:rFonts w:ascii="Times New Roman" w:hAnsi="Times New Roman" w:cs="Times New Roman"/>
          <w:sz w:val="28"/>
          <w:szCs w:val="28"/>
        </w:rPr>
        <w:t xml:space="preserve">или </w:t>
      </w:r>
      <w:r w:rsidR="002C268D" w:rsidRPr="00E739ED">
        <w:rPr>
          <w:rFonts w:ascii="Times New Roman" w:hAnsi="Times New Roman" w:cs="Times New Roman"/>
          <w:sz w:val="28"/>
          <w:szCs w:val="28"/>
        </w:rPr>
        <w:t>независимо от такого признания (ничтожная сделка).</w:t>
      </w:r>
    </w:p>
    <w:p w14:paraId="43D10354"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C268D" w:rsidRPr="00E739ED">
        <w:rPr>
          <w:rFonts w:ascii="Times New Roman" w:hAnsi="Times New Roman" w:cs="Times New Roman"/>
          <w:sz w:val="28"/>
          <w:szCs w:val="28"/>
        </w:rPr>
        <w:t>Требование о признании оспоримой сделки недействительной может быть предъявлено стороной сделки или иным лицом, указанным в законе.</w:t>
      </w:r>
    </w:p>
    <w:p w14:paraId="44797FF0" w14:textId="77777777" w:rsidR="002C268D" w:rsidRPr="00E739ED" w:rsidRDefault="002C26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Оспоримая сделка может быть признана недействительной, если она нарушает права или охраняемые законом интересы лица, оспаривающего сделку, в том числе повлекла неблагоприятные для него последствия.</w:t>
      </w:r>
    </w:p>
    <w:p w14:paraId="042DEC8A"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w:t>
      </w:r>
      <w:r w:rsidR="003F4830" w:rsidRPr="00E739ED">
        <w:rPr>
          <w:rFonts w:ascii="Times New Roman" w:hAnsi="Times New Roman" w:cs="Times New Roman"/>
          <w:sz w:val="28"/>
          <w:szCs w:val="28"/>
        </w:rPr>
        <w:t>,</w:t>
      </w:r>
      <w:r w:rsidRPr="00E739ED">
        <w:rPr>
          <w:rFonts w:ascii="Times New Roman" w:hAnsi="Times New Roman" w:cs="Times New Roman"/>
          <w:sz w:val="28"/>
          <w:szCs w:val="28"/>
        </w:rPr>
        <w:t xml:space="preserve"> если </w:t>
      </w:r>
      <w:r w:rsidR="002C268D" w:rsidRPr="00E739ED">
        <w:rPr>
          <w:rFonts w:ascii="Times New Roman" w:hAnsi="Times New Roman" w:cs="Times New Roman"/>
          <w:sz w:val="28"/>
          <w:szCs w:val="28"/>
        </w:rPr>
        <w:t>в соответствии с законом сделка оспаривается в интересах третьих лиц, она может быть признана недействительной, если нарушает права или охраняемые законом интересы таких третьих лиц.</w:t>
      </w:r>
    </w:p>
    <w:p w14:paraId="70D80F25" w14:textId="77777777" w:rsidR="002C268D" w:rsidRPr="00E739ED" w:rsidRDefault="002C26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Сторона, из поведения которой явствует ее воля сохранить силу сделки, не вправе оспаривать сделку по основанию, о котором эта сторона знала или должна была знать при проявлении ее воли.</w:t>
      </w:r>
    </w:p>
    <w:p w14:paraId="2BC9F44E"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2C268D" w:rsidRPr="00E739ED">
        <w:rPr>
          <w:rFonts w:ascii="Times New Roman" w:hAnsi="Times New Roman" w:cs="Times New Roman"/>
          <w:sz w:val="28"/>
          <w:szCs w:val="28"/>
        </w:rPr>
        <w:t>Требование о применении последствий недействительности ничтожной сделки вправе предъявить сторона сделки, а в предусмотренных законом случаях также иное лицо.</w:t>
      </w:r>
    </w:p>
    <w:p w14:paraId="7DAE2388" w14:textId="77777777" w:rsidR="002C268D" w:rsidRPr="00E739ED" w:rsidRDefault="002C26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Требование о признании недействительной ничтожной сделки независимо от применения последствий ее недействительности может быть удовлетворено, если лицо, предъявляющее такое требование, имеет охраняемый законом интерес в признании этой сделки недействительной.</w:t>
      </w:r>
    </w:p>
    <w:p w14:paraId="1C961863"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2C268D" w:rsidRPr="00E739ED">
        <w:rPr>
          <w:rFonts w:ascii="Times New Roman" w:hAnsi="Times New Roman" w:cs="Times New Roman"/>
          <w:sz w:val="28"/>
          <w:szCs w:val="28"/>
        </w:rPr>
        <w:t>Суд вправе применить последствия недействительности ничтожной сделки по своей инициативе, если это необходимо для защиты публичных интересов, и в иных предусмотренных законом случаях.</w:t>
      </w:r>
    </w:p>
    <w:p w14:paraId="45324ABB"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2C268D" w:rsidRPr="00E739ED">
        <w:rPr>
          <w:rFonts w:ascii="Times New Roman" w:hAnsi="Times New Roman" w:cs="Times New Roman"/>
          <w:sz w:val="28"/>
          <w:szCs w:val="28"/>
        </w:rPr>
        <w:t>Заявление о недействительности сделки не имеет правового значения, если ссылающееся на недействительность сделки лицо действует недобросовестно, в частности</w:t>
      </w:r>
      <w:r w:rsidR="00494E19" w:rsidRPr="00E739ED">
        <w:rPr>
          <w:rFonts w:ascii="Times New Roman" w:hAnsi="Times New Roman" w:cs="Times New Roman"/>
          <w:sz w:val="28"/>
          <w:szCs w:val="28"/>
        </w:rPr>
        <w:t>,</w:t>
      </w:r>
      <w:r w:rsidR="002C268D" w:rsidRPr="00E739ED">
        <w:rPr>
          <w:rFonts w:ascii="Times New Roman" w:hAnsi="Times New Roman" w:cs="Times New Roman"/>
          <w:sz w:val="28"/>
          <w:szCs w:val="28"/>
        </w:rPr>
        <w:t xml:space="preserve"> если его поведение после заключения сделки давало основание другим лицам полагаться на действительность сделки.</w:t>
      </w:r>
    </w:p>
    <w:p w14:paraId="3569CDB0" w14:textId="77777777" w:rsidR="00C7373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217</w:t>
      </w:r>
      <w:r w:rsidR="00075F88" w:rsidRPr="00E739ED">
        <w:rPr>
          <w:rFonts w:ascii="Times New Roman" w:hAnsi="Times New Roman" w:cs="Times New Roman"/>
          <w:sz w:val="28"/>
          <w:szCs w:val="28"/>
        </w:rPr>
        <w:t>. </w:t>
      </w:r>
      <w:r w:rsidR="00C73731" w:rsidRPr="00E739ED">
        <w:rPr>
          <w:rFonts w:ascii="Times New Roman" w:hAnsi="Times New Roman" w:cs="Times New Roman"/>
          <w:b/>
          <w:sz w:val="28"/>
          <w:szCs w:val="28"/>
        </w:rPr>
        <w:t xml:space="preserve">Общие положения о </w:t>
      </w:r>
      <w:r w:rsidR="006C2CD9" w:rsidRPr="00E739ED">
        <w:rPr>
          <w:rFonts w:ascii="Times New Roman" w:hAnsi="Times New Roman" w:cs="Times New Roman"/>
          <w:b/>
          <w:sz w:val="28"/>
          <w:szCs w:val="28"/>
        </w:rPr>
        <w:t xml:space="preserve">правовых </w:t>
      </w:r>
      <w:r w:rsidR="00C73731" w:rsidRPr="00E739ED">
        <w:rPr>
          <w:rFonts w:ascii="Times New Roman" w:hAnsi="Times New Roman" w:cs="Times New Roman"/>
          <w:b/>
          <w:sz w:val="28"/>
          <w:szCs w:val="28"/>
        </w:rPr>
        <w:t>последствиях недействительности сделки</w:t>
      </w:r>
    </w:p>
    <w:p w14:paraId="3704A60A" w14:textId="77777777" w:rsidR="00C73731"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73731" w:rsidRPr="00E739ED">
        <w:rPr>
          <w:rFonts w:ascii="Times New Roman" w:hAnsi="Times New Roman" w:cs="Times New Roman"/>
          <w:sz w:val="28"/>
          <w:szCs w:val="28"/>
        </w:rPr>
        <w:t xml:space="preserve">Недействительная сделка не влечет </w:t>
      </w:r>
      <w:r w:rsidR="009C44EB" w:rsidRPr="00E739ED">
        <w:rPr>
          <w:rFonts w:ascii="Times New Roman" w:hAnsi="Times New Roman" w:cs="Times New Roman"/>
          <w:sz w:val="28"/>
          <w:szCs w:val="28"/>
        </w:rPr>
        <w:t xml:space="preserve">правовых </w:t>
      </w:r>
      <w:r w:rsidR="00C73731" w:rsidRPr="00E739ED">
        <w:rPr>
          <w:rFonts w:ascii="Times New Roman" w:hAnsi="Times New Roman" w:cs="Times New Roman"/>
          <w:sz w:val="28"/>
          <w:szCs w:val="28"/>
        </w:rPr>
        <w:t>последствий, за исключением тех, которые связаны с ее недействительностью, и недействительна с момента ее совершения.</w:t>
      </w:r>
    </w:p>
    <w:p w14:paraId="4862A3F3" w14:textId="77777777" w:rsidR="00C73731" w:rsidRPr="00E739ED" w:rsidRDefault="00C7373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Лицо, которое знало или должно было знать об основаниях недействительности оспоримой сделки, после признания этой сделки недействительной не считается действовавшим добросовестно.</w:t>
      </w:r>
    </w:p>
    <w:p w14:paraId="0B3884B6" w14:textId="77777777" w:rsidR="00502CA1"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73731" w:rsidRPr="00E739ED">
        <w:rPr>
          <w:rFonts w:ascii="Times New Roman" w:hAnsi="Times New Roman" w:cs="Times New Roman"/>
          <w:sz w:val="28"/>
          <w:szCs w:val="28"/>
        </w:rPr>
        <w:t>При недействительности сделки каждая из сторон обязана возвратить другой все полученное по сделке, а в случае невозможности возвратить полученное в натуре (в том числе тогда, когда полученное выражается в пользовании имуществом, выполненной работе или предоставленной услуге) возместить его стоимость, если иные последствия недействительности сделки не предусмотрены законом.</w:t>
      </w:r>
    </w:p>
    <w:p w14:paraId="1247EF05" w14:textId="77777777" w:rsidR="00C73731"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73731" w:rsidRPr="00E739ED">
        <w:rPr>
          <w:rFonts w:ascii="Times New Roman" w:hAnsi="Times New Roman" w:cs="Times New Roman"/>
          <w:sz w:val="28"/>
          <w:szCs w:val="28"/>
        </w:rPr>
        <w:t>Если из существа оспоримой сделки вытекает, что она может быть лишь прекращена на будущее время, суд, признавая сделку недействительной, прекращает ее действие на будущее время.</w:t>
      </w:r>
    </w:p>
    <w:p w14:paraId="6CA94F6E" w14:textId="77777777" w:rsidR="00C73731"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C73731" w:rsidRPr="00E739ED">
        <w:rPr>
          <w:rFonts w:ascii="Times New Roman" w:hAnsi="Times New Roman" w:cs="Times New Roman"/>
          <w:sz w:val="28"/>
          <w:szCs w:val="28"/>
        </w:rPr>
        <w:t>Суд вправе не применять последствия недействительности сделки (</w:t>
      </w:r>
      <w:r w:rsidR="002F0C23"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2</w:t>
      </w:r>
      <w:r w:rsidR="002F0C23" w:rsidRPr="00E739ED">
        <w:rPr>
          <w:rFonts w:ascii="Times New Roman" w:hAnsi="Times New Roman" w:cs="Times New Roman"/>
          <w:sz w:val="28"/>
          <w:szCs w:val="28"/>
        </w:rPr>
        <w:t xml:space="preserve"> </w:t>
      </w:r>
      <w:r w:rsidR="00C73731" w:rsidRPr="00E739ED">
        <w:rPr>
          <w:rFonts w:ascii="Times New Roman" w:hAnsi="Times New Roman" w:cs="Times New Roman"/>
          <w:sz w:val="28"/>
          <w:szCs w:val="28"/>
        </w:rPr>
        <w:t>настоящей статьи), если их применение будет противоречить основам правопорядка или нравственности.</w:t>
      </w:r>
    </w:p>
    <w:p w14:paraId="36592D24" w14:textId="77777777" w:rsidR="00610702"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2A7DE2" w:rsidRPr="00E739ED">
        <w:rPr>
          <w:rFonts w:ascii="Times New Roman" w:hAnsi="Times New Roman" w:cs="Times New Roman"/>
          <w:color w:val="000000" w:themeColor="text1"/>
          <w:sz w:val="28"/>
          <w:szCs w:val="28"/>
        </w:rPr>
        <w:t>218</w:t>
      </w:r>
      <w:r w:rsidR="00075F88" w:rsidRPr="00E739ED">
        <w:rPr>
          <w:rFonts w:ascii="Times New Roman" w:hAnsi="Times New Roman" w:cs="Times New Roman"/>
          <w:color w:val="000000" w:themeColor="text1"/>
          <w:sz w:val="28"/>
          <w:szCs w:val="28"/>
        </w:rPr>
        <w:t>. </w:t>
      </w:r>
      <w:r w:rsidR="00610702" w:rsidRPr="00E739ED">
        <w:rPr>
          <w:rFonts w:ascii="Times New Roman" w:hAnsi="Times New Roman" w:cs="Times New Roman"/>
          <w:b/>
          <w:color w:val="000000" w:themeColor="text1"/>
          <w:sz w:val="28"/>
          <w:szCs w:val="28"/>
        </w:rPr>
        <w:t>Недействительность сделки</w:t>
      </w:r>
      <w:r w:rsidR="006C2CD9" w:rsidRPr="00E739ED">
        <w:rPr>
          <w:rFonts w:ascii="Times New Roman" w:hAnsi="Times New Roman" w:cs="Times New Roman"/>
          <w:b/>
          <w:color w:val="000000" w:themeColor="text1"/>
          <w:sz w:val="28"/>
          <w:szCs w:val="28"/>
        </w:rPr>
        <w:t xml:space="preserve">, нарушающей требования закона </w:t>
      </w:r>
      <w:r w:rsidR="00610702" w:rsidRPr="00E739ED">
        <w:rPr>
          <w:rFonts w:ascii="Times New Roman" w:hAnsi="Times New Roman" w:cs="Times New Roman"/>
          <w:b/>
          <w:color w:val="000000" w:themeColor="text1"/>
          <w:sz w:val="28"/>
          <w:szCs w:val="28"/>
        </w:rPr>
        <w:t>или иного нормативного правового акта</w:t>
      </w:r>
    </w:p>
    <w:p w14:paraId="1625936D" w14:textId="77777777" w:rsidR="00610702" w:rsidRPr="00E739ED" w:rsidRDefault="006C2C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10702" w:rsidRPr="00E739ED">
        <w:rPr>
          <w:rFonts w:ascii="Times New Roman" w:hAnsi="Times New Roman" w:cs="Times New Roman"/>
          <w:color w:val="000000" w:themeColor="text1"/>
          <w:sz w:val="28"/>
          <w:szCs w:val="28"/>
        </w:rPr>
        <w:t xml:space="preserve">За исключением случаев, предусмотренных частью 2 настоящей статьи или </w:t>
      </w:r>
      <w:r w:rsidR="0048168B" w:rsidRPr="00E739ED">
        <w:rPr>
          <w:rFonts w:ascii="Times New Roman" w:hAnsi="Times New Roman" w:cs="Times New Roman"/>
          <w:color w:val="000000" w:themeColor="text1"/>
          <w:sz w:val="28"/>
          <w:szCs w:val="28"/>
        </w:rPr>
        <w:t xml:space="preserve">другим </w:t>
      </w:r>
      <w:r w:rsidR="00610702" w:rsidRPr="00E739ED">
        <w:rPr>
          <w:rFonts w:ascii="Times New Roman" w:hAnsi="Times New Roman" w:cs="Times New Roman"/>
          <w:color w:val="000000" w:themeColor="text1"/>
          <w:sz w:val="28"/>
          <w:szCs w:val="28"/>
        </w:rPr>
        <w:t>законом, сделка</w:t>
      </w:r>
      <w:r w:rsidRPr="00E739ED">
        <w:rPr>
          <w:rFonts w:ascii="Times New Roman" w:hAnsi="Times New Roman" w:cs="Times New Roman"/>
          <w:color w:val="000000" w:themeColor="text1"/>
          <w:sz w:val="28"/>
          <w:szCs w:val="28"/>
        </w:rPr>
        <w:t xml:space="preserve">, нарушающая требования закона </w:t>
      </w:r>
      <w:r w:rsidR="00610702" w:rsidRPr="00E739ED">
        <w:rPr>
          <w:rFonts w:ascii="Times New Roman" w:hAnsi="Times New Roman" w:cs="Times New Roman"/>
          <w:color w:val="000000" w:themeColor="text1"/>
          <w:sz w:val="28"/>
          <w:szCs w:val="28"/>
        </w:rPr>
        <w:t>или иного нормативного правового акта, явля</w:t>
      </w:r>
      <w:r w:rsidRPr="00E739ED">
        <w:rPr>
          <w:rFonts w:ascii="Times New Roman" w:hAnsi="Times New Roman" w:cs="Times New Roman"/>
          <w:color w:val="000000" w:themeColor="text1"/>
          <w:sz w:val="28"/>
          <w:szCs w:val="28"/>
        </w:rPr>
        <w:t xml:space="preserve">ется оспоримой, если из закона </w:t>
      </w:r>
      <w:r w:rsidR="00610702" w:rsidRPr="00E739ED">
        <w:rPr>
          <w:rFonts w:ascii="Times New Roman" w:hAnsi="Times New Roman" w:cs="Times New Roman"/>
          <w:color w:val="000000" w:themeColor="text1"/>
          <w:sz w:val="28"/>
          <w:szCs w:val="28"/>
        </w:rPr>
        <w:t>не следует, что должны применяться другие последствия нарушения, не связанные с недействительностью сделки.</w:t>
      </w:r>
    </w:p>
    <w:p w14:paraId="3A956BCE" w14:textId="77777777" w:rsidR="00610702" w:rsidRPr="00E739ED" w:rsidRDefault="006C2C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10702" w:rsidRPr="00E739ED">
        <w:rPr>
          <w:rFonts w:ascii="Times New Roman" w:hAnsi="Times New Roman" w:cs="Times New Roman"/>
          <w:color w:val="000000" w:themeColor="text1"/>
          <w:sz w:val="28"/>
          <w:szCs w:val="28"/>
        </w:rPr>
        <w:t>Сделка</w:t>
      </w:r>
      <w:r w:rsidRPr="00E739ED">
        <w:rPr>
          <w:rFonts w:ascii="Times New Roman" w:hAnsi="Times New Roman" w:cs="Times New Roman"/>
          <w:color w:val="000000" w:themeColor="text1"/>
          <w:sz w:val="28"/>
          <w:szCs w:val="28"/>
        </w:rPr>
        <w:t xml:space="preserve">, нарушающая требования закона </w:t>
      </w:r>
      <w:r w:rsidR="00610702" w:rsidRPr="00E739ED">
        <w:rPr>
          <w:rFonts w:ascii="Times New Roman" w:hAnsi="Times New Roman" w:cs="Times New Roman"/>
          <w:color w:val="000000" w:themeColor="text1"/>
          <w:sz w:val="28"/>
          <w:szCs w:val="28"/>
        </w:rPr>
        <w:t>или иного нормативного правового акта и при этом посягающая на публичные интересы либо права и охраняемые законом интересы третьих</w:t>
      </w:r>
      <w:r w:rsidR="009C44EB" w:rsidRPr="00E739ED">
        <w:rPr>
          <w:rFonts w:ascii="Times New Roman" w:hAnsi="Times New Roman" w:cs="Times New Roman"/>
          <w:color w:val="000000" w:themeColor="text1"/>
          <w:sz w:val="28"/>
          <w:szCs w:val="28"/>
        </w:rPr>
        <w:t xml:space="preserve"> лиц, ничтожна, если из закона </w:t>
      </w:r>
      <w:r w:rsidR="00610702" w:rsidRPr="00E739ED">
        <w:rPr>
          <w:rFonts w:ascii="Times New Roman" w:hAnsi="Times New Roman" w:cs="Times New Roman"/>
          <w:color w:val="000000" w:themeColor="text1"/>
          <w:sz w:val="28"/>
          <w:szCs w:val="28"/>
        </w:rPr>
        <w:t>не сле</w:t>
      </w:r>
      <w:r w:rsidR="009C44EB" w:rsidRPr="00E739ED">
        <w:rPr>
          <w:rFonts w:ascii="Times New Roman" w:hAnsi="Times New Roman" w:cs="Times New Roman"/>
          <w:color w:val="000000" w:themeColor="text1"/>
          <w:sz w:val="28"/>
          <w:szCs w:val="28"/>
        </w:rPr>
        <w:t>дует, что такая сделка оспорима</w:t>
      </w:r>
      <w:r w:rsidR="00610702" w:rsidRPr="00E739ED">
        <w:rPr>
          <w:rFonts w:ascii="Times New Roman" w:hAnsi="Times New Roman" w:cs="Times New Roman"/>
          <w:color w:val="000000" w:themeColor="text1"/>
          <w:sz w:val="28"/>
          <w:szCs w:val="28"/>
        </w:rPr>
        <w:t xml:space="preserve"> или должны применяться другие последствия нарушения, не связанные с недействительностью сделки.</w:t>
      </w:r>
    </w:p>
    <w:p w14:paraId="115581F3" w14:textId="77777777" w:rsidR="008A6B2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219</w:t>
      </w:r>
      <w:r w:rsidR="00075F88" w:rsidRPr="00E739ED">
        <w:rPr>
          <w:rFonts w:ascii="Times New Roman" w:hAnsi="Times New Roman" w:cs="Times New Roman"/>
          <w:sz w:val="28"/>
          <w:szCs w:val="28"/>
        </w:rPr>
        <w:t>. </w:t>
      </w:r>
      <w:r w:rsidR="008A6B2F" w:rsidRPr="00E739ED">
        <w:rPr>
          <w:rFonts w:ascii="Times New Roman" w:hAnsi="Times New Roman" w:cs="Times New Roman"/>
          <w:b/>
          <w:sz w:val="28"/>
          <w:szCs w:val="28"/>
        </w:rPr>
        <w:t>Недействительность сделки, совершенной с целью, противной основам правопорядка или нравственности</w:t>
      </w:r>
    </w:p>
    <w:p w14:paraId="1866FF07" w14:textId="77777777" w:rsidR="00566315" w:rsidRPr="00E739ED" w:rsidRDefault="008A6B2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совершенная с целью, заведомо противной основам правопорядка или нравственности, ничтожна и влечет послед</w:t>
      </w:r>
      <w:r w:rsidR="00621BB0" w:rsidRPr="00E739ED">
        <w:rPr>
          <w:rFonts w:ascii="Times New Roman" w:hAnsi="Times New Roman" w:cs="Times New Roman"/>
          <w:sz w:val="28"/>
          <w:szCs w:val="28"/>
        </w:rPr>
        <w:t xml:space="preserve">ствия, установленные статьей </w:t>
      </w:r>
      <w:r w:rsidR="003F4830" w:rsidRPr="00E739ED">
        <w:rPr>
          <w:rFonts w:ascii="Times New Roman" w:hAnsi="Times New Roman" w:cs="Times New Roman"/>
          <w:sz w:val="28"/>
          <w:szCs w:val="28"/>
        </w:rPr>
        <w:t>21</w:t>
      </w:r>
      <w:r w:rsidR="001C79F6" w:rsidRPr="00E739ED">
        <w:rPr>
          <w:rFonts w:ascii="Times New Roman" w:hAnsi="Times New Roman" w:cs="Times New Roman"/>
          <w:sz w:val="28"/>
          <w:szCs w:val="28"/>
        </w:rPr>
        <w:t>7</w:t>
      </w:r>
      <w:r w:rsidRPr="00E739ED">
        <w:rPr>
          <w:rFonts w:ascii="Times New Roman" w:hAnsi="Times New Roman" w:cs="Times New Roman"/>
          <w:sz w:val="28"/>
          <w:szCs w:val="28"/>
        </w:rPr>
        <w:t xml:space="preserve"> </w:t>
      </w:r>
      <w:r w:rsidRPr="00E739ED">
        <w:rPr>
          <w:rFonts w:ascii="Times New Roman" w:hAnsi="Times New Roman" w:cs="Times New Roman"/>
          <w:sz w:val="28"/>
          <w:szCs w:val="28"/>
        </w:rPr>
        <w:lastRenderedPageBreak/>
        <w:t>настоящего Кодекса. В случаях, предусмотренных законом, суд может взыскать в доход Донецкой Народной Республики все полученное по такой сделке сторонами, действовавшими умышленно, или применить иные последствия, установленные законом.</w:t>
      </w:r>
    </w:p>
    <w:p w14:paraId="4252686A" w14:textId="77777777" w:rsidR="008A6B2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220</w:t>
      </w:r>
      <w:r w:rsidR="00075F88" w:rsidRPr="00E739ED">
        <w:rPr>
          <w:rFonts w:ascii="Times New Roman" w:hAnsi="Times New Roman" w:cs="Times New Roman"/>
          <w:sz w:val="28"/>
          <w:szCs w:val="28"/>
        </w:rPr>
        <w:t>. </w:t>
      </w:r>
      <w:r w:rsidR="008A6B2F" w:rsidRPr="00E739ED">
        <w:rPr>
          <w:rFonts w:ascii="Times New Roman" w:hAnsi="Times New Roman" w:cs="Times New Roman"/>
          <w:b/>
          <w:sz w:val="28"/>
          <w:szCs w:val="28"/>
        </w:rPr>
        <w:t>Недействительность мнимой и притворной сделок</w:t>
      </w:r>
    </w:p>
    <w:p w14:paraId="6E7C7F2D" w14:textId="77777777" w:rsidR="008A6B2F"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A6B2F" w:rsidRPr="00E739ED">
        <w:rPr>
          <w:rFonts w:ascii="Times New Roman" w:hAnsi="Times New Roman" w:cs="Times New Roman"/>
          <w:sz w:val="28"/>
          <w:szCs w:val="28"/>
        </w:rPr>
        <w:t xml:space="preserve">Мнимая сделка, то есть сделка, совершенная лишь для вида, </w:t>
      </w:r>
      <w:r w:rsidR="00B507B7" w:rsidRPr="00E739ED">
        <w:rPr>
          <w:rFonts w:ascii="Times New Roman" w:hAnsi="Times New Roman" w:cs="Times New Roman"/>
          <w:color w:val="000000" w:themeColor="text1"/>
          <w:sz w:val="28"/>
          <w:szCs w:val="28"/>
        </w:rPr>
        <w:t xml:space="preserve">без намерения </w:t>
      </w:r>
      <w:r w:rsidR="008A6B2F" w:rsidRPr="00E739ED">
        <w:rPr>
          <w:rFonts w:ascii="Times New Roman" w:hAnsi="Times New Roman" w:cs="Times New Roman"/>
          <w:sz w:val="28"/>
          <w:szCs w:val="28"/>
        </w:rPr>
        <w:t>создать соответствующие ей правовые последствия, ничтожна.</w:t>
      </w:r>
    </w:p>
    <w:p w14:paraId="3927C4EE" w14:textId="77777777" w:rsidR="008A6B2F"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A6B2F" w:rsidRPr="00E739ED">
        <w:rPr>
          <w:rFonts w:ascii="Times New Roman" w:hAnsi="Times New Roman" w:cs="Times New Roman"/>
          <w:sz w:val="28"/>
          <w:szCs w:val="28"/>
        </w:rPr>
        <w:t>Притворная сделка, то есть сделка, которая совершена с целью прикрыть другую сделку, в том числе сделку на иных условиях, ничтожна. К сделке, которую стороны действительно имели в виду, с учетом существа и содержания сделки применяются относящиеся к ней правила.</w:t>
      </w:r>
    </w:p>
    <w:p w14:paraId="45BAA15F" w14:textId="77777777" w:rsidR="008A6B2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221</w:t>
      </w:r>
      <w:r w:rsidR="00075F88" w:rsidRPr="00E739ED">
        <w:rPr>
          <w:rFonts w:ascii="Times New Roman" w:hAnsi="Times New Roman" w:cs="Times New Roman"/>
          <w:sz w:val="28"/>
          <w:szCs w:val="28"/>
        </w:rPr>
        <w:t>. </w:t>
      </w:r>
      <w:r w:rsidR="008A6B2F" w:rsidRPr="00E739ED">
        <w:rPr>
          <w:rFonts w:ascii="Times New Roman" w:hAnsi="Times New Roman" w:cs="Times New Roman"/>
          <w:b/>
          <w:sz w:val="28"/>
          <w:szCs w:val="28"/>
        </w:rPr>
        <w:t>Недействительность сделки, совершенной физическим лицом, признанным недееспособным</w:t>
      </w:r>
    </w:p>
    <w:p w14:paraId="23CD9B38" w14:textId="77777777" w:rsidR="008A6B2F"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С</w:t>
      </w:r>
      <w:r w:rsidR="008A6B2F" w:rsidRPr="00E739ED">
        <w:rPr>
          <w:rFonts w:ascii="Times New Roman" w:hAnsi="Times New Roman" w:cs="Times New Roman"/>
          <w:sz w:val="28"/>
          <w:szCs w:val="28"/>
        </w:rPr>
        <w:t>делка, совершенная физическим лицом, признанным недееспособным вследствие психического расстройства</w:t>
      </w:r>
      <w:r w:rsidRPr="00E739ED">
        <w:rPr>
          <w:rFonts w:ascii="Times New Roman" w:hAnsi="Times New Roman" w:cs="Times New Roman"/>
          <w:sz w:val="28"/>
          <w:szCs w:val="28"/>
        </w:rPr>
        <w:t>, ничтожна</w:t>
      </w:r>
      <w:r w:rsidR="008A6B2F" w:rsidRPr="00E739ED">
        <w:rPr>
          <w:rFonts w:ascii="Times New Roman" w:hAnsi="Times New Roman" w:cs="Times New Roman"/>
          <w:sz w:val="28"/>
          <w:szCs w:val="28"/>
        </w:rPr>
        <w:t>.</w:t>
      </w:r>
    </w:p>
    <w:p w14:paraId="21C887CA" w14:textId="77777777" w:rsidR="008A6B2F" w:rsidRPr="00E739ED" w:rsidRDefault="008A6B2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Каждая из сторон такой сделки обязана возвратить другой все полученное в натуре, а при невозможности </w:t>
      </w:r>
      <w:r w:rsidR="009C44EB" w:rsidRPr="00E739ED">
        <w:rPr>
          <w:rFonts w:ascii="Times New Roman" w:hAnsi="Times New Roman" w:cs="Times New Roman"/>
          <w:sz w:val="28"/>
          <w:szCs w:val="28"/>
        </w:rPr>
        <w:t>возвратить полученное в натуре –</w:t>
      </w:r>
      <w:r w:rsidRPr="00E739ED">
        <w:rPr>
          <w:rFonts w:ascii="Times New Roman" w:hAnsi="Times New Roman" w:cs="Times New Roman"/>
          <w:sz w:val="28"/>
          <w:szCs w:val="28"/>
        </w:rPr>
        <w:t xml:space="preserve"> возместить его стоимость.</w:t>
      </w:r>
    </w:p>
    <w:p w14:paraId="250E1F0F" w14:textId="77777777" w:rsidR="008A6B2F" w:rsidRPr="00E739ED" w:rsidRDefault="008A6B2F"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Дееспособная сторона обязана, кроме того, возместить другой стороне понесенный ею реальный ущерб, если дееспособная сторона знала или должна была знать о недееспособности другой стороны.</w:t>
      </w:r>
      <w:r w:rsidR="0079409B" w:rsidRPr="00E739ED">
        <w:rPr>
          <w:rFonts w:ascii="Times New Roman" w:hAnsi="Times New Roman" w:cs="Times New Roman"/>
          <w:sz w:val="28"/>
          <w:szCs w:val="28"/>
        </w:rPr>
        <w:t xml:space="preserve"> </w:t>
      </w:r>
    </w:p>
    <w:p w14:paraId="29CA51A6" w14:textId="77777777" w:rsidR="00E40F81"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A6B2F" w:rsidRPr="00E739ED">
        <w:rPr>
          <w:rFonts w:ascii="Times New Roman" w:hAnsi="Times New Roman" w:cs="Times New Roman"/>
          <w:sz w:val="28"/>
          <w:szCs w:val="28"/>
        </w:rPr>
        <w:t>В интересах физического лица, признанного недееспособным вследствие психического расстройства, совершенная им сделка может быть по требованию его опекуна признана судом действительной, если она</w:t>
      </w:r>
      <w:r w:rsidR="00CB2F27" w:rsidRPr="00E739ED">
        <w:rPr>
          <w:rFonts w:ascii="Times New Roman" w:hAnsi="Times New Roman" w:cs="Times New Roman"/>
          <w:sz w:val="28"/>
          <w:szCs w:val="28"/>
        </w:rPr>
        <w:t xml:space="preserve"> совершена к выгоде этого лица.</w:t>
      </w:r>
    </w:p>
    <w:p w14:paraId="51AB26EB" w14:textId="77777777" w:rsidR="008A6B2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222</w:t>
      </w:r>
      <w:r w:rsidR="00075F88" w:rsidRPr="00E739ED">
        <w:rPr>
          <w:rFonts w:ascii="Times New Roman" w:hAnsi="Times New Roman" w:cs="Times New Roman"/>
          <w:sz w:val="28"/>
          <w:szCs w:val="28"/>
        </w:rPr>
        <w:t>. </w:t>
      </w:r>
      <w:r w:rsidR="008A6B2F" w:rsidRPr="00E739ED">
        <w:rPr>
          <w:rFonts w:ascii="Times New Roman" w:hAnsi="Times New Roman" w:cs="Times New Roman"/>
          <w:b/>
          <w:sz w:val="28"/>
          <w:szCs w:val="28"/>
        </w:rPr>
        <w:t>Недействительность сделки, совершенной несовершеннолетним, не достигшим четырнадцати лет</w:t>
      </w:r>
      <w:r w:rsidR="008A6B2F" w:rsidRPr="00E739ED">
        <w:rPr>
          <w:rFonts w:ascii="Times New Roman" w:hAnsi="Times New Roman" w:cs="Times New Roman"/>
          <w:sz w:val="28"/>
          <w:szCs w:val="28"/>
        </w:rPr>
        <w:t xml:space="preserve"> </w:t>
      </w:r>
    </w:p>
    <w:p w14:paraId="2E00E881" w14:textId="77777777" w:rsidR="008A6B2F"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С</w:t>
      </w:r>
      <w:r w:rsidR="008A6B2F" w:rsidRPr="00E739ED">
        <w:rPr>
          <w:rFonts w:ascii="Times New Roman" w:hAnsi="Times New Roman" w:cs="Times New Roman"/>
          <w:sz w:val="28"/>
          <w:szCs w:val="28"/>
        </w:rPr>
        <w:t>делка, совершенная несовершеннолетним, не достигшим четырнадцати лет (малолетним)</w:t>
      </w:r>
      <w:r w:rsidRPr="00E739ED">
        <w:rPr>
          <w:rFonts w:ascii="Times New Roman" w:hAnsi="Times New Roman" w:cs="Times New Roman"/>
          <w:sz w:val="28"/>
          <w:szCs w:val="28"/>
        </w:rPr>
        <w:t>, ничтожна</w:t>
      </w:r>
      <w:r w:rsidR="008A6B2F" w:rsidRPr="00E739ED">
        <w:rPr>
          <w:rFonts w:ascii="Times New Roman" w:hAnsi="Times New Roman" w:cs="Times New Roman"/>
          <w:sz w:val="28"/>
          <w:szCs w:val="28"/>
        </w:rPr>
        <w:t xml:space="preserve">. К такой сделке применяются </w:t>
      </w:r>
      <w:r w:rsidR="008A6B2F" w:rsidRPr="00E739ED">
        <w:rPr>
          <w:rFonts w:ascii="Times New Roman" w:hAnsi="Times New Roman" w:cs="Times New Roman"/>
          <w:sz w:val="28"/>
          <w:szCs w:val="28"/>
        </w:rPr>
        <w:lastRenderedPageBreak/>
        <w:t xml:space="preserve">правила, предусмотренные </w:t>
      </w:r>
      <w:r w:rsidRPr="00E739ED">
        <w:rPr>
          <w:rFonts w:ascii="Times New Roman" w:hAnsi="Times New Roman" w:cs="Times New Roman"/>
          <w:sz w:val="28"/>
          <w:szCs w:val="28"/>
        </w:rPr>
        <w:t xml:space="preserve">абзацами </w:t>
      </w:r>
      <w:r w:rsidR="003F4830" w:rsidRPr="00E739ED">
        <w:rPr>
          <w:rFonts w:ascii="Times New Roman" w:hAnsi="Times New Roman" w:cs="Times New Roman"/>
          <w:color w:val="000000" w:themeColor="text1"/>
          <w:sz w:val="28"/>
          <w:szCs w:val="28"/>
        </w:rPr>
        <w:t>вторым и третьим части 1</w:t>
      </w:r>
      <w:r w:rsidR="00631509" w:rsidRPr="00E739ED">
        <w:rPr>
          <w:rFonts w:ascii="Times New Roman" w:hAnsi="Times New Roman" w:cs="Times New Roman"/>
          <w:color w:val="000000" w:themeColor="text1"/>
          <w:sz w:val="28"/>
          <w:szCs w:val="28"/>
        </w:rPr>
        <w:t xml:space="preserve"> статьи </w:t>
      </w:r>
      <w:r w:rsidR="001C79F6" w:rsidRPr="00E739ED">
        <w:rPr>
          <w:rFonts w:ascii="Times New Roman" w:hAnsi="Times New Roman" w:cs="Times New Roman"/>
          <w:color w:val="000000" w:themeColor="text1"/>
          <w:sz w:val="28"/>
          <w:szCs w:val="28"/>
        </w:rPr>
        <w:t>221</w:t>
      </w:r>
      <w:r w:rsidR="008A6B2F" w:rsidRPr="00E739ED">
        <w:rPr>
          <w:rFonts w:ascii="Times New Roman" w:hAnsi="Times New Roman" w:cs="Times New Roman"/>
          <w:color w:val="000000" w:themeColor="text1"/>
          <w:sz w:val="28"/>
          <w:szCs w:val="28"/>
        </w:rPr>
        <w:t xml:space="preserve"> настоящего </w:t>
      </w:r>
      <w:r w:rsidR="008A6B2F" w:rsidRPr="00E739ED">
        <w:rPr>
          <w:rFonts w:ascii="Times New Roman" w:hAnsi="Times New Roman" w:cs="Times New Roman"/>
          <w:sz w:val="28"/>
          <w:szCs w:val="28"/>
        </w:rPr>
        <w:t>Кодекса.</w:t>
      </w:r>
    </w:p>
    <w:p w14:paraId="73E45C40" w14:textId="77777777" w:rsidR="008A6B2F"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A6B2F" w:rsidRPr="00E739ED">
        <w:rPr>
          <w:rFonts w:ascii="Times New Roman" w:hAnsi="Times New Roman" w:cs="Times New Roman"/>
          <w:sz w:val="28"/>
          <w:szCs w:val="28"/>
        </w:rPr>
        <w:t>В интересах малолетнего совершенная им сделка может быть по требованию его родителей, усыновителей или опекуна признана судом действительной, если она совершена к выгоде малолетнего.</w:t>
      </w:r>
    </w:p>
    <w:p w14:paraId="1AB3F6B8"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A6B2F" w:rsidRPr="00E739ED">
        <w:rPr>
          <w:rFonts w:ascii="Times New Roman" w:hAnsi="Times New Roman" w:cs="Times New Roman"/>
          <w:sz w:val="28"/>
          <w:szCs w:val="28"/>
        </w:rPr>
        <w:t xml:space="preserve">Правила настоящей статьи не распространяются на мелкие бытовые и другие сделки малолетних, которые они вправе совершать самостоятельно в соответствии со </w:t>
      </w:r>
      <w:r w:rsidR="008A6B2F" w:rsidRPr="00E739ED">
        <w:rPr>
          <w:rFonts w:ascii="Times New Roman" w:hAnsi="Times New Roman" w:cs="Times New Roman"/>
          <w:color w:val="000000" w:themeColor="text1"/>
          <w:sz w:val="28"/>
          <w:szCs w:val="28"/>
        </w:rPr>
        <w:t>статьей 3</w:t>
      </w:r>
      <w:r w:rsidR="003F4830" w:rsidRPr="00E739ED">
        <w:rPr>
          <w:rFonts w:ascii="Times New Roman" w:hAnsi="Times New Roman" w:cs="Times New Roman"/>
          <w:color w:val="000000" w:themeColor="text1"/>
          <w:sz w:val="28"/>
          <w:szCs w:val="28"/>
        </w:rPr>
        <w:t>1</w:t>
      </w:r>
      <w:r w:rsidR="008A6B2F" w:rsidRPr="00E739ED">
        <w:rPr>
          <w:rFonts w:ascii="Times New Roman" w:hAnsi="Times New Roman" w:cs="Times New Roman"/>
          <w:color w:val="000000" w:themeColor="text1"/>
          <w:sz w:val="28"/>
          <w:szCs w:val="28"/>
        </w:rPr>
        <w:t xml:space="preserve"> настоящего </w:t>
      </w:r>
      <w:r w:rsidR="008A6B2F" w:rsidRPr="00E739ED">
        <w:rPr>
          <w:rFonts w:ascii="Times New Roman" w:hAnsi="Times New Roman" w:cs="Times New Roman"/>
          <w:sz w:val="28"/>
          <w:szCs w:val="28"/>
        </w:rPr>
        <w:t>Кодекса.</w:t>
      </w:r>
    </w:p>
    <w:p w14:paraId="050CA0E0" w14:textId="77777777" w:rsidR="00DD35C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223</w:t>
      </w:r>
      <w:r w:rsidR="007B54CC" w:rsidRPr="00E739ED">
        <w:rPr>
          <w:rFonts w:ascii="Times New Roman" w:hAnsi="Times New Roman" w:cs="Times New Roman"/>
          <w:sz w:val="28"/>
          <w:szCs w:val="28"/>
        </w:rPr>
        <w:t>. </w:t>
      </w:r>
      <w:r w:rsidR="00DD35C0" w:rsidRPr="00E739ED">
        <w:rPr>
          <w:rFonts w:ascii="Times New Roman" w:hAnsi="Times New Roman" w:cs="Times New Roman"/>
          <w:b/>
          <w:sz w:val="28"/>
          <w:szCs w:val="28"/>
        </w:rPr>
        <w:t>Недействительность сделки юридического лица, совершенной в противоречии с целями его деятельности</w:t>
      </w:r>
    </w:p>
    <w:p w14:paraId="50847569" w14:textId="77777777" w:rsidR="00EA57B3" w:rsidRPr="00E739ED" w:rsidRDefault="00DD35C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Сделка, совершенная юридическим лицом в противоречии с целями деятельности, определенно ограниченными в его учредительных документах, может быть признана судом недействительной по иску этого юридического лица, его учредителя (участника) или иного лица, в интересах которого установлено ограничение, если доказано, что другая сторона сделки знала или должна </w:t>
      </w:r>
      <w:r w:rsidR="00E40F81" w:rsidRPr="00E739ED">
        <w:rPr>
          <w:rFonts w:ascii="Times New Roman" w:hAnsi="Times New Roman" w:cs="Times New Roman"/>
          <w:sz w:val="28"/>
          <w:szCs w:val="28"/>
        </w:rPr>
        <w:t>была знать о таком ограничении.</w:t>
      </w:r>
    </w:p>
    <w:p w14:paraId="0499144A" w14:textId="77777777" w:rsidR="00DD35C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224</w:t>
      </w:r>
      <w:r w:rsidR="007B54CC" w:rsidRPr="00E739ED">
        <w:rPr>
          <w:rFonts w:ascii="Times New Roman" w:hAnsi="Times New Roman" w:cs="Times New Roman"/>
          <w:sz w:val="28"/>
          <w:szCs w:val="28"/>
        </w:rPr>
        <w:t>. </w:t>
      </w:r>
      <w:r w:rsidR="00DD35C0" w:rsidRPr="00E739ED">
        <w:rPr>
          <w:rFonts w:ascii="Times New Roman" w:hAnsi="Times New Roman" w:cs="Times New Roman"/>
          <w:b/>
          <w:sz w:val="28"/>
          <w:szCs w:val="28"/>
        </w:rPr>
        <w:t xml:space="preserve">Недействительность сделки, совершенной без необходимого в силу закона согласия третьего лица, органа юридического лица или </w:t>
      </w:r>
      <w:r w:rsidR="0048168B" w:rsidRPr="00E739ED">
        <w:rPr>
          <w:rFonts w:ascii="Times New Roman" w:hAnsi="Times New Roman" w:cs="Times New Roman"/>
          <w:b/>
          <w:sz w:val="28"/>
          <w:szCs w:val="28"/>
        </w:rPr>
        <w:t xml:space="preserve">государственного органа </w:t>
      </w:r>
      <w:r w:rsidR="00DD35C0" w:rsidRPr="00E739ED">
        <w:rPr>
          <w:rFonts w:ascii="Times New Roman" w:hAnsi="Times New Roman" w:cs="Times New Roman"/>
          <w:b/>
          <w:sz w:val="28"/>
          <w:szCs w:val="28"/>
        </w:rPr>
        <w:t>либо органа местного самоуправления</w:t>
      </w:r>
    </w:p>
    <w:p w14:paraId="7FAC17DF"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D35C0" w:rsidRPr="00E739ED">
        <w:rPr>
          <w:rFonts w:ascii="Times New Roman" w:hAnsi="Times New Roman" w:cs="Times New Roman"/>
          <w:sz w:val="28"/>
          <w:szCs w:val="28"/>
        </w:rPr>
        <w:t xml:space="preserve">Сделка, совершенная без согласия третьего лица, органа юридического лица или </w:t>
      </w:r>
      <w:r w:rsidR="0048168B" w:rsidRPr="00E739ED">
        <w:rPr>
          <w:rFonts w:ascii="Times New Roman" w:hAnsi="Times New Roman" w:cs="Times New Roman"/>
          <w:sz w:val="28"/>
          <w:szCs w:val="28"/>
        </w:rPr>
        <w:t xml:space="preserve">государственного органа </w:t>
      </w:r>
      <w:r w:rsidR="00DD35C0" w:rsidRPr="00E739ED">
        <w:rPr>
          <w:rFonts w:ascii="Times New Roman" w:hAnsi="Times New Roman" w:cs="Times New Roman"/>
          <w:sz w:val="28"/>
          <w:szCs w:val="28"/>
        </w:rPr>
        <w:t>либо органа местного самоуправления, необходимость получения которого предусмотрена законом, является оспоримой, если из закона не следует, что она ничтожна или не влечет правовых последствий для лица, управомоченного давать согласие, при отсутствии такого согласия. Она может быть признана недействительной по иску такого лица или иных лиц, указанных в законе.</w:t>
      </w:r>
    </w:p>
    <w:p w14:paraId="081CC0AC" w14:textId="77777777" w:rsidR="00DD35C0" w:rsidRPr="00E739ED" w:rsidRDefault="00DD35C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Законом или в предусмотренных им случаях соглашением с лицом, согласие которого необходимо на совершение сделки, могут быть установлены иные последствия отсутствия необходимого согласия на совершение сделки, чем ее недействительность.</w:t>
      </w:r>
    </w:p>
    <w:p w14:paraId="5218474C"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DD35C0" w:rsidRPr="00E739ED">
        <w:rPr>
          <w:rFonts w:ascii="Times New Roman" w:hAnsi="Times New Roman" w:cs="Times New Roman"/>
          <w:sz w:val="28"/>
          <w:szCs w:val="28"/>
        </w:rPr>
        <w:t xml:space="preserve">Поскольку законом не установлено иное, оспоримая сделка, совершенная без необходимого в силу закона согласия третьего лица, органа юридического лица или </w:t>
      </w:r>
      <w:r w:rsidR="0048168B" w:rsidRPr="00E739ED">
        <w:rPr>
          <w:rFonts w:ascii="Times New Roman" w:hAnsi="Times New Roman" w:cs="Times New Roman"/>
          <w:sz w:val="28"/>
          <w:szCs w:val="28"/>
        </w:rPr>
        <w:t xml:space="preserve">государственного органа </w:t>
      </w:r>
      <w:r w:rsidR="00DD35C0" w:rsidRPr="00E739ED">
        <w:rPr>
          <w:rFonts w:ascii="Times New Roman" w:hAnsi="Times New Roman" w:cs="Times New Roman"/>
          <w:sz w:val="28"/>
          <w:szCs w:val="28"/>
        </w:rPr>
        <w:t>либо органа местного самоуправления, может быть признана недействительной, если доказано, что другая сторона сделки знала или должна была знать об отсутствии на момент совершения сделки необходимого согласия такого лица или такого органа.</w:t>
      </w:r>
    </w:p>
    <w:p w14:paraId="08740D06"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D35C0" w:rsidRPr="00E739ED">
        <w:rPr>
          <w:rFonts w:ascii="Times New Roman" w:hAnsi="Times New Roman" w:cs="Times New Roman"/>
          <w:sz w:val="28"/>
          <w:szCs w:val="28"/>
        </w:rPr>
        <w:t>Лицо, давшее необходимое в силу закона согласие на совершение оспоримой сделки, не вправе оспаривать ее по основанию, о котором это лицо знало или должно было знать в момент выражения согласия.</w:t>
      </w:r>
    </w:p>
    <w:p w14:paraId="67244D8F" w14:textId="77777777" w:rsidR="00DD35C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225</w:t>
      </w:r>
      <w:r w:rsidR="007B54CC" w:rsidRPr="00E739ED">
        <w:rPr>
          <w:rFonts w:ascii="Times New Roman" w:hAnsi="Times New Roman" w:cs="Times New Roman"/>
          <w:sz w:val="28"/>
          <w:szCs w:val="28"/>
        </w:rPr>
        <w:t>. </w:t>
      </w:r>
      <w:r w:rsidR="009C44EB" w:rsidRPr="00E739ED">
        <w:rPr>
          <w:rFonts w:ascii="Times New Roman" w:hAnsi="Times New Roman" w:cs="Times New Roman"/>
          <w:b/>
          <w:sz w:val="28"/>
          <w:szCs w:val="28"/>
        </w:rPr>
        <w:t>Правовые</w:t>
      </w:r>
      <w:r w:rsidR="009C44EB" w:rsidRPr="00E739ED">
        <w:rPr>
          <w:rFonts w:ascii="Times New Roman" w:hAnsi="Times New Roman" w:cs="Times New Roman"/>
          <w:sz w:val="28"/>
          <w:szCs w:val="28"/>
        </w:rPr>
        <w:t xml:space="preserve"> </w:t>
      </w:r>
      <w:r w:rsidR="009C44EB" w:rsidRPr="00E739ED">
        <w:rPr>
          <w:rFonts w:ascii="Times New Roman" w:hAnsi="Times New Roman" w:cs="Times New Roman"/>
          <w:b/>
          <w:sz w:val="28"/>
          <w:szCs w:val="28"/>
        </w:rPr>
        <w:t>п</w:t>
      </w:r>
      <w:r w:rsidR="00DD35C0" w:rsidRPr="00E739ED">
        <w:rPr>
          <w:rFonts w:ascii="Times New Roman" w:hAnsi="Times New Roman" w:cs="Times New Roman"/>
          <w:b/>
          <w:sz w:val="28"/>
          <w:szCs w:val="28"/>
        </w:rPr>
        <w:t>оследствия нарушения представителем или органом юридического лица условий осуществления полномочий либо интересов представляемого или интересов юридического лица</w:t>
      </w:r>
    </w:p>
    <w:p w14:paraId="76C0517F"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D35C0" w:rsidRPr="00E739ED">
        <w:rPr>
          <w:rFonts w:ascii="Times New Roman" w:hAnsi="Times New Roman" w:cs="Times New Roman"/>
          <w:sz w:val="28"/>
          <w:szCs w:val="28"/>
        </w:rPr>
        <w:t>Если полномочия лица на совершение сделки ограничены договором или положением о филиале или представительстве юридического лица либо полномочия действующего от имени юридического лица без доверенности органа юридического лица ограничены учредительными документами юридического лица или иными регулирующими его деятельность документами по сравнению с тем, как они определены в доверенности, в законе либо как они могут считаться очевидными из обстановки, в которой совершается сделка, и при ее совершении такое лицо или такой орган вышли за пределы этих ограничений, сделка может быть признана судом недействительной по иску лица, в интересах которого установлены ограничения, лишь в случаях, когда доказано, что другая сторона сделки знала или должна была знать об этих ограничениях.</w:t>
      </w:r>
    </w:p>
    <w:p w14:paraId="4B035A37"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D35C0" w:rsidRPr="00E739ED">
        <w:rPr>
          <w:rFonts w:ascii="Times New Roman" w:hAnsi="Times New Roman" w:cs="Times New Roman"/>
          <w:sz w:val="28"/>
          <w:szCs w:val="28"/>
        </w:rPr>
        <w:t>Сделка, совершенная представителем или действующим от имени юридического лица без доверенности органом юридического лица в ущерб интересам представляемого или интересам юридического лица, может быть признана судом недействительной по иску представляемого или по иску юридического лица, а в случаях, предусмотренных законом, по иску, предъявленному в их интересах иным лицом или иным органом, если другая сторона сделки знала или должна была знать о явном ущербе для представляемого или для юридического лица либо имели место обстоятельства, которые свидетельствовали о сговоре либо об иных совместных действиях представителя или органа юридического лица и другой стороны сделки в ущерб интересам представляемого или интересам юридического лица.</w:t>
      </w:r>
    </w:p>
    <w:p w14:paraId="5AA8CB2B" w14:textId="77777777" w:rsidR="00DD35C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2A7DE2" w:rsidRPr="00E739ED">
        <w:rPr>
          <w:rFonts w:ascii="Times New Roman" w:hAnsi="Times New Roman" w:cs="Times New Roman"/>
          <w:sz w:val="28"/>
          <w:szCs w:val="28"/>
        </w:rPr>
        <w:t>226</w:t>
      </w:r>
      <w:r w:rsidR="007B54CC" w:rsidRPr="00E739ED">
        <w:rPr>
          <w:rFonts w:ascii="Times New Roman" w:hAnsi="Times New Roman" w:cs="Times New Roman"/>
          <w:sz w:val="28"/>
          <w:szCs w:val="28"/>
        </w:rPr>
        <w:t>. </w:t>
      </w:r>
      <w:r w:rsidR="009C44EB" w:rsidRPr="00E739ED">
        <w:rPr>
          <w:rFonts w:ascii="Times New Roman" w:hAnsi="Times New Roman" w:cs="Times New Roman"/>
          <w:b/>
          <w:sz w:val="28"/>
          <w:szCs w:val="28"/>
        </w:rPr>
        <w:t>Правовые</w:t>
      </w:r>
      <w:r w:rsidR="009C44EB" w:rsidRPr="00E739ED">
        <w:rPr>
          <w:rFonts w:ascii="Times New Roman" w:hAnsi="Times New Roman" w:cs="Times New Roman"/>
          <w:sz w:val="28"/>
          <w:szCs w:val="28"/>
        </w:rPr>
        <w:t xml:space="preserve"> </w:t>
      </w:r>
      <w:r w:rsidR="009C44EB" w:rsidRPr="00E739ED">
        <w:rPr>
          <w:rFonts w:ascii="Times New Roman" w:hAnsi="Times New Roman" w:cs="Times New Roman"/>
          <w:b/>
          <w:sz w:val="28"/>
          <w:szCs w:val="28"/>
        </w:rPr>
        <w:t>п</w:t>
      </w:r>
      <w:r w:rsidR="00DD35C0" w:rsidRPr="00E739ED">
        <w:rPr>
          <w:rFonts w:ascii="Times New Roman" w:hAnsi="Times New Roman" w:cs="Times New Roman"/>
          <w:b/>
          <w:sz w:val="28"/>
          <w:szCs w:val="28"/>
        </w:rPr>
        <w:t>оследствия совершения сделки в отношении имущества, распоряжение которым запрещено или ограничено</w:t>
      </w:r>
    </w:p>
    <w:p w14:paraId="18870CA3"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D35C0" w:rsidRPr="00E739ED">
        <w:rPr>
          <w:rFonts w:ascii="Times New Roman" w:hAnsi="Times New Roman" w:cs="Times New Roman"/>
          <w:sz w:val="28"/>
          <w:szCs w:val="28"/>
        </w:rPr>
        <w:t xml:space="preserve">Сделка, совершенная с нарушением запрета или ограничения распоряжения имуществом, вытекающих из закона, в частности из законодательства о несостоятельности (банкротстве), ничтожна в той части, в какой она предусматривает распоряжение таким имуществом </w:t>
      </w:r>
      <w:r w:rsidR="00A45EF9" w:rsidRPr="00E739ED">
        <w:rPr>
          <w:rFonts w:ascii="Times New Roman" w:hAnsi="Times New Roman" w:cs="Times New Roman"/>
          <w:sz w:val="28"/>
          <w:szCs w:val="28"/>
        </w:rPr>
        <w:t>(статья </w:t>
      </w:r>
      <w:r w:rsidR="00D43B59" w:rsidRPr="00E739ED">
        <w:rPr>
          <w:rFonts w:ascii="Times New Roman" w:hAnsi="Times New Roman" w:cs="Times New Roman"/>
          <w:sz w:val="28"/>
          <w:szCs w:val="28"/>
        </w:rPr>
        <w:t>23</w:t>
      </w:r>
      <w:r w:rsidR="001012B1" w:rsidRPr="00E739ED">
        <w:rPr>
          <w:rFonts w:ascii="Times New Roman" w:hAnsi="Times New Roman" w:cs="Times New Roman"/>
          <w:sz w:val="28"/>
          <w:szCs w:val="28"/>
        </w:rPr>
        <w:t>2</w:t>
      </w:r>
      <w:r w:rsidR="00DD35C0" w:rsidRPr="00E739ED">
        <w:rPr>
          <w:rFonts w:ascii="Times New Roman" w:hAnsi="Times New Roman" w:cs="Times New Roman"/>
          <w:sz w:val="28"/>
          <w:szCs w:val="28"/>
        </w:rPr>
        <w:t>).</w:t>
      </w:r>
    </w:p>
    <w:p w14:paraId="0FFC7ECB" w14:textId="77777777" w:rsidR="00EA57B3"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D35C0" w:rsidRPr="00E739ED">
        <w:rPr>
          <w:rFonts w:ascii="Times New Roman" w:hAnsi="Times New Roman" w:cs="Times New Roman"/>
          <w:sz w:val="28"/>
          <w:szCs w:val="28"/>
        </w:rPr>
        <w:t>Сделка, совершенная с нарушением запрета на распоряжение имуществом должника, наложенного в судебном или ином установленном законом порядке в пользу его кредитора или иного управомоченного лица, не препятствует реализации прав указанного кредитора или иного управомоченного лица, которые обеспечивались запретом, за исключением случаев, если приобретатель имущества не знал и не должен был знать о запрете.</w:t>
      </w:r>
    </w:p>
    <w:p w14:paraId="6498E059" w14:textId="77777777" w:rsidR="00DD35C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227</w:t>
      </w:r>
      <w:r w:rsidR="007B54CC" w:rsidRPr="00E739ED">
        <w:rPr>
          <w:rFonts w:ascii="Times New Roman" w:hAnsi="Times New Roman" w:cs="Times New Roman"/>
          <w:sz w:val="28"/>
          <w:szCs w:val="28"/>
        </w:rPr>
        <w:t>. </w:t>
      </w:r>
      <w:r w:rsidR="00DD35C0" w:rsidRPr="00E739ED">
        <w:rPr>
          <w:rFonts w:ascii="Times New Roman" w:hAnsi="Times New Roman" w:cs="Times New Roman"/>
          <w:b/>
          <w:sz w:val="28"/>
          <w:szCs w:val="28"/>
        </w:rPr>
        <w:t>Недействительность сделки, совершенной несовершеннолетним в возрасте от четырнадцати до восемнадцати лет</w:t>
      </w:r>
      <w:r w:rsidR="00DD35C0" w:rsidRPr="00E739ED">
        <w:rPr>
          <w:rFonts w:ascii="Times New Roman" w:hAnsi="Times New Roman" w:cs="Times New Roman"/>
          <w:sz w:val="28"/>
          <w:szCs w:val="28"/>
        </w:rPr>
        <w:t xml:space="preserve"> </w:t>
      </w:r>
    </w:p>
    <w:p w14:paraId="57E3B5C9"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D35C0" w:rsidRPr="00E739ED">
        <w:rPr>
          <w:rFonts w:ascii="Times New Roman" w:hAnsi="Times New Roman" w:cs="Times New Roman"/>
          <w:sz w:val="28"/>
          <w:szCs w:val="28"/>
        </w:rPr>
        <w:t>Сделка, совершенная несовершеннолетним в возрасте от четырнадцати до восемнадцати лет без согласия его родителей, усыновителей или попечителя, в случаях, когда такое согласие требуе</w:t>
      </w:r>
      <w:r w:rsidR="00D43B59" w:rsidRPr="00E739ED">
        <w:rPr>
          <w:rFonts w:ascii="Times New Roman" w:hAnsi="Times New Roman" w:cs="Times New Roman"/>
          <w:sz w:val="28"/>
          <w:szCs w:val="28"/>
        </w:rPr>
        <w:t>тся в соответствии со статьей 29</w:t>
      </w:r>
      <w:r w:rsidR="00DD35C0" w:rsidRPr="00E739ED">
        <w:rPr>
          <w:rFonts w:ascii="Times New Roman" w:hAnsi="Times New Roman" w:cs="Times New Roman"/>
          <w:sz w:val="28"/>
          <w:szCs w:val="28"/>
        </w:rPr>
        <w:t xml:space="preserve"> настоящего Кодекса, может быть признана судом недействительной по иску родителей, усыновителей или попечителя.</w:t>
      </w:r>
    </w:p>
    <w:p w14:paraId="55C1B8BC" w14:textId="77777777" w:rsidR="00DD35C0" w:rsidRPr="00E739ED" w:rsidRDefault="00DD35C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такая сделка признана недействительной, соответственно применяются правила, предусмотренные абзацами вторым и третьим </w:t>
      </w:r>
      <w:r w:rsidR="00631509" w:rsidRPr="00E739ED">
        <w:rPr>
          <w:rFonts w:ascii="Times New Roman" w:hAnsi="Times New Roman" w:cs="Times New Roman"/>
          <w:sz w:val="28"/>
          <w:szCs w:val="28"/>
        </w:rPr>
        <w:t xml:space="preserve">части </w:t>
      </w:r>
      <w:r w:rsidR="001D36A2" w:rsidRPr="00E739ED">
        <w:rPr>
          <w:rFonts w:ascii="Times New Roman" w:hAnsi="Times New Roman" w:cs="Times New Roman"/>
          <w:sz w:val="28"/>
          <w:szCs w:val="28"/>
        </w:rPr>
        <w:t>1</w:t>
      </w:r>
      <w:r w:rsidR="00D43B59" w:rsidRPr="00E739ED">
        <w:rPr>
          <w:rFonts w:ascii="Times New Roman" w:hAnsi="Times New Roman" w:cs="Times New Roman"/>
          <w:sz w:val="28"/>
          <w:szCs w:val="28"/>
        </w:rPr>
        <w:t xml:space="preserve"> статьи 2</w:t>
      </w:r>
      <w:r w:rsidR="001012B1" w:rsidRPr="00E739ED">
        <w:rPr>
          <w:rFonts w:ascii="Times New Roman" w:hAnsi="Times New Roman" w:cs="Times New Roman"/>
          <w:sz w:val="28"/>
          <w:szCs w:val="28"/>
        </w:rPr>
        <w:t>21</w:t>
      </w:r>
      <w:r w:rsidRPr="00E739ED">
        <w:rPr>
          <w:rFonts w:ascii="Times New Roman" w:hAnsi="Times New Roman" w:cs="Times New Roman"/>
          <w:sz w:val="28"/>
          <w:szCs w:val="28"/>
        </w:rPr>
        <w:t xml:space="preserve"> настоящего Кодекса.</w:t>
      </w:r>
    </w:p>
    <w:p w14:paraId="03D8E08A" w14:textId="77777777" w:rsidR="00A55A37"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D35C0" w:rsidRPr="00E739ED">
        <w:rPr>
          <w:rFonts w:ascii="Times New Roman" w:hAnsi="Times New Roman" w:cs="Times New Roman"/>
          <w:sz w:val="28"/>
          <w:szCs w:val="28"/>
        </w:rPr>
        <w:t>Правила настоящей статьи не распространяются на сделки несовершеннолетних, с</w:t>
      </w:r>
      <w:r w:rsidR="002A7DE2" w:rsidRPr="00E739ED">
        <w:rPr>
          <w:rFonts w:ascii="Times New Roman" w:hAnsi="Times New Roman" w:cs="Times New Roman"/>
          <w:sz w:val="28"/>
          <w:szCs w:val="28"/>
        </w:rPr>
        <w:t>тавших полностью дееспособными.</w:t>
      </w:r>
    </w:p>
    <w:p w14:paraId="322AB240" w14:textId="77777777" w:rsidR="0018637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228</w:t>
      </w:r>
      <w:r w:rsidR="007B54CC" w:rsidRPr="00E739ED">
        <w:rPr>
          <w:rFonts w:ascii="Times New Roman" w:hAnsi="Times New Roman" w:cs="Times New Roman"/>
          <w:sz w:val="28"/>
          <w:szCs w:val="28"/>
        </w:rPr>
        <w:t>. </w:t>
      </w:r>
      <w:r w:rsidR="00186379" w:rsidRPr="00E739ED">
        <w:rPr>
          <w:rFonts w:ascii="Times New Roman" w:hAnsi="Times New Roman" w:cs="Times New Roman"/>
          <w:b/>
          <w:sz w:val="28"/>
          <w:szCs w:val="28"/>
        </w:rPr>
        <w:t>Недействительность сделки, совершенной физическим лицом, ограниченным судом в дееспособности</w:t>
      </w:r>
      <w:r w:rsidR="00186379" w:rsidRPr="00E739ED">
        <w:rPr>
          <w:rFonts w:ascii="Times New Roman" w:hAnsi="Times New Roman" w:cs="Times New Roman"/>
          <w:sz w:val="28"/>
          <w:szCs w:val="28"/>
        </w:rPr>
        <w:t xml:space="preserve"> </w:t>
      </w:r>
    </w:p>
    <w:p w14:paraId="2B0509DB" w14:textId="77777777" w:rsidR="00186379" w:rsidRPr="00E739ED" w:rsidRDefault="009C44EB"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186379" w:rsidRPr="00E739ED">
        <w:rPr>
          <w:rFonts w:ascii="Times New Roman" w:hAnsi="Times New Roman" w:cs="Times New Roman"/>
          <w:sz w:val="28"/>
          <w:szCs w:val="28"/>
        </w:rPr>
        <w:t>Сделка по распоряжению имуществом, совершенная без согласия попечителя физическим лицом, ограниченным с</w:t>
      </w:r>
      <w:r w:rsidR="00631509" w:rsidRPr="00E739ED">
        <w:rPr>
          <w:rFonts w:ascii="Times New Roman" w:hAnsi="Times New Roman" w:cs="Times New Roman"/>
          <w:sz w:val="28"/>
          <w:szCs w:val="28"/>
        </w:rPr>
        <w:t xml:space="preserve">удом в дееспособности </w:t>
      </w:r>
      <w:r w:rsidR="00A45EF9" w:rsidRPr="00E739ED">
        <w:rPr>
          <w:rFonts w:ascii="Times New Roman" w:hAnsi="Times New Roman" w:cs="Times New Roman"/>
          <w:color w:val="000000" w:themeColor="text1"/>
          <w:sz w:val="28"/>
          <w:szCs w:val="28"/>
        </w:rPr>
        <w:t>(статья </w:t>
      </w:r>
      <w:r w:rsidR="00D43B59" w:rsidRPr="00E739ED">
        <w:rPr>
          <w:rFonts w:ascii="Times New Roman" w:hAnsi="Times New Roman" w:cs="Times New Roman"/>
          <w:color w:val="000000" w:themeColor="text1"/>
          <w:sz w:val="28"/>
          <w:szCs w:val="28"/>
        </w:rPr>
        <w:t>33</w:t>
      </w:r>
      <w:r w:rsidR="00186379" w:rsidRPr="00E739ED">
        <w:rPr>
          <w:rFonts w:ascii="Times New Roman" w:hAnsi="Times New Roman" w:cs="Times New Roman"/>
          <w:color w:val="000000" w:themeColor="text1"/>
          <w:sz w:val="28"/>
          <w:szCs w:val="28"/>
        </w:rPr>
        <w:t xml:space="preserve">), </w:t>
      </w:r>
      <w:r w:rsidR="00186379" w:rsidRPr="00E739ED">
        <w:rPr>
          <w:rFonts w:ascii="Times New Roman" w:hAnsi="Times New Roman" w:cs="Times New Roman"/>
          <w:sz w:val="28"/>
          <w:szCs w:val="28"/>
        </w:rPr>
        <w:t>может быть признана судом недействительной по иску попечителя</w:t>
      </w:r>
      <w:r w:rsidR="0048168B" w:rsidRPr="00E739ED">
        <w:rPr>
          <w:rFonts w:ascii="Times New Roman" w:hAnsi="Times New Roman" w:cs="Times New Roman"/>
          <w:sz w:val="28"/>
          <w:szCs w:val="28"/>
        </w:rPr>
        <w:t>.</w:t>
      </w:r>
    </w:p>
    <w:p w14:paraId="7B57F0C5" w14:textId="77777777" w:rsidR="00186379" w:rsidRPr="00E739ED" w:rsidRDefault="0018637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Если такая сделка признана недействительной, соответственно применяются правила, предусмотренные абзацами вторым и третьим </w:t>
      </w:r>
      <w:r w:rsidR="001F2E41" w:rsidRPr="00E739ED">
        <w:rPr>
          <w:rFonts w:ascii="Times New Roman" w:hAnsi="Times New Roman" w:cs="Times New Roman"/>
          <w:sz w:val="28"/>
          <w:szCs w:val="28"/>
        </w:rPr>
        <w:t xml:space="preserve">части </w:t>
      </w:r>
      <w:r w:rsidR="001D36A2" w:rsidRPr="00E739ED">
        <w:rPr>
          <w:rFonts w:ascii="Times New Roman" w:hAnsi="Times New Roman" w:cs="Times New Roman"/>
          <w:sz w:val="28"/>
          <w:szCs w:val="28"/>
        </w:rPr>
        <w:t>1</w:t>
      </w:r>
      <w:r w:rsidR="00D43B59" w:rsidRPr="00E739ED">
        <w:rPr>
          <w:rFonts w:ascii="Times New Roman" w:hAnsi="Times New Roman" w:cs="Times New Roman"/>
          <w:sz w:val="28"/>
          <w:szCs w:val="28"/>
        </w:rPr>
        <w:t xml:space="preserve"> статьи 2</w:t>
      </w:r>
      <w:r w:rsidR="001012B1" w:rsidRPr="00E739ED">
        <w:rPr>
          <w:rFonts w:ascii="Times New Roman" w:hAnsi="Times New Roman" w:cs="Times New Roman"/>
          <w:sz w:val="28"/>
          <w:szCs w:val="28"/>
        </w:rPr>
        <w:t>21</w:t>
      </w:r>
      <w:r w:rsidRPr="00E739ED">
        <w:rPr>
          <w:rFonts w:ascii="Times New Roman" w:hAnsi="Times New Roman" w:cs="Times New Roman"/>
          <w:sz w:val="28"/>
          <w:szCs w:val="28"/>
        </w:rPr>
        <w:t xml:space="preserve"> настоящего Кодекса.</w:t>
      </w:r>
    </w:p>
    <w:p w14:paraId="77BCAA14" w14:textId="77777777" w:rsidR="00DA216B"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6379" w:rsidRPr="00E739ED">
        <w:rPr>
          <w:rFonts w:ascii="Times New Roman" w:hAnsi="Times New Roman" w:cs="Times New Roman"/>
          <w:sz w:val="28"/>
          <w:szCs w:val="28"/>
        </w:rPr>
        <w:t>Правила настоящей статьи не распространяются на сделки, которые физическое лицо, ограниченное в дееспособности, вправе совершать самостоятел</w:t>
      </w:r>
      <w:r w:rsidR="00631509" w:rsidRPr="00E739ED">
        <w:rPr>
          <w:rFonts w:ascii="Times New Roman" w:hAnsi="Times New Roman" w:cs="Times New Roman"/>
          <w:sz w:val="28"/>
          <w:szCs w:val="28"/>
        </w:rPr>
        <w:t xml:space="preserve">ьно в соответствии со статьей </w:t>
      </w:r>
      <w:r w:rsidR="00631509" w:rsidRPr="00E739ED">
        <w:rPr>
          <w:rFonts w:ascii="Times New Roman" w:hAnsi="Times New Roman" w:cs="Times New Roman"/>
          <w:color w:val="000000" w:themeColor="text1"/>
          <w:sz w:val="28"/>
          <w:szCs w:val="28"/>
        </w:rPr>
        <w:t>3</w:t>
      </w:r>
      <w:r w:rsidR="00D43B59" w:rsidRPr="00E739ED">
        <w:rPr>
          <w:rFonts w:ascii="Times New Roman" w:hAnsi="Times New Roman" w:cs="Times New Roman"/>
          <w:color w:val="000000" w:themeColor="text1"/>
          <w:sz w:val="28"/>
          <w:szCs w:val="28"/>
        </w:rPr>
        <w:t>3</w:t>
      </w:r>
      <w:r w:rsidR="00186379" w:rsidRPr="00E739ED">
        <w:rPr>
          <w:rFonts w:ascii="Times New Roman" w:hAnsi="Times New Roman" w:cs="Times New Roman"/>
          <w:color w:val="FF0000"/>
          <w:sz w:val="28"/>
          <w:szCs w:val="28"/>
        </w:rPr>
        <w:t xml:space="preserve"> </w:t>
      </w:r>
      <w:r w:rsidR="00186379" w:rsidRPr="00E739ED">
        <w:rPr>
          <w:rFonts w:ascii="Times New Roman" w:hAnsi="Times New Roman" w:cs="Times New Roman"/>
          <w:sz w:val="28"/>
          <w:szCs w:val="28"/>
        </w:rPr>
        <w:t>настоящего Кодекса.</w:t>
      </w:r>
    </w:p>
    <w:p w14:paraId="1BD5AC7E" w14:textId="77777777" w:rsidR="0018637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229</w:t>
      </w:r>
      <w:r w:rsidR="007B54CC" w:rsidRPr="00E739ED">
        <w:rPr>
          <w:rFonts w:ascii="Times New Roman" w:hAnsi="Times New Roman" w:cs="Times New Roman"/>
          <w:sz w:val="28"/>
          <w:szCs w:val="28"/>
        </w:rPr>
        <w:t>. </w:t>
      </w:r>
      <w:r w:rsidR="00186379" w:rsidRPr="00E739ED">
        <w:rPr>
          <w:rFonts w:ascii="Times New Roman" w:hAnsi="Times New Roman" w:cs="Times New Roman"/>
          <w:b/>
          <w:sz w:val="28"/>
          <w:szCs w:val="28"/>
        </w:rPr>
        <w:t>Недействительность сделки, совершенной физическим лицом, не способным понимать значение своих действий или руководить ими</w:t>
      </w:r>
      <w:r w:rsidR="00186379" w:rsidRPr="00E739ED">
        <w:rPr>
          <w:rFonts w:ascii="Times New Roman" w:hAnsi="Times New Roman" w:cs="Times New Roman"/>
          <w:sz w:val="28"/>
          <w:szCs w:val="28"/>
        </w:rPr>
        <w:t xml:space="preserve"> </w:t>
      </w:r>
    </w:p>
    <w:p w14:paraId="6F470E8D" w14:textId="77777777" w:rsidR="00186379" w:rsidRPr="00E739ED" w:rsidRDefault="00021EA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17648C" w:rsidRPr="00E739ED">
        <w:rPr>
          <w:rFonts w:ascii="Times New Roman" w:hAnsi="Times New Roman" w:cs="Times New Roman"/>
          <w:color w:val="000000" w:themeColor="text1"/>
          <w:sz w:val="28"/>
          <w:szCs w:val="28"/>
        </w:rPr>
        <w:t>Сделка</w:t>
      </w:r>
      <w:r w:rsidRPr="00E739ED">
        <w:rPr>
          <w:rFonts w:ascii="Times New Roman" w:hAnsi="Times New Roman" w:cs="Times New Roman"/>
          <w:color w:val="000000" w:themeColor="text1"/>
          <w:sz w:val="28"/>
          <w:szCs w:val="28"/>
        </w:rPr>
        <w:t>, совершенная физическим лицом</w:t>
      </w:r>
      <w:r w:rsidR="0017648C" w:rsidRPr="00E739ED">
        <w:rPr>
          <w:rFonts w:ascii="Times New Roman" w:hAnsi="Times New Roman" w:cs="Times New Roman"/>
          <w:color w:val="000000" w:themeColor="text1"/>
          <w:sz w:val="28"/>
          <w:szCs w:val="28"/>
        </w:rPr>
        <w:t>, хотя и дееспособным, но находившимся в момент ее совершения в таком состоянии, когда он</w:t>
      </w:r>
      <w:r w:rsidRPr="00E739ED">
        <w:rPr>
          <w:rFonts w:ascii="Times New Roman" w:hAnsi="Times New Roman" w:cs="Times New Roman"/>
          <w:color w:val="000000" w:themeColor="text1"/>
          <w:sz w:val="28"/>
          <w:szCs w:val="28"/>
        </w:rPr>
        <w:t>о</w:t>
      </w:r>
      <w:r w:rsidR="0017648C" w:rsidRPr="00E739ED">
        <w:rPr>
          <w:rFonts w:ascii="Times New Roman" w:hAnsi="Times New Roman" w:cs="Times New Roman"/>
          <w:color w:val="000000" w:themeColor="text1"/>
          <w:sz w:val="28"/>
          <w:szCs w:val="28"/>
        </w:rPr>
        <w:t xml:space="preserve"> не был</w:t>
      </w:r>
      <w:r w:rsidRPr="00E739ED">
        <w:rPr>
          <w:rFonts w:ascii="Times New Roman" w:hAnsi="Times New Roman" w:cs="Times New Roman"/>
          <w:color w:val="000000" w:themeColor="text1"/>
          <w:sz w:val="28"/>
          <w:szCs w:val="28"/>
        </w:rPr>
        <w:t>о способно</w:t>
      </w:r>
      <w:r w:rsidR="0017648C" w:rsidRPr="00E739ED">
        <w:rPr>
          <w:rFonts w:ascii="Times New Roman" w:hAnsi="Times New Roman" w:cs="Times New Roman"/>
          <w:color w:val="000000" w:themeColor="text1"/>
          <w:sz w:val="28"/>
          <w:szCs w:val="28"/>
        </w:rPr>
        <w:t xml:space="preserve"> понимать значение своих действий или руководить ими, может быть признана судом недействительной по иску этого лица либо иных лиц, чьи права или охраняемые законом интересы нарушены в результате ее совершения</w:t>
      </w:r>
      <w:r w:rsidR="00186379" w:rsidRPr="00E739ED">
        <w:rPr>
          <w:rFonts w:ascii="Times New Roman" w:hAnsi="Times New Roman" w:cs="Times New Roman"/>
          <w:color w:val="000000" w:themeColor="text1"/>
          <w:sz w:val="28"/>
          <w:szCs w:val="28"/>
        </w:rPr>
        <w:t>.</w:t>
      </w:r>
    </w:p>
    <w:p w14:paraId="14061A95"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6379" w:rsidRPr="00E739ED">
        <w:rPr>
          <w:rFonts w:ascii="Times New Roman" w:hAnsi="Times New Roman" w:cs="Times New Roman"/>
          <w:sz w:val="28"/>
          <w:szCs w:val="28"/>
        </w:rPr>
        <w:t>Сделка, совершенная физическим лицом, впоследствии признанным недееспособным, может быть признана судом недействительной по иску его опекуна, если доказано, что в момент совершения сделки физическое лицо не было способно понимать значение своих действий или руководить ими.</w:t>
      </w:r>
    </w:p>
    <w:p w14:paraId="49367436" w14:textId="77777777" w:rsidR="00186379" w:rsidRPr="00E739ED" w:rsidRDefault="0018637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совершенная физическим лицом, впоследствии ограниченным в дееспособности вследствие психического расстройства, может быть признана судом недействительной по иску его попечителя, если доказано, что в момент совершения сделки физическое лицо не было способно понимать значение своих действий или руководить ими и другая сторона сделки знала или должна была знать об этом.</w:t>
      </w:r>
    </w:p>
    <w:p w14:paraId="49150A4B"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86379" w:rsidRPr="00E739ED">
        <w:rPr>
          <w:rFonts w:ascii="Times New Roman" w:hAnsi="Times New Roman" w:cs="Times New Roman"/>
          <w:sz w:val="28"/>
          <w:szCs w:val="28"/>
        </w:rPr>
        <w:t xml:space="preserve">Если сделка признана недействительной на основании настоящей статьи, соответственно применяются правила, предусмотренные абзацами вторым и третьим части </w:t>
      </w:r>
      <w:r w:rsidR="001D36A2" w:rsidRPr="00E739ED">
        <w:rPr>
          <w:rFonts w:ascii="Times New Roman" w:hAnsi="Times New Roman" w:cs="Times New Roman"/>
          <w:sz w:val="28"/>
          <w:szCs w:val="28"/>
        </w:rPr>
        <w:t>1</w:t>
      </w:r>
      <w:r w:rsidR="00186379" w:rsidRPr="00E739ED">
        <w:rPr>
          <w:rFonts w:ascii="Times New Roman" w:hAnsi="Times New Roman" w:cs="Times New Roman"/>
          <w:sz w:val="28"/>
          <w:szCs w:val="28"/>
        </w:rPr>
        <w:t xml:space="preserve"> статьи </w:t>
      </w:r>
      <w:r w:rsidR="00E64D91" w:rsidRPr="00E739ED">
        <w:rPr>
          <w:rFonts w:ascii="Times New Roman" w:hAnsi="Times New Roman" w:cs="Times New Roman"/>
          <w:sz w:val="28"/>
          <w:szCs w:val="28"/>
        </w:rPr>
        <w:t>2</w:t>
      </w:r>
      <w:r w:rsidR="001012B1" w:rsidRPr="00E739ED">
        <w:rPr>
          <w:rFonts w:ascii="Times New Roman" w:hAnsi="Times New Roman" w:cs="Times New Roman"/>
          <w:sz w:val="28"/>
          <w:szCs w:val="28"/>
        </w:rPr>
        <w:t>21</w:t>
      </w:r>
      <w:r w:rsidR="00186379" w:rsidRPr="00E739ED">
        <w:rPr>
          <w:rFonts w:ascii="Times New Roman" w:hAnsi="Times New Roman" w:cs="Times New Roman"/>
          <w:sz w:val="28"/>
          <w:szCs w:val="28"/>
        </w:rPr>
        <w:t xml:space="preserve"> настоящего Кодекса.</w:t>
      </w:r>
    </w:p>
    <w:p w14:paraId="4738AE72" w14:textId="77777777" w:rsidR="0018637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230</w:t>
      </w:r>
      <w:r w:rsidR="007B54CC" w:rsidRPr="00E739ED">
        <w:rPr>
          <w:rFonts w:ascii="Times New Roman" w:hAnsi="Times New Roman" w:cs="Times New Roman"/>
          <w:sz w:val="28"/>
          <w:szCs w:val="28"/>
        </w:rPr>
        <w:t>. </w:t>
      </w:r>
      <w:r w:rsidR="00186379" w:rsidRPr="00E739ED">
        <w:rPr>
          <w:rFonts w:ascii="Times New Roman" w:hAnsi="Times New Roman" w:cs="Times New Roman"/>
          <w:b/>
          <w:sz w:val="28"/>
          <w:szCs w:val="28"/>
        </w:rPr>
        <w:t>Недействительность сделки, совершенной под влиянием существенного заблуждения</w:t>
      </w:r>
    </w:p>
    <w:p w14:paraId="64892507"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6379" w:rsidRPr="00E739ED">
        <w:rPr>
          <w:rFonts w:ascii="Times New Roman" w:hAnsi="Times New Roman" w:cs="Times New Roman"/>
          <w:sz w:val="28"/>
          <w:szCs w:val="28"/>
        </w:rPr>
        <w:t>Сделка, совершенная под влиянием заблуждения</w:t>
      </w:r>
      <w:r w:rsidR="00BC20E0" w:rsidRPr="00E739ED">
        <w:rPr>
          <w:rFonts w:ascii="Times New Roman" w:hAnsi="Times New Roman" w:cs="Times New Roman"/>
          <w:color w:val="000000" w:themeColor="text1"/>
          <w:sz w:val="28"/>
          <w:szCs w:val="28"/>
        </w:rPr>
        <w:t>,</w:t>
      </w:r>
      <w:r w:rsidR="00BC20E0" w:rsidRPr="00E739ED">
        <w:rPr>
          <w:rFonts w:ascii="Times New Roman" w:hAnsi="Times New Roman" w:cs="Times New Roman"/>
          <w:color w:val="FF0000"/>
          <w:sz w:val="28"/>
          <w:szCs w:val="28"/>
        </w:rPr>
        <w:t xml:space="preserve"> </w:t>
      </w:r>
      <w:r w:rsidR="00186379" w:rsidRPr="00E739ED">
        <w:rPr>
          <w:rFonts w:ascii="Times New Roman" w:hAnsi="Times New Roman" w:cs="Times New Roman"/>
          <w:sz w:val="28"/>
          <w:szCs w:val="28"/>
        </w:rPr>
        <w:t xml:space="preserve">может быть признана судом недействительной по иску стороны, действовавшей под влиянием </w:t>
      </w:r>
      <w:r w:rsidR="00186379" w:rsidRPr="00E739ED">
        <w:rPr>
          <w:rFonts w:ascii="Times New Roman" w:hAnsi="Times New Roman" w:cs="Times New Roman"/>
          <w:sz w:val="28"/>
          <w:szCs w:val="28"/>
        </w:rPr>
        <w:lastRenderedPageBreak/>
        <w:t>заблуждения, если заблуждение было настолько существенным, что эта сторона, разумно и объективно оценивая ситуацию, не совершила бы сделку, если бы знала о действительном положении дел.</w:t>
      </w:r>
    </w:p>
    <w:p w14:paraId="7C5E60AB"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6379" w:rsidRPr="00E739ED">
        <w:rPr>
          <w:rFonts w:ascii="Times New Roman" w:hAnsi="Times New Roman" w:cs="Times New Roman"/>
          <w:sz w:val="28"/>
          <w:szCs w:val="28"/>
        </w:rPr>
        <w:t xml:space="preserve">При наличии условий, предусмотренных </w:t>
      </w:r>
      <w:r w:rsidR="00971576" w:rsidRPr="00E739ED">
        <w:rPr>
          <w:rFonts w:ascii="Times New Roman" w:hAnsi="Times New Roman" w:cs="Times New Roman"/>
          <w:sz w:val="28"/>
          <w:szCs w:val="28"/>
        </w:rPr>
        <w:t xml:space="preserve">частью </w:t>
      </w:r>
      <w:r w:rsidR="001D36A2" w:rsidRPr="00E739ED">
        <w:rPr>
          <w:rFonts w:ascii="Times New Roman" w:hAnsi="Times New Roman" w:cs="Times New Roman"/>
          <w:sz w:val="28"/>
          <w:szCs w:val="28"/>
        </w:rPr>
        <w:t>1</w:t>
      </w:r>
      <w:r w:rsidR="00971576" w:rsidRPr="00E739ED">
        <w:rPr>
          <w:rFonts w:ascii="Times New Roman" w:hAnsi="Times New Roman" w:cs="Times New Roman"/>
          <w:sz w:val="28"/>
          <w:szCs w:val="28"/>
        </w:rPr>
        <w:t xml:space="preserve"> </w:t>
      </w:r>
      <w:r w:rsidR="00186379" w:rsidRPr="00E739ED">
        <w:rPr>
          <w:rFonts w:ascii="Times New Roman" w:hAnsi="Times New Roman" w:cs="Times New Roman"/>
          <w:sz w:val="28"/>
          <w:szCs w:val="28"/>
        </w:rPr>
        <w:t>настоящей статьи, заблуждение предполагается достаточно существенным, в частности если:</w:t>
      </w:r>
    </w:p>
    <w:p w14:paraId="4BAF8C3D"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6379" w:rsidRPr="00E739ED">
        <w:rPr>
          <w:rFonts w:ascii="Times New Roman" w:hAnsi="Times New Roman" w:cs="Times New Roman"/>
          <w:sz w:val="28"/>
          <w:szCs w:val="28"/>
        </w:rPr>
        <w:t xml:space="preserve">сторона </w:t>
      </w:r>
      <w:r w:rsidR="00186379" w:rsidRPr="00E739ED">
        <w:rPr>
          <w:rFonts w:ascii="Times New Roman" w:hAnsi="Times New Roman" w:cs="Times New Roman"/>
          <w:color w:val="000000" w:themeColor="text1"/>
          <w:sz w:val="28"/>
          <w:szCs w:val="28"/>
        </w:rPr>
        <w:t xml:space="preserve">допустила </w:t>
      </w:r>
      <w:r w:rsidRPr="00E739ED">
        <w:rPr>
          <w:rFonts w:ascii="Times New Roman" w:hAnsi="Times New Roman" w:cs="Times New Roman"/>
          <w:color w:val="000000" w:themeColor="text1"/>
          <w:sz w:val="28"/>
          <w:szCs w:val="28"/>
        </w:rPr>
        <w:t>очевидные</w:t>
      </w:r>
      <w:r w:rsidR="008C4525" w:rsidRPr="00E739ED">
        <w:rPr>
          <w:rFonts w:ascii="Times New Roman" w:hAnsi="Times New Roman" w:cs="Times New Roman"/>
          <w:color w:val="000000" w:themeColor="text1"/>
          <w:sz w:val="28"/>
          <w:szCs w:val="28"/>
        </w:rPr>
        <w:t xml:space="preserve"> </w:t>
      </w:r>
      <w:r w:rsidR="00186379" w:rsidRPr="00E739ED">
        <w:rPr>
          <w:rFonts w:ascii="Times New Roman" w:hAnsi="Times New Roman" w:cs="Times New Roman"/>
          <w:color w:val="000000" w:themeColor="text1"/>
          <w:sz w:val="28"/>
          <w:szCs w:val="28"/>
        </w:rPr>
        <w:t>оговорку</w:t>
      </w:r>
      <w:r w:rsidR="00186379" w:rsidRPr="00E739ED">
        <w:rPr>
          <w:rFonts w:ascii="Times New Roman" w:hAnsi="Times New Roman" w:cs="Times New Roman"/>
          <w:sz w:val="28"/>
          <w:szCs w:val="28"/>
        </w:rPr>
        <w:t>, описку, опечатку и т</w:t>
      </w:r>
      <w:r w:rsidR="008C4525" w:rsidRPr="00E739ED">
        <w:rPr>
          <w:rFonts w:ascii="Times New Roman" w:hAnsi="Times New Roman" w:cs="Times New Roman"/>
          <w:sz w:val="28"/>
          <w:szCs w:val="28"/>
        </w:rPr>
        <w:t xml:space="preserve">ому </w:t>
      </w:r>
      <w:r w:rsidR="00186379" w:rsidRPr="00E739ED">
        <w:rPr>
          <w:rFonts w:ascii="Times New Roman" w:hAnsi="Times New Roman" w:cs="Times New Roman"/>
          <w:sz w:val="28"/>
          <w:szCs w:val="28"/>
        </w:rPr>
        <w:t>п</w:t>
      </w:r>
      <w:r w:rsidR="008C4525" w:rsidRPr="00E739ED">
        <w:rPr>
          <w:rFonts w:ascii="Times New Roman" w:hAnsi="Times New Roman" w:cs="Times New Roman"/>
          <w:sz w:val="28"/>
          <w:szCs w:val="28"/>
        </w:rPr>
        <w:t>одобное</w:t>
      </w:r>
      <w:r w:rsidR="00186379" w:rsidRPr="00E739ED">
        <w:rPr>
          <w:rFonts w:ascii="Times New Roman" w:hAnsi="Times New Roman" w:cs="Times New Roman"/>
          <w:sz w:val="28"/>
          <w:szCs w:val="28"/>
        </w:rPr>
        <w:t>;</w:t>
      </w:r>
    </w:p>
    <w:p w14:paraId="28A3CD6A"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6379" w:rsidRPr="00E739ED">
        <w:rPr>
          <w:rFonts w:ascii="Times New Roman" w:hAnsi="Times New Roman" w:cs="Times New Roman"/>
          <w:sz w:val="28"/>
          <w:szCs w:val="28"/>
        </w:rPr>
        <w:t>сторона заблуждается в отношении предмета сделки, в частности таких его качеств, которые в обороте рассматриваются как существенные;</w:t>
      </w:r>
    </w:p>
    <w:p w14:paraId="2F0C1966" w14:textId="77777777" w:rsidR="00186379" w:rsidRPr="00E739ED" w:rsidRDefault="00021EA7"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186379" w:rsidRPr="00E739ED">
        <w:rPr>
          <w:rFonts w:ascii="Times New Roman" w:hAnsi="Times New Roman" w:cs="Times New Roman"/>
          <w:sz w:val="28"/>
          <w:szCs w:val="28"/>
        </w:rPr>
        <w:t>сторона заблуждается в отношении природы сделки</w:t>
      </w:r>
      <w:r w:rsidR="008C4525" w:rsidRPr="00E739ED">
        <w:rPr>
          <w:rFonts w:ascii="Times New Roman" w:hAnsi="Times New Roman" w:cs="Times New Roman"/>
          <w:color w:val="000000" w:themeColor="text1"/>
          <w:sz w:val="28"/>
          <w:szCs w:val="28"/>
        </w:rPr>
        <w:t>;</w:t>
      </w:r>
    </w:p>
    <w:p w14:paraId="7E37393D"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86379" w:rsidRPr="00E739ED">
        <w:rPr>
          <w:rFonts w:ascii="Times New Roman" w:hAnsi="Times New Roman" w:cs="Times New Roman"/>
          <w:sz w:val="28"/>
          <w:szCs w:val="28"/>
        </w:rPr>
        <w:t>сторона заблуждается в отношении лица, с которым она вступает в сделку, или лица, связанного со сделкой;</w:t>
      </w:r>
    </w:p>
    <w:p w14:paraId="279BDB8A"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86379" w:rsidRPr="00E739ED">
        <w:rPr>
          <w:rFonts w:ascii="Times New Roman" w:hAnsi="Times New Roman" w:cs="Times New Roman"/>
          <w:sz w:val="28"/>
          <w:szCs w:val="28"/>
        </w:rPr>
        <w:t>сторона заблуждается в отношении обстоятельства, которое она упоминает в своем волеизъявлении или из наличия которого она с очевидностью для другой стороны исходит, совершая сделку.</w:t>
      </w:r>
    </w:p>
    <w:p w14:paraId="2141F2B5"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86379" w:rsidRPr="00E739ED">
        <w:rPr>
          <w:rFonts w:ascii="Times New Roman" w:hAnsi="Times New Roman" w:cs="Times New Roman"/>
          <w:sz w:val="28"/>
          <w:szCs w:val="28"/>
        </w:rPr>
        <w:t>Заблуждение относительно мотивов сделки не является достаточно существенным для признания сделки недействительной.</w:t>
      </w:r>
    </w:p>
    <w:p w14:paraId="7A08DEB8"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86379" w:rsidRPr="00E739ED">
        <w:rPr>
          <w:rFonts w:ascii="Times New Roman" w:hAnsi="Times New Roman" w:cs="Times New Roman"/>
          <w:sz w:val="28"/>
          <w:szCs w:val="28"/>
        </w:rPr>
        <w:t>Сделка не может быть признана недействительной по основаниям, предусмотренным настоящей статьей, если другая сторона выразит согласие на сохранение силы сделки на тех условиях, из представления о которых исходила сторона, действовавшая под влиянием заблуждения. В таком случае суд, отказывая в признании сделки недействительной, указывает в своем решении эти условия сделки.</w:t>
      </w:r>
    </w:p>
    <w:p w14:paraId="4155384C" w14:textId="77777777" w:rsidR="00186379" w:rsidRPr="00E739ED" w:rsidRDefault="0018637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353AB8" w:rsidRPr="00E739ED">
        <w:rPr>
          <w:rFonts w:ascii="Times New Roman" w:hAnsi="Times New Roman" w:cs="Times New Roman"/>
          <w:sz w:val="28"/>
          <w:szCs w:val="28"/>
        </w:rPr>
        <w:t> </w:t>
      </w:r>
      <w:r w:rsidRPr="00E739ED">
        <w:rPr>
          <w:rFonts w:ascii="Times New Roman" w:hAnsi="Times New Roman" w:cs="Times New Roman"/>
          <w:sz w:val="28"/>
          <w:szCs w:val="28"/>
        </w:rPr>
        <w:t>Суд может отказать в признании сделки недействительной, если заблуждение, под влиянием которого действовала сторона сделки, было таким, что его не могло бы распознать лицо, действующее с обычной осмотрительностью и с учетом содержания сделки, сопутствующих обстоятельств и особенностей сторон.</w:t>
      </w:r>
    </w:p>
    <w:p w14:paraId="7D5D9465" w14:textId="77777777" w:rsidR="00186379" w:rsidRPr="00E739ED" w:rsidRDefault="00353AB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6. </w:t>
      </w:r>
      <w:r w:rsidR="00186379" w:rsidRPr="00E739ED">
        <w:rPr>
          <w:rFonts w:ascii="Times New Roman" w:hAnsi="Times New Roman" w:cs="Times New Roman"/>
          <w:sz w:val="28"/>
          <w:szCs w:val="28"/>
        </w:rPr>
        <w:t>Если сделка признана недействительной как совершенная под влиянием заблуждения, к ней применяются прав</w:t>
      </w:r>
      <w:r w:rsidR="00971576" w:rsidRPr="00E739ED">
        <w:rPr>
          <w:rFonts w:ascii="Times New Roman" w:hAnsi="Times New Roman" w:cs="Times New Roman"/>
          <w:sz w:val="28"/>
          <w:szCs w:val="28"/>
        </w:rPr>
        <w:t>ила,</w:t>
      </w:r>
      <w:r w:rsidR="00D43B59" w:rsidRPr="00E739ED">
        <w:rPr>
          <w:rFonts w:ascii="Times New Roman" w:hAnsi="Times New Roman" w:cs="Times New Roman"/>
          <w:sz w:val="28"/>
          <w:szCs w:val="28"/>
        </w:rPr>
        <w:t xml:space="preserve"> предусмотренные статьей 21</w:t>
      </w:r>
      <w:r w:rsidR="001012B1" w:rsidRPr="00E739ED">
        <w:rPr>
          <w:rFonts w:ascii="Times New Roman" w:hAnsi="Times New Roman" w:cs="Times New Roman"/>
          <w:sz w:val="28"/>
          <w:szCs w:val="28"/>
        </w:rPr>
        <w:t>7</w:t>
      </w:r>
      <w:r w:rsidR="00186379" w:rsidRPr="00E739ED">
        <w:rPr>
          <w:rFonts w:ascii="Times New Roman" w:hAnsi="Times New Roman" w:cs="Times New Roman"/>
          <w:sz w:val="28"/>
          <w:szCs w:val="28"/>
        </w:rPr>
        <w:t xml:space="preserve"> настоящего Кодекса.</w:t>
      </w:r>
    </w:p>
    <w:p w14:paraId="0A12F043" w14:textId="77777777" w:rsidR="00186379" w:rsidRPr="00E739ED" w:rsidRDefault="0018637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Сторона, по иску которой сделка признана недействительной, обязана возместить другой стороне причиненный ей вследствие этого реальный ущерб, за исключением случаев, когда другая сторона знала или должна была знать о наличии заблуждения, в том числе если заблуждение возникло вследствие зависящих от нее обстоятельств.</w:t>
      </w:r>
    </w:p>
    <w:p w14:paraId="139800B3" w14:textId="77777777" w:rsidR="00186379" w:rsidRPr="00E739ED" w:rsidRDefault="0018637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Сторона, по иску которой сделка признана недействительной, вправе требовать от другой стороны возмещения причиненных ей убытков, если докажет, что заблуждение возникло вследствие обстоятельств, за которые отвечает другая сторона.</w:t>
      </w:r>
    </w:p>
    <w:p w14:paraId="495F9C02" w14:textId="77777777" w:rsidR="0097157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231</w:t>
      </w:r>
      <w:r w:rsidR="007B54CC" w:rsidRPr="00E739ED">
        <w:rPr>
          <w:rFonts w:ascii="Times New Roman" w:hAnsi="Times New Roman" w:cs="Times New Roman"/>
          <w:sz w:val="28"/>
          <w:szCs w:val="28"/>
        </w:rPr>
        <w:t>. </w:t>
      </w:r>
      <w:r w:rsidR="00971576" w:rsidRPr="00E739ED">
        <w:rPr>
          <w:rFonts w:ascii="Times New Roman" w:hAnsi="Times New Roman" w:cs="Times New Roman"/>
          <w:b/>
          <w:sz w:val="28"/>
          <w:szCs w:val="28"/>
        </w:rPr>
        <w:t>Недействительность сделки, совершенной под влиянием обмана, насилия, угрозы или неблагоприятных обстоятельств</w:t>
      </w:r>
    </w:p>
    <w:p w14:paraId="73F0CF6A" w14:textId="77777777" w:rsidR="00C45343" w:rsidRPr="00E739ED" w:rsidRDefault="00353AB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1D2C30" w:rsidRPr="00E739ED">
        <w:rPr>
          <w:rFonts w:ascii="Times New Roman" w:hAnsi="Times New Roman" w:cs="Times New Roman"/>
          <w:sz w:val="28"/>
          <w:szCs w:val="28"/>
        </w:rPr>
        <w:t>Сделка, совершенная под влиянием насилия или угрозы, может быть признана судом недействительной по иску потерпевшего.</w:t>
      </w:r>
    </w:p>
    <w:p w14:paraId="78521BC7" w14:textId="77777777" w:rsidR="00971576"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71576" w:rsidRPr="00E739ED">
        <w:rPr>
          <w:rFonts w:ascii="Times New Roman" w:hAnsi="Times New Roman" w:cs="Times New Roman"/>
          <w:sz w:val="28"/>
          <w:szCs w:val="28"/>
        </w:rPr>
        <w:t>Сделка, совершенная под влиянием обмана, может быть признана судом недействительной по иску потерпевшего.</w:t>
      </w:r>
    </w:p>
    <w:p w14:paraId="01008E51" w14:textId="77777777" w:rsidR="00971576" w:rsidRPr="00E739ED" w:rsidRDefault="0097157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Обманом считается также намеренное умолчание об обстоятельствах, о которых лицо должно было сообщить при той добросовестности, какая от него требовалась по условиям оборота.</w:t>
      </w:r>
    </w:p>
    <w:p w14:paraId="0D6077FF" w14:textId="77777777" w:rsidR="00971576" w:rsidRPr="00E739ED" w:rsidRDefault="0097157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совершенная под влиянием обмана потерпевшего третьим лицом, может быть признана недействительной по иску потерпевшего при условии, что другая сторона либо лицо, к которому обращена односторонняя сделка, знали или должны были знать об обмане. Считается, в частности, что сторона знала об обмане, если виновное в обмане третье лицо являлось ее представителем или работником либо содействовало ей в совершении сделки.</w:t>
      </w:r>
    </w:p>
    <w:p w14:paraId="48E81873" w14:textId="77777777" w:rsidR="00971576"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71576" w:rsidRPr="00E739ED">
        <w:rPr>
          <w:rFonts w:ascii="Times New Roman" w:hAnsi="Times New Roman" w:cs="Times New Roman"/>
          <w:sz w:val="28"/>
          <w:szCs w:val="28"/>
        </w:rPr>
        <w:t xml:space="preserve">Сделка на крайне невыгодных условиях, которую лицо было вынуждено совершить вследствие стечения тяжелых обстоятельств, чем другая </w:t>
      </w:r>
      <w:r w:rsidR="002243AD" w:rsidRPr="00E739ED">
        <w:rPr>
          <w:rFonts w:ascii="Times New Roman" w:hAnsi="Times New Roman" w:cs="Times New Roman"/>
          <w:color w:val="000000" w:themeColor="text1"/>
          <w:sz w:val="28"/>
          <w:szCs w:val="28"/>
        </w:rPr>
        <w:t>сторона воспользовалась</w:t>
      </w:r>
      <w:r w:rsidR="002243AD" w:rsidRPr="00E739ED">
        <w:rPr>
          <w:rFonts w:ascii="Times New Roman" w:hAnsi="Times New Roman" w:cs="Times New Roman"/>
          <w:color w:val="FF0000"/>
          <w:sz w:val="28"/>
          <w:szCs w:val="28"/>
        </w:rPr>
        <w:t xml:space="preserve"> </w:t>
      </w:r>
      <w:r w:rsidR="00971576" w:rsidRPr="00E739ED">
        <w:rPr>
          <w:rFonts w:ascii="Times New Roman" w:hAnsi="Times New Roman" w:cs="Times New Roman"/>
          <w:sz w:val="28"/>
          <w:szCs w:val="28"/>
        </w:rPr>
        <w:t>(кабальная сделка), может быть признана судом недействительной по иску потерпевшего.</w:t>
      </w:r>
    </w:p>
    <w:p w14:paraId="0AFEDC91" w14:textId="77777777" w:rsidR="00971576"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971576" w:rsidRPr="00E739ED">
        <w:rPr>
          <w:rFonts w:ascii="Times New Roman" w:hAnsi="Times New Roman" w:cs="Times New Roman"/>
          <w:sz w:val="28"/>
          <w:szCs w:val="28"/>
        </w:rPr>
        <w:t xml:space="preserve">Если сделка признана недействительной по одному из оснований, указанных в частях </w:t>
      </w:r>
      <w:r w:rsidR="001D36A2" w:rsidRPr="00E739ED">
        <w:rPr>
          <w:rFonts w:ascii="Times New Roman" w:hAnsi="Times New Roman" w:cs="Times New Roman"/>
          <w:sz w:val="28"/>
          <w:szCs w:val="28"/>
        </w:rPr>
        <w:t>1</w:t>
      </w:r>
      <w:r w:rsidR="00D43B59" w:rsidRPr="00E739ED">
        <w:rPr>
          <w:rFonts w:ascii="Times New Roman" w:hAnsi="Times New Roman" w:cs="Times New Roman"/>
          <w:sz w:val="28"/>
          <w:szCs w:val="28"/>
        </w:rPr>
        <w:t>–</w:t>
      </w:r>
      <w:r w:rsidR="001D36A2" w:rsidRPr="00E739ED">
        <w:rPr>
          <w:rFonts w:ascii="Times New Roman" w:hAnsi="Times New Roman" w:cs="Times New Roman"/>
          <w:sz w:val="28"/>
          <w:szCs w:val="28"/>
        </w:rPr>
        <w:t>3</w:t>
      </w:r>
      <w:r w:rsidR="00971576" w:rsidRPr="00E739ED">
        <w:rPr>
          <w:rFonts w:ascii="Times New Roman" w:hAnsi="Times New Roman" w:cs="Times New Roman"/>
          <w:sz w:val="28"/>
          <w:szCs w:val="28"/>
        </w:rPr>
        <w:t xml:space="preserve"> настоящей статьи, применяются последствия недействительности с</w:t>
      </w:r>
      <w:r w:rsidR="00E64D91" w:rsidRPr="00E739ED">
        <w:rPr>
          <w:rFonts w:ascii="Times New Roman" w:hAnsi="Times New Roman" w:cs="Times New Roman"/>
          <w:sz w:val="28"/>
          <w:szCs w:val="28"/>
        </w:rPr>
        <w:t>делки, устано</w:t>
      </w:r>
      <w:r w:rsidR="00D43B59" w:rsidRPr="00E739ED">
        <w:rPr>
          <w:rFonts w:ascii="Times New Roman" w:hAnsi="Times New Roman" w:cs="Times New Roman"/>
          <w:sz w:val="28"/>
          <w:szCs w:val="28"/>
        </w:rPr>
        <w:t>вленные статьей 21</w:t>
      </w:r>
      <w:r w:rsidR="001012B1" w:rsidRPr="00E739ED">
        <w:rPr>
          <w:rFonts w:ascii="Times New Roman" w:hAnsi="Times New Roman" w:cs="Times New Roman"/>
          <w:sz w:val="28"/>
          <w:szCs w:val="28"/>
        </w:rPr>
        <w:t>7</w:t>
      </w:r>
      <w:r w:rsidR="00971576" w:rsidRPr="00E739ED">
        <w:rPr>
          <w:rFonts w:ascii="Times New Roman" w:hAnsi="Times New Roman" w:cs="Times New Roman"/>
          <w:sz w:val="28"/>
          <w:szCs w:val="28"/>
        </w:rPr>
        <w:t xml:space="preserve"> настоящего Кодекса. Кроме того, убытки, причиненные потерпевшему, в</w:t>
      </w:r>
      <w:r w:rsidR="00DD7948" w:rsidRPr="00E739ED">
        <w:rPr>
          <w:rFonts w:ascii="Times New Roman" w:hAnsi="Times New Roman" w:cs="Times New Roman"/>
          <w:sz w:val="28"/>
          <w:szCs w:val="28"/>
        </w:rPr>
        <w:t xml:space="preserve">озмещаются ему другой стороной. </w:t>
      </w:r>
      <w:r w:rsidR="00971576" w:rsidRPr="00E739ED">
        <w:rPr>
          <w:rFonts w:ascii="Times New Roman" w:hAnsi="Times New Roman" w:cs="Times New Roman"/>
          <w:sz w:val="28"/>
          <w:szCs w:val="28"/>
        </w:rPr>
        <w:t>Риск случайной гибели предмета сделки несет другая сторона сделки.</w:t>
      </w:r>
    </w:p>
    <w:p w14:paraId="6E606E4E" w14:textId="77777777" w:rsidR="0097157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232</w:t>
      </w:r>
      <w:r w:rsidR="007B54CC" w:rsidRPr="00E739ED">
        <w:rPr>
          <w:rFonts w:ascii="Times New Roman" w:hAnsi="Times New Roman" w:cs="Times New Roman"/>
          <w:sz w:val="28"/>
          <w:szCs w:val="28"/>
        </w:rPr>
        <w:t>. </w:t>
      </w:r>
      <w:r w:rsidR="003D612F" w:rsidRPr="00E739ED">
        <w:rPr>
          <w:rFonts w:ascii="Times New Roman" w:hAnsi="Times New Roman" w:cs="Times New Roman"/>
          <w:b/>
          <w:sz w:val="28"/>
          <w:szCs w:val="28"/>
        </w:rPr>
        <w:t>Правовые</w:t>
      </w:r>
      <w:r w:rsidR="003D612F" w:rsidRPr="00E739ED">
        <w:rPr>
          <w:rFonts w:ascii="Times New Roman" w:hAnsi="Times New Roman" w:cs="Times New Roman"/>
          <w:sz w:val="28"/>
          <w:szCs w:val="28"/>
        </w:rPr>
        <w:t xml:space="preserve"> </w:t>
      </w:r>
      <w:r w:rsidR="003D612F" w:rsidRPr="00E739ED">
        <w:rPr>
          <w:rFonts w:ascii="Times New Roman" w:hAnsi="Times New Roman" w:cs="Times New Roman"/>
          <w:b/>
          <w:sz w:val="28"/>
          <w:szCs w:val="28"/>
        </w:rPr>
        <w:t>п</w:t>
      </w:r>
      <w:r w:rsidR="00971576" w:rsidRPr="00E739ED">
        <w:rPr>
          <w:rFonts w:ascii="Times New Roman" w:hAnsi="Times New Roman" w:cs="Times New Roman"/>
          <w:b/>
          <w:sz w:val="28"/>
          <w:szCs w:val="28"/>
        </w:rPr>
        <w:t>оследствия недействительности части сделки</w:t>
      </w:r>
      <w:r w:rsidR="00971576" w:rsidRPr="00E739ED">
        <w:rPr>
          <w:rFonts w:ascii="Times New Roman" w:hAnsi="Times New Roman" w:cs="Times New Roman"/>
          <w:sz w:val="28"/>
          <w:szCs w:val="28"/>
        </w:rPr>
        <w:t xml:space="preserve"> </w:t>
      </w:r>
    </w:p>
    <w:p w14:paraId="0474990E" w14:textId="77777777" w:rsidR="00AB2ECC" w:rsidRPr="00E739ED" w:rsidRDefault="0097157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Недействительность части сделки не влечет недействительности прочих ее частей, если можно предположить, что сделка была бы совершена и без включения недействительной ее части.</w:t>
      </w:r>
    </w:p>
    <w:p w14:paraId="08206529" w14:textId="77777777" w:rsidR="0097157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233</w:t>
      </w:r>
      <w:r w:rsidR="009B39D5" w:rsidRPr="00E739ED">
        <w:rPr>
          <w:rFonts w:ascii="Times New Roman" w:hAnsi="Times New Roman" w:cs="Times New Roman"/>
          <w:sz w:val="28"/>
          <w:szCs w:val="28"/>
        </w:rPr>
        <w:t>.</w:t>
      </w:r>
      <w:r w:rsidR="007B54CC" w:rsidRPr="00E739ED">
        <w:rPr>
          <w:rFonts w:ascii="Times New Roman" w:hAnsi="Times New Roman" w:cs="Times New Roman"/>
          <w:sz w:val="28"/>
          <w:szCs w:val="28"/>
        </w:rPr>
        <w:t> </w:t>
      </w:r>
      <w:r w:rsidR="00971576" w:rsidRPr="00E739ED">
        <w:rPr>
          <w:rFonts w:ascii="Times New Roman" w:hAnsi="Times New Roman" w:cs="Times New Roman"/>
          <w:b/>
          <w:sz w:val="28"/>
          <w:szCs w:val="28"/>
        </w:rPr>
        <w:t>Сроки исковой давности по недействительным сделкам</w:t>
      </w:r>
    </w:p>
    <w:p w14:paraId="5DD59CC6" w14:textId="77777777" w:rsidR="00971576"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71576" w:rsidRPr="00E739ED">
        <w:rPr>
          <w:rFonts w:ascii="Times New Roman" w:hAnsi="Times New Roman" w:cs="Times New Roman"/>
          <w:sz w:val="28"/>
          <w:szCs w:val="28"/>
        </w:rPr>
        <w:t xml:space="preserve">Срок исковой давности по требованиям о применении последствий недействительности ничтожной сделки и о признании такой сделки недействительной (часть </w:t>
      </w:r>
      <w:r w:rsidR="00527CBA" w:rsidRPr="00E739ED">
        <w:rPr>
          <w:rFonts w:ascii="Times New Roman" w:hAnsi="Times New Roman" w:cs="Times New Roman"/>
          <w:sz w:val="28"/>
          <w:szCs w:val="28"/>
        </w:rPr>
        <w:t>3</w:t>
      </w:r>
      <w:r w:rsidR="00971576" w:rsidRPr="00E739ED">
        <w:rPr>
          <w:rFonts w:ascii="Times New Roman" w:hAnsi="Times New Roman" w:cs="Times New Roman"/>
          <w:sz w:val="28"/>
          <w:szCs w:val="28"/>
        </w:rPr>
        <w:t xml:space="preserve"> </w:t>
      </w:r>
      <w:r w:rsidR="00182A1E" w:rsidRPr="00E739ED">
        <w:rPr>
          <w:rFonts w:ascii="Times New Roman" w:hAnsi="Times New Roman" w:cs="Times New Roman"/>
          <w:sz w:val="28"/>
          <w:szCs w:val="28"/>
        </w:rPr>
        <w:t>статьи 21</w:t>
      </w:r>
      <w:r w:rsidR="001012B1" w:rsidRPr="00E739ED">
        <w:rPr>
          <w:rFonts w:ascii="Times New Roman" w:hAnsi="Times New Roman" w:cs="Times New Roman"/>
          <w:sz w:val="28"/>
          <w:szCs w:val="28"/>
        </w:rPr>
        <w:t>6</w:t>
      </w:r>
      <w:r w:rsidR="00971576" w:rsidRPr="00E739ED">
        <w:rPr>
          <w:rFonts w:ascii="Times New Roman" w:hAnsi="Times New Roman" w:cs="Times New Roman"/>
          <w:sz w:val="28"/>
          <w:szCs w:val="28"/>
        </w:rPr>
        <w:t xml:space="preserve">) составляет три года. Течение срока исковой давности по указанным требованиям начинается со дня, когда началось исполнение ничтожной сделки, а в случае предъявления иска лицом, не являющимся стороной сделки, со дня, когда это лицо узнало или должно было узнать о начале ее исполнения. При этом срок исковой давности для лица, не </w:t>
      </w:r>
      <w:r w:rsidR="00182A1E" w:rsidRPr="00E739ED">
        <w:rPr>
          <w:rFonts w:ascii="Times New Roman" w:hAnsi="Times New Roman" w:cs="Times New Roman"/>
          <w:sz w:val="28"/>
          <w:szCs w:val="28"/>
        </w:rPr>
        <w:t xml:space="preserve">являющегося стороной сделки, в любом </w:t>
      </w:r>
      <w:r w:rsidR="00971576" w:rsidRPr="00E739ED">
        <w:rPr>
          <w:rFonts w:ascii="Times New Roman" w:hAnsi="Times New Roman" w:cs="Times New Roman"/>
          <w:sz w:val="28"/>
          <w:szCs w:val="28"/>
        </w:rPr>
        <w:t>случае не может превышать десять лет со дня начала исполнения сделки.</w:t>
      </w:r>
    </w:p>
    <w:p w14:paraId="66EC51B0" w14:textId="77777777" w:rsidR="0046286C"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71576" w:rsidRPr="00E739ED">
        <w:rPr>
          <w:rFonts w:ascii="Times New Roman" w:hAnsi="Times New Roman" w:cs="Times New Roman"/>
          <w:sz w:val="28"/>
          <w:szCs w:val="28"/>
        </w:rPr>
        <w:t>Срок исковой давности по требованию о признании оспоримой сделки недействительной и о применении последствий ее недействительности составляет один год. Течение срока исковой давности по указанному требованию начинается со дня прекращения насилия или угрозы, под влиянием которых была совершена сделка (</w:t>
      </w:r>
      <w:r w:rsidR="001F2E41" w:rsidRPr="00E739ED">
        <w:rPr>
          <w:rFonts w:ascii="Times New Roman" w:hAnsi="Times New Roman" w:cs="Times New Roman"/>
          <w:sz w:val="28"/>
          <w:szCs w:val="28"/>
        </w:rPr>
        <w:t xml:space="preserve">часть </w:t>
      </w:r>
      <w:r w:rsidR="00F0369E" w:rsidRPr="00E739ED">
        <w:rPr>
          <w:rFonts w:ascii="Times New Roman" w:hAnsi="Times New Roman" w:cs="Times New Roman"/>
          <w:sz w:val="28"/>
          <w:szCs w:val="28"/>
        </w:rPr>
        <w:t>1</w:t>
      </w:r>
      <w:r w:rsidR="00182A1E" w:rsidRPr="00E739ED">
        <w:rPr>
          <w:rFonts w:ascii="Times New Roman" w:hAnsi="Times New Roman" w:cs="Times New Roman"/>
          <w:sz w:val="28"/>
          <w:szCs w:val="28"/>
        </w:rPr>
        <w:t xml:space="preserve"> статьи 2</w:t>
      </w:r>
      <w:r w:rsidR="00D030FD" w:rsidRPr="00E739ED">
        <w:rPr>
          <w:rFonts w:ascii="Times New Roman" w:hAnsi="Times New Roman" w:cs="Times New Roman"/>
          <w:sz w:val="28"/>
          <w:szCs w:val="28"/>
        </w:rPr>
        <w:t>31</w:t>
      </w:r>
      <w:r w:rsidR="00971576" w:rsidRPr="00E739ED">
        <w:rPr>
          <w:rFonts w:ascii="Times New Roman" w:hAnsi="Times New Roman" w:cs="Times New Roman"/>
          <w:sz w:val="28"/>
          <w:szCs w:val="28"/>
        </w:rPr>
        <w:t>), либо со дня, когда истец узнал или должен был узнать об иных обстоятельствах, являющихся основанием для признания сделки недействительной.</w:t>
      </w:r>
    </w:p>
    <w:p w14:paraId="1306AD26" w14:textId="77777777" w:rsidR="0097157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7B54CC" w:rsidRPr="00E739ED">
        <w:rPr>
          <w:rFonts w:ascii="Times New Roman" w:hAnsi="Times New Roman" w:cs="Times New Roman"/>
          <w:sz w:val="28"/>
          <w:szCs w:val="28"/>
        </w:rPr>
        <w:t>10. </w:t>
      </w:r>
      <w:r w:rsidR="00EB253D" w:rsidRPr="00E739ED">
        <w:rPr>
          <w:rFonts w:ascii="Times New Roman" w:hAnsi="Times New Roman" w:cs="Times New Roman"/>
          <w:b/>
          <w:sz w:val="28"/>
          <w:szCs w:val="28"/>
        </w:rPr>
        <w:t>Решения собраний</w:t>
      </w:r>
    </w:p>
    <w:p w14:paraId="022D46FA" w14:textId="77777777" w:rsidR="00EB2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234</w:t>
      </w:r>
      <w:r w:rsidR="007B54CC" w:rsidRPr="00E739ED">
        <w:rPr>
          <w:rFonts w:ascii="Times New Roman" w:hAnsi="Times New Roman" w:cs="Times New Roman"/>
          <w:sz w:val="28"/>
          <w:szCs w:val="28"/>
        </w:rPr>
        <w:t>. </w:t>
      </w:r>
      <w:r w:rsidR="00EB253D" w:rsidRPr="00E739ED">
        <w:rPr>
          <w:rFonts w:ascii="Times New Roman" w:hAnsi="Times New Roman" w:cs="Times New Roman"/>
          <w:b/>
          <w:sz w:val="28"/>
          <w:szCs w:val="28"/>
        </w:rPr>
        <w:t>Основные положения</w:t>
      </w:r>
      <w:r w:rsidR="00EB253D" w:rsidRPr="00E739ED">
        <w:rPr>
          <w:rFonts w:ascii="Times New Roman" w:hAnsi="Times New Roman" w:cs="Times New Roman"/>
          <w:sz w:val="28"/>
          <w:szCs w:val="28"/>
        </w:rPr>
        <w:t xml:space="preserve"> </w:t>
      </w:r>
    </w:p>
    <w:p w14:paraId="1E0892D4"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Правила, предусмотренные настоящей главой, применяются, если законом или в установленном им порядке не предусмотрено иное.</w:t>
      </w:r>
    </w:p>
    <w:p w14:paraId="49F596B9"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lastRenderedPageBreak/>
        <w:t xml:space="preserve">2. Решение собрания, с которым </w:t>
      </w:r>
      <w:r w:rsidR="00EB253D" w:rsidRPr="00E739ED">
        <w:rPr>
          <w:rFonts w:ascii="Times New Roman" w:hAnsi="Times New Roman" w:cs="Times New Roman"/>
          <w:sz w:val="28"/>
          <w:szCs w:val="28"/>
        </w:rPr>
        <w:t>закон связывает гражданско-правовые последствия, порождает правовые последствия, на которые решение собрания направлено, для всех лиц, имевших право участвовать в данном собрании (участников юридического лица, сособственников, креди</w:t>
      </w:r>
      <w:r w:rsidRPr="00E739ED">
        <w:rPr>
          <w:rFonts w:ascii="Times New Roman" w:hAnsi="Times New Roman" w:cs="Times New Roman"/>
          <w:sz w:val="28"/>
          <w:szCs w:val="28"/>
        </w:rPr>
        <w:t>торов при банкротстве и других –</w:t>
      </w:r>
      <w:r w:rsidR="00EB253D" w:rsidRPr="00E739ED">
        <w:rPr>
          <w:rFonts w:ascii="Times New Roman" w:hAnsi="Times New Roman" w:cs="Times New Roman"/>
          <w:sz w:val="28"/>
          <w:szCs w:val="28"/>
        </w:rPr>
        <w:t xml:space="preserve"> участников гражданско-правового сообщества), а также для иных лиц, если это установлено законом или вытекает из существа отношений.</w:t>
      </w:r>
    </w:p>
    <w:p w14:paraId="6DA42187" w14:textId="77777777" w:rsidR="00EB2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232C" w:rsidRPr="00E739ED">
        <w:rPr>
          <w:rFonts w:ascii="Times New Roman" w:hAnsi="Times New Roman" w:cs="Times New Roman"/>
          <w:sz w:val="28"/>
          <w:szCs w:val="28"/>
        </w:rPr>
        <w:t>23</w:t>
      </w:r>
      <w:r w:rsidR="002A7DE2" w:rsidRPr="00E739ED">
        <w:rPr>
          <w:rFonts w:ascii="Times New Roman" w:hAnsi="Times New Roman" w:cs="Times New Roman"/>
          <w:sz w:val="28"/>
          <w:szCs w:val="28"/>
        </w:rPr>
        <w:t>5</w:t>
      </w:r>
      <w:r w:rsidR="00EB253D" w:rsidRPr="00E739ED">
        <w:rPr>
          <w:rFonts w:ascii="Times New Roman" w:hAnsi="Times New Roman" w:cs="Times New Roman"/>
          <w:sz w:val="28"/>
          <w:szCs w:val="28"/>
        </w:rPr>
        <w:t>.</w:t>
      </w:r>
      <w:r w:rsidR="007B54CC" w:rsidRPr="00E739ED">
        <w:rPr>
          <w:rFonts w:ascii="Times New Roman" w:hAnsi="Times New Roman" w:cs="Times New Roman"/>
          <w:sz w:val="28"/>
          <w:szCs w:val="28"/>
        </w:rPr>
        <w:t> </w:t>
      </w:r>
      <w:r w:rsidR="00EB253D" w:rsidRPr="00E739ED">
        <w:rPr>
          <w:rFonts w:ascii="Times New Roman" w:hAnsi="Times New Roman" w:cs="Times New Roman"/>
          <w:b/>
          <w:sz w:val="28"/>
          <w:szCs w:val="28"/>
        </w:rPr>
        <w:t>Принятие решения собрания</w:t>
      </w:r>
      <w:r w:rsidR="00EB253D" w:rsidRPr="00E739ED">
        <w:rPr>
          <w:rFonts w:ascii="Times New Roman" w:hAnsi="Times New Roman" w:cs="Times New Roman"/>
          <w:sz w:val="28"/>
          <w:szCs w:val="28"/>
        </w:rPr>
        <w:t xml:space="preserve"> </w:t>
      </w:r>
    </w:p>
    <w:p w14:paraId="4CA72E94"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Решение собрания считается принятым, если за него проголосовало большинство участников собрания и при этом в собрании участвовало не менее пятидесяти процентов от общего числа участников соответствующего гражданско-правового сообщества.</w:t>
      </w:r>
    </w:p>
    <w:p w14:paraId="44B2CB64" w14:textId="77777777" w:rsidR="00EB253D" w:rsidRPr="00E739ED" w:rsidRDefault="00EB2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Решение собрания может приниматься посредством заочного голосования.</w:t>
      </w:r>
    </w:p>
    <w:p w14:paraId="1A319D30"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При наличии в повестке дня собрания нескольких вопросов по каждому из них принимается самостоятельное решение, если иное не установлено единогласно участниками собрания.</w:t>
      </w:r>
    </w:p>
    <w:p w14:paraId="7C67F674"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B253D" w:rsidRPr="00E739ED">
        <w:rPr>
          <w:rFonts w:ascii="Times New Roman" w:hAnsi="Times New Roman" w:cs="Times New Roman"/>
          <w:sz w:val="28"/>
          <w:szCs w:val="28"/>
        </w:rPr>
        <w:t>О принятии решения собрания составляется протокол в письменной форме. Протокол подписывается председательствующим на собрании и секретарем собрания.</w:t>
      </w:r>
    </w:p>
    <w:p w14:paraId="3B66ACF0"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B253D" w:rsidRPr="00E739ED">
        <w:rPr>
          <w:rFonts w:ascii="Times New Roman" w:hAnsi="Times New Roman" w:cs="Times New Roman"/>
          <w:sz w:val="28"/>
          <w:szCs w:val="28"/>
        </w:rPr>
        <w:t>В протоколе о результатах очного голосования должны быть указаны:</w:t>
      </w:r>
    </w:p>
    <w:p w14:paraId="6D054322"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дата, время и место проведения собрания;</w:t>
      </w:r>
    </w:p>
    <w:p w14:paraId="7DED6848" w14:textId="77777777" w:rsidR="00EB253D" w:rsidRPr="00E739ED" w:rsidRDefault="001D2C30"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сведения о лицах, принявших участие в собрании</w:t>
      </w:r>
      <w:r w:rsidRPr="00E739ED">
        <w:rPr>
          <w:rFonts w:ascii="Times New Roman" w:hAnsi="Times New Roman" w:cs="Times New Roman"/>
          <w:sz w:val="28"/>
          <w:szCs w:val="28"/>
        </w:rPr>
        <w:t>;</w:t>
      </w:r>
    </w:p>
    <w:p w14:paraId="17C698F4"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B253D" w:rsidRPr="00E739ED">
        <w:rPr>
          <w:rFonts w:ascii="Times New Roman" w:hAnsi="Times New Roman" w:cs="Times New Roman"/>
          <w:sz w:val="28"/>
          <w:szCs w:val="28"/>
        </w:rPr>
        <w:t>результаты голосования по каждому вопросу повестки дня;</w:t>
      </w:r>
    </w:p>
    <w:p w14:paraId="38E699CA"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B253D" w:rsidRPr="00E739ED">
        <w:rPr>
          <w:rFonts w:ascii="Times New Roman" w:hAnsi="Times New Roman" w:cs="Times New Roman"/>
          <w:sz w:val="28"/>
          <w:szCs w:val="28"/>
        </w:rPr>
        <w:t>сведения о лицах, проводивших подсчет голосов;</w:t>
      </w:r>
    </w:p>
    <w:p w14:paraId="01A6A95D"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B253D" w:rsidRPr="00E739ED">
        <w:rPr>
          <w:rFonts w:ascii="Times New Roman" w:hAnsi="Times New Roman" w:cs="Times New Roman"/>
          <w:sz w:val="28"/>
          <w:szCs w:val="28"/>
        </w:rPr>
        <w:t>сведения о лицах, голосовавших против принятия решения собрания и потребовавших внести запись об этом в протокол.</w:t>
      </w:r>
    </w:p>
    <w:p w14:paraId="71BBF321"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B253D" w:rsidRPr="00E739ED">
        <w:rPr>
          <w:rFonts w:ascii="Times New Roman" w:hAnsi="Times New Roman" w:cs="Times New Roman"/>
          <w:sz w:val="28"/>
          <w:szCs w:val="28"/>
        </w:rPr>
        <w:t>В протоколе о результатах заочного голосования должны быть указаны:</w:t>
      </w:r>
    </w:p>
    <w:p w14:paraId="526B287B"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EB253D" w:rsidRPr="00E739ED">
        <w:rPr>
          <w:rFonts w:ascii="Times New Roman" w:hAnsi="Times New Roman" w:cs="Times New Roman"/>
          <w:sz w:val="28"/>
          <w:szCs w:val="28"/>
        </w:rPr>
        <w:t>дата, до которой принимались документы, содержащие сведения о голосовании членов гражданско-правового сообщества;</w:t>
      </w:r>
    </w:p>
    <w:p w14:paraId="73FCE6D9"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сведения о лицах, принявших участие в голосовании;</w:t>
      </w:r>
    </w:p>
    <w:p w14:paraId="48310FD0"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B253D" w:rsidRPr="00E739ED">
        <w:rPr>
          <w:rFonts w:ascii="Times New Roman" w:hAnsi="Times New Roman" w:cs="Times New Roman"/>
          <w:sz w:val="28"/>
          <w:szCs w:val="28"/>
        </w:rPr>
        <w:t>результаты голосования по каждому вопросу повестки дня;</w:t>
      </w:r>
    </w:p>
    <w:p w14:paraId="1D387781"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B253D" w:rsidRPr="00E739ED">
        <w:rPr>
          <w:rFonts w:ascii="Times New Roman" w:hAnsi="Times New Roman" w:cs="Times New Roman"/>
          <w:sz w:val="28"/>
          <w:szCs w:val="28"/>
        </w:rPr>
        <w:t>сведения о лицах, проводивших подсчет голосов;</w:t>
      </w:r>
    </w:p>
    <w:p w14:paraId="1A4D5AA5"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B253D" w:rsidRPr="00E739ED">
        <w:rPr>
          <w:rFonts w:ascii="Times New Roman" w:hAnsi="Times New Roman" w:cs="Times New Roman"/>
          <w:sz w:val="28"/>
          <w:szCs w:val="28"/>
        </w:rPr>
        <w:t>сведения о лицах, подписавших протокол.</w:t>
      </w:r>
    </w:p>
    <w:p w14:paraId="249B2A0F" w14:textId="77777777" w:rsidR="00EB2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EB253D" w:rsidRPr="00E739ED">
        <w:rPr>
          <w:rFonts w:ascii="Times New Roman" w:hAnsi="Times New Roman" w:cs="Times New Roman"/>
          <w:sz w:val="28"/>
          <w:szCs w:val="28"/>
        </w:rPr>
        <w:t>23</w:t>
      </w:r>
      <w:r w:rsidR="002A7DE2" w:rsidRPr="00E739ED">
        <w:rPr>
          <w:rFonts w:ascii="Times New Roman" w:hAnsi="Times New Roman" w:cs="Times New Roman"/>
          <w:sz w:val="28"/>
          <w:szCs w:val="28"/>
        </w:rPr>
        <w:t>6</w:t>
      </w:r>
      <w:r w:rsidR="007B54CC" w:rsidRPr="00E739ED">
        <w:rPr>
          <w:rFonts w:ascii="Times New Roman" w:hAnsi="Times New Roman" w:cs="Times New Roman"/>
          <w:sz w:val="28"/>
          <w:szCs w:val="28"/>
        </w:rPr>
        <w:t>. </w:t>
      </w:r>
      <w:r w:rsidR="00EB253D" w:rsidRPr="00E739ED">
        <w:rPr>
          <w:rFonts w:ascii="Times New Roman" w:hAnsi="Times New Roman" w:cs="Times New Roman"/>
          <w:b/>
          <w:sz w:val="28"/>
          <w:szCs w:val="28"/>
        </w:rPr>
        <w:t>Недействительность решения собрания</w:t>
      </w:r>
      <w:r w:rsidR="00EB253D" w:rsidRPr="00E739ED">
        <w:rPr>
          <w:rFonts w:ascii="Times New Roman" w:hAnsi="Times New Roman" w:cs="Times New Roman"/>
          <w:sz w:val="28"/>
          <w:szCs w:val="28"/>
        </w:rPr>
        <w:t xml:space="preserve"> </w:t>
      </w:r>
    </w:p>
    <w:p w14:paraId="6FA94B2D"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 xml:space="preserve">Решение собрания недействительно по основаниям, установленным настоящим Кодексом или </w:t>
      </w:r>
      <w:r w:rsidR="0048168B" w:rsidRPr="00E739ED">
        <w:rPr>
          <w:rFonts w:ascii="Times New Roman" w:hAnsi="Times New Roman" w:cs="Times New Roman"/>
          <w:sz w:val="28"/>
          <w:szCs w:val="28"/>
        </w:rPr>
        <w:t xml:space="preserve">другими </w:t>
      </w:r>
      <w:r w:rsidR="00EB253D" w:rsidRPr="00E739ED">
        <w:rPr>
          <w:rFonts w:ascii="Times New Roman" w:hAnsi="Times New Roman" w:cs="Times New Roman"/>
          <w:sz w:val="28"/>
          <w:szCs w:val="28"/>
        </w:rPr>
        <w:t>законами, в силу признания его таковым судом (оспоримое решение) или независимо от такого признания (ничтожное решение).</w:t>
      </w:r>
    </w:p>
    <w:p w14:paraId="4CB5F35C" w14:textId="77777777" w:rsidR="00EB253D" w:rsidRPr="00E739ED" w:rsidRDefault="00EB2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Недействительное решение собрания оспоримо, если из закона не следует, что решение ничтожно.</w:t>
      </w:r>
    </w:p>
    <w:p w14:paraId="7B45ED8E"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 xml:space="preserve">Если решение собрания опубликовано, сообщение о признании судом решения собрания недействительным должно быть опубликовано на основании </w:t>
      </w:r>
      <w:r w:rsidR="00E4017C" w:rsidRPr="00E739ED">
        <w:rPr>
          <w:rFonts w:ascii="Times New Roman" w:hAnsi="Times New Roman" w:cs="Times New Roman"/>
          <w:color w:val="000000" w:themeColor="text1"/>
          <w:sz w:val="28"/>
          <w:szCs w:val="28"/>
        </w:rPr>
        <w:t xml:space="preserve">решения суда </w:t>
      </w:r>
      <w:r w:rsidR="00EB253D" w:rsidRPr="00E739ED">
        <w:rPr>
          <w:rFonts w:ascii="Times New Roman" w:hAnsi="Times New Roman" w:cs="Times New Roman"/>
          <w:sz w:val="28"/>
          <w:szCs w:val="28"/>
        </w:rPr>
        <w:t>в том же издании за счет лица, на которое в соответствии с процессуальным законодательством возлагаются судебные расходы. Если сведения о решении собрания внесены в реестр, сведения о</w:t>
      </w:r>
      <w:r w:rsidR="00E4017C" w:rsidRPr="00E739ED">
        <w:rPr>
          <w:rFonts w:ascii="Times New Roman" w:hAnsi="Times New Roman" w:cs="Times New Roman"/>
          <w:sz w:val="28"/>
          <w:szCs w:val="28"/>
        </w:rPr>
        <w:t xml:space="preserve"> судебном решении</w:t>
      </w:r>
      <w:r w:rsidR="00EB253D" w:rsidRPr="00E739ED">
        <w:rPr>
          <w:rFonts w:ascii="Times New Roman" w:hAnsi="Times New Roman" w:cs="Times New Roman"/>
          <w:sz w:val="28"/>
          <w:szCs w:val="28"/>
        </w:rPr>
        <w:t>, которым решение собрания признано недействительным, также должны быть внесены в соответствующий реестр.</w:t>
      </w:r>
    </w:p>
    <w:p w14:paraId="44B75852" w14:textId="77777777" w:rsidR="00EB2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EB253D" w:rsidRPr="00E739ED">
        <w:rPr>
          <w:rFonts w:ascii="Times New Roman" w:hAnsi="Times New Roman" w:cs="Times New Roman"/>
          <w:sz w:val="28"/>
          <w:szCs w:val="28"/>
        </w:rPr>
        <w:t>23</w:t>
      </w:r>
      <w:r w:rsidR="002A7DE2" w:rsidRPr="00E739ED">
        <w:rPr>
          <w:rFonts w:ascii="Times New Roman" w:hAnsi="Times New Roman" w:cs="Times New Roman"/>
          <w:sz w:val="28"/>
          <w:szCs w:val="28"/>
        </w:rPr>
        <w:t>7</w:t>
      </w:r>
      <w:r w:rsidR="00A57111" w:rsidRPr="00E739ED">
        <w:rPr>
          <w:rFonts w:ascii="Times New Roman" w:hAnsi="Times New Roman" w:cs="Times New Roman"/>
          <w:sz w:val="28"/>
          <w:szCs w:val="28"/>
        </w:rPr>
        <w:t>. </w:t>
      </w:r>
      <w:proofErr w:type="spellStart"/>
      <w:r w:rsidR="00EB253D" w:rsidRPr="00E739ED">
        <w:rPr>
          <w:rFonts w:ascii="Times New Roman" w:hAnsi="Times New Roman" w:cs="Times New Roman"/>
          <w:b/>
          <w:sz w:val="28"/>
          <w:szCs w:val="28"/>
        </w:rPr>
        <w:t>Оспоримость</w:t>
      </w:r>
      <w:proofErr w:type="spellEnd"/>
      <w:r w:rsidR="00EB253D" w:rsidRPr="00E739ED">
        <w:rPr>
          <w:rFonts w:ascii="Times New Roman" w:hAnsi="Times New Roman" w:cs="Times New Roman"/>
          <w:b/>
          <w:sz w:val="28"/>
          <w:szCs w:val="28"/>
        </w:rPr>
        <w:t xml:space="preserve"> решения собрания</w:t>
      </w:r>
      <w:r w:rsidR="00EB253D" w:rsidRPr="00E739ED">
        <w:rPr>
          <w:rFonts w:ascii="Times New Roman" w:hAnsi="Times New Roman" w:cs="Times New Roman"/>
          <w:sz w:val="28"/>
          <w:szCs w:val="28"/>
        </w:rPr>
        <w:t xml:space="preserve"> </w:t>
      </w:r>
    </w:p>
    <w:p w14:paraId="48C425D1"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Решение собрания может быть признано судом недействительным при нарушении требований закона, в том числе в случае, если:</w:t>
      </w:r>
    </w:p>
    <w:p w14:paraId="27EBAF93"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допущено существенное нарушение порядка созыва, подготовки и проведения собрания, влияющее на волеизъявление участников собрания;</w:t>
      </w:r>
    </w:p>
    <w:p w14:paraId="17BB5C6B"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у лица, выступавшего от имени участника собрания, отсутствовали полномочия;</w:t>
      </w:r>
    </w:p>
    <w:p w14:paraId="09D52953"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EB253D" w:rsidRPr="00E739ED">
        <w:rPr>
          <w:rFonts w:ascii="Times New Roman" w:hAnsi="Times New Roman" w:cs="Times New Roman"/>
          <w:sz w:val="28"/>
          <w:szCs w:val="28"/>
        </w:rPr>
        <w:t>допущено нарушение равенства прав участников собрания при его проведении;</w:t>
      </w:r>
    </w:p>
    <w:p w14:paraId="519F0E52"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B253D" w:rsidRPr="00E739ED">
        <w:rPr>
          <w:rFonts w:ascii="Times New Roman" w:hAnsi="Times New Roman" w:cs="Times New Roman"/>
          <w:sz w:val="28"/>
          <w:szCs w:val="28"/>
        </w:rPr>
        <w:t>допущено существенное нарушение правил составления протокола, в том числе правила о письменной форме протокола (</w:t>
      </w:r>
      <w:r w:rsidR="001F2E41"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3</w:t>
      </w:r>
      <w:r w:rsidR="00182A1E" w:rsidRPr="00E739ED">
        <w:rPr>
          <w:rFonts w:ascii="Times New Roman" w:hAnsi="Times New Roman" w:cs="Times New Roman"/>
          <w:sz w:val="28"/>
          <w:szCs w:val="28"/>
        </w:rPr>
        <w:t xml:space="preserve"> статьи </w:t>
      </w:r>
      <w:r w:rsidR="00D030FD" w:rsidRPr="00E739ED">
        <w:rPr>
          <w:rFonts w:ascii="Times New Roman" w:hAnsi="Times New Roman" w:cs="Times New Roman"/>
          <w:sz w:val="28"/>
          <w:szCs w:val="28"/>
        </w:rPr>
        <w:t>235</w:t>
      </w:r>
      <w:r w:rsidR="00EB253D" w:rsidRPr="00E739ED">
        <w:rPr>
          <w:rFonts w:ascii="Times New Roman" w:hAnsi="Times New Roman" w:cs="Times New Roman"/>
          <w:sz w:val="28"/>
          <w:szCs w:val="28"/>
        </w:rPr>
        <w:t>).</w:t>
      </w:r>
    </w:p>
    <w:p w14:paraId="5DF55054"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Решение собрания не может быть признано судом недействительным по основаниям, связанным с нарушением порядка принятия решения, если оно подтверждено решением последующего собрания, принятым в установленном порядке до вынесения</w:t>
      </w:r>
      <w:r w:rsidR="00E4017C" w:rsidRPr="00E739ED">
        <w:rPr>
          <w:rFonts w:ascii="Times New Roman" w:hAnsi="Times New Roman" w:cs="Times New Roman"/>
          <w:color w:val="000000" w:themeColor="text1"/>
          <w:sz w:val="28"/>
          <w:szCs w:val="28"/>
        </w:rPr>
        <w:t xml:space="preserve"> судебного решения</w:t>
      </w:r>
      <w:r w:rsidR="00EB253D" w:rsidRPr="00E739ED">
        <w:rPr>
          <w:rFonts w:ascii="Times New Roman" w:hAnsi="Times New Roman" w:cs="Times New Roman"/>
          <w:color w:val="000000" w:themeColor="text1"/>
          <w:sz w:val="28"/>
          <w:szCs w:val="28"/>
        </w:rPr>
        <w:t>.</w:t>
      </w:r>
    </w:p>
    <w:p w14:paraId="27179FFA"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B253D" w:rsidRPr="00E739ED">
        <w:rPr>
          <w:rFonts w:ascii="Times New Roman" w:hAnsi="Times New Roman" w:cs="Times New Roman"/>
          <w:sz w:val="28"/>
          <w:szCs w:val="28"/>
        </w:rPr>
        <w:t>Решение собрания вправе оспорить в суде участник соответствующего гражданско-правового сообщества, не принимавший участия в собрании или голосовавший против принятия оспариваемого решения.</w:t>
      </w:r>
    </w:p>
    <w:p w14:paraId="5060FE27" w14:textId="77777777" w:rsidR="00EB253D" w:rsidRPr="00E739ED" w:rsidRDefault="00EB2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 собрания, голосовавший за принятие решения или воздержавшийся от голосования, вправе оспорить в суде решение собрания в случаях, если его волеизъявление при голосовании было нарушено.</w:t>
      </w:r>
    </w:p>
    <w:p w14:paraId="3403112F"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B253D" w:rsidRPr="00E739ED">
        <w:rPr>
          <w:rFonts w:ascii="Times New Roman" w:hAnsi="Times New Roman" w:cs="Times New Roman"/>
          <w:sz w:val="28"/>
          <w:szCs w:val="28"/>
        </w:rPr>
        <w:t>Решение собрания не может быть признано судом недействительным, если голосование лица, права которого затрагиваются оспариваемым решением, не могло повлиять на его принятие и решение собрания не влечет существенные неблагоприятные последствия для этого лица.</w:t>
      </w:r>
    </w:p>
    <w:p w14:paraId="74B70AF1" w14:textId="77777777" w:rsidR="00CB363F"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B253D" w:rsidRPr="00E739ED">
        <w:rPr>
          <w:rFonts w:ascii="Times New Roman" w:hAnsi="Times New Roman" w:cs="Times New Roman"/>
          <w:sz w:val="28"/>
          <w:szCs w:val="28"/>
        </w:rPr>
        <w:t>Решение собрания может быть оспорено в суде в течение шести месяцев со дня, когда лицо, права которого нарушены принятием решения, узнало или должно было узнать об этом, но не позднее чем в течение двух лет со дня, когда сведения о принятом решении стали общедоступными для участников соответствующего гражданско-правового сообщества.</w:t>
      </w:r>
    </w:p>
    <w:p w14:paraId="2D2BBBB5"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EB253D" w:rsidRPr="00E739ED">
        <w:rPr>
          <w:rFonts w:ascii="Times New Roman" w:hAnsi="Times New Roman" w:cs="Times New Roman"/>
          <w:sz w:val="28"/>
          <w:szCs w:val="28"/>
        </w:rPr>
        <w:t xml:space="preserve">Лицо, оспаривающее решение собрания, должно уведомить в письменной форме заблаговременно участников соответствующего гражданско-правового сообщества о намерении обратиться с таким иском в суд и предоставить им иную информацию, имеющую отношение к делу. Участники соответствующего гражданско-правового сообщества, не присоединившиеся в порядке, установленном процессуальным законодательством, к такому иску, в том числе имеющие иные основания для оспаривания данного решения, в последующем не вправе обращаться в суд с требованиями об оспаривании </w:t>
      </w:r>
      <w:r w:rsidR="00EB253D" w:rsidRPr="00E739ED">
        <w:rPr>
          <w:rFonts w:ascii="Times New Roman" w:hAnsi="Times New Roman" w:cs="Times New Roman"/>
          <w:sz w:val="28"/>
          <w:szCs w:val="28"/>
        </w:rPr>
        <w:lastRenderedPageBreak/>
        <w:t>данного решения, если только суд не признает причины этого обращения уважительными.</w:t>
      </w:r>
    </w:p>
    <w:p w14:paraId="01CCE7D9" w14:textId="77777777" w:rsidR="00AB2ECC"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EB253D" w:rsidRPr="00E739ED">
        <w:rPr>
          <w:rFonts w:ascii="Times New Roman" w:hAnsi="Times New Roman" w:cs="Times New Roman"/>
          <w:sz w:val="28"/>
          <w:szCs w:val="28"/>
        </w:rPr>
        <w:t>Оспоримое решение собрания, признанное судом недействительным, недействительно с момента его принятия.</w:t>
      </w:r>
    </w:p>
    <w:p w14:paraId="2CE7222F" w14:textId="77777777" w:rsidR="00EE3B3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EE3B33" w:rsidRPr="00E739ED">
        <w:rPr>
          <w:rFonts w:ascii="Times New Roman" w:hAnsi="Times New Roman" w:cs="Times New Roman"/>
          <w:sz w:val="28"/>
          <w:szCs w:val="28"/>
        </w:rPr>
        <w:t>23</w:t>
      </w:r>
      <w:r w:rsidR="002A7DE2" w:rsidRPr="00E739ED">
        <w:rPr>
          <w:rFonts w:ascii="Times New Roman" w:hAnsi="Times New Roman" w:cs="Times New Roman"/>
          <w:sz w:val="28"/>
          <w:szCs w:val="28"/>
        </w:rPr>
        <w:t>8</w:t>
      </w:r>
      <w:r w:rsidR="00A57111" w:rsidRPr="00E739ED">
        <w:rPr>
          <w:rFonts w:ascii="Times New Roman" w:hAnsi="Times New Roman" w:cs="Times New Roman"/>
          <w:sz w:val="28"/>
          <w:szCs w:val="28"/>
        </w:rPr>
        <w:t>. </w:t>
      </w:r>
      <w:r w:rsidR="00EE3B33" w:rsidRPr="00E739ED">
        <w:rPr>
          <w:rFonts w:ascii="Times New Roman" w:hAnsi="Times New Roman" w:cs="Times New Roman"/>
          <w:b/>
          <w:sz w:val="28"/>
          <w:szCs w:val="28"/>
        </w:rPr>
        <w:t>Ничтожность решения собрания</w:t>
      </w:r>
      <w:r w:rsidR="00EE3B33" w:rsidRPr="00E739ED">
        <w:rPr>
          <w:rFonts w:ascii="Times New Roman" w:hAnsi="Times New Roman" w:cs="Times New Roman"/>
          <w:sz w:val="28"/>
          <w:szCs w:val="28"/>
        </w:rPr>
        <w:t xml:space="preserve"> </w:t>
      </w:r>
    </w:p>
    <w:p w14:paraId="3A174150" w14:textId="77777777" w:rsidR="00EE3B33" w:rsidRPr="00E739ED" w:rsidRDefault="00EE3B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предусмотрено законом, решение собрания ничтожно в случае, если оно:</w:t>
      </w:r>
    </w:p>
    <w:p w14:paraId="29317B8C" w14:textId="77777777" w:rsidR="00EE3B33" w:rsidRPr="00E739ED" w:rsidRDefault="001D2C3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E7D63" w:rsidRPr="00E739ED">
        <w:rPr>
          <w:rFonts w:ascii="Times New Roman" w:hAnsi="Times New Roman" w:cs="Times New Roman"/>
          <w:color w:val="000000" w:themeColor="text1"/>
          <w:sz w:val="28"/>
          <w:szCs w:val="28"/>
        </w:rPr>
        <w:t>принято по вопросу, не включенному в повестку дня, за исключением случая, если в собрании приняли участие все участники соответствующего гражданско-правового сообщества;</w:t>
      </w:r>
    </w:p>
    <w:p w14:paraId="6A5D6965" w14:textId="77777777" w:rsidR="00EE3B33"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E3B33" w:rsidRPr="00E739ED">
        <w:rPr>
          <w:rFonts w:ascii="Times New Roman" w:hAnsi="Times New Roman" w:cs="Times New Roman"/>
          <w:sz w:val="28"/>
          <w:szCs w:val="28"/>
        </w:rPr>
        <w:t>принято при отсутствии необходимого кворума;</w:t>
      </w:r>
    </w:p>
    <w:p w14:paraId="1CA14918" w14:textId="77777777" w:rsidR="00EE3B33"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E3B33" w:rsidRPr="00E739ED">
        <w:rPr>
          <w:rFonts w:ascii="Times New Roman" w:hAnsi="Times New Roman" w:cs="Times New Roman"/>
          <w:sz w:val="28"/>
          <w:szCs w:val="28"/>
        </w:rPr>
        <w:t>принято по вопросу, не относящемуся к компетенции собрания;</w:t>
      </w:r>
    </w:p>
    <w:p w14:paraId="727DEBCB" w14:textId="77777777" w:rsidR="00CB365B"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E3B33" w:rsidRPr="00E739ED">
        <w:rPr>
          <w:rFonts w:ascii="Times New Roman" w:hAnsi="Times New Roman" w:cs="Times New Roman"/>
          <w:sz w:val="28"/>
          <w:szCs w:val="28"/>
        </w:rPr>
        <w:t>противоречит основам п</w:t>
      </w:r>
      <w:r w:rsidR="00AB2ECC" w:rsidRPr="00E739ED">
        <w:rPr>
          <w:rFonts w:ascii="Times New Roman" w:hAnsi="Times New Roman" w:cs="Times New Roman"/>
          <w:sz w:val="28"/>
          <w:szCs w:val="28"/>
        </w:rPr>
        <w:t>равопорядка или нравственности.</w:t>
      </w:r>
    </w:p>
    <w:p w14:paraId="63CBAEEC" w14:textId="77777777" w:rsidR="00EE3B33"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A57111" w:rsidRPr="00E739ED">
        <w:rPr>
          <w:rFonts w:ascii="Times New Roman" w:hAnsi="Times New Roman" w:cs="Times New Roman"/>
          <w:sz w:val="28"/>
          <w:szCs w:val="28"/>
        </w:rPr>
        <w:t>11. </w:t>
      </w:r>
      <w:r w:rsidR="00EE3B33" w:rsidRPr="00E739ED">
        <w:rPr>
          <w:rFonts w:ascii="Times New Roman" w:hAnsi="Times New Roman" w:cs="Times New Roman"/>
          <w:b/>
          <w:sz w:val="28"/>
          <w:szCs w:val="28"/>
        </w:rPr>
        <w:t>Представительство. Доверенность</w:t>
      </w:r>
    </w:p>
    <w:p w14:paraId="18028E65" w14:textId="77777777" w:rsidR="00EE3B3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239</w:t>
      </w:r>
      <w:r w:rsidR="00A57111" w:rsidRPr="00E739ED">
        <w:rPr>
          <w:rFonts w:ascii="Times New Roman" w:hAnsi="Times New Roman" w:cs="Times New Roman"/>
          <w:sz w:val="28"/>
          <w:szCs w:val="28"/>
        </w:rPr>
        <w:t>. </w:t>
      </w:r>
      <w:r w:rsidR="00EE3B33" w:rsidRPr="00E739ED">
        <w:rPr>
          <w:rFonts w:ascii="Times New Roman" w:hAnsi="Times New Roman" w:cs="Times New Roman"/>
          <w:b/>
          <w:sz w:val="28"/>
          <w:szCs w:val="28"/>
        </w:rPr>
        <w:t>Представительство</w:t>
      </w:r>
    </w:p>
    <w:p w14:paraId="351D796E" w14:textId="77777777" w:rsidR="00EE3B33"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Pr="00E739ED">
        <w:rPr>
          <w:rFonts w:ascii="Times New Roman" w:hAnsi="Times New Roman" w:cs="Times New Roman"/>
          <w:color w:val="000000" w:themeColor="text1"/>
          <w:sz w:val="28"/>
          <w:szCs w:val="28"/>
        </w:rPr>
        <w:t>Сделка</w:t>
      </w:r>
      <w:r w:rsidR="00EE3B33" w:rsidRPr="00E739ED">
        <w:rPr>
          <w:rFonts w:ascii="Times New Roman" w:hAnsi="Times New Roman" w:cs="Times New Roman"/>
          <w:color w:val="000000" w:themeColor="text1"/>
          <w:sz w:val="28"/>
          <w:szCs w:val="28"/>
        </w:rPr>
        <w:t xml:space="preserve">, совершенная одним лицом (представителем) от имени другого лица (представляемого) в силу полномочия, основанного на доверенности, указании закона либо акте уполномоченного на то </w:t>
      </w:r>
      <w:r w:rsidR="00E4017C" w:rsidRPr="00E739ED">
        <w:rPr>
          <w:rFonts w:ascii="Times New Roman" w:hAnsi="Times New Roman" w:cs="Times New Roman"/>
          <w:color w:val="000000" w:themeColor="text1"/>
          <w:sz w:val="28"/>
          <w:szCs w:val="28"/>
        </w:rPr>
        <w:t xml:space="preserve">государственного органа </w:t>
      </w:r>
      <w:r w:rsidR="00EE3B33" w:rsidRPr="00E739ED">
        <w:rPr>
          <w:rFonts w:ascii="Times New Roman" w:hAnsi="Times New Roman" w:cs="Times New Roman"/>
          <w:sz w:val="28"/>
          <w:szCs w:val="28"/>
        </w:rPr>
        <w:t>или органа местного самоуправления, непосредственно создает, изменяет и прекращает гражданские права и обязанности представляемого.</w:t>
      </w:r>
    </w:p>
    <w:p w14:paraId="46C84867" w14:textId="77777777" w:rsidR="00EE3B33" w:rsidRPr="00E739ED" w:rsidRDefault="00EE3B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Полномочие может также явствовать из обстановки, в которой действует представитель (продавец в розничной торговле, кассир и </w:t>
      </w:r>
      <w:r w:rsidR="002769B9" w:rsidRPr="00E739ED">
        <w:rPr>
          <w:rFonts w:ascii="Times New Roman" w:hAnsi="Times New Roman" w:cs="Times New Roman"/>
          <w:sz w:val="28"/>
          <w:szCs w:val="28"/>
        </w:rPr>
        <w:t>тому подобное</w:t>
      </w:r>
      <w:r w:rsidRPr="00E739ED">
        <w:rPr>
          <w:rFonts w:ascii="Times New Roman" w:hAnsi="Times New Roman" w:cs="Times New Roman"/>
          <w:sz w:val="28"/>
          <w:szCs w:val="28"/>
        </w:rPr>
        <w:t>).</w:t>
      </w:r>
    </w:p>
    <w:p w14:paraId="0C8E7049" w14:textId="77777777" w:rsidR="00EE3B33"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E3B33" w:rsidRPr="00E739ED">
        <w:rPr>
          <w:rFonts w:ascii="Times New Roman" w:hAnsi="Times New Roman" w:cs="Times New Roman"/>
          <w:sz w:val="28"/>
          <w:szCs w:val="28"/>
        </w:rPr>
        <w:t>Не являются представителями лица, действующие хотя и в чужих интересах, но от собственного имени, лица, лишь передающие выраженную в надлежащей форме волю другого лица, а также лица, уполномоченные на вступление в переговоры относительно возможных в будущем сделок.</w:t>
      </w:r>
    </w:p>
    <w:p w14:paraId="4F766454" w14:textId="77777777" w:rsidR="00EE3B33"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EE3B33" w:rsidRPr="00E739ED">
        <w:rPr>
          <w:rFonts w:ascii="Times New Roman" w:hAnsi="Times New Roman" w:cs="Times New Roman"/>
          <w:sz w:val="28"/>
          <w:szCs w:val="28"/>
        </w:rPr>
        <w:t>Представитель не может совершать сделки от имени представляемого в отношении себя лично, а также в отношении другого лица, представителем которого он одновременно является, за исключением случаев, предусмотренных законом.</w:t>
      </w:r>
    </w:p>
    <w:p w14:paraId="0BF3D31E" w14:textId="77777777" w:rsidR="00EE3B33" w:rsidRPr="00E739ED" w:rsidRDefault="00EE3B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которая совершена с нарушением правил, установленных в абзаце первом настоящей части, и на которую представляемый не дал согласия, может быть признана судом недействительной по иску представляемого, если она нарушает его интересы. Нарушение интересов представляемого предполагается, если не доказано иное.</w:t>
      </w:r>
    </w:p>
    <w:p w14:paraId="23F6EF41" w14:textId="77777777" w:rsidR="00E56D4A"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E3B33" w:rsidRPr="00E739ED">
        <w:rPr>
          <w:rFonts w:ascii="Times New Roman" w:hAnsi="Times New Roman" w:cs="Times New Roman"/>
          <w:sz w:val="28"/>
          <w:szCs w:val="28"/>
        </w:rPr>
        <w:t>Не допускается совершение через представителя сделки, которая по своему характеру может быть совершена только лично, а равно других сделок, указанных в законе.</w:t>
      </w:r>
    </w:p>
    <w:p w14:paraId="534563C8" w14:textId="77777777" w:rsidR="00F1762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240</w:t>
      </w:r>
      <w:r w:rsidR="00A57111" w:rsidRPr="00E739ED">
        <w:rPr>
          <w:rFonts w:ascii="Times New Roman" w:hAnsi="Times New Roman" w:cs="Times New Roman"/>
          <w:sz w:val="28"/>
          <w:szCs w:val="28"/>
        </w:rPr>
        <w:t>. </w:t>
      </w:r>
      <w:r w:rsidR="00F17621" w:rsidRPr="00E739ED">
        <w:rPr>
          <w:rFonts w:ascii="Times New Roman" w:hAnsi="Times New Roman" w:cs="Times New Roman"/>
          <w:b/>
          <w:sz w:val="28"/>
          <w:szCs w:val="28"/>
        </w:rPr>
        <w:t>Заключение сделки неуполномоченным лицом</w:t>
      </w:r>
      <w:r w:rsidR="00F17621" w:rsidRPr="00E739ED">
        <w:rPr>
          <w:rFonts w:ascii="Times New Roman" w:hAnsi="Times New Roman" w:cs="Times New Roman"/>
          <w:sz w:val="28"/>
          <w:szCs w:val="28"/>
        </w:rPr>
        <w:t xml:space="preserve"> </w:t>
      </w:r>
    </w:p>
    <w:p w14:paraId="2811E153"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17621" w:rsidRPr="00E739ED">
        <w:rPr>
          <w:rFonts w:ascii="Times New Roman" w:hAnsi="Times New Roman" w:cs="Times New Roman"/>
          <w:sz w:val="28"/>
          <w:szCs w:val="28"/>
        </w:rPr>
        <w:t xml:space="preserve">При отсутствии полномочий действовать от имени другого лица или при превышении таких </w:t>
      </w:r>
      <w:r w:rsidRPr="00E739ED">
        <w:rPr>
          <w:rFonts w:ascii="Times New Roman" w:hAnsi="Times New Roman" w:cs="Times New Roman"/>
          <w:color w:val="000000" w:themeColor="text1"/>
          <w:sz w:val="28"/>
          <w:szCs w:val="28"/>
        </w:rPr>
        <w:t xml:space="preserve">полномочий сделка </w:t>
      </w:r>
      <w:r w:rsidR="00F17621" w:rsidRPr="00E739ED">
        <w:rPr>
          <w:rFonts w:ascii="Times New Roman" w:hAnsi="Times New Roman" w:cs="Times New Roman"/>
          <w:sz w:val="28"/>
          <w:szCs w:val="28"/>
        </w:rPr>
        <w:t>считается заключенной от имени и в интересах совершившего ее лица, если только другое лицо (представляемый) впоследствии не одобрит данную сделку.</w:t>
      </w:r>
    </w:p>
    <w:p w14:paraId="50FDF5AF" w14:textId="77777777" w:rsidR="00F17621" w:rsidRPr="00E739ED" w:rsidRDefault="00F1762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 одобрения сделки представляемым другая сторона путем заявления совершившему сделку лицу или представляемому вправе отказаться от нее в одностороннем порядке, за исключением случаев, если при совершении сделки она знала или должна была знать об отсутствии у совершающего сделку лица полномочий либо об их превышении.</w:t>
      </w:r>
    </w:p>
    <w:p w14:paraId="39C70DD2" w14:textId="77777777" w:rsidR="00D30B52"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17621" w:rsidRPr="00E739ED">
        <w:rPr>
          <w:rFonts w:ascii="Times New Roman" w:hAnsi="Times New Roman" w:cs="Times New Roman"/>
          <w:sz w:val="28"/>
          <w:szCs w:val="28"/>
        </w:rPr>
        <w:t>Последующее одобрение сделки представляемым создает, изменяет и прекращает для него гражданские права и обязанности по данной сделке с момента ее совершения.</w:t>
      </w:r>
    </w:p>
    <w:p w14:paraId="246A0390" w14:textId="77777777" w:rsidR="00AB2ECC"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17621" w:rsidRPr="00E739ED">
        <w:rPr>
          <w:rFonts w:ascii="Times New Roman" w:hAnsi="Times New Roman" w:cs="Times New Roman"/>
          <w:sz w:val="28"/>
          <w:szCs w:val="28"/>
        </w:rPr>
        <w:t xml:space="preserve">Если представляемый отказался одобрить сделку или ответ на предложение представляемому ее одобрить не поступил в разумный срок, другая сторона вправе потребовать от </w:t>
      </w:r>
      <w:proofErr w:type="spellStart"/>
      <w:r w:rsidR="00F17621" w:rsidRPr="00E739ED">
        <w:rPr>
          <w:rFonts w:ascii="Times New Roman" w:hAnsi="Times New Roman" w:cs="Times New Roman"/>
          <w:sz w:val="28"/>
          <w:szCs w:val="28"/>
        </w:rPr>
        <w:t>неуправомоченного</w:t>
      </w:r>
      <w:proofErr w:type="spellEnd"/>
      <w:r w:rsidR="00F17621" w:rsidRPr="00E739ED">
        <w:rPr>
          <w:rFonts w:ascii="Times New Roman" w:hAnsi="Times New Roman" w:cs="Times New Roman"/>
          <w:sz w:val="28"/>
          <w:szCs w:val="28"/>
        </w:rPr>
        <w:t xml:space="preserve"> лица, совершившего сделку, исполнения сделки либо вправе отказаться от нее в одностороннем порядке и потребовать от этого лица возмещения убытков. Убытки не подлежат возмещению, если при совершении сделки другая сторона знала или должна была знать об отсутствии полномочий либо об их превышении.</w:t>
      </w:r>
    </w:p>
    <w:p w14:paraId="12176FBA" w14:textId="77777777" w:rsidR="00F1762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2A7DE2" w:rsidRPr="00E739ED">
        <w:rPr>
          <w:rFonts w:ascii="Times New Roman" w:hAnsi="Times New Roman" w:cs="Times New Roman"/>
          <w:sz w:val="28"/>
          <w:szCs w:val="28"/>
        </w:rPr>
        <w:t>241</w:t>
      </w:r>
      <w:r w:rsidR="00A57111" w:rsidRPr="00E739ED">
        <w:rPr>
          <w:rFonts w:ascii="Times New Roman" w:hAnsi="Times New Roman" w:cs="Times New Roman"/>
          <w:sz w:val="28"/>
          <w:szCs w:val="28"/>
        </w:rPr>
        <w:t>. </w:t>
      </w:r>
      <w:r w:rsidR="00F17621" w:rsidRPr="00E739ED">
        <w:rPr>
          <w:rFonts w:ascii="Times New Roman" w:hAnsi="Times New Roman" w:cs="Times New Roman"/>
          <w:b/>
          <w:sz w:val="28"/>
          <w:szCs w:val="28"/>
        </w:rPr>
        <w:t>Коммерческое представительство</w:t>
      </w:r>
    </w:p>
    <w:p w14:paraId="2825DFD4"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17621" w:rsidRPr="00E739ED">
        <w:rPr>
          <w:rFonts w:ascii="Times New Roman" w:hAnsi="Times New Roman" w:cs="Times New Roman"/>
          <w:sz w:val="28"/>
          <w:szCs w:val="28"/>
        </w:rPr>
        <w:t>Коммерческим представителем является лицо, постоянно и самостоятельно представительствующее от имени предпринимателей при заключении ими договоров в сфере предпринимательской деятельности.</w:t>
      </w:r>
    </w:p>
    <w:p w14:paraId="500896C4"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17621" w:rsidRPr="00E739ED">
        <w:rPr>
          <w:rFonts w:ascii="Times New Roman" w:hAnsi="Times New Roman" w:cs="Times New Roman"/>
          <w:sz w:val="28"/>
          <w:szCs w:val="28"/>
        </w:rPr>
        <w:t>Одновременное коммерческое представительство разных сторон в сделке допускается с согласия этих сторон, а также в других случаях, предусмотренных законом. Если коммерческий представитель действует на организованных торгах, предполагается, поскольку не доказано иное, что представляемый согласен на одновременное представительство таким представителем другой стороны или других сторон.</w:t>
      </w:r>
    </w:p>
    <w:p w14:paraId="748CB35E" w14:textId="77777777" w:rsidR="00CB365B"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17621" w:rsidRPr="00E739ED">
        <w:rPr>
          <w:rFonts w:ascii="Times New Roman" w:hAnsi="Times New Roman" w:cs="Times New Roman"/>
          <w:sz w:val="28"/>
          <w:szCs w:val="28"/>
        </w:rPr>
        <w:t>Особенности коммерческого представительства в отдельных сферах предпринимательской деятельности устанавливаются законом и иными</w:t>
      </w:r>
      <w:r w:rsidR="002A7DE2" w:rsidRPr="00E739ED">
        <w:rPr>
          <w:rFonts w:ascii="Times New Roman" w:hAnsi="Times New Roman" w:cs="Times New Roman"/>
          <w:sz w:val="28"/>
          <w:szCs w:val="28"/>
        </w:rPr>
        <w:t xml:space="preserve"> нормативными правовыми актами.</w:t>
      </w:r>
    </w:p>
    <w:p w14:paraId="54CA1901" w14:textId="77777777" w:rsidR="00F1762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242</w:t>
      </w:r>
      <w:r w:rsidR="00A57111" w:rsidRPr="00E739ED">
        <w:rPr>
          <w:rFonts w:ascii="Times New Roman" w:hAnsi="Times New Roman" w:cs="Times New Roman"/>
          <w:sz w:val="28"/>
          <w:szCs w:val="28"/>
        </w:rPr>
        <w:t>. </w:t>
      </w:r>
      <w:r w:rsidR="00F17621" w:rsidRPr="00E739ED">
        <w:rPr>
          <w:rFonts w:ascii="Times New Roman" w:hAnsi="Times New Roman" w:cs="Times New Roman"/>
          <w:b/>
          <w:sz w:val="28"/>
          <w:szCs w:val="28"/>
        </w:rPr>
        <w:t>Общие положения о доверенности</w:t>
      </w:r>
    </w:p>
    <w:p w14:paraId="682E1EF1"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17621" w:rsidRPr="00E739ED">
        <w:rPr>
          <w:rFonts w:ascii="Times New Roman" w:hAnsi="Times New Roman" w:cs="Times New Roman"/>
          <w:sz w:val="28"/>
          <w:szCs w:val="28"/>
        </w:rPr>
        <w:t>Доверенностью признается письменное уполномочие, выдаваемое одним лицом другому лицу или другим лицам для представительства перед третьими лицами.</w:t>
      </w:r>
    </w:p>
    <w:p w14:paraId="4C65ECC0"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17621" w:rsidRPr="00E739ED">
        <w:rPr>
          <w:rFonts w:ascii="Times New Roman" w:hAnsi="Times New Roman" w:cs="Times New Roman"/>
          <w:sz w:val="28"/>
          <w:szCs w:val="28"/>
        </w:rPr>
        <w:t>Доверенност</w:t>
      </w:r>
      <w:r w:rsidR="00E64D91" w:rsidRPr="00E739ED">
        <w:rPr>
          <w:rFonts w:ascii="Times New Roman" w:hAnsi="Times New Roman" w:cs="Times New Roman"/>
          <w:sz w:val="28"/>
          <w:szCs w:val="28"/>
        </w:rPr>
        <w:t xml:space="preserve">и от имени малолетних </w:t>
      </w:r>
      <w:r w:rsidR="00A45EF9" w:rsidRPr="00E739ED">
        <w:rPr>
          <w:rFonts w:ascii="Times New Roman" w:hAnsi="Times New Roman" w:cs="Times New Roman"/>
          <w:sz w:val="28"/>
          <w:szCs w:val="28"/>
        </w:rPr>
        <w:t>(статья </w:t>
      </w:r>
      <w:r w:rsidR="00577F2C" w:rsidRPr="00E739ED">
        <w:rPr>
          <w:rFonts w:ascii="Times New Roman" w:hAnsi="Times New Roman" w:cs="Times New Roman"/>
          <w:sz w:val="28"/>
          <w:szCs w:val="28"/>
        </w:rPr>
        <w:t>31</w:t>
      </w:r>
      <w:r w:rsidR="00F17621" w:rsidRPr="00E739ED">
        <w:rPr>
          <w:rFonts w:ascii="Times New Roman" w:hAnsi="Times New Roman" w:cs="Times New Roman"/>
          <w:sz w:val="28"/>
          <w:szCs w:val="28"/>
        </w:rPr>
        <w:t>) и от имени н</w:t>
      </w:r>
      <w:r w:rsidR="00E64D91" w:rsidRPr="00E739ED">
        <w:rPr>
          <w:rFonts w:ascii="Times New Roman" w:hAnsi="Times New Roman" w:cs="Times New Roman"/>
          <w:sz w:val="28"/>
          <w:szCs w:val="28"/>
        </w:rPr>
        <w:t xml:space="preserve">едееспособных </w:t>
      </w:r>
      <w:r w:rsidR="00DC76B3" w:rsidRPr="00E739ED">
        <w:rPr>
          <w:rFonts w:ascii="Times New Roman" w:hAnsi="Times New Roman" w:cs="Times New Roman"/>
          <w:color w:val="000000" w:themeColor="text1"/>
          <w:sz w:val="28"/>
          <w:szCs w:val="28"/>
        </w:rPr>
        <w:t>физических лиц</w:t>
      </w:r>
      <w:r w:rsidR="00E64D91" w:rsidRPr="00E739ED">
        <w:rPr>
          <w:rFonts w:ascii="Times New Roman" w:hAnsi="Times New Roman" w:cs="Times New Roman"/>
          <w:color w:val="000000" w:themeColor="text1"/>
          <w:sz w:val="28"/>
          <w:szCs w:val="28"/>
        </w:rPr>
        <w:t xml:space="preserve"> </w:t>
      </w:r>
      <w:r w:rsidR="00A45EF9" w:rsidRPr="00E739ED">
        <w:rPr>
          <w:rFonts w:ascii="Times New Roman" w:hAnsi="Times New Roman" w:cs="Times New Roman"/>
          <w:sz w:val="28"/>
          <w:szCs w:val="28"/>
        </w:rPr>
        <w:t>(статья </w:t>
      </w:r>
      <w:r w:rsidR="00577F2C" w:rsidRPr="00E739ED">
        <w:rPr>
          <w:rFonts w:ascii="Times New Roman" w:hAnsi="Times New Roman" w:cs="Times New Roman"/>
          <w:sz w:val="28"/>
          <w:szCs w:val="28"/>
        </w:rPr>
        <w:t>32</w:t>
      </w:r>
      <w:r w:rsidR="00F17621" w:rsidRPr="00E739ED">
        <w:rPr>
          <w:rFonts w:ascii="Times New Roman" w:hAnsi="Times New Roman" w:cs="Times New Roman"/>
          <w:sz w:val="28"/>
          <w:szCs w:val="28"/>
        </w:rPr>
        <w:t>) выдают их законные представители.</w:t>
      </w:r>
    </w:p>
    <w:p w14:paraId="7D385C7C"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17621" w:rsidRPr="00E739ED">
        <w:rPr>
          <w:rFonts w:ascii="Times New Roman" w:hAnsi="Times New Roman" w:cs="Times New Roman"/>
          <w:sz w:val="28"/>
          <w:szCs w:val="28"/>
        </w:rPr>
        <w:t>Письменное уполномочие на совершение сделки представителем может быть представлено представляемым непосредственно соответствующему третьему лицу, которое вправе удостовериться в личности представляемого и сделать об этом отметку на документе, подтверждающем полномочия представителя.</w:t>
      </w:r>
    </w:p>
    <w:p w14:paraId="7640FFF9" w14:textId="77777777" w:rsidR="00F17621" w:rsidRPr="00E739ED" w:rsidRDefault="00F1762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Письменное уполномочие на получение представителем </w:t>
      </w:r>
      <w:r w:rsidR="001E015D"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его вклада в банке, внесение денежных средств на его счет по вкладу, на совершение операций по его банковскому счету, в том числе получение денежных средств с его банковского счета, а также на получение адресованной ему корреспонденции в организации связи может быть представлено представляемым непосредственно банку или организации связи.</w:t>
      </w:r>
    </w:p>
    <w:p w14:paraId="36A8E845"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F17621" w:rsidRPr="00E739ED">
        <w:rPr>
          <w:rFonts w:ascii="Times New Roman" w:hAnsi="Times New Roman" w:cs="Times New Roman"/>
          <w:sz w:val="28"/>
          <w:szCs w:val="28"/>
        </w:rPr>
        <w:t>Правила настоящего Кодекса о доверенности применяются также в случаях, когда полномочия представителя содержатся в договоре, в том числе в договоре между представителем и представляемым, между представляемым и третьим лицом, либо в решении собрания, если иное не установлено законом или не противоречит существу отношений.</w:t>
      </w:r>
    </w:p>
    <w:p w14:paraId="08E37FCD"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F17621" w:rsidRPr="00E739ED">
        <w:rPr>
          <w:rFonts w:ascii="Times New Roman" w:hAnsi="Times New Roman" w:cs="Times New Roman"/>
          <w:sz w:val="28"/>
          <w:szCs w:val="28"/>
        </w:rPr>
        <w:t>В случае выдачи доверенности нескольким представителям каждый из них обладает полномочиями, указанными в доверенности, если в доверенности не предусмотрено, что представители осуществляют их совместно.</w:t>
      </w:r>
    </w:p>
    <w:p w14:paraId="1AAAA20F" w14:textId="77777777" w:rsidR="00CB365B"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F17621" w:rsidRPr="00E739ED">
        <w:rPr>
          <w:rFonts w:ascii="Times New Roman" w:hAnsi="Times New Roman" w:cs="Times New Roman"/>
          <w:sz w:val="28"/>
          <w:szCs w:val="28"/>
        </w:rPr>
        <w:t>Правила настоящей статьи соответственно применяются также в случаях, если доверенность выдана несколькими лицами совместно.</w:t>
      </w:r>
    </w:p>
    <w:p w14:paraId="1F17D0F9" w14:textId="77777777" w:rsidR="001E015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243</w:t>
      </w:r>
      <w:r w:rsidR="00A57111" w:rsidRPr="00E739ED">
        <w:rPr>
          <w:rFonts w:ascii="Times New Roman" w:hAnsi="Times New Roman" w:cs="Times New Roman"/>
          <w:sz w:val="28"/>
          <w:szCs w:val="28"/>
        </w:rPr>
        <w:t>. </w:t>
      </w:r>
      <w:r w:rsidR="001E015D" w:rsidRPr="00E739ED">
        <w:rPr>
          <w:rFonts w:ascii="Times New Roman" w:hAnsi="Times New Roman" w:cs="Times New Roman"/>
          <w:b/>
          <w:sz w:val="28"/>
          <w:szCs w:val="28"/>
        </w:rPr>
        <w:t>Удостоверение доверенности</w:t>
      </w:r>
    </w:p>
    <w:p w14:paraId="6FB8AAC9" w14:textId="77777777" w:rsidR="001E015D" w:rsidRPr="00E739ED" w:rsidRDefault="00E56D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E015D" w:rsidRPr="00E739ED">
        <w:rPr>
          <w:rFonts w:ascii="Times New Roman" w:hAnsi="Times New Roman" w:cs="Times New Roman"/>
          <w:color w:val="000000" w:themeColor="text1"/>
          <w:sz w:val="28"/>
          <w:szCs w:val="28"/>
        </w:rPr>
        <w:t xml:space="preserve">Доверенность на совершение сделок, требующих </w:t>
      </w:r>
      <w:r w:rsidRPr="00E739ED">
        <w:rPr>
          <w:rFonts w:ascii="Times New Roman" w:hAnsi="Times New Roman" w:cs="Times New Roman"/>
          <w:color w:val="000000" w:themeColor="text1"/>
          <w:sz w:val="28"/>
          <w:szCs w:val="28"/>
        </w:rPr>
        <w:t>нотариальной формы</w:t>
      </w:r>
      <w:r w:rsidR="001E015D" w:rsidRPr="00E739ED">
        <w:rPr>
          <w:rFonts w:ascii="Times New Roman" w:hAnsi="Times New Roman" w:cs="Times New Roman"/>
          <w:color w:val="000000" w:themeColor="text1"/>
          <w:sz w:val="28"/>
          <w:szCs w:val="28"/>
        </w:rPr>
        <w:t>, на подачу заявлений о государственной регистрации прав, а также на распоряжение зарегистрированными в государственных реестрах правами должна быть нотариально удостоверена, за исключением случаев, предусмотренных законом.</w:t>
      </w:r>
    </w:p>
    <w:p w14:paraId="1A7CC20E"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К нотариально удостоверенным доверенностям приравниваются:</w:t>
      </w:r>
    </w:p>
    <w:p w14:paraId="3F2D4F41"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начальниками этих учреждений, их заместителями по медицинской части, а при их отсутствии старшим или дежурным врачом;</w:t>
      </w:r>
    </w:p>
    <w:p w14:paraId="484644FB"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доверенности военнослужащих, а в пунктах дислокации воинских частей, соединений, учреждений, военно-образовательных организаций, где нет нотариусов или уполномоченных должностных лиц органов местного самоуправления, также доверенности работающих в этих частях гражданских лиц, членов их семей и членов семей военнослужащих, которые удостоверены командирами (начальниками) этих частей, соединений, учреждений или военно-образовательных организаций;</w:t>
      </w:r>
    </w:p>
    <w:p w14:paraId="4AD13F41"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доверенности лиц, содержащихся в учреждениях исполнения наказаний или следственных изоляторах, которые удостоверены начальниками таких учреждений или следственных изоляторов;</w:t>
      </w:r>
    </w:p>
    <w:p w14:paraId="587473EF"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доверенности совершеннолетних дееспособных физических лиц,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органа социальной защиты населения.</w:t>
      </w:r>
    </w:p>
    <w:p w14:paraId="06907111"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Доверенность на получение заработной платы и иных платежей, связанных с трудовыми отношениями, на получение вознаграждения авторов и изобретателей, пенсий, пособий и стипендий или на получение корреспонденции, за исключением ценной корреспонденции, может быть удостоверена организацией, в которой доверитель работает или учится, и администрацией стационарного учреждения здравоохранения, в котором он находится на излечении. Такая доверенность удостоверяется бесплатно.</w:t>
      </w:r>
    </w:p>
    <w:p w14:paraId="6E4E5976" w14:textId="77777777" w:rsidR="00AE2219" w:rsidRPr="00E739ED" w:rsidRDefault="00AE221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4. </w:t>
      </w:r>
      <w:r w:rsidR="001E015D" w:rsidRPr="00E739ED">
        <w:rPr>
          <w:rFonts w:ascii="Times New Roman" w:hAnsi="Times New Roman" w:cs="Times New Roman"/>
          <w:sz w:val="28"/>
          <w:szCs w:val="28"/>
        </w:rPr>
        <w:t>Доверенность от имени юридического лица выдается за подписью его руководителя или иного лица, уполномоченного на это в соответствии с законом и учредительными документами</w:t>
      </w:r>
      <w:r w:rsidRPr="00E739ED">
        <w:rPr>
          <w:rFonts w:ascii="Times New Roman" w:hAnsi="Times New Roman" w:cs="Times New Roman"/>
          <w:sz w:val="28"/>
          <w:szCs w:val="28"/>
        </w:rPr>
        <w:t>.</w:t>
      </w:r>
    </w:p>
    <w:p w14:paraId="4ECAFE39" w14:textId="77777777" w:rsidR="001E015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244</w:t>
      </w:r>
      <w:r w:rsidR="001E015D" w:rsidRPr="00E739ED">
        <w:rPr>
          <w:rFonts w:ascii="Times New Roman" w:hAnsi="Times New Roman" w:cs="Times New Roman"/>
          <w:sz w:val="28"/>
          <w:szCs w:val="28"/>
        </w:rPr>
        <w:t>.</w:t>
      </w:r>
      <w:r w:rsidR="00A57111" w:rsidRPr="00E739ED">
        <w:rPr>
          <w:rFonts w:ascii="Times New Roman" w:hAnsi="Times New Roman" w:cs="Times New Roman"/>
          <w:sz w:val="28"/>
          <w:szCs w:val="28"/>
        </w:rPr>
        <w:t> </w:t>
      </w:r>
      <w:r w:rsidR="001E015D" w:rsidRPr="00E739ED">
        <w:rPr>
          <w:rFonts w:ascii="Times New Roman" w:hAnsi="Times New Roman" w:cs="Times New Roman"/>
          <w:b/>
          <w:sz w:val="28"/>
          <w:szCs w:val="28"/>
        </w:rPr>
        <w:t>Срок доверенности</w:t>
      </w:r>
      <w:r w:rsidR="001E015D" w:rsidRPr="00E739ED">
        <w:rPr>
          <w:rFonts w:ascii="Times New Roman" w:hAnsi="Times New Roman" w:cs="Times New Roman"/>
          <w:sz w:val="28"/>
          <w:szCs w:val="28"/>
        </w:rPr>
        <w:t xml:space="preserve"> </w:t>
      </w:r>
    </w:p>
    <w:p w14:paraId="5C87C25F"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E015D" w:rsidRPr="00E739ED">
        <w:rPr>
          <w:rFonts w:ascii="Times New Roman" w:hAnsi="Times New Roman" w:cs="Times New Roman"/>
          <w:sz w:val="28"/>
          <w:szCs w:val="28"/>
        </w:rPr>
        <w:t>Если в доверенности не указан срок ее действия, она сохраняет силу в течение года со дня ее совершения.</w:t>
      </w:r>
    </w:p>
    <w:p w14:paraId="5F38A567" w14:textId="77777777" w:rsidR="001E015D" w:rsidRPr="00E739ED" w:rsidRDefault="001E01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Доверенность, в которой не указана дата ее совершения, ничтожна.</w:t>
      </w:r>
    </w:p>
    <w:p w14:paraId="1B2E5A07"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E015D" w:rsidRPr="00E739ED">
        <w:rPr>
          <w:rFonts w:ascii="Times New Roman" w:hAnsi="Times New Roman" w:cs="Times New Roman"/>
          <w:sz w:val="28"/>
          <w:szCs w:val="28"/>
        </w:rPr>
        <w:t>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 лицом, выдавшим доверенность.</w:t>
      </w:r>
    </w:p>
    <w:p w14:paraId="5C4090D0" w14:textId="77777777" w:rsidR="001E015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245</w:t>
      </w:r>
      <w:r w:rsidR="00A57111" w:rsidRPr="00E739ED">
        <w:rPr>
          <w:rFonts w:ascii="Times New Roman" w:hAnsi="Times New Roman" w:cs="Times New Roman"/>
          <w:sz w:val="28"/>
          <w:szCs w:val="28"/>
        </w:rPr>
        <w:t>. </w:t>
      </w:r>
      <w:r w:rsidR="001E015D" w:rsidRPr="00E739ED">
        <w:rPr>
          <w:rFonts w:ascii="Times New Roman" w:hAnsi="Times New Roman" w:cs="Times New Roman"/>
          <w:b/>
          <w:sz w:val="28"/>
          <w:szCs w:val="28"/>
        </w:rPr>
        <w:t>Передоверие</w:t>
      </w:r>
    </w:p>
    <w:p w14:paraId="34006656"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E015D" w:rsidRPr="00E739ED">
        <w:rPr>
          <w:rFonts w:ascii="Times New Roman" w:hAnsi="Times New Roman" w:cs="Times New Roman"/>
          <w:sz w:val="28"/>
          <w:szCs w:val="28"/>
        </w:rPr>
        <w:t xml:space="preserve">Лицо, которому выдана доверенность, должно лично совершать те действия, на которые оно уполномочено. Оно может передоверить их совершение </w:t>
      </w:r>
      <w:r w:rsidR="00BC2E6E" w:rsidRPr="00E739ED">
        <w:rPr>
          <w:rFonts w:ascii="Times New Roman" w:hAnsi="Times New Roman" w:cs="Times New Roman"/>
          <w:color w:val="000000" w:themeColor="text1"/>
          <w:sz w:val="28"/>
          <w:szCs w:val="28"/>
        </w:rPr>
        <w:t>полностью или частично</w:t>
      </w:r>
      <w:r w:rsidR="00BC2E6E" w:rsidRPr="00E739ED">
        <w:rPr>
          <w:rFonts w:ascii="Times New Roman" w:hAnsi="Times New Roman" w:cs="Times New Roman"/>
          <w:color w:val="FF0000"/>
          <w:sz w:val="28"/>
          <w:szCs w:val="28"/>
        </w:rPr>
        <w:t xml:space="preserve"> </w:t>
      </w:r>
      <w:r w:rsidR="001E015D" w:rsidRPr="00E739ED">
        <w:rPr>
          <w:rFonts w:ascii="Times New Roman" w:hAnsi="Times New Roman" w:cs="Times New Roman"/>
          <w:sz w:val="28"/>
          <w:szCs w:val="28"/>
        </w:rPr>
        <w:t>другому лицу, если уполномочено на это доверенностью, а также если вынуждено к этому силой обстоятельств для охраны интересов выдавшего доверенность лица и доверенность не запрещает передоверие.</w:t>
      </w:r>
    </w:p>
    <w:p w14:paraId="0E62C4DE"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30167" w:rsidRPr="00E739ED">
        <w:rPr>
          <w:rFonts w:ascii="Times New Roman" w:hAnsi="Times New Roman" w:cs="Times New Roman"/>
          <w:color w:val="000000" w:themeColor="text1"/>
          <w:sz w:val="28"/>
          <w:szCs w:val="28"/>
        </w:rPr>
        <w:t xml:space="preserve">Лицо, передавшее полномочия другому лицу, должно известить об этом в разумный срок выдавшее доверенность лицо и сообщить ему необходимые </w:t>
      </w:r>
      <w:r w:rsidR="00430167" w:rsidRPr="00E739ED">
        <w:rPr>
          <w:rFonts w:ascii="Times New Roman" w:hAnsi="Times New Roman" w:cs="Times New Roman"/>
          <w:color w:val="000000" w:themeColor="text1"/>
          <w:sz w:val="28"/>
          <w:szCs w:val="28"/>
        </w:rPr>
        <w:lastRenderedPageBreak/>
        <w:t>сведения о лице, которому</w:t>
      </w:r>
      <w:r w:rsidRPr="00E739ED">
        <w:rPr>
          <w:rFonts w:ascii="Times New Roman" w:hAnsi="Times New Roman" w:cs="Times New Roman"/>
          <w:color w:val="000000" w:themeColor="text1"/>
          <w:sz w:val="28"/>
          <w:szCs w:val="28"/>
        </w:rPr>
        <w:t xml:space="preserve"> переданы полномочия</w:t>
      </w:r>
      <w:r w:rsidR="001E015D" w:rsidRPr="00E739ED">
        <w:rPr>
          <w:rFonts w:ascii="Times New Roman" w:hAnsi="Times New Roman" w:cs="Times New Roman"/>
          <w:color w:val="000000" w:themeColor="text1"/>
          <w:sz w:val="28"/>
          <w:szCs w:val="28"/>
        </w:rPr>
        <w:t xml:space="preserve">. </w:t>
      </w:r>
      <w:r w:rsidR="001E015D" w:rsidRPr="00E739ED">
        <w:rPr>
          <w:rFonts w:ascii="Times New Roman" w:hAnsi="Times New Roman" w:cs="Times New Roman"/>
          <w:sz w:val="28"/>
          <w:szCs w:val="28"/>
        </w:rPr>
        <w:t>Неисполнение этой обязанности возлагает на передавшее полномочия лицо ответственность за действия лица, которому оно передало полномочия, как за свои собственные.</w:t>
      </w:r>
    </w:p>
    <w:p w14:paraId="7E272108" w14:textId="77777777" w:rsidR="003B53C2" w:rsidRPr="00E739ED" w:rsidRDefault="001E01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w:t>
      </w:r>
      <w:r w:rsidR="00AE2219" w:rsidRPr="00E739ED">
        <w:rPr>
          <w:rFonts w:ascii="Times New Roman" w:hAnsi="Times New Roman" w:cs="Times New Roman"/>
          <w:color w:val="000000" w:themeColor="text1"/>
          <w:sz w:val="28"/>
          <w:szCs w:val="28"/>
        </w:rPr>
        <w:t>. Доверенность, выдаваем</w:t>
      </w:r>
      <w:r w:rsidR="003B53C2" w:rsidRPr="00E739ED">
        <w:rPr>
          <w:rFonts w:ascii="Times New Roman" w:hAnsi="Times New Roman" w:cs="Times New Roman"/>
          <w:color w:val="000000" w:themeColor="text1"/>
          <w:sz w:val="28"/>
          <w:szCs w:val="28"/>
        </w:rPr>
        <w:t>ая в порядке передоверия, должн</w:t>
      </w:r>
      <w:r w:rsidR="00AE2219" w:rsidRPr="00E739ED">
        <w:rPr>
          <w:rFonts w:ascii="Times New Roman" w:hAnsi="Times New Roman" w:cs="Times New Roman"/>
          <w:color w:val="000000" w:themeColor="text1"/>
          <w:sz w:val="28"/>
          <w:szCs w:val="28"/>
        </w:rPr>
        <w:t>а быть нотариально удостоверена</w:t>
      </w:r>
      <w:r w:rsidR="003B53C2" w:rsidRPr="00E739ED">
        <w:rPr>
          <w:rFonts w:ascii="Times New Roman" w:hAnsi="Times New Roman" w:cs="Times New Roman"/>
          <w:color w:val="000000" w:themeColor="text1"/>
          <w:sz w:val="28"/>
          <w:szCs w:val="28"/>
        </w:rPr>
        <w:t>.</w:t>
      </w:r>
    </w:p>
    <w:p w14:paraId="3E2B2C70" w14:textId="77777777" w:rsidR="00AE2219" w:rsidRPr="00E739ED" w:rsidRDefault="00AE2219" w:rsidP="00EA1C5F">
      <w:pPr>
        <w:spacing w:after="360" w:line="276" w:lineRule="auto"/>
        <w:ind w:firstLine="709"/>
        <w:jc w:val="both"/>
        <w:rPr>
          <w:rFonts w:ascii="Times New Roman" w:hAnsi="Times New Roman" w:cs="Times New Roman"/>
          <w:color w:val="000000" w:themeColor="text1"/>
          <w:sz w:val="28"/>
          <w:szCs w:val="28"/>
        </w:rPr>
      </w:pPr>
      <w:bookmarkStart w:id="34" w:name="dst487"/>
      <w:bookmarkEnd w:id="34"/>
      <w:r w:rsidRPr="00E739ED">
        <w:rPr>
          <w:rFonts w:ascii="Times New Roman" w:hAnsi="Times New Roman" w:cs="Times New Roman"/>
          <w:color w:val="000000" w:themeColor="text1"/>
          <w:sz w:val="28"/>
          <w:szCs w:val="28"/>
        </w:rPr>
        <w:t xml:space="preserve">Правило о нотариальном удостоверении доверенности, выдаваемой в порядке передоверия, не применяется к доверенностям, выдаваемым в порядке передоверия юридическими лицами, руководителями филиалов и представительств юридических лиц. </w:t>
      </w:r>
    </w:p>
    <w:p w14:paraId="19549A55"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E015D" w:rsidRPr="00E739ED">
        <w:rPr>
          <w:rFonts w:ascii="Times New Roman" w:hAnsi="Times New Roman" w:cs="Times New Roman"/>
          <w:sz w:val="28"/>
          <w:szCs w:val="28"/>
        </w:rPr>
        <w:t>Срок действия доверенности, выданной в порядке передоверия, не может превышать срок действия доверенности, на основании которой она выдана.</w:t>
      </w:r>
    </w:p>
    <w:p w14:paraId="5DB179F5"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E015D" w:rsidRPr="00E739ED">
        <w:rPr>
          <w:rFonts w:ascii="Times New Roman" w:hAnsi="Times New Roman" w:cs="Times New Roman"/>
          <w:sz w:val="28"/>
          <w:szCs w:val="28"/>
        </w:rPr>
        <w:t xml:space="preserve">Передоверие не допускается в случаях, предусмотренных </w:t>
      </w:r>
      <w:r w:rsidR="001F2E41" w:rsidRPr="00E739ED">
        <w:rPr>
          <w:rFonts w:ascii="Times New Roman" w:hAnsi="Times New Roman" w:cs="Times New Roman"/>
          <w:color w:val="000000" w:themeColor="text1"/>
          <w:sz w:val="28"/>
          <w:szCs w:val="28"/>
        </w:rPr>
        <w:t xml:space="preserve">частью </w:t>
      </w:r>
      <w:r w:rsidR="0087498D" w:rsidRPr="00E739ED">
        <w:rPr>
          <w:rFonts w:ascii="Times New Roman" w:hAnsi="Times New Roman" w:cs="Times New Roman"/>
          <w:color w:val="000000" w:themeColor="text1"/>
          <w:sz w:val="28"/>
          <w:szCs w:val="28"/>
        </w:rPr>
        <w:t>3</w:t>
      </w:r>
      <w:r w:rsidR="00577F2C" w:rsidRPr="00E739ED">
        <w:rPr>
          <w:rFonts w:ascii="Times New Roman" w:hAnsi="Times New Roman" w:cs="Times New Roman"/>
          <w:color w:val="000000" w:themeColor="text1"/>
          <w:sz w:val="28"/>
          <w:szCs w:val="28"/>
        </w:rPr>
        <w:t xml:space="preserve"> статьи 24</w:t>
      </w:r>
      <w:r w:rsidR="00D030FD" w:rsidRPr="00E739ED">
        <w:rPr>
          <w:rFonts w:ascii="Times New Roman" w:hAnsi="Times New Roman" w:cs="Times New Roman"/>
          <w:color w:val="000000" w:themeColor="text1"/>
          <w:sz w:val="28"/>
          <w:szCs w:val="28"/>
        </w:rPr>
        <w:t>3</w:t>
      </w:r>
      <w:r w:rsidR="001E015D" w:rsidRPr="00E739ED">
        <w:rPr>
          <w:rFonts w:ascii="Times New Roman" w:hAnsi="Times New Roman" w:cs="Times New Roman"/>
          <w:color w:val="000000" w:themeColor="text1"/>
          <w:sz w:val="28"/>
          <w:szCs w:val="28"/>
        </w:rPr>
        <w:t xml:space="preserve"> </w:t>
      </w:r>
      <w:r w:rsidR="001E015D" w:rsidRPr="00E739ED">
        <w:rPr>
          <w:rFonts w:ascii="Times New Roman" w:hAnsi="Times New Roman" w:cs="Times New Roman"/>
          <w:sz w:val="28"/>
          <w:szCs w:val="28"/>
        </w:rPr>
        <w:t>настоящего Кодекса.</w:t>
      </w:r>
    </w:p>
    <w:p w14:paraId="7CA085FD"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E015D" w:rsidRPr="00E739ED">
        <w:rPr>
          <w:rFonts w:ascii="Times New Roman" w:hAnsi="Times New Roman" w:cs="Times New Roman"/>
          <w:sz w:val="28"/>
          <w:szCs w:val="28"/>
        </w:rPr>
        <w:t>Если иное не указано в доверенности или не установлено законом, представитель, передавший полномочия другому лицу в порядке передоверия, не утрачивает соответствующие полномочия.</w:t>
      </w:r>
    </w:p>
    <w:p w14:paraId="354140E2"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1E015D" w:rsidRPr="00E739ED">
        <w:rPr>
          <w:rFonts w:ascii="Times New Roman" w:hAnsi="Times New Roman" w:cs="Times New Roman"/>
          <w:sz w:val="28"/>
          <w:szCs w:val="28"/>
        </w:rPr>
        <w:t>Передача полномочий лицом, получившим эти полномочия в результате передоверия, другому лицу (последующее передоверие) не допускается, если иное не предусмотрено в первоначальной доверенности или не установлено законом.</w:t>
      </w:r>
    </w:p>
    <w:p w14:paraId="2362EF40" w14:textId="77777777" w:rsidR="001E015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246</w:t>
      </w:r>
      <w:r w:rsidR="00A57111" w:rsidRPr="00E739ED">
        <w:rPr>
          <w:rFonts w:ascii="Times New Roman" w:hAnsi="Times New Roman" w:cs="Times New Roman"/>
          <w:sz w:val="28"/>
          <w:szCs w:val="28"/>
        </w:rPr>
        <w:t>. </w:t>
      </w:r>
      <w:r w:rsidR="001E015D" w:rsidRPr="00E739ED">
        <w:rPr>
          <w:rFonts w:ascii="Times New Roman" w:hAnsi="Times New Roman" w:cs="Times New Roman"/>
          <w:b/>
          <w:sz w:val="28"/>
          <w:szCs w:val="28"/>
        </w:rPr>
        <w:t>Прекращение доверенности</w:t>
      </w:r>
      <w:r w:rsidR="001E015D" w:rsidRPr="00E739ED">
        <w:rPr>
          <w:rFonts w:ascii="Times New Roman" w:hAnsi="Times New Roman" w:cs="Times New Roman"/>
          <w:sz w:val="28"/>
          <w:szCs w:val="28"/>
        </w:rPr>
        <w:t xml:space="preserve"> </w:t>
      </w:r>
    </w:p>
    <w:p w14:paraId="2581393A"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E015D" w:rsidRPr="00E739ED">
        <w:rPr>
          <w:rFonts w:ascii="Times New Roman" w:hAnsi="Times New Roman" w:cs="Times New Roman"/>
          <w:sz w:val="28"/>
          <w:szCs w:val="28"/>
        </w:rPr>
        <w:t>Действие доверенности прекращается вследствие:</w:t>
      </w:r>
    </w:p>
    <w:p w14:paraId="697D2AC7"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E015D" w:rsidRPr="00E739ED">
        <w:rPr>
          <w:rFonts w:ascii="Times New Roman" w:hAnsi="Times New Roman" w:cs="Times New Roman"/>
          <w:sz w:val="28"/>
          <w:szCs w:val="28"/>
        </w:rPr>
        <w:t>истечения срока доверенности;</w:t>
      </w:r>
    </w:p>
    <w:p w14:paraId="01DF03CA"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E015D" w:rsidRPr="00E739ED">
        <w:rPr>
          <w:rFonts w:ascii="Times New Roman" w:hAnsi="Times New Roman" w:cs="Times New Roman"/>
          <w:sz w:val="28"/>
          <w:szCs w:val="28"/>
        </w:rPr>
        <w:t>отмены доверенности лицом, выдавшим ее, или одним из лиц, выдавших доверенность совмест</w:t>
      </w:r>
      <w:r w:rsidR="00E4017C" w:rsidRPr="00E739ED">
        <w:rPr>
          <w:rFonts w:ascii="Times New Roman" w:hAnsi="Times New Roman" w:cs="Times New Roman"/>
          <w:sz w:val="28"/>
          <w:szCs w:val="28"/>
        </w:rPr>
        <w:t>но,</w:t>
      </w:r>
      <w:r w:rsidR="00E4017C" w:rsidRPr="00E739ED">
        <w:rPr>
          <w:rFonts w:ascii="Times New Roman" w:eastAsia="Times New Roman" w:hAnsi="Times New Roman" w:cs="Times New Roman"/>
          <w:sz w:val="28"/>
          <w:szCs w:val="28"/>
          <w:lang w:eastAsia="ru-RU"/>
        </w:rPr>
        <w:t xml:space="preserve"> </w:t>
      </w:r>
      <w:r w:rsidR="00E4017C" w:rsidRPr="00E739ED">
        <w:rPr>
          <w:rFonts w:ascii="Times New Roman" w:hAnsi="Times New Roman" w:cs="Times New Roman"/>
          <w:sz w:val="28"/>
          <w:szCs w:val="28"/>
        </w:rPr>
        <w:t>при этом отмена доверенности совершается в той же форме, в которой была выдана доверенность, либо в нотариальной форме;</w:t>
      </w:r>
    </w:p>
    <w:p w14:paraId="63A11AA5"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E015D" w:rsidRPr="00E739ED">
        <w:rPr>
          <w:rFonts w:ascii="Times New Roman" w:hAnsi="Times New Roman" w:cs="Times New Roman"/>
          <w:sz w:val="28"/>
          <w:szCs w:val="28"/>
        </w:rPr>
        <w:t>отказа лица, которому выдана доверенность, от полномочий;</w:t>
      </w:r>
    </w:p>
    <w:p w14:paraId="368829F9"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1E015D" w:rsidRPr="00E739ED">
        <w:rPr>
          <w:rFonts w:ascii="Times New Roman" w:hAnsi="Times New Roman" w:cs="Times New Roman"/>
          <w:sz w:val="28"/>
          <w:szCs w:val="28"/>
        </w:rPr>
        <w:t>прекращения юридического лица, от имени которого или которому выдана доверенность, в том числе в результате его реорганизации в форме разделения, слияния или присоединения к другому юридическому лицу;</w:t>
      </w:r>
    </w:p>
    <w:p w14:paraId="20BF13DE"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E015D" w:rsidRPr="00E739ED">
        <w:rPr>
          <w:rFonts w:ascii="Times New Roman" w:hAnsi="Times New Roman" w:cs="Times New Roman"/>
          <w:sz w:val="28"/>
          <w:szCs w:val="28"/>
        </w:rPr>
        <w:t>смерти</w:t>
      </w:r>
      <w:r w:rsidR="00191F17" w:rsidRPr="00E739ED">
        <w:rPr>
          <w:rFonts w:ascii="Times New Roman" w:hAnsi="Times New Roman" w:cs="Times New Roman"/>
          <w:sz w:val="28"/>
          <w:szCs w:val="28"/>
        </w:rPr>
        <w:t xml:space="preserve"> физического лица</w:t>
      </w:r>
      <w:r w:rsidR="001E015D" w:rsidRPr="00E739ED">
        <w:rPr>
          <w:rFonts w:ascii="Times New Roman" w:hAnsi="Times New Roman" w:cs="Times New Roman"/>
          <w:sz w:val="28"/>
          <w:szCs w:val="28"/>
        </w:rPr>
        <w:t>, выдавшего доверенность, признания его недееспособным, ограниченно дееспособным или безвестно отсутствующим;</w:t>
      </w:r>
    </w:p>
    <w:p w14:paraId="5D6A0064"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91F17" w:rsidRPr="00E739ED">
        <w:rPr>
          <w:rFonts w:ascii="Times New Roman" w:hAnsi="Times New Roman" w:cs="Times New Roman"/>
          <w:sz w:val="28"/>
          <w:szCs w:val="28"/>
        </w:rPr>
        <w:t>смерти физического лица</w:t>
      </w:r>
      <w:r w:rsidR="001E015D" w:rsidRPr="00E739ED">
        <w:rPr>
          <w:rFonts w:ascii="Times New Roman" w:hAnsi="Times New Roman" w:cs="Times New Roman"/>
          <w:sz w:val="28"/>
          <w:szCs w:val="28"/>
        </w:rPr>
        <w:t>, которому выдана доверенность, признания его недееспособным, ограниченно дееспособным или безвестно отсутствующим;</w:t>
      </w:r>
    </w:p>
    <w:p w14:paraId="469DE6E0"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1E015D" w:rsidRPr="00E739ED">
        <w:rPr>
          <w:rFonts w:ascii="Times New Roman" w:hAnsi="Times New Roman" w:cs="Times New Roman"/>
          <w:sz w:val="28"/>
          <w:szCs w:val="28"/>
        </w:rPr>
        <w:t>введения в отношении представляемого или представителя такой процедуры банкротства, при которой соответствующее лицо утрачивает право самостоятельно выдавать до</w:t>
      </w:r>
      <w:r w:rsidR="00E4017C" w:rsidRPr="00E739ED">
        <w:rPr>
          <w:rFonts w:ascii="Times New Roman" w:hAnsi="Times New Roman" w:cs="Times New Roman"/>
          <w:sz w:val="28"/>
          <w:szCs w:val="28"/>
        </w:rPr>
        <w:t>веренности.</w:t>
      </w:r>
    </w:p>
    <w:p w14:paraId="32AF0474"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E015D" w:rsidRPr="00E739ED">
        <w:rPr>
          <w:rFonts w:ascii="Times New Roman" w:hAnsi="Times New Roman" w:cs="Times New Roman"/>
          <w:sz w:val="28"/>
          <w:szCs w:val="28"/>
        </w:rPr>
        <w:t>Лицо, к</w:t>
      </w:r>
      <w:r w:rsidR="00EA0007" w:rsidRPr="00E739ED">
        <w:rPr>
          <w:rFonts w:ascii="Times New Roman" w:hAnsi="Times New Roman" w:cs="Times New Roman"/>
          <w:sz w:val="28"/>
          <w:szCs w:val="28"/>
        </w:rPr>
        <w:t xml:space="preserve">оторому выдана доверенность, в любое </w:t>
      </w:r>
      <w:r w:rsidR="001E015D" w:rsidRPr="00E739ED">
        <w:rPr>
          <w:rFonts w:ascii="Times New Roman" w:hAnsi="Times New Roman" w:cs="Times New Roman"/>
          <w:sz w:val="28"/>
          <w:szCs w:val="28"/>
        </w:rPr>
        <w:t>время может отказаться от полномочий, а лицо, выдавшее доверенность, может отменить доверенность или передоверие, за исключением случая</w:t>
      </w:r>
      <w:r w:rsidR="001F2E41" w:rsidRPr="00E739ED">
        <w:rPr>
          <w:rFonts w:ascii="Times New Roman" w:hAnsi="Times New Roman" w:cs="Times New Roman"/>
          <w:sz w:val="28"/>
          <w:szCs w:val="28"/>
        </w:rPr>
        <w:t xml:space="preserve">, предусмотренного статьей </w:t>
      </w:r>
      <w:r w:rsidR="00577F2C" w:rsidRPr="00E739ED">
        <w:rPr>
          <w:rFonts w:ascii="Times New Roman" w:hAnsi="Times New Roman" w:cs="Times New Roman"/>
          <w:sz w:val="28"/>
          <w:szCs w:val="28"/>
        </w:rPr>
        <w:t>24</w:t>
      </w:r>
      <w:r w:rsidR="00D030FD" w:rsidRPr="00E739ED">
        <w:rPr>
          <w:rFonts w:ascii="Times New Roman" w:hAnsi="Times New Roman" w:cs="Times New Roman"/>
          <w:sz w:val="28"/>
          <w:szCs w:val="28"/>
        </w:rPr>
        <w:t>7</w:t>
      </w:r>
      <w:r w:rsidR="001E015D" w:rsidRPr="00E739ED">
        <w:rPr>
          <w:rFonts w:ascii="Times New Roman" w:hAnsi="Times New Roman" w:cs="Times New Roman"/>
          <w:sz w:val="28"/>
          <w:szCs w:val="28"/>
        </w:rPr>
        <w:t xml:space="preserve"> настоящего Кодекса. Соглашение об отказе от этих прав ничтожно.</w:t>
      </w:r>
    </w:p>
    <w:p w14:paraId="7F4AB140" w14:textId="77777777" w:rsidR="00191F17"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E015D" w:rsidRPr="00E739ED">
        <w:rPr>
          <w:rFonts w:ascii="Times New Roman" w:hAnsi="Times New Roman" w:cs="Times New Roman"/>
          <w:sz w:val="28"/>
          <w:szCs w:val="28"/>
        </w:rPr>
        <w:t>С прекращением доверенности теряет силу передоверие.</w:t>
      </w:r>
    </w:p>
    <w:p w14:paraId="6F7EDFA8" w14:textId="77777777" w:rsidR="00191F1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247</w:t>
      </w:r>
      <w:r w:rsidR="00A57111" w:rsidRPr="00E739ED">
        <w:rPr>
          <w:rFonts w:ascii="Times New Roman" w:hAnsi="Times New Roman" w:cs="Times New Roman"/>
          <w:sz w:val="28"/>
          <w:szCs w:val="28"/>
        </w:rPr>
        <w:t>. </w:t>
      </w:r>
      <w:r w:rsidR="00191F17" w:rsidRPr="00E739ED">
        <w:rPr>
          <w:rFonts w:ascii="Times New Roman" w:hAnsi="Times New Roman" w:cs="Times New Roman"/>
          <w:b/>
          <w:sz w:val="28"/>
          <w:szCs w:val="28"/>
        </w:rPr>
        <w:t>Безотзывная доверенность</w:t>
      </w:r>
    </w:p>
    <w:p w14:paraId="71571029" w14:textId="77777777" w:rsidR="00191F17"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91F17" w:rsidRPr="00E739ED">
        <w:rPr>
          <w:rFonts w:ascii="Times New Roman" w:hAnsi="Times New Roman" w:cs="Times New Roman"/>
          <w:sz w:val="28"/>
          <w:szCs w:val="28"/>
        </w:rPr>
        <w:t>В целях исполнения или обеспечения исполнения обязательства представляемого перед представителем или лицами, от имени или в интересах которых действует представитель, в случаях, если такое обязательство связано с осуществлением предпринимательской деятельности, представляемый может указать в доверенности, выданной представителю, на то, что эта доверенность не может быть отменена до окончания срока ее действия либо может быть отменена только в предусмотренных в доверенности случаях (безотзывная доверенность).</w:t>
      </w:r>
    </w:p>
    <w:p w14:paraId="3413F6E5" w14:textId="77777777" w:rsidR="00191F17" w:rsidRPr="00E739ED" w:rsidRDefault="00191F1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Такая доверенность в любом случае может быть отменена после прекращения того обязательства, для исполнения или обеспечения исполнения которого она выдана, а также в любое время в случае злоупотребления представителем своими полномочиями, равно как и при возникновении обстоятельств, очевидно свидетельствующих о том, что данное злоупотребление может произойти.</w:t>
      </w:r>
    </w:p>
    <w:p w14:paraId="7CF38EB9" w14:textId="77777777" w:rsidR="00191F17"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191F17" w:rsidRPr="00E739ED">
        <w:rPr>
          <w:rFonts w:ascii="Times New Roman" w:hAnsi="Times New Roman" w:cs="Times New Roman"/>
          <w:sz w:val="28"/>
          <w:szCs w:val="28"/>
        </w:rPr>
        <w:t xml:space="preserve">Безотзывная доверенность должна быть нотариально удостоверена и содержать прямое указание на ограничение возможности ее отмены в соответствии с частью </w:t>
      </w:r>
      <w:r w:rsidR="001D36A2" w:rsidRPr="00E739ED">
        <w:rPr>
          <w:rFonts w:ascii="Times New Roman" w:hAnsi="Times New Roman" w:cs="Times New Roman"/>
          <w:sz w:val="28"/>
          <w:szCs w:val="28"/>
        </w:rPr>
        <w:t>1</w:t>
      </w:r>
      <w:r w:rsidR="00191F17" w:rsidRPr="00E739ED">
        <w:rPr>
          <w:rFonts w:ascii="Times New Roman" w:hAnsi="Times New Roman" w:cs="Times New Roman"/>
          <w:sz w:val="28"/>
          <w:szCs w:val="28"/>
        </w:rPr>
        <w:t xml:space="preserve"> настоящей статьи.</w:t>
      </w:r>
    </w:p>
    <w:p w14:paraId="26B73FC0" w14:textId="77777777" w:rsidR="00CB365B"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91F17" w:rsidRPr="00E739ED">
        <w:rPr>
          <w:rFonts w:ascii="Times New Roman" w:hAnsi="Times New Roman" w:cs="Times New Roman"/>
          <w:sz w:val="28"/>
          <w:szCs w:val="28"/>
        </w:rPr>
        <w:t>Лицо, которому выдана безотзывная доверенность, не может передоверить совершение действий, на которые оно уполномочено, другому лицу, если иное не предусмотрено в доверенности.</w:t>
      </w:r>
    </w:p>
    <w:p w14:paraId="5F157BFE" w14:textId="77777777" w:rsidR="00191F1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D97614" w:rsidRPr="00E739ED">
        <w:rPr>
          <w:rFonts w:ascii="Times New Roman" w:hAnsi="Times New Roman" w:cs="Times New Roman"/>
          <w:sz w:val="28"/>
          <w:szCs w:val="28"/>
        </w:rPr>
        <w:t>2</w:t>
      </w:r>
      <w:r w:rsidR="002A7DE2" w:rsidRPr="00E739ED">
        <w:rPr>
          <w:rFonts w:ascii="Times New Roman" w:hAnsi="Times New Roman" w:cs="Times New Roman"/>
          <w:sz w:val="28"/>
          <w:szCs w:val="28"/>
        </w:rPr>
        <w:t>48</w:t>
      </w:r>
      <w:r w:rsidR="00A57111" w:rsidRPr="00E739ED">
        <w:rPr>
          <w:rFonts w:ascii="Times New Roman" w:hAnsi="Times New Roman" w:cs="Times New Roman"/>
          <w:sz w:val="28"/>
          <w:szCs w:val="28"/>
        </w:rPr>
        <w:t>. </w:t>
      </w:r>
      <w:r w:rsidR="00AA4618" w:rsidRPr="00E739ED">
        <w:rPr>
          <w:rFonts w:ascii="Times New Roman" w:hAnsi="Times New Roman" w:cs="Times New Roman"/>
          <w:b/>
          <w:sz w:val="28"/>
          <w:szCs w:val="28"/>
        </w:rPr>
        <w:t>Правовые</w:t>
      </w:r>
      <w:r w:rsidR="00AA4618" w:rsidRPr="00E739ED">
        <w:rPr>
          <w:rFonts w:ascii="Times New Roman" w:hAnsi="Times New Roman" w:cs="Times New Roman"/>
          <w:sz w:val="28"/>
          <w:szCs w:val="28"/>
        </w:rPr>
        <w:t xml:space="preserve"> </w:t>
      </w:r>
      <w:r w:rsidR="00AA4618" w:rsidRPr="00E739ED">
        <w:rPr>
          <w:rFonts w:ascii="Times New Roman" w:hAnsi="Times New Roman" w:cs="Times New Roman"/>
          <w:b/>
          <w:sz w:val="28"/>
          <w:szCs w:val="28"/>
        </w:rPr>
        <w:t>п</w:t>
      </w:r>
      <w:r w:rsidR="00191F17" w:rsidRPr="00E739ED">
        <w:rPr>
          <w:rFonts w:ascii="Times New Roman" w:hAnsi="Times New Roman" w:cs="Times New Roman"/>
          <w:b/>
          <w:sz w:val="28"/>
          <w:szCs w:val="28"/>
        </w:rPr>
        <w:t>оследствия прекращения доверенности</w:t>
      </w:r>
      <w:r w:rsidR="00191F17" w:rsidRPr="00E739ED">
        <w:rPr>
          <w:rFonts w:ascii="Times New Roman" w:hAnsi="Times New Roman" w:cs="Times New Roman"/>
          <w:sz w:val="28"/>
          <w:szCs w:val="28"/>
        </w:rPr>
        <w:t xml:space="preserve"> </w:t>
      </w:r>
    </w:p>
    <w:p w14:paraId="5642B7E8" w14:textId="77777777" w:rsidR="00191F17"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91F17" w:rsidRPr="00E739ED">
        <w:rPr>
          <w:rFonts w:ascii="Times New Roman" w:hAnsi="Times New Roman" w:cs="Times New Roman"/>
          <w:sz w:val="28"/>
          <w:szCs w:val="28"/>
        </w:rPr>
        <w:t xml:space="preserve">Лицо, выдавшее доверенность и впоследствии отменившее ее, обязано </w:t>
      </w:r>
      <w:r w:rsidR="002676FC" w:rsidRPr="00E739ED">
        <w:rPr>
          <w:rFonts w:ascii="Times New Roman" w:hAnsi="Times New Roman" w:cs="Times New Roman"/>
          <w:color w:val="000000" w:themeColor="text1"/>
          <w:sz w:val="28"/>
          <w:szCs w:val="28"/>
        </w:rPr>
        <w:t xml:space="preserve">известить </w:t>
      </w:r>
      <w:r w:rsidR="00191F17" w:rsidRPr="00E739ED">
        <w:rPr>
          <w:rFonts w:ascii="Times New Roman" w:hAnsi="Times New Roman" w:cs="Times New Roman"/>
          <w:sz w:val="28"/>
          <w:szCs w:val="28"/>
        </w:rPr>
        <w:t xml:space="preserve">об отмене лицо, которому доверенность выдана, а также известных ему третьих лиц, для представительства перед которыми дана доверенность. Такая же обязанность возлагается на правопреемников лица, выдавшего доверенность, в случаях ее прекращения по основаниям, предусмотренным в пунктах 4 и 5 части </w:t>
      </w:r>
      <w:r w:rsidR="001D36A2" w:rsidRPr="00E739ED">
        <w:rPr>
          <w:rFonts w:ascii="Times New Roman" w:hAnsi="Times New Roman" w:cs="Times New Roman"/>
          <w:sz w:val="28"/>
          <w:szCs w:val="28"/>
        </w:rPr>
        <w:t>1</w:t>
      </w:r>
      <w:r w:rsidR="00191F17" w:rsidRPr="00E739ED">
        <w:rPr>
          <w:rFonts w:ascii="Times New Roman" w:hAnsi="Times New Roman" w:cs="Times New Roman"/>
          <w:sz w:val="28"/>
          <w:szCs w:val="28"/>
        </w:rPr>
        <w:t xml:space="preserve"> статьи 24</w:t>
      </w:r>
      <w:r w:rsidR="00D030FD" w:rsidRPr="00E739ED">
        <w:rPr>
          <w:rFonts w:ascii="Times New Roman" w:hAnsi="Times New Roman" w:cs="Times New Roman"/>
          <w:sz w:val="28"/>
          <w:szCs w:val="28"/>
        </w:rPr>
        <w:t>6</w:t>
      </w:r>
      <w:r w:rsidR="00191F17" w:rsidRPr="00E739ED">
        <w:rPr>
          <w:rFonts w:ascii="Times New Roman" w:hAnsi="Times New Roman" w:cs="Times New Roman"/>
          <w:sz w:val="28"/>
          <w:szCs w:val="28"/>
        </w:rPr>
        <w:t xml:space="preserve"> настоящего Кодекса.</w:t>
      </w:r>
    </w:p>
    <w:p w14:paraId="58962A0E" w14:textId="77777777" w:rsidR="00E4017C" w:rsidRPr="00E739ED" w:rsidRDefault="006C0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4017C" w:rsidRPr="00E739ED">
        <w:rPr>
          <w:rFonts w:ascii="Times New Roman" w:hAnsi="Times New Roman" w:cs="Times New Roman"/>
          <w:sz w:val="28"/>
          <w:szCs w:val="28"/>
        </w:rPr>
        <w:t xml:space="preserve">Сведения о совершенной в нотариальной форме отмене доверенности вносятся нотариусом в соответствующий реестр в порядке, установленном законодательством о нотариате. </w:t>
      </w:r>
    </w:p>
    <w:p w14:paraId="13D82EB5" w14:textId="77777777" w:rsidR="00191F17" w:rsidRPr="00E739ED" w:rsidRDefault="00E4017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Сведения о совершенной в простой письменной форме отмене доверенности могут быть опубликованы в официальном издании, в котором опубликовываются сведения о банкротстве. В этом случае подпись на заявлении об отмене доверенности должна быть нотариально засвидетельствована.</w:t>
      </w:r>
    </w:p>
    <w:p w14:paraId="6784A480" w14:textId="77777777" w:rsidR="00191F17" w:rsidRPr="00E739ED" w:rsidRDefault="006C0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3</w:t>
      </w:r>
      <w:r w:rsidR="00191F17" w:rsidRPr="00E739ED">
        <w:rPr>
          <w:rFonts w:ascii="Times New Roman" w:hAnsi="Times New Roman" w:cs="Times New Roman"/>
          <w:color w:val="000000" w:themeColor="text1"/>
          <w:sz w:val="28"/>
          <w:szCs w:val="28"/>
        </w:rPr>
        <w:t>.</w:t>
      </w:r>
      <w:r w:rsidR="00324CF2" w:rsidRPr="00E739ED">
        <w:rPr>
          <w:rFonts w:ascii="Times New Roman" w:hAnsi="Times New Roman" w:cs="Times New Roman"/>
          <w:color w:val="000000" w:themeColor="text1"/>
          <w:sz w:val="28"/>
          <w:szCs w:val="28"/>
        </w:rPr>
        <w:t> </w:t>
      </w:r>
      <w:r w:rsidR="00191F17" w:rsidRPr="00E739ED">
        <w:rPr>
          <w:rFonts w:ascii="Times New Roman" w:hAnsi="Times New Roman" w:cs="Times New Roman"/>
          <w:sz w:val="28"/>
          <w:szCs w:val="28"/>
        </w:rPr>
        <w:t>Если третьему лицу предъявлена доверенность, о прекращении которой оно не знало и не должно было знать, права и обязанности, приобретенные в результате действий лица, полномочия которого прекращены, сохраняют силу для представляемого и его правопреемников.</w:t>
      </w:r>
    </w:p>
    <w:p w14:paraId="66A7BF07" w14:textId="77777777" w:rsidR="00EA0007" w:rsidRPr="00E739ED" w:rsidRDefault="006C0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4</w:t>
      </w:r>
      <w:r w:rsidR="00191F17" w:rsidRPr="00E739ED">
        <w:rPr>
          <w:rFonts w:ascii="Times New Roman" w:hAnsi="Times New Roman" w:cs="Times New Roman"/>
          <w:color w:val="000000" w:themeColor="text1"/>
          <w:sz w:val="28"/>
          <w:szCs w:val="28"/>
        </w:rPr>
        <w:t>.</w:t>
      </w:r>
      <w:r w:rsidR="00324CF2" w:rsidRPr="00E739ED">
        <w:rPr>
          <w:rFonts w:ascii="Times New Roman" w:hAnsi="Times New Roman" w:cs="Times New Roman"/>
          <w:color w:val="000000" w:themeColor="text1"/>
          <w:sz w:val="28"/>
          <w:szCs w:val="28"/>
        </w:rPr>
        <w:t> </w:t>
      </w:r>
      <w:r w:rsidR="00191F17" w:rsidRPr="00E739ED">
        <w:rPr>
          <w:rFonts w:ascii="Times New Roman" w:hAnsi="Times New Roman" w:cs="Times New Roman"/>
          <w:sz w:val="28"/>
          <w:szCs w:val="28"/>
        </w:rPr>
        <w:t>По прекращении доверенности лицо, которому она выдана, или его правопреемники обязаны немедленно вернуть доверенность.</w:t>
      </w:r>
    </w:p>
    <w:p w14:paraId="4C586B66" w14:textId="77777777" w:rsidR="00191F1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Подраздел </w:t>
      </w:r>
      <w:r w:rsidR="00A57111" w:rsidRPr="00E739ED">
        <w:rPr>
          <w:rFonts w:ascii="Times New Roman" w:hAnsi="Times New Roman" w:cs="Times New Roman"/>
          <w:sz w:val="28"/>
          <w:szCs w:val="28"/>
        </w:rPr>
        <w:t>5. </w:t>
      </w:r>
      <w:r w:rsidR="00191F17" w:rsidRPr="00E739ED">
        <w:rPr>
          <w:rFonts w:ascii="Times New Roman" w:hAnsi="Times New Roman" w:cs="Times New Roman"/>
          <w:b/>
          <w:sz w:val="28"/>
          <w:szCs w:val="28"/>
        </w:rPr>
        <w:t>Сроки. Исковая давность</w:t>
      </w:r>
    </w:p>
    <w:p w14:paraId="771D0B8E" w14:textId="77777777" w:rsidR="00191F17"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A57111" w:rsidRPr="00E739ED">
        <w:rPr>
          <w:rFonts w:ascii="Times New Roman" w:hAnsi="Times New Roman" w:cs="Times New Roman"/>
          <w:sz w:val="28"/>
          <w:szCs w:val="28"/>
        </w:rPr>
        <w:t>12. </w:t>
      </w:r>
      <w:r w:rsidR="00191F17" w:rsidRPr="00E739ED">
        <w:rPr>
          <w:rFonts w:ascii="Times New Roman" w:hAnsi="Times New Roman" w:cs="Times New Roman"/>
          <w:b/>
          <w:sz w:val="28"/>
          <w:szCs w:val="28"/>
        </w:rPr>
        <w:t>Исчисление сроков</w:t>
      </w:r>
    </w:p>
    <w:p w14:paraId="30514F2E" w14:textId="77777777" w:rsidR="00191F1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249</w:t>
      </w:r>
      <w:r w:rsidR="00A57111" w:rsidRPr="00E739ED">
        <w:rPr>
          <w:rFonts w:ascii="Times New Roman" w:hAnsi="Times New Roman" w:cs="Times New Roman"/>
          <w:sz w:val="28"/>
          <w:szCs w:val="28"/>
        </w:rPr>
        <w:t>. </w:t>
      </w:r>
      <w:r w:rsidR="00191F17" w:rsidRPr="00E739ED">
        <w:rPr>
          <w:rFonts w:ascii="Times New Roman" w:hAnsi="Times New Roman" w:cs="Times New Roman"/>
          <w:b/>
          <w:sz w:val="28"/>
          <w:szCs w:val="28"/>
        </w:rPr>
        <w:t>Определение срока</w:t>
      </w:r>
      <w:r w:rsidR="00191F17" w:rsidRPr="00E739ED">
        <w:rPr>
          <w:rFonts w:ascii="Times New Roman" w:hAnsi="Times New Roman" w:cs="Times New Roman"/>
          <w:sz w:val="28"/>
          <w:szCs w:val="28"/>
        </w:rPr>
        <w:t xml:space="preserve"> </w:t>
      </w:r>
    </w:p>
    <w:p w14:paraId="3A5776A5" w14:textId="77777777" w:rsidR="003065ED" w:rsidRPr="00E739ED" w:rsidRDefault="002B475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191F17" w:rsidRPr="00E739ED">
        <w:rPr>
          <w:rFonts w:ascii="Times New Roman" w:hAnsi="Times New Roman" w:cs="Times New Roman"/>
          <w:sz w:val="28"/>
          <w:szCs w:val="28"/>
        </w:rPr>
        <w:t>Установленный законом, иными нормативными правовыми актами, сделкой или назначаемый судом срок определяется календарной датой или истечением периода времени, который исчисляется годами, месяцами, неделями, днями или часами.</w:t>
      </w:r>
    </w:p>
    <w:p w14:paraId="486F771A" w14:textId="77777777" w:rsidR="00DA216B" w:rsidRPr="00E739ED" w:rsidRDefault="002B475E"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2. </w:t>
      </w:r>
      <w:r w:rsidR="003065ED" w:rsidRPr="00E739ED">
        <w:rPr>
          <w:rFonts w:ascii="Times New Roman" w:hAnsi="Times New Roman" w:cs="Times New Roman"/>
          <w:color w:val="000000" w:themeColor="text1"/>
          <w:sz w:val="28"/>
          <w:szCs w:val="28"/>
        </w:rPr>
        <w:t>Срок может определяться также указанием на событие, которое должно неизбежно наступить.</w:t>
      </w:r>
    </w:p>
    <w:p w14:paraId="7738EE25" w14:textId="77777777" w:rsidR="009C50C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250</w:t>
      </w:r>
      <w:r w:rsidR="00A57111" w:rsidRPr="00E739ED">
        <w:rPr>
          <w:rFonts w:ascii="Times New Roman" w:hAnsi="Times New Roman" w:cs="Times New Roman"/>
          <w:sz w:val="28"/>
          <w:szCs w:val="28"/>
        </w:rPr>
        <w:t>. </w:t>
      </w:r>
      <w:r w:rsidR="00191F17" w:rsidRPr="00E739ED">
        <w:rPr>
          <w:rFonts w:ascii="Times New Roman" w:hAnsi="Times New Roman" w:cs="Times New Roman"/>
          <w:b/>
          <w:sz w:val="28"/>
          <w:szCs w:val="28"/>
        </w:rPr>
        <w:t>Начало срока, определенного периодом времени</w:t>
      </w:r>
    </w:p>
    <w:p w14:paraId="5E14E924" w14:textId="77777777" w:rsidR="009323AC" w:rsidRPr="00E739ED" w:rsidRDefault="00191F1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Течение срока, определенного периодом времени, начинается на следующий день после календарной даты или наступления события, которыми определено его начало.</w:t>
      </w:r>
    </w:p>
    <w:p w14:paraId="6340F2E7" w14:textId="77777777" w:rsidR="008428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251</w:t>
      </w:r>
      <w:r w:rsidR="00A57111" w:rsidRPr="00E739ED">
        <w:rPr>
          <w:rFonts w:ascii="Times New Roman" w:hAnsi="Times New Roman" w:cs="Times New Roman"/>
          <w:sz w:val="28"/>
          <w:szCs w:val="28"/>
        </w:rPr>
        <w:t>. </w:t>
      </w:r>
      <w:r w:rsidR="00842880" w:rsidRPr="00E739ED">
        <w:rPr>
          <w:rFonts w:ascii="Times New Roman" w:hAnsi="Times New Roman" w:cs="Times New Roman"/>
          <w:b/>
          <w:sz w:val="28"/>
          <w:szCs w:val="28"/>
        </w:rPr>
        <w:t>Окончание срока, определенного периодом времени</w:t>
      </w:r>
      <w:r w:rsidR="00842880" w:rsidRPr="00E739ED">
        <w:rPr>
          <w:rFonts w:ascii="Times New Roman" w:hAnsi="Times New Roman" w:cs="Times New Roman"/>
          <w:sz w:val="28"/>
          <w:szCs w:val="28"/>
        </w:rPr>
        <w:t xml:space="preserve"> </w:t>
      </w:r>
    </w:p>
    <w:p w14:paraId="4DB3662D" w14:textId="77777777" w:rsidR="00842880" w:rsidRPr="00E739ED" w:rsidRDefault="00324CF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2880" w:rsidRPr="00E739ED">
        <w:rPr>
          <w:rFonts w:ascii="Times New Roman" w:hAnsi="Times New Roman" w:cs="Times New Roman"/>
          <w:sz w:val="28"/>
          <w:szCs w:val="28"/>
        </w:rPr>
        <w:t>Срок, исчисляемый годами, истекает в соответствующие месяц и число последнего года срока.</w:t>
      </w:r>
    </w:p>
    <w:p w14:paraId="7663B984" w14:textId="77777777" w:rsidR="00842880" w:rsidRPr="00E739ED" w:rsidRDefault="008428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сроку, определенному в полгода, применяются правила для сроков, исчисляемых месяцами.</w:t>
      </w:r>
    </w:p>
    <w:p w14:paraId="6AD0EFBE" w14:textId="77777777" w:rsidR="00842880" w:rsidRPr="00E739ED" w:rsidRDefault="00324CF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2880" w:rsidRPr="00E739ED">
        <w:rPr>
          <w:rFonts w:ascii="Times New Roman" w:hAnsi="Times New Roman" w:cs="Times New Roman"/>
          <w:sz w:val="28"/>
          <w:szCs w:val="28"/>
        </w:rPr>
        <w:t>К сроку, исчисляемому кварталами года, применяются правила для сроков, исчисляемых месяцами. При этом квартал считается равным трем месяцам, а отсчет кварталов ведется с начала года.</w:t>
      </w:r>
    </w:p>
    <w:p w14:paraId="6C8A305A" w14:textId="77777777" w:rsidR="00842880" w:rsidRPr="00E739ED" w:rsidRDefault="00324CF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42880" w:rsidRPr="00E739ED">
        <w:rPr>
          <w:rFonts w:ascii="Times New Roman" w:hAnsi="Times New Roman" w:cs="Times New Roman"/>
          <w:sz w:val="28"/>
          <w:szCs w:val="28"/>
        </w:rPr>
        <w:t>Срок, исчисляемый месяцами, истекает в соответствующее число последнего месяца срока.</w:t>
      </w:r>
    </w:p>
    <w:p w14:paraId="0C6DCEEE" w14:textId="77777777" w:rsidR="00842880" w:rsidRPr="00E739ED" w:rsidRDefault="008428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Срок, определенный в полмесяца, рассматривается как срок, исчисляемый днями, и считается равным пятнадцати дням.</w:t>
      </w:r>
    </w:p>
    <w:p w14:paraId="6BA83908" w14:textId="77777777" w:rsidR="00842880" w:rsidRPr="00E739ED" w:rsidRDefault="008428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окончание срока, исчисляемого месяцами, приходится на такой месяц, в котором нет соответствующего числа, то срок истекает в последний день этого месяца.</w:t>
      </w:r>
    </w:p>
    <w:p w14:paraId="2FA0C711" w14:textId="77777777" w:rsidR="00842880" w:rsidRPr="00E739ED" w:rsidRDefault="00324CF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42880" w:rsidRPr="00E739ED">
        <w:rPr>
          <w:rFonts w:ascii="Times New Roman" w:hAnsi="Times New Roman" w:cs="Times New Roman"/>
          <w:sz w:val="28"/>
          <w:szCs w:val="28"/>
        </w:rPr>
        <w:t>Срок, исчисляемый неделями, истекает в соответствующий день последней недели срока.</w:t>
      </w:r>
    </w:p>
    <w:p w14:paraId="4601A507" w14:textId="77777777" w:rsidR="00E64D9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2A7DE2" w:rsidRPr="00E739ED">
        <w:rPr>
          <w:rFonts w:ascii="Times New Roman" w:hAnsi="Times New Roman" w:cs="Times New Roman"/>
          <w:sz w:val="28"/>
          <w:szCs w:val="28"/>
        </w:rPr>
        <w:t>252</w:t>
      </w:r>
      <w:r w:rsidR="00A57111" w:rsidRPr="00E739ED">
        <w:rPr>
          <w:rFonts w:ascii="Times New Roman" w:hAnsi="Times New Roman" w:cs="Times New Roman"/>
          <w:sz w:val="28"/>
          <w:szCs w:val="28"/>
        </w:rPr>
        <w:t>. </w:t>
      </w:r>
      <w:r w:rsidR="00842880" w:rsidRPr="00E739ED">
        <w:rPr>
          <w:rFonts w:ascii="Times New Roman" w:hAnsi="Times New Roman" w:cs="Times New Roman"/>
          <w:b/>
          <w:sz w:val="28"/>
          <w:szCs w:val="28"/>
        </w:rPr>
        <w:t>Окончание срока в нерабочий день</w:t>
      </w:r>
    </w:p>
    <w:p w14:paraId="4824CCD1" w14:textId="77777777" w:rsidR="00842880" w:rsidRPr="00E739ED" w:rsidRDefault="008428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последний день срока приходится на нерабочий</w:t>
      </w:r>
      <w:r w:rsidR="00802D08"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день, днем окончания срока считается ближайший следующий за ним рабочий день.</w:t>
      </w:r>
    </w:p>
    <w:p w14:paraId="46D24E82" w14:textId="77777777" w:rsidR="008428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253</w:t>
      </w:r>
      <w:r w:rsidR="00A57111" w:rsidRPr="00E739ED">
        <w:rPr>
          <w:rFonts w:ascii="Times New Roman" w:hAnsi="Times New Roman" w:cs="Times New Roman"/>
          <w:sz w:val="28"/>
          <w:szCs w:val="28"/>
        </w:rPr>
        <w:t>. </w:t>
      </w:r>
      <w:r w:rsidR="00842880" w:rsidRPr="00E739ED">
        <w:rPr>
          <w:rFonts w:ascii="Times New Roman" w:hAnsi="Times New Roman" w:cs="Times New Roman"/>
          <w:b/>
          <w:sz w:val="28"/>
          <w:szCs w:val="28"/>
        </w:rPr>
        <w:t>Порядок совершения действий в последний день срока</w:t>
      </w:r>
      <w:r w:rsidR="00842880" w:rsidRPr="00E739ED">
        <w:rPr>
          <w:rFonts w:ascii="Times New Roman" w:hAnsi="Times New Roman" w:cs="Times New Roman"/>
          <w:sz w:val="28"/>
          <w:szCs w:val="28"/>
        </w:rPr>
        <w:t xml:space="preserve"> </w:t>
      </w:r>
    </w:p>
    <w:p w14:paraId="0D1AB03D" w14:textId="77777777" w:rsidR="00842880" w:rsidRPr="00E739ED" w:rsidRDefault="00802D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2880" w:rsidRPr="00E739ED">
        <w:rPr>
          <w:rFonts w:ascii="Times New Roman" w:hAnsi="Times New Roman" w:cs="Times New Roman"/>
          <w:sz w:val="28"/>
          <w:szCs w:val="28"/>
        </w:rPr>
        <w:t>Если срок установлен для совершения какого-либо действия, оно может быть выполнено до двадцати четырех часов последнего дня срока.</w:t>
      </w:r>
    </w:p>
    <w:p w14:paraId="53E7D3EC" w14:textId="77777777" w:rsidR="00842880" w:rsidRPr="00E739ED" w:rsidRDefault="00802D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этом </w:t>
      </w:r>
      <w:r w:rsidR="00842880" w:rsidRPr="00E739ED">
        <w:rPr>
          <w:rFonts w:ascii="Times New Roman" w:hAnsi="Times New Roman" w:cs="Times New Roman"/>
          <w:sz w:val="28"/>
          <w:szCs w:val="28"/>
        </w:rPr>
        <w:t>если это действие должно быть совершено в организации, то срок истекает в тот час, когда в этой организации по установленным правилам прекращаются соответствующие операции.</w:t>
      </w:r>
    </w:p>
    <w:p w14:paraId="7FB9F4AC" w14:textId="77777777" w:rsidR="00842880" w:rsidRPr="00E739ED" w:rsidRDefault="004E5B1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2880" w:rsidRPr="00E739ED">
        <w:rPr>
          <w:rFonts w:ascii="Times New Roman" w:hAnsi="Times New Roman" w:cs="Times New Roman"/>
          <w:sz w:val="28"/>
          <w:szCs w:val="28"/>
        </w:rPr>
        <w:t>Письменные заявления и извещения, сданные в организацию связи до двадцати четырех часов последнего дня срока, считаются сделанными в срок.</w:t>
      </w:r>
    </w:p>
    <w:p w14:paraId="1BEC78ED" w14:textId="77777777" w:rsidR="00842880"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A57111" w:rsidRPr="00E739ED">
        <w:rPr>
          <w:rFonts w:ascii="Times New Roman" w:hAnsi="Times New Roman" w:cs="Times New Roman"/>
          <w:sz w:val="28"/>
          <w:szCs w:val="28"/>
        </w:rPr>
        <w:t>13. </w:t>
      </w:r>
      <w:r w:rsidR="00842880" w:rsidRPr="00E739ED">
        <w:rPr>
          <w:rFonts w:ascii="Times New Roman" w:hAnsi="Times New Roman" w:cs="Times New Roman"/>
          <w:b/>
          <w:sz w:val="28"/>
          <w:szCs w:val="28"/>
        </w:rPr>
        <w:t>Исковая давность</w:t>
      </w:r>
    </w:p>
    <w:p w14:paraId="59E7DB1C" w14:textId="77777777" w:rsidR="008428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254</w:t>
      </w:r>
      <w:r w:rsidR="00A57111" w:rsidRPr="00E739ED">
        <w:rPr>
          <w:rFonts w:ascii="Times New Roman" w:hAnsi="Times New Roman" w:cs="Times New Roman"/>
          <w:sz w:val="28"/>
          <w:szCs w:val="28"/>
        </w:rPr>
        <w:t>. </w:t>
      </w:r>
      <w:r w:rsidR="00842880" w:rsidRPr="00E739ED">
        <w:rPr>
          <w:rFonts w:ascii="Times New Roman" w:hAnsi="Times New Roman" w:cs="Times New Roman"/>
          <w:b/>
          <w:sz w:val="28"/>
          <w:szCs w:val="28"/>
        </w:rPr>
        <w:t>Понятие исковой давности</w:t>
      </w:r>
      <w:r w:rsidR="00842880" w:rsidRPr="00E739ED">
        <w:rPr>
          <w:rFonts w:ascii="Times New Roman" w:hAnsi="Times New Roman" w:cs="Times New Roman"/>
          <w:sz w:val="28"/>
          <w:szCs w:val="28"/>
        </w:rPr>
        <w:t xml:space="preserve"> </w:t>
      </w:r>
    </w:p>
    <w:p w14:paraId="2ECDB829" w14:textId="77777777" w:rsidR="004E5B13" w:rsidRPr="00E739ED" w:rsidRDefault="00485A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Исковой давностью пр</w:t>
      </w:r>
      <w:r w:rsidR="004E5B13" w:rsidRPr="00E739ED">
        <w:rPr>
          <w:rFonts w:ascii="Times New Roman" w:hAnsi="Times New Roman" w:cs="Times New Roman"/>
          <w:color w:val="000000" w:themeColor="text1"/>
          <w:sz w:val="28"/>
          <w:szCs w:val="28"/>
        </w:rPr>
        <w:t>изнается срок, в пределах которого лицо может обратиться в суд с требованием о защите своего гражданского права или интереса.</w:t>
      </w:r>
    </w:p>
    <w:p w14:paraId="251EC175" w14:textId="77777777" w:rsidR="008428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255</w:t>
      </w:r>
      <w:r w:rsidR="00A57111" w:rsidRPr="00E739ED">
        <w:rPr>
          <w:rFonts w:ascii="Times New Roman" w:hAnsi="Times New Roman" w:cs="Times New Roman"/>
          <w:sz w:val="28"/>
          <w:szCs w:val="28"/>
        </w:rPr>
        <w:t>. </w:t>
      </w:r>
      <w:r w:rsidR="00842880" w:rsidRPr="00E739ED">
        <w:rPr>
          <w:rFonts w:ascii="Times New Roman" w:hAnsi="Times New Roman" w:cs="Times New Roman"/>
          <w:b/>
          <w:sz w:val="28"/>
          <w:szCs w:val="28"/>
        </w:rPr>
        <w:t>Общий срок исковой давности</w:t>
      </w:r>
    </w:p>
    <w:p w14:paraId="27F060B3" w14:textId="77777777" w:rsidR="00842880" w:rsidRPr="00E739ED" w:rsidRDefault="000019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2880" w:rsidRPr="00E739ED">
        <w:rPr>
          <w:rFonts w:ascii="Times New Roman" w:hAnsi="Times New Roman" w:cs="Times New Roman"/>
          <w:sz w:val="28"/>
          <w:szCs w:val="28"/>
        </w:rPr>
        <w:t xml:space="preserve">Общий срок исковой давности составляет три года со дня, определяемого в соответствии </w:t>
      </w:r>
      <w:r w:rsidR="00B70F34" w:rsidRPr="00E739ED">
        <w:rPr>
          <w:rFonts w:ascii="Times New Roman" w:hAnsi="Times New Roman" w:cs="Times New Roman"/>
          <w:sz w:val="28"/>
          <w:szCs w:val="28"/>
        </w:rPr>
        <w:t>со статьей 2</w:t>
      </w:r>
      <w:r w:rsidR="003E2D02" w:rsidRPr="00E739ED">
        <w:rPr>
          <w:rFonts w:ascii="Times New Roman" w:hAnsi="Times New Roman" w:cs="Times New Roman"/>
          <w:sz w:val="28"/>
          <w:szCs w:val="28"/>
        </w:rPr>
        <w:t>5</w:t>
      </w:r>
      <w:r w:rsidR="00FE38F5" w:rsidRPr="00E739ED">
        <w:rPr>
          <w:rFonts w:ascii="Times New Roman" w:hAnsi="Times New Roman" w:cs="Times New Roman"/>
          <w:sz w:val="28"/>
          <w:szCs w:val="28"/>
        </w:rPr>
        <w:t>9</w:t>
      </w:r>
      <w:r w:rsidR="00842880" w:rsidRPr="00E739ED">
        <w:rPr>
          <w:rFonts w:ascii="Times New Roman" w:hAnsi="Times New Roman" w:cs="Times New Roman"/>
          <w:sz w:val="28"/>
          <w:szCs w:val="28"/>
        </w:rPr>
        <w:t xml:space="preserve"> настоящего Кодекса.</w:t>
      </w:r>
    </w:p>
    <w:p w14:paraId="4BBA7989" w14:textId="77777777" w:rsidR="00B70F34" w:rsidRPr="00E739ED" w:rsidRDefault="000019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42880" w:rsidRPr="00E739ED">
        <w:rPr>
          <w:rFonts w:ascii="Times New Roman" w:hAnsi="Times New Roman" w:cs="Times New Roman"/>
          <w:color w:val="000000" w:themeColor="text1"/>
          <w:sz w:val="28"/>
          <w:szCs w:val="28"/>
        </w:rPr>
        <w:t xml:space="preserve">Срок исковой давности не может превышать десять лет со дня нарушения права, для защиты которого этот срок установлен, за исключением случаев, установленных </w:t>
      </w:r>
      <w:r w:rsidR="006C5640" w:rsidRPr="00E739ED">
        <w:rPr>
          <w:rFonts w:ascii="Times New Roman" w:hAnsi="Times New Roman" w:cs="Times New Roman"/>
          <w:color w:val="000000" w:themeColor="text1"/>
          <w:sz w:val="28"/>
          <w:szCs w:val="28"/>
        </w:rPr>
        <w:t>з</w:t>
      </w:r>
      <w:r w:rsidR="002642BA" w:rsidRPr="00E739ED">
        <w:rPr>
          <w:rFonts w:ascii="Times New Roman" w:hAnsi="Times New Roman" w:cs="Times New Roman"/>
          <w:color w:val="000000" w:themeColor="text1"/>
          <w:sz w:val="28"/>
          <w:szCs w:val="28"/>
        </w:rPr>
        <w:t xml:space="preserve">аконом </w:t>
      </w:r>
      <w:r w:rsidR="006C5640" w:rsidRPr="00E739ED">
        <w:rPr>
          <w:rFonts w:ascii="Times New Roman" w:hAnsi="Times New Roman" w:cs="Times New Roman"/>
          <w:color w:val="000000" w:themeColor="text1"/>
          <w:sz w:val="28"/>
          <w:szCs w:val="28"/>
        </w:rPr>
        <w:t>о</w:t>
      </w:r>
      <w:r w:rsidR="00842880" w:rsidRPr="00E739ED">
        <w:rPr>
          <w:rFonts w:ascii="Times New Roman" w:hAnsi="Times New Roman" w:cs="Times New Roman"/>
          <w:color w:val="000000" w:themeColor="text1"/>
          <w:sz w:val="28"/>
          <w:szCs w:val="28"/>
        </w:rPr>
        <w:t xml:space="preserve"> противодействии терроризму.</w:t>
      </w:r>
    </w:p>
    <w:p w14:paraId="4BD553B0" w14:textId="77777777" w:rsidR="00B70F3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256</w:t>
      </w:r>
      <w:r w:rsidR="00B70F34" w:rsidRPr="00E739ED">
        <w:rPr>
          <w:rFonts w:ascii="Times New Roman" w:hAnsi="Times New Roman" w:cs="Times New Roman"/>
          <w:sz w:val="28"/>
          <w:szCs w:val="28"/>
        </w:rPr>
        <w:t>.</w:t>
      </w:r>
      <w:r w:rsidR="00A57111" w:rsidRPr="00E739ED">
        <w:rPr>
          <w:rFonts w:ascii="Times New Roman" w:hAnsi="Times New Roman" w:cs="Times New Roman"/>
          <w:sz w:val="28"/>
          <w:szCs w:val="28"/>
        </w:rPr>
        <w:t> </w:t>
      </w:r>
      <w:r w:rsidR="00B70F34" w:rsidRPr="00E739ED">
        <w:rPr>
          <w:rFonts w:ascii="Times New Roman" w:hAnsi="Times New Roman" w:cs="Times New Roman"/>
          <w:b/>
          <w:sz w:val="28"/>
          <w:szCs w:val="28"/>
        </w:rPr>
        <w:t>Специальные сроки исковой давности</w:t>
      </w:r>
      <w:r w:rsidR="00B70F34" w:rsidRPr="00E739ED">
        <w:rPr>
          <w:rFonts w:ascii="Times New Roman" w:hAnsi="Times New Roman" w:cs="Times New Roman"/>
          <w:sz w:val="28"/>
          <w:szCs w:val="28"/>
        </w:rPr>
        <w:t xml:space="preserve"> </w:t>
      </w:r>
    </w:p>
    <w:p w14:paraId="51F85563" w14:textId="77777777" w:rsidR="00B70F34" w:rsidRPr="00E739ED" w:rsidRDefault="000019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70F34" w:rsidRPr="00E739ED">
        <w:rPr>
          <w:rFonts w:ascii="Times New Roman" w:hAnsi="Times New Roman" w:cs="Times New Roman"/>
          <w:sz w:val="28"/>
          <w:szCs w:val="28"/>
        </w:rPr>
        <w:t xml:space="preserve">Для отдельных видов требований </w:t>
      </w:r>
      <w:r w:rsidR="00B70F34" w:rsidRPr="00E739ED">
        <w:rPr>
          <w:rFonts w:ascii="Times New Roman" w:hAnsi="Times New Roman" w:cs="Times New Roman"/>
          <w:color w:val="000000" w:themeColor="text1"/>
          <w:sz w:val="28"/>
          <w:szCs w:val="28"/>
        </w:rPr>
        <w:t>закон</w:t>
      </w:r>
      <w:r w:rsidR="000C2796" w:rsidRPr="00E739ED">
        <w:rPr>
          <w:rFonts w:ascii="Times New Roman" w:hAnsi="Times New Roman" w:cs="Times New Roman"/>
          <w:color w:val="000000" w:themeColor="text1"/>
          <w:sz w:val="28"/>
          <w:szCs w:val="28"/>
        </w:rPr>
        <w:t>ами</w:t>
      </w:r>
      <w:r w:rsidR="00B70F34" w:rsidRPr="00E739ED">
        <w:rPr>
          <w:rFonts w:ascii="Times New Roman" w:hAnsi="Times New Roman" w:cs="Times New Roman"/>
          <w:color w:val="000000" w:themeColor="text1"/>
          <w:sz w:val="28"/>
          <w:szCs w:val="28"/>
        </w:rPr>
        <w:t xml:space="preserve"> </w:t>
      </w:r>
      <w:r w:rsidR="00B70F34" w:rsidRPr="00E739ED">
        <w:rPr>
          <w:rFonts w:ascii="Times New Roman" w:hAnsi="Times New Roman" w:cs="Times New Roman"/>
          <w:sz w:val="28"/>
          <w:szCs w:val="28"/>
        </w:rPr>
        <w:t>могут устанавливаться специальные сроки исковой давности, сокращенные или более длительные по сравнению с общим сроком.</w:t>
      </w:r>
    </w:p>
    <w:p w14:paraId="3EF0979F" w14:textId="77777777" w:rsidR="00B70F34" w:rsidRPr="00E739ED" w:rsidRDefault="000019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E64D91" w:rsidRPr="00E739ED">
        <w:rPr>
          <w:rFonts w:ascii="Times New Roman" w:hAnsi="Times New Roman" w:cs="Times New Roman"/>
          <w:sz w:val="28"/>
          <w:szCs w:val="28"/>
        </w:rPr>
        <w:t>Пр</w:t>
      </w:r>
      <w:r w:rsidR="003E2D02" w:rsidRPr="00E739ED">
        <w:rPr>
          <w:rFonts w:ascii="Times New Roman" w:hAnsi="Times New Roman" w:cs="Times New Roman"/>
          <w:sz w:val="28"/>
          <w:szCs w:val="28"/>
        </w:rPr>
        <w:t>авила статьи 25</w:t>
      </w:r>
      <w:r w:rsidR="00FE38F5" w:rsidRPr="00E739ED">
        <w:rPr>
          <w:rFonts w:ascii="Times New Roman" w:hAnsi="Times New Roman" w:cs="Times New Roman"/>
          <w:sz w:val="28"/>
          <w:szCs w:val="28"/>
        </w:rPr>
        <w:t>4</w:t>
      </w:r>
      <w:r w:rsidR="003D19C4" w:rsidRPr="00E739ED">
        <w:rPr>
          <w:rFonts w:ascii="Times New Roman" w:hAnsi="Times New Roman" w:cs="Times New Roman"/>
          <w:sz w:val="28"/>
          <w:szCs w:val="28"/>
        </w:rPr>
        <w:t xml:space="preserve">, части </w:t>
      </w:r>
      <w:r w:rsidR="00F5665A" w:rsidRPr="00E739ED">
        <w:rPr>
          <w:rFonts w:ascii="Times New Roman" w:hAnsi="Times New Roman" w:cs="Times New Roman"/>
          <w:sz w:val="28"/>
          <w:szCs w:val="28"/>
        </w:rPr>
        <w:t>2</w:t>
      </w:r>
      <w:r w:rsidR="003E2D02" w:rsidRPr="00E739ED">
        <w:rPr>
          <w:rFonts w:ascii="Times New Roman" w:hAnsi="Times New Roman" w:cs="Times New Roman"/>
          <w:sz w:val="28"/>
          <w:szCs w:val="28"/>
        </w:rPr>
        <w:t xml:space="preserve"> статьи 25</w:t>
      </w:r>
      <w:r w:rsidR="00FE38F5" w:rsidRPr="00E739ED">
        <w:rPr>
          <w:rFonts w:ascii="Times New Roman" w:hAnsi="Times New Roman" w:cs="Times New Roman"/>
          <w:sz w:val="28"/>
          <w:szCs w:val="28"/>
        </w:rPr>
        <w:t>5</w:t>
      </w:r>
      <w:r w:rsidR="00B70F34" w:rsidRPr="00E739ED">
        <w:rPr>
          <w:rFonts w:ascii="Times New Roman" w:hAnsi="Times New Roman" w:cs="Times New Roman"/>
          <w:sz w:val="28"/>
          <w:szCs w:val="28"/>
        </w:rPr>
        <w:t xml:space="preserve"> и статей </w:t>
      </w:r>
      <w:r w:rsidR="003D19C4" w:rsidRPr="00E739ED">
        <w:rPr>
          <w:rFonts w:ascii="Times New Roman" w:hAnsi="Times New Roman" w:cs="Times New Roman"/>
          <w:color w:val="000000" w:themeColor="text1"/>
          <w:sz w:val="28"/>
          <w:szCs w:val="28"/>
        </w:rPr>
        <w:t>25</w:t>
      </w:r>
      <w:r w:rsidR="00FE38F5" w:rsidRPr="00E739ED">
        <w:rPr>
          <w:rFonts w:ascii="Times New Roman" w:hAnsi="Times New Roman" w:cs="Times New Roman"/>
          <w:color w:val="000000" w:themeColor="text1"/>
          <w:sz w:val="28"/>
          <w:szCs w:val="28"/>
        </w:rPr>
        <w:t>7</w:t>
      </w:r>
      <w:r w:rsidR="003E2D02" w:rsidRPr="00E739ED">
        <w:rPr>
          <w:rFonts w:ascii="Times New Roman" w:hAnsi="Times New Roman" w:cs="Times New Roman"/>
          <w:color w:val="000000" w:themeColor="text1"/>
          <w:sz w:val="28"/>
          <w:szCs w:val="28"/>
        </w:rPr>
        <w:t>–26</w:t>
      </w:r>
      <w:r w:rsidR="00FE38F5" w:rsidRPr="00E739ED">
        <w:rPr>
          <w:rFonts w:ascii="Times New Roman" w:hAnsi="Times New Roman" w:cs="Times New Roman"/>
          <w:color w:val="000000" w:themeColor="text1"/>
          <w:sz w:val="28"/>
          <w:szCs w:val="28"/>
        </w:rPr>
        <w:t>6</w:t>
      </w:r>
      <w:r w:rsidR="00B70F34" w:rsidRPr="00E739ED">
        <w:rPr>
          <w:rFonts w:ascii="Times New Roman" w:hAnsi="Times New Roman" w:cs="Times New Roman"/>
          <w:color w:val="000000" w:themeColor="text1"/>
          <w:sz w:val="28"/>
          <w:szCs w:val="28"/>
        </w:rPr>
        <w:t xml:space="preserve"> </w:t>
      </w:r>
      <w:r w:rsidR="00B70F34" w:rsidRPr="00E739ED">
        <w:rPr>
          <w:rFonts w:ascii="Times New Roman" w:hAnsi="Times New Roman" w:cs="Times New Roman"/>
          <w:sz w:val="28"/>
          <w:szCs w:val="28"/>
        </w:rPr>
        <w:t>настоящего Кодекса распространяются также на специал</w:t>
      </w:r>
      <w:r w:rsidR="000C2796" w:rsidRPr="00E739ED">
        <w:rPr>
          <w:rFonts w:ascii="Times New Roman" w:hAnsi="Times New Roman" w:cs="Times New Roman"/>
          <w:sz w:val="28"/>
          <w:szCs w:val="28"/>
        </w:rPr>
        <w:t xml:space="preserve">ьные сроки давности, если </w:t>
      </w:r>
      <w:r w:rsidRPr="00E739ED">
        <w:rPr>
          <w:rFonts w:ascii="Times New Roman" w:hAnsi="Times New Roman" w:cs="Times New Roman"/>
          <w:color w:val="000000" w:themeColor="text1"/>
          <w:sz w:val="28"/>
          <w:szCs w:val="28"/>
        </w:rPr>
        <w:t>законом</w:t>
      </w:r>
      <w:r w:rsidR="000C2796" w:rsidRPr="00E739ED">
        <w:rPr>
          <w:rFonts w:ascii="Times New Roman" w:hAnsi="Times New Roman" w:cs="Times New Roman"/>
          <w:color w:val="000000" w:themeColor="text1"/>
          <w:sz w:val="28"/>
          <w:szCs w:val="28"/>
        </w:rPr>
        <w:t xml:space="preserve"> </w:t>
      </w:r>
      <w:r w:rsidR="00B70F34" w:rsidRPr="00E739ED">
        <w:rPr>
          <w:rFonts w:ascii="Times New Roman" w:hAnsi="Times New Roman" w:cs="Times New Roman"/>
          <w:sz w:val="28"/>
          <w:szCs w:val="28"/>
        </w:rPr>
        <w:t>не установлено иное.</w:t>
      </w:r>
    </w:p>
    <w:p w14:paraId="2EF594BE" w14:textId="77777777" w:rsidR="00B70F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257</w:t>
      </w:r>
      <w:r w:rsidR="00B70F34" w:rsidRPr="00E739ED">
        <w:rPr>
          <w:rFonts w:ascii="Times New Roman" w:hAnsi="Times New Roman" w:cs="Times New Roman"/>
          <w:sz w:val="28"/>
          <w:szCs w:val="28"/>
        </w:rPr>
        <w:t>.</w:t>
      </w:r>
      <w:r w:rsidR="005B5873" w:rsidRPr="00E739ED">
        <w:rPr>
          <w:rFonts w:ascii="Times New Roman" w:hAnsi="Times New Roman" w:cs="Times New Roman"/>
          <w:sz w:val="28"/>
          <w:szCs w:val="28"/>
        </w:rPr>
        <w:t> </w:t>
      </w:r>
      <w:r w:rsidR="00B70F34" w:rsidRPr="00E739ED">
        <w:rPr>
          <w:rFonts w:ascii="Times New Roman" w:hAnsi="Times New Roman" w:cs="Times New Roman"/>
          <w:b/>
          <w:sz w:val="28"/>
          <w:szCs w:val="28"/>
        </w:rPr>
        <w:t xml:space="preserve">Недействительность соглашения об изменении сроков исковой давности </w:t>
      </w:r>
    </w:p>
    <w:p w14:paraId="1E57F8AB" w14:textId="77777777" w:rsidR="00285134" w:rsidRPr="00E739ED" w:rsidRDefault="002851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Pr="00E739ED">
        <w:rPr>
          <w:rFonts w:ascii="Times New Roman" w:hAnsi="Times New Roman" w:cs="Times New Roman"/>
          <w:color w:val="000000" w:themeColor="text1"/>
          <w:sz w:val="28"/>
          <w:szCs w:val="28"/>
        </w:rPr>
        <w:t>Сроки исковой да</w:t>
      </w:r>
      <w:r w:rsidR="00001926" w:rsidRPr="00E739ED">
        <w:rPr>
          <w:rFonts w:ascii="Times New Roman" w:hAnsi="Times New Roman" w:cs="Times New Roman"/>
          <w:color w:val="000000" w:themeColor="text1"/>
          <w:sz w:val="28"/>
          <w:szCs w:val="28"/>
        </w:rPr>
        <w:t>вности и порядок их исчисления</w:t>
      </w:r>
      <w:r w:rsidRPr="00E739ED">
        <w:rPr>
          <w:rFonts w:ascii="Times New Roman" w:hAnsi="Times New Roman" w:cs="Times New Roman"/>
          <w:color w:val="000000" w:themeColor="text1"/>
          <w:sz w:val="28"/>
          <w:szCs w:val="28"/>
        </w:rPr>
        <w:t xml:space="preserve"> не могут быть изменены соглашением сторон.</w:t>
      </w:r>
    </w:p>
    <w:p w14:paraId="2FEB8214" w14:textId="77777777" w:rsidR="00B70F34" w:rsidRPr="00E739ED" w:rsidRDefault="002851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70F34" w:rsidRPr="00E739ED">
        <w:rPr>
          <w:rFonts w:ascii="Times New Roman" w:hAnsi="Times New Roman" w:cs="Times New Roman"/>
          <w:sz w:val="28"/>
          <w:szCs w:val="28"/>
        </w:rPr>
        <w:t xml:space="preserve">Основания приостановления и перерыва течения сроков исковой давности устанавливаются настоящим Кодексом и </w:t>
      </w:r>
      <w:r w:rsidR="00001926" w:rsidRPr="00E739ED">
        <w:rPr>
          <w:rFonts w:ascii="Times New Roman" w:hAnsi="Times New Roman" w:cs="Times New Roman"/>
          <w:sz w:val="28"/>
          <w:szCs w:val="28"/>
        </w:rPr>
        <w:t xml:space="preserve">другими </w:t>
      </w:r>
      <w:r w:rsidR="00B70F34" w:rsidRPr="00E739ED">
        <w:rPr>
          <w:rFonts w:ascii="Times New Roman" w:hAnsi="Times New Roman" w:cs="Times New Roman"/>
          <w:sz w:val="28"/>
          <w:szCs w:val="28"/>
        </w:rPr>
        <w:t>законами.</w:t>
      </w:r>
    </w:p>
    <w:p w14:paraId="78E9F774" w14:textId="77777777" w:rsidR="00B70F3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258</w:t>
      </w:r>
      <w:r w:rsidR="005B5873" w:rsidRPr="00E739ED">
        <w:rPr>
          <w:rFonts w:ascii="Times New Roman" w:hAnsi="Times New Roman" w:cs="Times New Roman"/>
          <w:sz w:val="28"/>
          <w:szCs w:val="28"/>
        </w:rPr>
        <w:t>. </w:t>
      </w:r>
      <w:r w:rsidR="00B70F34" w:rsidRPr="00E739ED">
        <w:rPr>
          <w:rFonts w:ascii="Times New Roman" w:hAnsi="Times New Roman" w:cs="Times New Roman"/>
          <w:b/>
          <w:sz w:val="28"/>
          <w:szCs w:val="28"/>
        </w:rPr>
        <w:t>Применение исковой давности</w:t>
      </w:r>
      <w:r w:rsidR="00B70F34" w:rsidRPr="00E739ED">
        <w:rPr>
          <w:rFonts w:ascii="Times New Roman" w:hAnsi="Times New Roman" w:cs="Times New Roman"/>
          <w:sz w:val="28"/>
          <w:szCs w:val="28"/>
        </w:rPr>
        <w:t xml:space="preserve"> </w:t>
      </w:r>
    </w:p>
    <w:p w14:paraId="42C71434" w14:textId="77777777" w:rsidR="008328FC" w:rsidRPr="00E739ED" w:rsidRDefault="007D0F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70F34" w:rsidRPr="00E739ED">
        <w:rPr>
          <w:rFonts w:ascii="Times New Roman" w:hAnsi="Times New Roman" w:cs="Times New Roman"/>
          <w:sz w:val="28"/>
          <w:szCs w:val="28"/>
        </w:rPr>
        <w:t>Требование о защите нарушенного права принимается к рассмотрению судом независимо от истечения срока исковой давности.</w:t>
      </w:r>
    </w:p>
    <w:p w14:paraId="6A5EDA7E" w14:textId="77777777" w:rsidR="008328FC" w:rsidRPr="00E739ED" w:rsidRDefault="00B70F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8328FC" w:rsidRPr="00E739ED">
        <w:rPr>
          <w:rFonts w:ascii="Times New Roman" w:hAnsi="Times New Roman" w:cs="Times New Roman"/>
          <w:color w:val="000000" w:themeColor="text1"/>
          <w:sz w:val="28"/>
          <w:szCs w:val="28"/>
        </w:rPr>
        <w:t xml:space="preserve"> Исковая давность применяется судом только по заявлению стороны в споре, сделанному до вынесения судом решения. </w:t>
      </w:r>
    </w:p>
    <w:p w14:paraId="53F0F82D" w14:textId="77777777" w:rsidR="00B70F34" w:rsidRPr="00E739ED" w:rsidRDefault="00B70F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Истечение срока исковой давности, о применении которой заявлено стороной в споре, является основанием к вынесению судом решения об отказе в иске.</w:t>
      </w:r>
    </w:p>
    <w:p w14:paraId="5E6DBF78" w14:textId="77777777" w:rsidR="00B70F34" w:rsidRPr="00E739ED" w:rsidRDefault="00E65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Односторонние действия, направленные на осуществление права (зачет, </w:t>
      </w:r>
      <w:proofErr w:type="spellStart"/>
      <w:r w:rsidRPr="00E739ED">
        <w:rPr>
          <w:rFonts w:ascii="Times New Roman" w:hAnsi="Times New Roman" w:cs="Times New Roman"/>
          <w:color w:val="000000" w:themeColor="text1"/>
          <w:sz w:val="28"/>
          <w:szCs w:val="28"/>
        </w:rPr>
        <w:t>безакцептное</w:t>
      </w:r>
      <w:proofErr w:type="spellEnd"/>
      <w:r w:rsidRPr="00E739ED">
        <w:rPr>
          <w:rFonts w:ascii="Times New Roman" w:hAnsi="Times New Roman" w:cs="Times New Roman"/>
          <w:color w:val="000000" w:themeColor="text1"/>
          <w:sz w:val="28"/>
          <w:szCs w:val="28"/>
        </w:rPr>
        <w:t xml:space="preserve"> списание денежных средств, обращение взыскания на заложенное имущество во внесудебном порядке и тому подобное), срок исковой давности для защиты</w:t>
      </w:r>
      <w:r w:rsidR="007D0F15" w:rsidRPr="00E739ED">
        <w:rPr>
          <w:rFonts w:ascii="Times New Roman" w:hAnsi="Times New Roman" w:cs="Times New Roman"/>
          <w:color w:val="000000" w:themeColor="text1"/>
          <w:sz w:val="28"/>
          <w:szCs w:val="28"/>
        </w:rPr>
        <w:t xml:space="preserve"> которого истек, не допуска</w:t>
      </w:r>
      <w:r w:rsidR="00446C77" w:rsidRPr="00E739ED">
        <w:rPr>
          <w:rFonts w:ascii="Times New Roman" w:hAnsi="Times New Roman" w:cs="Times New Roman"/>
          <w:color w:val="000000" w:themeColor="text1"/>
          <w:sz w:val="28"/>
          <w:szCs w:val="28"/>
        </w:rPr>
        <w:t>ю</w:t>
      </w:r>
      <w:r w:rsidR="007D0F15" w:rsidRPr="00E739ED">
        <w:rPr>
          <w:rFonts w:ascii="Times New Roman" w:hAnsi="Times New Roman" w:cs="Times New Roman"/>
          <w:color w:val="000000" w:themeColor="text1"/>
          <w:sz w:val="28"/>
          <w:szCs w:val="28"/>
        </w:rPr>
        <w:t>тся</w:t>
      </w:r>
      <w:r w:rsidR="00B70F34" w:rsidRPr="00E739ED">
        <w:rPr>
          <w:rFonts w:ascii="Times New Roman" w:hAnsi="Times New Roman" w:cs="Times New Roman"/>
          <w:color w:val="000000" w:themeColor="text1"/>
          <w:sz w:val="28"/>
          <w:szCs w:val="28"/>
        </w:rPr>
        <w:t>.</w:t>
      </w:r>
    </w:p>
    <w:p w14:paraId="335758BA" w14:textId="77777777" w:rsidR="009C50C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259. </w:t>
      </w:r>
      <w:r w:rsidR="00B70F34" w:rsidRPr="00E739ED">
        <w:rPr>
          <w:rFonts w:ascii="Times New Roman" w:hAnsi="Times New Roman" w:cs="Times New Roman"/>
          <w:b/>
          <w:sz w:val="28"/>
          <w:szCs w:val="28"/>
        </w:rPr>
        <w:t>Начало течения срока исковой давности</w:t>
      </w:r>
    </w:p>
    <w:p w14:paraId="38F3B442" w14:textId="77777777" w:rsidR="00472B45"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70F34" w:rsidRPr="00E739ED">
        <w:rPr>
          <w:rFonts w:ascii="Times New Roman" w:hAnsi="Times New Roman" w:cs="Times New Roman"/>
          <w:sz w:val="28"/>
          <w:szCs w:val="28"/>
        </w:rPr>
        <w:t>Если законом не установлено иное, течение срока исковой давности начинается со дня, когда лицо узнало или должно было узнать о нарушении своего права и о том, кто является надлежащим ответчиком по иску о защите этого права.</w:t>
      </w:r>
    </w:p>
    <w:p w14:paraId="785715E6" w14:textId="77777777" w:rsidR="00B70F34"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70F34" w:rsidRPr="00E739ED">
        <w:rPr>
          <w:rFonts w:ascii="Times New Roman" w:hAnsi="Times New Roman" w:cs="Times New Roman"/>
          <w:sz w:val="28"/>
          <w:szCs w:val="28"/>
        </w:rPr>
        <w:t>По обязательствам с определенным сроком исполнения течение срока исковой давности начинается по окончании срока исполнения.</w:t>
      </w:r>
    </w:p>
    <w:p w14:paraId="3FF01529" w14:textId="77777777" w:rsidR="00920B74" w:rsidRPr="00E739ED" w:rsidRDefault="00B70F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По обязательствам, срок исполнения которых не определен или определен моментом востребования, срок исковой давности начинает течь со дня предъявления кредитором требования об исполнении обязательства, а если должнику предоставляется срок для исполнения такого требования, исчисление срока исковой давности начинается по окончании срока, предоставляемого для исполнения такого требования. При этом срок исковой давности </w:t>
      </w:r>
      <w:r w:rsidR="00EA0007" w:rsidRPr="00E739ED">
        <w:rPr>
          <w:rFonts w:ascii="Times New Roman" w:hAnsi="Times New Roman" w:cs="Times New Roman"/>
          <w:sz w:val="28"/>
          <w:szCs w:val="28"/>
        </w:rPr>
        <w:t xml:space="preserve">в любом </w:t>
      </w:r>
      <w:r w:rsidRPr="00E739ED">
        <w:rPr>
          <w:rFonts w:ascii="Times New Roman" w:hAnsi="Times New Roman" w:cs="Times New Roman"/>
          <w:sz w:val="28"/>
          <w:szCs w:val="28"/>
        </w:rPr>
        <w:t>случае не может превышать десять лет со дня возникновения обязательства.</w:t>
      </w:r>
    </w:p>
    <w:p w14:paraId="7868A26E" w14:textId="77777777" w:rsidR="00446C77" w:rsidRPr="00E739ED" w:rsidRDefault="00446C7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регрессным обязательствам течение срока исковой давности начинается со дня исполнения основного обязательства.</w:t>
      </w:r>
    </w:p>
    <w:p w14:paraId="612C3C50" w14:textId="77777777" w:rsidR="003D557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260. </w:t>
      </w:r>
      <w:r w:rsidR="003D5572" w:rsidRPr="00E739ED">
        <w:rPr>
          <w:rFonts w:ascii="Times New Roman" w:hAnsi="Times New Roman" w:cs="Times New Roman"/>
          <w:b/>
          <w:sz w:val="28"/>
          <w:szCs w:val="28"/>
        </w:rPr>
        <w:t>Срок исковой давности при перемене лиц в обязательстве</w:t>
      </w:r>
      <w:r w:rsidR="003D5572" w:rsidRPr="00E739ED">
        <w:rPr>
          <w:rFonts w:ascii="Times New Roman" w:hAnsi="Times New Roman" w:cs="Times New Roman"/>
          <w:sz w:val="28"/>
          <w:szCs w:val="28"/>
        </w:rPr>
        <w:t xml:space="preserve"> </w:t>
      </w:r>
    </w:p>
    <w:p w14:paraId="7912A7B2" w14:textId="77777777" w:rsidR="00B570D9" w:rsidRPr="00E739ED" w:rsidRDefault="00446C7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Перемена лиц в обязательстве </w:t>
      </w:r>
      <w:r w:rsidR="00B570D9" w:rsidRPr="00E739ED">
        <w:rPr>
          <w:rFonts w:ascii="Times New Roman" w:hAnsi="Times New Roman" w:cs="Times New Roman"/>
          <w:color w:val="000000" w:themeColor="text1"/>
          <w:sz w:val="28"/>
          <w:szCs w:val="28"/>
        </w:rPr>
        <w:t>не влечет изменения срока исковой давности и порядка его исчисления.</w:t>
      </w:r>
    </w:p>
    <w:p w14:paraId="5BB84150" w14:textId="77777777" w:rsidR="003D19C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D97614" w:rsidRPr="00E739ED">
        <w:rPr>
          <w:rFonts w:ascii="Times New Roman" w:hAnsi="Times New Roman" w:cs="Times New Roman"/>
          <w:sz w:val="28"/>
          <w:szCs w:val="28"/>
        </w:rPr>
        <w:t>2</w:t>
      </w:r>
      <w:r w:rsidR="005B5873" w:rsidRPr="00E739ED">
        <w:rPr>
          <w:rFonts w:ascii="Times New Roman" w:hAnsi="Times New Roman" w:cs="Times New Roman"/>
          <w:sz w:val="28"/>
          <w:szCs w:val="28"/>
        </w:rPr>
        <w:t>61. </w:t>
      </w:r>
      <w:r w:rsidR="003D5572" w:rsidRPr="00E739ED">
        <w:rPr>
          <w:rFonts w:ascii="Times New Roman" w:hAnsi="Times New Roman" w:cs="Times New Roman"/>
          <w:b/>
          <w:sz w:val="28"/>
          <w:szCs w:val="28"/>
        </w:rPr>
        <w:t>Приостановление течения срока исковой давности</w:t>
      </w:r>
    </w:p>
    <w:p w14:paraId="46AE7866"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D5572" w:rsidRPr="00E739ED">
        <w:rPr>
          <w:rFonts w:ascii="Times New Roman" w:hAnsi="Times New Roman" w:cs="Times New Roman"/>
          <w:sz w:val="28"/>
          <w:szCs w:val="28"/>
        </w:rPr>
        <w:t>Течение срока исковой давности приостанавливается:</w:t>
      </w:r>
    </w:p>
    <w:p w14:paraId="2E4DAED5"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D5572" w:rsidRPr="00E739ED">
        <w:rPr>
          <w:rFonts w:ascii="Times New Roman" w:hAnsi="Times New Roman" w:cs="Times New Roman"/>
          <w:sz w:val="28"/>
          <w:szCs w:val="28"/>
        </w:rPr>
        <w:t>если предъявлению иска препятствовало чрезвычайное и непредотвратимое при данных условиях обстоятельство (непреодолимая сила);</w:t>
      </w:r>
    </w:p>
    <w:p w14:paraId="7538E9AF" w14:textId="77777777" w:rsidR="003D5572" w:rsidRPr="00E739ED" w:rsidRDefault="00446C7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2) </w:t>
      </w:r>
      <w:r w:rsidR="003D5572" w:rsidRPr="00E739ED">
        <w:rPr>
          <w:rFonts w:ascii="Times New Roman" w:hAnsi="Times New Roman" w:cs="Times New Roman"/>
          <w:sz w:val="28"/>
          <w:szCs w:val="28"/>
        </w:rPr>
        <w:t xml:space="preserve">если истец или ответчик находится в составе Вооруженных Сил Донецкой Народной </w:t>
      </w:r>
      <w:r w:rsidR="00B570D9" w:rsidRPr="00E739ED">
        <w:rPr>
          <w:rFonts w:ascii="Times New Roman" w:hAnsi="Times New Roman" w:cs="Times New Roman"/>
          <w:color w:val="000000" w:themeColor="text1"/>
          <w:sz w:val="28"/>
          <w:szCs w:val="28"/>
        </w:rPr>
        <w:t xml:space="preserve">Республики, других </w:t>
      </w:r>
      <w:r w:rsidRPr="00E739ED">
        <w:rPr>
          <w:rFonts w:ascii="Times New Roman" w:hAnsi="Times New Roman" w:cs="Times New Roman"/>
          <w:color w:val="000000" w:themeColor="text1"/>
          <w:sz w:val="28"/>
          <w:szCs w:val="28"/>
        </w:rPr>
        <w:t xml:space="preserve">воинских </w:t>
      </w:r>
      <w:r w:rsidR="00B570D9" w:rsidRPr="00E739ED">
        <w:rPr>
          <w:rFonts w:ascii="Times New Roman" w:hAnsi="Times New Roman" w:cs="Times New Roman"/>
          <w:color w:val="000000" w:themeColor="text1"/>
          <w:sz w:val="28"/>
          <w:szCs w:val="28"/>
        </w:rPr>
        <w:t xml:space="preserve">формирований Донецкой Народной Республики, переведенных </w:t>
      </w:r>
      <w:r w:rsidR="003D5572" w:rsidRPr="00E739ED">
        <w:rPr>
          <w:rFonts w:ascii="Times New Roman" w:hAnsi="Times New Roman" w:cs="Times New Roman"/>
          <w:color w:val="000000" w:themeColor="text1"/>
          <w:sz w:val="28"/>
          <w:szCs w:val="28"/>
        </w:rPr>
        <w:t>на военное положение;</w:t>
      </w:r>
    </w:p>
    <w:p w14:paraId="2369C348"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D5572" w:rsidRPr="00E739ED">
        <w:rPr>
          <w:rFonts w:ascii="Times New Roman" w:hAnsi="Times New Roman" w:cs="Times New Roman"/>
          <w:sz w:val="28"/>
          <w:szCs w:val="28"/>
        </w:rPr>
        <w:t xml:space="preserve">в силу установленной </w:t>
      </w:r>
      <w:r w:rsidR="00E4017C" w:rsidRPr="00E739ED">
        <w:rPr>
          <w:rFonts w:ascii="Times New Roman" w:hAnsi="Times New Roman" w:cs="Times New Roman"/>
          <w:sz w:val="28"/>
          <w:szCs w:val="28"/>
        </w:rPr>
        <w:t xml:space="preserve">в соответствии с законом </w:t>
      </w:r>
      <w:r w:rsidR="003D5572" w:rsidRPr="00E739ED">
        <w:rPr>
          <w:rFonts w:ascii="Times New Roman" w:hAnsi="Times New Roman" w:cs="Times New Roman"/>
          <w:sz w:val="28"/>
          <w:szCs w:val="28"/>
        </w:rPr>
        <w:t>отсрочки исполнения обязательств (мораторий);</w:t>
      </w:r>
    </w:p>
    <w:p w14:paraId="2B75596E"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D5572" w:rsidRPr="00E739ED">
        <w:rPr>
          <w:rFonts w:ascii="Times New Roman" w:hAnsi="Times New Roman" w:cs="Times New Roman"/>
          <w:sz w:val="28"/>
          <w:szCs w:val="28"/>
        </w:rPr>
        <w:t xml:space="preserve">в силу приостановления действия закона или иного </w:t>
      </w:r>
      <w:r w:rsidR="00D65947" w:rsidRPr="00E739ED">
        <w:rPr>
          <w:rFonts w:ascii="Times New Roman" w:hAnsi="Times New Roman" w:cs="Times New Roman"/>
          <w:color w:val="000000" w:themeColor="text1"/>
          <w:sz w:val="28"/>
          <w:szCs w:val="28"/>
        </w:rPr>
        <w:t>нормативного</w:t>
      </w:r>
      <w:r w:rsidR="00D65947" w:rsidRPr="00E739ED">
        <w:rPr>
          <w:rFonts w:ascii="Times New Roman" w:hAnsi="Times New Roman" w:cs="Times New Roman"/>
          <w:color w:val="FF0000"/>
          <w:sz w:val="28"/>
          <w:szCs w:val="28"/>
        </w:rPr>
        <w:t xml:space="preserve"> </w:t>
      </w:r>
      <w:r w:rsidR="003D5572" w:rsidRPr="00E739ED">
        <w:rPr>
          <w:rFonts w:ascii="Times New Roman" w:hAnsi="Times New Roman" w:cs="Times New Roman"/>
          <w:sz w:val="28"/>
          <w:szCs w:val="28"/>
        </w:rPr>
        <w:t xml:space="preserve">правового акта, </w:t>
      </w:r>
      <w:r w:rsidR="00D65947" w:rsidRPr="00E739ED">
        <w:rPr>
          <w:rFonts w:ascii="Times New Roman" w:hAnsi="Times New Roman" w:cs="Times New Roman"/>
          <w:color w:val="000000" w:themeColor="text1"/>
          <w:sz w:val="28"/>
          <w:szCs w:val="28"/>
        </w:rPr>
        <w:t>регулирующего</w:t>
      </w:r>
      <w:r w:rsidR="003D5572" w:rsidRPr="00E739ED">
        <w:rPr>
          <w:rFonts w:ascii="Times New Roman" w:hAnsi="Times New Roman" w:cs="Times New Roman"/>
          <w:color w:val="FF0000"/>
          <w:sz w:val="28"/>
          <w:szCs w:val="28"/>
        </w:rPr>
        <w:t xml:space="preserve"> </w:t>
      </w:r>
      <w:r w:rsidR="003D5572" w:rsidRPr="00E739ED">
        <w:rPr>
          <w:rFonts w:ascii="Times New Roman" w:hAnsi="Times New Roman" w:cs="Times New Roman"/>
          <w:sz w:val="28"/>
          <w:szCs w:val="28"/>
        </w:rPr>
        <w:t>соответствующее отношение.</w:t>
      </w:r>
    </w:p>
    <w:p w14:paraId="4FF4943F"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D5572" w:rsidRPr="00E739ED">
        <w:rPr>
          <w:rFonts w:ascii="Times New Roman" w:hAnsi="Times New Roman" w:cs="Times New Roman"/>
          <w:sz w:val="28"/>
          <w:szCs w:val="28"/>
        </w:rPr>
        <w:t xml:space="preserve">Течение срока исковой давности приостанавливается при условии, что указанные в части </w:t>
      </w:r>
      <w:r w:rsidR="001D36A2" w:rsidRPr="00E739ED">
        <w:rPr>
          <w:rFonts w:ascii="Times New Roman" w:hAnsi="Times New Roman" w:cs="Times New Roman"/>
          <w:sz w:val="28"/>
          <w:szCs w:val="28"/>
        </w:rPr>
        <w:t>1</w:t>
      </w:r>
      <w:r w:rsidR="003D5572" w:rsidRPr="00E739ED">
        <w:rPr>
          <w:rFonts w:ascii="Times New Roman" w:hAnsi="Times New Roman" w:cs="Times New Roman"/>
          <w:sz w:val="28"/>
          <w:szCs w:val="28"/>
        </w:rPr>
        <w:t xml:space="preserve"> настоящей статьи обстоятельства возникли или продолжали существовать в последние шесть месяцев срока исковой давности, а если этот срок равен шести месяцам или менее шести месяцев, в течение срока исковой давности.</w:t>
      </w:r>
    </w:p>
    <w:p w14:paraId="74E81312"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3D5572" w:rsidRPr="00E739ED">
        <w:rPr>
          <w:rFonts w:ascii="Times New Roman" w:hAnsi="Times New Roman" w:cs="Times New Roman"/>
          <w:sz w:val="28"/>
          <w:szCs w:val="28"/>
        </w:rPr>
        <w:t>Если стороны прибегли к предусмотренной законом процедуре разрешения спора во внесудебном порядке (процедура медиации, посредничество, административная процедура и т</w:t>
      </w:r>
      <w:r w:rsidR="00D65947" w:rsidRPr="00E739ED">
        <w:rPr>
          <w:rFonts w:ascii="Times New Roman" w:hAnsi="Times New Roman" w:cs="Times New Roman"/>
          <w:sz w:val="28"/>
          <w:szCs w:val="28"/>
        </w:rPr>
        <w:t xml:space="preserve">ому </w:t>
      </w:r>
      <w:r w:rsidR="003D5572" w:rsidRPr="00E739ED">
        <w:rPr>
          <w:rFonts w:ascii="Times New Roman" w:hAnsi="Times New Roman" w:cs="Times New Roman"/>
          <w:sz w:val="28"/>
          <w:szCs w:val="28"/>
        </w:rPr>
        <w:t>п</w:t>
      </w:r>
      <w:r w:rsidR="00D65947" w:rsidRPr="00E739ED">
        <w:rPr>
          <w:rFonts w:ascii="Times New Roman" w:hAnsi="Times New Roman" w:cs="Times New Roman"/>
          <w:sz w:val="28"/>
          <w:szCs w:val="28"/>
        </w:rPr>
        <w:t>одобное</w:t>
      </w:r>
      <w:r w:rsidRPr="00E739ED">
        <w:rPr>
          <w:rFonts w:ascii="Times New Roman" w:hAnsi="Times New Roman" w:cs="Times New Roman"/>
          <w:color w:val="000000" w:themeColor="text1"/>
          <w:sz w:val="28"/>
          <w:szCs w:val="28"/>
        </w:rPr>
        <w:t xml:space="preserve">), </w:t>
      </w:r>
      <w:r w:rsidR="003D5572" w:rsidRPr="00E739ED">
        <w:rPr>
          <w:rFonts w:ascii="Times New Roman" w:hAnsi="Times New Roman" w:cs="Times New Roman"/>
          <w:sz w:val="28"/>
          <w:szCs w:val="28"/>
        </w:rPr>
        <w:t>течение срока исковой давности приостанавливается на срок, установленный законом для проведения такой процедуры,</w:t>
      </w:r>
      <w:r w:rsidRPr="00E739ED">
        <w:rPr>
          <w:rFonts w:ascii="Times New Roman" w:hAnsi="Times New Roman" w:cs="Times New Roman"/>
          <w:sz w:val="28"/>
          <w:szCs w:val="28"/>
        </w:rPr>
        <w:t xml:space="preserve"> а при отсутствии такого срока –</w:t>
      </w:r>
      <w:r w:rsidR="003D5572" w:rsidRPr="00E739ED">
        <w:rPr>
          <w:rFonts w:ascii="Times New Roman" w:hAnsi="Times New Roman" w:cs="Times New Roman"/>
          <w:sz w:val="28"/>
          <w:szCs w:val="28"/>
        </w:rPr>
        <w:t xml:space="preserve"> на шесть месяцев со дня начала соответствующей процедуры.</w:t>
      </w:r>
    </w:p>
    <w:p w14:paraId="06307FBF"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D5572" w:rsidRPr="00E739ED">
        <w:rPr>
          <w:rFonts w:ascii="Times New Roman" w:hAnsi="Times New Roman" w:cs="Times New Roman"/>
          <w:sz w:val="28"/>
          <w:szCs w:val="28"/>
        </w:rPr>
        <w:t>Со дня прекращения обстоятельства, послужившего основанием приостановления течения срока исковой давности, течение ее срока продолжается. Остающаяся часть срока исковой давности, если она составляет менее шести месяцев, удлиняется до шести месяцев, а если срок исковой давности равен шести месяцам или менее шести месяцев, до срока исковой давности.</w:t>
      </w:r>
    </w:p>
    <w:p w14:paraId="0DA16C93" w14:textId="77777777" w:rsidR="003D557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262. </w:t>
      </w:r>
      <w:r w:rsidR="003D5572" w:rsidRPr="00E739ED">
        <w:rPr>
          <w:rFonts w:ascii="Times New Roman" w:hAnsi="Times New Roman" w:cs="Times New Roman"/>
          <w:b/>
          <w:sz w:val="28"/>
          <w:szCs w:val="28"/>
        </w:rPr>
        <w:t>Перерыв течения срока исковой давности</w:t>
      </w:r>
    </w:p>
    <w:p w14:paraId="04CF00FF" w14:textId="77777777" w:rsidR="00815BAF" w:rsidRPr="00E739ED" w:rsidRDefault="00EC429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15BAF" w:rsidRPr="00E739ED">
        <w:rPr>
          <w:rFonts w:ascii="Times New Roman" w:hAnsi="Times New Roman" w:cs="Times New Roman"/>
          <w:color w:val="000000" w:themeColor="text1"/>
          <w:sz w:val="28"/>
          <w:szCs w:val="28"/>
        </w:rPr>
        <w:t xml:space="preserve">Течение срока исковой давности прерывается совершением обязанным лицом действий, свидетельствующих о признании долга. </w:t>
      </w:r>
    </w:p>
    <w:p w14:paraId="1465F5F4" w14:textId="77777777" w:rsidR="00E4017C"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2</w:t>
      </w:r>
      <w:r w:rsidR="00EC429D" w:rsidRPr="00E739ED">
        <w:rPr>
          <w:rFonts w:ascii="Times New Roman" w:hAnsi="Times New Roman" w:cs="Times New Roman"/>
          <w:color w:val="000000" w:themeColor="text1"/>
          <w:sz w:val="28"/>
          <w:szCs w:val="28"/>
        </w:rPr>
        <w:t>. </w:t>
      </w:r>
      <w:r w:rsidR="003D5572" w:rsidRPr="00E739ED">
        <w:rPr>
          <w:rFonts w:ascii="Times New Roman" w:hAnsi="Times New Roman" w:cs="Times New Roman"/>
          <w:sz w:val="28"/>
          <w:szCs w:val="28"/>
        </w:rPr>
        <w:t>После перерыва течение срока исковой давности начинается заново; время, истекшее до перерыва,</w:t>
      </w:r>
      <w:r w:rsidR="00E4017C" w:rsidRPr="00E739ED">
        <w:rPr>
          <w:rFonts w:ascii="Times New Roman" w:hAnsi="Times New Roman" w:cs="Times New Roman"/>
          <w:sz w:val="28"/>
          <w:szCs w:val="28"/>
        </w:rPr>
        <w:t xml:space="preserve"> не засчитывается в новый срок.</w:t>
      </w:r>
    </w:p>
    <w:p w14:paraId="269957C6" w14:textId="77777777" w:rsidR="003D557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263. </w:t>
      </w:r>
      <w:r w:rsidR="003D5572" w:rsidRPr="00E739ED">
        <w:rPr>
          <w:rFonts w:ascii="Times New Roman" w:hAnsi="Times New Roman" w:cs="Times New Roman"/>
          <w:b/>
          <w:sz w:val="28"/>
          <w:szCs w:val="28"/>
        </w:rPr>
        <w:t>Течение срока исковой давности при защите нарушенного права в судебном порядке</w:t>
      </w:r>
    </w:p>
    <w:p w14:paraId="63C9215E"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D5572" w:rsidRPr="00E739ED">
        <w:rPr>
          <w:rFonts w:ascii="Times New Roman" w:hAnsi="Times New Roman" w:cs="Times New Roman"/>
          <w:sz w:val="28"/>
          <w:szCs w:val="28"/>
        </w:rPr>
        <w:t>Срок исковой давности не течет со дня обращения в суд в установленном порядке за защитой нарушенного права на протяжении всего времени, пока осуществляется судебная защита нарушенного права.</w:t>
      </w:r>
    </w:p>
    <w:p w14:paraId="3611F634" w14:textId="77777777" w:rsidR="00CE5415"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D5572" w:rsidRPr="00E739ED">
        <w:rPr>
          <w:rFonts w:ascii="Times New Roman" w:hAnsi="Times New Roman" w:cs="Times New Roman"/>
          <w:sz w:val="28"/>
          <w:szCs w:val="28"/>
        </w:rPr>
        <w:t>При оставлении судом иска без рассмотрения течение срока исковой давности, начавшееся до предъявления иска, продолжается в общем порядке, если иное не вытекает из оснований, по которым осуществление судебной защиты права прекращено.</w:t>
      </w:r>
    </w:p>
    <w:p w14:paraId="6A1F07AC" w14:textId="77777777" w:rsidR="003D5572" w:rsidRPr="00E739ED" w:rsidRDefault="003D557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судом оставлен без рассмотрения иск, предъявленный в уголовном деле, начавшееся до предъявления иска течение срока исковой давности приостанавливается до вступления в законную силу приговора, которым иск оставлен без рассмотрения.</w:t>
      </w:r>
    </w:p>
    <w:p w14:paraId="43764912" w14:textId="77777777" w:rsidR="00077150"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3D5572" w:rsidRPr="00E739ED">
        <w:rPr>
          <w:rFonts w:ascii="Times New Roman" w:hAnsi="Times New Roman" w:cs="Times New Roman"/>
          <w:sz w:val="28"/>
          <w:szCs w:val="28"/>
        </w:rPr>
        <w:t xml:space="preserve">Если после оставления иска без рассмотрения </w:t>
      </w:r>
      <w:proofErr w:type="spellStart"/>
      <w:r w:rsidR="003D5572" w:rsidRPr="00E739ED">
        <w:rPr>
          <w:rFonts w:ascii="Times New Roman" w:hAnsi="Times New Roman" w:cs="Times New Roman"/>
          <w:sz w:val="28"/>
          <w:szCs w:val="28"/>
        </w:rPr>
        <w:t>неистекшая</w:t>
      </w:r>
      <w:proofErr w:type="spellEnd"/>
      <w:r w:rsidR="003D5572" w:rsidRPr="00E739ED">
        <w:rPr>
          <w:rFonts w:ascii="Times New Roman" w:hAnsi="Times New Roman" w:cs="Times New Roman"/>
          <w:sz w:val="28"/>
          <w:szCs w:val="28"/>
        </w:rPr>
        <w:t xml:space="preserve"> часть срока исковой давности составляет менее шести месяцев, она удлиняется до шести месяцев, за исключением случаев, если основанием оставления иска без рассмотрения послужили действия (бездействие) истца.</w:t>
      </w:r>
    </w:p>
    <w:p w14:paraId="2BDE0D7C" w14:textId="77777777" w:rsidR="0007715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264. </w:t>
      </w:r>
      <w:r w:rsidR="00077150" w:rsidRPr="00E739ED">
        <w:rPr>
          <w:rFonts w:ascii="Times New Roman" w:hAnsi="Times New Roman" w:cs="Times New Roman"/>
          <w:b/>
          <w:sz w:val="28"/>
          <w:szCs w:val="28"/>
        </w:rPr>
        <w:t>Восстановление срока исковой давности</w:t>
      </w:r>
      <w:r w:rsidR="00077150" w:rsidRPr="00E739ED">
        <w:rPr>
          <w:rFonts w:ascii="Times New Roman" w:hAnsi="Times New Roman" w:cs="Times New Roman"/>
          <w:sz w:val="28"/>
          <w:szCs w:val="28"/>
        </w:rPr>
        <w:t xml:space="preserve"> </w:t>
      </w:r>
    </w:p>
    <w:p w14:paraId="00B80EA4" w14:textId="77777777" w:rsidR="00AB2ECC" w:rsidRPr="00E739ED" w:rsidRDefault="00CE541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исключительных случаях, когда суд признает уважительной причину пропуска срока исковой давности по обстоятельствам, связанным с личностью истца (тяжелая болезнь, беспом</w:t>
      </w:r>
      <w:r w:rsidR="007A10D4" w:rsidRPr="00E739ED">
        <w:rPr>
          <w:rFonts w:ascii="Times New Roman" w:hAnsi="Times New Roman" w:cs="Times New Roman"/>
          <w:color w:val="000000" w:themeColor="text1"/>
          <w:sz w:val="28"/>
          <w:szCs w:val="28"/>
        </w:rPr>
        <w:t xml:space="preserve">ощное состояние, неграмотность </w:t>
      </w:r>
      <w:r w:rsidRPr="00E739ED">
        <w:rPr>
          <w:rFonts w:ascii="Times New Roman" w:hAnsi="Times New Roman" w:cs="Times New Roman"/>
          <w:color w:val="000000" w:themeColor="text1"/>
          <w:sz w:val="28"/>
          <w:szCs w:val="28"/>
        </w:rPr>
        <w:t>и т</w:t>
      </w:r>
      <w:r w:rsidR="000F6063" w:rsidRPr="00E739ED">
        <w:rPr>
          <w:rFonts w:ascii="Times New Roman" w:hAnsi="Times New Roman" w:cs="Times New Roman"/>
          <w:color w:val="000000" w:themeColor="text1"/>
          <w:sz w:val="28"/>
          <w:szCs w:val="28"/>
        </w:rPr>
        <w:t xml:space="preserve">ому </w:t>
      </w:r>
      <w:r w:rsidRPr="00E739ED">
        <w:rPr>
          <w:rFonts w:ascii="Times New Roman" w:hAnsi="Times New Roman" w:cs="Times New Roman"/>
          <w:color w:val="000000" w:themeColor="text1"/>
          <w:sz w:val="28"/>
          <w:szCs w:val="28"/>
        </w:rPr>
        <w:t>п</w:t>
      </w:r>
      <w:r w:rsidR="000F6063" w:rsidRPr="00E739ED">
        <w:rPr>
          <w:rFonts w:ascii="Times New Roman" w:hAnsi="Times New Roman" w:cs="Times New Roman"/>
          <w:color w:val="000000" w:themeColor="text1"/>
          <w:sz w:val="28"/>
          <w:szCs w:val="28"/>
        </w:rPr>
        <w:t>одобное</w:t>
      </w:r>
      <w:r w:rsidRPr="00E739ED">
        <w:rPr>
          <w:rFonts w:ascii="Times New Roman" w:hAnsi="Times New Roman" w:cs="Times New Roman"/>
          <w:color w:val="000000" w:themeColor="text1"/>
          <w:sz w:val="28"/>
          <w:szCs w:val="28"/>
        </w:rPr>
        <w:t>), нарушенное право физического лица подлежит защите. Причины пропуска срока исковой давности могут признаваться уважительными, если они имели место в последние шесть месяцев срока давности, а если этот срок равен шести м</w:t>
      </w:r>
      <w:r w:rsidR="007A10D4" w:rsidRPr="00E739ED">
        <w:rPr>
          <w:rFonts w:ascii="Times New Roman" w:hAnsi="Times New Roman" w:cs="Times New Roman"/>
          <w:color w:val="000000" w:themeColor="text1"/>
          <w:sz w:val="28"/>
          <w:szCs w:val="28"/>
        </w:rPr>
        <w:t>есяцам или менее шести месяцев –</w:t>
      </w:r>
      <w:r w:rsidR="00E4017C" w:rsidRPr="00E739ED">
        <w:rPr>
          <w:rFonts w:ascii="Times New Roman" w:hAnsi="Times New Roman" w:cs="Times New Roman"/>
          <w:color w:val="000000" w:themeColor="text1"/>
          <w:sz w:val="28"/>
          <w:szCs w:val="28"/>
        </w:rPr>
        <w:t xml:space="preserve"> в течение срока давности.</w:t>
      </w:r>
    </w:p>
    <w:p w14:paraId="30164CB9" w14:textId="77777777" w:rsidR="009C50C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265. </w:t>
      </w:r>
      <w:r w:rsidR="00077150" w:rsidRPr="00E739ED">
        <w:rPr>
          <w:rFonts w:ascii="Times New Roman" w:hAnsi="Times New Roman" w:cs="Times New Roman"/>
          <w:b/>
          <w:sz w:val="28"/>
          <w:szCs w:val="28"/>
        </w:rPr>
        <w:t>Исполнение обязанности по истечении срока исковой давности</w:t>
      </w:r>
    </w:p>
    <w:p w14:paraId="628A0FF3" w14:textId="77777777" w:rsidR="00077150"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E4CF1" w:rsidRPr="00E739ED">
        <w:rPr>
          <w:rFonts w:ascii="Times New Roman" w:hAnsi="Times New Roman" w:cs="Times New Roman"/>
          <w:sz w:val="28"/>
          <w:szCs w:val="28"/>
        </w:rPr>
        <w:t>Должник или иное обязанное лицо</w:t>
      </w:r>
      <w:r w:rsidR="00DE4CF1" w:rsidRPr="00E739ED">
        <w:rPr>
          <w:rFonts w:ascii="Times New Roman" w:hAnsi="Times New Roman" w:cs="Times New Roman"/>
          <w:color w:val="000000" w:themeColor="text1"/>
          <w:sz w:val="28"/>
          <w:szCs w:val="28"/>
        </w:rPr>
        <w:t xml:space="preserve">, </w:t>
      </w:r>
      <w:r w:rsidR="00077150" w:rsidRPr="00E739ED">
        <w:rPr>
          <w:rFonts w:ascii="Times New Roman" w:hAnsi="Times New Roman" w:cs="Times New Roman"/>
          <w:sz w:val="28"/>
          <w:szCs w:val="28"/>
        </w:rPr>
        <w:t>исполнившее обязанность по истечении срока исковой давности, не вправе требовать исполненное обратно, хотя бы в момент исполнения указанное лицо и не знало об истечении давности.</w:t>
      </w:r>
    </w:p>
    <w:p w14:paraId="6592D233" w14:textId="77777777" w:rsidR="00E4017C"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77150" w:rsidRPr="00E739ED">
        <w:rPr>
          <w:rFonts w:ascii="Times New Roman" w:hAnsi="Times New Roman" w:cs="Times New Roman"/>
          <w:sz w:val="28"/>
          <w:szCs w:val="28"/>
        </w:rPr>
        <w:t>Если по истечении срока исковой давности должник или иное обязанное лицо признает в письменной форме свой долг, течение исковой давности начинается заново.</w:t>
      </w:r>
    </w:p>
    <w:p w14:paraId="4C96ECDB" w14:textId="77777777" w:rsidR="0007715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266. </w:t>
      </w:r>
      <w:r w:rsidR="00077150" w:rsidRPr="00E739ED">
        <w:rPr>
          <w:rFonts w:ascii="Times New Roman" w:hAnsi="Times New Roman" w:cs="Times New Roman"/>
          <w:b/>
          <w:sz w:val="28"/>
          <w:szCs w:val="28"/>
        </w:rPr>
        <w:t>Применение исковой давности к дополнительным требованиям</w:t>
      </w:r>
    </w:p>
    <w:p w14:paraId="550970D6" w14:textId="77777777" w:rsidR="00077150"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77150" w:rsidRPr="00E739ED">
        <w:rPr>
          <w:rFonts w:ascii="Times New Roman" w:hAnsi="Times New Roman" w:cs="Times New Roman"/>
          <w:sz w:val="28"/>
          <w:szCs w:val="28"/>
        </w:rPr>
        <w:t>С истечением срока исковой давности по главному требованию считается истекшим срок исковой давности и по дополнительным требовани</w:t>
      </w:r>
      <w:r w:rsidR="00617C35" w:rsidRPr="00E739ED">
        <w:rPr>
          <w:rFonts w:ascii="Times New Roman" w:hAnsi="Times New Roman" w:cs="Times New Roman"/>
          <w:sz w:val="28"/>
          <w:szCs w:val="28"/>
        </w:rPr>
        <w:t>ям (проценты, неустойка, залог</w:t>
      </w:r>
      <w:r w:rsidR="00DC55E8" w:rsidRPr="00E739ED">
        <w:rPr>
          <w:rFonts w:ascii="Times New Roman" w:hAnsi="Times New Roman" w:cs="Times New Roman"/>
          <w:sz w:val="28"/>
          <w:szCs w:val="28"/>
        </w:rPr>
        <w:t xml:space="preserve">, </w:t>
      </w:r>
      <w:r w:rsidR="00077150" w:rsidRPr="00E739ED">
        <w:rPr>
          <w:rFonts w:ascii="Times New Roman" w:hAnsi="Times New Roman" w:cs="Times New Roman"/>
          <w:sz w:val="28"/>
          <w:szCs w:val="28"/>
        </w:rPr>
        <w:t>поручительство и т</w:t>
      </w:r>
      <w:r w:rsidR="00DC55E8" w:rsidRPr="00E739ED">
        <w:rPr>
          <w:rFonts w:ascii="Times New Roman" w:hAnsi="Times New Roman" w:cs="Times New Roman"/>
          <w:sz w:val="28"/>
          <w:szCs w:val="28"/>
        </w:rPr>
        <w:t xml:space="preserve">ому </w:t>
      </w:r>
      <w:r w:rsidR="00077150" w:rsidRPr="00E739ED">
        <w:rPr>
          <w:rFonts w:ascii="Times New Roman" w:hAnsi="Times New Roman" w:cs="Times New Roman"/>
          <w:sz w:val="28"/>
          <w:szCs w:val="28"/>
        </w:rPr>
        <w:t>п</w:t>
      </w:r>
      <w:r w:rsidR="00DC55E8" w:rsidRPr="00E739ED">
        <w:rPr>
          <w:rFonts w:ascii="Times New Roman" w:hAnsi="Times New Roman" w:cs="Times New Roman"/>
          <w:sz w:val="28"/>
          <w:szCs w:val="28"/>
        </w:rPr>
        <w:t>одобное</w:t>
      </w:r>
      <w:r w:rsidR="00077150" w:rsidRPr="00E739ED">
        <w:rPr>
          <w:rFonts w:ascii="Times New Roman" w:hAnsi="Times New Roman" w:cs="Times New Roman"/>
          <w:sz w:val="28"/>
          <w:szCs w:val="28"/>
        </w:rPr>
        <w:t>), в том числе возникшим после истечения срока исковой давности по главному требованию.</w:t>
      </w:r>
    </w:p>
    <w:p w14:paraId="663AB56E" w14:textId="77777777" w:rsidR="00CB365B"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77150" w:rsidRPr="00E739ED">
        <w:rPr>
          <w:rFonts w:ascii="Times New Roman" w:hAnsi="Times New Roman" w:cs="Times New Roman"/>
          <w:sz w:val="28"/>
          <w:szCs w:val="28"/>
        </w:rPr>
        <w:t xml:space="preserve">В случае пропуска срока предъявления к исполнению исполнительного документа по главному требованию срок исковой давности по дополнительным </w:t>
      </w:r>
      <w:r w:rsidR="005B5873" w:rsidRPr="00E739ED">
        <w:rPr>
          <w:rFonts w:ascii="Times New Roman" w:hAnsi="Times New Roman" w:cs="Times New Roman"/>
          <w:sz w:val="28"/>
          <w:szCs w:val="28"/>
        </w:rPr>
        <w:t>требованиям считается истекшим.</w:t>
      </w:r>
    </w:p>
    <w:p w14:paraId="754F282E" w14:textId="77777777" w:rsidR="0007715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5B5873" w:rsidRPr="00E739ED">
        <w:rPr>
          <w:rFonts w:ascii="Times New Roman" w:hAnsi="Times New Roman" w:cs="Times New Roman"/>
          <w:sz w:val="28"/>
          <w:szCs w:val="28"/>
        </w:rPr>
        <w:t>267. </w:t>
      </w:r>
      <w:r w:rsidR="00077150" w:rsidRPr="00E739ED">
        <w:rPr>
          <w:rFonts w:ascii="Times New Roman" w:hAnsi="Times New Roman" w:cs="Times New Roman"/>
          <w:b/>
          <w:sz w:val="28"/>
          <w:szCs w:val="28"/>
        </w:rPr>
        <w:t>Требования, на которые исковая давность не распространяется</w:t>
      </w:r>
      <w:r w:rsidR="00077150" w:rsidRPr="00E739ED">
        <w:rPr>
          <w:rFonts w:ascii="Times New Roman" w:hAnsi="Times New Roman" w:cs="Times New Roman"/>
          <w:sz w:val="28"/>
          <w:szCs w:val="28"/>
        </w:rPr>
        <w:t xml:space="preserve"> </w:t>
      </w:r>
    </w:p>
    <w:p w14:paraId="78C56A23" w14:textId="77777777" w:rsidR="00077150" w:rsidRPr="00E739ED" w:rsidRDefault="0007715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Исковая давность не распространяется на:</w:t>
      </w:r>
    </w:p>
    <w:p w14:paraId="4885C39D" w14:textId="77777777" w:rsidR="00077150"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77150" w:rsidRPr="00E739ED">
        <w:rPr>
          <w:rFonts w:ascii="Times New Roman" w:hAnsi="Times New Roman" w:cs="Times New Roman"/>
          <w:sz w:val="28"/>
          <w:szCs w:val="28"/>
        </w:rPr>
        <w:t>требования о защите личных неимущественных прав и других нематериальных благ, кроме случаев, предусмотренных законом;</w:t>
      </w:r>
    </w:p>
    <w:p w14:paraId="4EAE4476" w14:textId="77777777" w:rsidR="00077150"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77150" w:rsidRPr="00E739ED">
        <w:rPr>
          <w:rFonts w:ascii="Times New Roman" w:hAnsi="Times New Roman" w:cs="Times New Roman"/>
          <w:sz w:val="28"/>
          <w:szCs w:val="28"/>
        </w:rPr>
        <w:t>требования вкладчиков к банку о выдаче вкладов;</w:t>
      </w:r>
    </w:p>
    <w:p w14:paraId="0E854853" w14:textId="77777777" w:rsidR="00077150" w:rsidRPr="00E739ED" w:rsidRDefault="007A10D4"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077150" w:rsidRPr="00E739ED">
        <w:rPr>
          <w:rFonts w:ascii="Times New Roman" w:hAnsi="Times New Roman" w:cs="Times New Roman"/>
          <w:sz w:val="28"/>
          <w:szCs w:val="28"/>
        </w:rPr>
        <w:t xml:space="preserve">требования о возмещении вреда, причиненного жизни или здоровью физического лица. </w:t>
      </w:r>
      <w:r w:rsidRPr="00E739ED">
        <w:rPr>
          <w:rFonts w:ascii="Times New Roman" w:hAnsi="Times New Roman" w:cs="Times New Roman"/>
          <w:sz w:val="28"/>
          <w:szCs w:val="28"/>
        </w:rPr>
        <w:t xml:space="preserve">При этом </w:t>
      </w:r>
      <w:r w:rsidR="00077150" w:rsidRPr="00E739ED">
        <w:rPr>
          <w:rFonts w:ascii="Times New Roman" w:hAnsi="Times New Roman" w:cs="Times New Roman"/>
          <w:sz w:val="28"/>
          <w:szCs w:val="28"/>
        </w:rPr>
        <w:t>требования, предъявленные по истечении трех лет с момента возникновения права на возмещение такого вреда, удовлетворяются за прошлое время не более чем за три года, предшествовавшие предъявлению иска, за исключ</w:t>
      </w:r>
      <w:r w:rsidR="00552448" w:rsidRPr="00E739ED">
        <w:rPr>
          <w:rFonts w:ascii="Times New Roman" w:hAnsi="Times New Roman" w:cs="Times New Roman"/>
          <w:sz w:val="28"/>
          <w:szCs w:val="28"/>
        </w:rPr>
        <w:t xml:space="preserve">ением случаев, предусмотренных </w:t>
      </w:r>
      <w:r w:rsidRPr="00E739ED">
        <w:rPr>
          <w:rFonts w:ascii="Times New Roman" w:hAnsi="Times New Roman" w:cs="Times New Roman"/>
          <w:color w:val="000000" w:themeColor="text1"/>
          <w:sz w:val="28"/>
          <w:szCs w:val="28"/>
        </w:rPr>
        <w:t xml:space="preserve">законом </w:t>
      </w:r>
      <w:r w:rsidR="00552448" w:rsidRPr="00E739ED">
        <w:rPr>
          <w:rFonts w:ascii="Times New Roman" w:hAnsi="Times New Roman" w:cs="Times New Roman"/>
          <w:color w:val="000000" w:themeColor="text1"/>
          <w:sz w:val="28"/>
          <w:szCs w:val="28"/>
        </w:rPr>
        <w:t>о</w:t>
      </w:r>
      <w:r w:rsidR="00077150" w:rsidRPr="00E739ED">
        <w:rPr>
          <w:rFonts w:ascii="Times New Roman" w:hAnsi="Times New Roman" w:cs="Times New Roman"/>
          <w:color w:val="000000" w:themeColor="text1"/>
          <w:sz w:val="28"/>
          <w:szCs w:val="28"/>
        </w:rPr>
        <w:t xml:space="preserve"> противодействии терроризму;</w:t>
      </w:r>
    </w:p>
    <w:p w14:paraId="2A344962" w14:textId="77777777" w:rsidR="00077150"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077150" w:rsidRPr="00E739ED">
        <w:rPr>
          <w:rFonts w:ascii="Times New Roman" w:hAnsi="Times New Roman" w:cs="Times New Roman"/>
          <w:sz w:val="28"/>
          <w:szCs w:val="28"/>
        </w:rPr>
        <w:t xml:space="preserve">требования собственника или иного владельца об устранении всяких нарушений его права, хотя бы эти нарушения не были соединены с лишением владения </w:t>
      </w:r>
      <w:r w:rsidR="00A45EF9" w:rsidRPr="00E739ED">
        <w:rPr>
          <w:rFonts w:ascii="Times New Roman" w:hAnsi="Times New Roman" w:cs="Times New Roman"/>
          <w:sz w:val="28"/>
          <w:szCs w:val="28"/>
        </w:rPr>
        <w:t>(статья </w:t>
      </w:r>
      <w:r w:rsidR="00877E53" w:rsidRPr="00E739ED">
        <w:rPr>
          <w:rFonts w:ascii="Times New Roman" w:hAnsi="Times New Roman" w:cs="Times New Roman"/>
          <w:sz w:val="28"/>
          <w:szCs w:val="28"/>
        </w:rPr>
        <w:t>3</w:t>
      </w:r>
      <w:r w:rsidR="00FE38F5" w:rsidRPr="00E739ED">
        <w:rPr>
          <w:rFonts w:ascii="Times New Roman" w:hAnsi="Times New Roman" w:cs="Times New Roman"/>
          <w:sz w:val="28"/>
          <w:szCs w:val="28"/>
        </w:rPr>
        <w:t>63</w:t>
      </w:r>
      <w:r w:rsidR="00077150" w:rsidRPr="00E739ED">
        <w:rPr>
          <w:rFonts w:ascii="Times New Roman" w:hAnsi="Times New Roman" w:cs="Times New Roman"/>
          <w:sz w:val="28"/>
          <w:szCs w:val="28"/>
        </w:rPr>
        <w:t>);</w:t>
      </w:r>
    </w:p>
    <w:p w14:paraId="32EFF50B" w14:textId="77777777" w:rsidR="00617C35"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5) </w:t>
      </w:r>
      <w:r w:rsidR="00077150" w:rsidRPr="00E739ED">
        <w:rPr>
          <w:rFonts w:ascii="Times New Roman" w:hAnsi="Times New Roman" w:cs="Times New Roman"/>
          <w:sz w:val="28"/>
          <w:szCs w:val="28"/>
        </w:rPr>
        <w:t>другие требования в случаях, установленных законом.</w:t>
      </w:r>
    </w:p>
    <w:p w14:paraId="3A986291" w14:textId="77777777" w:rsidR="007A36E9" w:rsidRPr="00E739ED" w:rsidRDefault="00A45EF9" w:rsidP="00EA1C5F">
      <w:pPr>
        <w:spacing w:after="0" w:line="276" w:lineRule="auto"/>
        <w:jc w:val="center"/>
        <w:rPr>
          <w:rFonts w:ascii="Times New Roman" w:hAnsi="Times New Roman" w:cs="Times New Roman"/>
          <w:sz w:val="28"/>
          <w:szCs w:val="28"/>
        </w:rPr>
      </w:pPr>
      <w:r w:rsidRPr="00E739ED">
        <w:rPr>
          <w:rFonts w:ascii="Times New Roman" w:hAnsi="Times New Roman" w:cs="Times New Roman"/>
          <w:sz w:val="28"/>
          <w:szCs w:val="28"/>
        </w:rPr>
        <w:t>РАЗДЕЛ </w:t>
      </w:r>
      <w:r w:rsidR="00617C35" w:rsidRPr="00E739ED">
        <w:rPr>
          <w:rFonts w:ascii="Times New Roman" w:hAnsi="Times New Roman" w:cs="Times New Roman"/>
          <w:sz w:val="28"/>
          <w:szCs w:val="28"/>
          <w:lang w:val="en-US"/>
        </w:rPr>
        <w:t>II</w:t>
      </w:r>
    </w:p>
    <w:p w14:paraId="030A17AA" w14:textId="77777777" w:rsidR="0071197C" w:rsidRPr="00E739ED" w:rsidRDefault="003A7047" w:rsidP="00EA1C5F">
      <w:pPr>
        <w:spacing w:after="36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ПРАВО СОБСТВЕННОСТИ И ДРУГИЕ ВЕЩНЫЕ ПРАВА</w:t>
      </w:r>
    </w:p>
    <w:p w14:paraId="353A9712" w14:textId="77777777" w:rsidR="003A7047" w:rsidRPr="00E739ED" w:rsidRDefault="00041E90"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14</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Общие положения</w:t>
      </w:r>
    </w:p>
    <w:p w14:paraId="23C25DDE" w14:textId="77777777" w:rsidR="003A7047" w:rsidRPr="00E739ED" w:rsidRDefault="00041E9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268</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Содержание права собственности</w:t>
      </w:r>
    </w:p>
    <w:p w14:paraId="7297CD56"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Собственнику принадлежат права владения, пользования и распоряжения своим имуществом.</w:t>
      </w:r>
    </w:p>
    <w:p w14:paraId="44AD453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Собственник вправе по своему усмотрению совершать в отношении принадлежащего ему имущества любые действия, не противоречащие закону и иным нормативным правовым актам и не нарушающие права и охраняемые законом интересы других лиц, в том числе отчуждать свое имущество в собственность другим лицам, передавать им, оставаясь собственником, права </w:t>
      </w:r>
      <w:r w:rsidRPr="00E739ED">
        <w:rPr>
          <w:rFonts w:ascii="Times New Roman" w:hAnsi="Times New Roman" w:cs="Times New Roman"/>
          <w:bCs/>
          <w:sz w:val="28"/>
          <w:szCs w:val="28"/>
        </w:rPr>
        <w:lastRenderedPageBreak/>
        <w:t>владения, пользования и распоряжения имуществом, отдавать имущество в залог и обременять его другими способами, распоряжаться им иным образом.</w:t>
      </w:r>
    </w:p>
    <w:p w14:paraId="46453B40"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Владение, пользование и распоряжение землей и другими природными ресурсами в той мере, в какой их оборот допускается законом (стат</w:t>
      </w:r>
      <w:r w:rsidR="00877E53" w:rsidRPr="00E739ED">
        <w:rPr>
          <w:rFonts w:ascii="Times New Roman" w:hAnsi="Times New Roman" w:cs="Times New Roman"/>
          <w:bCs/>
          <w:sz w:val="28"/>
          <w:szCs w:val="28"/>
        </w:rPr>
        <w:t>ья 16</w:t>
      </w:r>
      <w:r w:rsidR="00FE38F5" w:rsidRPr="00E739ED">
        <w:rPr>
          <w:rFonts w:ascii="Times New Roman" w:hAnsi="Times New Roman" w:cs="Times New Roman"/>
          <w:bCs/>
          <w:sz w:val="28"/>
          <w:szCs w:val="28"/>
        </w:rPr>
        <w:t>5</w:t>
      </w:r>
      <w:r w:rsidRPr="00E739ED">
        <w:rPr>
          <w:rFonts w:ascii="Times New Roman" w:hAnsi="Times New Roman" w:cs="Times New Roman"/>
          <w:bCs/>
          <w:sz w:val="28"/>
          <w:szCs w:val="28"/>
        </w:rPr>
        <w:t>), осуществляются их собственником свободно, если это не наносит ущерба окружающей среде и не нарушает прав и законных интересов других лиц.</w:t>
      </w:r>
    </w:p>
    <w:p w14:paraId="68FEF225"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Собственник может передать свое имущество в доверительное управление другому лицу (доверительному управляющему). Передача имущества в доверительное управление не влечет перехода права собственности к доверительному управляющему, который обязан осуществлять управление имуществом в интересах собственника или указанного им третьего лица.</w:t>
      </w:r>
    </w:p>
    <w:p w14:paraId="179C64DD"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269</w:t>
      </w:r>
      <w:r w:rsidR="003A7047"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3A7047" w:rsidRPr="00E739ED">
        <w:rPr>
          <w:rFonts w:ascii="Times New Roman" w:hAnsi="Times New Roman" w:cs="Times New Roman"/>
          <w:b/>
          <w:bCs/>
          <w:sz w:val="28"/>
          <w:szCs w:val="28"/>
        </w:rPr>
        <w:t>Бремя содержания имущества</w:t>
      </w:r>
    </w:p>
    <w:p w14:paraId="65D62995"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Собственник несет бремя </w:t>
      </w:r>
      <w:proofErr w:type="gramStart"/>
      <w:r w:rsidRPr="00E739ED">
        <w:rPr>
          <w:rFonts w:ascii="Times New Roman" w:hAnsi="Times New Roman" w:cs="Times New Roman"/>
          <w:bCs/>
          <w:sz w:val="28"/>
          <w:szCs w:val="28"/>
        </w:rPr>
        <w:t>содержания</w:t>
      </w:r>
      <w:proofErr w:type="gramEnd"/>
      <w:r w:rsidRPr="00E739ED">
        <w:rPr>
          <w:rFonts w:ascii="Times New Roman" w:hAnsi="Times New Roman" w:cs="Times New Roman"/>
          <w:bCs/>
          <w:sz w:val="28"/>
          <w:szCs w:val="28"/>
        </w:rPr>
        <w:t xml:space="preserve"> принадлежащего ему имущества, если иное не предусмотрено законом или договором.</w:t>
      </w:r>
    </w:p>
    <w:p w14:paraId="640614EA"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270</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Риск случайной гибели имущества</w:t>
      </w:r>
    </w:p>
    <w:p w14:paraId="585D426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Риск случайной гибели или случайного повреждения имущества несет его собственник, если иное не предусмотрено законом или договором.</w:t>
      </w:r>
    </w:p>
    <w:p w14:paraId="0CC94AC1"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271</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Субъекты права собственности</w:t>
      </w:r>
    </w:p>
    <w:p w14:paraId="21457FB8"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В Донецкой Народной Республике признаются частная, государственная, муниципальная и иные формы собственности.</w:t>
      </w:r>
    </w:p>
    <w:p w14:paraId="024172C4"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Имущество может находиться в собственности физических и юридических лиц, а также Донецкой Народной Республики, муниципальных образований.</w:t>
      </w:r>
    </w:p>
    <w:p w14:paraId="23DC702B"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Особенности приобретения и прекращения права собственности на имущество, владения, пользования и распоряжения им в зависимости от того, находится имущество в собственности физического или юридического лица, в собственности Донецкой Народной Республики или муниципального образования, могут устанавливаться лишь законом.</w:t>
      </w:r>
    </w:p>
    <w:p w14:paraId="5AC7E67B"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Законом определяются виды имущества, которые могут находиться только в государственной или муниципальной собственности.</w:t>
      </w:r>
    </w:p>
    <w:p w14:paraId="41E1EAC1"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Права всех собственников защищаются равным образом.</w:t>
      </w:r>
    </w:p>
    <w:p w14:paraId="12F7C170"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272</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Право собственности физических и юридических лиц</w:t>
      </w:r>
    </w:p>
    <w:p w14:paraId="45C49890"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В собственности физических и юридических лиц может находиться любое имущество, за исключением отдельных видов имущества, которое в соответствии с законом не может принадлежать физическим или юридическим лицам.</w:t>
      </w:r>
    </w:p>
    <w:p w14:paraId="221DB2F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Количество и стоимость имущества, находящегося в собственности физических и юридических лиц, не ограничиваются, за исключением случаев, когда такие ограничения установлены законом в целях, предусмотренных частью 2 статьи 1 настоящего Кодекса.</w:t>
      </w:r>
    </w:p>
    <w:p w14:paraId="686781B9"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3. Коммерческие и некоммерческие организации, кроме государственных и муниципальных </w:t>
      </w:r>
      <w:r w:rsidR="00BE31C8" w:rsidRPr="00E739ED">
        <w:rPr>
          <w:rFonts w:ascii="Times New Roman" w:hAnsi="Times New Roman" w:cs="Times New Roman"/>
          <w:bCs/>
          <w:sz w:val="28"/>
          <w:szCs w:val="28"/>
        </w:rPr>
        <w:t xml:space="preserve">унитарных </w:t>
      </w:r>
      <w:r w:rsidRPr="00E739ED">
        <w:rPr>
          <w:rFonts w:ascii="Times New Roman" w:hAnsi="Times New Roman" w:cs="Times New Roman"/>
          <w:bCs/>
          <w:sz w:val="28"/>
          <w:szCs w:val="28"/>
        </w:rPr>
        <w:t>предприятий, а также учреждений, являются собственниками имущества, переданного им в качестве вкладов (взносов) их учредителями (участниками, членами), а также имущества, приобретенного этими юридическими лицами по иным основаниям.</w:t>
      </w:r>
    </w:p>
    <w:p w14:paraId="65E887CC"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 xml:space="preserve">Общественные </w:t>
      </w:r>
      <w:r w:rsidR="00BE31C8" w:rsidRPr="00E739ED">
        <w:rPr>
          <w:rFonts w:ascii="Times New Roman" w:hAnsi="Times New Roman" w:cs="Times New Roman"/>
          <w:bCs/>
          <w:sz w:val="28"/>
          <w:szCs w:val="28"/>
        </w:rPr>
        <w:t xml:space="preserve">объединения </w:t>
      </w:r>
      <w:r w:rsidR="003A7047" w:rsidRPr="00E739ED">
        <w:rPr>
          <w:rFonts w:ascii="Times New Roman" w:hAnsi="Times New Roman" w:cs="Times New Roman"/>
          <w:bCs/>
          <w:sz w:val="28"/>
          <w:szCs w:val="28"/>
        </w:rPr>
        <w:t>и религиозные организации, благотворительные и иные фонды являются собственниками приобретенного ими имущества и могут использовать его лишь для достижения целей, предусмотренных их учредительными документами. Учредители (участники, члены) этих организаций утрачивают право на имущество, переданное ими в собственность соответствующей организации. В случае ликвидации такой организации ее имущество, оставшееся после удовлетворения требований кредиторов, используется в целях, указанных</w:t>
      </w:r>
      <w:r w:rsidRPr="00E739ED">
        <w:rPr>
          <w:rFonts w:ascii="Times New Roman" w:hAnsi="Times New Roman" w:cs="Times New Roman"/>
          <w:bCs/>
          <w:sz w:val="28"/>
          <w:szCs w:val="28"/>
        </w:rPr>
        <w:t xml:space="preserve"> в ее учредительных документах.</w:t>
      </w:r>
    </w:p>
    <w:p w14:paraId="24AE8509"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273</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Право государственной собственности</w:t>
      </w:r>
    </w:p>
    <w:p w14:paraId="563281A3"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BE31C8" w:rsidRPr="00E739ED">
        <w:rPr>
          <w:rFonts w:ascii="Times New Roman" w:hAnsi="Times New Roman" w:cs="Times New Roman"/>
          <w:bCs/>
          <w:sz w:val="28"/>
          <w:szCs w:val="28"/>
        </w:rPr>
        <w:t>Имущество, принадлежащее на праве собственности Донецкой Народной Республике, является г</w:t>
      </w:r>
      <w:r w:rsidR="003A7047" w:rsidRPr="00E739ED">
        <w:rPr>
          <w:rFonts w:ascii="Times New Roman" w:hAnsi="Times New Roman" w:cs="Times New Roman"/>
          <w:bCs/>
          <w:sz w:val="28"/>
          <w:szCs w:val="28"/>
        </w:rPr>
        <w:t>осударственной собственностью.</w:t>
      </w:r>
    </w:p>
    <w:p w14:paraId="6AA41C1C"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2. </w:t>
      </w:r>
      <w:r w:rsidR="003A7047" w:rsidRPr="00E739ED">
        <w:rPr>
          <w:rFonts w:ascii="Times New Roman" w:hAnsi="Times New Roman" w:cs="Times New Roman"/>
          <w:bCs/>
          <w:sz w:val="28"/>
          <w:szCs w:val="28"/>
        </w:rPr>
        <w:t xml:space="preserve">Земля и другие природные ресурсы, не находящиеся в собственности </w:t>
      </w:r>
      <w:r w:rsidRPr="00E739ED">
        <w:rPr>
          <w:rFonts w:ascii="Times New Roman" w:hAnsi="Times New Roman" w:cs="Times New Roman"/>
          <w:bCs/>
          <w:sz w:val="28"/>
          <w:szCs w:val="28"/>
        </w:rPr>
        <w:t xml:space="preserve">физических и </w:t>
      </w:r>
      <w:r w:rsidR="00246285" w:rsidRPr="00E739ED">
        <w:rPr>
          <w:rFonts w:ascii="Times New Roman" w:hAnsi="Times New Roman" w:cs="Times New Roman"/>
          <w:bCs/>
          <w:sz w:val="28"/>
          <w:szCs w:val="28"/>
        </w:rPr>
        <w:t>юридических лиц или</w:t>
      </w:r>
      <w:r w:rsidR="003A7047" w:rsidRPr="00E739ED">
        <w:rPr>
          <w:rFonts w:ascii="Times New Roman" w:hAnsi="Times New Roman" w:cs="Times New Roman"/>
          <w:bCs/>
          <w:sz w:val="28"/>
          <w:szCs w:val="28"/>
        </w:rPr>
        <w:t xml:space="preserve"> муниципальных образований, являются государственной собственностью.</w:t>
      </w:r>
    </w:p>
    <w:p w14:paraId="34D74C78"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 xml:space="preserve">От имени </w:t>
      </w:r>
      <w:r w:rsidRPr="00E739ED">
        <w:rPr>
          <w:rFonts w:ascii="Times New Roman" w:hAnsi="Times New Roman" w:cs="Times New Roman"/>
          <w:bCs/>
          <w:sz w:val="28"/>
          <w:szCs w:val="28"/>
        </w:rPr>
        <w:t xml:space="preserve">Донецкой Народной Республики </w:t>
      </w:r>
      <w:r w:rsidR="003A7047" w:rsidRPr="00E739ED">
        <w:rPr>
          <w:rFonts w:ascii="Times New Roman" w:hAnsi="Times New Roman" w:cs="Times New Roman"/>
          <w:bCs/>
          <w:sz w:val="28"/>
          <w:szCs w:val="28"/>
        </w:rPr>
        <w:t>права собственника осуществляют орган</w:t>
      </w:r>
      <w:r w:rsidR="00877E53" w:rsidRPr="00E739ED">
        <w:rPr>
          <w:rFonts w:ascii="Times New Roman" w:hAnsi="Times New Roman" w:cs="Times New Roman"/>
          <w:bCs/>
          <w:sz w:val="28"/>
          <w:szCs w:val="28"/>
        </w:rPr>
        <w:t>ы и лица, указанные в статье 1</w:t>
      </w:r>
      <w:r w:rsidR="00DE1CDF" w:rsidRPr="00E739ED">
        <w:rPr>
          <w:rFonts w:ascii="Times New Roman" w:hAnsi="Times New Roman" w:cs="Times New Roman"/>
          <w:bCs/>
          <w:sz w:val="28"/>
          <w:szCs w:val="28"/>
        </w:rPr>
        <w:t>61</w:t>
      </w:r>
      <w:r w:rsidR="003A7047" w:rsidRPr="00E739ED">
        <w:rPr>
          <w:rFonts w:ascii="Times New Roman" w:hAnsi="Times New Roman" w:cs="Times New Roman"/>
          <w:bCs/>
          <w:sz w:val="28"/>
          <w:szCs w:val="28"/>
        </w:rPr>
        <w:t xml:space="preserve"> настоящего Кодекса.</w:t>
      </w:r>
    </w:p>
    <w:p w14:paraId="429D5975"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 xml:space="preserve">Имущество, находящееся в государственной собственности, закрепляется за государственными </w:t>
      </w:r>
      <w:r w:rsidR="00BE31C8" w:rsidRPr="00E739ED">
        <w:rPr>
          <w:rFonts w:ascii="Times New Roman" w:hAnsi="Times New Roman" w:cs="Times New Roman"/>
          <w:bCs/>
          <w:sz w:val="28"/>
          <w:szCs w:val="28"/>
        </w:rPr>
        <w:t xml:space="preserve">унитарными </w:t>
      </w:r>
      <w:r w:rsidR="003A7047" w:rsidRPr="00E739ED">
        <w:rPr>
          <w:rFonts w:ascii="Times New Roman" w:hAnsi="Times New Roman" w:cs="Times New Roman"/>
          <w:bCs/>
          <w:sz w:val="28"/>
          <w:szCs w:val="28"/>
        </w:rPr>
        <w:t xml:space="preserve">предприятиями и учреждениями во владение, пользование и распоряжение в соответствии </w:t>
      </w:r>
      <w:r w:rsidR="00877E53" w:rsidRPr="00E739ED">
        <w:rPr>
          <w:rFonts w:ascii="Times New Roman" w:hAnsi="Times New Roman" w:cs="Times New Roman"/>
          <w:bCs/>
          <w:sz w:val="28"/>
          <w:szCs w:val="28"/>
        </w:rPr>
        <w:t xml:space="preserve">с настоящим Кодексом (статьи </w:t>
      </w:r>
      <w:r w:rsidR="00FE38F5" w:rsidRPr="00E739ED">
        <w:rPr>
          <w:rFonts w:ascii="Times New Roman" w:hAnsi="Times New Roman" w:cs="Times New Roman"/>
          <w:bCs/>
          <w:sz w:val="28"/>
          <w:szCs w:val="28"/>
        </w:rPr>
        <w:t>353</w:t>
      </w:r>
      <w:r w:rsidR="00877E53" w:rsidRPr="00E739ED">
        <w:rPr>
          <w:rFonts w:ascii="Times New Roman" w:hAnsi="Times New Roman" w:cs="Times New Roman"/>
          <w:bCs/>
          <w:sz w:val="28"/>
          <w:szCs w:val="28"/>
        </w:rPr>
        <w:t>, 3</w:t>
      </w:r>
      <w:r w:rsidR="00FE38F5" w:rsidRPr="00E739ED">
        <w:rPr>
          <w:rFonts w:ascii="Times New Roman" w:hAnsi="Times New Roman" w:cs="Times New Roman"/>
          <w:bCs/>
          <w:sz w:val="28"/>
          <w:szCs w:val="28"/>
        </w:rPr>
        <w:t>55</w:t>
      </w:r>
      <w:r w:rsidR="003A7047" w:rsidRPr="00E739ED">
        <w:rPr>
          <w:rFonts w:ascii="Times New Roman" w:hAnsi="Times New Roman" w:cs="Times New Roman"/>
          <w:bCs/>
          <w:sz w:val="28"/>
          <w:szCs w:val="28"/>
        </w:rPr>
        <w:t>).</w:t>
      </w:r>
    </w:p>
    <w:p w14:paraId="297DAA62" w14:textId="77777777" w:rsidR="00BE31C8"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Средства Республиканского бюджета Донецкой Народной Республики и иное государственное имущество, не закрепленное за государственными </w:t>
      </w:r>
      <w:r w:rsidR="00BE31C8" w:rsidRPr="00E739ED">
        <w:rPr>
          <w:rFonts w:ascii="Times New Roman" w:hAnsi="Times New Roman" w:cs="Times New Roman"/>
          <w:bCs/>
          <w:sz w:val="28"/>
          <w:szCs w:val="28"/>
        </w:rPr>
        <w:t xml:space="preserve">унитарными </w:t>
      </w:r>
      <w:r w:rsidRPr="00E739ED">
        <w:rPr>
          <w:rFonts w:ascii="Times New Roman" w:hAnsi="Times New Roman" w:cs="Times New Roman"/>
          <w:bCs/>
          <w:sz w:val="28"/>
          <w:szCs w:val="28"/>
        </w:rPr>
        <w:t>предприятиями и учреждениями, составляют государственную казну Донецкой Народной Республики.</w:t>
      </w:r>
    </w:p>
    <w:p w14:paraId="54FE3303"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274</w:t>
      </w:r>
      <w:r w:rsidRPr="00E739ED">
        <w:rPr>
          <w:rFonts w:ascii="Times New Roman" w:hAnsi="Times New Roman" w:cs="Times New Roman"/>
          <w:bCs/>
          <w:sz w:val="28"/>
          <w:szCs w:val="28"/>
        </w:rPr>
        <w:t>. </w:t>
      </w:r>
      <w:r w:rsidR="003A7047" w:rsidRPr="00E739ED">
        <w:rPr>
          <w:rFonts w:ascii="Times New Roman" w:hAnsi="Times New Roman" w:cs="Times New Roman"/>
          <w:b/>
          <w:bCs/>
          <w:sz w:val="28"/>
          <w:szCs w:val="28"/>
        </w:rPr>
        <w:t>Право муниципальной собственности</w:t>
      </w:r>
    </w:p>
    <w:p w14:paraId="36F7E9E2"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Имущество, принадлежащее на праве собственности муниципальным образованиям, является муниципальной собственностью.</w:t>
      </w:r>
    </w:p>
    <w:p w14:paraId="5FD45D3D"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От имени муниципального образования права собственника осуществляют органы местного самоуправлени</w:t>
      </w:r>
      <w:r w:rsidR="00877E53" w:rsidRPr="00E739ED">
        <w:rPr>
          <w:rFonts w:ascii="Times New Roman" w:hAnsi="Times New Roman" w:cs="Times New Roman"/>
          <w:bCs/>
          <w:sz w:val="28"/>
          <w:szCs w:val="28"/>
        </w:rPr>
        <w:t>я и лица, указанные в статье 1</w:t>
      </w:r>
      <w:r w:rsidR="00FE38F5" w:rsidRPr="00E739ED">
        <w:rPr>
          <w:rFonts w:ascii="Times New Roman" w:hAnsi="Times New Roman" w:cs="Times New Roman"/>
          <w:bCs/>
          <w:sz w:val="28"/>
          <w:szCs w:val="28"/>
        </w:rPr>
        <w:t>61</w:t>
      </w:r>
      <w:r w:rsidR="003A7047" w:rsidRPr="00E739ED">
        <w:rPr>
          <w:rFonts w:ascii="Times New Roman" w:hAnsi="Times New Roman" w:cs="Times New Roman"/>
          <w:bCs/>
          <w:sz w:val="28"/>
          <w:szCs w:val="28"/>
        </w:rPr>
        <w:t xml:space="preserve"> настоящего Кодекса.</w:t>
      </w:r>
    </w:p>
    <w:p w14:paraId="7109DAB4"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 xml:space="preserve">Имущество, находящееся в муниципальной собственности, закрепляется за муниципальными </w:t>
      </w:r>
      <w:r w:rsidR="00BE31C8" w:rsidRPr="00E739ED">
        <w:rPr>
          <w:rFonts w:ascii="Times New Roman" w:hAnsi="Times New Roman" w:cs="Times New Roman"/>
          <w:bCs/>
          <w:sz w:val="28"/>
          <w:szCs w:val="28"/>
        </w:rPr>
        <w:t xml:space="preserve">унитарными </w:t>
      </w:r>
      <w:r w:rsidR="003A7047" w:rsidRPr="00E739ED">
        <w:rPr>
          <w:rFonts w:ascii="Times New Roman" w:hAnsi="Times New Roman" w:cs="Times New Roman"/>
          <w:bCs/>
          <w:sz w:val="28"/>
          <w:szCs w:val="28"/>
        </w:rPr>
        <w:t xml:space="preserve">предприятиями и учреждениями во владение, пользование и распоряжение в соответствии </w:t>
      </w:r>
      <w:r w:rsidR="00877E53" w:rsidRPr="00E739ED">
        <w:rPr>
          <w:rFonts w:ascii="Times New Roman" w:hAnsi="Times New Roman" w:cs="Times New Roman"/>
          <w:bCs/>
          <w:sz w:val="28"/>
          <w:szCs w:val="28"/>
        </w:rPr>
        <w:t>с настоящим Кодексом (статьи 3</w:t>
      </w:r>
      <w:r w:rsidR="00FE38F5" w:rsidRPr="00E739ED">
        <w:rPr>
          <w:rFonts w:ascii="Times New Roman" w:hAnsi="Times New Roman" w:cs="Times New Roman"/>
          <w:bCs/>
          <w:sz w:val="28"/>
          <w:szCs w:val="28"/>
        </w:rPr>
        <w:t>53</w:t>
      </w:r>
      <w:r w:rsidR="00877E53" w:rsidRPr="00E739ED">
        <w:rPr>
          <w:rFonts w:ascii="Times New Roman" w:hAnsi="Times New Roman" w:cs="Times New Roman"/>
          <w:bCs/>
          <w:sz w:val="28"/>
          <w:szCs w:val="28"/>
        </w:rPr>
        <w:t>, 3</w:t>
      </w:r>
      <w:r w:rsidR="00FE38F5" w:rsidRPr="00E739ED">
        <w:rPr>
          <w:rFonts w:ascii="Times New Roman" w:hAnsi="Times New Roman" w:cs="Times New Roman"/>
          <w:bCs/>
          <w:sz w:val="28"/>
          <w:szCs w:val="28"/>
        </w:rPr>
        <w:t>55</w:t>
      </w:r>
      <w:r w:rsidR="003A7047" w:rsidRPr="00E739ED">
        <w:rPr>
          <w:rFonts w:ascii="Times New Roman" w:hAnsi="Times New Roman" w:cs="Times New Roman"/>
          <w:bCs/>
          <w:sz w:val="28"/>
          <w:szCs w:val="28"/>
        </w:rPr>
        <w:t>).</w:t>
      </w:r>
    </w:p>
    <w:p w14:paraId="22181AA9" w14:textId="77777777" w:rsidR="00531A34"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Средства местного бюджета и иное муниципальное имущество, не закрепленное за муниципальными </w:t>
      </w:r>
      <w:r w:rsidR="003F3D99" w:rsidRPr="00E739ED">
        <w:rPr>
          <w:rFonts w:ascii="Times New Roman" w:hAnsi="Times New Roman" w:cs="Times New Roman"/>
          <w:bCs/>
          <w:sz w:val="28"/>
          <w:szCs w:val="28"/>
        </w:rPr>
        <w:t xml:space="preserve">унитарными </w:t>
      </w:r>
      <w:r w:rsidRPr="00E739ED">
        <w:rPr>
          <w:rFonts w:ascii="Times New Roman" w:hAnsi="Times New Roman" w:cs="Times New Roman"/>
          <w:bCs/>
          <w:sz w:val="28"/>
          <w:szCs w:val="28"/>
        </w:rPr>
        <w:t xml:space="preserve">предприятиями и учреждениями, составляют муниципальную казну соответствующего </w:t>
      </w:r>
      <w:r w:rsidR="008D51A5" w:rsidRPr="00E739ED">
        <w:rPr>
          <w:rFonts w:ascii="Times New Roman" w:hAnsi="Times New Roman" w:cs="Times New Roman"/>
          <w:bCs/>
          <w:sz w:val="28"/>
          <w:szCs w:val="28"/>
        </w:rPr>
        <w:t>муниципального образования.</w:t>
      </w:r>
    </w:p>
    <w:p w14:paraId="11C39532"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275</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Вещные права лиц, не являющихся собственниками</w:t>
      </w:r>
    </w:p>
    <w:p w14:paraId="173F63CD" w14:textId="77777777" w:rsidR="003A7047" w:rsidRPr="00E739ED" w:rsidRDefault="0024628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3A7047" w:rsidRPr="00E739ED">
        <w:rPr>
          <w:rFonts w:ascii="Times New Roman" w:hAnsi="Times New Roman" w:cs="Times New Roman"/>
          <w:bCs/>
          <w:sz w:val="28"/>
          <w:szCs w:val="28"/>
        </w:rPr>
        <w:t>Вещными правами наряду с правом собственности, в частности, являются:</w:t>
      </w:r>
    </w:p>
    <w:p w14:paraId="75E471A2" w14:textId="77777777" w:rsidR="005D6CA2" w:rsidRPr="00E739ED" w:rsidRDefault="0024628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w:t>
      </w:r>
      <w:r w:rsidR="008D51A5" w:rsidRPr="00E739ED">
        <w:rPr>
          <w:rFonts w:ascii="Times New Roman" w:hAnsi="Times New Roman" w:cs="Times New Roman"/>
          <w:bCs/>
          <w:sz w:val="28"/>
          <w:szCs w:val="28"/>
        </w:rPr>
        <w:t>) </w:t>
      </w:r>
      <w:r w:rsidR="005D6CA2" w:rsidRPr="00E739ED">
        <w:rPr>
          <w:rFonts w:ascii="Times New Roman" w:hAnsi="Times New Roman" w:cs="Times New Roman"/>
          <w:bCs/>
          <w:sz w:val="28"/>
          <w:szCs w:val="28"/>
        </w:rPr>
        <w:t xml:space="preserve">право пожизненного наследуемого владения земельным участком (статья </w:t>
      </w:r>
      <w:r w:rsidR="00FE38F5" w:rsidRPr="00E739ED">
        <w:rPr>
          <w:rFonts w:ascii="Times New Roman" w:hAnsi="Times New Roman" w:cs="Times New Roman"/>
          <w:bCs/>
          <w:sz w:val="28"/>
          <w:szCs w:val="28"/>
        </w:rPr>
        <w:t>326</w:t>
      </w:r>
      <w:r w:rsidR="005D6CA2" w:rsidRPr="00E739ED">
        <w:rPr>
          <w:rFonts w:ascii="Times New Roman" w:hAnsi="Times New Roman" w:cs="Times New Roman"/>
          <w:bCs/>
          <w:sz w:val="28"/>
          <w:szCs w:val="28"/>
        </w:rPr>
        <w:t>);</w:t>
      </w:r>
    </w:p>
    <w:p w14:paraId="57E83C9A" w14:textId="77777777" w:rsidR="005D6CA2" w:rsidRPr="00E739ED" w:rsidRDefault="005D6CA2" w:rsidP="00EA1C5F">
      <w:pPr>
        <w:spacing w:after="360" w:line="276" w:lineRule="auto"/>
        <w:ind w:firstLine="709"/>
        <w:jc w:val="both"/>
        <w:rPr>
          <w:rFonts w:ascii="Times New Roman" w:hAnsi="Times New Roman" w:cs="Times New Roman"/>
          <w:bCs/>
          <w:sz w:val="28"/>
          <w:szCs w:val="28"/>
        </w:rPr>
      </w:pPr>
      <w:bookmarkStart w:id="35" w:name="dst101160"/>
      <w:bookmarkEnd w:id="35"/>
      <w:r w:rsidRPr="00E739ED">
        <w:rPr>
          <w:rFonts w:ascii="Times New Roman" w:hAnsi="Times New Roman" w:cs="Times New Roman"/>
          <w:bCs/>
          <w:sz w:val="28"/>
          <w:szCs w:val="28"/>
        </w:rPr>
        <w:t xml:space="preserve">2) право постоянного (бессрочного) пользования земельным участком (статья </w:t>
      </w:r>
      <w:r w:rsidR="00FE38F5" w:rsidRPr="00E739ED">
        <w:rPr>
          <w:rFonts w:ascii="Times New Roman" w:hAnsi="Times New Roman" w:cs="Times New Roman"/>
          <w:bCs/>
          <w:sz w:val="28"/>
          <w:szCs w:val="28"/>
        </w:rPr>
        <w:t>329</w:t>
      </w:r>
      <w:r w:rsidRPr="00E739ED">
        <w:rPr>
          <w:rFonts w:ascii="Times New Roman" w:hAnsi="Times New Roman" w:cs="Times New Roman"/>
          <w:bCs/>
          <w:sz w:val="28"/>
          <w:szCs w:val="28"/>
        </w:rPr>
        <w:t>);</w:t>
      </w:r>
    </w:p>
    <w:p w14:paraId="0369B764" w14:textId="77777777" w:rsidR="003A7047"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E07381" w:rsidRPr="00E739ED">
        <w:rPr>
          <w:rFonts w:ascii="Times New Roman" w:hAnsi="Times New Roman" w:cs="Times New Roman"/>
          <w:bCs/>
          <w:sz w:val="28"/>
          <w:szCs w:val="28"/>
        </w:rPr>
        <w:t xml:space="preserve">сервитуты (статьи </w:t>
      </w:r>
      <w:r w:rsidR="00FE38F5" w:rsidRPr="00E739ED">
        <w:rPr>
          <w:rFonts w:ascii="Times New Roman" w:hAnsi="Times New Roman" w:cs="Times New Roman"/>
          <w:bCs/>
          <w:sz w:val="28"/>
          <w:szCs w:val="28"/>
        </w:rPr>
        <w:t>334</w:t>
      </w:r>
      <w:r w:rsidR="00E07381" w:rsidRPr="00E739ED">
        <w:rPr>
          <w:rFonts w:ascii="Times New Roman" w:hAnsi="Times New Roman" w:cs="Times New Roman"/>
          <w:bCs/>
          <w:sz w:val="28"/>
          <w:szCs w:val="28"/>
        </w:rPr>
        <w:t xml:space="preserve">, </w:t>
      </w:r>
      <w:r w:rsidR="00FE38F5" w:rsidRPr="00E739ED">
        <w:rPr>
          <w:rFonts w:ascii="Times New Roman" w:hAnsi="Times New Roman" w:cs="Times New Roman"/>
          <w:bCs/>
          <w:sz w:val="28"/>
          <w:szCs w:val="28"/>
        </w:rPr>
        <w:t>337</w:t>
      </w:r>
      <w:r w:rsidR="003A7047" w:rsidRPr="00E739ED">
        <w:rPr>
          <w:rFonts w:ascii="Times New Roman" w:hAnsi="Times New Roman" w:cs="Times New Roman"/>
          <w:bCs/>
          <w:sz w:val="28"/>
          <w:szCs w:val="28"/>
        </w:rPr>
        <w:t>);</w:t>
      </w:r>
    </w:p>
    <w:p w14:paraId="09AD29D5" w14:textId="77777777" w:rsidR="00246285"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w:t>
      </w:r>
      <w:r w:rsidR="008D51A5" w:rsidRPr="00E739ED">
        <w:rPr>
          <w:rFonts w:ascii="Times New Roman" w:hAnsi="Times New Roman" w:cs="Times New Roman"/>
          <w:bCs/>
          <w:sz w:val="28"/>
          <w:szCs w:val="28"/>
        </w:rPr>
        <w:t>) </w:t>
      </w:r>
      <w:r w:rsidR="003A7047" w:rsidRPr="00E739ED">
        <w:rPr>
          <w:rFonts w:ascii="Times New Roman" w:hAnsi="Times New Roman" w:cs="Times New Roman"/>
          <w:bCs/>
          <w:sz w:val="28"/>
          <w:szCs w:val="28"/>
        </w:rPr>
        <w:t xml:space="preserve">право хозяйственного </w:t>
      </w:r>
      <w:r w:rsidR="00E07381" w:rsidRPr="00E739ED">
        <w:rPr>
          <w:rFonts w:ascii="Times New Roman" w:hAnsi="Times New Roman" w:cs="Times New Roman"/>
          <w:bCs/>
          <w:sz w:val="28"/>
          <w:szCs w:val="28"/>
        </w:rPr>
        <w:t>ведения имуществом (статья 3</w:t>
      </w:r>
      <w:r w:rsidR="00FE38F5" w:rsidRPr="00E739ED">
        <w:rPr>
          <w:rFonts w:ascii="Times New Roman" w:hAnsi="Times New Roman" w:cs="Times New Roman"/>
          <w:bCs/>
          <w:sz w:val="28"/>
          <w:szCs w:val="28"/>
        </w:rPr>
        <w:t>53</w:t>
      </w:r>
      <w:r w:rsidR="00246285" w:rsidRPr="00E739ED">
        <w:rPr>
          <w:rFonts w:ascii="Times New Roman" w:hAnsi="Times New Roman" w:cs="Times New Roman"/>
          <w:bCs/>
          <w:sz w:val="28"/>
          <w:szCs w:val="28"/>
        </w:rPr>
        <w:t>);</w:t>
      </w:r>
    </w:p>
    <w:p w14:paraId="532A9430" w14:textId="77777777" w:rsidR="003A7047"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w:t>
      </w:r>
      <w:r w:rsidR="00246285" w:rsidRPr="00E739ED">
        <w:rPr>
          <w:rFonts w:ascii="Times New Roman" w:hAnsi="Times New Roman" w:cs="Times New Roman"/>
          <w:bCs/>
          <w:sz w:val="28"/>
          <w:szCs w:val="28"/>
        </w:rPr>
        <w:t>) </w:t>
      </w:r>
      <w:r w:rsidR="003A7047" w:rsidRPr="00E739ED">
        <w:rPr>
          <w:rFonts w:ascii="Times New Roman" w:hAnsi="Times New Roman" w:cs="Times New Roman"/>
          <w:bCs/>
          <w:sz w:val="28"/>
          <w:szCs w:val="28"/>
        </w:rPr>
        <w:t>право оперативного у</w:t>
      </w:r>
      <w:r w:rsidR="00E07381" w:rsidRPr="00E739ED">
        <w:rPr>
          <w:rFonts w:ascii="Times New Roman" w:hAnsi="Times New Roman" w:cs="Times New Roman"/>
          <w:bCs/>
          <w:sz w:val="28"/>
          <w:szCs w:val="28"/>
        </w:rPr>
        <w:t>правления имуществом (статья 3</w:t>
      </w:r>
      <w:r w:rsidR="00FE38F5" w:rsidRPr="00E739ED">
        <w:rPr>
          <w:rFonts w:ascii="Times New Roman" w:hAnsi="Times New Roman" w:cs="Times New Roman"/>
          <w:bCs/>
          <w:sz w:val="28"/>
          <w:szCs w:val="28"/>
        </w:rPr>
        <w:t>55</w:t>
      </w:r>
      <w:r w:rsidR="003A7047" w:rsidRPr="00E739ED">
        <w:rPr>
          <w:rFonts w:ascii="Times New Roman" w:hAnsi="Times New Roman" w:cs="Times New Roman"/>
          <w:bCs/>
          <w:sz w:val="28"/>
          <w:szCs w:val="28"/>
        </w:rPr>
        <w:t>).</w:t>
      </w:r>
    </w:p>
    <w:p w14:paraId="2383DE0A"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Вещные права на имущество могут принадлежать лицам, не являющимся собственниками этого имущества.</w:t>
      </w:r>
    </w:p>
    <w:p w14:paraId="14E9EEFE"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Переход права собственности на имущество к другому лицу не является основанием для прекращения иных вещных прав на это имущество.</w:t>
      </w:r>
    </w:p>
    <w:p w14:paraId="6D823314"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 xml:space="preserve">Вещные права лица, не являющегося собственником, защищаются от их нарушения любым лицом в порядке, предусмотренном </w:t>
      </w:r>
      <w:r w:rsidR="00E07381" w:rsidRPr="00E739ED">
        <w:rPr>
          <w:rFonts w:ascii="Times New Roman" w:hAnsi="Times New Roman" w:cs="Times New Roman"/>
          <w:bCs/>
          <w:sz w:val="28"/>
          <w:szCs w:val="28"/>
        </w:rPr>
        <w:t>статьей 3</w:t>
      </w:r>
      <w:r w:rsidR="00FE38F5" w:rsidRPr="00E739ED">
        <w:rPr>
          <w:rFonts w:ascii="Times New Roman" w:hAnsi="Times New Roman" w:cs="Times New Roman"/>
          <w:bCs/>
          <w:sz w:val="28"/>
          <w:szCs w:val="28"/>
        </w:rPr>
        <w:t>64</w:t>
      </w:r>
      <w:r w:rsidRPr="00E739ED">
        <w:rPr>
          <w:rFonts w:ascii="Times New Roman" w:hAnsi="Times New Roman" w:cs="Times New Roman"/>
          <w:bCs/>
          <w:sz w:val="28"/>
          <w:szCs w:val="28"/>
        </w:rPr>
        <w:t xml:space="preserve"> настоящего Кодекса.</w:t>
      </w:r>
    </w:p>
    <w:p w14:paraId="36EE77EF"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w:t>
      </w:r>
      <w:r w:rsidR="00512F95" w:rsidRPr="00E739ED">
        <w:rPr>
          <w:rFonts w:ascii="Times New Roman" w:hAnsi="Times New Roman" w:cs="Times New Roman"/>
          <w:bCs/>
          <w:sz w:val="28"/>
          <w:szCs w:val="28"/>
        </w:rPr>
        <w:t>ья </w:t>
      </w:r>
      <w:r w:rsidR="005B5873" w:rsidRPr="00E739ED">
        <w:rPr>
          <w:rFonts w:ascii="Times New Roman" w:hAnsi="Times New Roman" w:cs="Times New Roman"/>
          <w:bCs/>
          <w:sz w:val="28"/>
          <w:szCs w:val="28"/>
        </w:rPr>
        <w:t>276</w:t>
      </w:r>
      <w:r w:rsidRPr="00E739ED">
        <w:rPr>
          <w:rFonts w:ascii="Times New Roman" w:hAnsi="Times New Roman" w:cs="Times New Roman"/>
          <w:bCs/>
          <w:sz w:val="28"/>
          <w:szCs w:val="28"/>
        </w:rPr>
        <w:t>.</w:t>
      </w:r>
      <w:r w:rsidR="00512F95" w:rsidRPr="00E739ED">
        <w:rPr>
          <w:rFonts w:ascii="Times New Roman" w:hAnsi="Times New Roman" w:cs="Times New Roman"/>
          <w:b/>
          <w:bCs/>
          <w:sz w:val="28"/>
          <w:szCs w:val="28"/>
        </w:rPr>
        <w:t> </w:t>
      </w:r>
      <w:r w:rsidRPr="00E739ED">
        <w:rPr>
          <w:rFonts w:ascii="Times New Roman" w:hAnsi="Times New Roman" w:cs="Times New Roman"/>
          <w:b/>
          <w:bCs/>
          <w:sz w:val="28"/>
          <w:szCs w:val="28"/>
        </w:rPr>
        <w:t>Приватизация государственного и муниципального имущества</w:t>
      </w:r>
    </w:p>
    <w:p w14:paraId="757BD46D"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 xml:space="preserve">Имущество, находящееся в государственной или муниципальной собственности, может быть передано его собственником в собственность </w:t>
      </w:r>
      <w:r w:rsidRPr="00E739ED">
        <w:rPr>
          <w:rFonts w:ascii="Times New Roman" w:hAnsi="Times New Roman" w:cs="Times New Roman"/>
          <w:bCs/>
          <w:sz w:val="28"/>
          <w:szCs w:val="28"/>
        </w:rPr>
        <w:t xml:space="preserve">физических </w:t>
      </w:r>
      <w:r w:rsidR="003A7047" w:rsidRPr="00E739ED">
        <w:rPr>
          <w:rFonts w:ascii="Times New Roman" w:hAnsi="Times New Roman" w:cs="Times New Roman"/>
          <w:bCs/>
          <w:sz w:val="28"/>
          <w:szCs w:val="28"/>
        </w:rPr>
        <w:t>и юридических лиц в порядке, предусмотренном законами о приватизации государственного и муниципального имущества.</w:t>
      </w:r>
    </w:p>
    <w:p w14:paraId="2A915A2D" w14:textId="77777777" w:rsidR="006B4416"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При приватизации государственного и муниципального имущества предусмотренные настоящим Кодексом положения, регулирующие порядок приобретения и прекращения права собственности, применяются, если законами о прив</w:t>
      </w:r>
      <w:r w:rsidRPr="00E739ED">
        <w:rPr>
          <w:rFonts w:ascii="Times New Roman" w:hAnsi="Times New Roman" w:cs="Times New Roman"/>
          <w:bCs/>
          <w:sz w:val="28"/>
          <w:szCs w:val="28"/>
        </w:rPr>
        <w:t>атизации не предусмотрено иное.</w:t>
      </w:r>
    </w:p>
    <w:p w14:paraId="253D3E80" w14:textId="77777777" w:rsidR="003A7047" w:rsidRPr="00E739ED" w:rsidRDefault="00512F95"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15</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8D51A5" w:rsidRPr="00E739ED">
        <w:rPr>
          <w:rFonts w:ascii="Times New Roman" w:hAnsi="Times New Roman" w:cs="Times New Roman"/>
          <w:b/>
          <w:bCs/>
          <w:sz w:val="28"/>
          <w:szCs w:val="28"/>
        </w:rPr>
        <w:t>Приобретение права собственности</w:t>
      </w:r>
    </w:p>
    <w:p w14:paraId="39937949"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Статья </w:t>
      </w:r>
      <w:r w:rsidR="005B5873" w:rsidRPr="00E739ED">
        <w:rPr>
          <w:rFonts w:ascii="Times New Roman" w:hAnsi="Times New Roman" w:cs="Times New Roman"/>
          <w:bCs/>
          <w:sz w:val="28"/>
          <w:szCs w:val="28"/>
        </w:rPr>
        <w:t>277</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Основания приобретения права собственности</w:t>
      </w:r>
    </w:p>
    <w:p w14:paraId="69A0B59E"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 xml:space="preserve">Право собственности на новую вещь, изготовленную или созданную лицом для себя с соблюдением закона и иных </w:t>
      </w:r>
      <w:r w:rsidRPr="00E739ED">
        <w:rPr>
          <w:rFonts w:ascii="Times New Roman" w:hAnsi="Times New Roman" w:cs="Times New Roman"/>
          <w:bCs/>
          <w:sz w:val="28"/>
          <w:szCs w:val="28"/>
        </w:rPr>
        <w:t xml:space="preserve">нормативных </w:t>
      </w:r>
      <w:r w:rsidR="003A7047" w:rsidRPr="00E739ED">
        <w:rPr>
          <w:rFonts w:ascii="Times New Roman" w:hAnsi="Times New Roman" w:cs="Times New Roman"/>
          <w:bCs/>
          <w:sz w:val="28"/>
          <w:szCs w:val="28"/>
        </w:rPr>
        <w:t>правовых актов, приобретается этим лицом.</w:t>
      </w:r>
    </w:p>
    <w:p w14:paraId="55644EE8"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Право собственности на плоды, продукцию, доходы, полученные в результате использования имущества, приобретается по основан</w:t>
      </w:r>
      <w:r w:rsidR="00E07381" w:rsidRPr="00E739ED">
        <w:rPr>
          <w:rFonts w:ascii="Times New Roman" w:hAnsi="Times New Roman" w:cs="Times New Roman"/>
          <w:bCs/>
          <w:sz w:val="28"/>
          <w:szCs w:val="28"/>
        </w:rPr>
        <w:t>иям, предусмотренным статьей 17</w:t>
      </w:r>
      <w:r w:rsidR="00FE38F5" w:rsidRPr="00E739ED">
        <w:rPr>
          <w:rFonts w:ascii="Times New Roman" w:hAnsi="Times New Roman" w:cs="Times New Roman"/>
          <w:bCs/>
          <w:sz w:val="28"/>
          <w:szCs w:val="28"/>
        </w:rPr>
        <w:t>5</w:t>
      </w:r>
      <w:r w:rsidRPr="00E739ED">
        <w:rPr>
          <w:rFonts w:ascii="Times New Roman" w:hAnsi="Times New Roman" w:cs="Times New Roman"/>
          <w:bCs/>
          <w:sz w:val="28"/>
          <w:szCs w:val="28"/>
        </w:rPr>
        <w:t xml:space="preserve"> настоящего Кодекса.</w:t>
      </w:r>
    </w:p>
    <w:p w14:paraId="0433F253"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Право собственности на имущество, которое имеет собственника, может быть приобретено другим лицом на основании договора купли-продажи, мены, дарения или иной сделки об отчуждении этого имущества.</w:t>
      </w:r>
    </w:p>
    <w:p w14:paraId="57E41E09"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В случае смерти </w:t>
      </w:r>
      <w:r w:rsidR="008D51A5" w:rsidRPr="00E739ED">
        <w:rPr>
          <w:rFonts w:ascii="Times New Roman" w:hAnsi="Times New Roman" w:cs="Times New Roman"/>
          <w:bCs/>
          <w:sz w:val="28"/>
          <w:szCs w:val="28"/>
        </w:rPr>
        <w:t xml:space="preserve">физического лица </w:t>
      </w:r>
      <w:r w:rsidRPr="00E739ED">
        <w:rPr>
          <w:rFonts w:ascii="Times New Roman" w:hAnsi="Times New Roman" w:cs="Times New Roman"/>
          <w:bCs/>
          <w:sz w:val="28"/>
          <w:szCs w:val="28"/>
        </w:rPr>
        <w:t>право собственности на принадлежавшее ему имущество переходит по наследству к другим лицам в соответствии с завещанием или законом.</w:t>
      </w:r>
    </w:p>
    <w:p w14:paraId="65612ED6"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случае реорганизации юридического лица право собственности на принадлежавшее ему имущество</w:t>
      </w:r>
      <w:r w:rsidR="008D51A5" w:rsidRPr="00E739ED">
        <w:rPr>
          <w:rFonts w:ascii="Times New Roman" w:hAnsi="Times New Roman" w:cs="Times New Roman"/>
          <w:bCs/>
          <w:sz w:val="28"/>
          <w:szCs w:val="28"/>
        </w:rPr>
        <w:t xml:space="preserve"> переходит к юридическим лицам –</w:t>
      </w:r>
      <w:r w:rsidRPr="00E739ED">
        <w:rPr>
          <w:rFonts w:ascii="Times New Roman" w:hAnsi="Times New Roman" w:cs="Times New Roman"/>
          <w:bCs/>
          <w:sz w:val="28"/>
          <w:szCs w:val="28"/>
        </w:rPr>
        <w:t xml:space="preserve"> правопреемникам реорганизованного юридического лица.</w:t>
      </w:r>
    </w:p>
    <w:p w14:paraId="5C4EB356"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3. В случаях и </w:t>
      </w:r>
      <w:r w:rsidR="003A7047" w:rsidRPr="00E739ED">
        <w:rPr>
          <w:rFonts w:ascii="Times New Roman" w:hAnsi="Times New Roman" w:cs="Times New Roman"/>
          <w:bCs/>
          <w:sz w:val="28"/>
          <w:szCs w:val="28"/>
        </w:rPr>
        <w:t>порядке, предусмотренных настоящим Кодексом, лицо может приобрести право собственности на имущество, не имеющее собственника, на имущество, собственник которого неизвестен, либо на имущество, от которого собственник отказался или на которое он утратил право собственности по иным основаниям, предусмотренным законом.</w:t>
      </w:r>
    </w:p>
    <w:p w14:paraId="5242E426" w14:textId="77777777" w:rsidR="006B4416"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 xml:space="preserve">Член жилищного, жилищно-строительного, дачного, гаражного или иного потребительского кооператива, другие лица, имеющие право на </w:t>
      </w:r>
      <w:proofErr w:type="spellStart"/>
      <w:r w:rsidR="003A7047" w:rsidRPr="00E739ED">
        <w:rPr>
          <w:rFonts w:ascii="Times New Roman" w:hAnsi="Times New Roman" w:cs="Times New Roman"/>
          <w:bCs/>
          <w:sz w:val="28"/>
          <w:szCs w:val="28"/>
        </w:rPr>
        <w:t>паенакопления</w:t>
      </w:r>
      <w:proofErr w:type="spellEnd"/>
      <w:r w:rsidR="003A7047" w:rsidRPr="00E739ED">
        <w:rPr>
          <w:rFonts w:ascii="Times New Roman" w:hAnsi="Times New Roman" w:cs="Times New Roman"/>
          <w:bCs/>
          <w:sz w:val="28"/>
          <w:szCs w:val="28"/>
        </w:rPr>
        <w:t>, полностью внесшие свой паевой взнос за квартиру, дачу, гараж, иное помещение, предоставленное этим лицам кооперативом, приобретают право собств</w:t>
      </w:r>
      <w:r w:rsidRPr="00E739ED">
        <w:rPr>
          <w:rFonts w:ascii="Times New Roman" w:hAnsi="Times New Roman" w:cs="Times New Roman"/>
          <w:bCs/>
          <w:sz w:val="28"/>
          <w:szCs w:val="28"/>
        </w:rPr>
        <w:t>енности на указанное имущество.</w:t>
      </w:r>
    </w:p>
    <w:p w14:paraId="6B3773F2"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278</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Возникновение права собственности на вновь создаваемое недвижимое имущество</w:t>
      </w:r>
    </w:p>
    <w:p w14:paraId="49680B91" w14:textId="77777777" w:rsidR="00246285"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Право собственности на здания, сооружения и другое вновь создаваемое недвижимое имущество, подлежащее государственной регистрации, возника</w:t>
      </w:r>
      <w:r w:rsidR="008D51A5" w:rsidRPr="00E739ED">
        <w:rPr>
          <w:rFonts w:ascii="Times New Roman" w:hAnsi="Times New Roman" w:cs="Times New Roman"/>
          <w:bCs/>
          <w:sz w:val="28"/>
          <w:szCs w:val="28"/>
        </w:rPr>
        <w:t>ет с момента такой регистрации.</w:t>
      </w:r>
    </w:p>
    <w:p w14:paraId="37908EDF"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279</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Переработка</w:t>
      </w:r>
    </w:p>
    <w:p w14:paraId="3FC5C8A5"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Если иное не предусмотрено договором, право собственности на новую движимую вещь, изготовленную лицом путем переработки не принадлежащих ему материалов, приобретается собственником материалов.</w:t>
      </w:r>
    </w:p>
    <w:p w14:paraId="21AF2E4C"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При этом </w:t>
      </w:r>
      <w:r w:rsidR="003A7047" w:rsidRPr="00E739ED">
        <w:rPr>
          <w:rFonts w:ascii="Times New Roman" w:hAnsi="Times New Roman" w:cs="Times New Roman"/>
          <w:bCs/>
          <w:sz w:val="28"/>
          <w:szCs w:val="28"/>
        </w:rPr>
        <w:t>если стоимость переработки существенно превышает стоимость материалов, право собственности на новую вещь приобретает лицо, которое, действуя добросовестно, осуществило переработку для себя.</w:t>
      </w:r>
    </w:p>
    <w:p w14:paraId="588FD09B"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Если иное не предусмотрено договором, собственник материалов, приобретший право собственности на изготовленную из них вещь, обязан возместить стоимость переработки осуществившему ее лицу, а в случае приобретения права собственности на новую вещь этим лицом последнее обязано возместить собственнику материалов их стоимость.</w:t>
      </w:r>
    </w:p>
    <w:p w14:paraId="2042B097"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Собственник материалов, утративший их в результате недобросовестных действий лица, осуществившего переработку, вправе требовать передачи новой вещи в его собственность и возм</w:t>
      </w:r>
      <w:r w:rsidRPr="00E739ED">
        <w:rPr>
          <w:rFonts w:ascii="Times New Roman" w:hAnsi="Times New Roman" w:cs="Times New Roman"/>
          <w:bCs/>
          <w:sz w:val="28"/>
          <w:szCs w:val="28"/>
        </w:rPr>
        <w:t>ещения причиненных ему убытков.</w:t>
      </w:r>
    </w:p>
    <w:p w14:paraId="397D4202"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280</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Обращение в собственность общедоступных для сбора вещей</w:t>
      </w:r>
    </w:p>
    <w:p w14:paraId="155A2690" w14:textId="77777777" w:rsidR="006B4416"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случаях, когда в соответствии с законом, общим разрешением, данным собственником, или в соответствии с местным обычаем на определенной территории допускается сбор ягод, добыча (вылов) рыбы и других водных биологических ресурсов, сбор или добыча других общедоступных вещей и животных, право собственности на соответствующие вещи приобретает лицо, ос</w:t>
      </w:r>
      <w:r w:rsidR="008D51A5" w:rsidRPr="00E739ED">
        <w:rPr>
          <w:rFonts w:ascii="Times New Roman" w:hAnsi="Times New Roman" w:cs="Times New Roman"/>
          <w:bCs/>
          <w:sz w:val="28"/>
          <w:szCs w:val="28"/>
        </w:rPr>
        <w:t>уществившее их сбор или добычу.</w:t>
      </w:r>
    </w:p>
    <w:p w14:paraId="3E862201"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281</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Самовольная постройка</w:t>
      </w:r>
    </w:p>
    <w:p w14:paraId="3AD342FA"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Самовольной постройкой является здание, сооружение или другое строение, возведенные или созданные на земельном участке, не </w:t>
      </w:r>
      <w:r w:rsidRPr="00E739ED">
        <w:rPr>
          <w:rFonts w:ascii="Times New Roman" w:hAnsi="Times New Roman" w:cs="Times New Roman"/>
          <w:bCs/>
          <w:sz w:val="28"/>
          <w:szCs w:val="28"/>
        </w:rPr>
        <w:lastRenderedPageBreak/>
        <w:t>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или созданные без получения на это необходимых в силу закона согласований, разрешений или с нарушением градостроительных и строительных норм и правил, если разрешенное использование земельного участка, требование о получении соответствующих согласований, разрешений и (или) указанные градостроительные и строительные нормы и правила установлены на дату начала возведения или создания самовольной постройки и являются действующими на дату выявления самовольной постройки.</w:t>
      </w:r>
    </w:p>
    <w:p w14:paraId="55BD36A7"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Не является самовольной постройкой здание, сооружение или другое строение, возведенные или созданные с нарушением установленных в соответствии с законом ограничений использования земельного участка, если собственник данного объекта не знал и не мог знать о действии указанных ограничений в отношении принадлежащего ему земельного участка.</w:t>
      </w:r>
    </w:p>
    <w:p w14:paraId="56E68998"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Лицо, осуществившее самовольную постройку, не приобретает на нее право собственности. Оно не вправе рас</w:t>
      </w:r>
      <w:r w:rsidRPr="00E739ED">
        <w:rPr>
          <w:rFonts w:ascii="Times New Roman" w:hAnsi="Times New Roman" w:cs="Times New Roman"/>
          <w:bCs/>
          <w:sz w:val="28"/>
          <w:szCs w:val="28"/>
        </w:rPr>
        <w:t xml:space="preserve">поряжаться постройкой </w:t>
      </w:r>
      <w:r w:rsidR="00006758" w:rsidRPr="00E739ED">
        <w:rPr>
          <w:rFonts w:ascii="Times New Roman" w:hAnsi="Times New Roman" w:cs="Times New Roman"/>
          <w:bCs/>
          <w:sz w:val="28"/>
          <w:szCs w:val="28"/>
        </w:rPr>
        <w:t xml:space="preserve">– </w:t>
      </w:r>
      <w:r w:rsidR="003A7047" w:rsidRPr="00E739ED">
        <w:rPr>
          <w:rFonts w:ascii="Times New Roman" w:hAnsi="Times New Roman" w:cs="Times New Roman"/>
          <w:bCs/>
          <w:sz w:val="28"/>
          <w:szCs w:val="28"/>
        </w:rPr>
        <w:t xml:space="preserve">продавать, дарить, </w:t>
      </w:r>
      <w:r w:rsidR="003A5B96" w:rsidRPr="00E739ED">
        <w:rPr>
          <w:rFonts w:ascii="Times New Roman" w:hAnsi="Times New Roman" w:cs="Times New Roman"/>
          <w:bCs/>
          <w:sz w:val="28"/>
          <w:szCs w:val="28"/>
        </w:rPr>
        <w:t>сдавать</w:t>
      </w:r>
      <w:r w:rsidR="00305DD5" w:rsidRPr="00E739ED">
        <w:rPr>
          <w:rFonts w:ascii="Times New Roman" w:hAnsi="Times New Roman" w:cs="Times New Roman"/>
          <w:bCs/>
          <w:sz w:val="28"/>
          <w:szCs w:val="28"/>
        </w:rPr>
        <w:t xml:space="preserve"> </w:t>
      </w:r>
      <w:r w:rsidR="003A7047" w:rsidRPr="00E739ED">
        <w:rPr>
          <w:rFonts w:ascii="Times New Roman" w:hAnsi="Times New Roman" w:cs="Times New Roman"/>
          <w:bCs/>
          <w:sz w:val="28"/>
          <w:szCs w:val="28"/>
        </w:rPr>
        <w:t>в аренду, совершать другие сделки.</w:t>
      </w:r>
    </w:p>
    <w:p w14:paraId="65397FC2"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Использование самовольной постройки не допускается.</w:t>
      </w:r>
    </w:p>
    <w:p w14:paraId="69E712C3"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Самовольная постройка подлежит сносу или приведению в соответствие с параметрами, установленными правилами землепользования и застройки, документацией по планировке территории, или обязательными требованиями к параметрам постройки, п</w:t>
      </w:r>
      <w:r w:rsidR="00920374" w:rsidRPr="00E739ED">
        <w:rPr>
          <w:rFonts w:ascii="Times New Roman" w:hAnsi="Times New Roman" w:cs="Times New Roman"/>
          <w:bCs/>
          <w:sz w:val="28"/>
          <w:szCs w:val="28"/>
        </w:rPr>
        <w:t>редусмотренными законом (далее –</w:t>
      </w:r>
      <w:r w:rsidRPr="00E739ED">
        <w:rPr>
          <w:rFonts w:ascii="Times New Roman" w:hAnsi="Times New Roman" w:cs="Times New Roman"/>
          <w:bCs/>
          <w:sz w:val="28"/>
          <w:szCs w:val="28"/>
        </w:rPr>
        <w:t xml:space="preserve"> установленные требования), осуществившим ее лицом либо за его счет, а при отсутствии сведен</w:t>
      </w:r>
      <w:r w:rsidR="00071197" w:rsidRPr="00E739ED">
        <w:rPr>
          <w:rFonts w:ascii="Times New Roman" w:hAnsi="Times New Roman" w:cs="Times New Roman"/>
          <w:bCs/>
          <w:sz w:val="28"/>
          <w:szCs w:val="28"/>
        </w:rPr>
        <w:t xml:space="preserve">ий о нем лицом, в собственности, пожизненном наследуемом владении, постоянном (бессрочном) пользовании </w:t>
      </w:r>
      <w:r w:rsidRPr="00E739ED">
        <w:rPr>
          <w:rFonts w:ascii="Times New Roman" w:hAnsi="Times New Roman" w:cs="Times New Roman"/>
          <w:bCs/>
          <w:sz w:val="28"/>
          <w:szCs w:val="28"/>
        </w:rPr>
        <w:t>которого находится земельный участок, на котором возведена или создана самовольная постройка, или лицом, которому такой земельный участок, находящийся в государственной или муниципальной собственности, предоставлен во временное владение и пользование, либо за счет соответствующего лица, за исключением случаев, предусмотренных частью 3 настоящей статьи, и случаев, если снос самовольной постройки или ее приведение в соответствие с установленными требованиями осуществляется в соответствии с законом органом местного самоуправления.</w:t>
      </w:r>
    </w:p>
    <w:p w14:paraId="60C7A226"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3. </w:t>
      </w:r>
      <w:r w:rsidR="003A7047" w:rsidRPr="00E739ED">
        <w:rPr>
          <w:rFonts w:ascii="Times New Roman" w:hAnsi="Times New Roman" w:cs="Times New Roman"/>
          <w:bCs/>
          <w:sz w:val="28"/>
          <w:szCs w:val="28"/>
        </w:rPr>
        <w:t>Право собственности на самовольную постройку может быть признано судом, а в предусмотренных законом случаях в ином установленном законом пор</w:t>
      </w:r>
      <w:r w:rsidR="007204A7" w:rsidRPr="00E739ED">
        <w:rPr>
          <w:rFonts w:ascii="Times New Roman" w:hAnsi="Times New Roman" w:cs="Times New Roman"/>
          <w:bCs/>
          <w:sz w:val="28"/>
          <w:szCs w:val="28"/>
        </w:rPr>
        <w:t xml:space="preserve">ядке </w:t>
      </w:r>
      <w:r w:rsidR="00071197" w:rsidRPr="00E739ED">
        <w:rPr>
          <w:rFonts w:ascii="Times New Roman" w:hAnsi="Times New Roman" w:cs="Times New Roman"/>
          <w:bCs/>
          <w:sz w:val="28"/>
          <w:szCs w:val="28"/>
        </w:rPr>
        <w:t>за лицом, в собственности, пожизненном наследуемом владении, постоянном (бессрочном) пользовании которого находится земельный участок, на котором создана постройка, при одновременном соблюдении следующих условий:</w:t>
      </w:r>
    </w:p>
    <w:p w14:paraId="65A46771"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если в отношении земельного участка лицо, осуществившее постройку, имеет права, допускающие строительство на нем данного объекта;</w:t>
      </w:r>
    </w:p>
    <w:p w14:paraId="6F213982"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если на день обращения в суд постройка соответствует установленным</w:t>
      </w:r>
      <w:r w:rsidR="0056752E" w:rsidRPr="00E739ED">
        <w:rPr>
          <w:rFonts w:ascii="Times New Roman" w:hAnsi="Times New Roman" w:cs="Times New Roman"/>
          <w:bCs/>
          <w:sz w:val="28"/>
          <w:szCs w:val="28"/>
        </w:rPr>
        <w:t xml:space="preserve"> требованиям</w:t>
      </w:r>
      <w:r w:rsidR="003A7047" w:rsidRPr="00E739ED">
        <w:rPr>
          <w:rFonts w:ascii="Times New Roman" w:hAnsi="Times New Roman" w:cs="Times New Roman"/>
          <w:bCs/>
          <w:sz w:val="28"/>
          <w:szCs w:val="28"/>
        </w:rPr>
        <w:t>;</w:t>
      </w:r>
    </w:p>
    <w:p w14:paraId="68A819CC"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если сохранение постройки не нарушает права и охраняемые законом интересы других лиц и не создает угрозу жизни и здоровью</w:t>
      </w:r>
      <w:r w:rsidR="00BE31C8" w:rsidRPr="00E739ED">
        <w:rPr>
          <w:rFonts w:ascii="Times New Roman" w:hAnsi="Times New Roman" w:cs="Times New Roman"/>
          <w:bCs/>
          <w:sz w:val="28"/>
          <w:szCs w:val="28"/>
        </w:rPr>
        <w:t xml:space="preserve"> физических лиц</w:t>
      </w:r>
      <w:r w:rsidR="003A7047" w:rsidRPr="00E739ED">
        <w:rPr>
          <w:rFonts w:ascii="Times New Roman" w:hAnsi="Times New Roman" w:cs="Times New Roman"/>
          <w:bCs/>
          <w:sz w:val="28"/>
          <w:szCs w:val="28"/>
        </w:rPr>
        <w:t>.</w:t>
      </w:r>
    </w:p>
    <w:p w14:paraId="13F2A4C4"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этом случае лицо, за которым признано право собственности на постройку, возмещает осуществившему ее лицу расходы на постройку в размере, определенном судом.</w:t>
      </w:r>
    </w:p>
    <w:p w14:paraId="5EA7BE21"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Решение о сносе самовольной постройки либо решение о сносе самовольной постройки или ее приведении в соответствие с установленными требованиями принимается судом либо в случаях, предусмотренных частью 6 настоящей статьи, органом местного самоуправления.</w:t>
      </w:r>
    </w:p>
    <w:p w14:paraId="6435EA67" w14:textId="77777777" w:rsidR="0056752E"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5. Лицо, в собственности, пожизненном наследуемом владении, постоянном (бессрочном) пользовании </w:t>
      </w:r>
      <w:r w:rsidR="0056752E" w:rsidRPr="00E739ED">
        <w:rPr>
          <w:rFonts w:ascii="Times New Roman" w:hAnsi="Times New Roman" w:cs="Times New Roman"/>
          <w:bCs/>
          <w:sz w:val="28"/>
          <w:szCs w:val="28"/>
        </w:rPr>
        <w:t>которого находится земельный участок, на котором возведена или создана самовольная постройка, и которое выполнило требование о приведении самовольной постройки в соответствие с установленными требованиями, приобретает право собственности на такие здание, сооружение или другое строение в соответствии с настоящим Кодексом.</w:t>
      </w:r>
    </w:p>
    <w:p w14:paraId="036E5946"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Лицо, во временное владение и пользование которому в целях строительства предоставлен земельный участок, который находится в государственной или муниципальной собственности и на котором возведена или создана самовольная постройка, приобретает право собственности на такие здание, сооружение или другое строение в случае выполнения им требования о приведении самовольной постройки в соответствие с установленными требованиями, если это не противоречит закону или договору.</w:t>
      </w:r>
    </w:p>
    <w:p w14:paraId="3B637C77"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Лицо, которое приобрело право собственности на здание, сооружение или другое строение, возмещает лицу, осуществившему их строительство, расходы на постройку за вычетом расходов на приведение самовольной постройки в соответствие с установленными требованиями.</w:t>
      </w:r>
    </w:p>
    <w:p w14:paraId="72AAB73F" w14:textId="77777777" w:rsidR="00605697"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6</w:t>
      </w:r>
      <w:r w:rsidR="008B5D80" w:rsidRPr="00E739ED">
        <w:rPr>
          <w:rFonts w:ascii="Times New Roman" w:hAnsi="Times New Roman" w:cs="Times New Roman"/>
          <w:bCs/>
          <w:sz w:val="28"/>
          <w:szCs w:val="28"/>
        </w:rPr>
        <w:t>. </w:t>
      </w:r>
      <w:r w:rsidR="00605697" w:rsidRPr="00E739ED">
        <w:rPr>
          <w:rFonts w:ascii="Times New Roman" w:hAnsi="Times New Roman" w:cs="Times New Roman"/>
          <w:bCs/>
          <w:sz w:val="28"/>
          <w:szCs w:val="28"/>
        </w:rPr>
        <w:t xml:space="preserve">Органы местного самоуправления </w:t>
      </w:r>
      <w:r w:rsidR="007204A7" w:rsidRPr="00E739ED">
        <w:rPr>
          <w:rFonts w:ascii="Times New Roman" w:hAnsi="Times New Roman" w:cs="Times New Roman"/>
          <w:bCs/>
          <w:sz w:val="28"/>
          <w:szCs w:val="28"/>
        </w:rPr>
        <w:t xml:space="preserve">в установленном законом порядке </w:t>
      </w:r>
      <w:r w:rsidR="00605697" w:rsidRPr="00E739ED">
        <w:rPr>
          <w:rFonts w:ascii="Times New Roman" w:hAnsi="Times New Roman" w:cs="Times New Roman"/>
          <w:bCs/>
          <w:sz w:val="28"/>
          <w:szCs w:val="28"/>
        </w:rPr>
        <w:t>принимают:</w:t>
      </w:r>
    </w:p>
    <w:p w14:paraId="1A44D9CF" w14:textId="77777777" w:rsidR="00605697" w:rsidRPr="00E739ED" w:rsidRDefault="006056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решение о сносе самовольной постройки в случае, если самовольная постройка возведена или создана на земельном участке, в отношении которого отсутствуют правоустанавливающие документы и необходимость их наличия установлена в соответствии с законодательством на дату начала строительства такого объекта, либо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который расположен в границах территории общего пользования;</w:t>
      </w:r>
    </w:p>
    <w:p w14:paraId="5E649FA8" w14:textId="77777777" w:rsidR="00605697" w:rsidRPr="00E739ED" w:rsidRDefault="006056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решение о сносе самовольной постройки или ее приведении в соответствие с установленными требованиями в случае, если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данная постройка расположена в границах зоны с особыми условиями использования территории при условии, что режим указанной зоны не допускает строительства такого объекта, либо в случае, если в отношении самовольной постройки отсутствует разрешение на строительство, при условии, что границы указанной зоны, необходимость наличия этого разрешения установлены в соответствии с законодательством на дату начала строительства такого объекта.</w:t>
      </w:r>
    </w:p>
    <w:p w14:paraId="554DD87B" w14:textId="77777777" w:rsidR="00605697" w:rsidRPr="00E739ED" w:rsidRDefault="006056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Срок для сноса самовольной постройки устанавливается с учетом характера самовольной постройки, но не может составлять менее чем три месяца и более чем двенадцать месяцев, срок для приведения самовольной постройки в соответствие с установленными требованиями устанавливается с учетом характера самовольной постройки, но не может составлять менее чем шесть месяцев и более чем три года.</w:t>
      </w:r>
    </w:p>
    <w:p w14:paraId="2676C878" w14:textId="77777777" w:rsidR="00605697" w:rsidRPr="00E739ED" w:rsidRDefault="006056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Предусмотренные настоящей частью решения не могут быть приняты органами местного самоуправления в отношении самовольных построек, возведенных или созданных на земельных участках, не находящихся в </w:t>
      </w:r>
      <w:r w:rsidRPr="00E739ED">
        <w:rPr>
          <w:rFonts w:ascii="Times New Roman" w:hAnsi="Times New Roman" w:cs="Times New Roman"/>
          <w:bCs/>
          <w:sz w:val="28"/>
          <w:szCs w:val="28"/>
        </w:rPr>
        <w:lastRenderedPageBreak/>
        <w:t>государственной или муниципальной собственности, кроме случаев, если сохранение таких построек создает угрозу жизни и здоровью физических лиц.</w:t>
      </w:r>
    </w:p>
    <w:p w14:paraId="35F558A5" w14:textId="77777777" w:rsidR="003A7047" w:rsidRPr="00E739ED" w:rsidRDefault="006056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Органы местного самоуправления в любом случае не вправе принимать решение о сносе самовольной постройки либо решение о сносе самовольной постройки или ее приведении в соответствие с установленными требованиями в отношении объекта недвижимого имущества, право собственности</w:t>
      </w:r>
      <w:r w:rsidR="00920374" w:rsidRPr="00E739ED">
        <w:rPr>
          <w:rFonts w:ascii="Times New Roman" w:hAnsi="Times New Roman" w:cs="Times New Roman"/>
          <w:bCs/>
          <w:sz w:val="28"/>
          <w:szCs w:val="28"/>
        </w:rPr>
        <w:t xml:space="preserve"> на который зарегистрировано в г</w:t>
      </w:r>
      <w:r w:rsidRPr="00E739ED">
        <w:rPr>
          <w:rFonts w:ascii="Times New Roman" w:hAnsi="Times New Roman" w:cs="Times New Roman"/>
          <w:bCs/>
          <w:sz w:val="28"/>
          <w:szCs w:val="28"/>
        </w:rPr>
        <w:t>осударственном реестре прав на недвижимое имущество или признано судом в соответствии с частью 3 настоящей статьи либо в отношении которого ранее судом принято решение об отказе в удовлетворении исковых требований о сносе самовольной постройки, или в отношении многоквартирного дома, жилого дома или садового дома.</w:t>
      </w:r>
    </w:p>
    <w:p w14:paraId="20567C7F" w14:textId="77777777" w:rsidR="003A7047" w:rsidRPr="00E739ED" w:rsidRDefault="00BB1C0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282</w:t>
      </w:r>
      <w:r w:rsidR="003A7047"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3A7047" w:rsidRPr="00E739ED">
        <w:rPr>
          <w:rFonts w:ascii="Times New Roman" w:hAnsi="Times New Roman" w:cs="Times New Roman"/>
          <w:b/>
          <w:bCs/>
          <w:sz w:val="28"/>
          <w:szCs w:val="28"/>
        </w:rPr>
        <w:t>Момент возникновения права собственности у приобретателя по договору</w:t>
      </w:r>
    </w:p>
    <w:p w14:paraId="30F2E3B6"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Право собственности у приобретателя вещи по договору возникает с момента ее передачи, если иное не предусмотрено законом или договором.</w:t>
      </w:r>
    </w:p>
    <w:p w14:paraId="71169335"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В случаях, когда отчуждение имущества подлежит государственной регистрации, право собственности у приобретателя возникает с момента такой регистрации, если иное не установлено законом.</w:t>
      </w:r>
    </w:p>
    <w:p w14:paraId="0A1A4D25" w14:textId="77777777" w:rsidR="00D635C4"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Недвижимое имущество признается принадлежащим добросовестному приобретателю (</w:t>
      </w:r>
      <w:r w:rsidR="008B5D80" w:rsidRPr="00E739ED">
        <w:rPr>
          <w:rFonts w:ascii="Times New Roman" w:hAnsi="Times New Roman" w:cs="Times New Roman"/>
          <w:bCs/>
          <w:sz w:val="28"/>
          <w:szCs w:val="28"/>
        </w:rPr>
        <w:t xml:space="preserve">часть </w:t>
      </w:r>
      <w:r w:rsidR="00D10FAE" w:rsidRPr="00E739ED">
        <w:rPr>
          <w:rFonts w:ascii="Times New Roman" w:hAnsi="Times New Roman" w:cs="Times New Roman"/>
          <w:bCs/>
          <w:sz w:val="28"/>
          <w:szCs w:val="28"/>
        </w:rPr>
        <w:t>1 статьи 3</w:t>
      </w:r>
      <w:r w:rsidR="00FE38F5" w:rsidRPr="00E739ED">
        <w:rPr>
          <w:rFonts w:ascii="Times New Roman" w:hAnsi="Times New Roman" w:cs="Times New Roman"/>
          <w:bCs/>
          <w:sz w:val="28"/>
          <w:szCs w:val="28"/>
        </w:rPr>
        <w:t>61</w:t>
      </w:r>
      <w:r w:rsidRPr="00E739ED">
        <w:rPr>
          <w:rFonts w:ascii="Times New Roman" w:hAnsi="Times New Roman" w:cs="Times New Roman"/>
          <w:bCs/>
          <w:sz w:val="28"/>
          <w:szCs w:val="28"/>
        </w:rPr>
        <w:t>) на праве собственности с момента такой регистрации, за исключе</w:t>
      </w:r>
      <w:r w:rsidR="00D10FAE" w:rsidRPr="00E739ED">
        <w:rPr>
          <w:rFonts w:ascii="Times New Roman" w:hAnsi="Times New Roman" w:cs="Times New Roman"/>
          <w:bCs/>
          <w:sz w:val="28"/>
          <w:szCs w:val="28"/>
        </w:rPr>
        <w:t>нием предусмотренных статьей 3</w:t>
      </w:r>
      <w:r w:rsidR="00FE38F5" w:rsidRPr="00E739ED">
        <w:rPr>
          <w:rFonts w:ascii="Times New Roman" w:hAnsi="Times New Roman" w:cs="Times New Roman"/>
          <w:bCs/>
          <w:sz w:val="28"/>
          <w:szCs w:val="28"/>
        </w:rPr>
        <w:t>61</w:t>
      </w:r>
      <w:r w:rsidRPr="00E739ED">
        <w:rPr>
          <w:rFonts w:ascii="Times New Roman" w:hAnsi="Times New Roman" w:cs="Times New Roman"/>
          <w:bCs/>
          <w:sz w:val="28"/>
          <w:szCs w:val="28"/>
        </w:rPr>
        <w:t xml:space="preserve"> настоящего Кодекса случаев, когда собственник вправе истребовать такое имущество от добросовестного приобре</w:t>
      </w:r>
      <w:r w:rsidR="008B5D80" w:rsidRPr="00E739ED">
        <w:rPr>
          <w:rFonts w:ascii="Times New Roman" w:hAnsi="Times New Roman" w:cs="Times New Roman"/>
          <w:bCs/>
          <w:sz w:val="28"/>
          <w:szCs w:val="28"/>
        </w:rPr>
        <w:t>тателя.</w:t>
      </w:r>
    </w:p>
    <w:p w14:paraId="2E0E45B5" w14:textId="77777777" w:rsidR="003A7047" w:rsidRPr="00E739ED" w:rsidRDefault="00BB1C0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283</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Передача вещи</w:t>
      </w:r>
    </w:p>
    <w:p w14:paraId="7494EC3E"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Передачей признается вручение вещи приобретателю, а равно сдача перевозчику для отправки приобретателю или сдача в организацию связи для пересылки приобретателю вещей, отчужденных без обязательства доставки.</w:t>
      </w:r>
    </w:p>
    <w:p w14:paraId="10380F45"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Вещь считается врученной приобретателю с момента ее фактического поступления во владение приобретателя или указанного им лица.</w:t>
      </w:r>
    </w:p>
    <w:p w14:paraId="51AE9093"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2. </w:t>
      </w:r>
      <w:r w:rsidR="003A7047" w:rsidRPr="00E739ED">
        <w:rPr>
          <w:rFonts w:ascii="Times New Roman" w:hAnsi="Times New Roman" w:cs="Times New Roman"/>
          <w:bCs/>
          <w:sz w:val="28"/>
          <w:szCs w:val="28"/>
        </w:rPr>
        <w:t>Если к моменту заключения договора об отчуждении вещи она уже находится во владении приобретателя, вещь признается переданной ему с этого момента.</w:t>
      </w:r>
    </w:p>
    <w:p w14:paraId="30ED2E52"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К передаче вещи приравнивается передача коносамента или иного товарорасп</w:t>
      </w:r>
      <w:r w:rsidRPr="00E739ED">
        <w:rPr>
          <w:rFonts w:ascii="Times New Roman" w:hAnsi="Times New Roman" w:cs="Times New Roman"/>
          <w:bCs/>
          <w:sz w:val="28"/>
          <w:szCs w:val="28"/>
        </w:rPr>
        <w:t>орядительного документа на нее.</w:t>
      </w:r>
    </w:p>
    <w:p w14:paraId="1616CE3E" w14:textId="77777777" w:rsidR="003A7047" w:rsidRPr="00E739ED" w:rsidRDefault="00BB1C0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284</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Бесхозяйные вещи</w:t>
      </w:r>
    </w:p>
    <w:p w14:paraId="03F2DAD2"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Бесхозяйной является вещь, которая не имеет собственника или собственник которой неизвестен либо, если иное не предусмотрено законами, от права собственности на которую собственник отказался.</w:t>
      </w:r>
    </w:p>
    <w:p w14:paraId="16C169E8"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Если это не исключается правилами настоящего Кодекса о приобретении права собственности на вещи, от которых собст</w:t>
      </w:r>
      <w:r w:rsidR="00D10FAE" w:rsidRPr="00E739ED">
        <w:rPr>
          <w:rFonts w:ascii="Times New Roman" w:hAnsi="Times New Roman" w:cs="Times New Roman"/>
          <w:bCs/>
          <w:sz w:val="28"/>
          <w:szCs w:val="28"/>
        </w:rPr>
        <w:t>венник отказался (статья 2</w:t>
      </w:r>
      <w:r w:rsidR="00FE38F5" w:rsidRPr="00E739ED">
        <w:rPr>
          <w:rFonts w:ascii="Times New Roman" w:hAnsi="Times New Roman" w:cs="Times New Roman"/>
          <w:bCs/>
          <w:sz w:val="28"/>
          <w:szCs w:val="28"/>
        </w:rPr>
        <w:t>85</w:t>
      </w:r>
      <w:r w:rsidR="00D10FAE" w:rsidRPr="00E739ED">
        <w:rPr>
          <w:rFonts w:ascii="Times New Roman" w:hAnsi="Times New Roman" w:cs="Times New Roman"/>
          <w:bCs/>
          <w:sz w:val="28"/>
          <w:szCs w:val="28"/>
        </w:rPr>
        <w:t>), о находке (статьи 28</w:t>
      </w:r>
      <w:r w:rsidR="00FE38F5" w:rsidRPr="00E739ED">
        <w:rPr>
          <w:rFonts w:ascii="Times New Roman" w:hAnsi="Times New Roman" w:cs="Times New Roman"/>
          <w:bCs/>
          <w:sz w:val="28"/>
          <w:szCs w:val="28"/>
        </w:rPr>
        <w:t>6</w:t>
      </w:r>
      <w:r w:rsidR="00D10FAE" w:rsidRPr="00E739ED">
        <w:rPr>
          <w:rFonts w:ascii="Times New Roman" w:hAnsi="Times New Roman" w:cs="Times New Roman"/>
          <w:bCs/>
          <w:sz w:val="28"/>
          <w:szCs w:val="28"/>
        </w:rPr>
        <w:t xml:space="preserve"> и 28</w:t>
      </w:r>
      <w:r w:rsidR="00FE38F5" w:rsidRPr="00E739ED">
        <w:rPr>
          <w:rFonts w:ascii="Times New Roman" w:hAnsi="Times New Roman" w:cs="Times New Roman"/>
          <w:bCs/>
          <w:sz w:val="28"/>
          <w:szCs w:val="28"/>
        </w:rPr>
        <w:t>7</w:t>
      </w:r>
      <w:r w:rsidR="003A7047" w:rsidRPr="00E739ED">
        <w:rPr>
          <w:rFonts w:ascii="Times New Roman" w:hAnsi="Times New Roman" w:cs="Times New Roman"/>
          <w:bCs/>
          <w:sz w:val="28"/>
          <w:szCs w:val="28"/>
        </w:rPr>
        <w:t>), о б</w:t>
      </w:r>
      <w:r w:rsidR="00D10FAE" w:rsidRPr="00E739ED">
        <w:rPr>
          <w:rFonts w:ascii="Times New Roman" w:hAnsi="Times New Roman" w:cs="Times New Roman"/>
          <w:bCs/>
          <w:sz w:val="28"/>
          <w:szCs w:val="28"/>
        </w:rPr>
        <w:t>езнадзорных животных (статьи 28</w:t>
      </w:r>
      <w:r w:rsidR="00FE38F5" w:rsidRPr="00E739ED">
        <w:rPr>
          <w:rFonts w:ascii="Times New Roman" w:hAnsi="Times New Roman" w:cs="Times New Roman"/>
          <w:bCs/>
          <w:sz w:val="28"/>
          <w:szCs w:val="28"/>
        </w:rPr>
        <w:t>9</w:t>
      </w:r>
      <w:r w:rsidR="00D10FAE" w:rsidRPr="00E739ED">
        <w:rPr>
          <w:rFonts w:ascii="Times New Roman" w:hAnsi="Times New Roman" w:cs="Times New Roman"/>
          <w:bCs/>
          <w:sz w:val="28"/>
          <w:szCs w:val="28"/>
        </w:rPr>
        <w:t xml:space="preserve"> и 2</w:t>
      </w:r>
      <w:r w:rsidR="00FE38F5" w:rsidRPr="00E739ED">
        <w:rPr>
          <w:rFonts w:ascii="Times New Roman" w:hAnsi="Times New Roman" w:cs="Times New Roman"/>
          <w:bCs/>
          <w:sz w:val="28"/>
          <w:szCs w:val="28"/>
        </w:rPr>
        <w:t>90</w:t>
      </w:r>
      <w:r w:rsidR="00D10FAE" w:rsidRPr="00E739ED">
        <w:rPr>
          <w:rFonts w:ascii="Times New Roman" w:hAnsi="Times New Roman" w:cs="Times New Roman"/>
          <w:bCs/>
          <w:sz w:val="28"/>
          <w:szCs w:val="28"/>
        </w:rPr>
        <w:t>) и кладе (статья 29</w:t>
      </w:r>
      <w:r w:rsidR="00FE38F5" w:rsidRPr="00E739ED">
        <w:rPr>
          <w:rFonts w:ascii="Times New Roman" w:hAnsi="Times New Roman" w:cs="Times New Roman"/>
          <w:bCs/>
          <w:sz w:val="28"/>
          <w:szCs w:val="28"/>
        </w:rPr>
        <w:t>2</w:t>
      </w:r>
      <w:r w:rsidR="003A7047" w:rsidRPr="00E739ED">
        <w:rPr>
          <w:rFonts w:ascii="Times New Roman" w:hAnsi="Times New Roman" w:cs="Times New Roman"/>
          <w:bCs/>
          <w:sz w:val="28"/>
          <w:szCs w:val="28"/>
        </w:rPr>
        <w:t>), право собственности на бесхозяйные движимые вещи может быть приобретено в силу приобретательной давности.</w:t>
      </w:r>
    </w:p>
    <w:p w14:paraId="1508A4ED"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 xml:space="preserve">Бесхозяйные недвижимые вещи принимаются на учет </w:t>
      </w:r>
      <w:r w:rsidR="00D26F98" w:rsidRPr="00E739ED">
        <w:rPr>
          <w:rFonts w:ascii="Times New Roman" w:hAnsi="Times New Roman" w:cs="Times New Roman"/>
          <w:bCs/>
          <w:sz w:val="28"/>
          <w:szCs w:val="28"/>
        </w:rPr>
        <w:t>органом</w:t>
      </w:r>
      <w:r w:rsidR="00D10FAE" w:rsidRPr="00E739ED">
        <w:rPr>
          <w:rFonts w:ascii="Times New Roman" w:hAnsi="Times New Roman" w:cs="Times New Roman"/>
          <w:bCs/>
          <w:sz w:val="28"/>
          <w:szCs w:val="28"/>
        </w:rPr>
        <w:t>, осуществляющим государственную регистрацию</w:t>
      </w:r>
      <w:r w:rsidR="00D26F98" w:rsidRPr="00E739ED">
        <w:rPr>
          <w:rFonts w:ascii="Times New Roman" w:hAnsi="Times New Roman" w:cs="Times New Roman"/>
          <w:bCs/>
          <w:sz w:val="28"/>
          <w:szCs w:val="28"/>
        </w:rPr>
        <w:t xml:space="preserve"> прав </w:t>
      </w:r>
      <w:r w:rsidR="00D10FAE" w:rsidRPr="00E739ED">
        <w:rPr>
          <w:rFonts w:ascii="Times New Roman" w:hAnsi="Times New Roman" w:cs="Times New Roman"/>
          <w:bCs/>
          <w:sz w:val="28"/>
          <w:szCs w:val="28"/>
        </w:rPr>
        <w:t xml:space="preserve">на недвижимое имущество, </w:t>
      </w:r>
      <w:r w:rsidR="003A7047" w:rsidRPr="00E739ED">
        <w:rPr>
          <w:rFonts w:ascii="Times New Roman" w:hAnsi="Times New Roman" w:cs="Times New Roman"/>
          <w:bCs/>
          <w:sz w:val="28"/>
          <w:szCs w:val="28"/>
        </w:rPr>
        <w:t>по заявлению органа местного самоуправления, на территории которого они находятся.</w:t>
      </w:r>
    </w:p>
    <w:p w14:paraId="07ABE20E"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По истечении года со дня постановки бесхозяйной недвижимой вещи на учет </w:t>
      </w:r>
      <w:r w:rsidR="00D26F98" w:rsidRPr="00E739ED">
        <w:rPr>
          <w:rFonts w:ascii="Times New Roman" w:hAnsi="Times New Roman" w:cs="Times New Roman"/>
          <w:bCs/>
          <w:sz w:val="28"/>
          <w:szCs w:val="28"/>
        </w:rPr>
        <w:t xml:space="preserve">орган местного самоуправления </w:t>
      </w:r>
      <w:r w:rsidRPr="00E739ED">
        <w:rPr>
          <w:rFonts w:ascii="Times New Roman" w:hAnsi="Times New Roman" w:cs="Times New Roman"/>
          <w:bCs/>
          <w:sz w:val="28"/>
          <w:szCs w:val="28"/>
        </w:rPr>
        <w:t>может обратиться в суд с требованием о признании права муниципальной собственности на эту вещь.</w:t>
      </w:r>
    </w:p>
    <w:p w14:paraId="680BF146" w14:textId="77777777" w:rsidR="008B5D80"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Бесхозяйная недвижимая вещь, не признанная по решению суда поступившей в муниципальную собственность, может быть вновь принята во владение, пользование и распоряжение оставившим ее собственником либо приобретена в собственность в </w:t>
      </w:r>
      <w:r w:rsidR="008B5D80" w:rsidRPr="00E739ED">
        <w:rPr>
          <w:rFonts w:ascii="Times New Roman" w:hAnsi="Times New Roman" w:cs="Times New Roman"/>
          <w:bCs/>
          <w:sz w:val="28"/>
          <w:szCs w:val="28"/>
        </w:rPr>
        <w:t>силу приобретательной давности.</w:t>
      </w:r>
    </w:p>
    <w:p w14:paraId="2D34017E" w14:textId="77777777" w:rsidR="003A7047" w:rsidRPr="00E739ED" w:rsidRDefault="00BB1C0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285</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Движимые вещи, от которых собственник отказался</w:t>
      </w:r>
    </w:p>
    <w:p w14:paraId="3F2A0A4D"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 xml:space="preserve">Движимые вещи, брошенные собственником или иным образом оставленные им </w:t>
      </w:r>
      <w:r w:rsidR="007204A7" w:rsidRPr="00E739ED">
        <w:rPr>
          <w:rFonts w:ascii="Times New Roman" w:hAnsi="Times New Roman" w:cs="Times New Roman"/>
          <w:bCs/>
          <w:sz w:val="28"/>
          <w:szCs w:val="28"/>
        </w:rPr>
        <w:t xml:space="preserve">с целью </w:t>
      </w:r>
      <w:r w:rsidR="003A7047" w:rsidRPr="00E739ED">
        <w:rPr>
          <w:rFonts w:ascii="Times New Roman" w:hAnsi="Times New Roman" w:cs="Times New Roman"/>
          <w:bCs/>
          <w:sz w:val="28"/>
          <w:szCs w:val="28"/>
        </w:rPr>
        <w:t>отказа от права собственности на них (брошенные вещи), могут быть обращены другими лицами в свою собственно</w:t>
      </w:r>
      <w:r w:rsidRPr="00E739ED">
        <w:rPr>
          <w:rFonts w:ascii="Times New Roman" w:hAnsi="Times New Roman" w:cs="Times New Roman"/>
          <w:bCs/>
          <w:sz w:val="28"/>
          <w:szCs w:val="28"/>
        </w:rPr>
        <w:t>сть в порядке, предусмотренном частью</w:t>
      </w:r>
      <w:r w:rsidR="003A7047" w:rsidRPr="00E739ED">
        <w:rPr>
          <w:rFonts w:ascii="Times New Roman" w:hAnsi="Times New Roman" w:cs="Times New Roman"/>
          <w:bCs/>
          <w:sz w:val="28"/>
          <w:szCs w:val="28"/>
        </w:rPr>
        <w:t xml:space="preserve"> 2 настоящей статьи.</w:t>
      </w:r>
    </w:p>
    <w:p w14:paraId="4ADA0968" w14:textId="50243909" w:rsidR="003A7047" w:rsidRDefault="008B5D80" w:rsidP="00DF5234">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2. </w:t>
      </w:r>
      <w:r w:rsidR="003A7047" w:rsidRPr="00E739ED">
        <w:rPr>
          <w:rFonts w:ascii="Times New Roman" w:hAnsi="Times New Roman" w:cs="Times New Roman"/>
          <w:bCs/>
          <w:sz w:val="28"/>
          <w:szCs w:val="28"/>
        </w:rPr>
        <w:t>Лицо, в собственности, владении или пользовании которого находится земельный участок, водный объект или иной объект, где находится брошенная вещь, стоимость которой явно ниже суммы, соответствующей пятикратному минимальному размеру</w:t>
      </w:r>
      <w:r w:rsidRPr="00E739ED">
        <w:rPr>
          <w:rFonts w:ascii="Times New Roman" w:hAnsi="Times New Roman" w:cs="Times New Roman"/>
          <w:bCs/>
          <w:sz w:val="28"/>
          <w:szCs w:val="28"/>
        </w:rPr>
        <w:t xml:space="preserve"> </w:t>
      </w:r>
      <w:r w:rsidR="00DF5234" w:rsidRPr="00DF5234">
        <w:rPr>
          <w:rFonts w:ascii="Times New Roman" w:hAnsi="Times New Roman" w:cs="Times New Roman"/>
          <w:bCs/>
          <w:sz w:val="28"/>
          <w:szCs w:val="28"/>
        </w:rPr>
        <w:t>оплаты труда</w:t>
      </w:r>
      <w:r w:rsidR="003A7047" w:rsidRPr="00E739ED">
        <w:rPr>
          <w:rFonts w:ascii="Times New Roman" w:hAnsi="Times New Roman" w:cs="Times New Roman"/>
          <w:bCs/>
          <w:sz w:val="28"/>
          <w:szCs w:val="28"/>
        </w:rPr>
        <w:t>, либо брошенные лом металлов, бракованная продукция, топляк от сплава, отвалы и сливы, образуемые при добыче полезных ископаемых, отходы производства и другие отходы, имеет право обратить эти вещи в свою собственность, приступив к их использованию или совершив иные действия, свидетельствующие об обращении вещи в собственность.</w:t>
      </w:r>
    </w:p>
    <w:bookmarkStart w:id="36" w:name="_Hlk60064641"/>
    <w:p w14:paraId="18ACDD06" w14:textId="1BFC7CFE" w:rsidR="00DF5234" w:rsidRPr="00540E0D" w:rsidRDefault="00540E0D" w:rsidP="00DF5234">
      <w:pPr>
        <w:spacing w:after="360" w:line="276" w:lineRule="auto"/>
        <w:ind w:firstLine="709"/>
        <w:jc w:val="both"/>
        <w:rPr>
          <w:rFonts w:ascii="Times New Roman" w:hAnsi="Times New Roman" w:cs="Times New Roman"/>
          <w:bCs/>
          <w:i/>
          <w:iCs/>
          <w:sz w:val="28"/>
          <w:szCs w:val="28"/>
        </w:rPr>
      </w:pPr>
      <w:r w:rsidRPr="00540E0D">
        <w:rPr>
          <w:rFonts w:ascii="Times New Roman" w:hAnsi="Times New Roman" w:cs="Times New Roman"/>
          <w:bCs/>
          <w:i/>
          <w:iCs/>
          <w:sz w:val="28"/>
          <w:szCs w:val="28"/>
        </w:rPr>
        <w:fldChar w:fldCharType="begin"/>
      </w:r>
      <w:r w:rsidRPr="00540E0D">
        <w:rPr>
          <w:rFonts w:ascii="Times New Roman" w:hAnsi="Times New Roman" w:cs="Times New Roman"/>
          <w:bCs/>
          <w:i/>
          <w:iCs/>
          <w:sz w:val="28"/>
          <w:szCs w:val="28"/>
        </w:rPr>
        <w:instrText xml:space="preserve"> HYPERLINK "</w:instrText>
      </w:r>
      <w:r w:rsidR="002472B9">
        <w:rPr>
          <w:rFonts w:ascii="Times New Roman" w:hAnsi="Times New Roman" w:cs="Times New Roman"/>
          <w:bCs/>
          <w:i/>
          <w:iCs/>
          <w:sz w:val="28"/>
          <w:szCs w:val="28"/>
        </w:rPr>
        <w:instrText>http://npa.dnronline.su/2020-12-25/217-iins-o-vnesenii-izmenenij-v-grazhdanskij-kodeks-donetskoj-narodnoj-respubliki.html</w:instrText>
      </w:r>
      <w:r w:rsidRPr="00540E0D">
        <w:rPr>
          <w:rFonts w:ascii="Times New Roman" w:hAnsi="Times New Roman" w:cs="Times New Roman"/>
          <w:bCs/>
          <w:i/>
          <w:iCs/>
          <w:sz w:val="28"/>
          <w:szCs w:val="28"/>
        </w:rPr>
        <w:instrText xml:space="preserve">" </w:instrText>
      </w:r>
      <w:r w:rsidRPr="00540E0D">
        <w:rPr>
          <w:rFonts w:ascii="Times New Roman" w:hAnsi="Times New Roman" w:cs="Times New Roman"/>
          <w:bCs/>
          <w:i/>
          <w:iCs/>
          <w:sz w:val="28"/>
          <w:szCs w:val="28"/>
        </w:rPr>
        <w:fldChar w:fldCharType="separate"/>
      </w:r>
      <w:r w:rsidR="00DF5234" w:rsidRPr="00540E0D">
        <w:rPr>
          <w:rStyle w:val="af2"/>
          <w:rFonts w:ascii="Times New Roman" w:hAnsi="Times New Roman" w:cs="Times New Roman"/>
          <w:bCs/>
          <w:i/>
          <w:iCs/>
          <w:sz w:val="28"/>
          <w:szCs w:val="28"/>
        </w:rPr>
        <w:t>(Абзац первый части 2 статьи 285 с изменениями, внесенными в соответствии с Законом от 18.12.2020 № 217-IIНС)</w:t>
      </w:r>
      <w:r w:rsidRPr="00540E0D">
        <w:rPr>
          <w:rFonts w:ascii="Times New Roman" w:hAnsi="Times New Roman" w:cs="Times New Roman"/>
          <w:bCs/>
          <w:i/>
          <w:iCs/>
          <w:sz w:val="28"/>
          <w:szCs w:val="28"/>
        </w:rPr>
        <w:fldChar w:fldCharType="end"/>
      </w:r>
    </w:p>
    <w:bookmarkEnd w:id="36"/>
    <w:p w14:paraId="29A7C80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Другие брошенные вещи поступают в собственность лица, вступившего во владение ими, если по заявлению этого лица они признаны судо</w:t>
      </w:r>
      <w:r w:rsidR="008B5D80" w:rsidRPr="00E739ED">
        <w:rPr>
          <w:rFonts w:ascii="Times New Roman" w:hAnsi="Times New Roman" w:cs="Times New Roman"/>
          <w:bCs/>
          <w:sz w:val="28"/>
          <w:szCs w:val="28"/>
        </w:rPr>
        <w:t>м бесхозяйными.</w:t>
      </w:r>
    </w:p>
    <w:p w14:paraId="24B187F1" w14:textId="77777777" w:rsidR="003A7047" w:rsidRPr="00E739ED" w:rsidRDefault="00BB1C0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286</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Находка</w:t>
      </w:r>
    </w:p>
    <w:p w14:paraId="49B8E265"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Нашедший потерянную вещь обязан немедленно уведомить об этом лицо, потерявшее ее, или собственника вещи или кого-либо другого из известных ему лиц, имеющих право получить ее, и возвратить найденную вещь этому лицу.</w:t>
      </w:r>
    </w:p>
    <w:p w14:paraId="54D21F39"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Если вещь найдена в помещении или на транспорте, она подлежит сдаче лицу, представляющему владельца этого помещения или</w:t>
      </w:r>
      <w:r w:rsidR="00D10FAE" w:rsidRPr="00E739ED">
        <w:rPr>
          <w:rFonts w:ascii="Times New Roman" w:hAnsi="Times New Roman" w:cs="Times New Roman"/>
          <w:bCs/>
          <w:sz w:val="28"/>
          <w:szCs w:val="28"/>
        </w:rPr>
        <w:t xml:space="preserve"> транспортного средства</w:t>
      </w:r>
      <w:r w:rsidRPr="00E739ED">
        <w:rPr>
          <w:rFonts w:ascii="Times New Roman" w:hAnsi="Times New Roman" w:cs="Times New Roman"/>
          <w:bCs/>
          <w:sz w:val="28"/>
          <w:szCs w:val="28"/>
        </w:rPr>
        <w:t>. В этом случае лицо, которому сдана находка, приобретает права и несет обязанности лица, нашедшего вещь.</w:t>
      </w:r>
    </w:p>
    <w:p w14:paraId="1C04A214"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Если лицо, имеющее право потребовать возврата найденной вещи, или место его пребывания неизвестны, нашедший вещь обязан за</w:t>
      </w:r>
      <w:r w:rsidR="007204A7" w:rsidRPr="00E739ED">
        <w:rPr>
          <w:rFonts w:ascii="Times New Roman" w:hAnsi="Times New Roman" w:cs="Times New Roman"/>
          <w:bCs/>
          <w:sz w:val="28"/>
          <w:szCs w:val="28"/>
        </w:rPr>
        <w:t xml:space="preserve">явить о находке в полицию или </w:t>
      </w:r>
      <w:r w:rsidR="004744DE" w:rsidRPr="00E739ED">
        <w:rPr>
          <w:rFonts w:ascii="Times New Roman" w:hAnsi="Times New Roman" w:cs="Times New Roman"/>
          <w:bCs/>
          <w:sz w:val="28"/>
          <w:szCs w:val="28"/>
        </w:rPr>
        <w:t xml:space="preserve">в </w:t>
      </w:r>
      <w:r w:rsidR="003A7047" w:rsidRPr="00E739ED">
        <w:rPr>
          <w:rFonts w:ascii="Times New Roman" w:hAnsi="Times New Roman" w:cs="Times New Roman"/>
          <w:bCs/>
          <w:sz w:val="28"/>
          <w:szCs w:val="28"/>
        </w:rPr>
        <w:t>орган местного самоуправления.</w:t>
      </w:r>
    </w:p>
    <w:p w14:paraId="78CAA0F8"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Нашедший вещь вправе хранить ее у себя либо сдать на хранение в полицию, орган местного самоуправления или указанному ими лицу.</w:t>
      </w:r>
    </w:p>
    <w:p w14:paraId="108E43C8"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Скоропортящаяся вещь или вещь, издержки по хранению которой несоизмеримо велики по сравнению с ее стоимостью, может быть реализована нашедшим вещь с получением письменных доказательств, удостоверяющих </w:t>
      </w:r>
      <w:r w:rsidRPr="00E739ED">
        <w:rPr>
          <w:rFonts w:ascii="Times New Roman" w:hAnsi="Times New Roman" w:cs="Times New Roman"/>
          <w:bCs/>
          <w:sz w:val="28"/>
          <w:szCs w:val="28"/>
        </w:rPr>
        <w:lastRenderedPageBreak/>
        <w:t>сумму выручки. Деньги, вырученные от продажи найденной вещи, подлежат возврату лицу, управомоченному на ее получение.</w:t>
      </w:r>
    </w:p>
    <w:p w14:paraId="3CCB0288"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Нашедший вещь отвечает за ее утрату или повреждение лишь в случае умысла или грубой неосторожнос</w:t>
      </w:r>
      <w:r w:rsidRPr="00E739ED">
        <w:rPr>
          <w:rFonts w:ascii="Times New Roman" w:hAnsi="Times New Roman" w:cs="Times New Roman"/>
          <w:bCs/>
          <w:sz w:val="28"/>
          <w:szCs w:val="28"/>
        </w:rPr>
        <w:t>ти и в пределах стоимости вещи.</w:t>
      </w:r>
    </w:p>
    <w:p w14:paraId="532D020F"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287</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Приобретение права собственности на находку</w:t>
      </w:r>
    </w:p>
    <w:p w14:paraId="00B4CD73"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Если в течение шести месяцев с момента заявления о находке в полицию или в орган местного самоуправления (</w:t>
      </w:r>
      <w:r w:rsidRPr="00E739ED">
        <w:rPr>
          <w:rFonts w:ascii="Times New Roman" w:hAnsi="Times New Roman" w:cs="Times New Roman"/>
          <w:bCs/>
          <w:sz w:val="28"/>
          <w:szCs w:val="28"/>
        </w:rPr>
        <w:t xml:space="preserve">часть </w:t>
      </w:r>
      <w:r w:rsidR="00D10FAE" w:rsidRPr="00E739ED">
        <w:rPr>
          <w:rFonts w:ascii="Times New Roman" w:hAnsi="Times New Roman" w:cs="Times New Roman"/>
          <w:bCs/>
          <w:sz w:val="28"/>
          <w:szCs w:val="28"/>
        </w:rPr>
        <w:t>2 статьи 28</w:t>
      </w:r>
      <w:r w:rsidR="00696148" w:rsidRPr="00E739ED">
        <w:rPr>
          <w:rFonts w:ascii="Times New Roman" w:hAnsi="Times New Roman" w:cs="Times New Roman"/>
          <w:bCs/>
          <w:sz w:val="28"/>
          <w:szCs w:val="28"/>
        </w:rPr>
        <w:t>6</w:t>
      </w:r>
      <w:r w:rsidR="003A7047" w:rsidRPr="00E739ED">
        <w:rPr>
          <w:rFonts w:ascii="Times New Roman" w:hAnsi="Times New Roman" w:cs="Times New Roman"/>
          <w:bCs/>
          <w:sz w:val="28"/>
          <w:szCs w:val="28"/>
        </w:rPr>
        <w:t>) лицо, управомоченное получить найденную вещь, не будет установлено или само не заявит о своем праве на вещь нашедшему ее лицу либо в полицию или в орган местного самоуправления, нашедший вещь приобретает право собственности на нее.</w:t>
      </w:r>
    </w:p>
    <w:p w14:paraId="333A59A5" w14:textId="77777777" w:rsidR="00741BFD"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Если нашедший вещь откажется от приобретения найденной вещи в собственность, она поступает</w:t>
      </w:r>
      <w:r w:rsidRPr="00E739ED">
        <w:rPr>
          <w:rFonts w:ascii="Times New Roman" w:hAnsi="Times New Roman" w:cs="Times New Roman"/>
          <w:bCs/>
          <w:sz w:val="28"/>
          <w:szCs w:val="28"/>
        </w:rPr>
        <w:t xml:space="preserve"> в муниципальную собственность.</w:t>
      </w:r>
    </w:p>
    <w:p w14:paraId="608DD081"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288</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Возмещение расходов, связанных с находкой, и вознаграждение нашедшему вещь</w:t>
      </w:r>
    </w:p>
    <w:p w14:paraId="3B84C7BB"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Нашедший и возвративший вещь лицу, управомоченному на ее получение, вправе получить от этого лица, а в случаях перехода вещи</w:t>
      </w:r>
      <w:r w:rsidRPr="00E739ED">
        <w:rPr>
          <w:rFonts w:ascii="Times New Roman" w:hAnsi="Times New Roman" w:cs="Times New Roman"/>
          <w:bCs/>
          <w:sz w:val="28"/>
          <w:szCs w:val="28"/>
        </w:rPr>
        <w:t xml:space="preserve"> в муниципальную собственность –</w:t>
      </w:r>
      <w:r w:rsidR="003A7047" w:rsidRPr="00E739ED">
        <w:rPr>
          <w:rFonts w:ascii="Times New Roman" w:hAnsi="Times New Roman" w:cs="Times New Roman"/>
          <w:bCs/>
          <w:sz w:val="28"/>
          <w:szCs w:val="28"/>
        </w:rPr>
        <w:t xml:space="preserve"> от соответствующего органа местного самоуправления возмещение необходимых расходов, связанных с хранением, сдачей или реализацией вещи, а также затрат на обнаружение лица, управомоченного получить вещь.</w:t>
      </w:r>
    </w:p>
    <w:p w14:paraId="6FEF3170"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Нашедший вещь вправе потребовать от лица, управомоченного на получение вещи, вознаграждение за находку в размере до двадцати процентов стоимости вещи. Если найденная вещь представляет ценность только для лица, управомоченного на ее получение, размер вознаграждения определяется по соглашению с этим лицом.</w:t>
      </w:r>
    </w:p>
    <w:p w14:paraId="4648941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Право на вознаграждение не возникает, если нашедший вещь не заявил о находке или пытался ее утаить.</w:t>
      </w:r>
    </w:p>
    <w:p w14:paraId="696620AD"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289</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Безнадзорные животные</w:t>
      </w:r>
    </w:p>
    <w:p w14:paraId="0E008363"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3A7047" w:rsidRPr="00E739ED">
        <w:rPr>
          <w:rFonts w:ascii="Times New Roman" w:hAnsi="Times New Roman" w:cs="Times New Roman"/>
          <w:bCs/>
          <w:sz w:val="28"/>
          <w:szCs w:val="28"/>
        </w:rPr>
        <w:t>Лицо, задержавшее безнадзорный или пригульный скот или других безнадзорных домашних животных, обязано возвратить их собственнику, а если собственник животных или место его пребывания неизвестны, не позднее трех дней с момента задержания заявить об обнаруженных животных в полицию или в орган местного самоуправления, которые принима</w:t>
      </w:r>
      <w:r w:rsidRPr="00E739ED">
        <w:rPr>
          <w:rFonts w:ascii="Times New Roman" w:hAnsi="Times New Roman" w:cs="Times New Roman"/>
          <w:bCs/>
          <w:sz w:val="28"/>
          <w:szCs w:val="28"/>
        </w:rPr>
        <w:t>ют меры к розыску собственника.</w:t>
      </w:r>
    </w:p>
    <w:p w14:paraId="44BD2E14" w14:textId="77777777" w:rsidR="008B5D80"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На время розыска собственника животных они могут быть оставлены лицом, задержавшим их, у себя на содержании и в пользовании либо сданы на содержание и в пользование другому лицу, имеющему необходимые для этого условия. По просьбе лица, задержавшего безнадзорных животных, подыскание лица, имеющего необходимые условия для их содержания, и передачу ему животных осуществляют полиция или</w:t>
      </w:r>
      <w:r w:rsidRPr="00E739ED">
        <w:rPr>
          <w:rFonts w:ascii="Times New Roman" w:hAnsi="Times New Roman" w:cs="Times New Roman"/>
          <w:bCs/>
          <w:sz w:val="28"/>
          <w:szCs w:val="28"/>
        </w:rPr>
        <w:t xml:space="preserve"> орган местного самоуправления.</w:t>
      </w:r>
    </w:p>
    <w:p w14:paraId="289D8930"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Лицо, задержавшее безнадзорных животных, и лицо, которому они переданы на содержание и в пользование, обязаны их надлежаще содержать и при наличии вины отвечают за гибель и порчу животных в пределах их стоимости.</w:t>
      </w:r>
    </w:p>
    <w:p w14:paraId="3EA4BAB3"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290</w:t>
      </w:r>
      <w:r w:rsidRPr="00E739ED">
        <w:rPr>
          <w:rFonts w:ascii="Times New Roman" w:hAnsi="Times New Roman" w:cs="Times New Roman"/>
          <w:bCs/>
          <w:sz w:val="28"/>
          <w:szCs w:val="28"/>
        </w:rPr>
        <w:t>. </w:t>
      </w:r>
      <w:r w:rsidR="003A7047" w:rsidRPr="00E739ED">
        <w:rPr>
          <w:rFonts w:ascii="Times New Roman" w:hAnsi="Times New Roman" w:cs="Times New Roman"/>
          <w:b/>
          <w:bCs/>
          <w:sz w:val="28"/>
          <w:szCs w:val="28"/>
        </w:rPr>
        <w:t>Приобретение права собственности на безнадзорных животных</w:t>
      </w:r>
    </w:p>
    <w:p w14:paraId="509B2AB6"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Если в течение шести месяцев с момента заявления о задержании безнадзорных домашних животных их собственник не будет обнаружен или сам не заявит о своем праве на них, лицо, у которого животные находились на содержании и в пользовании, приобретает право собственности на них.</w:t>
      </w:r>
    </w:p>
    <w:p w14:paraId="6BC25F1B"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При отказе этого лица от приобретения в собственность содержавшихся у него животных они поступают в муниципальную собственность и используются в порядке, определяемом органом местного самоуправления.</w:t>
      </w:r>
    </w:p>
    <w:p w14:paraId="1AC78A98" w14:textId="77777777" w:rsidR="006B4416"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В случае явки прежнего собственника животных после перехода их в собственность другого лица прежний собственник вправе при наличии обстоятельств, свидетельствующих о сохранении к нему привязанности со стороны этих животных или о жестоком либо ином ненадлежащем обращении с ними нового собственника, потребовать их возврата на условиях, определяемых по соглашению с новым собственником,</w:t>
      </w:r>
      <w:r w:rsidRPr="00E739ED">
        <w:rPr>
          <w:rFonts w:ascii="Times New Roman" w:hAnsi="Times New Roman" w:cs="Times New Roman"/>
          <w:bCs/>
          <w:sz w:val="28"/>
          <w:szCs w:val="28"/>
        </w:rPr>
        <w:t xml:space="preserve"> а при недостижении соглашения – судом.</w:t>
      </w:r>
    </w:p>
    <w:p w14:paraId="741C9F64"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Статья </w:t>
      </w:r>
      <w:r w:rsidR="005B5873" w:rsidRPr="00E739ED">
        <w:rPr>
          <w:rFonts w:ascii="Times New Roman" w:hAnsi="Times New Roman" w:cs="Times New Roman"/>
          <w:bCs/>
          <w:sz w:val="28"/>
          <w:szCs w:val="28"/>
        </w:rPr>
        <w:t>291</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Возмещение расходов на содержание безнадзорных животных и вознаграждение за них</w:t>
      </w:r>
    </w:p>
    <w:p w14:paraId="091BA5AF"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В случае возврата безнадзорных домашних животных собственнику лицо, задержавшее животных, и лицо, у которого они находились на содержании и в пользовании, имеют право на возмещение их собственником необходимых расходов, связанных с содержанием животных, с зачетом выгод, извлеченных от пользования ими.</w:t>
      </w:r>
    </w:p>
    <w:p w14:paraId="04AFE2D9"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 xml:space="preserve">Лицо, задержавшее безнадзорных домашних животных, имеет право на вознаграждение в соответствии с </w:t>
      </w:r>
      <w:r w:rsidRPr="00E739ED">
        <w:rPr>
          <w:rFonts w:ascii="Times New Roman" w:hAnsi="Times New Roman" w:cs="Times New Roman"/>
          <w:bCs/>
          <w:sz w:val="28"/>
          <w:szCs w:val="28"/>
        </w:rPr>
        <w:t xml:space="preserve">частью </w:t>
      </w:r>
      <w:r w:rsidR="003A7047" w:rsidRPr="00E739ED">
        <w:rPr>
          <w:rFonts w:ascii="Times New Roman" w:hAnsi="Times New Roman" w:cs="Times New Roman"/>
          <w:bCs/>
          <w:sz w:val="28"/>
          <w:szCs w:val="28"/>
        </w:rPr>
        <w:t>2</w:t>
      </w:r>
      <w:r w:rsidR="004744DE" w:rsidRPr="00E739ED">
        <w:rPr>
          <w:rFonts w:ascii="Times New Roman" w:hAnsi="Times New Roman" w:cs="Times New Roman"/>
          <w:bCs/>
          <w:sz w:val="28"/>
          <w:szCs w:val="28"/>
        </w:rPr>
        <w:t xml:space="preserve"> статьи 28</w:t>
      </w:r>
      <w:r w:rsidR="00696148" w:rsidRPr="00E739ED">
        <w:rPr>
          <w:rFonts w:ascii="Times New Roman" w:hAnsi="Times New Roman" w:cs="Times New Roman"/>
          <w:bCs/>
          <w:sz w:val="28"/>
          <w:szCs w:val="28"/>
        </w:rPr>
        <w:t>8</w:t>
      </w:r>
      <w:r w:rsidRPr="00E739ED">
        <w:rPr>
          <w:rFonts w:ascii="Times New Roman" w:hAnsi="Times New Roman" w:cs="Times New Roman"/>
          <w:bCs/>
          <w:sz w:val="28"/>
          <w:szCs w:val="28"/>
        </w:rPr>
        <w:t xml:space="preserve"> настоящего Кодекса.</w:t>
      </w:r>
    </w:p>
    <w:p w14:paraId="6A9E621E"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292</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Клад</w:t>
      </w:r>
    </w:p>
    <w:p w14:paraId="5926F715"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Клад, то есть зарытые в земле или сокрытые иным способом деньги или ценные предметы, собственник которых не может быть установлен либо в силу закона утратил на них право, поступает в собственность лица, которому принадлежит имущество (зе</w:t>
      </w:r>
      <w:r w:rsidRPr="00E739ED">
        <w:rPr>
          <w:rFonts w:ascii="Times New Roman" w:hAnsi="Times New Roman" w:cs="Times New Roman"/>
          <w:bCs/>
          <w:sz w:val="28"/>
          <w:szCs w:val="28"/>
        </w:rPr>
        <w:t>мельный участок, строение и тому подобное</w:t>
      </w:r>
      <w:r w:rsidR="003A7047" w:rsidRPr="00E739ED">
        <w:rPr>
          <w:rFonts w:ascii="Times New Roman" w:hAnsi="Times New Roman" w:cs="Times New Roman"/>
          <w:bCs/>
          <w:sz w:val="28"/>
          <w:szCs w:val="28"/>
        </w:rPr>
        <w:t>), где клад был сокрыт, и лица, обнаружившего клад, в равных долях, если соглашением между ними не установлено иное.</w:t>
      </w:r>
    </w:p>
    <w:p w14:paraId="46E1C6D5"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При обнаружении клада лицом, производившим раскопки или поиск ценностей без согласия на это собственника земельного участка или иного имущества, где клад был сокрыт, клад подлежит передаче собственнику земельного участка или иного имущества, где был обнаружен клад.</w:t>
      </w:r>
    </w:p>
    <w:p w14:paraId="5E95A9ED"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В случае обнаружения клада, содержащего вещи, которые относятся к культурным ценностям и собственник которых не может быть установлен либо в силу закона утратил на них право, они подлежат передаче в государственную собственность. При этом собственник земельного участка или иного имущества, где клад был сокрыт, и лицо, обнаружившее клад, имеют право на получение вместе вознаграждения в размере пятидесяти процентов стоимости клада. Вознаграждение распределяется между этими лицами в равных долях, если соглашением между ними не установлено иное.</w:t>
      </w:r>
    </w:p>
    <w:p w14:paraId="2EA4CD0E"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При обнаружении такого клада лицом, производившим раскопки или поиски ценностей без согласия собственника имущества, где клад был сокрыт, вознаграждение этому лицу не выплачиваются и полностью поступает собственнику.</w:t>
      </w:r>
    </w:p>
    <w:p w14:paraId="035B5168"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3. </w:t>
      </w:r>
      <w:r w:rsidR="003A7047" w:rsidRPr="00E739ED">
        <w:rPr>
          <w:rFonts w:ascii="Times New Roman" w:hAnsi="Times New Roman" w:cs="Times New Roman"/>
          <w:bCs/>
          <w:sz w:val="28"/>
          <w:szCs w:val="28"/>
        </w:rPr>
        <w:t>Правила настоящей статьи не применяются к лицам, в круг трудовых или служебных обязанностей которых входило проведение раскопок и поиска, нап</w:t>
      </w:r>
      <w:r w:rsidRPr="00E739ED">
        <w:rPr>
          <w:rFonts w:ascii="Times New Roman" w:hAnsi="Times New Roman" w:cs="Times New Roman"/>
          <w:bCs/>
          <w:sz w:val="28"/>
          <w:szCs w:val="28"/>
        </w:rPr>
        <w:t>равленных на обнаружение клада.</w:t>
      </w:r>
    </w:p>
    <w:p w14:paraId="614EA28D"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293</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Приобретательная давность</w:t>
      </w:r>
    </w:p>
    <w:p w14:paraId="20BED5AA"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Физическое или юридическое лицо,</w:t>
      </w:r>
      <w:r w:rsidR="003A7047" w:rsidRPr="00E739ED">
        <w:rPr>
          <w:rFonts w:ascii="Times New Roman" w:hAnsi="Times New Roman" w:cs="Times New Roman"/>
          <w:bCs/>
          <w:sz w:val="28"/>
          <w:szCs w:val="28"/>
        </w:rPr>
        <w:t xml:space="preserve"> не являющееся собственником имущества, но добросовестно, открыто и непрерывно владеющее как своим собственным недвижимым имуществом в течение пятнадцати лет либо иным имуществом в течение пяти лет, приобретает право собственности на это имущество (приобретательная давность).</w:t>
      </w:r>
    </w:p>
    <w:p w14:paraId="54179773"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Право собственности на недвижимое и иное имущество, подлежащее государственной регистрации, возникает у лица, приобретшего это имущество в силу приобретательной давности, с момента такой регистрации.</w:t>
      </w:r>
    </w:p>
    <w:p w14:paraId="2819F590"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До приобретения на имущество права собственности в силу приобретательной давности лицо, владеющее имуществом как своим собственным, имеет право на защиту своего владения против третьих лиц, не являющихся собственниками имущества, а также не имеющих прав на владение им в силу иного предусмотренного законом или договором основания.</w:t>
      </w:r>
    </w:p>
    <w:p w14:paraId="06EE668A"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Лицо, ссылающееся на давность владения, может присоединить ко времени своего владения все время, в течение которого этим имуществом владел тот, чьим правопреемником это лицо является.</w:t>
      </w:r>
    </w:p>
    <w:p w14:paraId="02E06BB7" w14:textId="77777777" w:rsidR="00D635C4"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Течение срока приобретательной давности в отношении вещей, находящихся у лица, из владения которого они могли быть истребован</w:t>
      </w:r>
      <w:r w:rsidR="004744DE" w:rsidRPr="00E739ED">
        <w:rPr>
          <w:rFonts w:ascii="Times New Roman" w:hAnsi="Times New Roman" w:cs="Times New Roman"/>
          <w:bCs/>
          <w:sz w:val="28"/>
          <w:szCs w:val="28"/>
        </w:rPr>
        <w:t>ы в соответствии со статьями 3</w:t>
      </w:r>
      <w:r w:rsidR="00696148" w:rsidRPr="00E739ED">
        <w:rPr>
          <w:rFonts w:ascii="Times New Roman" w:hAnsi="Times New Roman" w:cs="Times New Roman"/>
          <w:bCs/>
          <w:sz w:val="28"/>
          <w:szCs w:val="28"/>
        </w:rPr>
        <w:t>60</w:t>
      </w:r>
      <w:r w:rsidR="004744DE" w:rsidRPr="00E739ED">
        <w:rPr>
          <w:rFonts w:ascii="Times New Roman" w:hAnsi="Times New Roman" w:cs="Times New Roman"/>
          <w:bCs/>
          <w:sz w:val="28"/>
          <w:szCs w:val="28"/>
        </w:rPr>
        <w:t xml:space="preserve"> и 3</w:t>
      </w:r>
      <w:r w:rsidR="00696148" w:rsidRPr="00E739ED">
        <w:rPr>
          <w:rFonts w:ascii="Times New Roman" w:hAnsi="Times New Roman" w:cs="Times New Roman"/>
          <w:bCs/>
          <w:sz w:val="28"/>
          <w:szCs w:val="28"/>
        </w:rPr>
        <w:t>64</w:t>
      </w:r>
      <w:r w:rsidR="003A7047" w:rsidRPr="00E739ED">
        <w:rPr>
          <w:rFonts w:ascii="Times New Roman" w:hAnsi="Times New Roman" w:cs="Times New Roman"/>
          <w:bCs/>
          <w:sz w:val="28"/>
          <w:szCs w:val="28"/>
        </w:rPr>
        <w:t xml:space="preserve"> настоящего Кодекса, начинается не ранее истечения срока исковой давности </w:t>
      </w:r>
      <w:r w:rsidR="00DA3A07" w:rsidRPr="00E739ED">
        <w:rPr>
          <w:rFonts w:ascii="Times New Roman" w:hAnsi="Times New Roman" w:cs="Times New Roman"/>
          <w:bCs/>
          <w:sz w:val="28"/>
          <w:szCs w:val="28"/>
        </w:rPr>
        <w:t>по соответствующим требованиям.</w:t>
      </w:r>
    </w:p>
    <w:p w14:paraId="76910C11" w14:textId="77777777" w:rsidR="003A7047" w:rsidRPr="00E739ED" w:rsidRDefault="000E5C7E"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16</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Прекращение права собственности</w:t>
      </w:r>
    </w:p>
    <w:p w14:paraId="3588D80C"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w:t>
      </w:r>
      <w:r w:rsidR="000E5C7E" w:rsidRPr="00E739ED">
        <w:rPr>
          <w:rFonts w:ascii="Times New Roman" w:hAnsi="Times New Roman" w:cs="Times New Roman"/>
          <w:bCs/>
          <w:sz w:val="28"/>
          <w:szCs w:val="28"/>
        </w:rPr>
        <w:t>атья </w:t>
      </w:r>
      <w:r w:rsidR="005B5873" w:rsidRPr="00E739ED">
        <w:rPr>
          <w:rFonts w:ascii="Times New Roman" w:hAnsi="Times New Roman" w:cs="Times New Roman"/>
          <w:bCs/>
          <w:sz w:val="28"/>
          <w:szCs w:val="28"/>
        </w:rPr>
        <w:t>294</w:t>
      </w:r>
      <w:r w:rsidRPr="00E739ED">
        <w:rPr>
          <w:rFonts w:ascii="Times New Roman" w:hAnsi="Times New Roman" w:cs="Times New Roman"/>
          <w:bCs/>
          <w:sz w:val="28"/>
          <w:szCs w:val="28"/>
        </w:rPr>
        <w:t>.</w:t>
      </w:r>
      <w:r w:rsidR="000E5C7E" w:rsidRPr="00E739ED">
        <w:rPr>
          <w:rFonts w:ascii="Times New Roman" w:hAnsi="Times New Roman" w:cs="Times New Roman"/>
          <w:b/>
          <w:bCs/>
          <w:sz w:val="28"/>
          <w:szCs w:val="28"/>
        </w:rPr>
        <w:t> </w:t>
      </w:r>
      <w:r w:rsidRPr="00E739ED">
        <w:rPr>
          <w:rFonts w:ascii="Times New Roman" w:hAnsi="Times New Roman" w:cs="Times New Roman"/>
          <w:b/>
          <w:bCs/>
          <w:sz w:val="28"/>
          <w:szCs w:val="28"/>
        </w:rPr>
        <w:t>Основания прекращения права собственности</w:t>
      </w:r>
    </w:p>
    <w:p w14:paraId="5DD5161B"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Право собственности прекращается при отчуждении собственником своего имущества другим лицам, отказе собственника от права собственности, гибели или уничтожении имущества и при утрате права собственности на имущество в иных случаях, предусмотренных законом.</w:t>
      </w:r>
    </w:p>
    <w:p w14:paraId="52BDEA2A"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2. </w:t>
      </w:r>
      <w:r w:rsidR="003A7047" w:rsidRPr="00E739ED">
        <w:rPr>
          <w:rFonts w:ascii="Times New Roman" w:hAnsi="Times New Roman" w:cs="Times New Roman"/>
          <w:bCs/>
          <w:sz w:val="28"/>
          <w:szCs w:val="28"/>
        </w:rPr>
        <w:t>Принудительное изъятие у собственника имущества не допускается, кроме случаев, когда по основаниям, предусмотренным законом, производятся:</w:t>
      </w:r>
    </w:p>
    <w:p w14:paraId="5ACD3DB9"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обращение взыскания на имущест</w:t>
      </w:r>
      <w:r w:rsidR="004744DE" w:rsidRPr="00E739ED">
        <w:rPr>
          <w:rFonts w:ascii="Times New Roman" w:hAnsi="Times New Roman" w:cs="Times New Roman"/>
          <w:bCs/>
          <w:sz w:val="28"/>
          <w:szCs w:val="28"/>
        </w:rPr>
        <w:t>во по обязательствам (статья 29</w:t>
      </w:r>
      <w:r w:rsidR="00696148" w:rsidRPr="00E739ED">
        <w:rPr>
          <w:rFonts w:ascii="Times New Roman" w:hAnsi="Times New Roman" w:cs="Times New Roman"/>
          <w:bCs/>
          <w:sz w:val="28"/>
          <w:szCs w:val="28"/>
        </w:rPr>
        <w:t>6</w:t>
      </w:r>
      <w:r w:rsidR="003A7047" w:rsidRPr="00E739ED">
        <w:rPr>
          <w:rFonts w:ascii="Times New Roman" w:hAnsi="Times New Roman" w:cs="Times New Roman"/>
          <w:bCs/>
          <w:sz w:val="28"/>
          <w:szCs w:val="28"/>
        </w:rPr>
        <w:t>);</w:t>
      </w:r>
    </w:p>
    <w:p w14:paraId="0EC5D4B3"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отчуждение имущества, которое в силу закона не может прина</w:t>
      </w:r>
      <w:r w:rsidR="00BB04BB" w:rsidRPr="00E739ED">
        <w:rPr>
          <w:rFonts w:ascii="Times New Roman" w:hAnsi="Times New Roman" w:cs="Times New Roman"/>
          <w:bCs/>
          <w:sz w:val="28"/>
          <w:szCs w:val="28"/>
        </w:rPr>
        <w:t>длежать данному лицу (статья 29</w:t>
      </w:r>
      <w:r w:rsidR="00696148" w:rsidRPr="00E739ED">
        <w:rPr>
          <w:rFonts w:ascii="Times New Roman" w:hAnsi="Times New Roman" w:cs="Times New Roman"/>
          <w:bCs/>
          <w:sz w:val="28"/>
          <w:szCs w:val="28"/>
        </w:rPr>
        <w:t>7</w:t>
      </w:r>
      <w:r w:rsidR="003A7047" w:rsidRPr="00E739ED">
        <w:rPr>
          <w:rFonts w:ascii="Times New Roman" w:hAnsi="Times New Roman" w:cs="Times New Roman"/>
          <w:bCs/>
          <w:sz w:val="28"/>
          <w:szCs w:val="28"/>
        </w:rPr>
        <w:t>);</w:t>
      </w:r>
    </w:p>
    <w:p w14:paraId="567D9F7B"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отчуждение недвижимого имущества в связи с изъятием земельного участка ввиду его ненадле</w:t>
      </w:r>
      <w:r w:rsidR="00BB04BB" w:rsidRPr="00E739ED">
        <w:rPr>
          <w:rFonts w:ascii="Times New Roman" w:hAnsi="Times New Roman" w:cs="Times New Roman"/>
          <w:bCs/>
          <w:sz w:val="28"/>
          <w:szCs w:val="28"/>
        </w:rPr>
        <w:t>жащего использования (статья 29</w:t>
      </w:r>
      <w:r w:rsidR="00696148" w:rsidRPr="00E739ED">
        <w:rPr>
          <w:rFonts w:ascii="Times New Roman" w:hAnsi="Times New Roman" w:cs="Times New Roman"/>
          <w:bCs/>
          <w:sz w:val="28"/>
          <w:szCs w:val="28"/>
        </w:rPr>
        <w:t>8</w:t>
      </w:r>
      <w:r w:rsidR="003A7047" w:rsidRPr="00E739ED">
        <w:rPr>
          <w:rFonts w:ascii="Times New Roman" w:hAnsi="Times New Roman" w:cs="Times New Roman"/>
          <w:bCs/>
          <w:sz w:val="28"/>
          <w:szCs w:val="28"/>
        </w:rPr>
        <w:t>);</w:t>
      </w:r>
    </w:p>
    <w:p w14:paraId="2C5C2453"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отчуждение объекта незавершенного строительства в связи с прекращением действия договора аренды земельного участка, находящегося в государственной или муниципал</w:t>
      </w:r>
      <w:r w:rsidR="00BB04BB" w:rsidRPr="00E739ED">
        <w:rPr>
          <w:rFonts w:ascii="Times New Roman" w:hAnsi="Times New Roman" w:cs="Times New Roman"/>
          <w:bCs/>
          <w:sz w:val="28"/>
          <w:szCs w:val="28"/>
        </w:rPr>
        <w:t>ьной собственности (статья 29</w:t>
      </w:r>
      <w:r w:rsidR="00696148" w:rsidRPr="00E739ED">
        <w:rPr>
          <w:rFonts w:ascii="Times New Roman" w:hAnsi="Times New Roman" w:cs="Times New Roman"/>
          <w:bCs/>
          <w:sz w:val="28"/>
          <w:szCs w:val="28"/>
        </w:rPr>
        <w:t>9</w:t>
      </w:r>
      <w:r w:rsidR="003A7047" w:rsidRPr="00E739ED">
        <w:rPr>
          <w:rFonts w:ascii="Times New Roman" w:hAnsi="Times New Roman" w:cs="Times New Roman"/>
          <w:bCs/>
          <w:sz w:val="28"/>
          <w:szCs w:val="28"/>
        </w:rPr>
        <w:t>);</w:t>
      </w:r>
    </w:p>
    <w:p w14:paraId="65EA5A8B"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w:t>
      </w:r>
      <w:r w:rsidR="003A7047" w:rsidRPr="00E739ED">
        <w:rPr>
          <w:rFonts w:ascii="Times New Roman" w:hAnsi="Times New Roman" w:cs="Times New Roman"/>
          <w:bCs/>
          <w:sz w:val="28"/>
          <w:szCs w:val="28"/>
        </w:rPr>
        <w:t>отчуждение недвижимого имущества в связи с принудительным отчуждением земельного участка для государственных или муниципальных нужд (изъятием земельного участка для государственных или муниципальн</w:t>
      </w:r>
      <w:r w:rsidR="00BB04BB" w:rsidRPr="00E739ED">
        <w:rPr>
          <w:rFonts w:ascii="Times New Roman" w:hAnsi="Times New Roman" w:cs="Times New Roman"/>
          <w:bCs/>
          <w:sz w:val="28"/>
          <w:szCs w:val="28"/>
        </w:rPr>
        <w:t xml:space="preserve">ых нужд (статья </w:t>
      </w:r>
      <w:r w:rsidR="00394E69" w:rsidRPr="00E739ED">
        <w:rPr>
          <w:rFonts w:ascii="Times New Roman" w:hAnsi="Times New Roman" w:cs="Times New Roman"/>
          <w:bCs/>
          <w:sz w:val="28"/>
          <w:szCs w:val="28"/>
        </w:rPr>
        <w:t>300</w:t>
      </w:r>
      <w:r w:rsidR="003A7047" w:rsidRPr="00E739ED">
        <w:rPr>
          <w:rFonts w:ascii="Times New Roman" w:hAnsi="Times New Roman" w:cs="Times New Roman"/>
          <w:bCs/>
          <w:sz w:val="28"/>
          <w:szCs w:val="28"/>
        </w:rPr>
        <w:t>);</w:t>
      </w:r>
    </w:p>
    <w:p w14:paraId="6AA070E4"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6) </w:t>
      </w:r>
      <w:r w:rsidR="003A7047" w:rsidRPr="00E739ED">
        <w:rPr>
          <w:rFonts w:ascii="Times New Roman" w:hAnsi="Times New Roman" w:cs="Times New Roman"/>
          <w:bCs/>
          <w:sz w:val="28"/>
          <w:szCs w:val="28"/>
        </w:rPr>
        <w:t>выкуп бесхозяйственно содержимых культурных ценносте</w:t>
      </w:r>
      <w:r w:rsidR="00BB04BB" w:rsidRPr="00E739ED">
        <w:rPr>
          <w:rFonts w:ascii="Times New Roman" w:hAnsi="Times New Roman" w:cs="Times New Roman"/>
          <w:bCs/>
          <w:sz w:val="28"/>
          <w:szCs w:val="28"/>
        </w:rPr>
        <w:t xml:space="preserve">й, домашних животных (статьи </w:t>
      </w:r>
      <w:r w:rsidR="00394E69" w:rsidRPr="00E739ED">
        <w:rPr>
          <w:rFonts w:ascii="Times New Roman" w:hAnsi="Times New Roman" w:cs="Times New Roman"/>
          <w:bCs/>
          <w:sz w:val="28"/>
          <w:szCs w:val="28"/>
        </w:rPr>
        <w:t>301</w:t>
      </w:r>
      <w:r w:rsidR="00BB04BB" w:rsidRPr="00E739ED">
        <w:rPr>
          <w:rFonts w:ascii="Times New Roman" w:hAnsi="Times New Roman" w:cs="Times New Roman"/>
          <w:bCs/>
          <w:sz w:val="28"/>
          <w:szCs w:val="28"/>
        </w:rPr>
        <w:t xml:space="preserve"> и </w:t>
      </w:r>
      <w:r w:rsidR="00394E69" w:rsidRPr="00E739ED">
        <w:rPr>
          <w:rFonts w:ascii="Times New Roman" w:hAnsi="Times New Roman" w:cs="Times New Roman"/>
          <w:bCs/>
          <w:sz w:val="28"/>
          <w:szCs w:val="28"/>
        </w:rPr>
        <w:t>302</w:t>
      </w:r>
      <w:r w:rsidR="003A7047" w:rsidRPr="00E739ED">
        <w:rPr>
          <w:rFonts w:ascii="Times New Roman" w:hAnsi="Times New Roman" w:cs="Times New Roman"/>
          <w:bCs/>
          <w:sz w:val="28"/>
          <w:szCs w:val="28"/>
        </w:rPr>
        <w:t>);</w:t>
      </w:r>
    </w:p>
    <w:p w14:paraId="2817D856"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7) </w:t>
      </w:r>
      <w:r w:rsidR="00BB04BB" w:rsidRPr="00E739ED">
        <w:rPr>
          <w:rFonts w:ascii="Times New Roman" w:hAnsi="Times New Roman" w:cs="Times New Roman"/>
          <w:bCs/>
          <w:sz w:val="28"/>
          <w:szCs w:val="28"/>
        </w:rPr>
        <w:t>реквизиция (статья 30</w:t>
      </w:r>
      <w:r w:rsidR="00394E69" w:rsidRPr="00E739ED">
        <w:rPr>
          <w:rFonts w:ascii="Times New Roman" w:hAnsi="Times New Roman" w:cs="Times New Roman"/>
          <w:bCs/>
          <w:sz w:val="28"/>
          <w:szCs w:val="28"/>
        </w:rPr>
        <w:t>3</w:t>
      </w:r>
      <w:r w:rsidR="003A7047" w:rsidRPr="00E739ED">
        <w:rPr>
          <w:rFonts w:ascii="Times New Roman" w:hAnsi="Times New Roman" w:cs="Times New Roman"/>
          <w:bCs/>
          <w:sz w:val="28"/>
          <w:szCs w:val="28"/>
        </w:rPr>
        <w:t>);</w:t>
      </w:r>
    </w:p>
    <w:p w14:paraId="35D3183C"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8) </w:t>
      </w:r>
      <w:r w:rsidR="00BB04BB" w:rsidRPr="00E739ED">
        <w:rPr>
          <w:rFonts w:ascii="Times New Roman" w:hAnsi="Times New Roman" w:cs="Times New Roman"/>
          <w:bCs/>
          <w:sz w:val="28"/>
          <w:szCs w:val="28"/>
        </w:rPr>
        <w:t>конфискация (статья 30</w:t>
      </w:r>
      <w:r w:rsidR="009229F2" w:rsidRPr="00E739ED">
        <w:rPr>
          <w:rFonts w:ascii="Times New Roman" w:hAnsi="Times New Roman" w:cs="Times New Roman"/>
          <w:bCs/>
          <w:sz w:val="28"/>
          <w:szCs w:val="28"/>
        </w:rPr>
        <w:t>4</w:t>
      </w:r>
      <w:r w:rsidR="003A7047" w:rsidRPr="00E739ED">
        <w:rPr>
          <w:rFonts w:ascii="Times New Roman" w:hAnsi="Times New Roman" w:cs="Times New Roman"/>
          <w:bCs/>
          <w:sz w:val="28"/>
          <w:szCs w:val="28"/>
        </w:rPr>
        <w:t>);</w:t>
      </w:r>
    </w:p>
    <w:p w14:paraId="7E558A16"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9) </w:t>
      </w:r>
      <w:r w:rsidR="003A7047" w:rsidRPr="00E739ED">
        <w:rPr>
          <w:rFonts w:ascii="Times New Roman" w:hAnsi="Times New Roman" w:cs="Times New Roman"/>
          <w:bCs/>
          <w:sz w:val="28"/>
          <w:szCs w:val="28"/>
        </w:rPr>
        <w:t>отчуждение имущества в случая</w:t>
      </w:r>
      <w:r w:rsidR="00BB04BB" w:rsidRPr="00E739ED">
        <w:rPr>
          <w:rFonts w:ascii="Times New Roman" w:hAnsi="Times New Roman" w:cs="Times New Roman"/>
          <w:bCs/>
          <w:sz w:val="28"/>
          <w:szCs w:val="28"/>
        </w:rPr>
        <w:t xml:space="preserve">х, предусмотренных статьей </w:t>
      </w:r>
      <w:r w:rsidR="00394E69" w:rsidRPr="00E739ED">
        <w:rPr>
          <w:rFonts w:ascii="Times New Roman" w:hAnsi="Times New Roman" w:cs="Times New Roman"/>
          <w:bCs/>
          <w:sz w:val="28"/>
          <w:szCs w:val="28"/>
        </w:rPr>
        <w:t>300</w:t>
      </w:r>
      <w:r w:rsidR="003A7047" w:rsidRPr="00E739ED">
        <w:rPr>
          <w:rFonts w:ascii="Times New Roman" w:hAnsi="Times New Roman" w:cs="Times New Roman"/>
          <w:bCs/>
          <w:sz w:val="28"/>
          <w:szCs w:val="28"/>
        </w:rPr>
        <w:t xml:space="preserve">, </w:t>
      </w:r>
      <w:r w:rsidR="0037004B" w:rsidRPr="00E739ED">
        <w:rPr>
          <w:rFonts w:ascii="Times New Roman" w:hAnsi="Times New Roman" w:cs="Times New Roman"/>
          <w:bCs/>
          <w:sz w:val="28"/>
          <w:szCs w:val="28"/>
        </w:rPr>
        <w:t>частью 4 стат</w:t>
      </w:r>
      <w:r w:rsidR="00BB04BB" w:rsidRPr="00E739ED">
        <w:rPr>
          <w:rFonts w:ascii="Times New Roman" w:hAnsi="Times New Roman" w:cs="Times New Roman"/>
          <w:bCs/>
          <w:sz w:val="28"/>
          <w:szCs w:val="28"/>
        </w:rPr>
        <w:t>ьи 31</w:t>
      </w:r>
      <w:r w:rsidR="009229F2" w:rsidRPr="00E739ED">
        <w:rPr>
          <w:rFonts w:ascii="Times New Roman" w:hAnsi="Times New Roman" w:cs="Times New Roman"/>
          <w:bCs/>
          <w:sz w:val="28"/>
          <w:szCs w:val="28"/>
        </w:rPr>
        <w:t>3</w:t>
      </w:r>
      <w:r w:rsidR="0037004B" w:rsidRPr="00E739ED">
        <w:rPr>
          <w:rFonts w:ascii="Times New Roman" w:hAnsi="Times New Roman" w:cs="Times New Roman"/>
          <w:bCs/>
          <w:sz w:val="28"/>
          <w:szCs w:val="28"/>
        </w:rPr>
        <w:t>, частью</w:t>
      </w:r>
      <w:r w:rsidR="00BB04BB" w:rsidRPr="00E739ED">
        <w:rPr>
          <w:rFonts w:ascii="Times New Roman" w:hAnsi="Times New Roman" w:cs="Times New Roman"/>
          <w:bCs/>
          <w:sz w:val="28"/>
          <w:szCs w:val="28"/>
        </w:rPr>
        <w:t xml:space="preserve"> 2 статьи 3</w:t>
      </w:r>
      <w:r w:rsidR="009229F2" w:rsidRPr="00E739ED">
        <w:rPr>
          <w:rFonts w:ascii="Times New Roman" w:hAnsi="Times New Roman" w:cs="Times New Roman"/>
          <w:bCs/>
          <w:sz w:val="28"/>
          <w:szCs w:val="28"/>
        </w:rPr>
        <w:t>32</w:t>
      </w:r>
      <w:r w:rsidR="00BB04BB" w:rsidRPr="00E739ED">
        <w:rPr>
          <w:rFonts w:ascii="Times New Roman" w:hAnsi="Times New Roman" w:cs="Times New Roman"/>
          <w:bCs/>
          <w:sz w:val="28"/>
          <w:szCs w:val="28"/>
        </w:rPr>
        <w:t>, статьями 3</w:t>
      </w:r>
      <w:r w:rsidR="009229F2" w:rsidRPr="00E739ED">
        <w:rPr>
          <w:rFonts w:ascii="Times New Roman" w:hAnsi="Times New Roman" w:cs="Times New Roman"/>
          <w:bCs/>
          <w:sz w:val="28"/>
          <w:szCs w:val="28"/>
        </w:rPr>
        <w:t>42</w:t>
      </w:r>
      <w:r w:rsidR="00BB04BB" w:rsidRPr="00E739ED">
        <w:rPr>
          <w:rFonts w:ascii="Times New Roman" w:hAnsi="Times New Roman" w:cs="Times New Roman"/>
          <w:bCs/>
          <w:sz w:val="28"/>
          <w:szCs w:val="28"/>
        </w:rPr>
        <w:t>, 3</w:t>
      </w:r>
      <w:r w:rsidR="009229F2" w:rsidRPr="00E739ED">
        <w:rPr>
          <w:rFonts w:ascii="Times New Roman" w:hAnsi="Times New Roman" w:cs="Times New Roman"/>
          <w:bCs/>
          <w:sz w:val="28"/>
          <w:szCs w:val="28"/>
        </w:rPr>
        <w:t>44</w:t>
      </w:r>
      <w:r w:rsidR="00BB04BB" w:rsidRPr="00E739ED">
        <w:rPr>
          <w:rFonts w:ascii="Times New Roman" w:hAnsi="Times New Roman" w:cs="Times New Roman"/>
          <w:bCs/>
          <w:sz w:val="28"/>
          <w:szCs w:val="28"/>
        </w:rPr>
        <w:t>, 3</w:t>
      </w:r>
      <w:r w:rsidR="009229F2" w:rsidRPr="00E739ED">
        <w:rPr>
          <w:rFonts w:ascii="Times New Roman" w:hAnsi="Times New Roman" w:cs="Times New Roman"/>
          <w:bCs/>
          <w:sz w:val="28"/>
          <w:szCs w:val="28"/>
        </w:rPr>
        <w:t>52</w:t>
      </w:r>
      <w:r w:rsidR="003A7047" w:rsidRPr="00E739ED">
        <w:rPr>
          <w:rFonts w:ascii="Times New Roman" w:hAnsi="Times New Roman" w:cs="Times New Roman"/>
          <w:bCs/>
          <w:sz w:val="28"/>
          <w:szCs w:val="28"/>
        </w:rPr>
        <w:t xml:space="preserve">, </w:t>
      </w:r>
      <w:r w:rsidR="0037004B" w:rsidRPr="00E739ED">
        <w:rPr>
          <w:rFonts w:ascii="Times New Roman" w:hAnsi="Times New Roman" w:cs="Times New Roman"/>
          <w:bCs/>
          <w:sz w:val="28"/>
          <w:szCs w:val="28"/>
        </w:rPr>
        <w:t xml:space="preserve">частями </w:t>
      </w:r>
      <w:r w:rsidR="00BB04BB" w:rsidRPr="00E739ED">
        <w:rPr>
          <w:rFonts w:ascii="Times New Roman" w:hAnsi="Times New Roman" w:cs="Times New Roman"/>
          <w:bCs/>
          <w:sz w:val="28"/>
          <w:szCs w:val="28"/>
        </w:rPr>
        <w:t>4 и 5 статьи 13</w:t>
      </w:r>
      <w:r w:rsidR="009229F2" w:rsidRPr="00E739ED">
        <w:rPr>
          <w:rFonts w:ascii="Times New Roman" w:hAnsi="Times New Roman" w:cs="Times New Roman"/>
          <w:bCs/>
          <w:sz w:val="28"/>
          <w:szCs w:val="28"/>
        </w:rPr>
        <w:t>43</w:t>
      </w:r>
      <w:r w:rsidR="003A7047" w:rsidRPr="00E739ED">
        <w:rPr>
          <w:rFonts w:ascii="Times New Roman" w:hAnsi="Times New Roman" w:cs="Times New Roman"/>
          <w:bCs/>
          <w:sz w:val="28"/>
          <w:szCs w:val="28"/>
        </w:rPr>
        <w:t xml:space="preserve"> настоящего Кодекса;</w:t>
      </w:r>
    </w:p>
    <w:p w14:paraId="329F7B75"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10) </w:t>
      </w:r>
      <w:r w:rsidR="003A7047" w:rsidRPr="00E739ED">
        <w:rPr>
          <w:rFonts w:ascii="Times New Roman" w:hAnsi="Times New Roman" w:cs="Times New Roman"/>
          <w:bCs/>
          <w:sz w:val="28"/>
          <w:szCs w:val="28"/>
        </w:rPr>
        <w:t xml:space="preserve">обращение по решению суда в доход </w:t>
      </w:r>
      <w:r w:rsidRPr="00E739ED">
        <w:rPr>
          <w:rFonts w:ascii="Times New Roman" w:hAnsi="Times New Roman" w:cs="Times New Roman"/>
          <w:bCs/>
          <w:sz w:val="28"/>
          <w:szCs w:val="28"/>
        </w:rPr>
        <w:t xml:space="preserve">Донецкой Народной Республики </w:t>
      </w:r>
      <w:r w:rsidR="003A7047" w:rsidRPr="00E739ED">
        <w:rPr>
          <w:rFonts w:ascii="Times New Roman" w:hAnsi="Times New Roman" w:cs="Times New Roman"/>
          <w:bCs/>
          <w:sz w:val="28"/>
          <w:szCs w:val="28"/>
        </w:rPr>
        <w:t xml:space="preserve">имущества, в отношении которого не представлены в соответствии с законодательством </w:t>
      </w:r>
      <w:r w:rsidRPr="00E739ED">
        <w:rPr>
          <w:rFonts w:ascii="Times New Roman" w:hAnsi="Times New Roman" w:cs="Times New Roman"/>
          <w:bCs/>
          <w:sz w:val="28"/>
          <w:szCs w:val="28"/>
        </w:rPr>
        <w:t xml:space="preserve">Донецкой Народной Республики </w:t>
      </w:r>
      <w:r w:rsidR="003A7047" w:rsidRPr="00E739ED">
        <w:rPr>
          <w:rFonts w:ascii="Times New Roman" w:hAnsi="Times New Roman" w:cs="Times New Roman"/>
          <w:bCs/>
          <w:sz w:val="28"/>
          <w:szCs w:val="28"/>
        </w:rPr>
        <w:t>о противодействии коррупции доказательства его приобретения на законные доходы;</w:t>
      </w:r>
    </w:p>
    <w:p w14:paraId="2B500EF2"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11) </w:t>
      </w:r>
      <w:r w:rsidR="003A7047" w:rsidRPr="00E739ED">
        <w:rPr>
          <w:rFonts w:ascii="Times New Roman" w:hAnsi="Times New Roman" w:cs="Times New Roman"/>
          <w:bCs/>
          <w:sz w:val="28"/>
          <w:szCs w:val="28"/>
        </w:rPr>
        <w:t xml:space="preserve">обращение по решению суда в доход </w:t>
      </w:r>
      <w:r w:rsidRPr="00E739ED">
        <w:rPr>
          <w:rFonts w:ascii="Times New Roman" w:hAnsi="Times New Roman" w:cs="Times New Roman"/>
          <w:bCs/>
          <w:sz w:val="28"/>
          <w:szCs w:val="28"/>
        </w:rPr>
        <w:t xml:space="preserve">Донецкой Народной Республики </w:t>
      </w:r>
      <w:r w:rsidR="003A7047" w:rsidRPr="00E739ED">
        <w:rPr>
          <w:rFonts w:ascii="Times New Roman" w:hAnsi="Times New Roman" w:cs="Times New Roman"/>
          <w:bCs/>
          <w:sz w:val="28"/>
          <w:szCs w:val="28"/>
        </w:rPr>
        <w:t xml:space="preserve">денег, ценностей, иного имущества и доходов от них, в отношении которых в соответствии с законодательством </w:t>
      </w:r>
      <w:r w:rsidRPr="00E739ED">
        <w:rPr>
          <w:rFonts w:ascii="Times New Roman" w:hAnsi="Times New Roman" w:cs="Times New Roman"/>
          <w:bCs/>
          <w:sz w:val="28"/>
          <w:szCs w:val="28"/>
        </w:rPr>
        <w:t xml:space="preserve">Донецкой Народной Республики </w:t>
      </w:r>
      <w:r w:rsidR="003A7047" w:rsidRPr="00E739ED">
        <w:rPr>
          <w:rFonts w:ascii="Times New Roman" w:hAnsi="Times New Roman" w:cs="Times New Roman"/>
          <w:bCs/>
          <w:sz w:val="28"/>
          <w:szCs w:val="28"/>
        </w:rPr>
        <w:t xml:space="preserve">о </w:t>
      </w:r>
      <w:r w:rsidR="003A7047" w:rsidRPr="00E739ED">
        <w:rPr>
          <w:rFonts w:ascii="Times New Roman" w:hAnsi="Times New Roman" w:cs="Times New Roman"/>
          <w:bCs/>
          <w:sz w:val="28"/>
          <w:szCs w:val="28"/>
        </w:rPr>
        <w:lastRenderedPageBreak/>
        <w:t>противодействии терроризму лицом не представлены сведения, подтверждающие законность их приобретения.</w:t>
      </w:r>
    </w:p>
    <w:p w14:paraId="395A32C8" w14:textId="77777777" w:rsidR="003A7047" w:rsidRPr="00E739ED" w:rsidRDefault="000E793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3. </w:t>
      </w:r>
      <w:r w:rsidR="003A7047" w:rsidRPr="00E739ED">
        <w:rPr>
          <w:rFonts w:ascii="Times New Roman" w:hAnsi="Times New Roman" w:cs="Times New Roman"/>
          <w:bCs/>
          <w:sz w:val="28"/>
          <w:szCs w:val="28"/>
        </w:rPr>
        <w:t xml:space="preserve">По решению собственника в порядке, предусмотренном законами о приватизации, имущество, находящееся в государственной или муниципальной собственности, отчуждается в собственность </w:t>
      </w:r>
      <w:r w:rsidR="00E57DD6" w:rsidRPr="00E739ED">
        <w:rPr>
          <w:rFonts w:ascii="Times New Roman" w:hAnsi="Times New Roman" w:cs="Times New Roman"/>
          <w:bCs/>
          <w:sz w:val="28"/>
          <w:szCs w:val="28"/>
        </w:rPr>
        <w:t>физических</w:t>
      </w:r>
      <w:r w:rsidR="003A7047" w:rsidRPr="00E739ED">
        <w:rPr>
          <w:rFonts w:ascii="Times New Roman" w:hAnsi="Times New Roman" w:cs="Times New Roman"/>
          <w:bCs/>
          <w:sz w:val="28"/>
          <w:szCs w:val="28"/>
        </w:rPr>
        <w:t xml:space="preserve"> и юридических лиц.</w:t>
      </w:r>
    </w:p>
    <w:p w14:paraId="545AE677" w14:textId="77777777" w:rsidR="00741BFD" w:rsidRPr="00E739ED" w:rsidRDefault="000E793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w:t>
      </w:r>
      <w:r w:rsidR="00601579" w:rsidRPr="00E739ED">
        <w:rPr>
          <w:rFonts w:ascii="Times New Roman" w:hAnsi="Times New Roman" w:cs="Times New Roman"/>
          <w:bCs/>
          <w:sz w:val="28"/>
          <w:szCs w:val="28"/>
        </w:rPr>
        <w:t> </w:t>
      </w:r>
      <w:r w:rsidR="003A7047" w:rsidRPr="00E739ED">
        <w:rPr>
          <w:rFonts w:ascii="Times New Roman" w:hAnsi="Times New Roman" w:cs="Times New Roman"/>
          <w:bCs/>
          <w:sz w:val="28"/>
          <w:szCs w:val="28"/>
        </w:rPr>
        <w:t xml:space="preserve">Обращение в государственную собственность имущества, находящегося в собственности </w:t>
      </w:r>
      <w:r w:rsidR="00E57DD6" w:rsidRPr="00E739ED">
        <w:rPr>
          <w:rFonts w:ascii="Times New Roman" w:hAnsi="Times New Roman" w:cs="Times New Roman"/>
          <w:bCs/>
          <w:sz w:val="28"/>
          <w:szCs w:val="28"/>
        </w:rPr>
        <w:t xml:space="preserve">физических </w:t>
      </w:r>
      <w:r w:rsidR="003A7047" w:rsidRPr="00E739ED">
        <w:rPr>
          <w:rFonts w:ascii="Times New Roman" w:hAnsi="Times New Roman" w:cs="Times New Roman"/>
          <w:bCs/>
          <w:sz w:val="28"/>
          <w:szCs w:val="28"/>
        </w:rPr>
        <w:t xml:space="preserve">и юридических лиц (национализация), производится на основании закона с возмещением стоимости этого имущества и других убытков в порядке, установленном </w:t>
      </w:r>
      <w:r w:rsidR="00BB04BB" w:rsidRPr="00E739ED">
        <w:rPr>
          <w:rFonts w:ascii="Times New Roman" w:hAnsi="Times New Roman" w:cs="Times New Roman"/>
          <w:bCs/>
          <w:sz w:val="28"/>
          <w:szCs w:val="28"/>
        </w:rPr>
        <w:t>статьей 3</w:t>
      </w:r>
      <w:r w:rsidR="00205CA6" w:rsidRPr="00E739ED">
        <w:rPr>
          <w:rFonts w:ascii="Times New Roman" w:hAnsi="Times New Roman" w:cs="Times New Roman"/>
          <w:bCs/>
          <w:sz w:val="28"/>
          <w:szCs w:val="28"/>
        </w:rPr>
        <w:t>65</w:t>
      </w:r>
      <w:r w:rsidR="00D635C4" w:rsidRPr="00E739ED">
        <w:rPr>
          <w:rFonts w:ascii="Times New Roman" w:hAnsi="Times New Roman" w:cs="Times New Roman"/>
          <w:bCs/>
          <w:sz w:val="28"/>
          <w:szCs w:val="28"/>
        </w:rPr>
        <w:t xml:space="preserve"> настоящего Кодекса.</w:t>
      </w:r>
    </w:p>
    <w:p w14:paraId="3E484BD5"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295</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Отказ от права собственности</w:t>
      </w:r>
    </w:p>
    <w:p w14:paraId="7691F3BB"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Физическое </w:t>
      </w:r>
      <w:r w:rsidR="003A7047" w:rsidRPr="00E739ED">
        <w:rPr>
          <w:rFonts w:ascii="Times New Roman" w:hAnsi="Times New Roman" w:cs="Times New Roman"/>
          <w:bCs/>
          <w:sz w:val="28"/>
          <w:szCs w:val="28"/>
        </w:rPr>
        <w:t>или юридическое лицо может отказаться от права собственности на принадлежащее ему имущество, объявив об этом либо совершив другие действия, определенно свидетельствующие о его устранении от владения, пользования и распоряжения имуществом без намерения сохранить какие-либо права на это имущество.</w:t>
      </w:r>
    </w:p>
    <w:p w14:paraId="58404677"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 xml:space="preserve">Отказ от права собственности не влечет прекращения прав и обязанностей собственника в отношении соответствующего имущества до приобретения права собственности </w:t>
      </w:r>
      <w:r w:rsidRPr="00E739ED">
        <w:rPr>
          <w:rFonts w:ascii="Times New Roman" w:hAnsi="Times New Roman" w:cs="Times New Roman"/>
          <w:bCs/>
          <w:sz w:val="28"/>
          <w:szCs w:val="28"/>
        </w:rPr>
        <w:t>на него другим лицом.</w:t>
      </w:r>
    </w:p>
    <w:p w14:paraId="34DC350C"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296</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Обращение взыскания на имущество по обязательствам собственника</w:t>
      </w:r>
    </w:p>
    <w:p w14:paraId="7EEBE3D3"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Изъятие имущества путем обращения взыскания на него по обязательствам собственника производится на основании решения суда, если иной порядок обращения взыскания не предусмотрен законом или договором.</w:t>
      </w:r>
    </w:p>
    <w:p w14:paraId="3A900705" w14:textId="77777777" w:rsidR="006B4416"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Право собственности на имущество, на которое обращается взыскание, прекращается у собственника с момента возникновения права собственности на изъятое имущество у лица, к ко</w:t>
      </w:r>
      <w:r w:rsidRPr="00E739ED">
        <w:rPr>
          <w:rFonts w:ascii="Times New Roman" w:hAnsi="Times New Roman" w:cs="Times New Roman"/>
          <w:bCs/>
          <w:sz w:val="28"/>
          <w:szCs w:val="28"/>
        </w:rPr>
        <w:t>торому переходит это имущество.</w:t>
      </w:r>
    </w:p>
    <w:p w14:paraId="426A1DE9"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297</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Прекращение права собственности лица на имущество, которое не может ему принадлежать</w:t>
      </w:r>
    </w:p>
    <w:p w14:paraId="7C0A5E57"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3A7047" w:rsidRPr="00E739ED">
        <w:rPr>
          <w:rFonts w:ascii="Times New Roman" w:hAnsi="Times New Roman" w:cs="Times New Roman"/>
          <w:bCs/>
          <w:sz w:val="28"/>
          <w:szCs w:val="28"/>
        </w:rPr>
        <w:t>Если по основаниям, допускаемым законом, в собственности лица оказалось имущество, которое в силу закона не может ему принадлежать, это имущество должно быть отчуждено собственником в течение года с момента возникновения права собственности на имущество, если законом не установлен иной срок.</w:t>
      </w:r>
    </w:p>
    <w:p w14:paraId="34D2229F" w14:textId="77777777" w:rsidR="00D26F98" w:rsidRPr="00E739ED" w:rsidRDefault="00DA3A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D26F98" w:rsidRPr="00E739ED">
        <w:rPr>
          <w:rFonts w:ascii="Times New Roman" w:hAnsi="Times New Roman" w:cs="Times New Roman"/>
          <w:bCs/>
          <w:sz w:val="28"/>
          <w:szCs w:val="28"/>
        </w:rPr>
        <w:t>В случаях, когда имущество не отчуждено собственником в сроки, указанные в части 1 настоящей статьи, такое имущество, с учетом его характера и назначения, по решению суда, вынесенному по заявлению государственного органа или органа местного самоуправления, подлежит принудительной продаже с передачей бывшему собственнику вырученной суммы либо передаче в государственную или муниципальную собственность с возмещением бывшему собственнику стоимости имущества, определенной судом. При этом вычитаются затраты на отчуждение имущества. В случае передачи в государственную или муниципальную собственность земельного участка, на котором расположено здание, сооружение или другое строение, в отношении которых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вычитаются также затраты на выполнение работ по сносу самовольной постройки или ее приведению в соответствие с установленными требованиями, определяемые в соответствии с законодательством об оценочной деятельности.</w:t>
      </w:r>
    </w:p>
    <w:p w14:paraId="7C8700B4"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 xml:space="preserve">Если в собственности </w:t>
      </w:r>
      <w:r w:rsidRPr="00E739ED">
        <w:rPr>
          <w:rFonts w:ascii="Times New Roman" w:hAnsi="Times New Roman" w:cs="Times New Roman"/>
          <w:bCs/>
          <w:sz w:val="28"/>
          <w:szCs w:val="28"/>
        </w:rPr>
        <w:t xml:space="preserve">физического </w:t>
      </w:r>
      <w:r w:rsidR="003A7047" w:rsidRPr="00E739ED">
        <w:rPr>
          <w:rFonts w:ascii="Times New Roman" w:hAnsi="Times New Roman" w:cs="Times New Roman"/>
          <w:bCs/>
          <w:sz w:val="28"/>
          <w:szCs w:val="28"/>
        </w:rPr>
        <w:t>или юридического лица по основаниям, допускаемым законом, окажется вещь, на приобретение которой необходимо особое разрешение, а в его выдаче собственнику отказано, эта вещь подлежит отчуждению в порядке, установленном для имущества, которое не может при</w:t>
      </w:r>
      <w:r w:rsidRPr="00E739ED">
        <w:rPr>
          <w:rFonts w:ascii="Times New Roman" w:hAnsi="Times New Roman" w:cs="Times New Roman"/>
          <w:bCs/>
          <w:sz w:val="28"/>
          <w:szCs w:val="28"/>
        </w:rPr>
        <w:t>надлежать данному собственнику.</w:t>
      </w:r>
    </w:p>
    <w:p w14:paraId="6232FC83"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298</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Отчуждение недвижимого имущества в связи с изъятием участка, на котором оно находится</w:t>
      </w:r>
    </w:p>
    <w:p w14:paraId="590E28FF" w14:textId="77777777" w:rsidR="00DA3A0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случаях, когда изъятие земельного участка ввиду ненадлежащего использования земли невозможно без прекращения права собственности на здания, сооружения или другое недвижимое имущество, находящиеся на данном участке, это имущество может быть изъято у собственника путем продажи с публичных торгов в порядке, предусмотренном статьям</w:t>
      </w:r>
      <w:r w:rsidR="00193BEB" w:rsidRPr="00E739ED">
        <w:rPr>
          <w:rFonts w:ascii="Times New Roman" w:hAnsi="Times New Roman" w:cs="Times New Roman"/>
          <w:bCs/>
          <w:sz w:val="28"/>
          <w:szCs w:val="28"/>
        </w:rPr>
        <w:t>и 3</w:t>
      </w:r>
      <w:r w:rsidR="009229F2" w:rsidRPr="00E739ED">
        <w:rPr>
          <w:rFonts w:ascii="Times New Roman" w:hAnsi="Times New Roman" w:cs="Times New Roman"/>
          <w:bCs/>
          <w:sz w:val="28"/>
          <w:szCs w:val="28"/>
        </w:rPr>
        <w:t>43</w:t>
      </w:r>
      <w:r w:rsidR="00DA3A07" w:rsidRPr="00E739ED">
        <w:rPr>
          <w:rFonts w:ascii="Times New Roman" w:hAnsi="Times New Roman" w:cs="Times New Roman"/>
          <w:bCs/>
          <w:sz w:val="28"/>
          <w:szCs w:val="28"/>
        </w:rPr>
        <w:t xml:space="preserve"> –</w:t>
      </w:r>
      <w:r w:rsidR="00193BEB" w:rsidRPr="00E739ED">
        <w:rPr>
          <w:rFonts w:ascii="Times New Roman" w:hAnsi="Times New Roman" w:cs="Times New Roman"/>
          <w:bCs/>
          <w:sz w:val="28"/>
          <w:szCs w:val="28"/>
        </w:rPr>
        <w:t xml:space="preserve"> 3</w:t>
      </w:r>
      <w:r w:rsidR="009229F2" w:rsidRPr="00E739ED">
        <w:rPr>
          <w:rFonts w:ascii="Times New Roman" w:hAnsi="Times New Roman" w:cs="Times New Roman"/>
          <w:bCs/>
          <w:sz w:val="28"/>
          <w:szCs w:val="28"/>
        </w:rPr>
        <w:t>45</w:t>
      </w:r>
      <w:r w:rsidR="00E57DD6" w:rsidRPr="00E739ED">
        <w:rPr>
          <w:rFonts w:ascii="Times New Roman" w:hAnsi="Times New Roman" w:cs="Times New Roman"/>
          <w:bCs/>
          <w:sz w:val="28"/>
          <w:szCs w:val="28"/>
        </w:rPr>
        <w:t xml:space="preserve"> настоящего Кодекса.</w:t>
      </w:r>
    </w:p>
    <w:p w14:paraId="0F479EB3" w14:textId="77777777" w:rsidR="003A7047" w:rsidRPr="00E739ED" w:rsidRDefault="00C0111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Статья </w:t>
      </w:r>
      <w:r w:rsidR="005B5873" w:rsidRPr="00E739ED">
        <w:rPr>
          <w:rFonts w:ascii="Times New Roman" w:hAnsi="Times New Roman" w:cs="Times New Roman"/>
          <w:bCs/>
          <w:sz w:val="28"/>
          <w:szCs w:val="28"/>
        </w:rPr>
        <w:t>299</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Отчуждение объекта незавершенного строительства, расположенного на земельном участке, находящемся в государственной или муниципальной собственности, в связи с прекращением действия договора аренды такого земельного участка</w:t>
      </w:r>
    </w:p>
    <w:p w14:paraId="499FE742"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Если иное не предусмотрено законом, в случае прекращения действия договора аренды земельного участка, находящегося в государственной или муниципальной собственности и предоставленного по результатам аукциона, объекты незавершенного строительства, расположенные на таком земельном участке, могут быть изъяты у собственника по решению суда путем продажи с публичных торгов.</w:t>
      </w:r>
    </w:p>
    <w:p w14:paraId="1677AB9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Порядок проведения публичных торгов по продаже объектов незавершенного строительства устанавливается</w:t>
      </w:r>
      <w:r w:rsidR="00E57DD6" w:rsidRPr="00E739ED">
        <w:rPr>
          <w:rFonts w:ascii="Times New Roman" w:hAnsi="Times New Roman" w:cs="Times New Roman"/>
          <w:bCs/>
          <w:sz w:val="28"/>
          <w:szCs w:val="28"/>
        </w:rPr>
        <w:t xml:space="preserve"> </w:t>
      </w:r>
      <w:r w:rsidR="00DB1D2A" w:rsidRPr="00E739ED">
        <w:rPr>
          <w:rFonts w:ascii="Times New Roman" w:hAnsi="Times New Roman" w:cs="Times New Roman"/>
          <w:bCs/>
          <w:sz w:val="28"/>
          <w:szCs w:val="28"/>
        </w:rPr>
        <w:t xml:space="preserve">Правительством </w:t>
      </w:r>
      <w:r w:rsidR="00E57DD6" w:rsidRPr="00E739ED">
        <w:rPr>
          <w:rFonts w:ascii="Times New Roman" w:hAnsi="Times New Roman" w:cs="Times New Roman"/>
          <w:bCs/>
          <w:sz w:val="28"/>
          <w:szCs w:val="28"/>
        </w:rPr>
        <w:t>Донецкой Народной Республики</w:t>
      </w:r>
      <w:r w:rsidRPr="00E739ED">
        <w:rPr>
          <w:rFonts w:ascii="Times New Roman" w:hAnsi="Times New Roman" w:cs="Times New Roman"/>
          <w:bCs/>
          <w:sz w:val="28"/>
          <w:szCs w:val="28"/>
        </w:rPr>
        <w:t>.</w:t>
      </w:r>
    </w:p>
    <w:p w14:paraId="07FE86D1"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 xml:space="preserve">Требование в суд о продаже объекта незавершенного строительства с публичных торгов вправе заявить </w:t>
      </w:r>
      <w:r w:rsidR="00D26F98" w:rsidRPr="00E739ED">
        <w:rPr>
          <w:rFonts w:ascii="Times New Roman" w:hAnsi="Times New Roman" w:cs="Times New Roman"/>
          <w:bCs/>
          <w:sz w:val="28"/>
          <w:szCs w:val="28"/>
        </w:rPr>
        <w:t xml:space="preserve">орган </w:t>
      </w:r>
      <w:r w:rsidR="00BE2CF6" w:rsidRPr="00E739ED">
        <w:rPr>
          <w:rFonts w:ascii="Times New Roman" w:hAnsi="Times New Roman" w:cs="Times New Roman"/>
          <w:bCs/>
          <w:sz w:val="28"/>
          <w:szCs w:val="28"/>
        </w:rPr>
        <w:t xml:space="preserve">государственной власти </w:t>
      </w:r>
      <w:r w:rsidR="003A7047" w:rsidRPr="00E739ED">
        <w:rPr>
          <w:rFonts w:ascii="Times New Roman" w:hAnsi="Times New Roman" w:cs="Times New Roman"/>
          <w:bCs/>
          <w:sz w:val="28"/>
          <w:szCs w:val="28"/>
        </w:rPr>
        <w:t>или орган местного самоуправления, уполномоченные на распоряжение земельным участком, который находится в государственной или муниципальной собственности и на котором расположен этот объект.</w:t>
      </w:r>
    </w:p>
    <w:p w14:paraId="4A86B3ED" w14:textId="77777777" w:rsidR="00E57DD6"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 xml:space="preserve">Требование о продаже объекта незавершенного строительства не подлежит удовлетворению, если собственник этого объекта </w:t>
      </w:r>
      <w:r w:rsidRPr="00E739ED">
        <w:rPr>
          <w:rFonts w:ascii="Times New Roman" w:hAnsi="Times New Roman" w:cs="Times New Roman"/>
          <w:bCs/>
          <w:sz w:val="28"/>
          <w:szCs w:val="28"/>
        </w:rPr>
        <w:t>докажет, что нарушение срока строительства объекта связано с действиями (бездействием)</w:t>
      </w:r>
      <w:r w:rsidR="00DA3A07" w:rsidRPr="00E739ED">
        <w:rPr>
          <w:rFonts w:ascii="Times New Roman" w:hAnsi="Times New Roman" w:cs="Times New Roman"/>
          <w:bCs/>
          <w:sz w:val="28"/>
          <w:szCs w:val="28"/>
        </w:rPr>
        <w:t xml:space="preserve"> органов</w:t>
      </w:r>
      <w:r w:rsidR="00C14976" w:rsidRPr="00E739ED">
        <w:rPr>
          <w:rFonts w:ascii="Times New Roman" w:hAnsi="Times New Roman" w:cs="Times New Roman"/>
          <w:bCs/>
          <w:sz w:val="28"/>
          <w:szCs w:val="28"/>
        </w:rPr>
        <w:t xml:space="preserve"> государственной власти</w:t>
      </w:r>
      <w:r w:rsidRPr="00E739ED">
        <w:rPr>
          <w:rFonts w:ascii="Times New Roman" w:hAnsi="Times New Roman" w:cs="Times New Roman"/>
          <w:bCs/>
          <w:sz w:val="28"/>
          <w:szCs w:val="28"/>
        </w:rPr>
        <w:t>, органов местного самоуправления или лиц, осуществляющих эксплуатацию сетей инженерно-технического обеспечения, к которым должен быть подключен (технологически присоединен) объект.</w:t>
      </w:r>
    </w:p>
    <w:p w14:paraId="2CB16730" w14:textId="77777777" w:rsidR="00E57DD6"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Начальная цена продажи объекта незавершенного строительства определяется на основании оценки его рыночной стоимости.</w:t>
      </w:r>
    </w:p>
    <w:p w14:paraId="2CD058FB" w14:textId="77777777" w:rsidR="00E57DD6"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Если публичные торги по продаже объекта незавершенного строительства признаны несостоявшимися, такой объект может быть приобретен в государственную или муниципальную собственность по начальной цене этого объекта в течение двух месяцев со дня признания торгов несостоявшимися.</w:t>
      </w:r>
    </w:p>
    <w:p w14:paraId="4FF26608"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w:t>
      </w:r>
      <w:r w:rsidR="00E57DD6" w:rsidRPr="00E739ED">
        <w:rPr>
          <w:rFonts w:ascii="Times New Roman" w:hAnsi="Times New Roman" w:cs="Times New Roman"/>
          <w:bCs/>
          <w:sz w:val="28"/>
          <w:szCs w:val="28"/>
        </w:rPr>
        <w:t xml:space="preserve">Средства, вырученные от продажи объекта незавершенного строительства с публичных торгов либо приобретения такого объекта в </w:t>
      </w:r>
      <w:r w:rsidR="00E57DD6" w:rsidRPr="00E739ED">
        <w:rPr>
          <w:rFonts w:ascii="Times New Roman" w:hAnsi="Times New Roman" w:cs="Times New Roman"/>
          <w:bCs/>
          <w:sz w:val="28"/>
          <w:szCs w:val="28"/>
        </w:rPr>
        <w:lastRenderedPageBreak/>
        <w:t>государственную или муниципальную собственность, выплачиваются бывшему собственнику объекта за вычетом расходов на подготовку и проведение публичных торгов.</w:t>
      </w:r>
    </w:p>
    <w:p w14:paraId="21411A5F"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6. </w:t>
      </w:r>
      <w:r w:rsidR="00E57DD6" w:rsidRPr="00E739ED">
        <w:rPr>
          <w:rFonts w:ascii="Times New Roman" w:hAnsi="Times New Roman" w:cs="Times New Roman"/>
          <w:bCs/>
          <w:sz w:val="28"/>
          <w:szCs w:val="28"/>
        </w:rPr>
        <w:t>Правила настоящей статьи применяются также в случае прекращения действия договора аренды земельного участка, находящегося в государственной или муниципальной собственности, который заключен без проведения торгов в целях завершения строительства объекта незавершенного строительства, при условии, что строительство этого объекта не было завершено.</w:t>
      </w:r>
    </w:p>
    <w:p w14:paraId="599D83B4" w14:textId="77777777" w:rsidR="00E57DD6" w:rsidRPr="00E739ED" w:rsidRDefault="00C0111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300</w:t>
      </w:r>
      <w:r w:rsidR="00E57DD6"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Отчуждение недвижимого имущества в связи с изъятием земельного участка для государственных или муниципальных нужд</w:t>
      </w:r>
    </w:p>
    <w:p w14:paraId="0AD27E64"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E57DD6" w:rsidRPr="00E739ED">
        <w:rPr>
          <w:rFonts w:ascii="Times New Roman" w:hAnsi="Times New Roman" w:cs="Times New Roman"/>
          <w:bCs/>
          <w:sz w:val="28"/>
          <w:szCs w:val="28"/>
        </w:rPr>
        <w:t xml:space="preserve">Отчуждение зданий, сооружений, объектов незавершенного строительства, находящихся на изымаемом для государственных или муниципальных нужд земельном участке, либо помещений или </w:t>
      </w:r>
      <w:proofErr w:type="spellStart"/>
      <w:r w:rsidR="00E57DD6" w:rsidRPr="00E739ED">
        <w:rPr>
          <w:rFonts w:ascii="Times New Roman" w:hAnsi="Times New Roman" w:cs="Times New Roman"/>
          <w:bCs/>
          <w:sz w:val="28"/>
          <w:szCs w:val="28"/>
        </w:rPr>
        <w:t>машино</w:t>
      </w:r>
      <w:proofErr w:type="spellEnd"/>
      <w:r w:rsidR="00E57DD6" w:rsidRPr="00E739ED">
        <w:rPr>
          <w:rFonts w:ascii="Times New Roman" w:hAnsi="Times New Roman" w:cs="Times New Roman"/>
          <w:bCs/>
          <w:sz w:val="28"/>
          <w:szCs w:val="28"/>
        </w:rPr>
        <w:t>-мест, расположенных в таких зданиях, сооружениях (за исключением сооружений (в том числе сооружений, строительство которых не завершено), размещение которых на изымаемом земельном участке не противоречит цели изъятия), осуществляется в связи с изъятием земельного участка, на котором расположены такие здания, сооружения, объекты незавершенного строительства.</w:t>
      </w:r>
    </w:p>
    <w:p w14:paraId="48476851"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193BEB" w:rsidRPr="00E739ED">
        <w:rPr>
          <w:rFonts w:ascii="Times New Roman" w:hAnsi="Times New Roman" w:cs="Times New Roman"/>
          <w:bCs/>
          <w:sz w:val="28"/>
          <w:szCs w:val="28"/>
        </w:rPr>
        <w:t>В случае</w:t>
      </w:r>
      <w:r w:rsidR="00E57DD6" w:rsidRPr="00E739ED">
        <w:rPr>
          <w:rFonts w:ascii="Times New Roman" w:hAnsi="Times New Roman" w:cs="Times New Roman"/>
          <w:bCs/>
          <w:sz w:val="28"/>
          <w:szCs w:val="28"/>
        </w:rPr>
        <w:t xml:space="preserve"> если собственнику земельного участка, подлежащего изъятию для государственных или муниципальных нужд, или лицу, которому такой земельный участок принадлежит на ином праве, принадлежат расположенные на таком земельном участке объекты недвижимого имущества, изъятие такого земельного участка и отчуждение таких объектов в соответствии с настоящей статьей осуществляются одновременно.</w:t>
      </w:r>
    </w:p>
    <w:p w14:paraId="7679C8C9"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E57DD6" w:rsidRPr="00E739ED">
        <w:rPr>
          <w:rFonts w:ascii="Times New Roman" w:hAnsi="Times New Roman" w:cs="Times New Roman"/>
          <w:bCs/>
          <w:sz w:val="28"/>
          <w:szCs w:val="28"/>
        </w:rPr>
        <w:t>Отчуждение зданий, сооружений, помещений, расположенных в таких зданиях, сооружениях, объектов незавершенного строительства в связи с изъятием земельного участка для государственных или муниципальных нужд осуществляется по правилам, предусмотренным для изъятия земельных участков для государственных или муниципальных нужд.</w:t>
      </w:r>
    </w:p>
    <w:p w14:paraId="3918AD4C" w14:textId="77777777" w:rsidR="00E57DD6" w:rsidRPr="00E739ED" w:rsidRDefault="00C0111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301</w:t>
      </w:r>
      <w:r w:rsidR="00E57DD6"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Выкуп бесхозяйственно содержимых культурных ценностей</w:t>
      </w:r>
    </w:p>
    <w:p w14:paraId="02BD1434"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3A78FE" w:rsidRPr="00E739ED">
        <w:rPr>
          <w:rFonts w:ascii="Times New Roman" w:hAnsi="Times New Roman" w:cs="Times New Roman"/>
          <w:bCs/>
          <w:sz w:val="28"/>
          <w:szCs w:val="28"/>
        </w:rPr>
        <w:t>Если</w:t>
      </w:r>
      <w:r w:rsidR="00E57DD6" w:rsidRPr="00E739ED">
        <w:rPr>
          <w:rFonts w:ascii="Times New Roman" w:hAnsi="Times New Roman" w:cs="Times New Roman"/>
          <w:bCs/>
          <w:sz w:val="28"/>
          <w:szCs w:val="28"/>
        </w:rPr>
        <w:t xml:space="preserve"> собственник культурных ценностей, отнесенных в соответствии с законом к особо ценным и охраняемым государством, бесхозяйственно содержит эти ценности, что грозит утратой ими своего значения, такие ценности по решению суда могут быть изъяты у собственника путем выкупа государством или продажи с публичных торгов.</w:t>
      </w:r>
    </w:p>
    <w:p w14:paraId="2ABCCF55"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E57DD6" w:rsidRPr="00E739ED">
        <w:rPr>
          <w:rFonts w:ascii="Times New Roman" w:hAnsi="Times New Roman" w:cs="Times New Roman"/>
          <w:bCs/>
          <w:sz w:val="28"/>
          <w:szCs w:val="28"/>
        </w:rPr>
        <w:t>При выкупе культурных ценностей собственнику возмещается их стоимость в размере, установленном соглаш</w:t>
      </w:r>
      <w:r w:rsidRPr="00E739ED">
        <w:rPr>
          <w:rFonts w:ascii="Times New Roman" w:hAnsi="Times New Roman" w:cs="Times New Roman"/>
          <w:bCs/>
          <w:sz w:val="28"/>
          <w:szCs w:val="28"/>
        </w:rPr>
        <w:t>ением сторон, а в случае спора –</w:t>
      </w:r>
      <w:r w:rsidR="00E57DD6" w:rsidRPr="00E739ED">
        <w:rPr>
          <w:rFonts w:ascii="Times New Roman" w:hAnsi="Times New Roman" w:cs="Times New Roman"/>
          <w:bCs/>
          <w:sz w:val="28"/>
          <w:szCs w:val="28"/>
        </w:rPr>
        <w:t xml:space="preserve"> судом. При продаже с публичных торгов собственнику передается вырученная от продажи сумма за вычетом расходов на проведение торгов, а также стоимости восстановительных работ в отношении объекта культурного наследия, или стоимости мероприятий, необходимых для сохранения объекта археологического наследия, указанных</w:t>
      </w:r>
      <w:r w:rsidRPr="00E739ED">
        <w:rPr>
          <w:rFonts w:ascii="Times New Roman" w:hAnsi="Times New Roman" w:cs="Times New Roman"/>
          <w:bCs/>
          <w:sz w:val="28"/>
          <w:szCs w:val="28"/>
        </w:rPr>
        <w:t xml:space="preserve"> в законе об объектах культурного наследия</w:t>
      </w:r>
      <w:r w:rsidR="00E57DD6" w:rsidRPr="00E739ED">
        <w:rPr>
          <w:rFonts w:ascii="Times New Roman" w:hAnsi="Times New Roman" w:cs="Times New Roman"/>
          <w:bCs/>
          <w:sz w:val="28"/>
          <w:szCs w:val="28"/>
        </w:rPr>
        <w:t>.</w:t>
      </w:r>
    </w:p>
    <w:p w14:paraId="286AAB73" w14:textId="77777777" w:rsidR="00E57DD6" w:rsidRPr="00E739ED" w:rsidRDefault="00C0111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302</w:t>
      </w:r>
      <w:r w:rsidR="00E57DD6"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Выкуп домашних животных при ненадлежащем обращении с ними</w:t>
      </w:r>
    </w:p>
    <w:p w14:paraId="1F4034C5" w14:textId="77777777" w:rsidR="00D635C4" w:rsidRPr="00E739ED" w:rsidRDefault="003A78F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Если </w:t>
      </w:r>
      <w:r w:rsidR="00E57DD6" w:rsidRPr="00E739ED">
        <w:rPr>
          <w:rFonts w:ascii="Times New Roman" w:hAnsi="Times New Roman" w:cs="Times New Roman"/>
          <w:bCs/>
          <w:sz w:val="28"/>
          <w:szCs w:val="28"/>
        </w:rPr>
        <w:t>собственник домашних животных обращается с ними в явном противоречии с установленными на основании закона правилами и принятыми в обществе нормами гуманного отношения к животным, эти животные могут быть изъяты у собственника путем их выкупа лицом, предъявившим соответствующее требование в суд. Цена выкупа определяется соглаш</w:t>
      </w:r>
      <w:r w:rsidR="008A7BD1" w:rsidRPr="00E739ED">
        <w:rPr>
          <w:rFonts w:ascii="Times New Roman" w:hAnsi="Times New Roman" w:cs="Times New Roman"/>
          <w:bCs/>
          <w:sz w:val="28"/>
          <w:szCs w:val="28"/>
        </w:rPr>
        <w:t>ением сторон, а в случае спора –</w:t>
      </w:r>
      <w:r w:rsidRPr="00E739ED">
        <w:rPr>
          <w:rFonts w:ascii="Times New Roman" w:hAnsi="Times New Roman" w:cs="Times New Roman"/>
          <w:bCs/>
          <w:sz w:val="28"/>
          <w:szCs w:val="28"/>
        </w:rPr>
        <w:t xml:space="preserve"> судом.</w:t>
      </w:r>
    </w:p>
    <w:p w14:paraId="7D3522CF" w14:textId="77777777" w:rsidR="00E57DD6" w:rsidRPr="00E739ED" w:rsidRDefault="00C0111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303</w:t>
      </w:r>
      <w:r w:rsidR="00E57DD6"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Реквизиция</w:t>
      </w:r>
    </w:p>
    <w:p w14:paraId="7A8556B5"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E57DD6" w:rsidRPr="00E739ED">
        <w:rPr>
          <w:rFonts w:ascii="Times New Roman" w:hAnsi="Times New Roman" w:cs="Times New Roman"/>
          <w:bCs/>
          <w:sz w:val="28"/>
          <w:szCs w:val="28"/>
        </w:rPr>
        <w:t>В случаях стихийных бедствий, аварий, эпидемий, эпизоотий и при иных обстоятельствах, носящих чрезвычайный характер, имущество в интересах общества по решению государственных органов может быть изъято у собственника в порядке и на условиях, установленных законом, с выплатой ему стоимости имущества (реквизиция).</w:t>
      </w:r>
    </w:p>
    <w:p w14:paraId="685C532A"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E57DD6" w:rsidRPr="00E739ED">
        <w:rPr>
          <w:rFonts w:ascii="Times New Roman" w:hAnsi="Times New Roman" w:cs="Times New Roman"/>
          <w:bCs/>
          <w:sz w:val="28"/>
          <w:szCs w:val="28"/>
        </w:rPr>
        <w:t>Оценка, по которой собственнику возмещается стоимость реквизированного имущества, может быть оспорена им в суде.</w:t>
      </w:r>
    </w:p>
    <w:p w14:paraId="38EF6460"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E57DD6" w:rsidRPr="00E739ED">
        <w:rPr>
          <w:rFonts w:ascii="Times New Roman" w:hAnsi="Times New Roman" w:cs="Times New Roman"/>
          <w:bCs/>
          <w:sz w:val="28"/>
          <w:szCs w:val="28"/>
        </w:rPr>
        <w:t xml:space="preserve">Лицо, имущество которого реквизировано, вправе при прекращении действия обстоятельств, в связи с которыми произведена реквизиция, требовать </w:t>
      </w:r>
      <w:r w:rsidR="00D26F98" w:rsidRPr="00E739ED">
        <w:rPr>
          <w:rFonts w:ascii="Times New Roman" w:hAnsi="Times New Roman" w:cs="Times New Roman"/>
          <w:bCs/>
          <w:sz w:val="28"/>
          <w:szCs w:val="28"/>
        </w:rPr>
        <w:t xml:space="preserve">в судебном порядке </w:t>
      </w:r>
      <w:r w:rsidR="00E57DD6" w:rsidRPr="00E739ED">
        <w:rPr>
          <w:rFonts w:ascii="Times New Roman" w:hAnsi="Times New Roman" w:cs="Times New Roman"/>
          <w:bCs/>
          <w:sz w:val="28"/>
          <w:szCs w:val="28"/>
        </w:rPr>
        <w:t>возврата ему сохранившегося имущества.</w:t>
      </w:r>
    </w:p>
    <w:p w14:paraId="52EA82DA" w14:textId="77777777" w:rsidR="00E57DD6" w:rsidRPr="00E739ED" w:rsidRDefault="00D635C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С</w:t>
      </w:r>
      <w:r w:rsidR="00AB4D44" w:rsidRPr="00E739ED">
        <w:rPr>
          <w:rFonts w:ascii="Times New Roman" w:hAnsi="Times New Roman" w:cs="Times New Roman"/>
          <w:bCs/>
          <w:sz w:val="28"/>
          <w:szCs w:val="28"/>
        </w:rPr>
        <w:t>татья </w:t>
      </w:r>
      <w:r w:rsidR="005B5873" w:rsidRPr="00E739ED">
        <w:rPr>
          <w:rFonts w:ascii="Times New Roman" w:hAnsi="Times New Roman" w:cs="Times New Roman"/>
          <w:bCs/>
          <w:sz w:val="28"/>
          <w:szCs w:val="28"/>
        </w:rPr>
        <w:t>304</w:t>
      </w:r>
      <w:r w:rsidR="00E57DD6" w:rsidRPr="00E739ED">
        <w:rPr>
          <w:rFonts w:ascii="Times New Roman" w:hAnsi="Times New Roman" w:cs="Times New Roman"/>
          <w:bCs/>
          <w:sz w:val="28"/>
          <w:szCs w:val="28"/>
        </w:rPr>
        <w:t>.</w:t>
      </w:r>
      <w:r w:rsidR="00AB4D44"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Конфискация</w:t>
      </w:r>
    </w:p>
    <w:p w14:paraId="09AAC615"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E57DD6" w:rsidRPr="00E739ED">
        <w:rPr>
          <w:rFonts w:ascii="Times New Roman" w:hAnsi="Times New Roman" w:cs="Times New Roman"/>
          <w:bCs/>
          <w:sz w:val="28"/>
          <w:szCs w:val="28"/>
        </w:rPr>
        <w:t>В случаях, предусмотренных законом, имущество может быть безвозмездно изъято у собственника по решению суда в виде санкции за совершение преступления или иного правонарушения (конфискация).</w:t>
      </w:r>
    </w:p>
    <w:p w14:paraId="777DC1C8" w14:textId="77777777" w:rsidR="003A7047"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E57DD6" w:rsidRPr="00E739ED">
        <w:rPr>
          <w:rFonts w:ascii="Times New Roman" w:hAnsi="Times New Roman" w:cs="Times New Roman"/>
          <w:bCs/>
          <w:sz w:val="28"/>
          <w:szCs w:val="28"/>
        </w:rPr>
        <w:t>В случаях, предусмотренных законом, конфискация может быть произведена в административном порядке. Решение о конфискации, принятое в административном порядке, может быть оспорено в суде.</w:t>
      </w:r>
    </w:p>
    <w:p w14:paraId="2E8011AA" w14:textId="77777777" w:rsidR="00A31B6F" w:rsidRPr="00E739ED" w:rsidRDefault="00F06FD8"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w:t>
      </w:r>
      <w:r w:rsidR="00AB4D44" w:rsidRPr="00E739ED">
        <w:rPr>
          <w:rFonts w:ascii="Times New Roman" w:hAnsi="Times New Roman" w:cs="Times New Roman"/>
          <w:bCs/>
          <w:sz w:val="28"/>
          <w:szCs w:val="28"/>
        </w:rPr>
        <w:t>а </w:t>
      </w:r>
      <w:r w:rsidRPr="00E739ED">
        <w:rPr>
          <w:rFonts w:ascii="Times New Roman" w:hAnsi="Times New Roman" w:cs="Times New Roman"/>
          <w:bCs/>
          <w:sz w:val="28"/>
          <w:szCs w:val="28"/>
        </w:rPr>
        <w:t>17</w:t>
      </w:r>
      <w:r w:rsidR="00A31B6F" w:rsidRPr="00E739ED">
        <w:rPr>
          <w:rFonts w:ascii="Times New Roman" w:hAnsi="Times New Roman" w:cs="Times New Roman"/>
          <w:bCs/>
          <w:sz w:val="28"/>
          <w:szCs w:val="28"/>
        </w:rPr>
        <w:t>.</w:t>
      </w:r>
      <w:r w:rsidR="00AB4D44"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Общая собственность</w:t>
      </w:r>
    </w:p>
    <w:p w14:paraId="023271EA" w14:textId="77777777" w:rsidR="00A31B6F" w:rsidRPr="00E739ED" w:rsidRDefault="00AB4D4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305</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Понятие и основания возникновения общей собственности</w:t>
      </w:r>
    </w:p>
    <w:p w14:paraId="6448D89A"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Имущество, находящееся в собственности двух или нескольких лиц, принадлежит им на праве общей собственности.</w:t>
      </w:r>
    </w:p>
    <w:p w14:paraId="59AA676F"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Имущество может находиться в общей собственности с определением доли каждого из собственников в праве собственности (долевая собственность) или без определения таких долей (совместная собственность).</w:t>
      </w:r>
    </w:p>
    <w:p w14:paraId="794EF5D9"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Общая собственность на имущество является долевой, за исключением случаев, когда законом предусмотрено образование совместной собственности на это имущество.</w:t>
      </w:r>
    </w:p>
    <w:p w14:paraId="653A6E94"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Общая собственность возникает при поступлении в собственность двух или нескольких лиц имущества, которое не может быть разделено без изменения его назначения (неделимые вещи) либо не подлежит разделу в силу закона.</w:t>
      </w:r>
    </w:p>
    <w:p w14:paraId="0DB12193"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Общая собственность на делимое имущество возникает в случаях, предусмотренных законом или договором.</w:t>
      </w:r>
    </w:p>
    <w:p w14:paraId="5F61B6E7"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По соглашению участников совместной собственности, а при недостижении согласия по решению суда на общее имущество может быть установлена долевая собственность этих лиц.</w:t>
      </w:r>
    </w:p>
    <w:p w14:paraId="42B2A617" w14:textId="77777777" w:rsidR="00A31B6F" w:rsidRPr="00E739ED" w:rsidRDefault="00AB4D4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306</w:t>
      </w:r>
      <w:r w:rsidR="00A31B6F"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Определение долей в праве долевой собственности</w:t>
      </w:r>
    </w:p>
    <w:p w14:paraId="5A9AA8F4"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Если доли участников долевой собственности не могут быть определены на основании закона и не установлены соглашением всех ее участников, доли считаются равными.</w:t>
      </w:r>
    </w:p>
    <w:p w14:paraId="7A50885B"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Соглашением всех участников долевой собственности может быть установлен порядок определения и изменения их долей в зависимости от вклада каждого из них в образование и приращение общего имущества.</w:t>
      </w:r>
    </w:p>
    <w:p w14:paraId="7E8C0497"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Участник долевой собственности, осуществивший за свой счет с соблюдением установленного порядка использования общего имущества неотделимые улучшения этого имущества, имеет право на соответствующее увеличение своей доли в праве на общее имущество.</w:t>
      </w:r>
    </w:p>
    <w:p w14:paraId="5C9906AC" w14:textId="77777777" w:rsidR="00D635C4"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Отделимые улучшения общего имущества, если иное не предусмотрено соглашением участников долевой собственности, поступают в собственность того из у</w:t>
      </w:r>
      <w:r w:rsidR="003A78FE" w:rsidRPr="00E739ED">
        <w:rPr>
          <w:rFonts w:ascii="Times New Roman" w:hAnsi="Times New Roman" w:cs="Times New Roman"/>
          <w:bCs/>
          <w:sz w:val="28"/>
          <w:szCs w:val="28"/>
        </w:rPr>
        <w:t>частников, который их произвел.</w:t>
      </w:r>
    </w:p>
    <w:p w14:paraId="75A1CB06" w14:textId="77777777" w:rsidR="00A31B6F" w:rsidRPr="00E739ED" w:rsidRDefault="00AB4D4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307</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Распоряжение имуществом, находящимся в долевой собственности</w:t>
      </w:r>
    </w:p>
    <w:p w14:paraId="5AF69D83"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Распоряжение имуществом, находящимся в долевой собственности, осуществляется по соглашению всех ее участников.</w:t>
      </w:r>
    </w:p>
    <w:p w14:paraId="4205A001" w14:textId="77777777" w:rsidR="003A78FE"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Участник долевой собственности вправе по своему усмотрению продать, подарить, завещать, отдать в залог свою долю либо распорядиться ею иным образом с соблюдением при ее возмездном отчуждении пра</w:t>
      </w:r>
      <w:r w:rsidR="0047084B" w:rsidRPr="00E739ED">
        <w:rPr>
          <w:rFonts w:ascii="Times New Roman" w:hAnsi="Times New Roman" w:cs="Times New Roman"/>
          <w:bCs/>
          <w:sz w:val="28"/>
          <w:szCs w:val="28"/>
        </w:rPr>
        <w:t>вил, предусмотренных статьей 3</w:t>
      </w:r>
      <w:r w:rsidR="0091595B" w:rsidRPr="00E739ED">
        <w:rPr>
          <w:rFonts w:ascii="Times New Roman" w:hAnsi="Times New Roman" w:cs="Times New Roman"/>
          <w:bCs/>
          <w:sz w:val="28"/>
          <w:szCs w:val="28"/>
        </w:rPr>
        <w:t>11</w:t>
      </w:r>
      <w:r w:rsidRPr="00E739ED">
        <w:rPr>
          <w:rFonts w:ascii="Times New Roman" w:hAnsi="Times New Roman" w:cs="Times New Roman"/>
          <w:bCs/>
          <w:sz w:val="28"/>
          <w:szCs w:val="28"/>
        </w:rPr>
        <w:t xml:space="preserve"> настоящего Кодекса.</w:t>
      </w:r>
    </w:p>
    <w:p w14:paraId="6CD8120A" w14:textId="77777777" w:rsidR="00A31B6F" w:rsidRPr="00E739ED" w:rsidRDefault="00AB4D4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308</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Владение и пользование имуществом, находящимся в долевой собственности</w:t>
      </w:r>
    </w:p>
    <w:p w14:paraId="3838F502"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Владение и пользование имуществом, находящимся в долевой собственности, осуществляются по соглашению всех ее участников, а при недостижении согласия – в порядке, устанавливаемом судом.</w:t>
      </w:r>
    </w:p>
    <w:p w14:paraId="7C1C0C70"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Участник долевой собственности имеет право на предоставление в его владение и пользование части общего имущества, соразмерной его доле, а при невозможности этого вправе требовать от других участников, владеющих и </w:t>
      </w:r>
      <w:r w:rsidRPr="00E739ED">
        <w:rPr>
          <w:rFonts w:ascii="Times New Roman" w:hAnsi="Times New Roman" w:cs="Times New Roman"/>
          <w:bCs/>
          <w:sz w:val="28"/>
          <w:szCs w:val="28"/>
        </w:rPr>
        <w:lastRenderedPageBreak/>
        <w:t>пользующихся имуществом, приходящимся на его долю, соответствующей компенсации.</w:t>
      </w:r>
    </w:p>
    <w:p w14:paraId="5B16262A" w14:textId="77777777" w:rsidR="00A31B6F" w:rsidRPr="00E739ED" w:rsidRDefault="00D635C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w:t>
      </w:r>
      <w:r w:rsidR="00AB4D44" w:rsidRPr="00E739ED">
        <w:rPr>
          <w:rFonts w:ascii="Times New Roman" w:hAnsi="Times New Roman" w:cs="Times New Roman"/>
          <w:bCs/>
          <w:sz w:val="28"/>
          <w:szCs w:val="28"/>
        </w:rPr>
        <w:t>атья </w:t>
      </w:r>
      <w:r w:rsidR="005B5873" w:rsidRPr="00E739ED">
        <w:rPr>
          <w:rFonts w:ascii="Times New Roman" w:hAnsi="Times New Roman" w:cs="Times New Roman"/>
          <w:bCs/>
          <w:sz w:val="28"/>
          <w:szCs w:val="28"/>
        </w:rPr>
        <w:t>309</w:t>
      </w:r>
      <w:r w:rsidR="00AB4D44"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Плоды, продукция и доходы от использования имущества, находящегося в долевой собственности</w:t>
      </w:r>
    </w:p>
    <w:p w14:paraId="7BC2EE4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Плоды, продукция и доходы от использования имущества, находящегося в долевой собственности, поступают в состав общего имущества и распределяются между участниками долевой собственности соразмерно их долям, если иное не предусмотрено соглашением между ними.</w:t>
      </w:r>
    </w:p>
    <w:p w14:paraId="003CE009" w14:textId="77777777" w:rsidR="00A31B6F" w:rsidRPr="00E739ED" w:rsidRDefault="00F81D3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310</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Расходы по содержанию имущества, находящегося в долевой собственности</w:t>
      </w:r>
    </w:p>
    <w:p w14:paraId="3A6B67A7"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Каждый участник долевой собственности обязан соразмерно со своей долей участвовать в уплате налогов, сборов и иных платежей по общему имуществу, а также в издержках по его содержанию и сохранению.</w:t>
      </w:r>
    </w:p>
    <w:p w14:paraId="457435DB" w14:textId="77777777" w:rsidR="00A31B6F" w:rsidRPr="00E739ED" w:rsidRDefault="00691AF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311</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Преимущественное право покупки</w:t>
      </w:r>
    </w:p>
    <w:p w14:paraId="1642DFAA"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При продаже до</w:t>
      </w:r>
      <w:r w:rsidR="00CA1542" w:rsidRPr="00E739ED">
        <w:rPr>
          <w:rFonts w:ascii="Times New Roman" w:hAnsi="Times New Roman" w:cs="Times New Roman"/>
          <w:bCs/>
          <w:sz w:val="28"/>
          <w:szCs w:val="28"/>
        </w:rPr>
        <w:t>ли в праве общей собственности третьему</w:t>
      </w:r>
      <w:r w:rsidRPr="00E739ED">
        <w:rPr>
          <w:rFonts w:ascii="Times New Roman" w:hAnsi="Times New Roman" w:cs="Times New Roman"/>
          <w:bCs/>
          <w:sz w:val="28"/>
          <w:szCs w:val="28"/>
        </w:rPr>
        <w:t xml:space="preserve"> лицу остальные участники долевой собственности имеют преимущественное право покупки продаваемой доли по цене, за которую она продается, и на прочих равных условиях, кроме случая продажи с публичных торгов, а также случаев продажи доли в праве общей собственности на земельный участок собственником части расположенного на таком земельном участке здания или сооружения либо собственником помещения в указанных здании или сооружении.</w:t>
      </w:r>
    </w:p>
    <w:p w14:paraId="1E8B2CB7"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Публичные торги для продажи доли в праве общей собственности при отсутствии согласия на это всех участников долевой собственности могут проводиться в случаях, предусмотренных </w:t>
      </w:r>
      <w:r w:rsidR="00725364" w:rsidRPr="00E739ED">
        <w:rPr>
          <w:rFonts w:ascii="Times New Roman" w:hAnsi="Times New Roman" w:cs="Times New Roman"/>
          <w:bCs/>
          <w:sz w:val="28"/>
          <w:szCs w:val="28"/>
        </w:rPr>
        <w:t>абзацем вторым</w:t>
      </w:r>
      <w:r w:rsidR="0091595B" w:rsidRPr="00E739ED">
        <w:rPr>
          <w:rFonts w:ascii="Times New Roman" w:hAnsi="Times New Roman" w:cs="Times New Roman"/>
          <w:bCs/>
          <w:sz w:val="28"/>
          <w:szCs w:val="28"/>
        </w:rPr>
        <w:t xml:space="preserve"> </w:t>
      </w:r>
      <w:r w:rsidRPr="00E739ED">
        <w:rPr>
          <w:rFonts w:ascii="Times New Roman" w:hAnsi="Times New Roman" w:cs="Times New Roman"/>
          <w:bCs/>
          <w:sz w:val="28"/>
          <w:szCs w:val="28"/>
        </w:rPr>
        <w:t>част</w:t>
      </w:r>
      <w:r w:rsidR="0091595B" w:rsidRPr="00E739ED">
        <w:rPr>
          <w:rFonts w:ascii="Times New Roman" w:hAnsi="Times New Roman" w:cs="Times New Roman"/>
          <w:bCs/>
          <w:sz w:val="28"/>
          <w:szCs w:val="28"/>
        </w:rPr>
        <w:t>и</w:t>
      </w:r>
      <w:r w:rsidRPr="00E739ED">
        <w:rPr>
          <w:rFonts w:ascii="Times New Roman" w:hAnsi="Times New Roman" w:cs="Times New Roman"/>
          <w:bCs/>
          <w:sz w:val="28"/>
          <w:szCs w:val="28"/>
        </w:rPr>
        <w:t xml:space="preserve"> </w:t>
      </w:r>
      <w:r w:rsidR="0091595B" w:rsidRPr="00E739ED">
        <w:rPr>
          <w:rFonts w:ascii="Times New Roman" w:hAnsi="Times New Roman" w:cs="Times New Roman"/>
          <w:bCs/>
          <w:sz w:val="28"/>
          <w:szCs w:val="28"/>
        </w:rPr>
        <w:t>1</w:t>
      </w:r>
      <w:r w:rsidR="00CA1542" w:rsidRPr="00E739ED">
        <w:rPr>
          <w:rFonts w:ascii="Times New Roman" w:hAnsi="Times New Roman" w:cs="Times New Roman"/>
          <w:bCs/>
          <w:sz w:val="28"/>
          <w:szCs w:val="28"/>
        </w:rPr>
        <w:t>статьи 31</w:t>
      </w:r>
      <w:r w:rsidR="0091595B" w:rsidRPr="00E739ED">
        <w:rPr>
          <w:rFonts w:ascii="Times New Roman" w:hAnsi="Times New Roman" w:cs="Times New Roman"/>
          <w:bCs/>
          <w:sz w:val="28"/>
          <w:szCs w:val="28"/>
        </w:rPr>
        <w:t>6</w:t>
      </w:r>
      <w:r w:rsidRPr="00E739ED">
        <w:rPr>
          <w:rFonts w:ascii="Times New Roman" w:hAnsi="Times New Roman" w:cs="Times New Roman"/>
          <w:bCs/>
          <w:sz w:val="28"/>
          <w:szCs w:val="28"/>
        </w:rPr>
        <w:t xml:space="preserve"> настоящего Кодекса, и в иных случаях, предусмотренных законом.</w:t>
      </w:r>
    </w:p>
    <w:p w14:paraId="5C3F258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Продавец доли обязан известить в письменной форме остальных участников долевой собственности о намерении продать свою долю </w:t>
      </w:r>
      <w:r w:rsidR="00D26F98" w:rsidRPr="00E739ED">
        <w:rPr>
          <w:rFonts w:ascii="Times New Roman" w:hAnsi="Times New Roman" w:cs="Times New Roman"/>
          <w:bCs/>
          <w:sz w:val="28"/>
          <w:szCs w:val="28"/>
        </w:rPr>
        <w:t xml:space="preserve">третьему </w:t>
      </w:r>
      <w:r w:rsidRPr="00E739ED">
        <w:rPr>
          <w:rFonts w:ascii="Times New Roman" w:hAnsi="Times New Roman" w:cs="Times New Roman"/>
          <w:bCs/>
          <w:sz w:val="28"/>
          <w:szCs w:val="28"/>
        </w:rPr>
        <w:t>лицу с указанием цены и других условий, на которых продает ее.</w:t>
      </w:r>
    </w:p>
    <w:p w14:paraId="7D90471E"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 xml:space="preserve">Если остальные участники долевой собственности не приобретут продаваемую долю в праве собственности на недвижимое имущество в течение месяца, а в праве собственности на движимое имущество в течение десяти дней со дня извещения, продавец вправе продать </w:t>
      </w:r>
      <w:r w:rsidR="00CA1542" w:rsidRPr="00E739ED">
        <w:rPr>
          <w:rFonts w:ascii="Times New Roman" w:hAnsi="Times New Roman" w:cs="Times New Roman"/>
          <w:bCs/>
          <w:sz w:val="28"/>
          <w:szCs w:val="28"/>
        </w:rPr>
        <w:t>свою долю любому лицу. В случае</w:t>
      </w:r>
      <w:r w:rsidRPr="00E739ED">
        <w:rPr>
          <w:rFonts w:ascii="Times New Roman" w:hAnsi="Times New Roman" w:cs="Times New Roman"/>
          <w:bCs/>
          <w:sz w:val="28"/>
          <w:szCs w:val="28"/>
        </w:rPr>
        <w:t xml:space="preserve"> если все остальные участники долевой собственности в письменной форме откажутся от реализации преимущественного права покупки продаваемой доли, такая доля может быть продана </w:t>
      </w:r>
      <w:r w:rsidR="00D26F98" w:rsidRPr="00E739ED">
        <w:rPr>
          <w:rFonts w:ascii="Times New Roman" w:hAnsi="Times New Roman" w:cs="Times New Roman"/>
          <w:bCs/>
          <w:sz w:val="28"/>
          <w:szCs w:val="28"/>
        </w:rPr>
        <w:t xml:space="preserve">третьему </w:t>
      </w:r>
      <w:r w:rsidRPr="00E739ED">
        <w:rPr>
          <w:rFonts w:ascii="Times New Roman" w:hAnsi="Times New Roman" w:cs="Times New Roman"/>
          <w:bCs/>
          <w:sz w:val="28"/>
          <w:szCs w:val="28"/>
        </w:rPr>
        <w:t>лицу ранее указанных сроков.</w:t>
      </w:r>
    </w:p>
    <w:p w14:paraId="2305533E"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Особенности извещения участников долевой собственности о намерении продавца доли в праве общей собственности продать свою долю </w:t>
      </w:r>
      <w:r w:rsidR="00A56FEC" w:rsidRPr="00E739ED">
        <w:rPr>
          <w:rFonts w:ascii="Times New Roman" w:hAnsi="Times New Roman" w:cs="Times New Roman"/>
          <w:bCs/>
          <w:sz w:val="28"/>
          <w:szCs w:val="28"/>
        </w:rPr>
        <w:t xml:space="preserve">третьему </w:t>
      </w:r>
      <w:r w:rsidRPr="00E739ED">
        <w:rPr>
          <w:rFonts w:ascii="Times New Roman" w:hAnsi="Times New Roman" w:cs="Times New Roman"/>
          <w:bCs/>
          <w:sz w:val="28"/>
          <w:szCs w:val="28"/>
        </w:rPr>
        <w:t>лицу могут быть установлены законом.</w:t>
      </w:r>
    </w:p>
    <w:p w14:paraId="1E57496B"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При продаже доли с нарушением преимущественного права покупки любой другой участник долевой собственности имеет право в течение трех месяцев требовать в судебном порядке перевода на него прав и обязанностей покупателя.</w:t>
      </w:r>
    </w:p>
    <w:p w14:paraId="15A843D3"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Уступка преимущественного права покупки доли не допускается.</w:t>
      </w:r>
    </w:p>
    <w:p w14:paraId="733EA0B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Правила настоящей статьи применяются также при отчуждении доли по договору мены.</w:t>
      </w:r>
    </w:p>
    <w:p w14:paraId="44A93725"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312</w:t>
      </w:r>
      <w:r w:rsidR="00A31B6F"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Момент перехода доли в праве общей собственности к приобретателю по договору</w:t>
      </w:r>
    </w:p>
    <w:p w14:paraId="2AB5612E"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Доля в праве общей собственности переходит к приобретателю по договору с момента заключения договора, если соглашением сторон не предусмотрено иное.</w:t>
      </w:r>
    </w:p>
    <w:p w14:paraId="0B5DFA48"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Момент перехода доли в праве общей собственности по договору, подлежащему государственной регистрации, определяется в соответствии с частью </w:t>
      </w:r>
      <w:r w:rsidR="00CA1542" w:rsidRPr="00E739ED">
        <w:rPr>
          <w:rFonts w:ascii="Times New Roman" w:hAnsi="Times New Roman" w:cs="Times New Roman"/>
          <w:bCs/>
          <w:sz w:val="28"/>
          <w:szCs w:val="28"/>
        </w:rPr>
        <w:t>2 статьи 28</w:t>
      </w:r>
      <w:r w:rsidR="0091595B" w:rsidRPr="00E739ED">
        <w:rPr>
          <w:rFonts w:ascii="Times New Roman" w:hAnsi="Times New Roman" w:cs="Times New Roman"/>
          <w:bCs/>
          <w:sz w:val="28"/>
          <w:szCs w:val="28"/>
        </w:rPr>
        <w:t>2</w:t>
      </w:r>
      <w:r w:rsidRPr="00E739ED">
        <w:rPr>
          <w:rFonts w:ascii="Times New Roman" w:hAnsi="Times New Roman" w:cs="Times New Roman"/>
          <w:bCs/>
          <w:sz w:val="28"/>
          <w:szCs w:val="28"/>
        </w:rPr>
        <w:t xml:space="preserve"> настоящего Кодекса.</w:t>
      </w:r>
    </w:p>
    <w:p w14:paraId="2F574418"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313</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Раздел имущества, находящегося в долевой собственности, и выдел из него доли</w:t>
      </w:r>
    </w:p>
    <w:p w14:paraId="41DC1F71"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Имущество, находящееся в долевой собственности, может быть разделено между ее участниками по соглашению между ними.</w:t>
      </w:r>
    </w:p>
    <w:p w14:paraId="34AEF9E8"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2. Участник долевой собственности вправе требовать выдела своей доли из общего имущества.</w:t>
      </w:r>
    </w:p>
    <w:p w14:paraId="37B61A8A"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При недостижении участниками долевой собственности соглашения о способе и условиях раздела общего имущества или выдела доли одного из них участник долевой собственности вправе в судебном порядке требовать выдела в натуре своей доли из общего имущества.</w:t>
      </w:r>
    </w:p>
    <w:p w14:paraId="6024F121"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Если выдел доли в натуре не допускается законом или невозможен без несоразмерного ущерба имуществу, находящемуся в общей собственности, выделяющийся собственник имеет право на выплату ему стоимости его доли другими участниками долевой собственности.</w:t>
      </w:r>
    </w:p>
    <w:p w14:paraId="04436665"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Несоразмерность имущества, выделяемого в натуре участнику долевой собственности на основании настоящей статьи, его доле в праве собственности устраняется выплатой соответствующей денежной суммы или иной компенсацией.</w:t>
      </w:r>
    </w:p>
    <w:p w14:paraId="28BBD748"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Выплата участнику долевой собственности остальными собственниками компенсации вместо выдела его доли в натуре допускается с его согласия. В случаях, когда доля собственника незначительна, не может быть реально выделена и он не имеет существенного интереса в использовании общего имущества, суд может и при отсутствии согласия этого собственника обязать остальных участников долевой собственности выплатить ему компенсацию.</w:t>
      </w:r>
    </w:p>
    <w:p w14:paraId="493EAD89"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С получением компенсации в соответствии с настоящей статьей собственник утрачивает право на долю в общем имуществе.</w:t>
      </w:r>
    </w:p>
    <w:p w14:paraId="04944C72"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314</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Владение, пользование и распоряжение имуществом, находящимся в совместной собственности</w:t>
      </w:r>
    </w:p>
    <w:p w14:paraId="48456590"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Участники совместной собственности, если иное не предусмотрено соглашением между ними, сообща владеют и пользуются общим имуществом.</w:t>
      </w:r>
    </w:p>
    <w:p w14:paraId="29562F56"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Распоряжение имуществом, находящимся в совместной собственности, осуществляется по согласию всех участников, которое предполагается независимо от того, кем из участников совершается сделка по распоряжению имуществом.</w:t>
      </w:r>
    </w:p>
    <w:p w14:paraId="6A62D0E7"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3. Каждый из участников совместной собственности вправе совершать сделки по распоряжению общим имуществом, если иное не вытекает из соглашения всех участников. Совершенная одним из участников совместной собственности сделка, связанная с распоряжением общим имуществом, может быть признана недействительной по требованию остальных участников по мотивам отсутствия у участника, совершившего сделку, необходимых полномочий только в случае, если доказано, что другая сторона в сделке знала или заведомо должна была знать об этом.</w:t>
      </w:r>
    </w:p>
    <w:p w14:paraId="6BF525E0"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Правила настоящей статьи применяются постольку, поскольку для отдельных видов совместной собственности настоящим Кодексом или другими законами не установлено иное.</w:t>
      </w:r>
    </w:p>
    <w:p w14:paraId="36BAFB29"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315</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Раздел имущества, находящегося в совместной собственности, и выдел из него доли</w:t>
      </w:r>
    </w:p>
    <w:p w14:paraId="3E42263E"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Раздел общего имущества между участниками совместной собственности, а также выдел доли одного из них могут быть осуществлены после предварительного определения доли каждого из участников в праве на общее имущество.</w:t>
      </w:r>
    </w:p>
    <w:p w14:paraId="0AC1E3E8"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При разделе общего имущества и выделе из него доли, если иное не предусмотрено законом или соглашением участников, их доли признаются равными.</w:t>
      </w:r>
    </w:p>
    <w:p w14:paraId="4B50E46B"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Основания и порядок раздела общего имущества и выдела из него доли опр</w:t>
      </w:r>
      <w:r w:rsidR="00CA1542" w:rsidRPr="00E739ED">
        <w:rPr>
          <w:rFonts w:ascii="Times New Roman" w:hAnsi="Times New Roman" w:cs="Times New Roman"/>
          <w:bCs/>
          <w:sz w:val="28"/>
          <w:szCs w:val="28"/>
        </w:rPr>
        <w:t>еделяются по правилам статьи 3</w:t>
      </w:r>
      <w:r w:rsidR="0091595B" w:rsidRPr="00E739ED">
        <w:rPr>
          <w:rFonts w:ascii="Times New Roman" w:hAnsi="Times New Roman" w:cs="Times New Roman"/>
          <w:bCs/>
          <w:sz w:val="28"/>
          <w:szCs w:val="28"/>
        </w:rPr>
        <w:t>13</w:t>
      </w:r>
      <w:r w:rsidRPr="00E739ED">
        <w:rPr>
          <w:rFonts w:ascii="Times New Roman" w:hAnsi="Times New Roman" w:cs="Times New Roman"/>
          <w:bCs/>
          <w:sz w:val="28"/>
          <w:szCs w:val="28"/>
        </w:rPr>
        <w:t xml:space="preserve"> настоящего Кодекса постольку, поскольку иное для отдельных видов совместной собственности не установлено настоящим Кодексом, другими законами и не вытекает из существа отношений участников совместной собственности.</w:t>
      </w:r>
    </w:p>
    <w:p w14:paraId="7957ABFE"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316</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Обращение взыскания на долю в общем имуществе</w:t>
      </w:r>
    </w:p>
    <w:p w14:paraId="336E2849"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Кредитор участника долевой или совместной собственности при недостаточности у собственника другого имущества вправе предъявить требование о выделе доли должника в общем имуществе для обращения на нее взыскания.</w:t>
      </w:r>
    </w:p>
    <w:p w14:paraId="240C397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Если в таких случаях выделение доли в натуре невозможно либо против этого возражают остальные участники долевой или совместной собственности, кредитор вправе требовать продажи должником своей доли остальным участникам общей собственности по цене, соразмерной рыночной стоимости этой доли, с обращением вырученных от продажи средств в погашение долга.</w:t>
      </w:r>
    </w:p>
    <w:p w14:paraId="04061009"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В случае отказа остальных участников общей собственности от приобретения доли должника кредитор вправе требовать </w:t>
      </w:r>
      <w:r w:rsidR="00CA1542" w:rsidRPr="00E739ED">
        <w:rPr>
          <w:rFonts w:ascii="Times New Roman" w:hAnsi="Times New Roman" w:cs="Times New Roman"/>
          <w:bCs/>
          <w:sz w:val="28"/>
          <w:szCs w:val="28"/>
        </w:rPr>
        <w:t xml:space="preserve">в судебном порядке </w:t>
      </w:r>
      <w:r w:rsidRPr="00E739ED">
        <w:rPr>
          <w:rFonts w:ascii="Times New Roman" w:hAnsi="Times New Roman" w:cs="Times New Roman"/>
          <w:bCs/>
          <w:sz w:val="28"/>
          <w:szCs w:val="28"/>
        </w:rPr>
        <w:t>обращения взыскания на долю должника в праве общей собственности путем продажи этой доли с публичных торгов.</w:t>
      </w:r>
    </w:p>
    <w:p w14:paraId="77A1CF68"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317</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Общая собственность супругов</w:t>
      </w:r>
    </w:p>
    <w:p w14:paraId="159EB415"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Имущество, нажитое супругами во время брака, является их совместной собственностью, если брачным договором между ними не установлен иной режим этого имущества.</w:t>
      </w:r>
    </w:p>
    <w:p w14:paraId="046F414E"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Имущество, принадлежавшее каждому из супругов до вступления в брак, а также полученное одним из супругов во время брака в дар или в порядке наследования, является его собственностью.</w:t>
      </w:r>
    </w:p>
    <w:p w14:paraId="3B28FF3D"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Вещи индивидуального пользования (одежда, обувь и тому подобное), за исключением драгоценностей и других предметов роскоши, хотя и приобретенные во время брака за счет общих средств супругов, признаются собственностью того супруга, который ими пользовался.</w:t>
      </w:r>
    </w:p>
    <w:p w14:paraId="2ED49FF4"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Имущество каждого из супругов может быть признано судом их совместной собственностью, если будет установлено, что в течение брака за счет общего имущества супругов или личного имущества другого супруга были произведены вложения, значительно увеличивающие стоимость этого имущества (капитальный ремонт, реко</w:t>
      </w:r>
      <w:r w:rsidR="001A347F" w:rsidRPr="00E739ED">
        <w:rPr>
          <w:rFonts w:ascii="Times New Roman" w:hAnsi="Times New Roman" w:cs="Times New Roman"/>
          <w:bCs/>
          <w:sz w:val="28"/>
          <w:szCs w:val="28"/>
        </w:rPr>
        <w:t>нструкция, переоборудование и тому подобное</w:t>
      </w:r>
      <w:r w:rsidRPr="00E739ED">
        <w:rPr>
          <w:rFonts w:ascii="Times New Roman" w:hAnsi="Times New Roman" w:cs="Times New Roman"/>
          <w:bCs/>
          <w:sz w:val="28"/>
          <w:szCs w:val="28"/>
        </w:rPr>
        <w:t xml:space="preserve">). Настоящее правило не применяется, если </w:t>
      </w:r>
      <w:r w:rsidR="001A347F" w:rsidRPr="00E739ED">
        <w:rPr>
          <w:rFonts w:ascii="Times New Roman" w:hAnsi="Times New Roman" w:cs="Times New Roman"/>
          <w:bCs/>
          <w:sz w:val="28"/>
          <w:szCs w:val="28"/>
        </w:rPr>
        <w:t xml:space="preserve">брачным </w:t>
      </w:r>
      <w:r w:rsidRPr="00E739ED">
        <w:rPr>
          <w:rFonts w:ascii="Times New Roman" w:hAnsi="Times New Roman" w:cs="Times New Roman"/>
          <w:bCs/>
          <w:sz w:val="28"/>
          <w:szCs w:val="28"/>
        </w:rPr>
        <w:t>договором между супругами предусмотрено иное.</w:t>
      </w:r>
    </w:p>
    <w:p w14:paraId="2E09107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Исключительное право на результат интеллектуальной деятельности, принадлежащее автору такого результата (ст</w:t>
      </w:r>
      <w:r w:rsidR="00CA1542" w:rsidRPr="00E739ED">
        <w:rPr>
          <w:rFonts w:ascii="Times New Roman" w:hAnsi="Times New Roman" w:cs="Times New Roman"/>
          <w:bCs/>
          <w:sz w:val="28"/>
          <w:szCs w:val="28"/>
        </w:rPr>
        <w:t>атья 131</w:t>
      </w:r>
      <w:r w:rsidR="0091595B" w:rsidRPr="00E739ED">
        <w:rPr>
          <w:rFonts w:ascii="Times New Roman" w:hAnsi="Times New Roman" w:cs="Times New Roman"/>
          <w:bCs/>
          <w:sz w:val="28"/>
          <w:szCs w:val="28"/>
        </w:rPr>
        <w:t>9</w:t>
      </w:r>
      <w:r w:rsidRPr="00E739ED">
        <w:rPr>
          <w:rFonts w:ascii="Times New Roman" w:hAnsi="Times New Roman" w:cs="Times New Roman"/>
          <w:bCs/>
          <w:sz w:val="28"/>
          <w:szCs w:val="28"/>
        </w:rPr>
        <w:t xml:space="preserve">), не входит в общее имущество супругов. </w:t>
      </w:r>
      <w:r w:rsidR="001A347F" w:rsidRPr="00E739ED">
        <w:rPr>
          <w:rFonts w:ascii="Times New Roman" w:hAnsi="Times New Roman" w:cs="Times New Roman"/>
          <w:bCs/>
          <w:sz w:val="28"/>
          <w:szCs w:val="28"/>
        </w:rPr>
        <w:t xml:space="preserve">При этом </w:t>
      </w:r>
      <w:r w:rsidRPr="00E739ED">
        <w:rPr>
          <w:rFonts w:ascii="Times New Roman" w:hAnsi="Times New Roman" w:cs="Times New Roman"/>
          <w:bCs/>
          <w:sz w:val="28"/>
          <w:szCs w:val="28"/>
        </w:rPr>
        <w:t xml:space="preserve">доходы, полученные от использования такого результата, являются совместной собственностью супругов, если </w:t>
      </w:r>
      <w:r w:rsidR="001A347F" w:rsidRPr="00E739ED">
        <w:rPr>
          <w:rFonts w:ascii="Times New Roman" w:hAnsi="Times New Roman" w:cs="Times New Roman"/>
          <w:bCs/>
          <w:sz w:val="28"/>
          <w:szCs w:val="28"/>
        </w:rPr>
        <w:t xml:space="preserve">брачным </w:t>
      </w:r>
      <w:r w:rsidRPr="00E739ED">
        <w:rPr>
          <w:rFonts w:ascii="Times New Roman" w:hAnsi="Times New Roman" w:cs="Times New Roman"/>
          <w:bCs/>
          <w:sz w:val="28"/>
          <w:szCs w:val="28"/>
        </w:rPr>
        <w:t>договором между ними не предусмотрено иное.</w:t>
      </w:r>
    </w:p>
    <w:p w14:paraId="2CCA2B68" w14:textId="77777777" w:rsidR="00A31B6F" w:rsidRPr="00E739ED" w:rsidRDefault="001A347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3. </w:t>
      </w:r>
      <w:r w:rsidR="00A31B6F" w:rsidRPr="00E739ED">
        <w:rPr>
          <w:rFonts w:ascii="Times New Roman" w:hAnsi="Times New Roman" w:cs="Times New Roman"/>
          <w:bCs/>
          <w:sz w:val="28"/>
          <w:szCs w:val="28"/>
        </w:rPr>
        <w:t>По обязательствам одного из супругов взыскание может быть обращено лишь на имущество, находящееся в его собственности, а также на его долю в общем имуществе супругов, которая причиталась бы ему при разделе этого имущества.</w:t>
      </w:r>
    </w:p>
    <w:p w14:paraId="62EFFDC2" w14:textId="77777777" w:rsidR="00A31B6F" w:rsidRPr="00E739ED" w:rsidRDefault="001A347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A31B6F" w:rsidRPr="00E739ED">
        <w:rPr>
          <w:rFonts w:ascii="Times New Roman" w:hAnsi="Times New Roman" w:cs="Times New Roman"/>
          <w:bCs/>
          <w:sz w:val="28"/>
          <w:szCs w:val="28"/>
        </w:rPr>
        <w:t>Правила определения долей супругов в общем имуществе при его разделе и порядок такого раздела устанавливаю</w:t>
      </w:r>
      <w:r w:rsidRPr="00E739ED">
        <w:rPr>
          <w:rFonts w:ascii="Times New Roman" w:hAnsi="Times New Roman" w:cs="Times New Roman"/>
          <w:bCs/>
          <w:sz w:val="28"/>
          <w:szCs w:val="28"/>
        </w:rPr>
        <w:t>тся семейным законодательством.</w:t>
      </w:r>
    </w:p>
    <w:p w14:paraId="2BE6F889" w14:textId="77777777" w:rsidR="00D635C4" w:rsidRPr="00E739ED" w:rsidRDefault="001A347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случае смерти одного из супругов пережившему супругу принадлежит доля в праве на общее имущество супругов, равная одной второй, если иной размер доли не был определен брачным договором, совместным завещанием супругов, наследственн</w:t>
      </w:r>
      <w:r w:rsidR="00A55A37" w:rsidRPr="00E739ED">
        <w:rPr>
          <w:rFonts w:ascii="Times New Roman" w:hAnsi="Times New Roman" w:cs="Times New Roman"/>
          <w:bCs/>
          <w:sz w:val="28"/>
          <w:szCs w:val="28"/>
        </w:rPr>
        <w:t>ым договором или решением суда.</w:t>
      </w:r>
    </w:p>
    <w:p w14:paraId="56D95950" w14:textId="77777777" w:rsidR="00790EFB"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318</w:t>
      </w:r>
      <w:r w:rsidRPr="00E739ED">
        <w:rPr>
          <w:rFonts w:ascii="Times New Roman" w:hAnsi="Times New Roman" w:cs="Times New Roman"/>
          <w:bCs/>
          <w:sz w:val="28"/>
          <w:szCs w:val="28"/>
        </w:rPr>
        <w:t>. </w:t>
      </w:r>
      <w:r w:rsidR="00790EFB" w:rsidRPr="00E739ED">
        <w:rPr>
          <w:rFonts w:ascii="Times New Roman" w:hAnsi="Times New Roman" w:cs="Times New Roman"/>
          <w:b/>
          <w:bCs/>
          <w:sz w:val="28"/>
          <w:szCs w:val="28"/>
        </w:rPr>
        <w:t xml:space="preserve">Собственность </w:t>
      </w:r>
      <w:r w:rsidR="00487B60" w:rsidRPr="00E739ED">
        <w:rPr>
          <w:rFonts w:ascii="Times New Roman" w:hAnsi="Times New Roman" w:cs="Times New Roman"/>
          <w:b/>
          <w:bCs/>
          <w:sz w:val="28"/>
          <w:szCs w:val="28"/>
        </w:rPr>
        <w:t>крестьянского (</w:t>
      </w:r>
      <w:r w:rsidR="00790EFB" w:rsidRPr="00E739ED">
        <w:rPr>
          <w:rFonts w:ascii="Times New Roman" w:hAnsi="Times New Roman" w:cs="Times New Roman"/>
          <w:b/>
          <w:bCs/>
          <w:sz w:val="28"/>
          <w:szCs w:val="28"/>
        </w:rPr>
        <w:t>фермерского</w:t>
      </w:r>
      <w:r w:rsidR="00487B60" w:rsidRPr="00E739ED">
        <w:rPr>
          <w:rFonts w:ascii="Times New Roman" w:hAnsi="Times New Roman" w:cs="Times New Roman"/>
          <w:b/>
          <w:bCs/>
          <w:sz w:val="28"/>
          <w:szCs w:val="28"/>
        </w:rPr>
        <w:t>)</w:t>
      </w:r>
      <w:r w:rsidR="00790EFB" w:rsidRPr="00E739ED">
        <w:rPr>
          <w:rFonts w:ascii="Times New Roman" w:hAnsi="Times New Roman" w:cs="Times New Roman"/>
          <w:b/>
          <w:bCs/>
          <w:sz w:val="28"/>
          <w:szCs w:val="28"/>
        </w:rPr>
        <w:t xml:space="preserve"> хозяйства</w:t>
      </w:r>
    </w:p>
    <w:p w14:paraId="6B443F15"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Имущество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принадлежит его членам на праве совместной собственности, если законом или договором между ними не установлено иное.</w:t>
      </w:r>
    </w:p>
    <w:p w14:paraId="3434ED7C"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В совместной собственности членов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находятся предоставленный в собственность этому хозяйству или приобретенный земельный участок, хозяйственные и иные постройки, мелиоративные и другие сооружения, продуктивный и рабочий скот, птица, сельскохозяйственная и иная техника и оборудование, транспортные средства, инвентарь и другое имущество, приобретенное для хозяйства на общие средства его членов.</w:t>
      </w:r>
    </w:p>
    <w:p w14:paraId="6D877467"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3. Плоды, продукция и доходы, полученные в результате деятельности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являются общим имуществом членов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и используются по соглашению между ними.</w:t>
      </w:r>
    </w:p>
    <w:p w14:paraId="008982C4" w14:textId="77777777" w:rsidR="00790EFB"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319</w:t>
      </w:r>
      <w:r w:rsidRPr="00E739ED">
        <w:rPr>
          <w:rFonts w:ascii="Times New Roman" w:hAnsi="Times New Roman" w:cs="Times New Roman"/>
          <w:bCs/>
          <w:sz w:val="28"/>
          <w:szCs w:val="28"/>
        </w:rPr>
        <w:t>. </w:t>
      </w:r>
      <w:r w:rsidR="00790EFB" w:rsidRPr="00E739ED">
        <w:rPr>
          <w:rFonts w:ascii="Times New Roman" w:hAnsi="Times New Roman" w:cs="Times New Roman"/>
          <w:b/>
          <w:bCs/>
          <w:sz w:val="28"/>
          <w:szCs w:val="28"/>
        </w:rPr>
        <w:t xml:space="preserve">Раздел имущества </w:t>
      </w:r>
      <w:r w:rsidR="00487B60" w:rsidRPr="00E739ED">
        <w:rPr>
          <w:rFonts w:ascii="Times New Roman" w:hAnsi="Times New Roman" w:cs="Times New Roman"/>
          <w:b/>
          <w:bCs/>
          <w:sz w:val="28"/>
          <w:szCs w:val="28"/>
        </w:rPr>
        <w:t>крестьянского (</w:t>
      </w:r>
      <w:r w:rsidR="00790EFB" w:rsidRPr="00E739ED">
        <w:rPr>
          <w:rFonts w:ascii="Times New Roman" w:hAnsi="Times New Roman" w:cs="Times New Roman"/>
          <w:b/>
          <w:bCs/>
          <w:sz w:val="28"/>
          <w:szCs w:val="28"/>
        </w:rPr>
        <w:t>фермерского</w:t>
      </w:r>
      <w:r w:rsidR="00487B60" w:rsidRPr="00E739ED">
        <w:rPr>
          <w:rFonts w:ascii="Times New Roman" w:hAnsi="Times New Roman" w:cs="Times New Roman"/>
          <w:b/>
          <w:bCs/>
          <w:sz w:val="28"/>
          <w:szCs w:val="28"/>
        </w:rPr>
        <w:t>)</w:t>
      </w:r>
      <w:r w:rsidR="00790EFB" w:rsidRPr="00E739ED">
        <w:rPr>
          <w:rFonts w:ascii="Times New Roman" w:hAnsi="Times New Roman" w:cs="Times New Roman"/>
          <w:b/>
          <w:bCs/>
          <w:sz w:val="28"/>
          <w:szCs w:val="28"/>
        </w:rPr>
        <w:t xml:space="preserve"> хозяйства</w:t>
      </w:r>
    </w:p>
    <w:p w14:paraId="366A49AF"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При прекращении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в связи с выходом из него всех его членов или по иным основаниям общее имущество подлежит разделу по правил</w:t>
      </w:r>
      <w:r w:rsidR="00CA1542" w:rsidRPr="00E739ED">
        <w:rPr>
          <w:rFonts w:ascii="Times New Roman" w:hAnsi="Times New Roman" w:cs="Times New Roman"/>
          <w:bCs/>
          <w:sz w:val="28"/>
          <w:szCs w:val="28"/>
        </w:rPr>
        <w:t>ам, предусмотренным статьями 313 и 315</w:t>
      </w:r>
      <w:r w:rsidRPr="00E739ED">
        <w:rPr>
          <w:rFonts w:ascii="Times New Roman" w:hAnsi="Times New Roman" w:cs="Times New Roman"/>
          <w:bCs/>
          <w:sz w:val="28"/>
          <w:szCs w:val="28"/>
        </w:rPr>
        <w:t xml:space="preserve"> настоящего Кодекса.</w:t>
      </w:r>
    </w:p>
    <w:p w14:paraId="2699860F"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Земельный участок в таких случаях делится по правилам, установленным настоящим Кодексом и земельным законодательством.</w:t>
      </w:r>
    </w:p>
    <w:p w14:paraId="6AB8B754"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Земельный участок и средства производства, принадлежащие </w:t>
      </w:r>
      <w:r w:rsidR="00487B60" w:rsidRPr="00E739ED">
        <w:rPr>
          <w:rFonts w:ascii="Times New Roman" w:hAnsi="Times New Roman" w:cs="Times New Roman"/>
          <w:bCs/>
          <w:sz w:val="28"/>
          <w:szCs w:val="28"/>
        </w:rPr>
        <w:t>крестьянскому (</w:t>
      </w:r>
      <w:r w:rsidRPr="00E739ED">
        <w:rPr>
          <w:rFonts w:ascii="Times New Roman" w:hAnsi="Times New Roman" w:cs="Times New Roman"/>
          <w:bCs/>
          <w:sz w:val="28"/>
          <w:szCs w:val="28"/>
        </w:rPr>
        <w:t>фермерскому</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хозяйству, при выходе одного из его членов из хозяйства разделу не подлежат. Вышедший из хозяйства имеет право на получение денежной компенсации, соразмерной его доле в общей собственности на это имущество.</w:t>
      </w:r>
    </w:p>
    <w:p w14:paraId="4B5DEF1A"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3. В случаях, предусмотренных настоящей статьей, доли членов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в праве совместной собственности на имущество хозяйства признаются равными, если соглашением между ними не установлено иное.</w:t>
      </w:r>
    </w:p>
    <w:p w14:paraId="6DAA8D43" w14:textId="77777777" w:rsidR="00790EFB"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320</w:t>
      </w:r>
      <w:r w:rsidRPr="00E739ED">
        <w:rPr>
          <w:rFonts w:ascii="Times New Roman" w:hAnsi="Times New Roman" w:cs="Times New Roman"/>
          <w:bCs/>
          <w:sz w:val="28"/>
          <w:szCs w:val="28"/>
        </w:rPr>
        <w:t>. </w:t>
      </w:r>
      <w:r w:rsidR="00790EFB" w:rsidRPr="00E739ED">
        <w:rPr>
          <w:rFonts w:ascii="Times New Roman" w:hAnsi="Times New Roman" w:cs="Times New Roman"/>
          <w:b/>
          <w:bCs/>
          <w:sz w:val="28"/>
          <w:szCs w:val="28"/>
        </w:rPr>
        <w:t xml:space="preserve">Собственность хозяйственного товарищества или производственного кооператива, образованного на базе имущества </w:t>
      </w:r>
      <w:r w:rsidR="00487B60" w:rsidRPr="00E739ED">
        <w:rPr>
          <w:rFonts w:ascii="Times New Roman" w:hAnsi="Times New Roman" w:cs="Times New Roman"/>
          <w:b/>
          <w:bCs/>
          <w:sz w:val="28"/>
          <w:szCs w:val="28"/>
        </w:rPr>
        <w:t>крестьянского (</w:t>
      </w:r>
      <w:r w:rsidR="00790EFB" w:rsidRPr="00E739ED">
        <w:rPr>
          <w:rFonts w:ascii="Times New Roman" w:hAnsi="Times New Roman" w:cs="Times New Roman"/>
          <w:b/>
          <w:bCs/>
          <w:sz w:val="28"/>
          <w:szCs w:val="28"/>
        </w:rPr>
        <w:t>фермерского</w:t>
      </w:r>
      <w:r w:rsidR="00487B60" w:rsidRPr="00E739ED">
        <w:rPr>
          <w:rFonts w:ascii="Times New Roman" w:hAnsi="Times New Roman" w:cs="Times New Roman"/>
          <w:b/>
          <w:bCs/>
          <w:sz w:val="28"/>
          <w:szCs w:val="28"/>
        </w:rPr>
        <w:t>)</w:t>
      </w:r>
      <w:r w:rsidR="00790EFB" w:rsidRPr="00E739ED">
        <w:rPr>
          <w:rFonts w:ascii="Times New Roman" w:hAnsi="Times New Roman" w:cs="Times New Roman"/>
          <w:b/>
          <w:bCs/>
          <w:sz w:val="28"/>
          <w:szCs w:val="28"/>
        </w:rPr>
        <w:t xml:space="preserve"> хозяйства</w:t>
      </w:r>
    </w:p>
    <w:p w14:paraId="42FA34DB"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Членами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на базе имущества хозяйства может быть создано хозяйственное товарищество или производственный кооператив. Такое хозяйственное товарищество или производственный кооператив как юридическое лицо обладает правом собственности на имущество, переданное ему в форме вкладов и других взносов членами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а также на имущество, полученное в результате его деятельности и приобретенное по иным основаниям, допускаемым законом.</w:t>
      </w:r>
    </w:p>
    <w:p w14:paraId="13CA9698"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Размер вкладов участников товарищества или членов кооператива, созданного на базе имущества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устанавливается исходя из их долей в праве общей собственности на имущество хозяйства, определяемых в соответствии с частью 3 </w:t>
      </w:r>
      <w:r w:rsidR="00461446" w:rsidRPr="00E739ED">
        <w:rPr>
          <w:rFonts w:ascii="Times New Roman" w:hAnsi="Times New Roman" w:cs="Times New Roman"/>
          <w:bCs/>
          <w:sz w:val="28"/>
          <w:szCs w:val="28"/>
        </w:rPr>
        <w:t>статьи 31</w:t>
      </w:r>
      <w:r w:rsidR="0091595B" w:rsidRPr="00E739ED">
        <w:rPr>
          <w:rFonts w:ascii="Times New Roman" w:hAnsi="Times New Roman" w:cs="Times New Roman"/>
          <w:bCs/>
          <w:sz w:val="28"/>
          <w:szCs w:val="28"/>
        </w:rPr>
        <w:t>9</w:t>
      </w:r>
      <w:r w:rsidRPr="00E739ED">
        <w:rPr>
          <w:rFonts w:ascii="Times New Roman" w:hAnsi="Times New Roman" w:cs="Times New Roman"/>
          <w:bCs/>
          <w:sz w:val="28"/>
          <w:szCs w:val="28"/>
        </w:rPr>
        <w:t xml:space="preserve"> настоящего Кодекса.</w:t>
      </w:r>
    </w:p>
    <w:p w14:paraId="5E00014F" w14:textId="77777777" w:rsidR="00A31B6F" w:rsidRPr="00E739ED" w:rsidRDefault="00792BF5"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18</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1A347F" w:rsidRPr="00E739ED">
        <w:rPr>
          <w:rFonts w:ascii="Times New Roman" w:hAnsi="Times New Roman" w:cs="Times New Roman"/>
          <w:b/>
          <w:bCs/>
          <w:sz w:val="28"/>
          <w:szCs w:val="28"/>
        </w:rPr>
        <w:t xml:space="preserve">Право собственности и другие вещные права на землю </w:t>
      </w:r>
    </w:p>
    <w:p w14:paraId="413F2777"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321</w:t>
      </w:r>
      <w:r w:rsidR="00A31B6F"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Общие положения о праве собственности на землю</w:t>
      </w:r>
    </w:p>
    <w:p w14:paraId="2ED9CC0F" w14:textId="77777777" w:rsidR="00A31B6F" w:rsidRPr="00E739ED" w:rsidRDefault="001A347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 xml:space="preserve">Лица, имеющие в собственности земельный участок, вправе продавать его, дарить, отдавать в залог или </w:t>
      </w:r>
      <w:r w:rsidR="009A6388" w:rsidRPr="00E739ED">
        <w:rPr>
          <w:rFonts w:ascii="Times New Roman" w:hAnsi="Times New Roman" w:cs="Times New Roman"/>
          <w:bCs/>
          <w:sz w:val="28"/>
          <w:szCs w:val="28"/>
        </w:rPr>
        <w:t xml:space="preserve">сдавать </w:t>
      </w:r>
      <w:r w:rsidR="00A31B6F" w:rsidRPr="00E739ED">
        <w:rPr>
          <w:rFonts w:ascii="Times New Roman" w:hAnsi="Times New Roman" w:cs="Times New Roman"/>
          <w:bCs/>
          <w:sz w:val="28"/>
          <w:szCs w:val="28"/>
        </w:rPr>
        <w:t>в аренду и распоряжа</w:t>
      </w:r>
      <w:r w:rsidR="00461446" w:rsidRPr="00E739ED">
        <w:rPr>
          <w:rFonts w:ascii="Times New Roman" w:hAnsi="Times New Roman" w:cs="Times New Roman"/>
          <w:bCs/>
          <w:sz w:val="28"/>
          <w:szCs w:val="28"/>
        </w:rPr>
        <w:t xml:space="preserve">ться им иным </w:t>
      </w:r>
      <w:r w:rsidR="00461446" w:rsidRPr="00E739ED">
        <w:rPr>
          <w:rFonts w:ascii="Times New Roman" w:hAnsi="Times New Roman" w:cs="Times New Roman"/>
          <w:bCs/>
          <w:sz w:val="28"/>
          <w:szCs w:val="28"/>
        </w:rPr>
        <w:lastRenderedPageBreak/>
        <w:t>образом (статья 26</w:t>
      </w:r>
      <w:r w:rsidR="0091595B" w:rsidRPr="00E739ED">
        <w:rPr>
          <w:rFonts w:ascii="Times New Roman" w:hAnsi="Times New Roman" w:cs="Times New Roman"/>
          <w:bCs/>
          <w:sz w:val="28"/>
          <w:szCs w:val="28"/>
        </w:rPr>
        <w:t>8</w:t>
      </w:r>
      <w:r w:rsidR="00A31B6F" w:rsidRPr="00E739ED">
        <w:rPr>
          <w:rFonts w:ascii="Times New Roman" w:hAnsi="Times New Roman" w:cs="Times New Roman"/>
          <w:bCs/>
          <w:sz w:val="28"/>
          <w:szCs w:val="28"/>
        </w:rPr>
        <w:t>) постольку, поскольку соответствующие земли на основании закона не исключены из оборота или не ограничены в обороте.</w:t>
      </w:r>
    </w:p>
    <w:p w14:paraId="74762E64" w14:textId="77777777" w:rsidR="00A31B6F" w:rsidRPr="00E739ED" w:rsidRDefault="001A347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На основании закона и в установленном им порядке определяются земли сельскохозяйственного и иного целевого назначения, использование которых для других целей не допускается или ограничивается. Пользование земельным участком, отнесенным к таким землям, может осуществляться в пределах, определяемых его целевым назначением.</w:t>
      </w:r>
    </w:p>
    <w:p w14:paraId="74DEB573"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322</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Земельный участок как объект права собственности</w:t>
      </w:r>
    </w:p>
    <w:p w14:paraId="1EE3F830" w14:textId="77777777" w:rsidR="00A31B6F" w:rsidRPr="00E739ED" w:rsidRDefault="005E4798"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w:t>
      </w:r>
      <w:r w:rsidR="001A347F" w:rsidRPr="00E739ED">
        <w:rPr>
          <w:rFonts w:ascii="Times New Roman" w:hAnsi="Times New Roman" w:cs="Times New Roman"/>
          <w:bCs/>
          <w:sz w:val="28"/>
          <w:szCs w:val="28"/>
        </w:rPr>
        <w:t>. </w:t>
      </w:r>
      <w:r w:rsidR="00A31B6F" w:rsidRPr="00E739ED">
        <w:rPr>
          <w:rFonts w:ascii="Times New Roman" w:hAnsi="Times New Roman" w:cs="Times New Roman"/>
          <w:bCs/>
          <w:sz w:val="28"/>
          <w:szCs w:val="28"/>
        </w:rPr>
        <w:t>Если иное не установлено законом, право собственности на земельный участок распространяется на находящиеся в границах этого участка поверхностный (почвенный) слой и водные объекты, находящиеся на нем растения.</w:t>
      </w:r>
    </w:p>
    <w:p w14:paraId="2AB50335" w14:textId="77777777" w:rsidR="00087EA1" w:rsidRPr="00E739ED" w:rsidRDefault="005E4798"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w:t>
      </w:r>
      <w:r w:rsidR="001A347F" w:rsidRPr="00E739ED">
        <w:rPr>
          <w:rFonts w:ascii="Times New Roman" w:hAnsi="Times New Roman" w:cs="Times New Roman"/>
          <w:bCs/>
          <w:sz w:val="28"/>
          <w:szCs w:val="28"/>
        </w:rPr>
        <w:t>. </w:t>
      </w:r>
      <w:r w:rsidR="00A31B6F" w:rsidRPr="00E739ED">
        <w:rPr>
          <w:rFonts w:ascii="Times New Roman" w:hAnsi="Times New Roman" w:cs="Times New Roman"/>
          <w:bCs/>
          <w:sz w:val="28"/>
          <w:szCs w:val="28"/>
        </w:rPr>
        <w:t xml:space="preserve">Собственник земельного участка вправе использовать по своему усмотрению все, что находится над и под поверхностью этого участка, если иное не предусмотрено законами о недрах, об использовании воздушного пространства, </w:t>
      </w:r>
      <w:r w:rsidR="00087EA1" w:rsidRPr="00E739ED">
        <w:rPr>
          <w:rFonts w:ascii="Times New Roman" w:hAnsi="Times New Roman" w:cs="Times New Roman"/>
          <w:bCs/>
          <w:sz w:val="28"/>
          <w:szCs w:val="28"/>
        </w:rPr>
        <w:t xml:space="preserve">другими </w:t>
      </w:r>
      <w:r w:rsidR="00A31B6F" w:rsidRPr="00E739ED">
        <w:rPr>
          <w:rFonts w:ascii="Times New Roman" w:hAnsi="Times New Roman" w:cs="Times New Roman"/>
          <w:bCs/>
          <w:sz w:val="28"/>
          <w:szCs w:val="28"/>
        </w:rPr>
        <w:t>законами</w:t>
      </w:r>
      <w:r w:rsidR="00087EA1" w:rsidRPr="00E739ED">
        <w:rPr>
          <w:rFonts w:ascii="Times New Roman" w:hAnsi="Times New Roman" w:cs="Times New Roman"/>
          <w:bCs/>
          <w:sz w:val="28"/>
          <w:szCs w:val="28"/>
        </w:rPr>
        <w:t xml:space="preserve"> и не нарушает прав других лиц.</w:t>
      </w:r>
    </w:p>
    <w:p w14:paraId="7D48E3D0"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323</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Земельные участки общего пользования. Доступ на земельный участок</w:t>
      </w:r>
    </w:p>
    <w:p w14:paraId="7058A16A"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Физическое лицо имее</w:t>
      </w:r>
      <w:r w:rsidR="00A31B6F" w:rsidRPr="00E739ED">
        <w:rPr>
          <w:rFonts w:ascii="Times New Roman" w:hAnsi="Times New Roman" w:cs="Times New Roman"/>
          <w:bCs/>
          <w:sz w:val="28"/>
          <w:szCs w:val="28"/>
        </w:rPr>
        <w:t xml:space="preserve">т право свободно, без каких-либо разрешений находиться на не закрытых для общего доступа земельных участках, находящихся в государственной или муниципальной собственности, и использовать имеющиеся на этих участках природные объекты в пределах, допускаемых законом и иными </w:t>
      </w:r>
      <w:r w:rsidRPr="00E739ED">
        <w:rPr>
          <w:rFonts w:ascii="Times New Roman" w:hAnsi="Times New Roman" w:cs="Times New Roman"/>
          <w:bCs/>
          <w:sz w:val="28"/>
          <w:szCs w:val="28"/>
        </w:rPr>
        <w:t xml:space="preserve">нормативными </w:t>
      </w:r>
      <w:r w:rsidR="00A31B6F" w:rsidRPr="00E739ED">
        <w:rPr>
          <w:rFonts w:ascii="Times New Roman" w:hAnsi="Times New Roman" w:cs="Times New Roman"/>
          <w:bCs/>
          <w:sz w:val="28"/>
          <w:szCs w:val="28"/>
        </w:rPr>
        <w:t>правовыми актами, а также собственником соответствующего земельного участка.</w:t>
      </w:r>
    </w:p>
    <w:p w14:paraId="13354D48"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Если земельный участок не огорожен либо его собственник иным способом ясно не обозначил, что вход на участок без его разрешения не допускается, любое лицо может пройти через участок при условии, что это не причиняет ущерба</w:t>
      </w:r>
      <w:r w:rsidRPr="00E739ED">
        <w:rPr>
          <w:rFonts w:ascii="Times New Roman" w:hAnsi="Times New Roman" w:cs="Times New Roman"/>
          <w:bCs/>
          <w:sz w:val="28"/>
          <w:szCs w:val="28"/>
        </w:rPr>
        <w:t xml:space="preserve"> или беспокойства собственнику.</w:t>
      </w:r>
    </w:p>
    <w:p w14:paraId="7EE27AAD"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324</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Застройка земельного участка</w:t>
      </w:r>
    </w:p>
    <w:p w14:paraId="51892F8A"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A31B6F" w:rsidRPr="00E739ED">
        <w:rPr>
          <w:rFonts w:ascii="Times New Roman" w:hAnsi="Times New Roman" w:cs="Times New Roman"/>
          <w:bCs/>
          <w:sz w:val="28"/>
          <w:szCs w:val="28"/>
        </w:rPr>
        <w:t>Собственник земельного участка может возводить на нем здания и сооружения, осуществлять их перестройку или снос, разрешать строительство на своем участке другим лицам. Эти права осуществляются при условии соблюдения градостроительных и строительных норм и правил, а также требований о целевом назначении земельного участка (</w:t>
      </w:r>
      <w:r w:rsidRPr="00E739ED">
        <w:rPr>
          <w:rFonts w:ascii="Times New Roman" w:hAnsi="Times New Roman" w:cs="Times New Roman"/>
          <w:bCs/>
          <w:sz w:val="28"/>
          <w:szCs w:val="28"/>
        </w:rPr>
        <w:t>часть</w:t>
      </w:r>
      <w:r w:rsidR="00461446" w:rsidRPr="00E739ED">
        <w:rPr>
          <w:rFonts w:ascii="Times New Roman" w:hAnsi="Times New Roman" w:cs="Times New Roman"/>
          <w:bCs/>
          <w:sz w:val="28"/>
          <w:szCs w:val="28"/>
        </w:rPr>
        <w:t xml:space="preserve"> 2 статьи 3</w:t>
      </w:r>
      <w:r w:rsidR="0091595B" w:rsidRPr="00E739ED">
        <w:rPr>
          <w:rFonts w:ascii="Times New Roman" w:hAnsi="Times New Roman" w:cs="Times New Roman"/>
          <w:bCs/>
          <w:sz w:val="28"/>
          <w:szCs w:val="28"/>
        </w:rPr>
        <w:t>21</w:t>
      </w:r>
      <w:r w:rsidR="00A31B6F" w:rsidRPr="00E739ED">
        <w:rPr>
          <w:rFonts w:ascii="Times New Roman" w:hAnsi="Times New Roman" w:cs="Times New Roman"/>
          <w:bCs/>
          <w:sz w:val="28"/>
          <w:szCs w:val="28"/>
        </w:rPr>
        <w:t>).</w:t>
      </w:r>
    </w:p>
    <w:p w14:paraId="16F1A22B"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Если иное не предусмотрено законом или договором, собственник земельного участка приобретает право собственности на здание, сооружение и иное недвижимое имущество, возведенное или созданное им для себя на принадлежащем ему участке.</w:t>
      </w:r>
    </w:p>
    <w:p w14:paraId="4EE707B7" w14:textId="77777777" w:rsidR="005E4798" w:rsidRPr="00E739ED" w:rsidRDefault="005E4798"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Последствия самовольной постройки, возведенной или созданной на земельном участке его собственником или другими лицами, опр</w:t>
      </w:r>
      <w:r w:rsidR="00461446" w:rsidRPr="00E739ED">
        <w:rPr>
          <w:rFonts w:ascii="Times New Roman" w:hAnsi="Times New Roman" w:cs="Times New Roman"/>
          <w:bCs/>
          <w:sz w:val="28"/>
          <w:szCs w:val="28"/>
        </w:rPr>
        <w:t>еделяются статьей 2</w:t>
      </w:r>
      <w:r w:rsidR="0091595B" w:rsidRPr="00E739ED">
        <w:rPr>
          <w:rFonts w:ascii="Times New Roman" w:hAnsi="Times New Roman" w:cs="Times New Roman"/>
          <w:bCs/>
          <w:sz w:val="28"/>
          <w:szCs w:val="28"/>
        </w:rPr>
        <w:t>81</w:t>
      </w:r>
      <w:r w:rsidRPr="00E739ED">
        <w:rPr>
          <w:rFonts w:ascii="Times New Roman" w:hAnsi="Times New Roman" w:cs="Times New Roman"/>
          <w:bCs/>
          <w:sz w:val="28"/>
          <w:szCs w:val="28"/>
        </w:rPr>
        <w:t xml:space="preserve"> настоящего Кодекса.</w:t>
      </w:r>
    </w:p>
    <w:p w14:paraId="101FC4E2"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325</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Права на землю лиц, не являющихся собственниками земельных участков</w:t>
      </w:r>
    </w:p>
    <w:p w14:paraId="2DD0DDEE"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Земельные участки могут предоставляться их собственниками другим лицам на условиях и в порядке, которые предусмотрены гражданским и земельным законодательством.</w:t>
      </w:r>
    </w:p>
    <w:p w14:paraId="40DEC668"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Лицо, не являющееся собственником земельного участка, осуществляет принадлежащие ему права владения и пользования участком на условиях и в пределах, установленных законом или договором с собственником.</w:t>
      </w:r>
    </w:p>
    <w:p w14:paraId="3D6E608B"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Владелец земельного участка, не являющийся собственником, не вправе распоряжаться этим участком, если</w:t>
      </w:r>
      <w:r w:rsidRPr="00E739ED">
        <w:rPr>
          <w:rFonts w:ascii="Times New Roman" w:hAnsi="Times New Roman" w:cs="Times New Roman"/>
          <w:bCs/>
          <w:sz w:val="28"/>
          <w:szCs w:val="28"/>
        </w:rPr>
        <w:t xml:space="preserve"> иное не предусмотрено законом.</w:t>
      </w:r>
    </w:p>
    <w:p w14:paraId="4E7A8964" w14:textId="77777777" w:rsidR="005D6CA2"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w:t>
      </w:r>
      <w:r w:rsidR="00792BF5" w:rsidRPr="00E739ED">
        <w:rPr>
          <w:rFonts w:ascii="Times New Roman" w:hAnsi="Times New Roman" w:cs="Times New Roman"/>
          <w:bCs/>
          <w:sz w:val="28"/>
          <w:szCs w:val="28"/>
        </w:rPr>
        <w:t>татья </w:t>
      </w:r>
      <w:r w:rsidR="005F3C17" w:rsidRPr="00E739ED">
        <w:rPr>
          <w:rFonts w:ascii="Times New Roman" w:hAnsi="Times New Roman" w:cs="Times New Roman"/>
          <w:bCs/>
          <w:sz w:val="28"/>
          <w:szCs w:val="28"/>
        </w:rPr>
        <w:t>326</w:t>
      </w:r>
      <w:r w:rsidRPr="00E739ED">
        <w:rPr>
          <w:rFonts w:ascii="Times New Roman" w:hAnsi="Times New Roman" w:cs="Times New Roman"/>
          <w:bCs/>
          <w:sz w:val="28"/>
          <w:szCs w:val="28"/>
        </w:rPr>
        <w:t>.</w:t>
      </w:r>
      <w:r w:rsidR="00792BF5" w:rsidRPr="00E739ED">
        <w:rPr>
          <w:rFonts w:ascii="Times New Roman" w:hAnsi="Times New Roman" w:cs="Times New Roman"/>
          <w:b/>
          <w:bCs/>
          <w:sz w:val="28"/>
          <w:szCs w:val="28"/>
        </w:rPr>
        <w:t> </w:t>
      </w:r>
      <w:r w:rsidRPr="00E739ED">
        <w:rPr>
          <w:rFonts w:ascii="Times New Roman" w:hAnsi="Times New Roman" w:cs="Times New Roman"/>
          <w:b/>
          <w:bCs/>
          <w:sz w:val="28"/>
          <w:szCs w:val="28"/>
        </w:rPr>
        <w:t>Основания приобретения права пожизненного наследуемого владения земельным участком</w:t>
      </w:r>
    </w:p>
    <w:p w14:paraId="4DF59373" w14:textId="77777777" w:rsidR="005D6CA2"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Право пожизненного наследуемого владения земельным участком, находящимся в государственной или муниципальной собственности, приобретается физическими лицами по основаниям и в порядке, которые предусмотрены земельным законодательством.</w:t>
      </w:r>
    </w:p>
    <w:p w14:paraId="61267F9D" w14:textId="77777777" w:rsidR="005D6CA2"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327</w:t>
      </w:r>
      <w:r w:rsidR="005D6CA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5D6CA2" w:rsidRPr="00E739ED">
        <w:rPr>
          <w:rFonts w:ascii="Times New Roman" w:hAnsi="Times New Roman" w:cs="Times New Roman"/>
          <w:b/>
          <w:bCs/>
          <w:sz w:val="28"/>
          <w:szCs w:val="28"/>
        </w:rPr>
        <w:t>Владение и пользование земельным участком на праве пожизненного наследуемого владения</w:t>
      </w:r>
    </w:p>
    <w:p w14:paraId="1CFA85E6" w14:textId="77777777" w:rsidR="005D6CA2"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Физическое лицо, обладающее правом пожизненного наследуемого владения (владелец земельного участка), имеет права владения и пользования земельным участком, передаваемые по наследству.</w:t>
      </w:r>
    </w:p>
    <w:p w14:paraId="51EF968E" w14:textId="77777777" w:rsidR="005D6CA2"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Если из условий пользования земельным участком, установленных законом, не вытекает иное, владелец земельного участка вправе возводить на нем здания, сооружения и создавать другое недвижимое имущество, приобретая на него право собственности.</w:t>
      </w:r>
    </w:p>
    <w:p w14:paraId="6F6FA2CB" w14:textId="77777777" w:rsidR="00071197"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328</w:t>
      </w:r>
      <w:r w:rsidR="0007119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071197" w:rsidRPr="00E739ED">
        <w:rPr>
          <w:rFonts w:ascii="Times New Roman" w:hAnsi="Times New Roman" w:cs="Times New Roman"/>
          <w:b/>
          <w:bCs/>
          <w:sz w:val="28"/>
          <w:szCs w:val="28"/>
        </w:rPr>
        <w:t>Распоряжение земельным участком, находящимся в пожизненном наследуемом владении</w:t>
      </w:r>
    </w:p>
    <w:p w14:paraId="28C54474"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Распоряжение земельным участком, находящимся в пожизненном наследуемом владении, не допускается, за исключением случая перехода права на земельный участок по наследству.</w:t>
      </w:r>
    </w:p>
    <w:p w14:paraId="32DFCF9D" w14:textId="77777777" w:rsidR="00071197"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329</w:t>
      </w:r>
      <w:r w:rsidR="0007119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071197" w:rsidRPr="00E739ED">
        <w:rPr>
          <w:rFonts w:ascii="Times New Roman" w:hAnsi="Times New Roman" w:cs="Times New Roman"/>
          <w:b/>
          <w:bCs/>
          <w:sz w:val="28"/>
          <w:szCs w:val="28"/>
        </w:rPr>
        <w:t>Основания приобретения права постоянного (бессрочного) пользования земельным участком</w:t>
      </w:r>
    </w:p>
    <w:p w14:paraId="4F2C79B9"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Право постоянного (бессрочного) пользования земельным участком, находящимся в государственной или муниципальной собственности, предоставляется лицам, указанным в земельном законодательстве Донецкой Народной Республики.</w:t>
      </w:r>
    </w:p>
    <w:p w14:paraId="7846972E"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В случае реорганизации юридического лица принадлежащее ему право постоянного (бессрочного) пользования земельным участком переходит в порядке правопреемства.</w:t>
      </w:r>
    </w:p>
    <w:p w14:paraId="4722ABE8" w14:textId="77777777" w:rsidR="00071197"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330</w:t>
      </w:r>
      <w:r w:rsidR="0007119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071197" w:rsidRPr="00E739ED">
        <w:rPr>
          <w:rFonts w:ascii="Times New Roman" w:hAnsi="Times New Roman" w:cs="Times New Roman"/>
          <w:b/>
          <w:bCs/>
          <w:sz w:val="28"/>
          <w:szCs w:val="28"/>
        </w:rPr>
        <w:t>Владение и пользование землей на праве постоянного (бессрочного) пользования</w:t>
      </w:r>
    </w:p>
    <w:p w14:paraId="1829C836"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Лицо, которому земельный участок предоставлен в постоянное (бессрочное) пользование, осуществляет владение и пользование этим участком в пределах, установленных законом, иными нормативными правовыми актами и актом о предоставлении участка в пользование.</w:t>
      </w:r>
    </w:p>
    <w:p w14:paraId="15F28CCC"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Лицо, которому земельный участок предоставлен в постоянное (бессрочное) пользование, вправе, если иное не предусмотрено законом, самостоятельно использовать участок в целях, для которых он предоставлен, </w:t>
      </w:r>
      <w:r w:rsidRPr="00E739ED">
        <w:rPr>
          <w:rFonts w:ascii="Times New Roman" w:hAnsi="Times New Roman" w:cs="Times New Roman"/>
          <w:bCs/>
          <w:sz w:val="28"/>
          <w:szCs w:val="28"/>
        </w:rPr>
        <w:lastRenderedPageBreak/>
        <w:t>включая возведение для этих целей на участке зданий, сооружений и другого недвижимого имущества. Здания, сооружения, иное недвижимое имущество, созданные этим лицом для себя, являются его собственностью.</w:t>
      </w:r>
    </w:p>
    <w:p w14:paraId="15102509"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Лица, которым земельные участки предоставлены в постоянное (бессрочное) пользование, не вправе распоряжаться такими земельными участками, за исключением случаев заключения соглашения об установлении сервитута и передачи земельного участка в безвозмездное пользование физическому лицу в соответствии с земельным законодательством Донецкой Народной Республики.</w:t>
      </w:r>
    </w:p>
    <w:p w14:paraId="27698338" w14:textId="77777777" w:rsidR="00A31B6F" w:rsidRPr="00E739ED" w:rsidRDefault="005F3C1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w:t>
      </w:r>
      <w:r w:rsidR="00792BF5" w:rsidRPr="00E739ED">
        <w:rPr>
          <w:rFonts w:ascii="Times New Roman" w:hAnsi="Times New Roman" w:cs="Times New Roman"/>
          <w:bCs/>
          <w:sz w:val="28"/>
          <w:szCs w:val="28"/>
        </w:rPr>
        <w:t> </w:t>
      </w:r>
      <w:r w:rsidRPr="00E739ED">
        <w:rPr>
          <w:rFonts w:ascii="Times New Roman" w:hAnsi="Times New Roman" w:cs="Times New Roman"/>
          <w:bCs/>
          <w:sz w:val="28"/>
          <w:szCs w:val="28"/>
        </w:rPr>
        <w:t>331</w:t>
      </w:r>
      <w:r w:rsidR="00A31B6F" w:rsidRPr="00E739ED">
        <w:rPr>
          <w:rFonts w:ascii="Times New Roman" w:hAnsi="Times New Roman" w:cs="Times New Roman"/>
          <w:bCs/>
          <w:sz w:val="28"/>
          <w:szCs w:val="28"/>
        </w:rPr>
        <w:t>.</w:t>
      </w:r>
      <w:r w:rsidR="00792BF5"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Право пользования земельным участком собственником недвижимости</w:t>
      </w:r>
    </w:p>
    <w:p w14:paraId="15DBB09F"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Собственник здания, сооружения или иной недвижимости, находящейся на земельном участке, принадлежащем другому лицу, имеет право пользования предоставленным таким лицом под эту недвижимость земельным участком.</w:t>
      </w:r>
    </w:p>
    <w:p w14:paraId="28137CDC"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При переходе права собственности на недвижимость, находящуюся на чужом земельном участке, к другому лицу оно приобретает право пользования соответствующим земельным участком на тех же условиях и в том же объеме, что и прежний собственник недвижимости.</w:t>
      </w:r>
    </w:p>
    <w:p w14:paraId="0EA9C723"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Переход права собственности на земельный участок не является основанием прекращения или изменения принадлежащего собственнику недвижимости права пользования этим участком.</w:t>
      </w:r>
    </w:p>
    <w:p w14:paraId="22493A92"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Собственник недвижимости, находящейся на чужом земельном участке, имеет право владеть, пользоваться и распоряжаться этой недвижимостью по своему усмотрению, в том числе сносить соответствующие здания и сооружения, постольку, поскольку это не противоречит условиям пользования данным участком, устан</w:t>
      </w:r>
      <w:r w:rsidRPr="00E739ED">
        <w:rPr>
          <w:rFonts w:ascii="Times New Roman" w:hAnsi="Times New Roman" w:cs="Times New Roman"/>
          <w:bCs/>
          <w:sz w:val="28"/>
          <w:szCs w:val="28"/>
        </w:rPr>
        <w:t>овленным законом или договором.</w:t>
      </w:r>
    </w:p>
    <w:p w14:paraId="6E58B6FF"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332</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087EA1" w:rsidRPr="00E739ED">
        <w:rPr>
          <w:rFonts w:ascii="Times New Roman" w:hAnsi="Times New Roman" w:cs="Times New Roman"/>
          <w:b/>
          <w:bCs/>
          <w:sz w:val="28"/>
          <w:szCs w:val="28"/>
        </w:rPr>
        <w:t>Правовые п</w:t>
      </w:r>
      <w:r w:rsidR="00A31B6F" w:rsidRPr="00E739ED">
        <w:rPr>
          <w:rFonts w:ascii="Times New Roman" w:hAnsi="Times New Roman" w:cs="Times New Roman"/>
          <w:b/>
          <w:bCs/>
          <w:sz w:val="28"/>
          <w:szCs w:val="28"/>
        </w:rPr>
        <w:t>оследствия утраты собственником недвижимости права пользования земельным участком</w:t>
      </w:r>
    </w:p>
    <w:p w14:paraId="5C714B2C"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При прекращении права пользования земельным участком, предоставленного собственнику находящегося на этом участке н</w:t>
      </w:r>
      <w:r w:rsidR="00461446" w:rsidRPr="00E739ED">
        <w:rPr>
          <w:rFonts w:ascii="Times New Roman" w:hAnsi="Times New Roman" w:cs="Times New Roman"/>
          <w:bCs/>
          <w:sz w:val="28"/>
          <w:szCs w:val="28"/>
        </w:rPr>
        <w:t>едвижимого имущества (статья 3</w:t>
      </w:r>
      <w:r w:rsidR="0091595B" w:rsidRPr="00E739ED">
        <w:rPr>
          <w:rFonts w:ascii="Times New Roman" w:hAnsi="Times New Roman" w:cs="Times New Roman"/>
          <w:bCs/>
          <w:sz w:val="28"/>
          <w:szCs w:val="28"/>
        </w:rPr>
        <w:t>31</w:t>
      </w:r>
      <w:r w:rsidR="00A31B6F" w:rsidRPr="00E739ED">
        <w:rPr>
          <w:rFonts w:ascii="Times New Roman" w:hAnsi="Times New Roman" w:cs="Times New Roman"/>
          <w:bCs/>
          <w:sz w:val="28"/>
          <w:szCs w:val="28"/>
        </w:rPr>
        <w:t xml:space="preserve">), права на недвижимость, оставленную ее собственником </w:t>
      </w:r>
      <w:r w:rsidR="00A31B6F" w:rsidRPr="00E739ED">
        <w:rPr>
          <w:rFonts w:ascii="Times New Roman" w:hAnsi="Times New Roman" w:cs="Times New Roman"/>
          <w:bCs/>
          <w:sz w:val="28"/>
          <w:szCs w:val="28"/>
        </w:rPr>
        <w:lastRenderedPageBreak/>
        <w:t>на земельном участке, определяются в соответствии с соглашением между собственником участка и собственником соответствующего недвижимого имущества.</w:t>
      </w:r>
    </w:p>
    <w:p w14:paraId="015DBE9D"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 xml:space="preserve">При отсутствии или недостижении соглашения, указанного </w:t>
      </w:r>
      <w:r w:rsidRPr="00E739ED">
        <w:rPr>
          <w:rFonts w:ascii="Times New Roman" w:hAnsi="Times New Roman" w:cs="Times New Roman"/>
          <w:bCs/>
          <w:sz w:val="28"/>
          <w:szCs w:val="28"/>
        </w:rPr>
        <w:t xml:space="preserve">в части </w:t>
      </w:r>
      <w:r w:rsidR="00A31B6F" w:rsidRPr="00E739ED">
        <w:rPr>
          <w:rFonts w:ascii="Times New Roman" w:hAnsi="Times New Roman" w:cs="Times New Roman"/>
          <w:bCs/>
          <w:sz w:val="28"/>
          <w:szCs w:val="28"/>
        </w:rPr>
        <w:t>1 настоящей статьи, последствия прекращения права пользования земельным участком определяются судом по требованию собственника земельного участка или собственника недвижимости.</w:t>
      </w:r>
    </w:p>
    <w:p w14:paraId="04664888"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Собственник земельного участка вправе требовать</w:t>
      </w:r>
      <w:r w:rsidR="00461446" w:rsidRPr="00E739ED">
        <w:rPr>
          <w:rFonts w:ascii="Times New Roman" w:hAnsi="Times New Roman" w:cs="Times New Roman"/>
          <w:bCs/>
          <w:sz w:val="28"/>
          <w:szCs w:val="28"/>
        </w:rPr>
        <w:t xml:space="preserve"> в судебном порядке</w:t>
      </w:r>
      <w:r w:rsidRPr="00E739ED">
        <w:rPr>
          <w:rFonts w:ascii="Times New Roman" w:hAnsi="Times New Roman" w:cs="Times New Roman"/>
          <w:bCs/>
          <w:sz w:val="28"/>
          <w:szCs w:val="28"/>
        </w:rPr>
        <w:t>, чтобы собственник недвижимости после прекращения права пользования участком освободил его от недвижимости и привел участок в первоначальное состояние.</w:t>
      </w:r>
    </w:p>
    <w:p w14:paraId="62F9456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В случаях, когда снос здания или сооружения, находящегося на земельном участке, запрещен в соответствии с законом и иными </w:t>
      </w:r>
      <w:r w:rsidR="00087EA1" w:rsidRPr="00E739ED">
        <w:rPr>
          <w:rFonts w:ascii="Times New Roman" w:hAnsi="Times New Roman" w:cs="Times New Roman"/>
          <w:bCs/>
          <w:sz w:val="28"/>
          <w:szCs w:val="28"/>
        </w:rPr>
        <w:t xml:space="preserve">нормативными </w:t>
      </w:r>
      <w:r w:rsidRPr="00E739ED">
        <w:rPr>
          <w:rFonts w:ascii="Times New Roman" w:hAnsi="Times New Roman" w:cs="Times New Roman"/>
          <w:bCs/>
          <w:sz w:val="28"/>
          <w:szCs w:val="28"/>
        </w:rPr>
        <w:t>правовыми актами (жилые дома, памятники истории и культуры и</w:t>
      </w:r>
      <w:r w:rsidR="00087EA1" w:rsidRPr="00E739ED">
        <w:rPr>
          <w:rFonts w:ascii="Times New Roman" w:hAnsi="Times New Roman" w:cs="Times New Roman"/>
          <w:bCs/>
          <w:sz w:val="28"/>
          <w:szCs w:val="28"/>
        </w:rPr>
        <w:t xml:space="preserve"> тому подобное</w:t>
      </w:r>
      <w:r w:rsidRPr="00E739ED">
        <w:rPr>
          <w:rFonts w:ascii="Times New Roman" w:hAnsi="Times New Roman" w:cs="Times New Roman"/>
          <w:bCs/>
          <w:sz w:val="28"/>
          <w:szCs w:val="28"/>
        </w:rPr>
        <w:t>) либо не подлежит осуществлению ввиду явного превышения стоимости здания или сооружения по сравнению со стоимостью отведенной под него земли, суд с учетом оснований прекращения права пользования земельным участком и при предъявлении соответствующих требований сторонам</w:t>
      </w:r>
      <w:r w:rsidR="00087EA1" w:rsidRPr="00E739ED">
        <w:rPr>
          <w:rFonts w:ascii="Times New Roman" w:hAnsi="Times New Roman" w:cs="Times New Roman"/>
          <w:bCs/>
          <w:sz w:val="28"/>
          <w:szCs w:val="28"/>
        </w:rPr>
        <w:t xml:space="preserve">и может </w:t>
      </w:r>
      <w:r w:rsidRPr="00E739ED">
        <w:rPr>
          <w:rFonts w:ascii="Times New Roman" w:hAnsi="Times New Roman" w:cs="Times New Roman"/>
          <w:bCs/>
          <w:sz w:val="28"/>
          <w:szCs w:val="28"/>
        </w:rPr>
        <w:t>признать право собственника недвижимости на приобретение в собственность земельного участка, на котором находится эта недвижимость, или право собственника земельного участка на приобретение оставшейся на нем недвижимости, либо</w:t>
      </w:r>
      <w:r w:rsidR="00087EA1" w:rsidRPr="00E739ED">
        <w:rPr>
          <w:rFonts w:ascii="Times New Roman" w:hAnsi="Times New Roman" w:cs="Times New Roman"/>
          <w:bCs/>
          <w:sz w:val="28"/>
          <w:szCs w:val="28"/>
        </w:rPr>
        <w:t xml:space="preserve"> </w:t>
      </w:r>
      <w:r w:rsidRPr="00E739ED">
        <w:rPr>
          <w:rFonts w:ascii="Times New Roman" w:hAnsi="Times New Roman" w:cs="Times New Roman"/>
          <w:bCs/>
          <w:sz w:val="28"/>
          <w:szCs w:val="28"/>
        </w:rPr>
        <w:t>установить условия пользования земельным участком собственником недвижимости на новый срок.</w:t>
      </w:r>
    </w:p>
    <w:p w14:paraId="0FE93888" w14:textId="77777777" w:rsidR="00A31B6F" w:rsidRPr="00E739ED" w:rsidRDefault="005C1A1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Правила настоящей статьи не применяются при прекращении действия договора аренды земельного участка, который находится в государственной или муниципальной собственности и на котором расположен объект незавершен</w:t>
      </w:r>
      <w:r w:rsidR="00192241" w:rsidRPr="00E739ED">
        <w:rPr>
          <w:rFonts w:ascii="Times New Roman" w:hAnsi="Times New Roman" w:cs="Times New Roman"/>
          <w:bCs/>
          <w:sz w:val="28"/>
          <w:szCs w:val="28"/>
        </w:rPr>
        <w:t>ного строительства (статья 29</w:t>
      </w:r>
      <w:r w:rsidR="006F211D" w:rsidRPr="00E739ED">
        <w:rPr>
          <w:rFonts w:ascii="Times New Roman" w:hAnsi="Times New Roman" w:cs="Times New Roman"/>
          <w:bCs/>
          <w:sz w:val="28"/>
          <w:szCs w:val="28"/>
        </w:rPr>
        <w:t>9</w:t>
      </w:r>
      <w:r w:rsidR="00A31B6F" w:rsidRPr="00E739ED">
        <w:rPr>
          <w:rFonts w:ascii="Times New Roman" w:hAnsi="Times New Roman" w:cs="Times New Roman"/>
          <w:bCs/>
          <w:sz w:val="28"/>
          <w:szCs w:val="28"/>
        </w:rPr>
        <w:t>), при изъятии земельного участка для государственных ил</w:t>
      </w:r>
      <w:r w:rsidR="00192241" w:rsidRPr="00E739ED">
        <w:rPr>
          <w:rFonts w:ascii="Times New Roman" w:hAnsi="Times New Roman" w:cs="Times New Roman"/>
          <w:bCs/>
          <w:sz w:val="28"/>
          <w:szCs w:val="28"/>
        </w:rPr>
        <w:t xml:space="preserve">и муниципальных нужд (статья </w:t>
      </w:r>
      <w:r w:rsidR="006F211D" w:rsidRPr="00E739ED">
        <w:rPr>
          <w:rFonts w:ascii="Times New Roman" w:hAnsi="Times New Roman" w:cs="Times New Roman"/>
          <w:bCs/>
          <w:sz w:val="28"/>
          <w:szCs w:val="28"/>
        </w:rPr>
        <w:t>339</w:t>
      </w:r>
      <w:r w:rsidR="00A31B6F" w:rsidRPr="00E739ED">
        <w:rPr>
          <w:rFonts w:ascii="Times New Roman" w:hAnsi="Times New Roman" w:cs="Times New Roman"/>
          <w:bCs/>
          <w:sz w:val="28"/>
          <w:szCs w:val="28"/>
        </w:rPr>
        <w:t>), а также прекращении прав на земельный участок ввиду его неиспользования по целевому назначению или использования с нарушением законодательства</w:t>
      </w:r>
      <w:r w:rsidRPr="00E739ED">
        <w:rPr>
          <w:rFonts w:ascii="Times New Roman" w:hAnsi="Times New Roman" w:cs="Times New Roman"/>
          <w:bCs/>
          <w:sz w:val="28"/>
          <w:szCs w:val="28"/>
        </w:rPr>
        <w:t xml:space="preserve"> Донецкой Народной Республики.</w:t>
      </w:r>
    </w:p>
    <w:p w14:paraId="012A6A0A"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333</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Переход права на земельный участок при отчуждении находящихся на нем зданий или сооружений</w:t>
      </w:r>
    </w:p>
    <w:p w14:paraId="5332B0B0"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При переходе права собственности на здание или сооружение, принадлежавшее собственнику земельного участка, на котором оно находится, к приобретателю здания или сооружения переходит право собственности на земельный участок, занятый зданием или сооружением и необходимый для его использования, если</w:t>
      </w:r>
      <w:r w:rsidR="005C1A1B" w:rsidRPr="00E739ED">
        <w:rPr>
          <w:rFonts w:ascii="Times New Roman" w:hAnsi="Times New Roman" w:cs="Times New Roman"/>
          <w:bCs/>
          <w:sz w:val="28"/>
          <w:szCs w:val="28"/>
        </w:rPr>
        <w:t xml:space="preserve"> иное не предусмотрено законом.</w:t>
      </w:r>
      <w:r w:rsidRPr="00E739ED">
        <w:rPr>
          <w:rFonts w:ascii="Times New Roman" w:hAnsi="Times New Roman" w:cs="Times New Roman"/>
          <w:bCs/>
          <w:sz w:val="28"/>
          <w:szCs w:val="28"/>
        </w:rPr>
        <w:t> </w:t>
      </w:r>
    </w:p>
    <w:p w14:paraId="5AB12C79"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334</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Право ограниченного пользования чужим земельным участком (сервитут)</w:t>
      </w:r>
    </w:p>
    <w:p w14:paraId="5A040FC6"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Собственник недвижимого имущества (земельного участка, другой недвижимости) вправе требовать от собственника соседнего земельного участка, а в необходимых случаях и от собственника другого земельного участка (соседнего участка) предоставления права ограниченного пользования соседним участком (сервитута).</w:t>
      </w:r>
    </w:p>
    <w:p w14:paraId="68DDF565"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Сервитут может устанавливаться для обеспечения прохода и проезда через соседний земельный участок, строительства, реконструкции и (или) эксплуатации линейных объектов, не препятствующих использованию земельного участка в соответствии с разрешенным использованием, а также других нужд собственника недвижимого имущества, которые не могут быть обеспечены без установления сервитута.</w:t>
      </w:r>
    </w:p>
    <w:p w14:paraId="261C150F"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Обременение земельного участка сервитутом не лишает собственника участка прав владения, пользования и распоряжения этим участком.</w:t>
      </w:r>
    </w:p>
    <w:p w14:paraId="1E60B379"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 xml:space="preserve">Сервитут устанавливается по соглашению между лицом, требующим установления сервитута, и собственником соседнего участка и подлежит регистрации в порядке, установленном для </w:t>
      </w:r>
      <w:r w:rsidR="00192241" w:rsidRPr="00E739ED">
        <w:rPr>
          <w:rFonts w:ascii="Times New Roman" w:hAnsi="Times New Roman" w:cs="Times New Roman"/>
          <w:bCs/>
          <w:sz w:val="28"/>
          <w:szCs w:val="28"/>
        </w:rPr>
        <w:t xml:space="preserve">государственной </w:t>
      </w:r>
      <w:r w:rsidR="00A31B6F" w:rsidRPr="00E739ED">
        <w:rPr>
          <w:rFonts w:ascii="Times New Roman" w:hAnsi="Times New Roman" w:cs="Times New Roman"/>
          <w:bCs/>
          <w:sz w:val="28"/>
          <w:szCs w:val="28"/>
        </w:rPr>
        <w:t>регистрации прав на недвижимое имущество. В случае недостижения соглашения об установлении или условиях сервитута спор разрешается судом по иску лица, требующего установления сервитута.</w:t>
      </w:r>
    </w:p>
    <w:p w14:paraId="7ED1E652"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A31B6F" w:rsidRPr="00E739ED">
        <w:rPr>
          <w:rFonts w:ascii="Times New Roman" w:hAnsi="Times New Roman" w:cs="Times New Roman"/>
          <w:bCs/>
          <w:sz w:val="28"/>
          <w:szCs w:val="28"/>
        </w:rPr>
        <w:t xml:space="preserve">На условиях и в порядке, предусмотренных </w:t>
      </w:r>
      <w:r w:rsidRPr="00E739ED">
        <w:rPr>
          <w:rFonts w:ascii="Times New Roman" w:hAnsi="Times New Roman" w:cs="Times New Roman"/>
          <w:bCs/>
          <w:sz w:val="28"/>
          <w:szCs w:val="28"/>
        </w:rPr>
        <w:t xml:space="preserve">частями </w:t>
      </w:r>
      <w:r w:rsidR="00A31B6F" w:rsidRPr="00E739ED">
        <w:rPr>
          <w:rFonts w:ascii="Times New Roman" w:hAnsi="Times New Roman" w:cs="Times New Roman"/>
          <w:bCs/>
          <w:sz w:val="28"/>
          <w:szCs w:val="28"/>
        </w:rPr>
        <w:t>1 и 3 настоящей статьи, сервитут может быть установлен та</w:t>
      </w:r>
      <w:r w:rsidR="00E82FB1" w:rsidRPr="00E739ED">
        <w:rPr>
          <w:rFonts w:ascii="Times New Roman" w:hAnsi="Times New Roman" w:cs="Times New Roman"/>
          <w:bCs/>
          <w:sz w:val="28"/>
          <w:szCs w:val="28"/>
        </w:rPr>
        <w:t>кже в интересах и по требованию</w:t>
      </w:r>
      <w:r w:rsidR="00A31B6F" w:rsidRPr="00E739ED">
        <w:rPr>
          <w:rFonts w:ascii="Times New Roman" w:hAnsi="Times New Roman" w:cs="Times New Roman"/>
          <w:bCs/>
          <w:sz w:val="28"/>
          <w:szCs w:val="28"/>
        </w:rPr>
        <w:t xml:space="preserve"> </w:t>
      </w:r>
      <w:r w:rsidR="00640126" w:rsidRPr="00E739ED">
        <w:rPr>
          <w:rFonts w:ascii="Times New Roman" w:hAnsi="Times New Roman" w:cs="Times New Roman"/>
          <w:bCs/>
          <w:sz w:val="28"/>
          <w:szCs w:val="28"/>
        </w:rPr>
        <w:t>лица, которому участок предоставлен на праве пожизненного наследуемого владения или праве постоянного (бессрочного) пользования, и иных лиц в случаях, предусмотренных законами.</w:t>
      </w:r>
    </w:p>
    <w:p w14:paraId="557DCEED"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5. </w:t>
      </w:r>
      <w:r w:rsidR="00A31B6F" w:rsidRPr="00E739ED">
        <w:rPr>
          <w:rFonts w:ascii="Times New Roman" w:hAnsi="Times New Roman" w:cs="Times New Roman"/>
          <w:bCs/>
          <w:sz w:val="28"/>
          <w:szCs w:val="28"/>
        </w:rPr>
        <w:t>Собственник участка, обремененного сервитутом, вправе, если иное не предусмотрено законом, требовать от лиц, в интересах которых установлен сервитут, соразмерную плату за пользование участком.</w:t>
      </w:r>
    </w:p>
    <w:p w14:paraId="56782CBE" w14:textId="77777777" w:rsidR="006B4416"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6. </w:t>
      </w:r>
      <w:r w:rsidR="00A31B6F" w:rsidRPr="00E739ED">
        <w:rPr>
          <w:rFonts w:ascii="Times New Roman" w:hAnsi="Times New Roman" w:cs="Times New Roman"/>
          <w:bCs/>
          <w:sz w:val="28"/>
          <w:szCs w:val="28"/>
        </w:rPr>
        <w:t xml:space="preserve">В случаях, предусмотренных законом, сервитут устанавливается по соглашению между лицом, требующим установления сервитута, и лицом, которому предоставлен земельный участок, находящийся в государственной или муниципальной собственности, если это допускается земельным законодательством. В этом случае к лицу, которому предоставлен земельный участок, в отношении которого устанавливается сервитут, применяются правила, предусмотренные </w:t>
      </w:r>
      <w:r w:rsidR="00192241" w:rsidRPr="00E739ED">
        <w:rPr>
          <w:rFonts w:ascii="Times New Roman" w:hAnsi="Times New Roman" w:cs="Times New Roman"/>
          <w:bCs/>
          <w:sz w:val="28"/>
          <w:szCs w:val="28"/>
        </w:rPr>
        <w:t>настоящей статьей и статьями 3</w:t>
      </w:r>
      <w:r w:rsidR="006F211D" w:rsidRPr="00E739ED">
        <w:rPr>
          <w:rFonts w:ascii="Times New Roman" w:hAnsi="Times New Roman" w:cs="Times New Roman"/>
          <w:bCs/>
          <w:sz w:val="28"/>
          <w:szCs w:val="28"/>
        </w:rPr>
        <w:t>35</w:t>
      </w:r>
      <w:r w:rsidR="00192241" w:rsidRPr="00E739ED">
        <w:rPr>
          <w:rFonts w:ascii="Times New Roman" w:hAnsi="Times New Roman" w:cs="Times New Roman"/>
          <w:bCs/>
          <w:sz w:val="28"/>
          <w:szCs w:val="28"/>
        </w:rPr>
        <w:t xml:space="preserve"> и 3</w:t>
      </w:r>
      <w:r w:rsidR="006F211D" w:rsidRPr="00E739ED">
        <w:rPr>
          <w:rFonts w:ascii="Times New Roman" w:hAnsi="Times New Roman" w:cs="Times New Roman"/>
          <w:bCs/>
          <w:sz w:val="28"/>
          <w:szCs w:val="28"/>
        </w:rPr>
        <w:t>36</w:t>
      </w:r>
      <w:r w:rsidR="00A31B6F" w:rsidRPr="00E739ED">
        <w:rPr>
          <w:rFonts w:ascii="Times New Roman" w:hAnsi="Times New Roman" w:cs="Times New Roman"/>
          <w:bCs/>
          <w:sz w:val="28"/>
          <w:szCs w:val="28"/>
        </w:rPr>
        <w:t xml:space="preserve"> настоящего Кодекса для собствен</w:t>
      </w:r>
      <w:r w:rsidR="003A78FE" w:rsidRPr="00E739ED">
        <w:rPr>
          <w:rFonts w:ascii="Times New Roman" w:hAnsi="Times New Roman" w:cs="Times New Roman"/>
          <w:bCs/>
          <w:sz w:val="28"/>
          <w:szCs w:val="28"/>
        </w:rPr>
        <w:t>ника такого земельного участка.</w:t>
      </w:r>
    </w:p>
    <w:p w14:paraId="5B595C46"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335</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Сохранение сервитута при переходе прав на земельный участок</w:t>
      </w:r>
    </w:p>
    <w:p w14:paraId="0E35CED0"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Сервитут сохраняется в случае перехода прав на земельный участок, который обременен этим сервитутом, к другому лицу, если иное не предусмотрено настоящим Кодексом.</w:t>
      </w:r>
    </w:p>
    <w:p w14:paraId="414BABD3"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Сервитут не может быть самостоятельным предметом купли-продажи, залога и не может передаваться каким-либо способом лицам, не являющимся собственниками недвижимого имущества, для обеспечения использовани</w:t>
      </w:r>
      <w:r w:rsidRPr="00E739ED">
        <w:rPr>
          <w:rFonts w:ascii="Times New Roman" w:hAnsi="Times New Roman" w:cs="Times New Roman"/>
          <w:bCs/>
          <w:sz w:val="28"/>
          <w:szCs w:val="28"/>
        </w:rPr>
        <w:t>я которого сервитут установлен.</w:t>
      </w:r>
    </w:p>
    <w:p w14:paraId="0F0B8237"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336</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Прекращение сервитута</w:t>
      </w:r>
    </w:p>
    <w:p w14:paraId="478F332C"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По требованию собственника земельного участка, обремененного сервитутом, сервитут может быть прекращен ввиду отпадения оснований, по которым он был установлен.</w:t>
      </w:r>
    </w:p>
    <w:p w14:paraId="5BAB0BDB"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 xml:space="preserve">В случаях, когда земельный участок, принадлежащий </w:t>
      </w:r>
      <w:r w:rsidRPr="00E739ED">
        <w:rPr>
          <w:rFonts w:ascii="Times New Roman" w:hAnsi="Times New Roman" w:cs="Times New Roman"/>
          <w:bCs/>
          <w:sz w:val="28"/>
          <w:szCs w:val="28"/>
        </w:rPr>
        <w:t xml:space="preserve">физическому </w:t>
      </w:r>
      <w:r w:rsidR="00A31B6F" w:rsidRPr="00E739ED">
        <w:rPr>
          <w:rFonts w:ascii="Times New Roman" w:hAnsi="Times New Roman" w:cs="Times New Roman"/>
          <w:bCs/>
          <w:sz w:val="28"/>
          <w:szCs w:val="28"/>
        </w:rPr>
        <w:t>или юридическому лицу, в результате обременения сервитутом не может использоваться в соответствии с целевым назначением участка, собственник вправе требовать</w:t>
      </w:r>
      <w:r w:rsidRPr="00E739ED">
        <w:rPr>
          <w:rFonts w:ascii="Times New Roman" w:hAnsi="Times New Roman" w:cs="Times New Roman"/>
          <w:bCs/>
          <w:sz w:val="28"/>
          <w:szCs w:val="28"/>
        </w:rPr>
        <w:t xml:space="preserve"> </w:t>
      </w:r>
      <w:r w:rsidR="00192241" w:rsidRPr="00E739ED">
        <w:rPr>
          <w:rFonts w:ascii="Times New Roman" w:hAnsi="Times New Roman" w:cs="Times New Roman"/>
          <w:bCs/>
          <w:sz w:val="28"/>
          <w:szCs w:val="28"/>
        </w:rPr>
        <w:t xml:space="preserve">в судебном порядке </w:t>
      </w:r>
      <w:r w:rsidRPr="00E739ED">
        <w:rPr>
          <w:rFonts w:ascii="Times New Roman" w:hAnsi="Times New Roman" w:cs="Times New Roman"/>
          <w:bCs/>
          <w:sz w:val="28"/>
          <w:szCs w:val="28"/>
        </w:rPr>
        <w:t>прекращения сервитута.</w:t>
      </w:r>
    </w:p>
    <w:p w14:paraId="4BF2A77A"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337</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Обременение сервитутом зданий и сооружений</w:t>
      </w:r>
    </w:p>
    <w:p w14:paraId="370FC1C5"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Применительно к правилам</w:t>
      </w:r>
      <w:r w:rsidR="00192241" w:rsidRPr="00E739ED">
        <w:rPr>
          <w:rFonts w:ascii="Times New Roman" w:hAnsi="Times New Roman" w:cs="Times New Roman"/>
          <w:bCs/>
          <w:sz w:val="28"/>
          <w:szCs w:val="28"/>
        </w:rPr>
        <w:t>, предусмотренным статьями 3</w:t>
      </w:r>
      <w:r w:rsidR="006F211D" w:rsidRPr="00E739ED">
        <w:rPr>
          <w:rFonts w:ascii="Times New Roman" w:hAnsi="Times New Roman" w:cs="Times New Roman"/>
          <w:bCs/>
          <w:sz w:val="28"/>
          <w:szCs w:val="28"/>
        </w:rPr>
        <w:t>34</w:t>
      </w:r>
      <w:r w:rsidR="00192241" w:rsidRPr="00E739ED">
        <w:rPr>
          <w:rFonts w:ascii="Times New Roman" w:hAnsi="Times New Roman" w:cs="Times New Roman"/>
          <w:bCs/>
          <w:sz w:val="28"/>
          <w:szCs w:val="28"/>
        </w:rPr>
        <w:t>–3</w:t>
      </w:r>
      <w:r w:rsidR="006F211D" w:rsidRPr="00E739ED">
        <w:rPr>
          <w:rFonts w:ascii="Times New Roman" w:hAnsi="Times New Roman" w:cs="Times New Roman"/>
          <w:bCs/>
          <w:sz w:val="28"/>
          <w:szCs w:val="28"/>
        </w:rPr>
        <w:t>36</w:t>
      </w:r>
      <w:r w:rsidRPr="00E739ED">
        <w:rPr>
          <w:rFonts w:ascii="Times New Roman" w:hAnsi="Times New Roman" w:cs="Times New Roman"/>
          <w:bCs/>
          <w:sz w:val="28"/>
          <w:szCs w:val="28"/>
        </w:rPr>
        <w:t xml:space="preserve"> настоящего Кодекса, сервитутом могут обременяться здания, сооружения и другое недвижимое имущество, ограниченное пользование которым необходимо вне связи с п</w:t>
      </w:r>
      <w:r w:rsidR="00D6353A" w:rsidRPr="00E739ED">
        <w:rPr>
          <w:rFonts w:ascii="Times New Roman" w:hAnsi="Times New Roman" w:cs="Times New Roman"/>
          <w:bCs/>
          <w:sz w:val="28"/>
          <w:szCs w:val="28"/>
        </w:rPr>
        <w:t>ользованием земельным участком.</w:t>
      </w:r>
    </w:p>
    <w:p w14:paraId="72898339"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338</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Обращение взыскания на земельный участок</w:t>
      </w:r>
    </w:p>
    <w:p w14:paraId="207C07B0" w14:textId="77777777" w:rsidR="006B4416"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Обращение взыскания на земельный участок по обязательствам его собственника допускается то</w:t>
      </w:r>
      <w:r w:rsidR="00D6353A" w:rsidRPr="00E739ED">
        <w:rPr>
          <w:rFonts w:ascii="Times New Roman" w:hAnsi="Times New Roman" w:cs="Times New Roman"/>
          <w:bCs/>
          <w:sz w:val="28"/>
          <w:szCs w:val="28"/>
        </w:rPr>
        <w:t>лько на основании решения суда.</w:t>
      </w:r>
    </w:p>
    <w:p w14:paraId="513FA6A8"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339</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Изъятие земельного участка для государственных или муниципальных нужд</w:t>
      </w:r>
    </w:p>
    <w:p w14:paraId="11E94BF5"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Изъятие земельного участка для государственных или муниципальных нужд осуществляется в случаях и порядке, которые предусмотрены земельным законодательством.</w:t>
      </w:r>
    </w:p>
    <w:p w14:paraId="3E13B013"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В результате изъятия земельного участка для государственных или муниципальных нужд осуществляется:</w:t>
      </w:r>
    </w:p>
    <w:p w14:paraId="145699FA"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 xml:space="preserve">прекращение права собственности </w:t>
      </w:r>
      <w:r w:rsidRPr="00E739ED">
        <w:rPr>
          <w:rFonts w:ascii="Times New Roman" w:hAnsi="Times New Roman" w:cs="Times New Roman"/>
          <w:bCs/>
          <w:sz w:val="28"/>
          <w:szCs w:val="28"/>
        </w:rPr>
        <w:t xml:space="preserve">физического </w:t>
      </w:r>
      <w:r w:rsidR="00A31B6F" w:rsidRPr="00E739ED">
        <w:rPr>
          <w:rFonts w:ascii="Times New Roman" w:hAnsi="Times New Roman" w:cs="Times New Roman"/>
          <w:bCs/>
          <w:sz w:val="28"/>
          <w:szCs w:val="28"/>
        </w:rPr>
        <w:t>или юридического лица на такой земельный участок;</w:t>
      </w:r>
    </w:p>
    <w:p w14:paraId="595DD3D3" w14:textId="77777777" w:rsidR="00640126" w:rsidRPr="00E739ED" w:rsidRDefault="00E82FB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w:t>
      </w:r>
      <w:r w:rsidR="00D6353A" w:rsidRPr="00E739ED">
        <w:rPr>
          <w:rFonts w:ascii="Times New Roman" w:hAnsi="Times New Roman" w:cs="Times New Roman"/>
          <w:bCs/>
          <w:sz w:val="28"/>
          <w:szCs w:val="28"/>
        </w:rPr>
        <w:t>) </w:t>
      </w:r>
      <w:r w:rsidR="00640126" w:rsidRPr="00E739ED">
        <w:rPr>
          <w:rFonts w:ascii="Times New Roman" w:hAnsi="Times New Roman" w:cs="Times New Roman"/>
          <w:bCs/>
          <w:sz w:val="28"/>
          <w:szCs w:val="28"/>
        </w:rPr>
        <w:t>прекращение права постоянного (бессрочного) пользования, пожизненного наследуемого владения земельным участком, находящимся в государственной или муниципальной собственности;</w:t>
      </w:r>
    </w:p>
    <w:p w14:paraId="7F9434D8" w14:textId="77777777" w:rsidR="00A31B6F" w:rsidRPr="00E739ED" w:rsidRDefault="0064012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досрочное прекращение договора аренды земельного участка, находящегося в государственной или муниципальной собственности, или договора безвозмездного пользования таким земельным участком.</w:t>
      </w:r>
    </w:p>
    <w:p w14:paraId="73BC3196"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w:t>
      </w:r>
      <w:r w:rsidR="00D6353A" w:rsidRPr="00E739ED">
        <w:rPr>
          <w:rFonts w:ascii="Times New Roman" w:hAnsi="Times New Roman" w:cs="Times New Roman"/>
          <w:bCs/>
          <w:sz w:val="28"/>
          <w:szCs w:val="28"/>
        </w:rPr>
        <w:t>. </w:t>
      </w:r>
      <w:r w:rsidRPr="00E739ED">
        <w:rPr>
          <w:rFonts w:ascii="Times New Roman" w:hAnsi="Times New Roman" w:cs="Times New Roman"/>
          <w:bCs/>
          <w:sz w:val="28"/>
          <w:szCs w:val="28"/>
        </w:rPr>
        <w:t xml:space="preserve">Решение об изъятии земельного участка для государственных или муниципальных нужд принимается </w:t>
      </w:r>
      <w:r w:rsidR="00D6353A" w:rsidRPr="00E739ED">
        <w:rPr>
          <w:rFonts w:ascii="Times New Roman" w:hAnsi="Times New Roman" w:cs="Times New Roman"/>
          <w:bCs/>
          <w:sz w:val="28"/>
          <w:szCs w:val="28"/>
        </w:rPr>
        <w:t xml:space="preserve">органами исполнительной власти </w:t>
      </w:r>
      <w:r w:rsidRPr="00E739ED">
        <w:rPr>
          <w:rFonts w:ascii="Times New Roman" w:hAnsi="Times New Roman" w:cs="Times New Roman"/>
          <w:bCs/>
          <w:sz w:val="28"/>
          <w:szCs w:val="28"/>
        </w:rPr>
        <w:t>или органами местного самоуправления, определяемыми в соответствии с земельным законодательством.</w:t>
      </w:r>
    </w:p>
    <w:p w14:paraId="15C72FB8"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A31B6F" w:rsidRPr="00E739ED">
        <w:rPr>
          <w:rFonts w:ascii="Times New Roman" w:hAnsi="Times New Roman" w:cs="Times New Roman"/>
          <w:bCs/>
          <w:sz w:val="28"/>
          <w:szCs w:val="28"/>
        </w:rPr>
        <w:t xml:space="preserve">Со дня прекращения прав на изъятый земельный участок прежнего правообладателя прекращаются сервитут, залог, установленные в отношении такого земельного участка, а также договоры, заключенные данным </w:t>
      </w:r>
      <w:r w:rsidR="00A31B6F" w:rsidRPr="00E739ED">
        <w:rPr>
          <w:rFonts w:ascii="Times New Roman" w:hAnsi="Times New Roman" w:cs="Times New Roman"/>
          <w:bCs/>
          <w:sz w:val="28"/>
          <w:szCs w:val="28"/>
        </w:rPr>
        <w:lastRenderedPageBreak/>
        <w:t>правообладателем в отношении такого земельного участка. Сервитуты, установленные в отношении изъятого земельного участка, сохраняются в случае, если использование такого земельного участка на условиях сервитута не противоречит целям, для которых осуществляется изъятие земельного участка.</w:t>
      </w:r>
    </w:p>
    <w:p w14:paraId="157E72CC" w14:textId="77777777" w:rsidR="00A31B6F" w:rsidRPr="00E739ED" w:rsidRDefault="0019224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В случае </w:t>
      </w:r>
      <w:r w:rsidR="00A31B6F" w:rsidRPr="00E739ED">
        <w:rPr>
          <w:rFonts w:ascii="Times New Roman" w:hAnsi="Times New Roman" w:cs="Times New Roman"/>
          <w:bCs/>
          <w:sz w:val="28"/>
          <w:szCs w:val="28"/>
        </w:rPr>
        <w:t>если изъятие земельного участка для государственных или муниципальных нужд делает невозможным исполнение правообладателем земельного участка иных обязательств перед третьими лицами, в том числе обязательств, основанных на заключенных правообладателем земельного участка с такими лицами договорах, решение об изъятии земельного участка для государственных или муниципальных нужд является основанием для прекращения этих обязательств.</w:t>
      </w:r>
    </w:p>
    <w:p w14:paraId="2F06C47E"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w:t>
      </w:r>
      <w:r w:rsidR="00A31B6F" w:rsidRPr="00E739ED">
        <w:rPr>
          <w:rFonts w:ascii="Times New Roman" w:hAnsi="Times New Roman" w:cs="Times New Roman"/>
          <w:bCs/>
          <w:sz w:val="28"/>
          <w:szCs w:val="28"/>
        </w:rPr>
        <w:t>Правообладатель земельного участка должен быть уведомлен о принятом решении об изъятии земельного участка для государственных или муниципальных нужд в соответствии с земельным законодательством.</w:t>
      </w:r>
    </w:p>
    <w:p w14:paraId="31ACDB15"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6. </w:t>
      </w:r>
      <w:r w:rsidR="00A31B6F" w:rsidRPr="00E739ED">
        <w:rPr>
          <w:rFonts w:ascii="Times New Roman" w:hAnsi="Times New Roman" w:cs="Times New Roman"/>
          <w:bCs/>
          <w:sz w:val="28"/>
          <w:szCs w:val="28"/>
        </w:rPr>
        <w:t>Сроки, размер возмещения и другие условия, на которых осуществляется изъятие земельного участка для государственных или муниципальных нужд, определяются соглашением об изъятии земельного участка и расположенных на нем объектов недвижимости для государственных</w:t>
      </w:r>
      <w:r w:rsidR="00192241" w:rsidRPr="00E739ED">
        <w:rPr>
          <w:rFonts w:ascii="Times New Roman" w:hAnsi="Times New Roman" w:cs="Times New Roman"/>
          <w:bCs/>
          <w:sz w:val="28"/>
          <w:szCs w:val="28"/>
        </w:rPr>
        <w:t xml:space="preserve"> или муниципальных нужд (далее –</w:t>
      </w:r>
      <w:r w:rsidR="00A31B6F" w:rsidRPr="00E739ED">
        <w:rPr>
          <w:rFonts w:ascii="Times New Roman" w:hAnsi="Times New Roman" w:cs="Times New Roman"/>
          <w:bCs/>
          <w:sz w:val="28"/>
          <w:szCs w:val="28"/>
        </w:rPr>
        <w:t xml:space="preserve"> соглашение об изъятии). В случае принудительного изъятия такие усл</w:t>
      </w:r>
      <w:r w:rsidRPr="00E739ED">
        <w:rPr>
          <w:rFonts w:ascii="Times New Roman" w:hAnsi="Times New Roman" w:cs="Times New Roman"/>
          <w:bCs/>
          <w:sz w:val="28"/>
          <w:szCs w:val="28"/>
        </w:rPr>
        <w:t>овия определяются судом.</w:t>
      </w:r>
    </w:p>
    <w:p w14:paraId="4F5D8F24"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340</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Пользование и распоряжение земельным участком, подлежащим изъятию для государственных или муниципальных нужд</w:t>
      </w:r>
    </w:p>
    <w:p w14:paraId="5349421A"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Лица, права которых на земельный участок прекращаются в силу его изъятия для государственных или муниципальных нужд, до дня прекращения данных прав владеют, пользуются и распоряжаются в соответствии с законом таким земельным участком по своему усмотрению. При этом лица, указанные в настоящей статье, несут риск отнесения на них затрат и убытков, связанных со строительством, с реконструкцией зданий, сооружений, осуществлением неотделимых улучшений, со дня уведомления их о принятом решении об изъятии земельного участка для государственных или муниципальных нужд в соответствии</w:t>
      </w:r>
      <w:r w:rsidR="00D6353A" w:rsidRPr="00E739ED">
        <w:rPr>
          <w:rFonts w:ascii="Times New Roman" w:hAnsi="Times New Roman" w:cs="Times New Roman"/>
          <w:bCs/>
          <w:sz w:val="28"/>
          <w:szCs w:val="28"/>
        </w:rPr>
        <w:t xml:space="preserve"> с земельным законодательством.</w:t>
      </w:r>
    </w:p>
    <w:p w14:paraId="3C79BA1C"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341</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Возмещение за изымаемый земельный участок</w:t>
      </w:r>
    </w:p>
    <w:p w14:paraId="24E595C5"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A31B6F" w:rsidRPr="00E739ED">
        <w:rPr>
          <w:rFonts w:ascii="Times New Roman" w:hAnsi="Times New Roman" w:cs="Times New Roman"/>
          <w:bCs/>
          <w:sz w:val="28"/>
          <w:szCs w:val="28"/>
        </w:rPr>
        <w:t>За земельный участок, изымаемый для государственных или муниципальных нужд, его правообладателю предоставляется возмещение.</w:t>
      </w:r>
    </w:p>
    <w:p w14:paraId="16AF78FE"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При определении размера возмещения при изъятии земельного участка для государственных или муниципальных нужд в него включаются рыночная стоимость земельного участка, право собственности на который подлежит прекращению, или рыночная стоимость иных прав на земельный участок, подлежащих прекращению, и убытки, причиненные изъятием такого земельного участка, в том числе упущенная выгода, и определяемые в соответствии с законодательством</w:t>
      </w:r>
      <w:r w:rsidRPr="00E739ED">
        <w:rPr>
          <w:rFonts w:ascii="Times New Roman" w:hAnsi="Times New Roman" w:cs="Times New Roman"/>
          <w:bCs/>
          <w:sz w:val="28"/>
          <w:szCs w:val="28"/>
        </w:rPr>
        <w:t xml:space="preserve"> Донецкой Народной Республики</w:t>
      </w:r>
      <w:r w:rsidR="00A31B6F" w:rsidRPr="00E739ED">
        <w:rPr>
          <w:rFonts w:ascii="Times New Roman" w:hAnsi="Times New Roman" w:cs="Times New Roman"/>
          <w:bCs/>
          <w:sz w:val="28"/>
          <w:szCs w:val="28"/>
        </w:rPr>
        <w:t>.</w:t>
      </w:r>
    </w:p>
    <w:p w14:paraId="64C15441" w14:textId="77777777" w:rsidR="00A31B6F" w:rsidRPr="00E739ED" w:rsidRDefault="0019224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случае</w:t>
      </w:r>
      <w:r w:rsidR="00A31B6F" w:rsidRPr="00E739ED">
        <w:rPr>
          <w:rFonts w:ascii="Times New Roman" w:hAnsi="Times New Roman" w:cs="Times New Roman"/>
          <w:bCs/>
          <w:sz w:val="28"/>
          <w:szCs w:val="28"/>
        </w:rPr>
        <w:t xml:space="preserve"> если одновременно с изъятием земельного участка для государственных или муниципальных нужд осуществляется изъятие расположенных на таком земельном участке и принадлежащих правообладателю данного земельного участка объектов недвижимого имущества, в возмещение за изымаемое имущество включается рыночная стоимость объектов недвижимого имущества, право собственности на которые подлежит прекращению, или рыночная стоимость иных прав на объекты недвижимого имущества, подлежащих прекращению.</w:t>
      </w:r>
    </w:p>
    <w:p w14:paraId="67CA335A"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При наличии согласия лица, у которого изымается земельный участок, в соглашении об изъятии может быть предусмотрено предоставление этому лицу иного земельного участка и (или) иного недвижимого имущества на условиях и в порядке, которые определены законодательством, с зачетом стоимости такого земельного участка и (или) иного недвижимого имущества или прав на них в размер возмещения за изымаемый земельный участок.</w:t>
      </w:r>
    </w:p>
    <w:p w14:paraId="5320F98F" w14:textId="77777777" w:rsidR="003A78FE"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A31B6F" w:rsidRPr="00E739ED">
        <w:rPr>
          <w:rFonts w:ascii="Times New Roman" w:hAnsi="Times New Roman" w:cs="Times New Roman"/>
          <w:bCs/>
          <w:sz w:val="28"/>
          <w:szCs w:val="28"/>
        </w:rPr>
        <w:t>Принудительное изъятие земельного участка для государственных или муниципальных нужд допускается при условии предварительного и равноценно</w:t>
      </w:r>
      <w:r w:rsidRPr="00E739ED">
        <w:rPr>
          <w:rFonts w:ascii="Times New Roman" w:hAnsi="Times New Roman" w:cs="Times New Roman"/>
          <w:bCs/>
          <w:sz w:val="28"/>
          <w:szCs w:val="28"/>
        </w:rPr>
        <w:t>го возмещения.</w:t>
      </w:r>
    </w:p>
    <w:p w14:paraId="3312B213"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342</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Изъятие земельного участка для государственных или муниципальных нужд по решению суда</w:t>
      </w:r>
    </w:p>
    <w:p w14:paraId="6F46558C" w14:textId="77777777" w:rsidR="00A31B6F"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Если правообладатель изымаемого земельного участка не заключил соглашение об изъятии, в том числе по причине несогласия с решением об изъятии у него земельного участка, допускается принудительное изъятие земельного участка для государственных или муниципальных нужд.</w:t>
      </w:r>
    </w:p>
    <w:p w14:paraId="784CC31C" w14:textId="77777777" w:rsidR="006B4416"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2. </w:t>
      </w:r>
      <w:r w:rsidR="00A31B6F" w:rsidRPr="00E739ED">
        <w:rPr>
          <w:rFonts w:ascii="Times New Roman" w:hAnsi="Times New Roman" w:cs="Times New Roman"/>
          <w:bCs/>
          <w:sz w:val="28"/>
          <w:szCs w:val="28"/>
        </w:rPr>
        <w:t xml:space="preserve">Принудительное изъятие земельного участка для государственных или муниципальных нужд осуществляется по решению суда. Иск о принудительном изъятии земельного участка для государственных или муниципальных нужд может быть предъявлен в суд в течение срока действия решения об изъятии земельного участка для государственных или муниципальных нужд. При этом указанный иск не может быть подан ранее чем до истечения девяноста дней со дня получения правообладателем такого земельного участка </w:t>
      </w:r>
      <w:r w:rsidR="00192241" w:rsidRPr="00E739ED">
        <w:rPr>
          <w:rFonts w:ascii="Times New Roman" w:hAnsi="Times New Roman" w:cs="Times New Roman"/>
          <w:bCs/>
          <w:sz w:val="28"/>
          <w:szCs w:val="28"/>
        </w:rPr>
        <w:t>проекта соглашения об изъятии.</w:t>
      </w:r>
    </w:p>
    <w:p w14:paraId="33E5EEB3"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343</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Изъятие земельного участка, который не используется по целевому назначению</w:t>
      </w:r>
    </w:p>
    <w:p w14:paraId="170327AA" w14:textId="77777777" w:rsidR="005E4798"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Земельный участок может быть изъят у собственника в случаях, когда участок предназначен для ведения сельского хозяйства либо жилищного или иного строительства и не используется по целевому назначению в течение трех лет, если </w:t>
      </w:r>
      <w:r w:rsidR="00E77419" w:rsidRPr="00E739ED">
        <w:rPr>
          <w:rFonts w:ascii="Times New Roman" w:hAnsi="Times New Roman" w:cs="Times New Roman"/>
          <w:bCs/>
          <w:sz w:val="28"/>
          <w:szCs w:val="28"/>
        </w:rPr>
        <w:t xml:space="preserve">более длительный </w:t>
      </w:r>
      <w:r w:rsidRPr="00E739ED">
        <w:rPr>
          <w:rFonts w:ascii="Times New Roman" w:hAnsi="Times New Roman" w:cs="Times New Roman"/>
          <w:bCs/>
          <w:sz w:val="28"/>
          <w:szCs w:val="28"/>
        </w:rPr>
        <w:t xml:space="preserve">срок не установлен законом. В этот период не включается время, необходимое для освоения участка, за исключением случаев, когда земельный участок относится к землям сельскохозяйственного назначения, оборот которых регулируется </w:t>
      </w:r>
      <w:r w:rsidR="007A0C92" w:rsidRPr="00E739ED">
        <w:rPr>
          <w:rFonts w:ascii="Times New Roman" w:hAnsi="Times New Roman" w:cs="Times New Roman"/>
          <w:bCs/>
          <w:sz w:val="28"/>
          <w:szCs w:val="28"/>
        </w:rPr>
        <w:t>законом о</w:t>
      </w:r>
      <w:r w:rsidRPr="00E739ED">
        <w:rPr>
          <w:rFonts w:ascii="Times New Roman" w:hAnsi="Times New Roman" w:cs="Times New Roman"/>
          <w:bCs/>
          <w:sz w:val="28"/>
          <w:szCs w:val="28"/>
        </w:rPr>
        <w:t>б обороте земель с</w:t>
      </w:r>
      <w:r w:rsidR="007A0C92" w:rsidRPr="00E739ED">
        <w:rPr>
          <w:rFonts w:ascii="Times New Roman" w:hAnsi="Times New Roman" w:cs="Times New Roman"/>
          <w:bCs/>
          <w:sz w:val="28"/>
          <w:szCs w:val="28"/>
        </w:rPr>
        <w:t>ельскохозяйственного назначения</w:t>
      </w:r>
      <w:r w:rsidRPr="00E739ED">
        <w:rPr>
          <w:rFonts w:ascii="Times New Roman" w:hAnsi="Times New Roman" w:cs="Times New Roman"/>
          <w:bCs/>
          <w:sz w:val="28"/>
          <w:szCs w:val="28"/>
        </w:rPr>
        <w:t>, а также время, в течение которого участок не мог быть использован по целевому назначению из-за стихийных бедствий или ввиду иных обстоятельств, и</w:t>
      </w:r>
      <w:r w:rsidR="007A0C92" w:rsidRPr="00E739ED">
        <w:rPr>
          <w:rFonts w:ascii="Times New Roman" w:hAnsi="Times New Roman" w:cs="Times New Roman"/>
          <w:bCs/>
          <w:sz w:val="28"/>
          <w:szCs w:val="28"/>
        </w:rPr>
        <w:t>сключающих такое использование.</w:t>
      </w:r>
    </w:p>
    <w:p w14:paraId="6F15680A"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344</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 xml:space="preserve">Изъятие земельного участка, используемого с нарушением законодательства </w:t>
      </w:r>
      <w:r w:rsidR="007A0C92" w:rsidRPr="00E739ED">
        <w:rPr>
          <w:rFonts w:ascii="Times New Roman" w:hAnsi="Times New Roman" w:cs="Times New Roman"/>
          <w:b/>
          <w:bCs/>
          <w:sz w:val="28"/>
          <w:szCs w:val="28"/>
        </w:rPr>
        <w:t>Донецкой Народной Республики</w:t>
      </w:r>
    </w:p>
    <w:p w14:paraId="23454C2F" w14:textId="77777777" w:rsidR="005E4798" w:rsidRPr="00E739ED" w:rsidRDefault="005E4798"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Земельный участок может быть изъят у собственника, если использование участка осуществляется с нарушением требований законодательства Донецкой Народной Республики, в частности, если участок используется не по целевому назначению, или его использование приводит к существенному снижению плодородия земель сельскохозяйственного назначения либо причинению вреда окружающей среде, или на участке возведена или создана самовольная постройка и лицами,</w:t>
      </w:r>
      <w:r w:rsidR="00E76E3D" w:rsidRPr="00E739ED">
        <w:rPr>
          <w:rFonts w:ascii="Times New Roman" w:hAnsi="Times New Roman" w:cs="Times New Roman"/>
          <w:bCs/>
          <w:sz w:val="28"/>
          <w:szCs w:val="28"/>
        </w:rPr>
        <w:t xml:space="preserve"> указанными в части 2 статьи </w:t>
      </w:r>
      <w:r w:rsidR="006F211D" w:rsidRPr="00E739ED">
        <w:rPr>
          <w:rFonts w:ascii="Times New Roman" w:hAnsi="Times New Roman" w:cs="Times New Roman"/>
          <w:bCs/>
          <w:sz w:val="28"/>
          <w:szCs w:val="28"/>
        </w:rPr>
        <w:t>281</w:t>
      </w:r>
      <w:r w:rsidRPr="00E739ED">
        <w:rPr>
          <w:rFonts w:ascii="Times New Roman" w:hAnsi="Times New Roman" w:cs="Times New Roman"/>
          <w:bCs/>
          <w:sz w:val="28"/>
          <w:szCs w:val="28"/>
        </w:rPr>
        <w:t xml:space="preserve"> настоящего Кодекса, не выполнены предусмотренные законом обязанности по ее сносу или приведению в соответствие с установленными требованиями.</w:t>
      </w:r>
    </w:p>
    <w:p w14:paraId="348866FD"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345</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 xml:space="preserve">Порядок изъятия земельного участка, не используемого по целевому назначению или используемого с нарушением законодательства </w:t>
      </w:r>
      <w:r w:rsidR="007A0C92" w:rsidRPr="00E739ED">
        <w:rPr>
          <w:rFonts w:ascii="Times New Roman" w:hAnsi="Times New Roman" w:cs="Times New Roman"/>
          <w:b/>
          <w:bCs/>
          <w:sz w:val="28"/>
          <w:szCs w:val="28"/>
        </w:rPr>
        <w:t>Донецкой Народной Республики</w:t>
      </w:r>
    </w:p>
    <w:p w14:paraId="6FE3CF6C" w14:textId="77777777" w:rsidR="00A31B6F"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5E4798" w:rsidRPr="00E739ED">
        <w:rPr>
          <w:rFonts w:ascii="Times New Roman" w:hAnsi="Times New Roman" w:cs="Times New Roman"/>
          <w:bCs/>
          <w:sz w:val="28"/>
          <w:szCs w:val="28"/>
        </w:rPr>
        <w:t>Государственный орган</w:t>
      </w:r>
      <w:r w:rsidR="00A31B6F" w:rsidRPr="00E739ED">
        <w:rPr>
          <w:rFonts w:ascii="Times New Roman" w:hAnsi="Times New Roman" w:cs="Times New Roman"/>
          <w:bCs/>
          <w:sz w:val="28"/>
          <w:szCs w:val="28"/>
        </w:rPr>
        <w:t xml:space="preserve"> или </w:t>
      </w:r>
      <w:r w:rsidR="00E76E3D" w:rsidRPr="00E739ED">
        <w:rPr>
          <w:rFonts w:ascii="Times New Roman" w:hAnsi="Times New Roman" w:cs="Times New Roman"/>
          <w:bCs/>
          <w:sz w:val="28"/>
          <w:szCs w:val="28"/>
        </w:rPr>
        <w:t xml:space="preserve">орган </w:t>
      </w:r>
      <w:r w:rsidR="00A31B6F" w:rsidRPr="00E739ED">
        <w:rPr>
          <w:rFonts w:ascii="Times New Roman" w:hAnsi="Times New Roman" w:cs="Times New Roman"/>
          <w:bCs/>
          <w:sz w:val="28"/>
          <w:szCs w:val="28"/>
        </w:rPr>
        <w:t>местного самоуправления, уполномоченны</w:t>
      </w:r>
      <w:r w:rsidR="006F0065" w:rsidRPr="00E739ED">
        <w:rPr>
          <w:rFonts w:ascii="Times New Roman" w:hAnsi="Times New Roman" w:cs="Times New Roman"/>
          <w:bCs/>
          <w:sz w:val="28"/>
          <w:szCs w:val="28"/>
        </w:rPr>
        <w:t>е</w:t>
      </w:r>
      <w:r w:rsidR="00A31B6F" w:rsidRPr="00E739ED">
        <w:rPr>
          <w:rFonts w:ascii="Times New Roman" w:hAnsi="Times New Roman" w:cs="Times New Roman"/>
          <w:bCs/>
          <w:sz w:val="28"/>
          <w:szCs w:val="28"/>
        </w:rPr>
        <w:t xml:space="preserve"> принимать решения об изъятии земельных участков по основания</w:t>
      </w:r>
      <w:r w:rsidR="00E76E3D" w:rsidRPr="00E739ED">
        <w:rPr>
          <w:rFonts w:ascii="Times New Roman" w:hAnsi="Times New Roman" w:cs="Times New Roman"/>
          <w:bCs/>
          <w:sz w:val="28"/>
          <w:szCs w:val="28"/>
        </w:rPr>
        <w:t>м, предусмотренным статьями 3</w:t>
      </w:r>
      <w:r w:rsidR="006F211D" w:rsidRPr="00E739ED">
        <w:rPr>
          <w:rFonts w:ascii="Times New Roman" w:hAnsi="Times New Roman" w:cs="Times New Roman"/>
          <w:bCs/>
          <w:sz w:val="28"/>
          <w:szCs w:val="28"/>
        </w:rPr>
        <w:t>43</w:t>
      </w:r>
      <w:r w:rsidR="00E76E3D" w:rsidRPr="00E739ED">
        <w:rPr>
          <w:rFonts w:ascii="Times New Roman" w:hAnsi="Times New Roman" w:cs="Times New Roman"/>
          <w:bCs/>
          <w:sz w:val="28"/>
          <w:szCs w:val="28"/>
        </w:rPr>
        <w:t xml:space="preserve"> и 3</w:t>
      </w:r>
      <w:r w:rsidR="006F211D" w:rsidRPr="00E739ED">
        <w:rPr>
          <w:rFonts w:ascii="Times New Roman" w:hAnsi="Times New Roman" w:cs="Times New Roman"/>
          <w:bCs/>
          <w:sz w:val="28"/>
          <w:szCs w:val="28"/>
        </w:rPr>
        <w:t>44</w:t>
      </w:r>
      <w:r w:rsidR="00A31B6F" w:rsidRPr="00E739ED">
        <w:rPr>
          <w:rFonts w:ascii="Times New Roman" w:hAnsi="Times New Roman" w:cs="Times New Roman"/>
          <w:bCs/>
          <w:sz w:val="28"/>
          <w:szCs w:val="28"/>
        </w:rPr>
        <w:t xml:space="preserve"> настоящего Кодекса, а также порядок обязательного заблаговременного предупреждения собственников участков о допущенных нарушениях определяются земельным законодательством.</w:t>
      </w:r>
    </w:p>
    <w:p w14:paraId="1199686F" w14:textId="77777777" w:rsidR="00A31B6F"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Если собственник земельного участка письменно уведомит орган, принявший решение об изъятии земельного участка, о своем согласии исполнить это решение, участок подлежит продаже с публичных торгов.</w:t>
      </w:r>
    </w:p>
    <w:p w14:paraId="45482A17" w14:textId="77777777" w:rsidR="00A31B6F"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Если собственник земельного участка не согласен с решением об изъятии у него участка, орган, принявший решение об изъятии участка, может предъявить треб</w:t>
      </w:r>
      <w:r w:rsidRPr="00E739ED">
        <w:rPr>
          <w:rFonts w:ascii="Times New Roman" w:hAnsi="Times New Roman" w:cs="Times New Roman"/>
          <w:bCs/>
          <w:sz w:val="28"/>
          <w:szCs w:val="28"/>
        </w:rPr>
        <w:t>ование о продаже участка в суд.</w:t>
      </w:r>
    </w:p>
    <w:p w14:paraId="7C837DEF"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346</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Прекращение прав на земельный участок, принадлежащих лицам, не являющимся его собственниками</w:t>
      </w:r>
    </w:p>
    <w:p w14:paraId="5B8321E6" w14:textId="77777777" w:rsidR="000F1379"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Прекращение прав на земельный участок, принадлежащих арендаторам и другим лицам, не являющимся его собственниками, ввиду ненадлежащего использования участка этими лицами осуществляется по основаниям и в порядке, которые установле</w:t>
      </w:r>
      <w:r w:rsidR="006B4416" w:rsidRPr="00E739ED">
        <w:rPr>
          <w:rFonts w:ascii="Times New Roman" w:hAnsi="Times New Roman" w:cs="Times New Roman"/>
          <w:bCs/>
          <w:sz w:val="28"/>
          <w:szCs w:val="28"/>
        </w:rPr>
        <w:t>ны земельным законодательством.</w:t>
      </w:r>
    </w:p>
    <w:p w14:paraId="50B859EF" w14:textId="77777777" w:rsidR="007A0C92" w:rsidRPr="00E739ED" w:rsidRDefault="00051107"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19</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A6193" w:rsidRPr="00E739ED">
        <w:rPr>
          <w:rFonts w:ascii="Times New Roman" w:hAnsi="Times New Roman" w:cs="Times New Roman"/>
          <w:b/>
          <w:bCs/>
          <w:sz w:val="28"/>
          <w:szCs w:val="28"/>
        </w:rPr>
        <w:t>Право собственности</w:t>
      </w:r>
      <w:r w:rsidR="007A0C92" w:rsidRPr="00E739ED">
        <w:rPr>
          <w:rFonts w:ascii="Times New Roman" w:hAnsi="Times New Roman" w:cs="Times New Roman"/>
          <w:b/>
          <w:bCs/>
          <w:sz w:val="28"/>
          <w:szCs w:val="28"/>
        </w:rPr>
        <w:t xml:space="preserve"> и другие вещные права на жилые помещения </w:t>
      </w:r>
    </w:p>
    <w:p w14:paraId="4B5EF672" w14:textId="77777777" w:rsidR="007A0C92"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347</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Собственность на жилое помещение</w:t>
      </w:r>
    </w:p>
    <w:p w14:paraId="15215E57"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Собственник осуществляет права владения, пользования и распоряжения принадлежащим ему жилым помещением в соответствии с его назначением.</w:t>
      </w:r>
    </w:p>
    <w:p w14:paraId="3C2CEACD"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Жилые помещения предназначены для проживания физических лиц.</w:t>
      </w:r>
    </w:p>
    <w:p w14:paraId="223880FB" w14:textId="77777777" w:rsidR="007A0C92" w:rsidRPr="00E739ED" w:rsidRDefault="00E76E3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Физическое лицо – </w:t>
      </w:r>
      <w:r w:rsidR="007A0C92" w:rsidRPr="00E739ED">
        <w:rPr>
          <w:rFonts w:ascii="Times New Roman" w:hAnsi="Times New Roman" w:cs="Times New Roman"/>
          <w:bCs/>
          <w:sz w:val="28"/>
          <w:szCs w:val="28"/>
        </w:rPr>
        <w:t>собственник жилого помещения может использовать его для личного проживания и проживания членов его семьи.</w:t>
      </w:r>
    </w:p>
    <w:p w14:paraId="6CB8F419"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Жилые помещения могут сдаваться их собственниками для проживания на основании договора.</w:t>
      </w:r>
    </w:p>
    <w:p w14:paraId="0E7957E6"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3. Размещение в жилых домах промышленных производств не допускается.</w:t>
      </w:r>
    </w:p>
    <w:p w14:paraId="602DCCEC"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Размещение собственником в принадлежащем ему жилом помещении </w:t>
      </w:r>
      <w:r w:rsidR="005E4798" w:rsidRPr="00E739ED">
        <w:rPr>
          <w:rFonts w:ascii="Times New Roman" w:hAnsi="Times New Roman" w:cs="Times New Roman"/>
          <w:bCs/>
          <w:sz w:val="28"/>
          <w:szCs w:val="28"/>
        </w:rPr>
        <w:t xml:space="preserve">юридических лиц </w:t>
      </w:r>
      <w:r w:rsidRPr="00E739ED">
        <w:rPr>
          <w:rFonts w:ascii="Times New Roman" w:hAnsi="Times New Roman" w:cs="Times New Roman"/>
          <w:bCs/>
          <w:sz w:val="28"/>
          <w:szCs w:val="28"/>
        </w:rPr>
        <w:t>допускается только после перевода такого помещения в нежилое. Перевод помещений из жилых в нежилые производится в порядке, определяемом жилищным законодательством.</w:t>
      </w:r>
    </w:p>
    <w:p w14:paraId="581B66AE" w14:textId="77777777" w:rsidR="007A0C92"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348</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Квартира как объект права собственности</w:t>
      </w:r>
    </w:p>
    <w:p w14:paraId="2E3EFF19"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Собственнику квартиры в многоквартирном доме наряду с принадлежащим ему помещением, занимаемым под квартиру, принадлежит также доля в праве собственности на о</w:t>
      </w:r>
      <w:r w:rsidR="0084637E" w:rsidRPr="00E739ED">
        <w:rPr>
          <w:rFonts w:ascii="Times New Roman" w:hAnsi="Times New Roman" w:cs="Times New Roman"/>
          <w:bCs/>
          <w:sz w:val="28"/>
          <w:szCs w:val="28"/>
        </w:rPr>
        <w:t>бщее имущество дома (статья 34</w:t>
      </w:r>
      <w:r w:rsidR="00912A98" w:rsidRPr="00E739ED">
        <w:rPr>
          <w:rFonts w:ascii="Times New Roman" w:hAnsi="Times New Roman" w:cs="Times New Roman"/>
          <w:bCs/>
          <w:sz w:val="28"/>
          <w:szCs w:val="28"/>
        </w:rPr>
        <w:t>9</w:t>
      </w:r>
      <w:r w:rsidR="0084637E" w:rsidRPr="00E739ED">
        <w:rPr>
          <w:rFonts w:ascii="Times New Roman" w:hAnsi="Times New Roman" w:cs="Times New Roman"/>
          <w:bCs/>
          <w:sz w:val="28"/>
          <w:szCs w:val="28"/>
        </w:rPr>
        <w:t>)</w:t>
      </w:r>
      <w:r w:rsidRPr="00E739ED">
        <w:rPr>
          <w:rFonts w:ascii="Times New Roman" w:hAnsi="Times New Roman" w:cs="Times New Roman"/>
          <w:bCs/>
          <w:sz w:val="28"/>
          <w:szCs w:val="28"/>
        </w:rPr>
        <w:t>.</w:t>
      </w:r>
    </w:p>
    <w:p w14:paraId="41CD2C69" w14:textId="77777777" w:rsidR="007A0C92" w:rsidRPr="00E739ED" w:rsidRDefault="004710A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349</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Общее имущество собственников квартир в многоквартирном доме</w:t>
      </w:r>
    </w:p>
    <w:p w14:paraId="772D992C"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Собственникам квартир в многоквартирном доме принадлежат на праве общей долевой собственности общие помещения дома, несущие конструкции дома, механическое, электрическое, санитарно-техническое и иное оборудование за пределами или внутри квартиры, обслуживающее более одной квартиры.</w:t>
      </w:r>
    </w:p>
    <w:p w14:paraId="2B5A35CE"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Собственник квартиры не вправе отчуждать свою долю в праве собственности на общее имущество жилого дома, а также совершать иные действия, влекущие передачу этой доли отдельно от права собственности на квартиру.</w:t>
      </w:r>
    </w:p>
    <w:p w14:paraId="3ECEED63"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350</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Товарищество собственников жилья</w:t>
      </w:r>
    </w:p>
    <w:p w14:paraId="2375C8BB"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Собственники помещений в многоквартирном доме или нескольких многоквартирных домах либо собственники нескольких жилых домов для совместного управления общим имуществом в многоквартирном доме либо имуществом собственников помещений в нескольких многоквартирных домах или имуществом собственников нескольких жилых домов и осуществления деятельности по созданию, содержанию, сохранению и приращению такого имущества, а также для осуществления иной деятельности, направленной на достижение целей управления многоквартирными домами либо на совместное использование имущества, принадлежащего собственникам помещений в </w:t>
      </w:r>
      <w:r w:rsidRPr="00E739ED">
        <w:rPr>
          <w:rFonts w:ascii="Times New Roman" w:hAnsi="Times New Roman" w:cs="Times New Roman"/>
          <w:bCs/>
          <w:sz w:val="28"/>
          <w:szCs w:val="28"/>
        </w:rPr>
        <w:lastRenderedPageBreak/>
        <w:t>нескольких многоквартирных домах, или имущества собственников нескольких жилых домов, могут создавать товарищества собственников жилья.</w:t>
      </w:r>
    </w:p>
    <w:p w14:paraId="78A278A2"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Товарищество собственников жилья является некоммерческой организацией, создаваемой и действующей в соответствии с законом о товариществах собственников жилья.</w:t>
      </w:r>
    </w:p>
    <w:p w14:paraId="0BFAE2BB"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351</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Права членов семьи собственников жилого помещения</w:t>
      </w:r>
      <w:r w:rsidR="007A0C92" w:rsidRPr="00E739ED">
        <w:rPr>
          <w:rFonts w:ascii="Times New Roman" w:hAnsi="Times New Roman" w:cs="Times New Roman"/>
          <w:bCs/>
          <w:sz w:val="28"/>
          <w:szCs w:val="28"/>
        </w:rPr>
        <w:t> </w:t>
      </w:r>
    </w:p>
    <w:p w14:paraId="32D8C76C"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Члены семьи собственника, проживающие в принадлежащем ему жилом помещении, имеют право пользования этим помещением на условиях, предусмотренных жилищным законодательством.</w:t>
      </w:r>
    </w:p>
    <w:p w14:paraId="41674982"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Дееспособные и ограниченные судом в дееспособности члены семьи собственника, проживающие в принадлежащем ему жилом помещении, несут солидарную с собственником ответственность по обязательствам, вытекающим из пользования жилым помещением.</w:t>
      </w:r>
    </w:p>
    <w:p w14:paraId="327BE0CF"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Переход права собственности на жилой дом или квартиру к другому лицу является основанием для прекращения права пользования жилым помещением членами семьи прежнего собственника, если иное не установлено законом.</w:t>
      </w:r>
    </w:p>
    <w:p w14:paraId="556C4435"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Члены семьи собственника жилого помещения могут требовать устранения нарушений их прав на жилое помещение от любых лиц, включая собственника помещения.</w:t>
      </w:r>
    </w:p>
    <w:p w14:paraId="35818B62"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Отчуждение жилого помещения, в котором проживают находящиеся под опекой или попечительством члены семьи собственника данного жилого помещения либо оставшиеся без родительского попечения несовершеннолетние члены семьи собственника (о чем известно органу опеки и попечительства), если при этом затрагиваются права или охраняемые законом интересы указанных лиц, допускается с согласия органа опеки и попечительства.</w:t>
      </w:r>
    </w:p>
    <w:p w14:paraId="45CCF82E"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352</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Прекращение права собственности на бесхозяйственно содержимое жилое помещение</w:t>
      </w:r>
    </w:p>
    <w:p w14:paraId="6359E4C9"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Если собственник жилого помещения использует его не по назначению, систематически нарушает права и интересы соседей либо бесхозяйственно </w:t>
      </w:r>
      <w:r w:rsidRPr="00E739ED">
        <w:rPr>
          <w:rFonts w:ascii="Times New Roman" w:hAnsi="Times New Roman" w:cs="Times New Roman"/>
          <w:bCs/>
          <w:sz w:val="28"/>
          <w:szCs w:val="28"/>
        </w:rPr>
        <w:lastRenderedPageBreak/>
        <w:t>обращается с жильем, допуская его разрушение, орган местного самоуправления может предупредить собственника о необходимости устранить нарушения, а если они влекут разрушение помещения – также назначить собственнику соразмерный срок для ремонта помещения.</w:t>
      </w:r>
    </w:p>
    <w:p w14:paraId="0AAAD853"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Если собственник после предупреждения продолжает нарушать права и интересы соседей или использовать жилое помещение не по назначению либо без уважительных причин не произведет необходимый ремонт, суд по иску органа местного самоуправления может принять решение о продаже с публичных торгов такого жилого помещения с выплатой собственнику вырученных от продажи средств за вычетом расходов на исполнение судебного решения.</w:t>
      </w:r>
    </w:p>
    <w:p w14:paraId="5739B1CE" w14:textId="77777777" w:rsidR="007A0C92" w:rsidRPr="00E739ED" w:rsidRDefault="00A81CA4"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20</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Право хозяйственного ведения, право оперативного управления</w:t>
      </w:r>
    </w:p>
    <w:p w14:paraId="5B671AE1"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353</w:t>
      </w:r>
      <w:r w:rsidR="007A0C92"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7A0C92" w:rsidRPr="00E739ED">
        <w:rPr>
          <w:rFonts w:ascii="Times New Roman" w:hAnsi="Times New Roman" w:cs="Times New Roman"/>
          <w:b/>
          <w:bCs/>
          <w:sz w:val="28"/>
          <w:szCs w:val="28"/>
        </w:rPr>
        <w:t>Право хозяйственного ведения</w:t>
      </w:r>
    </w:p>
    <w:p w14:paraId="1D7F0AEC" w14:textId="77777777" w:rsidR="003A78FE"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Государственное или муниципальное унитарное предприятие, которому имущество принадлежит на праве хозяйственного ведения, владеет, пользуется и распоряжается этим имуществом в пределах, определяемых в соответствии с настоящим Кодексом.</w:t>
      </w:r>
    </w:p>
    <w:p w14:paraId="2DD2C9C4"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354</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Права собственника в отношении имущества, находящегося в хозяйственном ведении</w:t>
      </w:r>
    </w:p>
    <w:p w14:paraId="0A93295E"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Собственник имущества, находящегося в хозяйственном ведении, в соответствии с законом решает вопросы создания </w:t>
      </w:r>
      <w:r w:rsidR="00306EC5" w:rsidRPr="00E739ED">
        <w:rPr>
          <w:rFonts w:ascii="Times New Roman" w:hAnsi="Times New Roman" w:cs="Times New Roman"/>
          <w:bCs/>
          <w:sz w:val="28"/>
          <w:szCs w:val="28"/>
        </w:rPr>
        <w:t xml:space="preserve">унитарного </w:t>
      </w:r>
      <w:r w:rsidRPr="00E739ED">
        <w:rPr>
          <w:rFonts w:ascii="Times New Roman" w:hAnsi="Times New Roman" w:cs="Times New Roman"/>
          <w:bCs/>
          <w:sz w:val="28"/>
          <w:szCs w:val="28"/>
        </w:rPr>
        <w:t xml:space="preserve">предприятия, определения предмета и целей его деятельности, его реорганизации и ликвидации, назначает директора (руководителя) </w:t>
      </w:r>
      <w:r w:rsidR="00306EC5" w:rsidRPr="00E739ED">
        <w:rPr>
          <w:rFonts w:ascii="Times New Roman" w:hAnsi="Times New Roman" w:cs="Times New Roman"/>
          <w:bCs/>
          <w:sz w:val="28"/>
          <w:szCs w:val="28"/>
        </w:rPr>
        <w:t xml:space="preserve">унитарного </w:t>
      </w:r>
      <w:r w:rsidRPr="00E739ED">
        <w:rPr>
          <w:rFonts w:ascii="Times New Roman" w:hAnsi="Times New Roman" w:cs="Times New Roman"/>
          <w:bCs/>
          <w:sz w:val="28"/>
          <w:szCs w:val="28"/>
        </w:rPr>
        <w:t>предприятия, осуществляет контроль за использованием по назначению и сохранностью принадлежащего предприятию имущества.</w:t>
      </w:r>
    </w:p>
    <w:p w14:paraId="4AA6A15D"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Собственник имеет право на получение части прибыли от использования имущества, находящегося в хозяйственном ведении </w:t>
      </w:r>
      <w:r w:rsidR="00306EC5" w:rsidRPr="00E739ED">
        <w:rPr>
          <w:rFonts w:ascii="Times New Roman" w:hAnsi="Times New Roman" w:cs="Times New Roman"/>
          <w:bCs/>
          <w:sz w:val="28"/>
          <w:szCs w:val="28"/>
        </w:rPr>
        <w:t xml:space="preserve">унитарного </w:t>
      </w:r>
      <w:r w:rsidRPr="00E739ED">
        <w:rPr>
          <w:rFonts w:ascii="Times New Roman" w:hAnsi="Times New Roman" w:cs="Times New Roman"/>
          <w:bCs/>
          <w:sz w:val="28"/>
          <w:szCs w:val="28"/>
        </w:rPr>
        <w:t>предприятия.</w:t>
      </w:r>
    </w:p>
    <w:p w14:paraId="758938AF"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06EC5" w:rsidRPr="00E739ED">
        <w:rPr>
          <w:rFonts w:ascii="Times New Roman" w:hAnsi="Times New Roman" w:cs="Times New Roman"/>
          <w:bCs/>
          <w:sz w:val="28"/>
          <w:szCs w:val="28"/>
        </w:rPr>
        <w:t>Унитарное п</w:t>
      </w:r>
      <w:r w:rsidR="007A0C92" w:rsidRPr="00E739ED">
        <w:rPr>
          <w:rFonts w:ascii="Times New Roman" w:hAnsi="Times New Roman" w:cs="Times New Roman"/>
          <w:bCs/>
          <w:sz w:val="28"/>
          <w:szCs w:val="28"/>
        </w:rPr>
        <w:t xml:space="preserve">редприятие не вправе продавать принадлежащее ему на праве хозяйственного ведения недвижимое имущество, </w:t>
      </w:r>
      <w:r w:rsidR="009A6388" w:rsidRPr="00E739ED">
        <w:rPr>
          <w:rFonts w:ascii="Times New Roman" w:hAnsi="Times New Roman" w:cs="Times New Roman"/>
          <w:bCs/>
          <w:sz w:val="28"/>
          <w:szCs w:val="28"/>
        </w:rPr>
        <w:t xml:space="preserve">сдавать </w:t>
      </w:r>
      <w:r w:rsidR="007A0C92" w:rsidRPr="00E739ED">
        <w:rPr>
          <w:rFonts w:ascii="Times New Roman" w:hAnsi="Times New Roman" w:cs="Times New Roman"/>
          <w:bCs/>
          <w:sz w:val="28"/>
          <w:szCs w:val="28"/>
        </w:rPr>
        <w:t xml:space="preserve">его в аренду, отдавать в залог, вносить в качестве вклада в уставный (складочный) капитал </w:t>
      </w:r>
      <w:r w:rsidR="007A0C92" w:rsidRPr="00E739ED">
        <w:rPr>
          <w:rFonts w:ascii="Times New Roman" w:hAnsi="Times New Roman" w:cs="Times New Roman"/>
          <w:bCs/>
          <w:sz w:val="28"/>
          <w:szCs w:val="28"/>
        </w:rPr>
        <w:lastRenderedPageBreak/>
        <w:t>хозяйственных обществ и товариществ или иным способом распоряжаться этим имуществом без согласия собственника.</w:t>
      </w:r>
    </w:p>
    <w:p w14:paraId="2C5091DA"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Остальным имуществом, принадлежащим </w:t>
      </w:r>
      <w:r w:rsidR="00306EC5" w:rsidRPr="00E739ED">
        <w:rPr>
          <w:rFonts w:ascii="Times New Roman" w:hAnsi="Times New Roman" w:cs="Times New Roman"/>
          <w:bCs/>
          <w:sz w:val="28"/>
          <w:szCs w:val="28"/>
        </w:rPr>
        <w:t xml:space="preserve">унитарному </w:t>
      </w:r>
      <w:r w:rsidRPr="00E739ED">
        <w:rPr>
          <w:rFonts w:ascii="Times New Roman" w:hAnsi="Times New Roman" w:cs="Times New Roman"/>
          <w:bCs/>
          <w:sz w:val="28"/>
          <w:szCs w:val="28"/>
        </w:rPr>
        <w:t xml:space="preserve">предприятию, оно распоряжается самостоятельно, за исключением случаев, установленных законом или иными </w:t>
      </w:r>
      <w:r w:rsidR="001B29F9" w:rsidRPr="00E739ED">
        <w:rPr>
          <w:rFonts w:ascii="Times New Roman" w:hAnsi="Times New Roman" w:cs="Times New Roman"/>
          <w:bCs/>
          <w:sz w:val="28"/>
          <w:szCs w:val="28"/>
        </w:rPr>
        <w:t xml:space="preserve">нормативными </w:t>
      </w:r>
      <w:r w:rsidRPr="00E739ED">
        <w:rPr>
          <w:rFonts w:ascii="Times New Roman" w:hAnsi="Times New Roman" w:cs="Times New Roman"/>
          <w:bCs/>
          <w:sz w:val="28"/>
          <w:szCs w:val="28"/>
        </w:rPr>
        <w:t>правовыми актами.</w:t>
      </w:r>
    </w:p>
    <w:p w14:paraId="29F830D6"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355</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Право оперативного управления</w:t>
      </w:r>
    </w:p>
    <w:p w14:paraId="31765703"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7A0C92" w:rsidRPr="00E739ED">
        <w:rPr>
          <w:rFonts w:ascii="Times New Roman" w:hAnsi="Times New Roman" w:cs="Times New Roman"/>
          <w:bCs/>
          <w:sz w:val="28"/>
          <w:szCs w:val="28"/>
        </w:rPr>
        <w:t>Учреждение и казенное предприятие, за которыми имущество закреплено на праве оперативного управления, владеют, пользуются этим имуществом в пределах, установленных законом, в соответствии с целями своей деятельности, назначением этого имущества и, если иное не установлено законом, распоряжаются этим имуществом с согласия собственника этого имущества.</w:t>
      </w:r>
    </w:p>
    <w:p w14:paraId="23F4DCB1"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Собственник имущества вправе изъять излишнее, неиспользуемое или используемое не по назначению имущество, закрепленное им за учреждением или казенным предприятием либо приобретенное учреждением или казенным предприятием за счет средств, выделенных ему собственником на приобретение этого имущества. Имуществом, изъятым у учреждения или казенного предприятия, собственник этого имущества вправе распорядиться по своему усмотрению.</w:t>
      </w:r>
    </w:p>
    <w:p w14:paraId="03C33A89"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356</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Распоряжение имуществом казенного предприятия</w:t>
      </w:r>
    </w:p>
    <w:p w14:paraId="73A95124"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7A0C92" w:rsidRPr="00E739ED">
        <w:rPr>
          <w:rFonts w:ascii="Times New Roman" w:hAnsi="Times New Roman" w:cs="Times New Roman"/>
          <w:bCs/>
          <w:sz w:val="28"/>
          <w:szCs w:val="28"/>
        </w:rPr>
        <w:t>Казенное предприятие вправе отчуждать или иным способом распоряжаться закрепленным за ним имуществом лишь с согласия собственника этого имущества.</w:t>
      </w:r>
    </w:p>
    <w:p w14:paraId="419AB4D5"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Казенное предприятие самостоятельно реализует производимую им продукцию, если иное не установлено законом или иными </w:t>
      </w:r>
      <w:r w:rsidR="001B29F9" w:rsidRPr="00E739ED">
        <w:rPr>
          <w:rFonts w:ascii="Times New Roman" w:hAnsi="Times New Roman" w:cs="Times New Roman"/>
          <w:bCs/>
          <w:sz w:val="28"/>
          <w:szCs w:val="28"/>
        </w:rPr>
        <w:t xml:space="preserve">нормативными </w:t>
      </w:r>
      <w:r w:rsidRPr="00E739ED">
        <w:rPr>
          <w:rFonts w:ascii="Times New Roman" w:hAnsi="Times New Roman" w:cs="Times New Roman"/>
          <w:bCs/>
          <w:sz w:val="28"/>
          <w:szCs w:val="28"/>
        </w:rPr>
        <w:t>правовыми актами.</w:t>
      </w:r>
    </w:p>
    <w:p w14:paraId="671838CD"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Порядок распределения доходов казенного предприятия определяется собственником его имущества.</w:t>
      </w:r>
    </w:p>
    <w:p w14:paraId="2748001E"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357</w:t>
      </w:r>
      <w:r w:rsidRPr="00E739ED">
        <w:rPr>
          <w:rFonts w:ascii="Times New Roman" w:hAnsi="Times New Roman" w:cs="Times New Roman"/>
          <w:bCs/>
          <w:sz w:val="28"/>
          <w:szCs w:val="28"/>
        </w:rPr>
        <w:t>. </w:t>
      </w:r>
      <w:r w:rsidR="007A0C92" w:rsidRPr="00E739ED">
        <w:rPr>
          <w:rFonts w:ascii="Times New Roman" w:hAnsi="Times New Roman" w:cs="Times New Roman"/>
          <w:b/>
          <w:bCs/>
          <w:sz w:val="28"/>
          <w:szCs w:val="28"/>
        </w:rPr>
        <w:t>Распоряжение имуществом учреждения</w:t>
      </w:r>
    </w:p>
    <w:p w14:paraId="10394B1B"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7A0C92" w:rsidRPr="00E739ED">
        <w:rPr>
          <w:rFonts w:ascii="Times New Roman" w:hAnsi="Times New Roman" w:cs="Times New Roman"/>
          <w:bCs/>
          <w:sz w:val="28"/>
          <w:szCs w:val="28"/>
        </w:rPr>
        <w:t>Частное учреждение не вправе отчуждать либо иным способом распоряжаться имуществом, закрепленным за ним собственником или приобретенным этим учреждением за счет средств, выделенных ему собственником на приобретение такого имущества.</w:t>
      </w:r>
    </w:p>
    <w:p w14:paraId="0102F3E0"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Частное учреждение вправе осуществлять приносящую доходы деятельность, только если такое право предусмотрено в его учредительном документе, при этом доходы, полученные от такой деятельности, и приобретенное за счет этих доходов имущество поступают в самостоятельное распоряжение частного учреждения.</w:t>
      </w:r>
    </w:p>
    <w:p w14:paraId="69527A2A"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Автономное учреждение без согласия собственника не вправе распоряжаться недвижимым имуществом и особо ценным движимым имуществом, закрепленными за ним собственником или приобретенными автономным учреждением за счет средств, выделенных ему собственником на приобретение такого имущества. Остальным имуществом, находящимся у него на праве оперативного управления, автономное учреждение вправе распоряжаться самостоятельно, если иное не установлено законом.</w:t>
      </w:r>
    </w:p>
    <w:p w14:paraId="1C259A64"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Автономное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автономного учреждения.</w:t>
      </w:r>
    </w:p>
    <w:p w14:paraId="69A0BA4E"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7A0C92" w:rsidRPr="00E739ED">
        <w:rPr>
          <w:rFonts w:ascii="Times New Roman" w:hAnsi="Times New Roman" w:cs="Times New Roman"/>
          <w:bCs/>
          <w:sz w:val="28"/>
          <w:szCs w:val="28"/>
        </w:rPr>
        <w:t>Бюджетное учреждение без согласия собственника не вправе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ему собственником на приобретение такого имущества, а также недвижимым имуществом. Остальным имуществом, находящимся у него на праве оперативного управления, бюджетное учреждение вправе распоряжаться самостоятельно, если иное не установлено законом.</w:t>
      </w:r>
    </w:p>
    <w:p w14:paraId="56182338"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Бюджетное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w:t>
      </w:r>
      <w:r w:rsidRPr="00E739ED">
        <w:rPr>
          <w:rFonts w:ascii="Times New Roman" w:hAnsi="Times New Roman" w:cs="Times New Roman"/>
          <w:bCs/>
          <w:sz w:val="28"/>
          <w:szCs w:val="28"/>
        </w:rPr>
        <w:lastRenderedPageBreak/>
        <w:t>такой деятельности, и приобретенное за счет этих доходов имущество поступают в самостоятельное распоряжение бюджетного учреждения.</w:t>
      </w:r>
    </w:p>
    <w:p w14:paraId="770BEFDC"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7A0C92" w:rsidRPr="00E739ED">
        <w:rPr>
          <w:rFonts w:ascii="Times New Roman" w:hAnsi="Times New Roman" w:cs="Times New Roman"/>
          <w:bCs/>
          <w:sz w:val="28"/>
          <w:szCs w:val="28"/>
        </w:rPr>
        <w:t>Казенное учреждение не вправе отчуждать либо иным способом распоряжаться имуществом без согласия собственника имущества.</w:t>
      </w:r>
    </w:p>
    <w:p w14:paraId="1FFDC6EE"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Казенное учреждение может осуществлять приносящую доходы деятельность в соответствии со своими учредительными документами. Доходы, полученные от указанной деятельности, поступают в соответствующий бюджет бюджетной системы</w:t>
      </w:r>
      <w:r w:rsidR="001B29F9" w:rsidRPr="00E739ED">
        <w:rPr>
          <w:rFonts w:ascii="Times New Roman" w:hAnsi="Times New Roman" w:cs="Times New Roman"/>
          <w:bCs/>
          <w:sz w:val="28"/>
          <w:szCs w:val="28"/>
        </w:rPr>
        <w:t xml:space="preserve"> Донецкой Народной Республики</w:t>
      </w:r>
      <w:r w:rsidRPr="00E739ED">
        <w:rPr>
          <w:rFonts w:ascii="Times New Roman" w:hAnsi="Times New Roman" w:cs="Times New Roman"/>
          <w:bCs/>
          <w:sz w:val="28"/>
          <w:szCs w:val="28"/>
        </w:rPr>
        <w:t>.</w:t>
      </w:r>
    </w:p>
    <w:p w14:paraId="65C5639D"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358</w:t>
      </w:r>
      <w:r w:rsidRPr="00E739ED">
        <w:rPr>
          <w:rFonts w:ascii="Times New Roman" w:hAnsi="Times New Roman" w:cs="Times New Roman"/>
          <w:bCs/>
          <w:sz w:val="28"/>
          <w:szCs w:val="28"/>
        </w:rPr>
        <w:t>. </w:t>
      </w:r>
      <w:r w:rsidR="007A0C92" w:rsidRPr="00E739ED">
        <w:rPr>
          <w:rFonts w:ascii="Times New Roman" w:hAnsi="Times New Roman" w:cs="Times New Roman"/>
          <w:b/>
          <w:bCs/>
          <w:sz w:val="28"/>
          <w:szCs w:val="28"/>
        </w:rPr>
        <w:t>Приобретение и прекращение права хозяйственного ведения и права оперативного управления</w:t>
      </w:r>
    </w:p>
    <w:p w14:paraId="608B5EFE"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7A0C92" w:rsidRPr="00E739ED">
        <w:rPr>
          <w:rFonts w:ascii="Times New Roman" w:hAnsi="Times New Roman" w:cs="Times New Roman"/>
          <w:bCs/>
          <w:sz w:val="28"/>
          <w:szCs w:val="28"/>
        </w:rPr>
        <w:t xml:space="preserve">Право хозяйственного ведения или право оперативного управления имуществом, в отношении которого собственником принято решение о закреплении за унитарным предприятием или учреждением, возникает у этого предприятия или учреждения с момента передачи имущества, если иное не установлено законом и иными </w:t>
      </w:r>
      <w:r w:rsidRPr="00E739ED">
        <w:rPr>
          <w:rFonts w:ascii="Times New Roman" w:hAnsi="Times New Roman" w:cs="Times New Roman"/>
          <w:bCs/>
          <w:sz w:val="28"/>
          <w:szCs w:val="28"/>
        </w:rPr>
        <w:t xml:space="preserve">нормативными </w:t>
      </w:r>
      <w:r w:rsidR="007A0C92" w:rsidRPr="00E739ED">
        <w:rPr>
          <w:rFonts w:ascii="Times New Roman" w:hAnsi="Times New Roman" w:cs="Times New Roman"/>
          <w:bCs/>
          <w:sz w:val="28"/>
          <w:szCs w:val="28"/>
        </w:rPr>
        <w:t>правовыми актами или решением собственника.</w:t>
      </w:r>
    </w:p>
    <w:p w14:paraId="5DC811C2"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 xml:space="preserve">Плоды, продукция и доходы от использования имущества, находящегося в хозяйственном ведении или оперативном управлении унитарного предприятия или учреждения, а также имущество, приобретенное унитарным предприятием или учреждением по договору или иным основаниям, поступают в хозяйственное ведение или оперативное управление </w:t>
      </w:r>
      <w:r w:rsidR="00306EC5" w:rsidRPr="00E739ED">
        <w:rPr>
          <w:rFonts w:ascii="Times New Roman" w:hAnsi="Times New Roman" w:cs="Times New Roman"/>
          <w:bCs/>
          <w:sz w:val="28"/>
          <w:szCs w:val="28"/>
        </w:rPr>
        <w:t xml:space="preserve">унитарного </w:t>
      </w:r>
      <w:r w:rsidR="007A0C92" w:rsidRPr="00E739ED">
        <w:rPr>
          <w:rFonts w:ascii="Times New Roman" w:hAnsi="Times New Roman" w:cs="Times New Roman"/>
          <w:bCs/>
          <w:sz w:val="28"/>
          <w:szCs w:val="28"/>
        </w:rPr>
        <w:t xml:space="preserve">предприятия или учреждения в порядке, установленном настоящим Кодексом, другими законами и иными </w:t>
      </w:r>
      <w:r w:rsidRPr="00E739ED">
        <w:rPr>
          <w:rFonts w:ascii="Times New Roman" w:hAnsi="Times New Roman" w:cs="Times New Roman"/>
          <w:bCs/>
          <w:sz w:val="28"/>
          <w:szCs w:val="28"/>
        </w:rPr>
        <w:t xml:space="preserve">нормативными </w:t>
      </w:r>
      <w:r w:rsidR="007A0C92" w:rsidRPr="00E739ED">
        <w:rPr>
          <w:rFonts w:ascii="Times New Roman" w:hAnsi="Times New Roman" w:cs="Times New Roman"/>
          <w:bCs/>
          <w:sz w:val="28"/>
          <w:szCs w:val="28"/>
        </w:rPr>
        <w:t>правовыми актами для приобретения права собственности.</w:t>
      </w:r>
    </w:p>
    <w:p w14:paraId="5F5E375C"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7A0C92" w:rsidRPr="00E739ED">
        <w:rPr>
          <w:rFonts w:ascii="Times New Roman" w:hAnsi="Times New Roman" w:cs="Times New Roman"/>
          <w:bCs/>
          <w:sz w:val="28"/>
          <w:szCs w:val="28"/>
        </w:rPr>
        <w:t xml:space="preserve">Право хозяйственного ведения и право оперативного управления имуществом, если иное не предусмотрено настоящим Кодексом, прекращаются по основаниям и в порядке, предусмотренным настоящим Кодексом, другими законами и иными </w:t>
      </w:r>
      <w:r w:rsidRPr="00E739ED">
        <w:rPr>
          <w:rFonts w:ascii="Times New Roman" w:hAnsi="Times New Roman" w:cs="Times New Roman"/>
          <w:bCs/>
          <w:sz w:val="28"/>
          <w:szCs w:val="28"/>
        </w:rPr>
        <w:t xml:space="preserve">нормативными </w:t>
      </w:r>
      <w:r w:rsidR="007A0C92" w:rsidRPr="00E739ED">
        <w:rPr>
          <w:rFonts w:ascii="Times New Roman" w:hAnsi="Times New Roman" w:cs="Times New Roman"/>
          <w:bCs/>
          <w:sz w:val="28"/>
          <w:szCs w:val="28"/>
        </w:rPr>
        <w:t xml:space="preserve">правовыми актами для прекращения права собственности, а также в случаях правомерного изъятия имущества у </w:t>
      </w:r>
      <w:r w:rsidR="00306EC5" w:rsidRPr="00E739ED">
        <w:rPr>
          <w:rFonts w:ascii="Times New Roman" w:hAnsi="Times New Roman" w:cs="Times New Roman"/>
          <w:bCs/>
          <w:sz w:val="28"/>
          <w:szCs w:val="28"/>
        </w:rPr>
        <w:t xml:space="preserve">унитарного </w:t>
      </w:r>
      <w:r w:rsidR="007A0C92" w:rsidRPr="00E739ED">
        <w:rPr>
          <w:rFonts w:ascii="Times New Roman" w:hAnsi="Times New Roman" w:cs="Times New Roman"/>
          <w:bCs/>
          <w:sz w:val="28"/>
          <w:szCs w:val="28"/>
        </w:rPr>
        <w:t>предприятия или учреждения по решению собственника.</w:t>
      </w:r>
    </w:p>
    <w:p w14:paraId="3C7EB63D" w14:textId="77777777" w:rsidR="00306EC5" w:rsidRPr="00E739ED" w:rsidRDefault="00A81CA4"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359</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06EC5" w:rsidRPr="00E739ED">
        <w:rPr>
          <w:rFonts w:ascii="Times New Roman" w:hAnsi="Times New Roman" w:cs="Times New Roman"/>
          <w:b/>
          <w:bCs/>
          <w:sz w:val="28"/>
          <w:szCs w:val="28"/>
        </w:rPr>
        <w:t>Сохранение права хозяйственного ведения или оперативного управления при переходе права собственности</w:t>
      </w:r>
    </w:p>
    <w:p w14:paraId="642218A0" w14:textId="77777777" w:rsidR="007A0C92" w:rsidRPr="00E739ED" w:rsidRDefault="00306EC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 xml:space="preserve">Если иное не предусмотрено законом, переход права собственности на имущество, закрепленное за унитарным предприятием или учреждением, в отношениях между субъектами гражданского права, указанными в </w:t>
      </w:r>
      <w:r w:rsidR="0084637E" w:rsidRPr="00E739ED">
        <w:rPr>
          <w:rFonts w:ascii="Times New Roman" w:hAnsi="Times New Roman" w:cs="Times New Roman"/>
          <w:bCs/>
          <w:sz w:val="28"/>
          <w:szCs w:val="28"/>
        </w:rPr>
        <w:t xml:space="preserve">статье </w:t>
      </w:r>
      <w:r w:rsidR="00C96F03" w:rsidRPr="00E739ED">
        <w:rPr>
          <w:rFonts w:ascii="Times New Roman" w:hAnsi="Times New Roman" w:cs="Times New Roman"/>
          <w:bCs/>
          <w:sz w:val="28"/>
          <w:szCs w:val="28"/>
        </w:rPr>
        <w:t xml:space="preserve">128 </w:t>
      </w:r>
      <w:r w:rsidRPr="00E739ED">
        <w:rPr>
          <w:rFonts w:ascii="Times New Roman" w:hAnsi="Times New Roman" w:cs="Times New Roman"/>
          <w:bCs/>
          <w:sz w:val="28"/>
          <w:szCs w:val="28"/>
        </w:rPr>
        <w:t xml:space="preserve">настоящего Кодекса, не влечет прекращения права хозяйственного ведения или оперативного управления, принадлежащего этому </w:t>
      </w:r>
      <w:r w:rsidR="0084637E" w:rsidRPr="00E739ED">
        <w:rPr>
          <w:rFonts w:ascii="Times New Roman" w:hAnsi="Times New Roman" w:cs="Times New Roman"/>
          <w:bCs/>
          <w:sz w:val="28"/>
          <w:szCs w:val="28"/>
        </w:rPr>
        <w:t xml:space="preserve">унитарному </w:t>
      </w:r>
      <w:r w:rsidRPr="00E739ED">
        <w:rPr>
          <w:rFonts w:ascii="Times New Roman" w:hAnsi="Times New Roman" w:cs="Times New Roman"/>
          <w:bCs/>
          <w:sz w:val="28"/>
          <w:szCs w:val="28"/>
        </w:rPr>
        <w:t>предприятию или учреждению.</w:t>
      </w:r>
    </w:p>
    <w:p w14:paraId="0B17A37F"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21</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F5B0D" w:rsidRPr="00E739ED">
        <w:rPr>
          <w:rFonts w:ascii="Times New Roman" w:hAnsi="Times New Roman" w:cs="Times New Roman"/>
          <w:b/>
          <w:bCs/>
          <w:sz w:val="28"/>
          <w:szCs w:val="28"/>
        </w:rPr>
        <w:t>Защита права собственности и других вещных прав</w:t>
      </w:r>
    </w:p>
    <w:p w14:paraId="24E7EBCC"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360</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Истребование имущества из чужого незаконного владения</w:t>
      </w:r>
    </w:p>
    <w:p w14:paraId="704DAE79"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Собственник вправе истребовать свое имущество из чужого незаконного владения.</w:t>
      </w:r>
    </w:p>
    <w:p w14:paraId="6F2B4F17"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361</w:t>
      </w:r>
      <w:r w:rsidRPr="00E739ED">
        <w:rPr>
          <w:rFonts w:ascii="Times New Roman" w:hAnsi="Times New Roman" w:cs="Times New Roman"/>
          <w:bCs/>
          <w:sz w:val="28"/>
          <w:szCs w:val="28"/>
        </w:rPr>
        <w:t>. </w:t>
      </w:r>
      <w:r w:rsidR="007A0C92" w:rsidRPr="00E739ED">
        <w:rPr>
          <w:rFonts w:ascii="Times New Roman" w:hAnsi="Times New Roman" w:cs="Times New Roman"/>
          <w:b/>
          <w:bCs/>
          <w:sz w:val="28"/>
          <w:szCs w:val="28"/>
        </w:rPr>
        <w:t>Истребование имущества от добросовестного приобретателя</w:t>
      </w:r>
    </w:p>
    <w:p w14:paraId="6B861E5D" w14:textId="77777777" w:rsidR="007A0C92" w:rsidRPr="00E739ED" w:rsidRDefault="00EF5B0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7A0C92" w:rsidRPr="00E739ED">
        <w:rPr>
          <w:rFonts w:ascii="Times New Roman" w:hAnsi="Times New Roman" w:cs="Times New Roman"/>
          <w:bCs/>
          <w:sz w:val="28"/>
          <w:szCs w:val="28"/>
        </w:rPr>
        <w:t xml:space="preserve">Если имущество </w:t>
      </w:r>
      <w:proofErr w:type="spellStart"/>
      <w:r w:rsidR="007A0C92" w:rsidRPr="00E739ED">
        <w:rPr>
          <w:rFonts w:ascii="Times New Roman" w:hAnsi="Times New Roman" w:cs="Times New Roman"/>
          <w:bCs/>
          <w:sz w:val="28"/>
          <w:szCs w:val="28"/>
        </w:rPr>
        <w:t>возмездно</w:t>
      </w:r>
      <w:proofErr w:type="spellEnd"/>
      <w:r w:rsidR="007A0C92" w:rsidRPr="00E739ED">
        <w:rPr>
          <w:rFonts w:ascii="Times New Roman" w:hAnsi="Times New Roman" w:cs="Times New Roman"/>
          <w:bCs/>
          <w:sz w:val="28"/>
          <w:szCs w:val="28"/>
        </w:rPr>
        <w:t xml:space="preserve"> приобретено у лица, которое не имело права его отчуждать, о чем приобретатель не знал и не мог знать (добросовестный приобретатель), то собственник вправе истребовать это имущество от приобретателя в случае, когда имущество утеряно собственником или лицом, которому имущество было передано собственником во владение, либо похищено у того или другого, либо выбыло из их владения иным путем помимо их воли.</w:t>
      </w:r>
    </w:p>
    <w:p w14:paraId="1347BD1D" w14:textId="77777777" w:rsidR="007A0C92" w:rsidRPr="00E739ED" w:rsidRDefault="00EF5B0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Если имущество приобретено безвозмездно от лица, которое не имело права его отчуждать, собственник вправе истребовать имущество во всех случаях.</w:t>
      </w:r>
    </w:p>
    <w:p w14:paraId="422EC798" w14:textId="77777777" w:rsidR="007A0C92" w:rsidRPr="00E739ED" w:rsidRDefault="00EF5B0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7A0C92" w:rsidRPr="00E739ED">
        <w:rPr>
          <w:rFonts w:ascii="Times New Roman" w:hAnsi="Times New Roman" w:cs="Times New Roman"/>
          <w:bCs/>
          <w:sz w:val="28"/>
          <w:szCs w:val="28"/>
        </w:rPr>
        <w:t>Деньги, а также ценные бумаги на предъявителя не могут быть истребованы от добросовестного приобретателя.</w:t>
      </w:r>
    </w:p>
    <w:p w14:paraId="17ABE5B1" w14:textId="77777777" w:rsidR="007A0C92" w:rsidRPr="00E739ED" w:rsidRDefault="00D86C6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362</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Расчеты при возврате имущества из незаконного владения</w:t>
      </w:r>
    </w:p>
    <w:p w14:paraId="3897781D" w14:textId="77777777" w:rsidR="007A0C92" w:rsidRPr="00E739ED" w:rsidRDefault="00EF5B0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7A0C92" w:rsidRPr="00E739ED">
        <w:rPr>
          <w:rFonts w:ascii="Times New Roman" w:hAnsi="Times New Roman" w:cs="Times New Roman"/>
          <w:bCs/>
          <w:sz w:val="28"/>
          <w:szCs w:val="28"/>
        </w:rPr>
        <w:t xml:space="preserve">При истребовании имущества из чужого незаконного владения собственник вправе также потребовать от лица, которое знало или должно было знать, что его владение незаконно (недобросовестный владелец), возврата или возмещения всех доходов, которые это лицо извлекло или должно было извлечь за все время владения; от добросовестного владельца возврата или возмещения всех доходов, которые он извлек или должен был извлечь со времени, когда он </w:t>
      </w:r>
      <w:r w:rsidR="007A0C92" w:rsidRPr="00E739ED">
        <w:rPr>
          <w:rFonts w:ascii="Times New Roman" w:hAnsi="Times New Roman" w:cs="Times New Roman"/>
          <w:bCs/>
          <w:sz w:val="28"/>
          <w:szCs w:val="28"/>
        </w:rPr>
        <w:lastRenderedPageBreak/>
        <w:t>узнал или должен был узнать о неправомерности владения или получил повестку по иску собственника о возврате имущества.</w:t>
      </w:r>
    </w:p>
    <w:p w14:paraId="25E7CEF2"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Владелец, как добросовестный, так и недобросовестный, в свою очередь вправе требовать от собственника возмещения произведенных им необходимых затрат на имущество с того времени, с которого собственнику причитаются доходы от имущества.</w:t>
      </w:r>
    </w:p>
    <w:p w14:paraId="48FAEEA8" w14:textId="77777777" w:rsidR="00EF5B0D" w:rsidRPr="00E739ED" w:rsidRDefault="00EF5B0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 xml:space="preserve">Добросовестный владелец вправе оставить за собой произведенные им улучшения, если они могут быть отделены без повреждения имущества. Если такое отделение улучшений невозможно, добросовестный владелец имеет право требовать возмещения произведенных на улучшение затрат, но не свыше размера </w:t>
      </w:r>
      <w:r w:rsidR="00246285" w:rsidRPr="00E739ED">
        <w:rPr>
          <w:rFonts w:ascii="Times New Roman" w:hAnsi="Times New Roman" w:cs="Times New Roman"/>
          <w:bCs/>
          <w:sz w:val="28"/>
          <w:szCs w:val="28"/>
        </w:rPr>
        <w:t>увеличения стоимости имущества.</w:t>
      </w:r>
    </w:p>
    <w:p w14:paraId="5DA28D94" w14:textId="77777777" w:rsidR="007A0C92" w:rsidRPr="00E739ED" w:rsidRDefault="00D86C6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363</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Защита прав собственника от нарушений, не связанных с лишением владения</w:t>
      </w:r>
    </w:p>
    <w:p w14:paraId="401E4BD8"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Собственник может требовать устранения всяких нарушений его права, хотя бы эти нарушения и не были соединены с лишением владения.</w:t>
      </w:r>
    </w:p>
    <w:p w14:paraId="65507894" w14:textId="77777777" w:rsidR="007A0C92" w:rsidRPr="00E739ED" w:rsidRDefault="00D86C6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364. </w:t>
      </w:r>
      <w:r w:rsidR="007A0C92" w:rsidRPr="00E739ED">
        <w:rPr>
          <w:rFonts w:ascii="Times New Roman" w:hAnsi="Times New Roman" w:cs="Times New Roman"/>
          <w:b/>
          <w:bCs/>
          <w:sz w:val="28"/>
          <w:szCs w:val="28"/>
        </w:rPr>
        <w:t>Защита прав владельца, не являющегося собственником</w:t>
      </w:r>
    </w:p>
    <w:p w14:paraId="5B2EC12C"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Права</w:t>
      </w:r>
      <w:r w:rsidR="002A184A" w:rsidRPr="00E739ED">
        <w:rPr>
          <w:rFonts w:ascii="Times New Roman" w:hAnsi="Times New Roman" w:cs="Times New Roman"/>
          <w:bCs/>
          <w:sz w:val="28"/>
          <w:szCs w:val="28"/>
        </w:rPr>
        <w:t>, предусмотренные статьями 3</w:t>
      </w:r>
      <w:r w:rsidR="00912A98" w:rsidRPr="00E739ED">
        <w:rPr>
          <w:rFonts w:ascii="Times New Roman" w:hAnsi="Times New Roman" w:cs="Times New Roman"/>
          <w:bCs/>
          <w:sz w:val="28"/>
          <w:szCs w:val="28"/>
        </w:rPr>
        <w:t>60</w:t>
      </w:r>
      <w:r w:rsidR="002A184A" w:rsidRPr="00E739ED">
        <w:rPr>
          <w:rFonts w:ascii="Times New Roman" w:hAnsi="Times New Roman" w:cs="Times New Roman"/>
          <w:bCs/>
          <w:sz w:val="28"/>
          <w:szCs w:val="28"/>
        </w:rPr>
        <w:t>–3</w:t>
      </w:r>
      <w:r w:rsidR="00912A98" w:rsidRPr="00E739ED">
        <w:rPr>
          <w:rFonts w:ascii="Times New Roman" w:hAnsi="Times New Roman" w:cs="Times New Roman"/>
          <w:bCs/>
          <w:sz w:val="28"/>
          <w:szCs w:val="28"/>
        </w:rPr>
        <w:t>63</w:t>
      </w:r>
      <w:r w:rsidRPr="00E739ED">
        <w:rPr>
          <w:rFonts w:ascii="Times New Roman" w:hAnsi="Times New Roman" w:cs="Times New Roman"/>
          <w:bCs/>
          <w:sz w:val="28"/>
          <w:szCs w:val="28"/>
        </w:rPr>
        <w:t xml:space="preserve"> настоящего Кодекса, принадлежат также лицу, хотя и не являющемуся собственником, но владеющему имуществом </w:t>
      </w:r>
      <w:r w:rsidR="00640126" w:rsidRPr="00E739ED">
        <w:rPr>
          <w:rFonts w:ascii="Times New Roman" w:hAnsi="Times New Roman" w:cs="Times New Roman"/>
          <w:bCs/>
          <w:sz w:val="28"/>
          <w:szCs w:val="28"/>
        </w:rPr>
        <w:t xml:space="preserve">на праве пожизненного наследуемого владения, </w:t>
      </w:r>
      <w:r w:rsidRPr="00E739ED">
        <w:rPr>
          <w:rFonts w:ascii="Times New Roman" w:hAnsi="Times New Roman" w:cs="Times New Roman"/>
          <w:bCs/>
          <w:sz w:val="28"/>
          <w:szCs w:val="28"/>
        </w:rPr>
        <w:t xml:space="preserve">хозяйственного ведения, оперативного управления либо по иному основанию, предусмотренному законом или договором. </w:t>
      </w:r>
      <w:r w:rsidR="002A184A" w:rsidRPr="00E739ED">
        <w:rPr>
          <w:rFonts w:ascii="Times New Roman" w:hAnsi="Times New Roman" w:cs="Times New Roman"/>
          <w:bCs/>
          <w:sz w:val="28"/>
          <w:szCs w:val="28"/>
        </w:rPr>
        <w:t xml:space="preserve">Указанное </w:t>
      </w:r>
      <w:r w:rsidRPr="00E739ED">
        <w:rPr>
          <w:rFonts w:ascii="Times New Roman" w:hAnsi="Times New Roman" w:cs="Times New Roman"/>
          <w:bCs/>
          <w:sz w:val="28"/>
          <w:szCs w:val="28"/>
        </w:rPr>
        <w:t>лицо имеет право на защиту его владения также против собственника.</w:t>
      </w:r>
    </w:p>
    <w:p w14:paraId="2BB5950B" w14:textId="77777777" w:rsidR="007A0C92" w:rsidRPr="00E739ED" w:rsidRDefault="00D86C6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365</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F5B0D" w:rsidRPr="00E739ED">
        <w:rPr>
          <w:rFonts w:ascii="Times New Roman" w:hAnsi="Times New Roman" w:cs="Times New Roman"/>
          <w:b/>
          <w:bCs/>
          <w:sz w:val="28"/>
          <w:szCs w:val="28"/>
        </w:rPr>
        <w:t>Правовые п</w:t>
      </w:r>
      <w:r w:rsidR="007A0C92" w:rsidRPr="00E739ED">
        <w:rPr>
          <w:rFonts w:ascii="Times New Roman" w:hAnsi="Times New Roman" w:cs="Times New Roman"/>
          <w:b/>
          <w:bCs/>
          <w:sz w:val="28"/>
          <w:szCs w:val="28"/>
        </w:rPr>
        <w:t>оследствия прекращения права собственности в силу закона</w:t>
      </w:r>
    </w:p>
    <w:p w14:paraId="70239B96" w14:textId="77777777" w:rsidR="00246285"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В случае </w:t>
      </w:r>
      <w:r w:rsidR="00306EC5" w:rsidRPr="00E739ED">
        <w:rPr>
          <w:rFonts w:ascii="Times New Roman" w:hAnsi="Times New Roman" w:cs="Times New Roman"/>
          <w:bCs/>
          <w:sz w:val="28"/>
          <w:szCs w:val="28"/>
        </w:rPr>
        <w:t xml:space="preserve">вступления в силу </w:t>
      </w:r>
      <w:r w:rsidRPr="00E739ED">
        <w:rPr>
          <w:rFonts w:ascii="Times New Roman" w:hAnsi="Times New Roman" w:cs="Times New Roman"/>
          <w:bCs/>
          <w:sz w:val="28"/>
          <w:szCs w:val="28"/>
        </w:rPr>
        <w:t xml:space="preserve">закона, прекращающего право собственности, убытки, причиненные собственнику </w:t>
      </w:r>
      <w:r w:rsidR="00306EC5" w:rsidRPr="00E739ED">
        <w:rPr>
          <w:rFonts w:ascii="Times New Roman" w:hAnsi="Times New Roman" w:cs="Times New Roman"/>
          <w:bCs/>
          <w:sz w:val="28"/>
          <w:szCs w:val="28"/>
        </w:rPr>
        <w:t>вследствие вступления указанного закона в силу</w:t>
      </w:r>
      <w:r w:rsidRPr="00E739ED">
        <w:rPr>
          <w:rFonts w:ascii="Times New Roman" w:hAnsi="Times New Roman" w:cs="Times New Roman"/>
          <w:bCs/>
          <w:sz w:val="28"/>
          <w:szCs w:val="28"/>
        </w:rPr>
        <w:t>, в том числе стоимость имущества, возмещаются государством. Споры о возмещении убытков разрешаются судом.</w:t>
      </w:r>
    </w:p>
    <w:p w14:paraId="2114CC78" w14:textId="77777777" w:rsidR="007A36E9" w:rsidRPr="00E739ED" w:rsidRDefault="00A45EF9" w:rsidP="00EA1C5F">
      <w:pPr>
        <w:spacing w:after="0" w:line="276" w:lineRule="auto"/>
        <w:jc w:val="center"/>
        <w:rPr>
          <w:rFonts w:ascii="Times New Roman" w:hAnsi="Times New Roman" w:cs="Times New Roman"/>
          <w:sz w:val="28"/>
          <w:szCs w:val="28"/>
        </w:rPr>
      </w:pPr>
      <w:r w:rsidRPr="00E739ED">
        <w:rPr>
          <w:rFonts w:ascii="Times New Roman" w:hAnsi="Times New Roman" w:cs="Times New Roman"/>
          <w:sz w:val="28"/>
          <w:szCs w:val="28"/>
        </w:rPr>
        <w:t>РАЗДЕЛ </w:t>
      </w:r>
      <w:r w:rsidR="00000E65" w:rsidRPr="00E739ED">
        <w:rPr>
          <w:rFonts w:ascii="Times New Roman" w:hAnsi="Times New Roman" w:cs="Times New Roman"/>
          <w:sz w:val="28"/>
          <w:szCs w:val="28"/>
          <w:lang w:val="en-US"/>
        </w:rPr>
        <w:t>III</w:t>
      </w:r>
    </w:p>
    <w:p w14:paraId="35F4DE8D" w14:textId="77777777" w:rsidR="00741B34" w:rsidRPr="00E739ED" w:rsidRDefault="00741B34" w:rsidP="00EA1C5F">
      <w:pPr>
        <w:spacing w:after="36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ОБЩАЯ ЧАСТЬ ОБЯЗАТЕЛЬСТВЕННОГО ПРАВА</w:t>
      </w:r>
    </w:p>
    <w:p w14:paraId="0E0AA197" w14:textId="77777777" w:rsidR="00741B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lastRenderedPageBreak/>
        <w:t>Подраздел </w:t>
      </w:r>
      <w:r w:rsidR="00741B34" w:rsidRPr="00E739ED">
        <w:rPr>
          <w:rFonts w:ascii="Times New Roman" w:hAnsi="Times New Roman" w:cs="Times New Roman"/>
          <w:sz w:val="28"/>
          <w:szCs w:val="28"/>
        </w:rPr>
        <w:t>1.</w:t>
      </w:r>
      <w:r w:rsidR="00D86C60" w:rsidRPr="00E739ED">
        <w:rPr>
          <w:rFonts w:ascii="Times New Roman" w:hAnsi="Times New Roman" w:cs="Times New Roman"/>
          <w:b/>
          <w:sz w:val="28"/>
          <w:szCs w:val="28"/>
        </w:rPr>
        <w:t> </w:t>
      </w:r>
      <w:r w:rsidR="00741B34" w:rsidRPr="00E739ED">
        <w:rPr>
          <w:rFonts w:ascii="Times New Roman" w:hAnsi="Times New Roman" w:cs="Times New Roman"/>
          <w:b/>
          <w:sz w:val="28"/>
          <w:szCs w:val="28"/>
        </w:rPr>
        <w:t>Общие положения об обязательствах</w:t>
      </w:r>
    </w:p>
    <w:p w14:paraId="48E5D394" w14:textId="77777777" w:rsidR="00741B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22</w:t>
      </w:r>
      <w:r w:rsidR="00D86C60" w:rsidRPr="00E739ED">
        <w:rPr>
          <w:rFonts w:ascii="Times New Roman" w:hAnsi="Times New Roman" w:cs="Times New Roman"/>
          <w:sz w:val="28"/>
          <w:szCs w:val="28"/>
        </w:rPr>
        <w:t>. </w:t>
      </w:r>
      <w:r w:rsidR="00741B34" w:rsidRPr="00E739ED">
        <w:rPr>
          <w:rFonts w:ascii="Times New Roman" w:hAnsi="Times New Roman" w:cs="Times New Roman"/>
          <w:b/>
          <w:sz w:val="28"/>
          <w:szCs w:val="28"/>
        </w:rPr>
        <w:t>Понятие обязательства</w:t>
      </w:r>
    </w:p>
    <w:p w14:paraId="33F2B7AC" w14:textId="77777777" w:rsidR="00741B3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366</w:t>
      </w:r>
      <w:r w:rsidR="00D86C60" w:rsidRPr="00E739ED">
        <w:rPr>
          <w:rFonts w:ascii="Times New Roman" w:hAnsi="Times New Roman" w:cs="Times New Roman"/>
          <w:sz w:val="28"/>
          <w:szCs w:val="28"/>
        </w:rPr>
        <w:t>. </w:t>
      </w:r>
      <w:r w:rsidR="00741B34" w:rsidRPr="00E739ED">
        <w:rPr>
          <w:rFonts w:ascii="Times New Roman" w:hAnsi="Times New Roman" w:cs="Times New Roman"/>
          <w:b/>
          <w:sz w:val="28"/>
          <w:szCs w:val="28"/>
        </w:rPr>
        <w:t>Понятие обязательства</w:t>
      </w:r>
    </w:p>
    <w:p w14:paraId="017D1256" w14:textId="77777777" w:rsidR="00741B34"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41B34" w:rsidRPr="00E739ED">
        <w:rPr>
          <w:rFonts w:ascii="Times New Roman" w:hAnsi="Times New Roman" w:cs="Times New Roman"/>
          <w:sz w:val="28"/>
          <w:szCs w:val="28"/>
        </w:rPr>
        <w:t xml:space="preserve">В силу обязательства одно лицо (должник) обязано совершить в пользу другого </w:t>
      </w:r>
      <w:r w:rsidR="000B7919" w:rsidRPr="00E739ED">
        <w:rPr>
          <w:rFonts w:ascii="Times New Roman" w:hAnsi="Times New Roman" w:cs="Times New Roman"/>
          <w:color w:val="000000" w:themeColor="text1"/>
          <w:sz w:val="28"/>
          <w:szCs w:val="28"/>
        </w:rPr>
        <w:t xml:space="preserve">лица (кредитора) </w:t>
      </w:r>
      <w:r w:rsidR="00741B34" w:rsidRPr="00E739ED">
        <w:rPr>
          <w:rFonts w:ascii="Times New Roman" w:hAnsi="Times New Roman" w:cs="Times New Roman"/>
          <w:sz w:val="28"/>
          <w:szCs w:val="28"/>
        </w:rPr>
        <w:t xml:space="preserve">определенное действие, </w:t>
      </w:r>
      <w:proofErr w:type="gramStart"/>
      <w:r w:rsidR="00741B34" w:rsidRPr="00E739ED">
        <w:rPr>
          <w:rFonts w:ascii="Times New Roman" w:hAnsi="Times New Roman" w:cs="Times New Roman"/>
          <w:sz w:val="28"/>
          <w:szCs w:val="28"/>
        </w:rPr>
        <w:t>как то</w:t>
      </w:r>
      <w:proofErr w:type="gramEnd"/>
      <w:r w:rsidR="00741B34" w:rsidRPr="00E739ED">
        <w:rPr>
          <w:rFonts w:ascii="Times New Roman" w:hAnsi="Times New Roman" w:cs="Times New Roman"/>
          <w:sz w:val="28"/>
          <w:szCs w:val="28"/>
        </w:rPr>
        <w:t xml:space="preserve">: передать имущество, выполнить работу, оказать услугу, внести вклад в совместную деятельность, уплатить деньги и </w:t>
      </w:r>
      <w:r w:rsidR="001069BD" w:rsidRPr="00E739ED">
        <w:rPr>
          <w:rFonts w:ascii="Times New Roman" w:hAnsi="Times New Roman" w:cs="Times New Roman"/>
          <w:sz w:val="28"/>
          <w:szCs w:val="28"/>
        </w:rPr>
        <w:t>тому подобное</w:t>
      </w:r>
      <w:r w:rsidR="00741B34" w:rsidRPr="00E739ED">
        <w:rPr>
          <w:rFonts w:ascii="Times New Roman" w:hAnsi="Times New Roman" w:cs="Times New Roman"/>
          <w:sz w:val="28"/>
          <w:szCs w:val="28"/>
        </w:rPr>
        <w:t>, либо воздержаться от определенного действия, а кредитор имеет право требовать от должника исполнения его обязанности.</w:t>
      </w:r>
    </w:p>
    <w:p w14:paraId="36352058" w14:textId="77777777" w:rsidR="00741B34"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41B34" w:rsidRPr="00E739ED">
        <w:rPr>
          <w:rFonts w:ascii="Times New Roman" w:hAnsi="Times New Roman" w:cs="Times New Roman"/>
          <w:sz w:val="28"/>
          <w:szCs w:val="28"/>
        </w:rPr>
        <w:t>Обязательства возникают из договоров и других сделок, вследствие причинения вреда, вследствие неосновательного обогащения, а также из иных оснований, указанных в настоящем Кодексе.</w:t>
      </w:r>
    </w:p>
    <w:p w14:paraId="2F26A52A" w14:textId="77777777" w:rsidR="003D30A3"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41B34" w:rsidRPr="00E739ED">
        <w:rPr>
          <w:rFonts w:ascii="Times New Roman" w:hAnsi="Times New Roman" w:cs="Times New Roman"/>
          <w:sz w:val="28"/>
          <w:szCs w:val="28"/>
        </w:rPr>
        <w:t>При установлении, исполнении обязательства и после его прекращения стороны обязаны действовать добросовестно, учитывая права и законные интересы друг друга, взаимно оказывая необходимое содействие для достижения цели обязательства, а также предоставляя друг другу необходимую информацию.</w:t>
      </w:r>
    </w:p>
    <w:p w14:paraId="789B0F5A" w14:textId="77777777" w:rsidR="005544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367</w:t>
      </w:r>
      <w:r w:rsidR="00D86C60" w:rsidRPr="00E739ED">
        <w:rPr>
          <w:rFonts w:ascii="Times New Roman" w:hAnsi="Times New Roman" w:cs="Times New Roman"/>
          <w:sz w:val="28"/>
          <w:szCs w:val="28"/>
        </w:rPr>
        <w:t>. </w:t>
      </w:r>
      <w:r w:rsidR="0055443F" w:rsidRPr="00E739ED">
        <w:rPr>
          <w:rFonts w:ascii="Times New Roman" w:hAnsi="Times New Roman" w:cs="Times New Roman"/>
          <w:b/>
          <w:sz w:val="28"/>
          <w:szCs w:val="28"/>
        </w:rPr>
        <w:t>Применение общих положений об обязательствах</w:t>
      </w:r>
    </w:p>
    <w:p w14:paraId="6FA8DA64"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5443F" w:rsidRPr="00E739ED">
        <w:rPr>
          <w:rFonts w:ascii="Times New Roman" w:hAnsi="Times New Roman" w:cs="Times New Roman"/>
          <w:sz w:val="28"/>
          <w:szCs w:val="28"/>
        </w:rPr>
        <w:t xml:space="preserve">К обязательствам, возникшим из договора (договорным обязательствам), общие положения об обязательствах (настоящий подраздел) применяются, если иное не предусмотрено правилами об отдельных видах договоров, содержащимися в настоящем Кодексе и </w:t>
      </w:r>
      <w:r w:rsidR="00EC2519" w:rsidRPr="00E739ED">
        <w:rPr>
          <w:rFonts w:ascii="Times New Roman" w:hAnsi="Times New Roman" w:cs="Times New Roman"/>
          <w:sz w:val="28"/>
          <w:szCs w:val="28"/>
        </w:rPr>
        <w:t xml:space="preserve">других </w:t>
      </w:r>
      <w:r w:rsidR="0055443F" w:rsidRPr="00E739ED">
        <w:rPr>
          <w:rFonts w:ascii="Times New Roman" w:hAnsi="Times New Roman" w:cs="Times New Roman"/>
          <w:sz w:val="28"/>
          <w:szCs w:val="28"/>
        </w:rPr>
        <w:t>законах, а при отсут</w:t>
      </w:r>
      <w:r w:rsidR="00EC2519" w:rsidRPr="00E739ED">
        <w:rPr>
          <w:rFonts w:ascii="Times New Roman" w:hAnsi="Times New Roman" w:cs="Times New Roman"/>
          <w:sz w:val="28"/>
          <w:szCs w:val="28"/>
        </w:rPr>
        <w:t>ствии таких специальных правил –</w:t>
      </w:r>
      <w:r w:rsidR="0055443F" w:rsidRPr="00E739ED">
        <w:rPr>
          <w:rFonts w:ascii="Times New Roman" w:hAnsi="Times New Roman" w:cs="Times New Roman"/>
          <w:sz w:val="28"/>
          <w:szCs w:val="28"/>
        </w:rPr>
        <w:t xml:space="preserve"> общими положениями о </w:t>
      </w:r>
      <w:r w:rsidR="00EC2519" w:rsidRPr="00E739ED">
        <w:rPr>
          <w:rFonts w:ascii="Times New Roman" w:hAnsi="Times New Roman" w:cs="Times New Roman"/>
          <w:sz w:val="28"/>
          <w:szCs w:val="28"/>
        </w:rPr>
        <w:t xml:space="preserve">договоре (подраздел 2 раздела </w:t>
      </w:r>
      <w:r w:rsidR="00EC2519" w:rsidRPr="00E739ED">
        <w:rPr>
          <w:rFonts w:ascii="Times New Roman" w:hAnsi="Times New Roman" w:cs="Times New Roman"/>
          <w:sz w:val="28"/>
          <w:szCs w:val="28"/>
          <w:lang w:val="en-US"/>
        </w:rPr>
        <w:t>III</w:t>
      </w:r>
      <w:r w:rsidR="0055443F" w:rsidRPr="00E739ED">
        <w:rPr>
          <w:rFonts w:ascii="Times New Roman" w:hAnsi="Times New Roman" w:cs="Times New Roman"/>
          <w:sz w:val="28"/>
          <w:szCs w:val="28"/>
        </w:rPr>
        <w:t>).</w:t>
      </w:r>
    </w:p>
    <w:p w14:paraId="3BCF2158"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443F" w:rsidRPr="00E739ED">
        <w:rPr>
          <w:rFonts w:ascii="Times New Roman" w:hAnsi="Times New Roman" w:cs="Times New Roman"/>
          <w:sz w:val="28"/>
          <w:szCs w:val="28"/>
        </w:rPr>
        <w:t xml:space="preserve">К обязательствам вследствие причинения вреда и к обязательствам вследствие неосновательного обогащения общие положения об обязательствах (настоящий подраздел) применяются, если иное не предусмотрено соответственно правилами </w:t>
      </w:r>
      <w:r w:rsidR="002A184A" w:rsidRPr="00E739ED">
        <w:rPr>
          <w:rFonts w:ascii="Times New Roman" w:hAnsi="Times New Roman" w:cs="Times New Roman"/>
          <w:sz w:val="28"/>
          <w:szCs w:val="28"/>
        </w:rPr>
        <w:t>глав 61 и 62</w:t>
      </w:r>
      <w:r w:rsidR="009D2877" w:rsidRPr="00E739ED">
        <w:rPr>
          <w:rFonts w:ascii="Times New Roman" w:hAnsi="Times New Roman" w:cs="Times New Roman"/>
          <w:sz w:val="28"/>
          <w:szCs w:val="28"/>
        </w:rPr>
        <w:t xml:space="preserve"> </w:t>
      </w:r>
      <w:r w:rsidR="0055443F" w:rsidRPr="00E739ED">
        <w:rPr>
          <w:rFonts w:ascii="Times New Roman" w:hAnsi="Times New Roman" w:cs="Times New Roman"/>
          <w:sz w:val="28"/>
          <w:szCs w:val="28"/>
        </w:rPr>
        <w:t>настоящего Кодекса или не вытекает из существа соответствующих отношений.</w:t>
      </w:r>
    </w:p>
    <w:p w14:paraId="143EFFEB"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55443F" w:rsidRPr="00E739ED">
        <w:rPr>
          <w:rFonts w:ascii="Times New Roman" w:hAnsi="Times New Roman" w:cs="Times New Roman"/>
          <w:sz w:val="28"/>
          <w:szCs w:val="28"/>
        </w:rPr>
        <w:t xml:space="preserve">Поскольку иное не установлено настоящим Кодексом, </w:t>
      </w:r>
      <w:r w:rsidR="00EC2519" w:rsidRPr="00E739ED">
        <w:rPr>
          <w:rFonts w:ascii="Times New Roman" w:hAnsi="Times New Roman" w:cs="Times New Roman"/>
          <w:sz w:val="28"/>
          <w:szCs w:val="28"/>
        </w:rPr>
        <w:t xml:space="preserve">другими </w:t>
      </w:r>
      <w:r w:rsidR="0055443F" w:rsidRPr="00E739ED">
        <w:rPr>
          <w:rFonts w:ascii="Times New Roman" w:hAnsi="Times New Roman" w:cs="Times New Roman"/>
          <w:sz w:val="28"/>
          <w:szCs w:val="28"/>
        </w:rPr>
        <w:t>законами или не вытекает из существа соответствующих отношений, общие положения об обязательствах (настоящий подраздел) применяются к требованиям:</w:t>
      </w:r>
    </w:p>
    <w:p w14:paraId="4FEC90C5"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5443F" w:rsidRPr="00E739ED">
        <w:rPr>
          <w:rFonts w:ascii="Times New Roman" w:hAnsi="Times New Roman" w:cs="Times New Roman"/>
          <w:sz w:val="28"/>
          <w:szCs w:val="28"/>
        </w:rPr>
        <w:t>возникшим из корпоративных отношений (глава 4);</w:t>
      </w:r>
    </w:p>
    <w:p w14:paraId="417AAA76" w14:textId="77777777" w:rsidR="00AB2ECC"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443F" w:rsidRPr="00E739ED">
        <w:rPr>
          <w:rFonts w:ascii="Times New Roman" w:hAnsi="Times New Roman" w:cs="Times New Roman"/>
          <w:sz w:val="28"/>
          <w:szCs w:val="28"/>
        </w:rPr>
        <w:t>связанным с применением последствий недействительности сделки (параграф 2 главы 9).</w:t>
      </w:r>
    </w:p>
    <w:p w14:paraId="19EA42FE" w14:textId="77777777" w:rsidR="005544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368</w:t>
      </w:r>
      <w:r w:rsidR="00D86C60" w:rsidRPr="00E739ED">
        <w:rPr>
          <w:rFonts w:ascii="Times New Roman" w:hAnsi="Times New Roman" w:cs="Times New Roman"/>
          <w:sz w:val="28"/>
          <w:szCs w:val="28"/>
        </w:rPr>
        <w:t>. </w:t>
      </w:r>
      <w:r w:rsidR="0055443F" w:rsidRPr="00E739ED">
        <w:rPr>
          <w:rFonts w:ascii="Times New Roman" w:hAnsi="Times New Roman" w:cs="Times New Roman"/>
          <w:b/>
          <w:sz w:val="28"/>
          <w:szCs w:val="28"/>
        </w:rPr>
        <w:t>Стороны обязательства</w:t>
      </w:r>
      <w:r w:rsidR="0055443F" w:rsidRPr="00E739ED">
        <w:rPr>
          <w:rFonts w:ascii="Times New Roman" w:hAnsi="Times New Roman" w:cs="Times New Roman"/>
          <w:sz w:val="28"/>
          <w:szCs w:val="28"/>
        </w:rPr>
        <w:t xml:space="preserve"> </w:t>
      </w:r>
    </w:p>
    <w:p w14:paraId="4B18C0BF"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5443F" w:rsidRPr="00E739ED">
        <w:rPr>
          <w:rFonts w:ascii="Times New Roman" w:hAnsi="Times New Roman" w:cs="Times New Roman"/>
          <w:sz w:val="28"/>
          <w:szCs w:val="28"/>
        </w:rPr>
        <w:t>В обязательстве в качестве каждой из его с</w:t>
      </w:r>
      <w:r w:rsidR="002A184A" w:rsidRPr="00E739ED">
        <w:rPr>
          <w:rFonts w:ascii="Times New Roman" w:hAnsi="Times New Roman" w:cs="Times New Roman"/>
          <w:sz w:val="28"/>
          <w:szCs w:val="28"/>
        </w:rPr>
        <w:t>торон –</w:t>
      </w:r>
      <w:r w:rsidR="00EC2519" w:rsidRPr="00E739ED">
        <w:rPr>
          <w:rFonts w:ascii="Times New Roman" w:hAnsi="Times New Roman" w:cs="Times New Roman"/>
          <w:sz w:val="28"/>
          <w:szCs w:val="28"/>
        </w:rPr>
        <w:t xml:space="preserve"> кредитора или должника –</w:t>
      </w:r>
      <w:r w:rsidR="0055443F" w:rsidRPr="00E739ED">
        <w:rPr>
          <w:rFonts w:ascii="Times New Roman" w:hAnsi="Times New Roman" w:cs="Times New Roman"/>
          <w:sz w:val="28"/>
          <w:szCs w:val="28"/>
        </w:rPr>
        <w:t xml:space="preserve"> могут участвовать одно или одновременно несколько лиц.</w:t>
      </w:r>
    </w:p>
    <w:p w14:paraId="0FA73B41" w14:textId="77777777" w:rsidR="0055443F" w:rsidRPr="00E739ED" w:rsidRDefault="0055443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Недействительность требований кредитора к одному из лиц, участвующих в обязательстве на стороне должника, равно как и истечение срока исковой давности по требованию к такому лицу, сами по себе не затрагивают его требований к остальным этим лицам.</w:t>
      </w:r>
    </w:p>
    <w:p w14:paraId="1D98D441"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443F" w:rsidRPr="00E739ED">
        <w:rPr>
          <w:rFonts w:ascii="Times New Roman" w:hAnsi="Times New Roman" w:cs="Times New Roman"/>
          <w:sz w:val="28"/>
          <w:szCs w:val="28"/>
        </w:rPr>
        <w:t>Если каждая из сторон по договору несет обязанность в пользу другой стороны, она считается должником другой стороны в том, что обязана сделать в ее пользу, и одновременно ее кредитором в том, что имеет право от нее требовать.</w:t>
      </w:r>
    </w:p>
    <w:p w14:paraId="0B137877"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5443F" w:rsidRPr="00E739ED">
        <w:rPr>
          <w:rFonts w:ascii="Times New Roman" w:hAnsi="Times New Roman" w:cs="Times New Roman"/>
          <w:sz w:val="28"/>
          <w:szCs w:val="28"/>
        </w:rPr>
        <w:t>Обязательство не создает обязанностей для лиц, не участвующих в нем в качестве сторон (для третьих лиц).</w:t>
      </w:r>
    </w:p>
    <w:p w14:paraId="05011F36" w14:textId="77777777" w:rsidR="0055443F" w:rsidRPr="00E739ED" w:rsidRDefault="0055443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предусмотренных законом, иными нормативными правовыми актами или соглашением сторон, обязательство может создавать для третьих лиц права в отношении одной или обеих сторон обязательства.</w:t>
      </w:r>
    </w:p>
    <w:p w14:paraId="17171404" w14:textId="77777777" w:rsidR="005544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369</w:t>
      </w:r>
      <w:r w:rsidR="00D86C60" w:rsidRPr="00E739ED">
        <w:rPr>
          <w:rFonts w:ascii="Times New Roman" w:hAnsi="Times New Roman" w:cs="Times New Roman"/>
          <w:sz w:val="28"/>
          <w:szCs w:val="28"/>
        </w:rPr>
        <w:t>. </w:t>
      </w:r>
      <w:r w:rsidR="0055443F" w:rsidRPr="00E739ED">
        <w:rPr>
          <w:rFonts w:ascii="Times New Roman" w:hAnsi="Times New Roman" w:cs="Times New Roman"/>
          <w:b/>
          <w:sz w:val="28"/>
          <w:szCs w:val="28"/>
        </w:rPr>
        <w:t>Альтернативное обязательство</w:t>
      </w:r>
    </w:p>
    <w:p w14:paraId="6B67962C"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5443F" w:rsidRPr="00E739ED">
        <w:rPr>
          <w:rFonts w:ascii="Times New Roman" w:hAnsi="Times New Roman" w:cs="Times New Roman"/>
          <w:sz w:val="28"/>
          <w:szCs w:val="28"/>
        </w:rPr>
        <w:t>Альтернативным признается обязательство, по которому должник обязан совершить одно из двух или нескольких действий (воздержаться от совершения действий), выбор между которыми принадлежит должнику, если законом, иными нормативными правовыми актами или договором право выбора не предоставлено кредитору или третьему лицу.</w:t>
      </w:r>
    </w:p>
    <w:p w14:paraId="7FF90314" w14:textId="77777777" w:rsidR="00492273"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55443F" w:rsidRPr="00E739ED">
        <w:rPr>
          <w:rFonts w:ascii="Times New Roman" w:hAnsi="Times New Roman" w:cs="Times New Roman"/>
          <w:sz w:val="28"/>
          <w:szCs w:val="28"/>
        </w:rPr>
        <w:t>С момента, когда должник (кредитор, третье лицо) осуществил выбор, обязательство</w:t>
      </w:r>
      <w:r w:rsidR="00AE465B" w:rsidRPr="00E739ED">
        <w:rPr>
          <w:rFonts w:ascii="Times New Roman" w:hAnsi="Times New Roman" w:cs="Times New Roman"/>
          <w:sz w:val="28"/>
          <w:szCs w:val="28"/>
        </w:rPr>
        <w:t xml:space="preserve"> перестает быть альтернативным.</w:t>
      </w:r>
    </w:p>
    <w:p w14:paraId="0EF80217" w14:textId="77777777" w:rsidR="005544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370</w:t>
      </w:r>
      <w:r w:rsidR="00D86C60" w:rsidRPr="00E739ED">
        <w:rPr>
          <w:rFonts w:ascii="Times New Roman" w:hAnsi="Times New Roman" w:cs="Times New Roman"/>
          <w:sz w:val="28"/>
          <w:szCs w:val="28"/>
        </w:rPr>
        <w:t>. </w:t>
      </w:r>
      <w:r w:rsidR="0055443F" w:rsidRPr="00E739ED">
        <w:rPr>
          <w:rFonts w:ascii="Times New Roman" w:hAnsi="Times New Roman" w:cs="Times New Roman"/>
          <w:b/>
          <w:sz w:val="28"/>
          <w:szCs w:val="28"/>
        </w:rPr>
        <w:t>Факультативное обязательство</w:t>
      </w:r>
    </w:p>
    <w:p w14:paraId="5B74EE84" w14:textId="77777777" w:rsidR="00EC2519" w:rsidRPr="00E739ED" w:rsidRDefault="0055443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Факультативным признается обязательство, по которому должнику предоставляется право заменить основное исполнение другим (факультативным) исполнением, предусмотренным условиями</w:t>
      </w:r>
      <w:r w:rsidR="00CD75BF" w:rsidRPr="00E739ED">
        <w:rPr>
          <w:rFonts w:ascii="Times New Roman" w:hAnsi="Times New Roman" w:cs="Times New Roman"/>
          <w:sz w:val="28"/>
          <w:szCs w:val="28"/>
        </w:rPr>
        <w:t xml:space="preserve"> обязательства. В случае</w:t>
      </w:r>
      <w:r w:rsidRPr="00E739ED">
        <w:rPr>
          <w:rFonts w:ascii="Times New Roman" w:hAnsi="Times New Roman" w:cs="Times New Roman"/>
          <w:sz w:val="28"/>
          <w:szCs w:val="28"/>
        </w:rPr>
        <w:t xml:space="preserve"> если должник осуществляет свое право на замену исполнения, предусмотренного условиями обязательства, кредитор обязан принять от должника соответствующее исполнение по обязательству.</w:t>
      </w:r>
    </w:p>
    <w:p w14:paraId="2FEF26B4" w14:textId="77777777" w:rsidR="0055749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371</w:t>
      </w:r>
      <w:r w:rsidR="00D86C60" w:rsidRPr="00E739ED">
        <w:rPr>
          <w:rFonts w:ascii="Times New Roman" w:hAnsi="Times New Roman" w:cs="Times New Roman"/>
          <w:sz w:val="28"/>
          <w:szCs w:val="28"/>
        </w:rPr>
        <w:t>. </w:t>
      </w:r>
      <w:r w:rsidR="0055749E" w:rsidRPr="00E739ED">
        <w:rPr>
          <w:rFonts w:ascii="Times New Roman" w:hAnsi="Times New Roman" w:cs="Times New Roman"/>
          <w:b/>
          <w:sz w:val="28"/>
          <w:szCs w:val="28"/>
        </w:rPr>
        <w:t>Защита прав кредитора по обязательству</w:t>
      </w:r>
    </w:p>
    <w:p w14:paraId="04AC9EB0" w14:textId="77777777" w:rsidR="0055749E" w:rsidRPr="00E739ED" w:rsidRDefault="004922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E145F8" w:rsidRPr="00E739ED">
        <w:rPr>
          <w:rFonts w:ascii="Times New Roman" w:eastAsia="Calibri" w:hAnsi="Times New Roman" w:cs="Times New Roman"/>
          <w:color w:val="000000" w:themeColor="text1"/>
          <w:sz w:val="28"/>
          <w:szCs w:val="28"/>
        </w:rPr>
        <w:t xml:space="preserve">В случае неисполнения должником обязательства кредитор вправе требовать в судебном порядке исполнения обязательства в натуре, если иное не предусмотрено </w:t>
      </w:r>
      <w:r w:rsidRPr="00E739ED">
        <w:rPr>
          <w:rFonts w:ascii="Times New Roman" w:eastAsia="Calibri" w:hAnsi="Times New Roman" w:cs="Times New Roman"/>
          <w:color w:val="000000" w:themeColor="text1"/>
          <w:sz w:val="28"/>
          <w:szCs w:val="28"/>
        </w:rPr>
        <w:t xml:space="preserve">настоящим Кодексом, другими законами </w:t>
      </w:r>
      <w:r w:rsidR="00E145F8" w:rsidRPr="00E739ED">
        <w:rPr>
          <w:rFonts w:ascii="Times New Roman" w:eastAsia="Calibri" w:hAnsi="Times New Roman" w:cs="Times New Roman"/>
          <w:color w:val="000000" w:themeColor="text1"/>
          <w:sz w:val="28"/>
          <w:szCs w:val="28"/>
        </w:rPr>
        <w:t xml:space="preserve">или договором либо не вытекает из существа обязательства. Суд по требованию кредитора вправе присудить в его пользу денежную сумму (часть </w:t>
      </w:r>
      <w:r w:rsidR="00F0369E" w:rsidRPr="00E739ED">
        <w:rPr>
          <w:rFonts w:ascii="Times New Roman" w:eastAsia="Calibri" w:hAnsi="Times New Roman" w:cs="Times New Roman"/>
          <w:color w:val="000000" w:themeColor="text1"/>
          <w:sz w:val="28"/>
          <w:szCs w:val="28"/>
        </w:rPr>
        <w:t>1</w:t>
      </w:r>
      <w:r w:rsidR="00CD75BF" w:rsidRPr="00E739ED">
        <w:rPr>
          <w:rFonts w:ascii="Times New Roman" w:eastAsia="Calibri" w:hAnsi="Times New Roman" w:cs="Times New Roman"/>
          <w:color w:val="000000" w:themeColor="text1"/>
          <w:sz w:val="28"/>
          <w:szCs w:val="28"/>
        </w:rPr>
        <w:t xml:space="preserve"> статьи 39</w:t>
      </w:r>
      <w:r w:rsidR="005C3288" w:rsidRPr="00E739ED">
        <w:rPr>
          <w:rFonts w:ascii="Times New Roman" w:eastAsia="Calibri" w:hAnsi="Times New Roman" w:cs="Times New Roman"/>
          <w:color w:val="000000" w:themeColor="text1"/>
          <w:sz w:val="28"/>
          <w:szCs w:val="28"/>
        </w:rPr>
        <w:t>9</w:t>
      </w:r>
      <w:r w:rsidR="00E145F8" w:rsidRPr="00E739ED">
        <w:rPr>
          <w:rFonts w:ascii="Times New Roman" w:eastAsia="Calibri" w:hAnsi="Times New Roman" w:cs="Times New Roman"/>
          <w:color w:val="000000" w:themeColor="text1"/>
          <w:sz w:val="28"/>
          <w:szCs w:val="28"/>
        </w:rPr>
        <w:t xml:space="preserve">) на случай неисполнения указанного </w:t>
      </w:r>
      <w:r w:rsidR="00EC2519" w:rsidRPr="00E739ED">
        <w:rPr>
          <w:rFonts w:ascii="Times New Roman" w:eastAsia="Calibri" w:hAnsi="Times New Roman" w:cs="Times New Roman"/>
          <w:color w:val="000000" w:themeColor="text1"/>
          <w:sz w:val="28"/>
          <w:szCs w:val="28"/>
        </w:rPr>
        <w:t xml:space="preserve">судебного решения </w:t>
      </w:r>
      <w:r w:rsidR="00E145F8" w:rsidRPr="00E739ED">
        <w:rPr>
          <w:rFonts w:ascii="Times New Roman" w:eastAsia="Calibri" w:hAnsi="Times New Roman" w:cs="Times New Roman"/>
          <w:color w:val="000000" w:themeColor="text1"/>
          <w:sz w:val="28"/>
          <w:szCs w:val="28"/>
        </w:rPr>
        <w:t>в размере, определяемом судом на основе принципов справедливости, соразмерности и недопустимости извлечения выгоды из незаконного или недобросовестного поведения (часть 4 статьи 1)</w:t>
      </w:r>
      <w:r w:rsidR="0055749E" w:rsidRPr="00E739ED">
        <w:rPr>
          <w:rFonts w:ascii="Times New Roman" w:hAnsi="Times New Roman" w:cs="Times New Roman"/>
          <w:color w:val="000000" w:themeColor="text1"/>
          <w:sz w:val="28"/>
          <w:szCs w:val="28"/>
        </w:rPr>
        <w:t>.</w:t>
      </w:r>
    </w:p>
    <w:p w14:paraId="6D506A80"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749E" w:rsidRPr="00E739ED">
        <w:rPr>
          <w:rFonts w:ascii="Times New Roman" w:hAnsi="Times New Roman" w:cs="Times New Roman"/>
          <w:sz w:val="28"/>
          <w:szCs w:val="28"/>
        </w:rPr>
        <w:t xml:space="preserve">Защита кредитором своих прав в соответствии с частью </w:t>
      </w:r>
      <w:r w:rsidR="001D36A2" w:rsidRPr="00E739ED">
        <w:rPr>
          <w:rFonts w:ascii="Times New Roman" w:hAnsi="Times New Roman" w:cs="Times New Roman"/>
          <w:sz w:val="28"/>
          <w:szCs w:val="28"/>
        </w:rPr>
        <w:t>1</w:t>
      </w:r>
      <w:r w:rsidR="0055749E" w:rsidRPr="00E739ED">
        <w:rPr>
          <w:rFonts w:ascii="Times New Roman" w:hAnsi="Times New Roman" w:cs="Times New Roman"/>
          <w:sz w:val="28"/>
          <w:szCs w:val="28"/>
        </w:rPr>
        <w:t xml:space="preserve"> настоящей статьи не освобождает должника от ответственности за неисполнение или ненадлежащее ис</w:t>
      </w:r>
      <w:r w:rsidR="00CD75BF" w:rsidRPr="00E739ED">
        <w:rPr>
          <w:rFonts w:ascii="Times New Roman" w:hAnsi="Times New Roman" w:cs="Times New Roman"/>
          <w:sz w:val="28"/>
          <w:szCs w:val="28"/>
        </w:rPr>
        <w:t>полнение обязательства (глава 26</w:t>
      </w:r>
      <w:r w:rsidR="0055749E" w:rsidRPr="00E739ED">
        <w:rPr>
          <w:rFonts w:ascii="Times New Roman" w:hAnsi="Times New Roman" w:cs="Times New Roman"/>
          <w:sz w:val="28"/>
          <w:szCs w:val="28"/>
        </w:rPr>
        <w:t>).</w:t>
      </w:r>
    </w:p>
    <w:p w14:paraId="4112A2EA" w14:textId="77777777" w:rsidR="0055749E"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23</w:t>
      </w:r>
      <w:r w:rsidR="00D86C60" w:rsidRPr="00E739ED">
        <w:rPr>
          <w:rFonts w:ascii="Times New Roman" w:hAnsi="Times New Roman" w:cs="Times New Roman"/>
          <w:sz w:val="28"/>
          <w:szCs w:val="28"/>
        </w:rPr>
        <w:t>. </w:t>
      </w:r>
      <w:r w:rsidR="0055749E" w:rsidRPr="00E739ED">
        <w:rPr>
          <w:rFonts w:ascii="Times New Roman" w:hAnsi="Times New Roman" w:cs="Times New Roman"/>
          <w:b/>
          <w:sz w:val="28"/>
          <w:szCs w:val="28"/>
        </w:rPr>
        <w:t>Исполнение обязательств</w:t>
      </w:r>
    </w:p>
    <w:p w14:paraId="0300D2F0" w14:textId="77777777" w:rsidR="0055749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372</w:t>
      </w:r>
      <w:r w:rsidR="00D86C60" w:rsidRPr="00E739ED">
        <w:rPr>
          <w:rFonts w:ascii="Times New Roman" w:hAnsi="Times New Roman" w:cs="Times New Roman"/>
          <w:sz w:val="28"/>
          <w:szCs w:val="28"/>
        </w:rPr>
        <w:t>. </w:t>
      </w:r>
      <w:r w:rsidR="0055749E" w:rsidRPr="00E739ED">
        <w:rPr>
          <w:rFonts w:ascii="Times New Roman" w:hAnsi="Times New Roman" w:cs="Times New Roman"/>
          <w:b/>
          <w:sz w:val="28"/>
          <w:szCs w:val="28"/>
        </w:rPr>
        <w:t>Общие положения</w:t>
      </w:r>
      <w:r w:rsidR="0055749E" w:rsidRPr="00E739ED">
        <w:rPr>
          <w:rFonts w:ascii="Times New Roman" w:hAnsi="Times New Roman" w:cs="Times New Roman"/>
          <w:sz w:val="28"/>
          <w:szCs w:val="28"/>
        </w:rPr>
        <w:t xml:space="preserve"> </w:t>
      </w:r>
    </w:p>
    <w:p w14:paraId="51A8F231" w14:textId="77777777" w:rsidR="0055749E" w:rsidRPr="00E739ED" w:rsidRDefault="0055749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Обязательства должны исполняться надлежащим образом в соответствии с условиями обязательства и требованиями закона, иных нормативных правовых актов, а при отсутствии таких условий и требовани</w:t>
      </w:r>
      <w:r w:rsidR="00CD75BF" w:rsidRPr="00E739ED">
        <w:rPr>
          <w:rFonts w:ascii="Times New Roman" w:hAnsi="Times New Roman" w:cs="Times New Roman"/>
          <w:sz w:val="28"/>
          <w:szCs w:val="28"/>
        </w:rPr>
        <w:t>й –</w:t>
      </w:r>
      <w:r w:rsidRPr="00E739ED">
        <w:rPr>
          <w:rFonts w:ascii="Times New Roman" w:hAnsi="Times New Roman" w:cs="Times New Roman"/>
          <w:sz w:val="28"/>
          <w:szCs w:val="28"/>
        </w:rPr>
        <w:t xml:space="preserve"> в соответствии с обычаями или иными обычно предъявляемыми требованиями.</w:t>
      </w:r>
    </w:p>
    <w:p w14:paraId="596013B3" w14:textId="77777777" w:rsidR="0055749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373</w:t>
      </w:r>
      <w:r w:rsidR="00D86C60" w:rsidRPr="00E739ED">
        <w:rPr>
          <w:rFonts w:ascii="Times New Roman" w:hAnsi="Times New Roman" w:cs="Times New Roman"/>
          <w:sz w:val="28"/>
          <w:szCs w:val="28"/>
        </w:rPr>
        <w:t>. </w:t>
      </w:r>
      <w:r w:rsidR="0055749E" w:rsidRPr="00E739ED">
        <w:rPr>
          <w:rFonts w:ascii="Times New Roman" w:hAnsi="Times New Roman" w:cs="Times New Roman"/>
          <w:b/>
          <w:sz w:val="28"/>
          <w:szCs w:val="28"/>
        </w:rPr>
        <w:t>Соглашение кредиторов о порядке удовлетворения их требований к должнику</w:t>
      </w:r>
    </w:p>
    <w:p w14:paraId="55E098F6"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55749E" w:rsidRPr="00E739ED">
        <w:rPr>
          <w:rFonts w:ascii="Times New Roman" w:hAnsi="Times New Roman" w:cs="Times New Roman"/>
          <w:sz w:val="28"/>
          <w:szCs w:val="28"/>
        </w:rPr>
        <w:t>Между кредиторами одного должника по однородным обязательствам может быть заключено соглашение о порядке удовлетворения их требований к должнику, в том числе об очередности их удовлетворения и о непропорциональности распределения исполнения. Стороны указанного соглашения обязаны не совершать действия, направленные на получение исполнения от должника, в нарушение условий указанного соглашения.</w:t>
      </w:r>
    </w:p>
    <w:p w14:paraId="2458F487"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749E" w:rsidRPr="00E739ED">
        <w:rPr>
          <w:rFonts w:ascii="Times New Roman" w:hAnsi="Times New Roman" w:cs="Times New Roman"/>
          <w:sz w:val="28"/>
          <w:szCs w:val="28"/>
        </w:rPr>
        <w:t>Исполнение, полученное от должника одним из кредиторов в нарушение условий соглашения между кредиторами о порядке удовлетворения их требований к должнику, подлежит передаче кредитору по другому обязательству в соответствии с условиями указанного соглашения. К кредитору, который передал полученное от должника исполнение другому кредитору, переходит требование последнего к должнику в соответствующей части.</w:t>
      </w:r>
    </w:p>
    <w:p w14:paraId="03A9ACBF" w14:textId="77777777" w:rsidR="0055749E" w:rsidRPr="00E739ED" w:rsidRDefault="004922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3. </w:t>
      </w:r>
      <w:r w:rsidR="0055749E" w:rsidRPr="00E739ED">
        <w:rPr>
          <w:rFonts w:ascii="Times New Roman" w:hAnsi="Times New Roman" w:cs="Times New Roman"/>
          <w:sz w:val="28"/>
          <w:szCs w:val="28"/>
        </w:rPr>
        <w:t xml:space="preserve">Соглашение кредиторов о порядке удовлетворения их требований к должнику не создает обязанностей для лиц, не участвующих в нем в качестве </w:t>
      </w:r>
      <w:r w:rsidR="0055749E" w:rsidRPr="00E739ED">
        <w:rPr>
          <w:rFonts w:ascii="Times New Roman" w:hAnsi="Times New Roman" w:cs="Times New Roman"/>
          <w:color w:val="000000" w:themeColor="text1"/>
          <w:sz w:val="28"/>
          <w:szCs w:val="28"/>
        </w:rPr>
        <w:t>сторон, в то</w:t>
      </w:r>
      <w:r w:rsidR="00F327B7" w:rsidRPr="00E739ED">
        <w:rPr>
          <w:rFonts w:ascii="Times New Roman" w:hAnsi="Times New Roman" w:cs="Times New Roman"/>
          <w:color w:val="000000" w:themeColor="text1"/>
          <w:sz w:val="28"/>
          <w:szCs w:val="28"/>
        </w:rPr>
        <w:t xml:space="preserve">м числе для должника </w:t>
      </w:r>
      <w:r w:rsidR="00A45EF9" w:rsidRPr="00E739ED">
        <w:rPr>
          <w:rFonts w:ascii="Times New Roman" w:hAnsi="Times New Roman" w:cs="Times New Roman"/>
          <w:color w:val="000000" w:themeColor="text1"/>
          <w:sz w:val="28"/>
          <w:szCs w:val="28"/>
        </w:rPr>
        <w:t>(статья </w:t>
      </w:r>
      <w:r w:rsidR="00CD75BF" w:rsidRPr="00E739ED">
        <w:rPr>
          <w:rFonts w:ascii="Times New Roman" w:hAnsi="Times New Roman" w:cs="Times New Roman"/>
          <w:color w:val="000000" w:themeColor="text1"/>
          <w:sz w:val="28"/>
          <w:szCs w:val="28"/>
        </w:rPr>
        <w:t>36</w:t>
      </w:r>
      <w:r w:rsidR="005C3288" w:rsidRPr="00E739ED">
        <w:rPr>
          <w:rFonts w:ascii="Times New Roman" w:hAnsi="Times New Roman" w:cs="Times New Roman"/>
          <w:color w:val="000000" w:themeColor="text1"/>
          <w:sz w:val="28"/>
          <w:szCs w:val="28"/>
        </w:rPr>
        <w:t>8</w:t>
      </w:r>
      <w:r w:rsidR="0055749E" w:rsidRPr="00E739ED">
        <w:rPr>
          <w:rFonts w:ascii="Times New Roman" w:hAnsi="Times New Roman" w:cs="Times New Roman"/>
          <w:color w:val="000000" w:themeColor="text1"/>
          <w:sz w:val="28"/>
          <w:szCs w:val="28"/>
        </w:rPr>
        <w:t>).</w:t>
      </w:r>
    </w:p>
    <w:p w14:paraId="1F54DCBA" w14:textId="77777777" w:rsidR="0055749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374</w:t>
      </w:r>
      <w:r w:rsidR="00D86C60" w:rsidRPr="00E739ED">
        <w:rPr>
          <w:rFonts w:ascii="Times New Roman" w:hAnsi="Times New Roman" w:cs="Times New Roman"/>
          <w:sz w:val="28"/>
          <w:szCs w:val="28"/>
        </w:rPr>
        <w:t>. </w:t>
      </w:r>
      <w:r w:rsidR="0055749E" w:rsidRPr="00E739ED">
        <w:rPr>
          <w:rFonts w:ascii="Times New Roman" w:hAnsi="Times New Roman" w:cs="Times New Roman"/>
          <w:b/>
          <w:sz w:val="28"/>
          <w:szCs w:val="28"/>
        </w:rPr>
        <w:t>Расходы на исполнение обязательства</w:t>
      </w:r>
    </w:p>
    <w:p w14:paraId="15A48E09" w14:textId="77777777" w:rsidR="0055749E" w:rsidRPr="00E739ED" w:rsidRDefault="0055749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Должник несет расходы на исполнение обязательства, если иное не предусмотрено законом, иными нормативными правовыми актами или договором либо не вытекает из существа обязательства, обычаев или других обычно предъявляемых требований.</w:t>
      </w:r>
    </w:p>
    <w:p w14:paraId="64E9A72A" w14:textId="77777777" w:rsidR="0055749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375</w:t>
      </w:r>
      <w:r w:rsidR="0055749E" w:rsidRPr="00E739ED">
        <w:rPr>
          <w:rFonts w:ascii="Times New Roman" w:hAnsi="Times New Roman" w:cs="Times New Roman"/>
          <w:sz w:val="28"/>
          <w:szCs w:val="28"/>
        </w:rPr>
        <w:t>.</w:t>
      </w:r>
      <w:r w:rsidR="00D86C60" w:rsidRPr="00E739ED">
        <w:rPr>
          <w:rFonts w:ascii="Times New Roman" w:hAnsi="Times New Roman" w:cs="Times New Roman"/>
          <w:b/>
          <w:sz w:val="28"/>
          <w:szCs w:val="28"/>
        </w:rPr>
        <w:t> </w:t>
      </w:r>
      <w:r w:rsidR="0055749E" w:rsidRPr="00E739ED">
        <w:rPr>
          <w:rFonts w:ascii="Times New Roman" w:hAnsi="Times New Roman" w:cs="Times New Roman"/>
          <w:b/>
          <w:sz w:val="28"/>
          <w:szCs w:val="28"/>
        </w:rPr>
        <w:t>Недопустимость одностороннего отказа от исполнения обязательства</w:t>
      </w:r>
    </w:p>
    <w:p w14:paraId="72BEE36D"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5749E" w:rsidRPr="00E739ED">
        <w:rPr>
          <w:rFonts w:ascii="Times New Roman" w:hAnsi="Times New Roman" w:cs="Times New Roman"/>
          <w:sz w:val="28"/>
          <w:szCs w:val="28"/>
        </w:rPr>
        <w:t xml:space="preserve">Односторонний отказ от исполнения обязательства и одностороннее изменение его условий не допускаются, за исключением случаев, предусмотренных настоящим Кодексом, другими законами или иными </w:t>
      </w:r>
      <w:r w:rsidR="00344680" w:rsidRPr="00E739ED">
        <w:rPr>
          <w:rFonts w:ascii="Times New Roman" w:hAnsi="Times New Roman" w:cs="Times New Roman"/>
          <w:sz w:val="28"/>
          <w:szCs w:val="28"/>
        </w:rPr>
        <w:t xml:space="preserve">нормативными </w:t>
      </w:r>
      <w:r w:rsidR="0055749E" w:rsidRPr="00E739ED">
        <w:rPr>
          <w:rFonts w:ascii="Times New Roman" w:hAnsi="Times New Roman" w:cs="Times New Roman"/>
          <w:sz w:val="28"/>
          <w:szCs w:val="28"/>
        </w:rPr>
        <w:t>правовыми актами.</w:t>
      </w:r>
    </w:p>
    <w:p w14:paraId="2027BF64"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749E" w:rsidRPr="00E739ED">
        <w:rPr>
          <w:rFonts w:ascii="Times New Roman" w:hAnsi="Times New Roman" w:cs="Times New Roman"/>
          <w:sz w:val="28"/>
          <w:szCs w:val="28"/>
        </w:rPr>
        <w:t xml:space="preserve">Одностороннее изменение условий обязательства, связанного с осуществлением всеми его сторонами предпринимательской деятельности, или односторонний отказ от исполнения этого обязательства допускается в случаях, предусмотренных настоящим Кодексом, другими законами, иными </w:t>
      </w:r>
      <w:r w:rsidR="00344680" w:rsidRPr="00E739ED">
        <w:rPr>
          <w:rFonts w:ascii="Times New Roman" w:hAnsi="Times New Roman" w:cs="Times New Roman"/>
          <w:sz w:val="28"/>
          <w:szCs w:val="28"/>
        </w:rPr>
        <w:t xml:space="preserve">нормативными </w:t>
      </w:r>
      <w:r w:rsidR="0055749E" w:rsidRPr="00E739ED">
        <w:rPr>
          <w:rFonts w:ascii="Times New Roman" w:hAnsi="Times New Roman" w:cs="Times New Roman"/>
          <w:sz w:val="28"/>
          <w:szCs w:val="28"/>
        </w:rPr>
        <w:t>правовыми актами или договором.</w:t>
      </w:r>
    </w:p>
    <w:p w14:paraId="2FE61D4C"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В случае</w:t>
      </w:r>
      <w:r w:rsidR="0055749E" w:rsidRPr="00E739ED">
        <w:rPr>
          <w:rFonts w:ascii="Times New Roman" w:hAnsi="Times New Roman" w:cs="Times New Roman"/>
          <w:sz w:val="28"/>
          <w:szCs w:val="28"/>
        </w:rPr>
        <w:t xml:space="preserve"> если исполнение обязательства связано с осуществлением предпринимательской деятельности не всеми его сторонами, право на одностороннее изменение его условий или отказ от исполнения обязательства может быть предоставлено договором лишь стороне, не осуществляющей </w:t>
      </w:r>
      <w:r w:rsidR="001436F6" w:rsidRPr="00E739ED">
        <w:rPr>
          <w:rFonts w:ascii="Times New Roman" w:hAnsi="Times New Roman" w:cs="Times New Roman"/>
          <w:color w:val="000000" w:themeColor="text1"/>
          <w:sz w:val="28"/>
          <w:szCs w:val="28"/>
        </w:rPr>
        <w:t>предпринимательскую деятельность</w:t>
      </w:r>
      <w:r w:rsidR="0055749E" w:rsidRPr="00E739ED">
        <w:rPr>
          <w:rFonts w:ascii="Times New Roman" w:hAnsi="Times New Roman" w:cs="Times New Roman"/>
          <w:color w:val="000000" w:themeColor="text1"/>
          <w:sz w:val="28"/>
          <w:szCs w:val="28"/>
        </w:rPr>
        <w:t>,</w:t>
      </w:r>
      <w:r w:rsidR="0055749E" w:rsidRPr="00E739ED">
        <w:rPr>
          <w:rFonts w:ascii="Times New Roman" w:hAnsi="Times New Roman" w:cs="Times New Roman"/>
          <w:sz w:val="28"/>
          <w:szCs w:val="28"/>
        </w:rPr>
        <w:t xml:space="preserve"> за исключением случаев, когда законом или иным </w:t>
      </w:r>
      <w:r w:rsidR="00344680" w:rsidRPr="00E739ED">
        <w:rPr>
          <w:rFonts w:ascii="Times New Roman" w:hAnsi="Times New Roman" w:cs="Times New Roman"/>
          <w:sz w:val="28"/>
          <w:szCs w:val="28"/>
        </w:rPr>
        <w:t xml:space="preserve">нормативным </w:t>
      </w:r>
      <w:r w:rsidR="0055749E" w:rsidRPr="00E739ED">
        <w:rPr>
          <w:rFonts w:ascii="Times New Roman" w:hAnsi="Times New Roman" w:cs="Times New Roman"/>
          <w:sz w:val="28"/>
          <w:szCs w:val="28"/>
        </w:rPr>
        <w:t>правовым актом предусмотрена возможность предоставления договором такого права другой стороне.</w:t>
      </w:r>
    </w:p>
    <w:p w14:paraId="29FEA867"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5749E" w:rsidRPr="00E739ED">
        <w:rPr>
          <w:rFonts w:ascii="Times New Roman" w:hAnsi="Times New Roman" w:cs="Times New Roman"/>
          <w:sz w:val="28"/>
          <w:szCs w:val="28"/>
        </w:rPr>
        <w:t xml:space="preserve">Предусмотренное настоящим Кодексом, другим законом, иным </w:t>
      </w:r>
      <w:r w:rsidR="00344680" w:rsidRPr="00E739ED">
        <w:rPr>
          <w:rFonts w:ascii="Times New Roman" w:hAnsi="Times New Roman" w:cs="Times New Roman"/>
          <w:sz w:val="28"/>
          <w:szCs w:val="28"/>
        </w:rPr>
        <w:t xml:space="preserve">нормативным </w:t>
      </w:r>
      <w:r w:rsidR="0055749E" w:rsidRPr="00E739ED">
        <w:rPr>
          <w:rFonts w:ascii="Times New Roman" w:hAnsi="Times New Roman" w:cs="Times New Roman"/>
          <w:sz w:val="28"/>
          <w:szCs w:val="28"/>
        </w:rPr>
        <w:t>правовым актом или договором право на односторонний отказ от исполнения обязательства, связанного с осуществлением его сторонами предпринимательской деятельности, или на одностороннее изменение условий такого обязательства может быть обусловлено по соглашению сторон необходимостью выплаты определенной денежной суммы другой стороне обязательства.</w:t>
      </w:r>
    </w:p>
    <w:p w14:paraId="298F4F50" w14:textId="77777777" w:rsidR="003446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376</w:t>
      </w:r>
      <w:r w:rsidR="00D86C60" w:rsidRPr="00E739ED">
        <w:rPr>
          <w:rFonts w:ascii="Times New Roman" w:hAnsi="Times New Roman" w:cs="Times New Roman"/>
          <w:sz w:val="28"/>
          <w:szCs w:val="28"/>
        </w:rPr>
        <w:t>. </w:t>
      </w:r>
      <w:r w:rsidR="00344680" w:rsidRPr="00E739ED">
        <w:rPr>
          <w:rFonts w:ascii="Times New Roman" w:hAnsi="Times New Roman" w:cs="Times New Roman"/>
          <w:b/>
          <w:sz w:val="28"/>
          <w:szCs w:val="28"/>
        </w:rPr>
        <w:t>Исполнение обязательства по частям</w:t>
      </w:r>
      <w:r w:rsidR="00344680" w:rsidRPr="00E739ED">
        <w:rPr>
          <w:rFonts w:ascii="Times New Roman" w:hAnsi="Times New Roman" w:cs="Times New Roman"/>
          <w:sz w:val="28"/>
          <w:szCs w:val="28"/>
        </w:rPr>
        <w:t xml:space="preserve"> </w:t>
      </w:r>
    </w:p>
    <w:p w14:paraId="79E26602" w14:textId="77777777" w:rsidR="00344680" w:rsidRPr="00E739ED" w:rsidRDefault="003446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Кредитор вправе не принимать исполнения обязательства по частям, если иное не предусмотрено законом, иными нормативными правовыми актами, условиями обязательства и не вытекает из обычаев или существа обязательства.</w:t>
      </w:r>
    </w:p>
    <w:p w14:paraId="7D705289" w14:textId="77777777" w:rsidR="003446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377</w:t>
      </w:r>
      <w:r w:rsidR="00D86C60" w:rsidRPr="00E739ED">
        <w:rPr>
          <w:rFonts w:ascii="Times New Roman" w:hAnsi="Times New Roman" w:cs="Times New Roman"/>
          <w:sz w:val="28"/>
          <w:szCs w:val="28"/>
        </w:rPr>
        <w:t>. </w:t>
      </w:r>
      <w:r w:rsidR="00344680" w:rsidRPr="00E739ED">
        <w:rPr>
          <w:rFonts w:ascii="Times New Roman" w:hAnsi="Times New Roman" w:cs="Times New Roman"/>
          <w:b/>
          <w:sz w:val="28"/>
          <w:szCs w:val="28"/>
        </w:rPr>
        <w:t>Исполнение обязательства надлежащему лицу</w:t>
      </w:r>
      <w:r w:rsidR="00344680" w:rsidRPr="00E739ED">
        <w:rPr>
          <w:rFonts w:ascii="Times New Roman" w:hAnsi="Times New Roman" w:cs="Times New Roman"/>
          <w:sz w:val="28"/>
          <w:szCs w:val="28"/>
        </w:rPr>
        <w:t xml:space="preserve"> </w:t>
      </w:r>
    </w:p>
    <w:p w14:paraId="591B3CB1"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4680" w:rsidRPr="00E739ED">
        <w:rPr>
          <w:rFonts w:ascii="Times New Roman" w:hAnsi="Times New Roman" w:cs="Times New Roman"/>
          <w:sz w:val="28"/>
          <w:szCs w:val="28"/>
        </w:rPr>
        <w:t>Если иное не предусмотрено соглашением сторон и не вытекает из обычаев или существа обязательства, должник вправе при исполнении обязательства потребовать доказательств того, что исполнение принимается самим кредитором или управомоченным им на это лицом, и несет риск последствий непредъявления такого требования.</w:t>
      </w:r>
    </w:p>
    <w:p w14:paraId="04F433F0" w14:textId="77777777" w:rsidR="00AB2ECC"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44680" w:rsidRPr="00E739ED">
        <w:rPr>
          <w:rFonts w:ascii="Times New Roman" w:hAnsi="Times New Roman" w:cs="Times New Roman"/>
          <w:sz w:val="28"/>
          <w:szCs w:val="28"/>
        </w:rPr>
        <w:t>Если представитель кредитора действует на основании полномочий, содержащихся в документе, который совершен в простой письменной форме, должник вправе не исполнять обязательство данному представителю до получения подтверждения его полномочий от представляемого, в частности до предъявления представителем доверенности, удостоверенной нотариально, за исключением случаев, указанных в законе, либо случаев, когда письменное уполномочие было представлено кредитором непосредственно должнику (</w:t>
      </w:r>
      <w:r w:rsidR="00F327B7"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3</w:t>
      </w:r>
      <w:r w:rsidR="00CD75BF" w:rsidRPr="00E739ED">
        <w:rPr>
          <w:rFonts w:ascii="Times New Roman" w:hAnsi="Times New Roman" w:cs="Times New Roman"/>
          <w:sz w:val="28"/>
          <w:szCs w:val="28"/>
        </w:rPr>
        <w:t xml:space="preserve"> статьи 24</w:t>
      </w:r>
      <w:r w:rsidR="005C3288" w:rsidRPr="00E739ED">
        <w:rPr>
          <w:rFonts w:ascii="Times New Roman" w:hAnsi="Times New Roman" w:cs="Times New Roman"/>
          <w:sz w:val="28"/>
          <w:szCs w:val="28"/>
        </w:rPr>
        <w:t>2</w:t>
      </w:r>
      <w:r w:rsidR="00344680" w:rsidRPr="00E739ED">
        <w:rPr>
          <w:rFonts w:ascii="Times New Roman" w:hAnsi="Times New Roman" w:cs="Times New Roman"/>
          <w:sz w:val="28"/>
          <w:szCs w:val="28"/>
        </w:rPr>
        <w:t>) или когда полномочия представителя кредитора содержатся в договоре между кредитором и должн</w:t>
      </w:r>
      <w:r w:rsidR="00F327B7" w:rsidRPr="00E739ED">
        <w:rPr>
          <w:rFonts w:ascii="Times New Roman" w:hAnsi="Times New Roman" w:cs="Times New Roman"/>
          <w:sz w:val="28"/>
          <w:szCs w:val="28"/>
        </w:rPr>
        <w:t xml:space="preserve">иком (часть </w:t>
      </w:r>
      <w:r w:rsidR="00527CBA" w:rsidRPr="00E739ED">
        <w:rPr>
          <w:rFonts w:ascii="Times New Roman" w:hAnsi="Times New Roman" w:cs="Times New Roman"/>
          <w:sz w:val="28"/>
          <w:szCs w:val="28"/>
        </w:rPr>
        <w:t>4</w:t>
      </w:r>
      <w:r w:rsidR="00CD75BF" w:rsidRPr="00E739ED">
        <w:rPr>
          <w:rFonts w:ascii="Times New Roman" w:hAnsi="Times New Roman" w:cs="Times New Roman"/>
          <w:sz w:val="28"/>
          <w:szCs w:val="28"/>
        </w:rPr>
        <w:t xml:space="preserve"> статьи 24</w:t>
      </w:r>
      <w:r w:rsidR="005C3288" w:rsidRPr="00E739ED">
        <w:rPr>
          <w:rFonts w:ascii="Times New Roman" w:hAnsi="Times New Roman" w:cs="Times New Roman"/>
          <w:sz w:val="28"/>
          <w:szCs w:val="28"/>
        </w:rPr>
        <w:t>2</w:t>
      </w:r>
      <w:r w:rsidR="00344680" w:rsidRPr="00E739ED">
        <w:rPr>
          <w:rFonts w:ascii="Times New Roman" w:hAnsi="Times New Roman" w:cs="Times New Roman"/>
          <w:sz w:val="28"/>
          <w:szCs w:val="28"/>
        </w:rPr>
        <w:t>).</w:t>
      </w:r>
    </w:p>
    <w:p w14:paraId="2779254D" w14:textId="77777777" w:rsidR="003446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5F3C17" w:rsidRPr="00E739ED">
        <w:rPr>
          <w:rFonts w:ascii="Times New Roman" w:hAnsi="Times New Roman" w:cs="Times New Roman"/>
          <w:sz w:val="28"/>
          <w:szCs w:val="28"/>
        </w:rPr>
        <w:t>378</w:t>
      </w:r>
      <w:r w:rsidR="00D86C60" w:rsidRPr="00E739ED">
        <w:rPr>
          <w:rFonts w:ascii="Times New Roman" w:hAnsi="Times New Roman" w:cs="Times New Roman"/>
          <w:sz w:val="28"/>
          <w:szCs w:val="28"/>
        </w:rPr>
        <w:t>. </w:t>
      </w:r>
      <w:r w:rsidR="00344680" w:rsidRPr="00E739ED">
        <w:rPr>
          <w:rFonts w:ascii="Times New Roman" w:hAnsi="Times New Roman" w:cs="Times New Roman"/>
          <w:b/>
          <w:sz w:val="28"/>
          <w:szCs w:val="28"/>
        </w:rPr>
        <w:t>Исполнение обязательства третьим лицом</w:t>
      </w:r>
    </w:p>
    <w:p w14:paraId="6D98CDC4"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4680" w:rsidRPr="00E739ED">
        <w:rPr>
          <w:rFonts w:ascii="Times New Roman" w:hAnsi="Times New Roman" w:cs="Times New Roman"/>
          <w:sz w:val="28"/>
          <w:szCs w:val="28"/>
        </w:rPr>
        <w:t>Кредитор обязан принять исполнение, предложенное за должника третьим лицом, если исполнение обязательства возложено должником на указанное третье лицо.</w:t>
      </w:r>
    </w:p>
    <w:p w14:paraId="1A1ACD65"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44680" w:rsidRPr="00E739ED">
        <w:rPr>
          <w:rFonts w:ascii="Times New Roman" w:hAnsi="Times New Roman" w:cs="Times New Roman"/>
          <w:sz w:val="28"/>
          <w:szCs w:val="28"/>
        </w:rPr>
        <w:t>Если должник не возлагал исполнение обязательства на третье лицо, кредитор обязан принять исполнение, предложенное за должника таким третьим лицом, в следующих случаях:</w:t>
      </w:r>
    </w:p>
    <w:p w14:paraId="11465278"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4680" w:rsidRPr="00E739ED">
        <w:rPr>
          <w:rFonts w:ascii="Times New Roman" w:hAnsi="Times New Roman" w:cs="Times New Roman"/>
          <w:sz w:val="28"/>
          <w:szCs w:val="28"/>
        </w:rPr>
        <w:t>должником допущена просрочка исполнения денежного обязательства;</w:t>
      </w:r>
    </w:p>
    <w:p w14:paraId="51D6709A" w14:textId="77777777" w:rsidR="00344680" w:rsidRPr="00E739ED" w:rsidRDefault="003446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492273" w:rsidRPr="00E739ED">
        <w:rPr>
          <w:rFonts w:ascii="Times New Roman" w:hAnsi="Times New Roman" w:cs="Times New Roman"/>
          <w:sz w:val="28"/>
          <w:szCs w:val="28"/>
        </w:rPr>
        <w:t> </w:t>
      </w:r>
      <w:r w:rsidRPr="00E739ED">
        <w:rPr>
          <w:rFonts w:ascii="Times New Roman" w:hAnsi="Times New Roman" w:cs="Times New Roman"/>
          <w:sz w:val="28"/>
          <w:szCs w:val="28"/>
        </w:rPr>
        <w:t>такое третье лицо подвергается опасности утратить свое право на имущество должника вследствие обращения взыскания на это имущество.</w:t>
      </w:r>
    </w:p>
    <w:p w14:paraId="2AAAA7D4"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44680" w:rsidRPr="00E739ED">
        <w:rPr>
          <w:rFonts w:ascii="Times New Roman" w:hAnsi="Times New Roman" w:cs="Times New Roman"/>
          <w:sz w:val="28"/>
          <w:szCs w:val="28"/>
        </w:rPr>
        <w:t>Кредитор не обязан принимать исполнение, предложенное за должника третьим лицом, если из закона, иных нормативных правовых актов, условий обязательства или его существа вытекает обязанность должника исполнить обязательство лично.</w:t>
      </w:r>
    </w:p>
    <w:p w14:paraId="6FF5285C"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В случаях</w:t>
      </w:r>
      <w:r w:rsidR="00CD75BF" w:rsidRPr="00E739ED">
        <w:rPr>
          <w:rFonts w:ascii="Times New Roman" w:hAnsi="Times New Roman" w:cs="Times New Roman"/>
          <w:sz w:val="28"/>
          <w:szCs w:val="28"/>
        </w:rPr>
        <w:t>,</w:t>
      </w:r>
      <w:r w:rsidR="00344680" w:rsidRPr="00E739ED">
        <w:rPr>
          <w:rFonts w:ascii="Times New Roman" w:hAnsi="Times New Roman" w:cs="Times New Roman"/>
          <w:sz w:val="28"/>
          <w:szCs w:val="28"/>
        </w:rPr>
        <w:t xml:space="preserve"> если в соответствии с настоящей статьей допускается исполнение обязательства третьим лицом, оно вправе исполнить обязательство также посредством внесения долга в депозит нотариуса или произвести зачет с соблюдением правил, установленных настоящим Кодексом для должника.</w:t>
      </w:r>
    </w:p>
    <w:p w14:paraId="2B1A420A"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344680" w:rsidRPr="00E739ED">
        <w:rPr>
          <w:rFonts w:ascii="Times New Roman" w:hAnsi="Times New Roman" w:cs="Times New Roman"/>
          <w:sz w:val="28"/>
          <w:szCs w:val="28"/>
        </w:rPr>
        <w:t xml:space="preserve">К третьему лицу, исполнившему обязательство должника, переходят права кредитора по обязательству в соответствии со </w:t>
      </w:r>
      <w:r w:rsidR="00344680" w:rsidRPr="00E739ED">
        <w:rPr>
          <w:rFonts w:ascii="Times New Roman" w:hAnsi="Times New Roman" w:cs="Times New Roman"/>
          <w:color w:val="000000" w:themeColor="text1"/>
          <w:sz w:val="28"/>
          <w:szCs w:val="28"/>
        </w:rPr>
        <w:t xml:space="preserve">статьей </w:t>
      </w:r>
      <w:r w:rsidR="00CD75BF" w:rsidRPr="00E739ED">
        <w:rPr>
          <w:rFonts w:ascii="Times New Roman" w:hAnsi="Times New Roman" w:cs="Times New Roman"/>
          <w:color w:val="000000" w:themeColor="text1"/>
          <w:sz w:val="28"/>
          <w:szCs w:val="28"/>
        </w:rPr>
        <w:t>4</w:t>
      </w:r>
      <w:r w:rsidR="005C3288" w:rsidRPr="00E739ED">
        <w:rPr>
          <w:rFonts w:ascii="Times New Roman" w:hAnsi="Times New Roman" w:cs="Times New Roman"/>
          <w:color w:val="000000" w:themeColor="text1"/>
          <w:sz w:val="28"/>
          <w:szCs w:val="28"/>
        </w:rPr>
        <w:t>82</w:t>
      </w:r>
      <w:r w:rsidR="00344680" w:rsidRPr="00E739ED">
        <w:rPr>
          <w:rFonts w:ascii="Times New Roman" w:hAnsi="Times New Roman" w:cs="Times New Roman"/>
          <w:color w:val="000000" w:themeColor="text1"/>
          <w:sz w:val="28"/>
          <w:szCs w:val="28"/>
        </w:rPr>
        <w:t xml:space="preserve"> </w:t>
      </w:r>
      <w:r w:rsidR="00344680" w:rsidRPr="00E739ED">
        <w:rPr>
          <w:rFonts w:ascii="Times New Roman" w:hAnsi="Times New Roman" w:cs="Times New Roman"/>
          <w:sz w:val="28"/>
          <w:szCs w:val="28"/>
        </w:rPr>
        <w:t>настоящего Кодекса. Если права кредитора по обязательству перешли к третьему лицу в части, они не могут быть использованы им в ущерб кредитору, в частности такие права не имеют преимуществ при их удовлетворении за счет обеспечивающего обязательства или при недостаточности у должника средств для удовлетворения требования в полном объеме.</w:t>
      </w:r>
    </w:p>
    <w:p w14:paraId="296453C6" w14:textId="77777777" w:rsidR="006F38BA"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344680" w:rsidRPr="00E739ED">
        <w:rPr>
          <w:rFonts w:ascii="Times New Roman" w:hAnsi="Times New Roman" w:cs="Times New Roman"/>
          <w:sz w:val="28"/>
          <w:szCs w:val="28"/>
        </w:rPr>
        <w:t>Если третье лицо исполнило обязанность должника, не являющуюся денежной, оно несет перед кредитором установленную для данного обязательства ответственность за недоста</w:t>
      </w:r>
      <w:r w:rsidR="009026A9" w:rsidRPr="00E739ED">
        <w:rPr>
          <w:rFonts w:ascii="Times New Roman" w:hAnsi="Times New Roman" w:cs="Times New Roman"/>
          <w:sz w:val="28"/>
          <w:szCs w:val="28"/>
        </w:rPr>
        <w:t>тки исполнения вместо должника.</w:t>
      </w:r>
    </w:p>
    <w:p w14:paraId="08EE9A1E" w14:textId="77777777" w:rsidR="003446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379</w:t>
      </w:r>
      <w:r w:rsidR="00D86C60" w:rsidRPr="00E739ED">
        <w:rPr>
          <w:rFonts w:ascii="Times New Roman" w:hAnsi="Times New Roman" w:cs="Times New Roman"/>
          <w:sz w:val="28"/>
          <w:szCs w:val="28"/>
        </w:rPr>
        <w:t>. </w:t>
      </w:r>
      <w:r w:rsidR="00344680" w:rsidRPr="00E739ED">
        <w:rPr>
          <w:rFonts w:ascii="Times New Roman" w:hAnsi="Times New Roman" w:cs="Times New Roman"/>
          <w:b/>
          <w:sz w:val="28"/>
          <w:szCs w:val="28"/>
        </w:rPr>
        <w:t>Срок исполнения обязательства</w:t>
      </w:r>
    </w:p>
    <w:p w14:paraId="449B1371"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344680" w:rsidRPr="00E739ED">
        <w:rPr>
          <w:rFonts w:ascii="Times New Roman" w:hAnsi="Times New Roman" w:cs="Times New Roman"/>
          <w:sz w:val="28"/>
          <w:szCs w:val="28"/>
        </w:rPr>
        <w:t>Если обязательство предусматривает или позволяет определить день его исполнения либо период, в течение которого оно должно быть исполнено (в том числе в случае, если этот период исчисляется с момента исполнения обязанностей другой стороной или наступления иных обстоятельств, предусмотренных законом или договором), обязательство подлежит исполнению в этот день или соответственно в любой момент в пределах такого периода.</w:t>
      </w:r>
    </w:p>
    <w:p w14:paraId="0C45A5C7"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44680" w:rsidRPr="00E739ED">
        <w:rPr>
          <w:rFonts w:ascii="Times New Roman" w:hAnsi="Times New Roman" w:cs="Times New Roman"/>
          <w:sz w:val="28"/>
          <w:szCs w:val="28"/>
        </w:rPr>
        <w:t>В случаях, когда обязательство не предусматривает срок его исполнения и не содержит условия, позволяющие определить этот срок, а равно и в случаях, когда срок исполнения обязательства определен моментом востребования, обязательство должно быть исполнено в течение семи дней со дня предъявления кредитором требования о его исполнении, если обязанность исполнения в другой срок не предусмотрена законом, иными нормативными правовыми актами, условиями обязательства или не вытекает из обычаев либо существа обязательства. При непредъявлении кредитором в разумный срок требования об исполнении такого обязательства должник вправе потребовать от кредитора принять исполнение, если иное не предусмотрено законом, иными нормативными правовыми актами, условиями обязательства или не явствует из обычаев либо существа обязательства.</w:t>
      </w:r>
    </w:p>
    <w:p w14:paraId="66F580F5" w14:textId="77777777" w:rsidR="00851E4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380</w:t>
      </w:r>
      <w:r w:rsidR="00D86C60" w:rsidRPr="00E739ED">
        <w:rPr>
          <w:rFonts w:ascii="Times New Roman" w:hAnsi="Times New Roman" w:cs="Times New Roman"/>
          <w:sz w:val="28"/>
          <w:szCs w:val="28"/>
        </w:rPr>
        <w:t>. </w:t>
      </w:r>
      <w:r w:rsidR="00851E4B" w:rsidRPr="00E739ED">
        <w:rPr>
          <w:rFonts w:ascii="Times New Roman" w:hAnsi="Times New Roman" w:cs="Times New Roman"/>
          <w:b/>
          <w:sz w:val="28"/>
          <w:szCs w:val="28"/>
        </w:rPr>
        <w:t>Досрочное исполнение обязательства</w:t>
      </w:r>
      <w:r w:rsidR="00851E4B" w:rsidRPr="00E739ED">
        <w:rPr>
          <w:rFonts w:ascii="Times New Roman" w:hAnsi="Times New Roman" w:cs="Times New Roman"/>
          <w:sz w:val="28"/>
          <w:szCs w:val="28"/>
        </w:rPr>
        <w:t xml:space="preserve"> </w:t>
      </w:r>
    </w:p>
    <w:p w14:paraId="736123A6" w14:textId="77777777" w:rsidR="00805297" w:rsidRPr="00E739ED" w:rsidRDefault="0080529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51E4B" w:rsidRPr="00E739ED">
        <w:rPr>
          <w:rFonts w:ascii="Times New Roman" w:hAnsi="Times New Roman" w:cs="Times New Roman"/>
          <w:sz w:val="28"/>
          <w:szCs w:val="28"/>
        </w:rPr>
        <w:t xml:space="preserve">Должник вправе исполнить обязательство до срока, если иное не предусмотрено законом, иными нормативными правовыми актами или условиями обязательства либо не вытекает из его существа. </w:t>
      </w:r>
    </w:p>
    <w:p w14:paraId="70A17FAD" w14:textId="77777777" w:rsidR="00AB2ECC"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05297" w:rsidRPr="00E739ED">
        <w:rPr>
          <w:rFonts w:ascii="Times New Roman" w:hAnsi="Times New Roman" w:cs="Times New Roman"/>
          <w:color w:val="000000" w:themeColor="text1"/>
          <w:sz w:val="28"/>
          <w:szCs w:val="28"/>
        </w:rPr>
        <w:t>Д</w:t>
      </w:r>
      <w:r w:rsidR="00851E4B" w:rsidRPr="00E739ED">
        <w:rPr>
          <w:rFonts w:ascii="Times New Roman" w:hAnsi="Times New Roman" w:cs="Times New Roman"/>
          <w:color w:val="000000" w:themeColor="text1"/>
          <w:sz w:val="28"/>
          <w:szCs w:val="28"/>
        </w:rPr>
        <w:t xml:space="preserve">осрочное </w:t>
      </w:r>
      <w:r w:rsidR="00851E4B" w:rsidRPr="00E739ED">
        <w:rPr>
          <w:rFonts w:ascii="Times New Roman" w:hAnsi="Times New Roman" w:cs="Times New Roman"/>
          <w:sz w:val="28"/>
          <w:szCs w:val="28"/>
        </w:rPr>
        <w:t>исполнение обязательств, связанных с осуществлением его сторонами предпринимательской деятельности, допускается только в случаях, когда возможность исполнить обязательство до срока предусмотрена законом, иными нормативными правовыми актами или условиями обязательства либо вытекает из обыч</w:t>
      </w:r>
      <w:r w:rsidR="00AE465B" w:rsidRPr="00E739ED">
        <w:rPr>
          <w:rFonts w:ascii="Times New Roman" w:hAnsi="Times New Roman" w:cs="Times New Roman"/>
          <w:sz w:val="28"/>
          <w:szCs w:val="28"/>
        </w:rPr>
        <w:t>аев или существа обязательства.</w:t>
      </w:r>
    </w:p>
    <w:p w14:paraId="7EAC1118" w14:textId="77777777" w:rsidR="00851E4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381</w:t>
      </w:r>
      <w:r w:rsidR="00D86C60" w:rsidRPr="00E739ED">
        <w:rPr>
          <w:rFonts w:ascii="Times New Roman" w:hAnsi="Times New Roman" w:cs="Times New Roman"/>
          <w:sz w:val="28"/>
          <w:szCs w:val="28"/>
        </w:rPr>
        <w:t>. </w:t>
      </w:r>
      <w:r w:rsidR="00851E4B" w:rsidRPr="00E739ED">
        <w:rPr>
          <w:rFonts w:ascii="Times New Roman" w:hAnsi="Times New Roman" w:cs="Times New Roman"/>
          <w:b/>
          <w:sz w:val="28"/>
          <w:szCs w:val="28"/>
        </w:rPr>
        <w:t>Место исполнения обязательства</w:t>
      </w:r>
    </w:p>
    <w:p w14:paraId="2A18D2A9" w14:textId="77777777" w:rsidR="00851E4B"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51E4B" w:rsidRPr="00E739ED">
        <w:rPr>
          <w:rFonts w:ascii="Times New Roman" w:hAnsi="Times New Roman" w:cs="Times New Roman"/>
          <w:sz w:val="28"/>
          <w:szCs w:val="28"/>
        </w:rPr>
        <w:t>Если место исполнения обязательства не определено законом, иными нормативными правовыми актами или договором, не явствует из обычаев либо существа обязательства, исполнение должно быть произведено:</w:t>
      </w:r>
    </w:p>
    <w:p w14:paraId="15566A80" w14:textId="77777777" w:rsidR="00851E4B"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851E4B" w:rsidRPr="00E739ED">
        <w:rPr>
          <w:rFonts w:ascii="Times New Roman" w:hAnsi="Times New Roman" w:cs="Times New Roman"/>
          <w:sz w:val="28"/>
          <w:szCs w:val="28"/>
        </w:rPr>
        <w:t>по обязательству передать земельный участок, здание, сооружение или другое недвижимое имущество</w:t>
      </w:r>
      <w:r w:rsidR="00851E4B"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w:t>
      </w:r>
      <w:r w:rsidR="00851E4B" w:rsidRPr="00E739ED">
        <w:rPr>
          <w:rFonts w:ascii="Times New Roman" w:hAnsi="Times New Roman" w:cs="Times New Roman"/>
          <w:sz w:val="28"/>
          <w:szCs w:val="28"/>
        </w:rPr>
        <w:t xml:space="preserve"> в месте нахождения такого имущества;</w:t>
      </w:r>
    </w:p>
    <w:p w14:paraId="2F406075" w14:textId="77777777" w:rsidR="00851E4B"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51E4B" w:rsidRPr="00E739ED">
        <w:rPr>
          <w:rFonts w:ascii="Times New Roman" w:hAnsi="Times New Roman" w:cs="Times New Roman"/>
          <w:sz w:val="28"/>
          <w:szCs w:val="28"/>
        </w:rPr>
        <w:t>по обязательству передать товар или иное имущество, пре</w:t>
      </w:r>
      <w:r w:rsidRPr="00E739ED">
        <w:rPr>
          <w:rFonts w:ascii="Times New Roman" w:hAnsi="Times New Roman" w:cs="Times New Roman"/>
          <w:sz w:val="28"/>
          <w:szCs w:val="28"/>
        </w:rPr>
        <w:t>дусматривающему его перевозку, –</w:t>
      </w:r>
      <w:r w:rsidR="00851E4B" w:rsidRPr="00E739ED">
        <w:rPr>
          <w:rFonts w:ascii="Times New Roman" w:hAnsi="Times New Roman" w:cs="Times New Roman"/>
          <w:sz w:val="28"/>
          <w:szCs w:val="28"/>
        </w:rPr>
        <w:t xml:space="preserve"> в месте сдачи имущества первому перевозчику для доставки его кредитору;</w:t>
      </w:r>
    </w:p>
    <w:p w14:paraId="53C12592" w14:textId="77777777" w:rsidR="00851E4B"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51E4B" w:rsidRPr="00E739ED">
        <w:rPr>
          <w:rFonts w:ascii="Times New Roman" w:hAnsi="Times New Roman" w:cs="Times New Roman"/>
          <w:sz w:val="28"/>
          <w:szCs w:val="28"/>
        </w:rPr>
        <w:t xml:space="preserve">по другим обязательствам </w:t>
      </w:r>
      <w:r w:rsidR="004200CF" w:rsidRPr="00E739ED">
        <w:rPr>
          <w:rFonts w:ascii="Times New Roman" w:hAnsi="Times New Roman" w:cs="Times New Roman"/>
          <w:color w:val="000000" w:themeColor="text1"/>
          <w:sz w:val="28"/>
          <w:szCs w:val="28"/>
        </w:rPr>
        <w:t xml:space="preserve">лица, осуществляющего предпринимательскую деятельность, </w:t>
      </w:r>
      <w:r w:rsidR="00851E4B" w:rsidRPr="00E739ED">
        <w:rPr>
          <w:rFonts w:ascii="Times New Roman" w:hAnsi="Times New Roman" w:cs="Times New Roman"/>
          <w:sz w:val="28"/>
          <w:szCs w:val="28"/>
        </w:rPr>
        <w:t>пер</w:t>
      </w:r>
      <w:r w:rsidRPr="00E739ED">
        <w:rPr>
          <w:rFonts w:ascii="Times New Roman" w:hAnsi="Times New Roman" w:cs="Times New Roman"/>
          <w:sz w:val="28"/>
          <w:szCs w:val="28"/>
        </w:rPr>
        <w:t>едать товар или иное имущество –</w:t>
      </w:r>
      <w:r w:rsidR="00851E4B" w:rsidRPr="00E739ED">
        <w:rPr>
          <w:rFonts w:ascii="Times New Roman" w:hAnsi="Times New Roman" w:cs="Times New Roman"/>
          <w:sz w:val="28"/>
          <w:szCs w:val="28"/>
        </w:rPr>
        <w:t xml:space="preserve"> в месте изготовления или хранения имущества, если это место было известно кредитору в момент возникновения обязательства;</w:t>
      </w:r>
    </w:p>
    <w:p w14:paraId="33CB2D4E" w14:textId="77777777" w:rsidR="00851E4B"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51E4B" w:rsidRPr="00E739ED">
        <w:rPr>
          <w:rFonts w:ascii="Times New Roman" w:hAnsi="Times New Roman" w:cs="Times New Roman"/>
          <w:sz w:val="28"/>
          <w:szCs w:val="28"/>
        </w:rPr>
        <w:t>по денежному обязател</w:t>
      </w:r>
      <w:r w:rsidRPr="00E739ED">
        <w:rPr>
          <w:rFonts w:ascii="Times New Roman" w:hAnsi="Times New Roman" w:cs="Times New Roman"/>
          <w:sz w:val="28"/>
          <w:szCs w:val="28"/>
        </w:rPr>
        <w:t>ьству об уплате наличных денег –</w:t>
      </w:r>
      <w:r w:rsidR="00851E4B" w:rsidRPr="00E739ED">
        <w:rPr>
          <w:rFonts w:ascii="Times New Roman" w:hAnsi="Times New Roman" w:cs="Times New Roman"/>
          <w:sz w:val="28"/>
          <w:szCs w:val="28"/>
        </w:rPr>
        <w:t xml:space="preserve"> в месте жительства кредитора в момент возникновения обязательства или, если кредитором является юридическое лицо, в месте его нахождения в момент возникновения обязательства;</w:t>
      </w:r>
    </w:p>
    <w:p w14:paraId="1495C5F5" w14:textId="77777777" w:rsidR="00851E4B" w:rsidRPr="00E739ED" w:rsidRDefault="004200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5) </w:t>
      </w:r>
      <w:r w:rsidR="00851E4B" w:rsidRPr="00E739ED">
        <w:rPr>
          <w:rFonts w:ascii="Times New Roman" w:hAnsi="Times New Roman" w:cs="Times New Roman"/>
          <w:sz w:val="28"/>
          <w:szCs w:val="28"/>
        </w:rPr>
        <w:t>по денежному обязательству об уплат</w:t>
      </w:r>
      <w:r w:rsidR="006F38BA" w:rsidRPr="00E739ED">
        <w:rPr>
          <w:rFonts w:ascii="Times New Roman" w:hAnsi="Times New Roman" w:cs="Times New Roman"/>
          <w:sz w:val="28"/>
          <w:szCs w:val="28"/>
        </w:rPr>
        <w:t>е безналичных денежных средств –</w:t>
      </w:r>
      <w:r w:rsidR="00851E4B" w:rsidRPr="00E739ED">
        <w:rPr>
          <w:rFonts w:ascii="Times New Roman" w:hAnsi="Times New Roman" w:cs="Times New Roman"/>
          <w:sz w:val="28"/>
          <w:szCs w:val="28"/>
        </w:rPr>
        <w:t xml:space="preserve"> в месте нахождения банка (его филиала, подразделения), обслуживающего </w:t>
      </w:r>
      <w:r w:rsidR="00851E4B" w:rsidRPr="00E739ED">
        <w:rPr>
          <w:rFonts w:ascii="Times New Roman" w:hAnsi="Times New Roman" w:cs="Times New Roman"/>
          <w:color w:val="000000" w:themeColor="text1"/>
          <w:sz w:val="28"/>
          <w:szCs w:val="28"/>
        </w:rPr>
        <w:t>кредитора, если иное не предусмотрено законом;</w:t>
      </w:r>
    </w:p>
    <w:p w14:paraId="50D7F975" w14:textId="77777777" w:rsidR="00851E4B" w:rsidRPr="00E739ED" w:rsidRDefault="004200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по всем другим обязательствам –</w:t>
      </w:r>
      <w:r w:rsidR="00851E4B" w:rsidRPr="00E739ED">
        <w:rPr>
          <w:rFonts w:ascii="Times New Roman" w:hAnsi="Times New Roman" w:cs="Times New Roman"/>
          <w:color w:val="000000" w:themeColor="text1"/>
          <w:sz w:val="28"/>
          <w:szCs w:val="28"/>
        </w:rPr>
        <w:t xml:space="preserve"> в месте жительства должника или, если должником является юридическое лицо, в месте его нахождения.</w:t>
      </w:r>
    </w:p>
    <w:p w14:paraId="0889D2DA" w14:textId="77777777" w:rsidR="00851E4B" w:rsidRPr="00E739ED" w:rsidRDefault="00C155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51E4B" w:rsidRPr="00E739ED">
        <w:rPr>
          <w:rFonts w:ascii="Times New Roman" w:hAnsi="Times New Roman" w:cs="Times New Roman"/>
          <w:sz w:val="28"/>
          <w:szCs w:val="28"/>
        </w:rPr>
        <w:t xml:space="preserve">Если после возникновения обязательства место его исполнения изменилось, в частности изменилось место </w:t>
      </w:r>
      <w:r w:rsidR="00EC2519" w:rsidRPr="00E739ED">
        <w:rPr>
          <w:rFonts w:ascii="Times New Roman" w:hAnsi="Times New Roman" w:cs="Times New Roman"/>
          <w:sz w:val="28"/>
          <w:szCs w:val="28"/>
        </w:rPr>
        <w:t>жительства</w:t>
      </w:r>
      <w:r w:rsidR="00851E4B" w:rsidRPr="00E739ED">
        <w:rPr>
          <w:rFonts w:ascii="Times New Roman" w:hAnsi="Times New Roman" w:cs="Times New Roman"/>
          <w:sz w:val="28"/>
          <w:szCs w:val="28"/>
        </w:rPr>
        <w:t xml:space="preserve"> должника или кредитора, сторона, от которой зависело такое изменение, обязана возместить другой стороне дополнительные издержки, а также принимает на себя дополнительные риски, связанные с изменением места исполнения обязательства.</w:t>
      </w:r>
    </w:p>
    <w:p w14:paraId="2A6AA467" w14:textId="77777777" w:rsidR="00FC428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382</w:t>
      </w:r>
      <w:r w:rsidR="00D86C60" w:rsidRPr="00E739ED">
        <w:rPr>
          <w:rFonts w:ascii="Times New Roman" w:hAnsi="Times New Roman" w:cs="Times New Roman"/>
          <w:sz w:val="28"/>
          <w:szCs w:val="28"/>
        </w:rPr>
        <w:t>. </w:t>
      </w:r>
      <w:r w:rsidR="00FC428E" w:rsidRPr="00E739ED">
        <w:rPr>
          <w:rFonts w:ascii="Times New Roman" w:hAnsi="Times New Roman" w:cs="Times New Roman"/>
          <w:b/>
          <w:sz w:val="28"/>
          <w:szCs w:val="28"/>
        </w:rPr>
        <w:t>Валюта денежных обязательств</w:t>
      </w:r>
    </w:p>
    <w:p w14:paraId="5831C787" w14:textId="77777777" w:rsidR="00FC428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C428E" w:rsidRPr="00E739ED">
        <w:rPr>
          <w:rFonts w:ascii="Times New Roman" w:hAnsi="Times New Roman" w:cs="Times New Roman"/>
          <w:sz w:val="28"/>
          <w:szCs w:val="28"/>
        </w:rPr>
        <w:t>Денежные обязательства должны бы</w:t>
      </w:r>
      <w:r w:rsidR="00F327B7" w:rsidRPr="00E739ED">
        <w:rPr>
          <w:rFonts w:ascii="Times New Roman" w:hAnsi="Times New Roman" w:cs="Times New Roman"/>
          <w:sz w:val="28"/>
          <w:szCs w:val="28"/>
        </w:rPr>
        <w:t xml:space="preserve">ть выражены в </w:t>
      </w:r>
      <w:r w:rsidR="004629BC" w:rsidRPr="00E739ED">
        <w:rPr>
          <w:rFonts w:ascii="Times New Roman" w:hAnsi="Times New Roman" w:cs="Times New Roman"/>
          <w:sz w:val="28"/>
          <w:szCs w:val="28"/>
        </w:rPr>
        <w:t xml:space="preserve">российских </w:t>
      </w:r>
      <w:r w:rsidR="00F327B7" w:rsidRPr="00E739ED">
        <w:rPr>
          <w:rFonts w:ascii="Times New Roman" w:hAnsi="Times New Roman" w:cs="Times New Roman"/>
          <w:sz w:val="28"/>
          <w:szCs w:val="28"/>
        </w:rPr>
        <w:t xml:space="preserve">рублях </w:t>
      </w:r>
      <w:r w:rsidR="00A45EF9" w:rsidRPr="00E739ED">
        <w:rPr>
          <w:rFonts w:ascii="Times New Roman" w:hAnsi="Times New Roman" w:cs="Times New Roman"/>
          <w:sz w:val="28"/>
          <w:szCs w:val="28"/>
        </w:rPr>
        <w:t>(статья </w:t>
      </w:r>
      <w:r w:rsidR="007B79BB" w:rsidRPr="00E739ED">
        <w:rPr>
          <w:rFonts w:ascii="Times New Roman" w:hAnsi="Times New Roman" w:cs="Times New Roman"/>
          <w:sz w:val="28"/>
          <w:szCs w:val="28"/>
        </w:rPr>
        <w:t>17</w:t>
      </w:r>
      <w:r w:rsidR="005C3288" w:rsidRPr="00E739ED">
        <w:rPr>
          <w:rFonts w:ascii="Times New Roman" w:hAnsi="Times New Roman" w:cs="Times New Roman"/>
          <w:sz w:val="28"/>
          <w:szCs w:val="28"/>
        </w:rPr>
        <w:t>7</w:t>
      </w:r>
      <w:r w:rsidR="00FC428E" w:rsidRPr="00E739ED">
        <w:rPr>
          <w:rFonts w:ascii="Times New Roman" w:hAnsi="Times New Roman" w:cs="Times New Roman"/>
          <w:sz w:val="28"/>
          <w:szCs w:val="28"/>
        </w:rPr>
        <w:t>).</w:t>
      </w:r>
    </w:p>
    <w:p w14:paraId="08C06428" w14:textId="77777777" w:rsidR="00FC428E" w:rsidRPr="00E739ED" w:rsidRDefault="004200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2. </w:t>
      </w:r>
      <w:r w:rsidR="00FC428E" w:rsidRPr="00E739ED">
        <w:rPr>
          <w:rFonts w:ascii="Times New Roman" w:hAnsi="Times New Roman" w:cs="Times New Roman"/>
          <w:color w:val="000000" w:themeColor="text1"/>
          <w:sz w:val="28"/>
          <w:szCs w:val="28"/>
        </w:rPr>
        <w:t xml:space="preserve">В денежном обязательстве может быть предусмотрено, что оно подлежит оплате в </w:t>
      </w:r>
      <w:r w:rsidR="004629BC" w:rsidRPr="00E739ED">
        <w:rPr>
          <w:rFonts w:ascii="Times New Roman" w:hAnsi="Times New Roman" w:cs="Times New Roman"/>
          <w:color w:val="000000" w:themeColor="text1"/>
          <w:sz w:val="28"/>
          <w:szCs w:val="28"/>
        </w:rPr>
        <w:t xml:space="preserve">российских </w:t>
      </w:r>
      <w:r w:rsidR="00FC428E" w:rsidRPr="00E739ED">
        <w:rPr>
          <w:rFonts w:ascii="Times New Roman" w:hAnsi="Times New Roman" w:cs="Times New Roman"/>
          <w:color w:val="000000" w:themeColor="text1"/>
          <w:sz w:val="28"/>
          <w:szCs w:val="28"/>
        </w:rPr>
        <w:t>рублях в сумме, эквивалентной определенной сумме в иностранной валюте</w:t>
      </w:r>
      <w:r w:rsidR="00FB1DD7" w:rsidRPr="00E739ED">
        <w:rPr>
          <w:rFonts w:ascii="Times New Roman" w:hAnsi="Times New Roman" w:cs="Times New Roman"/>
          <w:sz w:val="28"/>
          <w:szCs w:val="28"/>
        </w:rPr>
        <w:t xml:space="preserve"> </w:t>
      </w:r>
      <w:r w:rsidR="00FB1DD7" w:rsidRPr="00E739ED">
        <w:rPr>
          <w:rFonts w:ascii="Times New Roman" w:hAnsi="Times New Roman" w:cs="Times New Roman"/>
          <w:color w:val="000000" w:themeColor="text1"/>
          <w:sz w:val="28"/>
          <w:szCs w:val="28"/>
        </w:rPr>
        <w:t>или в условных денежных единицах</w:t>
      </w:r>
      <w:r w:rsidR="00EC2519" w:rsidRPr="00E739ED">
        <w:rPr>
          <w:rFonts w:ascii="Times New Roman" w:hAnsi="Times New Roman" w:cs="Times New Roman"/>
          <w:color w:val="000000" w:themeColor="text1"/>
          <w:sz w:val="28"/>
          <w:szCs w:val="28"/>
        </w:rPr>
        <w:t xml:space="preserve"> (экю, «специальных правах заимствования» и тому подобное)</w:t>
      </w:r>
      <w:r w:rsidR="00FC428E" w:rsidRPr="00E739ED">
        <w:rPr>
          <w:rFonts w:ascii="Times New Roman" w:hAnsi="Times New Roman" w:cs="Times New Roman"/>
          <w:color w:val="000000" w:themeColor="text1"/>
          <w:sz w:val="28"/>
          <w:szCs w:val="28"/>
        </w:rPr>
        <w:t xml:space="preserve">. В этом случае </w:t>
      </w:r>
      <w:r w:rsidR="00FC428E" w:rsidRPr="00E739ED">
        <w:rPr>
          <w:rFonts w:ascii="Times New Roman" w:hAnsi="Times New Roman" w:cs="Times New Roman"/>
          <w:color w:val="000000" w:themeColor="text1"/>
          <w:sz w:val="28"/>
          <w:szCs w:val="28"/>
        </w:rPr>
        <w:lastRenderedPageBreak/>
        <w:t xml:space="preserve">подлежащая уплате в </w:t>
      </w:r>
      <w:r w:rsidR="004629BC" w:rsidRPr="00E739ED">
        <w:rPr>
          <w:rFonts w:ascii="Times New Roman" w:hAnsi="Times New Roman" w:cs="Times New Roman"/>
          <w:color w:val="000000" w:themeColor="text1"/>
          <w:sz w:val="28"/>
          <w:szCs w:val="28"/>
        </w:rPr>
        <w:t xml:space="preserve">российских </w:t>
      </w:r>
      <w:r w:rsidR="00FC428E" w:rsidRPr="00E739ED">
        <w:rPr>
          <w:rFonts w:ascii="Times New Roman" w:hAnsi="Times New Roman" w:cs="Times New Roman"/>
          <w:color w:val="000000" w:themeColor="text1"/>
          <w:sz w:val="28"/>
          <w:szCs w:val="28"/>
        </w:rPr>
        <w:t>рублях сумма определяется по официальному курсу соответствующей валюты на день платежа, если иной курс или иная дата его определения не установлены законом или соглашением сторон.</w:t>
      </w:r>
    </w:p>
    <w:p w14:paraId="57CF0B67" w14:textId="77777777" w:rsidR="003A78F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C428E" w:rsidRPr="00E739ED">
        <w:rPr>
          <w:rFonts w:ascii="Times New Roman" w:hAnsi="Times New Roman" w:cs="Times New Roman"/>
          <w:sz w:val="28"/>
          <w:szCs w:val="28"/>
        </w:rPr>
        <w:t>Использование иностранной валюты, а также платежных документов в иностранной валюте при осуществлении расчетов на территории Донецкой Народной Республики по обязательствам допускается в случаях, порядке и на условиях, определенных законом</w:t>
      </w:r>
      <w:r w:rsidR="00EC2519" w:rsidRPr="00E739ED">
        <w:rPr>
          <w:rFonts w:ascii="Times New Roman" w:hAnsi="Times New Roman" w:cs="Times New Roman"/>
          <w:sz w:val="28"/>
          <w:szCs w:val="28"/>
        </w:rPr>
        <w:t xml:space="preserve"> или в установленном им порядке.</w:t>
      </w:r>
    </w:p>
    <w:p w14:paraId="3CF54316" w14:textId="77777777" w:rsidR="00FC428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383</w:t>
      </w:r>
      <w:r w:rsidR="00D86C60" w:rsidRPr="00E739ED">
        <w:rPr>
          <w:rFonts w:ascii="Times New Roman" w:hAnsi="Times New Roman" w:cs="Times New Roman"/>
          <w:sz w:val="28"/>
          <w:szCs w:val="28"/>
        </w:rPr>
        <w:t>. </w:t>
      </w:r>
      <w:r w:rsidR="00FC428E" w:rsidRPr="00E739ED">
        <w:rPr>
          <w:rFonts w:ascii="Times New Roman" w:hAnsi="Times New Roman" w:cs="Times New Roman"/>
          <w:b/>
          <w:sz w:val="28"/>
          <w:szCs w:val="28"/>
        </w:rPr>
        <w:t>Проценты по денежному обязательству</w:t>
      </w:r>
    </w:p>
    <w:p w14:paraId="281B8693" w14:textId="77777777" w:rsidR="00FC428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C2519" w:rsidRPr="00E739ED">
        <w:rPr>
          <w:rFonts w:ascii="Times New Roman" w:hAnsi="Times New Roman" w:cs="Times New Roman"/>
          <w:sz w:val="28"/>
          <w:szCs w:val="28"/>
        </w:rPr>
        <w:t>В случаях, когда законом или договором предусмотрено, что на сумму денежного обязательства за период пользования денежными средствами подлежат начислению проценты, размер процентов определяется действовавшей в соответствующие периоды ключевой ставкой Центрального Республиканского Банка Донецкой Народной Республики (законные проценты), если иной размер процентов не установлен законом или договором.</w:t>
      </w:r>
    </w:p>
    <w:p w14:paraId="4306783D" w14:textId="77777777" w:rsidR="00FC428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C428E" w:rsidRPr="00E739ED">
        <w:rPr>
          <w:rFonts w:ascii="Times New Roman" w:hAnsi="Times New Roman" w:cs="Times New Roman"/>
          <w:sz w:val="28"/>
          <w:szCs w:val="28"/>
        </w:rPr>
        <w:t>Условие обязательства, предусматривающее начисление процентов на проценты, является ничтожным, за исключением условий обязательств, возникающих из договоров банковского вклада или из договоров, связанных с осуществлением сторонами предпринимательской деятельности.</w:t>
      </w:r>
    </w:p>
    <w:p w14:paraId="6A3F96E5" w14:textId="77777777" w:rsidR="00FC428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384</w:t>
      </w:r>
      <w:r w:rsidR="00D86C60" w:rsidRPr="00E739ED">
        <w:rPr>
          <w:rFonts w:ascii="Times New Roman" w:hAnsi="Times New Roman" w:cs="Times New Roman"/>
          <w:sz w:val="28"/>
          <w:szCs w:val="28"/>
        </w:rPr>
        <w:t>. </w:t>
      </w:r>
      <w:r w:rsidR="00FC428E" w:rsidRPr="00E739ED">
        <w:rPr>
          <w:rFonts w:ascii="Times New Roman" w:hAnsi="Times New Roman" w:cs="Times New Roman"/>
          <w:b/>
          <w:sz w:val="28"/>
          <w:szCs w:val="28"/>
        </w:rPr>
        <w:t>Увеличение сумм, выплачиваемых на содержание физического лица</w:t>
      </w:r>
    </w:p>
    <w:p w14:paraId="248CCE1F" w14:textId="4B44155B" w:rsidR="00FC428E" w:rsidRDefault="00FC428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предусмотрено законом, сумма, выплачиваемая по денежному обязательству непосредственно на содержание физического лица, в том числе в возмещение вреда, причиненного жизни или здоровью, либо по договору пожизненного содержания, увеличивается пропорц</w:t>
      </w:r>
      <w:r w:rsidR="007B79BB" w:rsidRPr="00E739ED">
        <w:rPr>
          <w:rFonts w:ascii="Times New Roman" w:hAnsi="Times New Roman" w:cs="Times New Roman"/>
          <w:sz w:val="28"/>
          <w:szCs w:val="28"/>
        </w:rPr>
        <w:t>ионально повышению</w:t>
      </w:r>
      <w:r w:rsidR="00540E0D" w:rsidRPr="00540E0D">
        <w:t xml:space="preserve"> </w:t>
      </w:r>
      <w:r w:rsidR="00540E0D" w:rsidRPr="00540E0D">
        <w:rPr>
          <w:rFonts w:ascii="Times New Roman" w:hAnsi="Times New Roman" w:cs="Times New Roman"/>
          <w:sz w:val="28"/>
          <w:szCs w:val="28"/>
        </w:rPr>
        <w:t>установленной в соответствии с законом величины прожиточного минимума в Донецкой Народной Республике</w:t>
      </w:r>
      <w:r w:rsidRPr="00E739ED">
        <w:rPr>
          <w:rFonts w:ascii="Times New Roman" w:hAnsi="Times New Roman" w:cs="Times New Roman"/>
          <w:sz w:val="28"/>
          <w:szCs w:val="28"/>
        </w:rPr>
        <w:t>.</w:t>
      </w:r>
    </w:p>
    <w:bookmarkStart w:id="37" w:name="_Hlk60064854"/>
    <w:p w14:paraId="0DF41270" w14:textId="567B5F4B" w:rsidR="00540E0D" w:rsidRPr="00540E0D" w:rsidRDefault="00540E0D" w:rsidP="00EA1C5F">
      <w:pPr>
        <w:spacing w:after="360" w:line="276" w:lineRule="auto"/>
        <w:ind w:firstLine="709"/>
        <w:jc w:val="both"/>
        <w:rPr>
          <w:rFonts w:ascii="Times New Roman" w:hAnsi="Times New Roman" w:cs="Times New Roman"/>
          <w:i/>
          <w:iCs/>
          <w:sz w:val="28"/>
          <w:szCs w:val="28"/>
        </w:rPr>
      </w:pPr>
      <w:r w:rsidRPr="00540E0D">
        <w:rPr>
          <w:rFonts w:ascii="Times New Roman" w:hAnsi="Times New Roman" w:cs="Times New Roman"/>
          <w:i/>
          <w:iCs/>
          <w:sz w:val="28"/>
          <w:szCs w:val="28"/>
        </w:rPr>
        <w:fldChar w:fldCharType="begin"/>
      </w:r>
      <w:r w:rsidRPr="00540E0D">
        <w:rPr>
          <w:rFonts w:ascii="Times New Roman" w:hAnsi="Times New Roman" w:cs="Times New Roman"/>
          <w:i/>
          <w:iCs/>
          <w:sz w:val="28"/>
          <w:szCs w:val="28"/>
        </w:rPr>
        <w:instrText xml:space="preserve"> HYPERLINK "</w:instrText>
      </w:r>
      <w:r w:rsidR="002472B9">
        <w:rPr>
          <w:rFonts w:ascii="Times New Roman" w:hAnsi="Times New Roman" w:cs="Times New Roman"/>
          <w:i/>
          <w:iCs/>
          <w:sz w:val="28"/>
          <w:szCs w:val="28"/>
        </w:rPr>
        <w:instrText>http://npa.dnronline.su/2020-12-25/217-iins-o-vnesenii-izmenenij-v-grazhdanskij-kodeks-donetskoj-narodnoj-respubliki.html</w:instrText>
      </w:r>
      <w:r w:rsidRPr="00540E0D">
        <w:rPr>
          <w:rFonts w:ascii="Times New Roman" w:hAnsi="Times New Roman" w:cs="Times New Roman"/>
          <w:i/>
          <w:iCs/>
          <w:sz w:val="28"/>
          <w:szCs w:val="28"/>
        </w:rPr>
        <w:instrText xml:space="preserve">" </w:instrText>
      </w:r>
      <w:r w:rsidRPr="00540E0D">
        <w:rPr>
          <w:rFonts w:ascii="Times New Roman" w:hAnsi="Times New Roman" w:cs="Times New Roman"/>
          <w:i/>
          <w:iCs/>
          <w:sz w:val="28"/>
          <w:szCs w:val="28"/>
        </w:rPr>
        <w:fldChar w:fldCharType="separate"/>
      </w:r>
      <w:r w:rsidRPr="00540E0D">
        <w:rPr>
          <w:rStyle w:val="af2"/>
          <w:rFonts w:ascii="Times New Roman" w:hAnsi="Times New Roman" w:cs="Times New Roman"/>
          <w:i/>
          <w:iCs/>
          <w:sz w:val="28"/>
          <w:szCs w:val="28"/>
        </w:rPr>
        <w:t>(Стать</w:t>
      </w:r>
      <w:r w:rsidR="00FD29C5">
        <w:rPr>
          <w:rStyle w:val="af2"/>
          <w:rFonts w:ascii="Times New Roman" w:hAnsi="Times New Roman" w:cs="Times New Roman"/>
          <w:i/>
          <w:iCs/>
          <w:sz w:val="28"/>
          <w:szCs w:val="28"/>
        </w:rPr>
        <w:t>я</w:t>
      </w:r>
      <w:r w:rsidRPr="00540E0D">
        <w:rPr>
          <w:rStyle w:val="af2"/>
          <w:rFonts w:ascii="Times New Roman" w:hAnsi="Times New Roman" w:cs="Times New Roman"/>
          <w:i/>
          <w:iCs/>
          <w:sz w:val="28"/>
          <w:szCs w:val="28"/>
        </w:rPr>
        <w:t xml:space="preserve"> 384 с изменениями, внесенными в соответствии с Законом от 18.12.2020 № 217-IIНС)</w:t>
      </w:r>
      <w:r w:rsidRPr="00540E0D">
        <w:rPr>
          <w:rFonts w:ascii="Times New Roman" w:hAnsi="Times New Roman" w:cs="Times New Roman"/>
          <w:i/>
          <w:iCs/>
          <w:sz w:val="28"/>
          <w:szCs w:val="28"/>
        </w:rPr>
        <w:fldChar w:fldCharType="end"/>
      </w:r>
    </w:p>
    <w:bookmarkEnd w:id="37"/>
    <w:p w14:paraId="48CC4990" w14:textId="77777777" w:rsidR="004200C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385</w:t>
      </w:r>
      <w:r w:rsidR="00D86C60" w:rsidRPr="00E739ED">
        <w:rPr>
          <w:rFonts w:ascii="Times New Roman" w:hAnsi="Times New Roman" w:cs="Times New Roman"/>
          <w:sz w:val="28"/>
          <w:szCs w:val="28"/>
        </w:rPr>
        <w:t>. </w:t>
      </w:r>
      <w:r w:rsidR="00FC428E" w:rsidRPr="00E739ED">
        <w:rPr>
          <w:rFonts w:ascii="Times New Roman" w:hAnsi="Times New Roman" w:cs="Times New Roman"/>
          <w:b/>
          <w:sz w:val="28"/>
          <w:szCs w:val="28"/>
        </w:rPr>
        <w:t>Очередность погашения требований по денежному обязательству</w:t>
      </w:r>
    </w:p>
    <w:p w14:paraId="602EEC08" w14:textId="77777777" w:rsidR="00EC2519"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lastRenderedPageBreak/>
        <w:t xml:space="preserve">Сумма произведенного платежа, недостаточная для исполнения денежного обязательства полностью, при отсутствии иного соглашения погашает прежде всего издержки кредитора </w:t>
      </w:r>
      <w:r w:rsidR="007B79BB" w:rsidRPr="00E739ED">
        <w:rPr>
          <w:rFonts w:ascii="Times New Roman" w:hAnsi="Times New Roman" w:cs="Times New Roman"/>
          <w:color w:val="000000" w:themeColor="text1"/>
          <w:sz w:val="28"/>
          <w:szCs w:val="28"/>
        </w:rPr>
        <w:t>по получению исполнения, затем –</w:t>
      </w:r>
      <w:r w:rsidRPr="00E739ED">
        <w:rPr>
          <w:rFonts w:ascii="Times New Roman" w:hAnsi="Times New Roman" w:cs="Times New Roman"/>
          <w:color w:val="000000" w:themeColor="text1"/>
          <w:sz w:val="28"/>
          <w:szCs w:val="28"/>
        </w:rPr>
        <w:t xml:space="preserve"> </w:t>
      </w:r>
      <w:r w:rsidR="007B79BB" w:rsidRPr="00E739ED">
        <w:rPr>
          <w:rFonts w:ascii="Times New Roman" w:hAnsi="Times New Roman" w:cs="Times New Roman"/>
          <w:color w:val="000000" w:themeColor="text1"/>
          <w:sz w:val="28"/>
          <w:szCs w:val="28"/>
        </w:rPr>
        <w:t>проценты, а в оставшейся части –</w:t>
      </w:r>
      <w:r w:rsidRPr="00E739ED">
        <w:rPr>
          <w:rFonts w:ascii="Times New Roman" w:hAnsi="Times New Roman" w:cs="Times New Roman"/>
          <w:color w:val="000000" w:themeColor="text1"/>
          <w:sz w:val="28"/>
          <w:szCs w:val="28"/>
        </w:rPr>
        <w:t xml:space="preserve"> основную сумму долга.</w:t>
      </w:r>
    </w:p>
    <w:p w14:paraId="0321DD21" w14:textId="77777777" w:rsidR="00FC428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386</w:t>
      </w:r>
      <w:r w:rsidR="00D86C60" w:rsidRPr="00E739ED">
        <w:rPr>
          <w:rFonts w:ascii="Times New Roman" w:hAnsi="Times New Roman" w:cs="Times New Roman"/>
          <w:sz w:val="28"/>
          <w:szCs w:val="28"/>
        </w:rPr>
        <w:t>. </w:t>
      </w:r>
      <w:r w:rsidR="00FC428E" w:rsidRPr="00E739ED">
        <w:rPr>
          <w:rFonts w:ascii="Times New Roman" w:hAnsi="Times New Roman" w:cs="Times New Roman"/>
          <w:b/>
          <w:sz w:val="28"/>
          <w:szCs w:val="28"/>
        </w:rPr>
        <w:t>Погашение требований по однородным обязательствам</w:t>
      </w:r>
      <w:r w:rsidR="00FC428E" w:rsidRPr="00E739ED">
        <w:rPr>
          <w:rFonts w:ascii="Times New Roman" w:hAnsi="Times New Roman" w:cs="Times New Roman"/>
          <w:sz w:val="28"/>
          <w:szCs w:val="28"/>
        </w:rPr>
        <w:t xml:space="preserve"> </w:t>
      </w:r>
    </w:p>
    <w:p w14:paraId="452CF5E2" w14:textId="77777777" w:rsidR="00FC428E" w:rsidRPr="00E739ED" w:rsidRDefault="004200CF"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В случае</w:t>
      </w:r>
      <w:r w:rsidR="00FC428E" w:rsidRPr="00E739ED">
        <w:rPr>
          <w:rFonts w:ascii="Times New Roman" w:hAnsi="Times New Roman" w:cs="Times New Roman"/>
          <w:sz w:val="28"/>
          <w:szCs w:val="28"/>
        </w:rPr>
        <w:t xml:space="preserve"> если исполненного должником недостаточно для погашения всех однородных обязательств должника перед кредитором, исполненное засчитывается в счет обязательства, указанного должником при исполнении или без промедле</w:t>
      </w:r>
      <w:r w:rsidRPr="00E739ED">
        <w:rPr>
          <w:rFonts w:ascii="Times New Roman" w:hAnsi="Times New Roman" w:cs="Times New Roman"/>
          <w:sz w:val="28"/>
          <w:szCs w:val="28"/>
        </w:rPr>
        <w:t>ния после исполнения</w:t>
      </w:r>
      <w:r w:rsidR="007D29A9" w:rsidRPr="00E739ED">
        <w:rPr>
          <w:rFonts w:ascii="Times New Roman" w:hAnsi="Times New Roman" w:cs="Times New Roman"/>
          <w:color w:val="000000" w:themeColor="text1"/>
          <w:sz w:val="28"/>
          <w:szCs w:val="28"/>
        </w:rPr>
        <w:t>.</w:t>
      </w:r>
    </w:p>
    <w:p w14:paraId="68E1B019" w14:textId="77777777" w:rsidR="00FC428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C428E" w:rsidRPr="00E739ED">
        <w:rPr>
          <w:rFonts w:ascii="Times New Roman" w:hAnsi="Times New Roman" w:cs="Times New Roman"/>
          <w:sz w:val="28"/>
          <w:szCs w:val="28"/>
        </w:rPr>
        <w:t>Если иное не предусмотрено законом или соглашением сторон, в случаях, когда должник не указал, в счет какого из однородных обязательств осуществлено исполнение, и среди таких обязательств имеются те, по которым кредитор имеет обеспечение, исполнение засчитывается в пользу обязательств, по которым кредитор не имеет обеспечения.</w:t>
      </w:r>
    </w:p>
    <w:p w14:paraId="352DAD7D" w14:textId="77777777" w:rsidR="00FC428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C428E" w:rsidRPr="00E739ED">
        <w:rPr>
          <w:rFonts w:ascii="Times New Roman" w:hAnsi="Times New Roman" w:cs="Times New Roman"/>
          <w:sz w:val="28"/>
          <w:szCs w:val="28"/>
        </w:rPr>
        <w:t>Если иное не предусмотрено законом или соглашением сторон, в случаях, когда должник не указал, в счет какого из однородных обязательств осуществлено исполнение, преимущество имеет то обязательство, срок исполнения которого наступил или наступит раньше, либо, когда обязательство не имеет срока исполнения, то обязательство, которое возникло раньше. Если сроки исполнения обязательств наступили одновременно, исполненное засчитывается пропорционально в погашение всех однородных требований.</w:t>
      </w:r>
    </w:p>
    <w:p w14:paraId="3465584C"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387</w:t>
      </w:r>
      <w:r w:rsidR="00D86C60" w:rsidRPr="00E739ED">
        <w:rPr>
          <w:rFonts w:ascii="Times New Roman" w:hAnsi="Times New Roman" w:cs="Times New Roman"/>
          <w:sz w:val="28"/>
          <w:szCs w:val="28"/>
        </w:rPr>
        <w:t>. </w:t>
      </w:r>
      <w:r w:rsidR="009310E1" w:rsidRPr="00E739ED">
        <w:rPr>
          <w:rFonts w:ascii="Times New Roman" w:hAnsi="Times New Roman" w:cs="Times New Roman"/>
          <w:b/>
          <w:sz w:val="28"/>
          <w:szCs w:val="28"/>
        </w:rPr>
        <w:t>Исполнение альтернативного обязательства</w:t>
      </w:r>
    </w:p>
    <w:p w14:paraId="2EF924D1" w14:textId="77777777" w:rsidR="009310E1"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10E1" w:rsidRPr="00E739ED">
        <w:rPr>
          <w:rFonts w:ascii="Times New Roman" w:hAnsi="Times New Roman" w:cs="Times New Roman"/>
          <w:sz w:val="28"/>
          <w:szCs w:val="28"/>
        </w:rPr>
        <w:t>Если должник по альтернатив</w:t>
      </w:r>
      <w:r w:rsidR="00F327B7" w:rsidRPr="00E739ED">
        <w:rPr>
          <w:rFonts w:ascii="Times New Roman" w:hAnsi="Times New Roman" w:cs="Times New Roman"/>
          <w:sz w:val="28"/>
          <w:szCs w:val="28"/>
        </w:rPr>
        <w:t xml:space="preserve">ному обязательству </w:t>
      </w:r>
      <w:r w:rsidR="00A45EF9" w:rsidRPr="00E739ED">
        <w:rPr>
          <w:rFonts w:ascii="Times New Roman" w:hAnsi="Times New Roman" w:cs="Times New Roman"/>
          <w:sz w:val="28"/>
          <w:szCs w:val="28"/>
        </w:rPr>
        <w:t>(статья </w:t>
      </w:r>
      <w:r w:rsidR="007B79BB" w:rsidRPr="00E739ED">
        <w:rPr>
          <w:rFonts w:ascii="Times New Roman" w:hAnsi="Times New Roman" w:cs="Times New Roman"/>
          <w:sz w:val="28"/>
          <w:szCs w:val="28"/>
        </w:rPr>
        <w:t>36</w:t>
      </w:r>
      <w:r w:rsidR="005C3288" w:rsidRPr="00E739ED">
        <w:rPr>
          <w:rFonts w:ascii="Times New Roman" w:hAnsi="Times New Roman" w:cs="Times New Roman"/>
          <w:sz w:val="28"/>
          <w:szCs w:val="28"/>
        </w:rPr>
        <w:t>9</w:t>
      </w:r>
      <w:r w:rsidR="009310E1" w:rsidRPr="00E739ED">
        <w:rPr>
          <w:rFonts w:ascii="Times New Roman" w:hAnsi="Times New Roman" w:cs="Times New Roman"/>
          <w:sz w:val="28"/>
          <w:szCs w:val="28"/>
        </w:rPr>
        <w:t>), имеющий право выбора, не сделал выбор в пределах установленного для этого срока, в том числе путем исполнения обязательства, кредитор по своему выбору вправе потребовать от должника совершения соответствующего действия или воздержаться от совершения действия.</w:t>
      </w:r>
    </w:p>
    <w:p w14:paraId="27062B29" w14:textId="77777777" w:rsidR="009310E1"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10E1" w:rsidRPr="00E739ED">
        <w:rPr>
          <w:rFonts w:ascii="Times New Roman" w:hAnsi="Times New Roman" w:cs="Times New Roman"/>
          <w:sz w:val="28"/>
          <w:szCs w:val="28"/>
        </w:rPr>
        <w:t>Если право выбора по альтернатив</w:t>
      </w:r>
      <w:r w:rsidR="00F327B7" w:rsidRPr="00E739ED">
        <w:rPr>
          <w:rFonts w:ascii="Times New Roman" w:hAnsi="Times New Roman" w:cs="Times New Roman"/>
          <w:sz w:val="28"/>
          <w:szCs w:val="28"/>
        </w:rPr>
        <w:t xml:space="preserve">ному обязательству </w:t>
      </w:r>
      <w:r w:rsidR="00A45EF9" w:rsidRPr="00E739ED">
        <w:rPr>
          <w:rFonts w:ascii="Times New Roman" w:hAnsi="Times New Roman" w:cs="Times New Roman"/>
          <w:sz w:val="28"/>
          <w:szCs w:val="28"/>
        </w:rPr>
        <w:t>(статья </w:t>
      </w:r>
      <w:r w:rsidR="007B79BB" w:rsidRPr="00E739ED">
        <w:rPr>
          <w:rFonts w:ascii="Times New Roman" w:hAnsi="Times New Roman" w:cs="Times New Roman"/>
          <w:sz w:val="28"/>
          <w:szCs w:val="28"/>
        </w:rPr>
        <w:t>36</w:t>
      </w:r>
      <w:r w:rsidR="005C3288" w:rsidRPr="00E739ED">
        <w:rPr>
          <w:rFonts w:ascii="Times New Roman" w:hAnsi="Times New Roman" w:cs="Times New Roman"/>
          <w:sz w:val="28"/>
          <w:szCs w:val="28"/>
        </w:rPr>
        <w:t>9</w:t>
      </w:r>
      <w:r w:rsidR="009310E1" w:rsidRPr="00E739ED">
        <w:rPr>
          <w:rFonts w:ascii="Times New Roman" w:hAnsi="Times New Roman" w:cs="Times New Roman"/>
          <w:sz w:val="28"/>
          <w:szCs w:val="28"/>
        </w:rPr>
        <w:t>) предоставлено кредитору или третьему лицу и такой кредитор или третье лицо не сделали выбор в пределах установленного для этого срока, должник исполняет обязательство по своему выбору.</w:t>
      </w:r>
    </w:p>
    <w:p w14:paraId="32B29771"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5F3C17" w:rsidRPr="00E739ED">
        <w:rPr>
          <w:rFonts w:ascii="Times New Roman" w:hAnsi="Times New Roman" w:cs="Times New Roman"/>
          <w:sz w:val="28"/>
          <w:szCs w:val="28"/>
        </w:rPr>
        <w:t>388</w:t>
      </w:r>
      <w:r w:rsidR="00D86C60" w:rsidRPr="00E739ED">
        <w:rPr>
          <w:rFonts w:ascii="Times New Roman" w:hAnsi="Times New Roman" w:cs="Times New Roman"/>
          <w:sz w:val="28"/>
          <w:szCs w:val="28"/>
        </w:rPr>
        <w:t>. </w:t>
      </w:r>
      <w:r w:rsidR="009310E1" w:rsidRPr="00E739ED">
        <w:rPr>
          <w:rFonts w:ascii="Times New Roman" w:hAnsi="Times New Roman" w:cs="Times New Roman"/>
          <w:b/>
          <w:sz w:val="28"/>
          <w:szCs w:val="28"/>
        </w:rPr>
        <w:t>Исполнение факультативного обязательства</w:t>
      </w:r>
    </w:p>
    <w:p w14:paraId="086891D6" w14:textId="77777777" w:rsidR="009310E1"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10E1" w:rsidRPr="00E739ED">
        <w:rPr>
          <w:rFonts w:ascii="Times New Roman" w:hAnsi="Times New Roman" w:cs="Times New Roman"/>
          <w:sz w:val="28"/>
          <w:szCs w:val="28"/>
        </w:rPr>
        <w:t>Если должник по факультатив</w:t>
      </w:r>
      <w:r w:rsidR="00F327B7" w:rsidRPr="00E739ED">
        <w:rPr>
          <w:rFonts w:ascii="Times New Roman" w:hAnsi="Times New Roman" w:cs="Times New Roman"/>
          <w:sz w:val="28"/>
          <w:szCs w:val="28"/>
        </w:rPr>
        <w:t xml:space="preserve">ному обязательству </w:t>
      </w:r>
      <w:r w:rsidR="00A45EF9" w:rsidRPr="00E739ED">
        <w:rPr>
          <w:rFonts w:ascii="Times New Roman" w:hAnsi="Times New Roman" w:cs="Times New Roman"/>
          <w:sz w:val="28"/>
          <w:szCs w:val="28"/>
        </w:rPr>
        <w:t>(статья </w:t>
      </w:r>
      <w:r w:rsidR="007B79BB" w:rsidRPr="00E739ED">
        <w:rPr>
          <w:rFonts w:ascii="Times New Roman" w:hAnsi="Times New Roman" w:cs="Times New Roman"/>
          <w:sz w:val="28"/>
          <w:szCs w:val="28"/>
        </w:rPr>
        <w:t>3</w:t>
      </w:r>
      <w:r w:rsidR="005C3288" w:rsidRPr="00E739ED">
        <w:rPr>
          <w:rFonts w:ascii="Times New Roman" w:hAnsi="Times New Roman" w:cs="Times New Roman"/>
          <w:sz w:val="28"/>
          <w:szCs w:val="28"/>
        </w:rPr>
        <w:t>70</w:t>
      </w:r>
      <w:r w:rsidR="009310E1" w:rsidRPr="00E739ED">
        <w:rPr>
          <w:rFonts w:ascii="Times New Roman" w:hAnsi="Times New Roman" w:cs="Times New Roman"/>
          <w:sz w:val="28"/>
          <w:szCs w:val="28"/>
        </w:rPr>
        <w:t>) к установленному сроку не приступил к основному исполнению, кредитор вправе потребовать основного исполнения обязательства.</w:t>
      </w:r>
    </w:p>
    <w:p w14:paraId="2EAF72AB" w14:textId="77777777" w:rsidR="00AE465B"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10E1" w:rsidRPr="00E739ED">
        <w:rPr>
          <w:rFonts w:ascii="Times New Roman" w:hAnsi="Times New Roman" w:cs="Times New Roman"/>
          <w:sz w:val="28"/>
          <w:szCs w:val="28"/>
        </w:rPr>
        <w:t>К обязательству, предусматривающему совершение должником одного из двух или нескольких действий, применяются правила об исполнении альтернат</w:t>
      </w:r>
      <w:r w:rsidR="00F327B7" w:rsidRPr="00E739ED">
        <w:rPr>
          <w:rFonts w:ascii="Times New Roman" w:hAnsi="Times New Roman" w:cs="Times New Roman"/>
          <w:sz w:val="28"/>
          <w:szCs w:val="28"/>
        </w:rPr>
        <w:t xml:space="preserve">ивного обязательства </w:t>
      </w:r>
      <w:r w:rsidR="00A45EF9" w:rsidRPr="00E739ED">
        <w:rPr>
          <w:rFonts w:ascii="Times New Roman" w:hAnsi="Times New Roman" w:cs="Times New Roman"/>
          <w:sz w:val="28"/>
          <w:szCs w:val="28"/>
        </w:rPr>
        <w:t>(статья </w:t>
      </w:r>
      <w:r w:rsidR="007B79BB" w:rsidRPr="00E739ED">
        <w:rPr>
          <w:rFonts w:ascii="Times New Roman" w:hAnsi="Times New Roman" w:cs="Times New Roman"/>
          <w:sz w:val="28"/>
          <w:szCs w:val="28"/>
        </w:rPr>
        <w:t>3</w:t>
      </w:r>
      <w:r w:rsidR="005C3288" w:rsidRPr="00E739ED">
        <w:rPr>
          <w:rFonts w:ascii="Times New Roman" w:hAnsi="Times New Roman" w:cs="Times New Roman"/>
          <w:sz w:val="28"/>
          <w:szCs w:val="28"/>
        </w:rPr>
        <w:t>87</w:t>
      </w:r>
      <w:r w:rsidR="009310E1" w:rsidRPr="00E739ED">
        <w:rPr>
          <w:rFonts w:ascii="Times New Roman" w:hAnsi="Times New Roman" w:cs="Times New Roman"/>
          <w:sz w:val="28"/>
          <w:szCs w:val="28"/>
        </w:rPr>
        <w:t>), если оно не может быть признано</w:t>
      </w:r>
      <w:r w:rsidR="00AB2ECC" w:rsidRPr="00E739ED">
        <w:rPr>
          <w:rFonts w:ascii="Times New Roman" w:hAnsi="Times New Roman" w:cs="Times New Roman"/>
          <w:sz w:val="28"/>
          <w:szCs w:val="28"/>
        </w:rPr>
        <w:t xml:space="preserve"> факультативным обязательством.</w:t>
      </w:r>
    </w:p>
    <w:p w14:paraId="1BCEDF3E"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389</w:t>
      </w:r>
      <w:r w:rsidR="00D86C60" w:rsidRPr="00E739ED">
        <w:rPr>
          <w:rFonts w:ascii="Times New Roman" w:hAnsi="Times New Roman" w:cs="Times New Roman"/>
          <w:sz w:val="28"/>
          <w:szCs w:val="28"/>
        </w:rPr>
        <w:t>. </w:t>
      </w:r>
      <w:r w:rsidR="009310E1" w:rsidRPr="00E739ED">
        <w:rPr>
          <w:rFonts w:ascii="Times New Roman" w:hAnsi="Times New Roman" w:cs="Times New Roman"/>
          <w:b/>
          <w:sz w:val="28"/>
          <w:szCs w:val="28"/>
        </w:rPr>
        <w:t>Исполнение обязательства, в котором участвуют несколько кредиторов или несколько должников</w:t>
      </w:r>
      <w:r w:rsidR="009310E1" w:rsidRPr="00E739ED">
        <w:rPr>
          <w:rFonts w:ascii="Times New Roman" w:hAnsi="Times New Roman" w:cs="Times New Roman"/>
          <w:sz w:val="28"/>
          <w:szCs w:val="28"/>
        </w:rPr>
        <w:t xml:space="preserve"> </w:t>
      </w:r>
    </w:p>
    <w:p w14:paraId="6A570E2F" w14:textId="77777777" w:rsidR="009310E1" w:rsidRPr="00E739ED" w:rsidRDefault="00CE1DA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обязательстве участвуют несколько кредиторов или несколько должников</w:t>
      </w:r>
      <w:r w:rsidR="00325A17" w:rsidRPr="00E739ED">
        <w:rPr>
          <w:rFonts w:ascii="Times New Roman" w:hAnsi="Times New Roman" w:cs="Times New Roman"/>
          <w:color w:val="000000" w:themeColor="text1"/>
          <w:sz w:val="28"/>
          <w:szCs w:val="28"/>
        </w:rPr>
        <w:t xml:space="preserve"> </w:t>
      </w:r>
      <w:r w:rsidR="00325A17" w:rsidRPr="00E739ED">
        <w:rPr>
          <w:rFonts w:ascii="Times New Roman" w:hAnsi="Times New Roman" w:cs="Times New Roman"/>
          <w:color w:val="000000"/>
          <w:sz w:val="28"/>
          <w:szCs w:val="28"/>
        </w:rPr>
        <w:t>(обязательство со множественностью лиц</w:t>
      </w:r>
      <w:r w:rsidR="00325A1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то каждый из кредиторов имеет право требовать исполнения, а каждый из должников обязан исполнить обязательство в равной доле с другими, если </w:t>
      </w:r>
      <w:r w:rsidR="004200CF" w:rsidRPr="00E739ED">
        <w:rPr>
          <w:rFonts w:ascii="Times New Roman" w:hAnsi="Times New Roman" w:cs="Times New Roman"/>
          <w:color w:val="000000" w:themeColor="text1"/>
          <w:sz w:val="28"/>
          <w:szCs w:val="28"/>
        </w:rPr>
        <w:t xml:space="preserve">из закона, иных </w:t>
      </w:r>
      <w:r w:rsidR="00552A74" w:rsidRPr="00E739ED">
        <w:rPr>
          <w:rFonts w:ascii="Times New Roman" w:hAnsi="Times New Roman" w:cs="Times New Roman"/>
          <w:color w:val="000000" w:themeColor="text1"/>
          <w:sz w:val="28"/>
          <w:szCs w:val="28"/>
        </w:rPr>
        <w:t xml:space="preserve">нормативных </w:t>
      </w:r>
      <w:r w:rsidR="004200CF" w:rsidRPr="00E739ED">
        <w:rPr>
          <w:rFonts w:ascii="Times New Roman" w:hAnsi="Times New Roman" w:cs="Times New Roman"/>
          <w:color w:val="000000" w:themeColor="text1"/>
          <w:sz w:val="28"/>
          <w:szCs w:val="28"/>
        </w:rPr>
        <w:t>правовых актов или условий обязательства не вытекает иное.</w:t>
      </w:r>
    </w:p>
    <w:p w14:paraId="28C817EA"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390</w:t>
      </w:r>
      <w:r w:rsidR="00D86C60" w:rsidRPr="00E739ED">
        <w:rPr>
          <w:rFonts w:ascii="Times New Roman" w:hAnsi="Times New Roman" w:cs="Times New Roman"/>
          <w:sz w:val="28"/>
          <w:szCs w:val="28"/>
        </w:rPr>
        <w:t>. </w:t>
      </w:r>
      <w:r w:rsidR="009310E1" w:rsidRPr="00E739ED">
        <w:rPr>
          <w:rFonts w:ascii="Times New Roman" w:hAnsi="Times New Roman" w:cs="Times New Roman"/>
          <w:b/>
          <w:sz w:val="28"/>
          <w:szCs w:val="28"/>
        </w:rPr>
        <w:t>Солидарные обязательства</w:t>
      </w:r>
    </w:p>
    <w:p w14:paraId="1F4A22A2" w14:textId="77777777" w:rsidR="009310E1"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10E1" w:rsidRPr="00E739ED">
        <w:rPr>
          <w:rFonts w:ascii="Times New Roman" w:hAnsi="Times New Roman" w:cs="Times New Roman"/>
          <w:sz w:val="28"/>
          <w:szCs w:val="28"/>
        </w:rPr>
        <w:t>Солидарная обязанность (ответственность) или солидарное требование возникает, если солидарность обязанности или требования предусмотрена договором или установлена законом, в частности при неделимости предмета обязательства.</w:t>
      </w:r>
    </w:p>
    <w:p w14:paraId="7A1F6449" w14:textId="77777777" w:rsidR="00AB2ECC"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10E1" w:rsidRPr="00E739ED">
        <w:rPr>
          <w:rFonts w:ascii="Times New Roman" w:hAnsi="Times New Roman" w:cs="Times New Roman"/>
          <w:sz w:val="28"/>
          <w:szCs w:val="28"/>
        </w:rPr>
        <w:t>Обязанности нескольких должников по обязательству, связанному с предпринимательской деятельностью, равно как и требования нескольких кредиторов в таком обязательстве, являются солидарными, если законом, иными нормативными правовыми актами или условиями обязательства не предусмотрено иное.</w:t>
      </w:r>
    </w:p>
    <w:p w14:paraId="215730A5"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391</w:t>
      </w:r>
      <w:r w:rsidR="00DC43C1" w:rsidRPr="00E739ED">
        <w:rPr>
          <w:rFonts w:ascii="Times New Roman" w:hAnsi="Times New Roman" w:cs="Times New Roman"/>
          <w:sz w:val="28"/>
          <w:szCs w:val="28"/>
        </w:rPr>
        <w:t>. </w:t>
      </w:r>
      <w:r w:rsidR="009310E1" w:rsidRPr="00E739ED">
        <w:rPr>
          <w:rFonts w:ascii="Times New Roman" w:hAnsi="Times New Roman" w:cs="Times New Roman"/>
          <w:b/>
          <w:sz w:val="28"/>
          <w:szCs w:val="28"/>
        </w:rPr>
        <w:t>Права кредитора при солидарной обязанности</w:t>
      </w:r>
      <w:r w:rsidR="009310E1" w:rsidRPr="00E739ED">
        <w:rPr>
          <w:rFonts w:ascii="Times New Roman" w:hAnsi="Times New Roman" w:cs="Times New Roman"/>
          <w:sz w:val="28"/>
          <w:szCs w:val="28"/>
        </w:rPr>
        <w:t xml:space="preserve"> </w:t>
      </w:r>
    </w:p>
    <w:p w14:paraId="28F1E19D" w14:textId="77777777" w:rsidR="005E3F8C" w:rsidRPr="00E739ED" w:rsidRDefault="005E3F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солидарной обязанности должников кредитор вправе требовать исполнения как от всех должников совместно, так и от любого из них в отдельности, притом как полностью, так и в части долга.</w:t>
      </w:r>
    </w:p>
    <w:p w14:paraId="62691C4D" w14:textId="77777777" w:rsidR="009310E1" w:rsidRPr="00E739ED" w:rsidRDefault="005E3F8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9310E1" w:rsidRPr="00E739ED">
        <w:rPr>
          <w:rFonts w:ascii="Times New Roman" w:hAnsi="Times New Roman" w:cs="Times New Roman"/>
          <w:sz w:val="28"/>
          <w:szCs w:val="28"/>
        </w:rPr>
        <w:t>Кредитор, не получивший полного удовлетворения от одного из солидарных должников, имеет право требовать недополученное от остальных солидарных должников.</w:t>
      </w:r>
    </w:p>
    <w:p w14:paraId="756F8EC2" w14:textId="77777777" w:rsidR="00B60FE0" w:rsidRPr="00E739ED" w:rsidRDefault="001B59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Солидарные должники остаются обязанными до тех пор, пока обязат</w:t>
      </w:r>
      <w:r w:rsidR="005E3F8C" w:rsidRPr="00E739ED">
        <w:rPr>
          <w:rFonts w:ascii="Times New Roman" w:hAnsi="Times New Roman" w:cs="Times New Roman"/>
          <w:color w:val="000000" w:themeColor="text1"/>
          <w:sz w:val="28"/>
          <w:szCs w:val="28"/>
        </w:rPr>
        <w:t>ельство не исполнено полностью.</w:t>
      </w:r>
    </w:p>
    <w:p w14:paraId="53C4B20B"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392</w:t>
      </w:r>
      <w:r w:rsidR="00C921F7" w:rsidRPr="00E739ED">
        <w:rPr>
          <w:rFonts w:ascii="Times New Roman" w:hAnsi="Times New Roman" w:cs="Times New Roman"/>
          <w:sz w:val="28"/>
          <w:szCs w:val="28"/>
        </w:rPr>
        <w:t>.</w:t>
      </w:r>
      <w:r w:rsidR="00DC43C1" w:rsidRPr="00E739ED">
        <w:rPr>
          <w:rFonts w:ascii="Times New Roman" w:hAnsi="Times New Roman" w:cs="Times New Roman"/>
          <w:b/>
          <w:sz w:val="28"/>
          <w:szCs w:val="28"/>
        </w:rPr>
        <w:t> </w:t>
      </w:r>
      <w:r w:rsidR="009310E1" w:rsidRPr="00E739ED">
        <w:rPr>
          <w:rFonts w:ascii="Times New Roman" w:hAnsi="Times New Roman" w:cs="Times New Roman"/>
          <w:b/>
          <w:sz w:val="28"/>
          <w:szCs w:val="28"/>
        </w:rPr>
        <w:t>Возражения против требований кредитора при солидарной обязанности</w:t>
      </w:r>
      <w:r w:rsidR="009310E1" w:rsidRPr="00E739ED">
        <w:rPr>
          <w:rFonts w:ascii="Times New Roman" w:hAnsi="Times New Roman" w:cs="Times New Roman"/>
          <w:sz w:val="28"/>
          <w:szCs w:val="28"/>
        </w:rPr>
        <w:t xml:space="preserve"> </w:t>
      </w:r>
    </w:p>
    <w:p w14:paraId="3BEF3CB8" w14:textId="77777777" w:rsidR="00D034C0" w:rsidRPr="00E739ED" w:rsidRDefault="009310E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солидарной обязанности должник не вправе выдвигать против требования кредитора возражения, основанные на таких отношениях других должников с кредитором, в котор</w:t>
      </w:r>
      <w:r w:rsidR="009026A9" w:rsidRPr="00E739ED">
        <w:rPr>
          <w:rFonts w:ascii="Times New Roman" w:hAnsi="Times New Roman" w:cs="Times New Roman"/>
          <w:sz w:val="28"/>
          <w:szCs w:val="28"/>
        </w:rPr>
        <w:t>ых данный должник не участвует.</w:t>
      </w:r>
    </w:p>
    <w:p w14:paraId="63F927D2" w14:textId="77777777" w:rsidR="0009443F"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eastAsia="Calibri" w:hAnsi="Times New Roman" w:cs="Times New Roman"/>
          <w:color w:val="000000" w:themeColor="text1"/>
          <w:sz w:val="28"/>
          <w:szCs w:val="28"/>
        </w:rPr>
        <w:t>Статья </w:t>
      </w:r>
      <w:r w:rsidR="005F3C17" w:rsidRPr="00E739ED">
        <w:rPr>
          <w:rFonts w:ascii="Times New Roman" w:eastAsia="Calibri" w:hAnsi="Times New Roman" w:cs="Times New Roman"/>
          <w:color w:val="000000" w:themeColor="text1"/>
          <w:sz w:val="28"/>
          <w:szCs w:val="28"/>
        </w:rPr>
        <w:t>393</w:t>
      </w:r>
      <w:r w:rsidR="009026A9" w:rsidRPr="00E739ED">
        <w:rPr>
          <w:rFonts w:ascii="Times New Roman" w:eastAsia="Calibri" w:hAnsi="Times New Roman" w:cs="Times New Roman"/>
          <w:color w:val="000000" w:themeColor="text1"/>
          <w:sz w:val="28"/>
          <w:szCs w:val="28"/>
        </w:rPr>
        <w:t>.</w:t>
      </w:r>
      <w:r w:rsidR="00DC43C1" w:rsidRPr="00E739ED">
        <w:rPr>
          <w:rFonts w:ascii="Times New Roman" w:eastAsia="Calibri" w:hAnsi="Times New Roman" w:cs="Times New Roman"/>
          <w:b/>
          <w:color w:val="000000" w:themeColor="text1"/>
          <w:sz w:val="28"/>
          <w:szCs w:val="28"/>
        </w:rPr>
        <w:t> </w:t>
      </w:r>
      <w:r w:rsidR="00CA4860" w:rsidRPr="00E739ED">
        <w:rPr>
          <w:rFonts w:ascii="Times New Roman" w:eastAsia="Calibri" w:hAnsi="Times New Roman" w:cs="Times New Roman"/>
          <w:b/>
          <w:color w:val="000000" w:themeColor="text1"/>
          <w:sz w:val="28"/>
          <w:szCs w:val="28"/>
        </w:rPr>
        <w:t>Исполнение солидарной обязанности одним из должников</w:t>
      </w:r>
    </w:p>
    <w:p w14:paraId="6879A058" w14:textId="77777777" w:rsidR="005E3F8C" w:rsidRPr="00E739ED" w:rsidRDefault="005E3F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Исполнение солидарной обязанности полностью одним из должников освобождает остальных должников от исполнения кредитору.</w:t>
      </w:r>
    </w:p>
    <w:p w14:paraId="1D092FE1" w14:textId="77777777" w:rsidR="005E3F8C" w:rsidRPr="00E739ED" w:rsidRDefault="005E3F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вытекает из отношений между солидарными должниками:</w:t>
      </w:r>
    </w:p>
    <w:p w14:paraId="047E9166" w14:textId="77777777" w:rsidR="005E3F8C" w:rsidRPr="00E739ED" w:rsidRDefault="005E3F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должник, исполнивший солидарную обязанность, имеет право регрессного требования к остальным должникам в равных долях за вычетом доли, падающей на него самого;</w:t>
      </w:r>
    </w:p>
    <w:p w14:paraId="069CB48C" w14:textId="77777777" w:rsidR="005E3F8C" w:rsidRPr="00E739ED" w:rsidRDefault="005E3F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неуплаченное одним из солидарных должников должнику, исполнившему солидарную обязанность, </w:t>
      </w:r>
      <w:r w:rsidR="00DC3734" w:rsidRPr="00E739ED">
        <w:rPr>
          <w:rFonts w:ascii="Times New Roman" w:hAnsi="Times New Roman" w:cs="Times New Roman"/>
          <w:color w:val="000000" w:themeColor="text1"/>
          <w:sz w:val="28"/>
          <w:szCs w:val="28"/>
        </w:rPr>
        <w:t xml:space="preserve">распределяется </w:t>
      </w:r>
      <w:r w:rsidRPr="00E739ED">
        <w:rPr>
          <w:rFonts w:ascii="Times New Roman" w:hAnsi="Times New Roman" w:cs="Times New Roman"/>
          <w:color w:val="000000" w:themeColor="text1"/>
          <w:sz w:val="28"/>
          <w:szCs w:val="28"/>
        </w:rPr>
        <w:t>в равной доле на этого должника и на остальных должников.</w:t>
      </w:r>
    </w:p>
    <w:p w14:paraId="44C72511" w14:textId="77777777" w:rsidR="005E3F8C"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5E3F8C" w:rsidRPr="00E739ED">
        <w:rPr>
          <w:rFonts w:ascii="Times New Roman" w:hAnsi="Times New Roman" w:cs="Times New Roman"/>
          <w:color w:val="000000" w:themeColor="text1"/>
          <w:sz w:val="28"/>
          <w:szCs w:val="28"/>
        </w:rPr>
        <w:t>Правила настоящей статьи применяются соответственно при прекращении солидарного обязательства зачетом встречного требования одного из должников.</w:t>
      </w:r>
    </w:p>
    <w:p w14:paraId="26E5DE96"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394</w:t>
      </w:r>
      <w:r w:rsidR="00DC43C1" w:rsidRPr="00E739ED">
        <w:rPr>
          <w:rFonts w:ascii="Times New Roman" w:hAnsi="Times New Roman" w:cs="Times New Roman"/>
          <w:sz w:val="28"/>
          <w:szCs w:val="28"/>
        </w:rPr>
        <w:t>. </w:t>
      </w:r>
      <w:r w:rsidR="009310E1" w:rsidRPr="00E739ED">
        <w:rPr>
          <w:rFonts w:ascii="Times New Roman" w:hAnsi="Times New Roman" w:cs="Times New Roman"/>
          <w:b/>
          <w:sz w:val="28"/>
          <w:szCs w:val="28"/>
        </w:rPr>
        <w:t>Солидарные требования</w:t>
      </w:r>
      <w:r w:rsidR="009310E1" w:rsidRPr="00E739ED">
        <w:rPr>
          <w:rFonts w:ascii="Times New Roman" w:hAnsi="Times New Roman" w:cs="Times New Roman"/>
          <w:sz w:val="28"/>
          <w:szCs w:val="28"/>
        </w:rPr>
        <w:t xml:space="preserve"> </w:t>
      </w:r>
    </w:p>
    <w:p w14:paraId="5B98D910"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10E1" w:rsidRPr="00E739ED">
        <w:rPr>
          <w:rFonts w:ascii="Times New Roman" w:hAnsi="Times New Roman" w:cs="Times New Roman"/>
          <w:sz w:val="28"/>
          <w:szCs w:val="28"/>
        </w:rPr>
        <w:t>При солидарности требования любой из солидарных кредиторов вправе предъявить к должнику требование в полном объеме.</w:t>
      </w:r>
    </w:p>
    <w:p w14:paraId="11CC19F9" w14:textId="77777777" w:rsidR="009310E1" w:rsidRPr="00E739ED" w:rsidRDefault="009310E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До предъявления требования одним из солидарных кредиторов должник вправе исполнять обязательство любому из них по своему усмотрению.</w:t>
      </w:r>
    </w:p>
    <w:p w14:paraId="5E0D3328"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10E1" w:rsidRPr="00E739ED">
        <w:rPr>
          <w:rFonts w:ascii="Times New Roman" w:hAnsi="Times New Roman" w:cs="Times New Roman"/>
          <w:sz w:val="28"/>
          <w:szCs w:val="28"/>
        </w:rPr>
        <w:t>Должник не вправе выдвигать против требования одного из солидарных кредиторов возражения, основанные на таких отношениях должника с другим солидарным кредитором, в которых данный кредитор не участвует.</w:t>
      </w:r>
    </w:p>
    <w:p w14:paraId="3B706D3C" w14:textId="77777777" w:rsidR="009310E1" w:rsidRPr="00E739ED" w:rsidRDefault="00DC3734"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9310E1" w:rsidRPr="00E739ED">
        <w:rPr>
          <w:rFonts w:ascii="Times New Roman" w:hAnsi="Times New Roman" w:cs="Times New Roman"/>
          <w:sz w:val="28"/>
          <w:szCs w:val="28"/>
        </w:rPr>
        <w:t>Исполнение обязательства полностью одному из солидарных кредиторов освобождает должника от исполнения остальным кредиторам</w:t>
      </w:r>
      <w:r w:rsidR="009310E1" w:rsidRPr="00E739ED">
        <w:rPr>
          <w:rFonts w:ascii="Times New Roman" w:hAnsi="Times New Roman" w:cs="Times New Roman"/>
          <w:color w:val="000000" w:themeColor="text1"/>
          <w:sz w:val="28"/>
          <w:szCs w:val="28"/>
        </w:rPr>
        <w:t>.</w:t>
      </w:r>
    </w:p>
    <w:p w14:paraId="631B5942" w14:textId="77777777" w:rsidR="009310E1" w:rsidRPr="00E739ED" w:rsidRDefault="00666C1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310E1" w:rsidRPr="00E739ED">
        <w:rPr>
          <w:rFonts w:ascii="Times New Roman" w:hAnsi="Times New Roman" w:cs="Times New Roman"/>
          <w:sz w:val="28"/>
          <w:szCs w:val="28"/>
        </w:rPr>
        <w:t>Солидарный кредитор, получивший исполнение от должника, обязан возместить причитающееся другим кредиторам в равных долях, если иное не вытекает из отношений между ними.</w:t>
      </w:r>
    </w:p>
    <w:p w14:paraId="2B3C173D"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395</w:t>
      </w:r>
      <w:r w:rsidR="00DC43C1" w:rsidRPr="00E739ED">
        <w:rPr>
          <w:rFonts w:ascii="Times New Roman" w:hAnsi="Times New Roman" w:cs="Times New Roman"/>
          <w:sz w:val="28"/>
          <w:szCs w:val="28"/>
        </w:rPr>
        <w:t>. </w:t>
      </w:r>
      <w:r w:rsidR="009310E1" w:rsidRPr="00E739ED">
        <w:rPr>
          <w:rFonts w:ascii="Times New Roman" w:hAnsi="Times New Roman" w:cs="Times New Roman"/>
          <w:b/>
          <w:sz w:val="28"/>
          <w:szCs w:val="28"/>
        </w:rPr>
        <w:t>Исполнение обязательства внесением долга в депозит</w:t>
      </w:r>
      <w:r w:rsidR="009310E1" w:rsidRPr="00E739ED">
        <w:rPr>
          <w:rFonts w:ascii="Times New Roman" w:hAnsi="Times New Roman" w:cs="Times New Roman"/>
          <w:sz w:val="28"/>
          <w:szCs w:val="28"/>
        </w:rPr>
        <w:t xml:space="preserve"> </w:t>
      </w:r>
    </w:p>
    <w:p w14:paraId="3B5445F8" w14:textId="77777777" w:rsidR="009310E1"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Pr="00E739ED">
        <w:rPr>
          <w:rFonts w:ascii="Times New Roman" w:hAnsi="Times New Roman" w:cs="Times New Roman"/>
          <w:color w:val="000000" w:themeColor="text1"/>
          <w:sz w:val="28"/>
          <w:szCs w:val="28"/>
        </w:rPr>
        <w:t xml:space="preserve">Должник </w:t>
      </w:r>
      <w:r w:rsidR="006906B9" w:rsidRPr="00E739ED">
        <w:rPr>
          <w:rFonts w:ascii="Times New Roman" w:hAnsi="Times New Roman" w:cs="Times New Roman"/>
          <w:color w:val="000000" w:themeColor="text1"/>
          <w:sz w:val="28"/>
          <w:szCs w:val="28"/>
        </w:rPr>
        <w:t>вправе внести причитающиеся с него деньги или ценные бумаги в депозит нотариуса, а в случаях, установ</w:t>
      </w:r>
      <w:r w:rsidRPr="00E739ED">
        <w:rPr>
          <w:rFonts w:ascii="Times New Roman" w:hAnsi="Times New Roman" w:cs="Times New Roman"/>
          <w:color w:val="000000" w:themeColor="text1"/>
          <w:sz w:val="28"/>
          <w:szCs w:val="28"/>
        </w:rPr>
        <w:t>ленных законом, в депозит</w:t>
      </w:r>
      <w:r w:rsidR="00421594" w:rsidRPr="00E739ED">
        <w:rPr>
          <w:rFonts w:ascii="Times New Roman" w:hAnsi="Times New Roman" w:cs="Times New Roman"/>
          <w:color w:val="000000" w:themeColor="text1"/>
          <w:sz w:val="28"/>
          <w:szCs w:val="28"/>
        </w:rPr>
        <w:t xml:space="preserve"> суда </w:t>
      </w:r>
      <w:r w:rsidRPr="00E739ED">
        <w:rPr>
          <w:rFonts w:ascii="Times New Roman" w:hAnsi="Times New Roman" w:cs="Times New Roman"/>
          <w:color w:val="000000" w:themeColor="text1"/>
          <w:sz w:val="28"/>
          <w:szCs w:val="28"/>
        </w:rPr>
        <w:t>–</w:t>
      </w:r>
      <w:r w:rsidR="006906B9" w:rsidRPr="00E739ED">
        <w:rPr>
          <w:rFonts w:ascii="Times New Roman" w:hAnsi="Times New Roman" w:cs="Times New Roman"/>
          <w:color w:val="000000" w:themeColor="text1"/>
          <w:sz w:val="28"/>
          <w:szCs w:val="28"/>
        </w:rPr>
        <w:t xml:space="preserve"> если обязательство не может быть исполнено должником вследствие</w:t>
      </w:r>
      <w:r w:rsidR="009310E1" w:rsidRPr="00E739ED">
        <w:rPr>
          <w:rFonts w:ascii="Times New Roman" w:hAnsi="Times New Roman" w:cs="Times New Roman"/>
          <w:color w:val="000000" w:themeColor="text1"/>
          <w:sz w:val="28"/>
          <w:szCs w:val="28"/>
        </w:rPr>
        <w:t>:</w:t>
      </w:r>
    </w:p>
    <w:p w14:paraId="2B0D0786"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D1D88" w:rsidRPr="00E739ED">
        <w:rPr>
          <w:rFonts w:ascii="Times New Roman" w:hAnsi="Times New Roman" w:cs="Times New Roman"/>
          <w:color w:val="000000" w:themeColor="text1"/>
          <w:sz w:val="28"/>
          <w:szCs w:val="28"/>
        </w:rPr>
        <w:t xml:space="preserve">отсутствия </w:t>
      </w:r>
      <w:r w:rsidR="009310E1" w:rsidRPr="00E739ED">
        <w:rPr>
          <w:rFonts w:ascii="Times New Roman" w:hAnsi="Times New Roman" w:cs="Times New Roman"/>
          <w:sz w:val="28"/>
          <w:szCs w:val="28"/>
        </w:rPr>
        <w:t>кредитора или лица, уполномоченного им принять исполнение, в месте, где обязательство должно быть исполнено;</w:t>
      </w:r>
    </w:p>
    <w:p w14:paraId="2DE65DA6"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Pr="00E739ED">
        <w:rPr>
          <w:rFonts w:ascii="Times New Roman" w:hAnsi="Times New Roman" w:cs="Times New Roman"/>
          <w:color w:val="000000" w:themeColor="text1"/>
          <w:sz w:val="28"/>
          <w:szCs w:val="28"/>
        </w:rPr>
        <w:t xml:space="preserve">недееспособности </w:t>
      </w:r>
      <w:r w:rsidR="009310E1" w:rsidRPr="00E739ED">
        <w:rPr>
          <w:rFonts w:ascii="Times New Roman" w:hAnsi="Times New Roman" w:cs="Times New Roman"/>
          <w:sz w:val="28"/>
          <w:szCs w:val="28"/>
        </w:rPr>
        <w:t>кредитора и отсутствия у него представителя;</w:t>
      </w:r>
    </w:p>
    <w:p w14:paraId="79A36518"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310E1" w:rsidRPr="00E739ED">
        <w:rPr>
          <w:rFonts w:ascii="Times New Roman" w:hAnsi="Times New Roman" w:cs="Times New Roman"/>
          <w:sz w:val="28"/>
          <w:szCs w:val="28"/>
        </w:rPr>
        <w:t>очевидного отсутствия определенности по поводу того, кто является кредитором по обязательству, в частности в связи со спором по этому поводу между кредитором и другими лицами;</w:t>
      </w:r>
    </w:p>
    <w:p w14:paraId="0C6A47FA" w14:textId="77777777" w:rsidR="009310E1"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4) </w:t>
      </w:r>
      <w:r w:rsidR="00922383" w:rsidRPr="00E739ED">
        <w:rPr>
          <w:rFonts w:ascii="Times New Roman" w:hAnsi="Times New Roman" w:cs="Times New Roman"/>
          <w:color w:val="000000" w:themeColor="text1"/>
          <w:sz w:val="28"/>
          <w:szCs w:val="28"/>
        </w:rPr>
        <w:t>уклонения кр</w:t>
      </w:r>
      <w:r w:rsidR="00D034C0" w:rsidRPr="00E739ED">
        <w:rPr>
          <w:rFonts w:ascii="Times New Roman" w:hAnsi="Times New Roman" w:cs="Times New Roman"/>
          <w:color w:val="000000" w:themeColor="text1"/>
          <w:sz w:val="28"/>
          <w:szCs w:val="28"/>
        </w:rPr>
        <w:t xml:space="preserve">едитора от принятия исполнения </w:t>
      </w:r>
      <w:r w:rsidR="00922383" w:rsidRPr="00E739ED">
        <w:rPr>
          <w:rFonts w:ascii="Times New Roman" w:hAnsi="Times New Roman" w:cs="Times New Roman"/>
          <w:color w:val="000000" w:themeColor="text1"/>
          <w:sz w:val="28"/>
          <w:szCs w:val="28"/>
        </w:rPr>
        <w:t>или иной просрочки со стороны кредитора</w:t>
      </w:r>
      <w:r w:rsidR="009310E1" w:rsidRPr="00E739ED">
        <w:rPr>
          <w:rFonts w:ascii="Times New Roman" w:hAnsi="Times New Roman" w:cs="Times New Roman"/>
          <w:color w:val="000000" w:themeColor="text1"/>
          <w:sz w:val="28"/>
          <w:szCs w:val="28"/>
        </w:rPr>
        <w:t>.</w:t>
      </w:r>
    </w:p>
    <w:p w14:paraId="6457F7D7" w14:textId="77777777" w:rsidR="00D034C0" w:rsidRPr="00E739ED" w:rsidRDefault="00D034C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Внесение денежной суммы или ценных бумаг в депозит нотариуса или </w:t>
      </w:r>
      <w:r w:rsidR="00421594" w:rsidRPr="00E739ED">
        <w:rPr>
          <w:rFonts w:ascii="Times New Roman" w:hAnsi="Times New Roman" w:cs="Times New Roman"/>
          <w:sz w:val="28"/>
          <w:szCs w:val="28"/>
        </w:rPr>
        <w:t xml:space="preserve">суда </w:t>
      </w:r>
      <w:r w:rsidRPr="00E739ED">
        <w:rPr>
          <w:rFonts w:ascii="Times New Roman" w:hAnsi="Times New Roman" w:cs="Times New Roman"/>
          <w:sz w:val="28"/>
          <w:szCs w:val="28"/>
        </w:rPr>
        <w:t>считается исполнением обязательства.</w:t>
      </w:r>
    </w:p>
    <w:p w14:paraId="1DCBF1E3" w14:textId="77777777" w:rsidR="00D034C0" w:rsidRPr="00E739ED" w:rsidRDefault="00D034C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Нотариус или</w:t>
      </w:r>
      <w:r w:rsidR="00421594" w:rsidRPr="00E739ED">
        <w:rPr>
          <w:rFonts w:ascii="Times New Roman" w:hAnsi="Times New Roman" w:cs="Times New Roman"/>
          <w:sz w:val="28"/>
          <w:szCs w:val="28"/>
        </w:rPr>
        <w:t xml:space="preserve"> суд</w:t>
      </w:r>
      <w:r w:rsidRPr="00E739ED">
        <w:rPr>
          <w:rFonts w:ascii="Times New Roman" w:hAnsi="Times New Roman" w:cs="Times New Roman"/>
          <w:sz w:val="28"/>
          <w:szCs w:val="28"/>
        </w:rPr>
        <w:t>, в депозит которого внесены деньги или ценные бумаги, извещает об этом кредитора.</w:t>
      </w:r>
    </w:p>
    <w:p w14:paraId="340B51D4" w14:textId="77777777" w:rsidR="00D034C0" w:rsidRPr="00E739ED" w:rsidRDefault="0042159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В случае передачи нотариусу</w:t>
      </w:r>
      <w:r w:rsidR="00D034C0" w:rsidRPr="00E739ED">
        <w:rPr>
          <w:rFonts w:ascii="Times New Roman" w:hAnsi="Times New Roman" w:cs="Times New Roman"/>
          <w:sz w:val="28"/>
          <w:szCs w:val="28"/>
        </w:rPr>
        <w:t xml:space="preserve"> на депонирование движимых вещей (включая наличные деньги, документарные ценные бумаги и документы), безналичных денежных средств или бездокументарных ценных бумаг на основании совместного заявления кредитора и должника к таким отношениям подлежат применению правила о договоре условного депонирования (</w:t>
      </w:r>
      <w:proofErr w:type="spellStart"/>
      <w:r w:rsidR="00D034C0" w:rsidRPr="00E739ED">
        <w:rPr>
          <w:rFonts w:ascii="Times New Roman" w:hAnsi="Times New Roman" w:cs="Times New Roman"/>
          <w:sz w:val="28"/>
          <w:szCs w:val="28"/>
        </w:rPr>
        <w:t>эскроу</w:t>
      </w:r>
      <w:proofErr w:type="spellEnd"/>
      <w:r w:rsidR="00D034C0" w:rsidRPr="00E739ED">
        <w:rPr>
          <w:rFonts w:ascii="Times New Roman" w:hAnsi="Times New Roman" w:cs="Times New Roman"/>
          <w:sz w:val="28"/>
          <w:szCs w:val="28"/>
        </w:rPr>
        <w:t>), поскольку иное не предусмотрено законодательством о нотариате</w:t>
      </w:r>
      <w:r w:rsidR="00B60FE0" w:rsidRPr="00E739ED">
        <w:rPr>
          <w:rFonts w:ascii="Times New Roman" w:hAnsi="Times New Roman" w:cs="Times New Roman"/>
          <w:sz w:val="28"/>
          <w:szCs w:val="28"/>
        </w:rPr>
        <w:t>.</w:t>
      </w:r>
    </w:p>
    <w:p w14:paraId="314F0CFB"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396</w:t>
      </w:r>
      <w:r w:rsidR="00DC43C1" w:rsidRPr="00E739ED">
        <w:rPr>
          <w:rFonts w:ascii="Times New Roman" w:hAnsi="Times New Roman" w:cs="Times New Roman"/>
          <w:sz w:val="28"/>
          <w:szCs w:val="28"/>
        </w:rPr>
        <w:t>. </w:t>
      </w:r>
      <w:r w:rsidR="009310E1" w:rsidRPr="00E739ED">
        <w:rPr>
          <w:rFonts w:ascii="Times New Roman" w:hAnsi="Times New Roman" w:cs="Times New Roman"/>
          <w:b/>
          <w:sz w:val="28"/>
          <w:szCs w:val="28"/>
        </w:rPr>
        <w:t>Обусловленное исполнение обязательства</w:t>
      </w:r>
    </w:p>
    <w:p w14:paraId="40B1C04A" w14:textId="77777777" w:rsidR="00666C17" w:rsidRPr="00E739ED" w:rsidRDefault="009310E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Исполнение обязанностей, а равно и осуществление, изменение и прекращение определенных прав по договорному обязательству, может быть обусловлено совершением или несовершением одной из сторон обязательства определенных действий либо наступлением иных обстоятельств, предусмотренных договором, в том числе полностью зав</w:t>
      </w:r>
      <w:r w:rsidR="00AE465B" w:rsidRPr="00E739ED">
        <w:rPr>
          <w:rFonts w:ascii="Times New Roman" w:hAnsi="Times New Roman" w:cs="Times New Roman"/>
          <w:sz w:val="28"/>
          <w:szCs w:val="28"/>
        </w:rPr>
        <w:t>исящих от воли одной из сторон.</w:t>
      </w:r>
    </w:p>
    <w:p w14:paraId="7E2ABF2E"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397</w:t>
      </w:r>
      <w:r w:rsidR="00DC43C1" w:rsidRPr="00E739ED">
        <w:rPr>
          <w:rFonts w:ascii="Times New Roman" w:hAnsi="Times New Roman" w:cs="Times New Roman"/>
          <w:sz w:val="28"/>
          <w:szCs w:val="28"/>
        </w:rPr>
        <w:t>. </w:t>
      </w:r>
      <w:r w:rsidR="009310E1" w:rsidRPr="00E739ED">
        <w:rPr>
          <w:rFonts w:ascii="Times New Roman" w:hAnsi="Times New Roman" w:cs="Times New Roman"/>
          <w:b/>
          <w:sz w:val="28"/>
          <w:szCs w:val="28"/>
        </w:rPr>
        <w:t>Встречное исполнение обязательства</w:t>
      </w:r>
    </w:p>
    <w:p w14:paraId="48F541EB" w14:textId="77777777" w:rsidR="009310E1"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9310E1" w:rsidRPr="00E739ED">
        <w:rPr>
          <w:rFonts w:ascii="Times New Roman" w:hAnsi="Times New Roman" w:cs="Times New Roman"/>
          <w:sz w:val="28"/>
          <w:szCs w:val="28"/>
        </w:rPr>
        <w:t>Встречным признается исполнение обязательства одной из сторон, которое обусловлено исполнением другой стороной своих обязательств</w:t>
      </w:r>
      <w:r w:rsidR="009310E1" w:rsidRPr="00E739ED">
        <w:rPr>
          <w:rFonts w:ascii="Times New Roman" w:hAnsi="Times New Roman" w:cs="Times New Roman"/>
          <w:color w:val="000000" w:themeColor="text1"/>
          <w:sz w:val="28"/>
          <w:szCs w:val="28"/>
        </w:rPr>
        <w:t>.</w:t>
      </w:r>
    </w:p>
    <w:p w14:paraId="03EEB81B"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10E1" w:rsidRPr="00E739ED">
        <w:rPr>
          <w:rFonts w:ascii="Times New Roman" w:hAnsi="Times New Roman" w:cs="Times New Roman"/>
          <w:sz w:val="28"/>
          <w:szCs w:val="28"/>
        </w:rPr>
        <w:t>В случае непредоставления обязанной стороной предусмотренного договором исполнения обязательства либо при наличии обстоятельств, очевидно свидетельствующих о том, что такое исполнение не будет произведено в установленный срок, сторона, на которой лежит встречное исполнение, вправе приостановить исполнение своего обязательства или отказаться от исполнения этого обязательства и потребовать возмещения убытков.</w:t>
      </w:r>
    </w:p>
    <w:p w14:paraId="78198E37" w14:textId="77777777" w:rsidR="009310E1" w:rsidRPr="00E739ED" w:rsidRDefault="009310E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предусмотренное договором исполнение обязательства произведено не в полном объеме, сторона, на которой лежит встречное исполнение, вправе приостановить исполнение своего обязательства или отказаться от исполнения в части, соответствующей </w:t>
      </w:r>
      <w:proofErr w:type="spellStart"/>
      <w:r w:rsidRPr="00E739ED">
        <w:rPr>
          <w:rFonts w:ascii="Times New Roman" w:hAnsi="Times New Roman" w:cs="Times New Roman"/>
          <w:sz w:val="28"/>
          <w:szCs w:val="28"/>
        </w:rPr>
        <w:t>непредоставленному</w:t>
      </w:r>
      <w:proofErr w:type="spellEnd"/>
      <w:r w:rsidRPr="00E739ED">
        <w:rPr>
          <w:rFonts w:ascii="Times New Roman" w:hAnsi="Times New Roman" w:cs="Times New Roman"/>
          <w:sz w:val="28"/>
          <w:szCs w:val="28"/>
        </w:rPr>
        <w:t xml:space="preserve"> исполнению.</w:t>
      </w:r>
    </w:p>
    <w:p w14:paraId="0771CCD8"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310E1" w:rsidRPr="00E739ED">
        <w:rPr>
          <w:rFonts w:ascii="Times New Roman" w:hAnsi="Times New Roman" w:cs="Times New Roman"/>
          <w:sz w:val="28"/>
          <w:szCs w:val="28"/>
        </w:rPr>
        <w:t xml:space="preserve">Ни одна из сторон обязательства, по условиям которого предусмотрено встречное исполнение, не вправе требовать </w:t>
      </w:r>
      <w:r w:rsidR="00F6073F" w:rsidRPr="00E739ED">
        <w:rPr>
          <w:rFonts w:ascii="Times New Roman" w:hAnsi="Times New Roman" w:cs="Times New Roman"/>
          <w:sz w:val="28"/>
          <w:szCs w:val="28"/>
        </w:rPr>
        <w:t xml:space="preserve">в судебном порядке </w:t>
      </w:r>
      <w:r w:rsidR="009310E1" w:rsidRPr="00E739ED">
        <w:rPr>
          <w:rFonts w:ascii="Times New Roman" w:hAnsi="Times New Roman" w:cs="Times New Roman"/>
          <w:sz w:val="28"/>
          <w:szCs w:val="28"/>
        </w:rPr>
        <w:t>исполнения, не предоставив причитающегося с нее по обязательству другой стороне.</w:t>
      </w:r>
    </w:p>
    <w:p w14:paraId="33CC2D7F" w14:textId="77777777" w:rsidR="002856BC"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310E1" w:rsidRPr="00E739ED">
        <w:rPr>
          <w:rFonts w:ascii="Times New Roman" w:hAnsi="Times New Roman" w:cs="Times New Roman"/>
          <w:sz w:val="28"/>
          <w:szCs w:val="28"/>
        </w:rPr>
        <w:t xml:space="preserve">Правила, предусмотренные </w:t>
      </w:r>
      <w:r w:rsidR="00F6073F" w:rsidRPr="00E739ED">
        <w:rPr>
          <w:rFonts w:ascii="Times New Roman" w:hAnsi="Times New Roman" w:cs="Times New Roman"/>
          <w:sz w:val="28"/>
          <w:szCs w:val="28"/>
        </w:rPr>
        <w:t xml:space="preserve">частями </w:t>
      </w:r>
      <w:r w:rsidR="00F5665A" w:rsidRPr="00E739ED">
        <w:rPr>
          <w:rFonts w:ascii="Times New Roman" w:hAnsi="Times New Roman" w:cs="Times New Roman"/>
          <w:sz w:val="28"/>
          <w:szCs w:val="28"/>
        </w:rPr>
        <w:t>2</w:t>
      </w:r>
      <w:r w:rsidR="00F6073F" w:rsidRPr="00E739ED">
        <w:rPr>
          <w:rFonts w:ascii="Times New Roman" w:hAnsi="Times New Roman" w:cs="Times New Roman"/>
          <w:sz w:val="28"/>
          <w:szCs w:val="28"/>
        </w:rPr>
        <w:t xml:space="preserve"> и </w:t>
      </w:r>
      <w:r w:rsidR="00F5665A" w:rsidRPr="00E739ED">
        <w:rPr>
          <w:rFonts w:ascii="Times New Roman" w:hAnsi="Times New Roman" w:cs="Times New Roman"/>
          <w:sz w:val="28"/>
          <w:szCs w:val="28"/>
        </w:rPr>
        <w:t>3</w:t>
      </w:r>
      <w:r w:rsidR="00F6073F" w:rsidRPr="00E739ED">
        <w:rPr>
          <w:rFonts w:ascii="Times New Roman" w:hAnsi="Times New Roman" w:cs="Times New Roman"/>
          <w:sz w:val="28"/>
          <w:szCs w:val="28"/>
        </w:rPr>
        <w:t xml:space="preserve"> </w:t>
      </w:r>
      <w:r w:rsidR="009310E1" w:rsidRPr="00E739ED">
        <w:rPr>
          <w:rFonts w:ascii="Times New Roman" w:hAnsi="Times New Roman" w:cs="Times New Roman"/>
          <w:sz w:val="28"/>
          <w:szCs w:val="28"/>
        </w:rPr>
        <w:t>настоящей статьи, применяются, если законом или договором не предусмотрено иное.</w:t>
      </w:r>
    </w:p>
    <w:p w14:paraId="3AFA2F5D" w14:textId="77777777" w:rsidR="00F6073F"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lastRenderedPageBreak/>
        <w:t>Глава </w:t>
      </w:r>
      <w:r w:rsidR="00F06FD8" w:rsidRPr="00E739ED">
        <w:rPr>
          <w:rFonts w:ascii="Times New Roman" w:hAnsi="Times New Roman" w:cs="Times New Roman"/>
          <w:sz w:val="28"/>
          <w:szCs w:val="28"/>
        </w:rPr>
        <w:t>24</w:t>
      </w:r>
      <w:r w:rsidR="00DC43C1" w:rsidRPr="00E739ED">
        <w:rPr>
          <w:rFonts w:ascii="Times New Roman" w:hAnsi="Times New Roman" w:cs="Times New Roman"/>
          <w:sz w:val="28"/>
          <w:szCs w:val="28"/>
        </w:rPr>
        <w:t>. </w:t>
      </w:r>
      <w:r w:rsidR="00F6073F" w:rsidRPr="00E739ED">
        <w:rPr>
          <w:rFonts w:ascii="Times New Roman" w:hAnsi="Times New Roman" w:cs="Times New Roman"/>
          <w:b/>
          <w:sz w:val="28"/>
          <w:szCs w:val="28"/>
        </w:rPr>
        <w:t>Обеспечение исполнения обязательств</w:t>
      </w:r>
    </w:p>
    <w:p w14:paraId="2AF7CE8A" w14:textId="77777777" w:rsidR="00AE0B8C"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F6073F" w:rsidRPr="00E739ED">
        <w:rPr>
          <w:rFonts w:ascii="Times New Roman" w:hAnsi="Times New Roman" w:cs="Times New Roman"/>
          <w:sz w:val="28"/>
          <w:szCs w:val="28"/>
        </w:rPr>
        <w:t>1.</w:t>
      </w:r>
      <w:r w:rsidR="00DC43C1" w:rsidRPr="00E739ED">
        <w:rPr>
          <w:rFonts w:ascii="Times New Roman" w:hAnsi="Times New Roman" w:cs="Times New Roman"/>
          <w:sz w:val="28"/>
          <w:szCs w:val="28"/>
        </w:rPr>
        <w:t> </w:t>
      </w:r>
      <w:r w:rsidR="00F6073F" w:rsidRPr="00E739ED">
        <w:rPr>
          <w:rFonts w:ascii="Times New Roman" w:hAnsi="Times New Roman" w:cs="Times New Roman"/>
          <w:b/>
          <w:sz w:val="28"/>
          <w:szCs w:val="28"/>
        </w:rPr>
        <w:t>Общие положения</w:t>
      </w:r>
    </w:p>
    <w:p w14:paraId="7FBB501B" w14:textId="77777777" w:rsidR="00F607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398</w:t>
      </w:r>
      <w:r w:rsidR="00F6073F" w:rsidRPr="00E739ED">
        <w:rPr>
          <w:rFonts w:ascii="Times New Roman" w:hAnsi="Times New Roman" w:cs="Times New Roman"/>
          <w:sz w:val="28"/>
          <w:szCs w:val="28"/>
        </w:rPr>
        <w:t>.</w:t>
      </w:r>
      <w:r w:rsidR="00DC43C1" w:rsidRPr="00E739ED">
        <w:rPr>
          <w:rFonts w:ascii="Times New Roman" w:hAnsi="Times New Roman" w:cs="Times New Roman"/>
          <w:sz w:val="28"/>
          <w:szCs w:val="28"/>
        </w:rPr>
        <w:t> </w:t>
      </w:r>
      <w:r w:rsidR="00F6073F" w:rsidRPr="00E739ED">
        <w:rPr>
          <w:rFonts w:ascii="Times New Roman" w:hAnsi="Times New Roman" w:cs="Times New Roman"/>
          <w:b/>
          <w:sz w:val="28"/>
          <w:szCs w:val="28"/>
        </w:rPr>
        <w:t>Способы обеспечения исполнения обязательств</w:t>
      </w:r>
    </w:p>
    <w:p w14:paraId="4FFD230E"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6073F" w:rsidRPr="00E739ED">
        <w:rPr>
          <w:rFonts w:ascii="Times New Roman" w:hAnsi="Times New Roman" w:cs="Times New Roman"/>
          <w:sz w:val="28"/>
          <w:szCs w:val="28"/>
        </w:rPr>
        <w:t>Исполнение обязательств может обеспечиваться:</w:t>
      </w:r>
    </w:p>
    <w:p w14:paraId="3D36A4AE"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6073F" w:rsidRPr="00E739ED">
        <w:rPr>
          <w:rFonts w:ascii="Times New Roman" w:hAnsi="Times New Roman" w:cs="Times New Roman"/>
          <w:sz w:val="28"/>
          <w:szCs w:val="28"/>
        </w:rPr>
        <w:t>неустойкой;</w:t>
      </w:r>
    </w:p>
    <w:p w14:paraId="745883D2" w14:textId="77777777" w:rsidR="00F6073F"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856BC" w:rsidRPr="00E739ED">
        <w:rPr>
          <w:rFonts w:ascii="Times New Roman" w:hAnsi="Times New Roman" w:cs="Times New Roman"/>
          <w:color w:val="000000" w:themeColor="text1"/>
          <w:sz w:val="28"/>
          <w:szCs w:val="28"/>
        </w:rPr>
        <w:t>залогом</w:t>
      </w:r>
      <w:r w:rsidR="00F6073F" w:rsidRPr="00E739ED">
        <w:rPr>
          <w:rFonts w:ascii="Times New Roman" w:hAnsi="Times New Roman" w:cs="Times New Roman"/>
          <w:color w:val="000000" w:themeColor="text1"/>
          <w:sz w:val="28"/>
          <w:szCs w:val="28"/>
        </w:rPr>
        <w:t xml:space="preserve">; </w:t>
      </w:r>
    </w:p>
    <w:p w14:paraId="02C5FC9D"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6073F" w:rsidRPr="00E739ED">
        <w:rPr>
          <w:rFonts w:ascii="Times New Roman" w:hAnsi="Times New Roman" w:cs="Times New Roman"/>
          <w:sz w:val="28"/>
          <w:szCs w:val="28"/>
        </w:rPr>
        <w:t xml:space="preserve">удержанием вещи должника; </w:t>
      </w:r>
    </w:p>
    <w:p w14:paraId="0078C71D"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F6073F" w:rsidRPr="00E739ED">
        <w:rPr>
          <w:rFonts w:ascii="Times New Roman" w:hAnsi="Times New Roman" w:cs="Times New Roman"/>
          <w:sz w:val="28"/>
          <w:szCs w:val="28"/>
        </w:rPr>
        <w:t>поручительством;</w:t>
      </w:r>
    </w:p>
    <w:p w14:paraId="347B603B"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F6073F" w:rsidRPr="00E739ED">
        <w:rPr>
          <w:rFonts w:ascii="Times New Roman" w:hAnsi="Times New Roman" w:cs="Times New Roman"/>
          <w:sz w:val="28"/>
          <w:szCs w:val="28"/>
        </w:rPr>
        <w:t>независимой гарантией;</w:t>
      </w:r>
    </w:p>
    <w:p w14:paraId="7C2786D9"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F6073F" w:rsidRPr="00E739ED">
        <w:rPr>
          <w:rFonts w:ascii="Times New Roman" w:hAnsi="Times New Roman" w:cs="Times New Roman"/>
          <w:sz w:val="28"/>
          <w:szCs w:val="28"/>
        </w:rPr>
        <w:t>задатком;</w:t>
      </w:r>
    </w:p>
    <w:p w14:paraId="136D3493" w14:textId="77777777" w:rsidR="002856BC" w:rsidRPr="00E739ED" w:rsidRDefault="002856B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0476DA" w:rsidRPr="00E739ED">
        <w:rPr>
          <w:rFonts w:ascii="Times New Roman" w:hAnsi="Times New Roman" w:cs="Times New Roman"/>
          <w:sz w:val="28"/>
          <w:szCs w:val="28"/>
        </w:rPr>
        <w:t>обеспечительным</w:t>
      </w:r>
      <w:r w:rsidRPr="00E739ED">
        <w:rPr>
          <w:rFonts w:ascii="Times New Roman" w:hAnsi="Times New Roman" w:cs="Times New Roman"/>
          <w:sz w:val="28"/>
          <w:szCs w:val="28"/>
        </w:rPr>
        <w:t xml:space="preserve"> платеж</w:t>
      </w:r>
      <w:r w:rsidR="000476DA" w:rsidRPr="00E739ED">
        <w:rPr>
          <w:rFonts w:ascii="Times New Roman" w:hAnsi="Times New Roman" w:cs="Times New Roman"/>
          <w:sz w:val="28"/>
          <w:szCs w:val="28"/>
        </w:rPr>
        <w:t>ом</w:t>
      </w:r>
      <w:r w:rsidRPr="00E739ED">
        <w:rPr>
          <w:rFonts w:ascii="Times New Roman" w:hAnsi="Times New Roman" w:cs="Times New Roman"/>
          <w:sz w:val="28"/>
          <w:szCs w:val="28"/>
        </w:rPr>
        <w:t>;</w:t>
      </w:r>
    </w:p>
    <w:p w14:paraId="5F869F53" w14:textId="77777777" w:rsidR="00F6073F" w:rsidRPr="00E739ED" w:rsidRDefault="002856B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00DC3734" w:rsidRPr="00E739ED">
        <w:rPr>
          <w:rFonts w:ascii="Times New Roman" w:hAnsi="Times New Roman" w:cs="Times New Roman"/>
          <w:sz w:val="28"/>
          <w:szCs w:val="28"/>
        </w:rPr>
        <w:t>) </w:t>
      </w:r>
      <w:r w:rsidR="00F6073F" w:rsidRPr="00E739ED">
        <w:rPr>
          <w:rFonts w:ascii="Times New Roman" w:hAnsi="Times New Roman" w:cs="Times New Roman"/>
          <w:sz w:val="28"/>
          <w:szCs w:val="28"/>
        </w:rPr>
        <w:t>другими способами, предусмотренными законом или договором.</w:t>
      </w:r>
    </w:p>
    <w:p w14:paraId="4A9B2EA2"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6073F" w:rsidRPr="00E739ED">
        <w:rPr>
          <w:rFonts w:ascii="Times New Roman" w:hAnsi="Times New Roman" w:cs="Times New Roman"/>
          <w:sz w:val="28"/>
          <w:szCs w:val="28"/>
        </w:rPr>
        <w:t>Недействительность соглашения об обеспечении исполнения обязательства не влечет недействительности соглашения, из которого возникло основное обязательство.</w:t>
      </w:r>
    </w:p>
    <w:p w14:paraId="3E58E3E1"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6073F" w:rsidRPr="00E739ED">
        <w:rPr>
          <w:rFonts w:ascii="Times New Roman" w:hAnsi="Times New Roman" w:cs="Times New Roman"/>
          <w:sz w:val="28"/>
          <w:szCs w:val="28"/>
        </w:rPr>
        <w:t>При недействительности соглашения, из которого возникло основное обязательство, обеспеченными считаются связанные с последствиями такой недействительности обязанности по возврату имущества, полученного по основному обязательству.</w:t>
      </w:r>
    </w:p>
    <w:p w14:paraId="732AFF35" w14:textId="77777777" w:rsidR="002856BC"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F6073F" w:rsidRPr="00E739ED">
        <w:rPr>
          <w:rFonts w:ascii="Times New Roman" w:hAnsi="Times New Roman" w:cs="Times New Roman"/>
          <w:sz w:val="28"/>
          <w:szCs w:val="28"/>
        </w:rPr>
        <w:t>Прекращение основного обязательства влечет прекращение обеспечивающего его обязательства, если иное не преду</w:t>
      </w:r>
      <w:r w:rsidR="006B4416" w:rsidRPr="00E739ED">
        <w:rPr>
          <w:rFonts w:ascii="Times New Roman" w:hAnsi="Times New Roman" w:cs="Times New Roman"/>
          <w:sz w:val="28"/>
          <w:szCs w:val="28"/>
        </w:rPr>
        <w:t>смотрено законом или договором.</w:t>
      </w:r>
    </w:p>
    <w:p w14:paraId="538D979A" w14:textId="77777777" w:rsidR="00B80C62"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DC43C1" w:rsidRPr="00E739ED">
        <w:rPr>
          <w:rFonts w:ascii="Times New Roman" w:hAnsi="Times New Roman" w:cs="Times New Roman"/>
          <w:sz w:val="28"/>
          <w:szCs w:val="28"/>
        </w:rPr>
        <w:t>2. </w:t>
      </w:r>
      <w:r w:rsidR="00F6073F" w:rsidRPr="00E739ED">
        <w:rPr>
          <w:rFonts w:ascii="Times New Roman" w:hAnsi="Times New Roman" w:cs="Times New Roman"/>
          <w:b/>
          <w:sz w:val="28"/>
          <w:szCs w:val="28"/>
        </w:rPr>
        <w:t>Неустойка</w:t>
      </w:r>
    </w:p>
    <w:p w14:paraId="79FDD8D1" w14:textId="77777777" w:rsidR="00F607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5F3C17" w:rsidRPr="00E739ED">
        <w:rPr>
          <w:rFonts w:ascii="Times New Roman" w:hAnsi="Times New Roman" w:cs="Times New Roman"/>
          <w:sz w:val="28"/>
          <w:szCs w:val="28"/>
        </w:rPr>
        <w:t>399</w:t>
      </w:r>
      <w:r w:rsidR="00DC43C1" w:rsidRPr="00E739ED">
        <w:rPr>
          <w:rFonts w:ascii="Times New Roman" w:hAnsi="Times New Roman" w:cs="Times New Roman"/>
          <w:sz w:val="28"/>
          <w:szCs w:val="28"/>
        </w:rPr>
        <w:t>. </w:t>
      </w:r>
      <w:r w:rsidR="00F6073F" w:rsidRPr="00E739ED">
        <w:rPr>
          <w:rFonts w:ascii="Times New Roman" w:hAnsi="Times New Roman" w:cs="Times New Roman"/>
          <w:b/>
          <w:sz w:val="28"/>
          <w:szCs w:val="28"/>
        </w:rPr>
        <w:t>Понятие неустойки</w:t>
      </w:r>
    </w:p>
    <w:p w14:paraId="1A73BD05" w14:textId="77777777" w:rsidR="00F6073F" w:rsidRPr="00E739ED" w:rsidRDefault="000204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6073F" w:rsidRPr="00E739ED">
        <w:rPr>
          <w:rFonts w:ascii="Times New Roman" w:hAnsi="Times New Roman" w:cs="Times New Roman"/>
          <w:sz w:val="28"/>
          <w:szCs w:val="28"/>
        </w:rPr>
        <w:t>Неустойкой (штрафом, пеней) признается определенная законом или договором денежная сумма, которую должник обязан уплатить кредитору в случае неисполнения или ненадлежащего исполнения обязательства, в частности</w:t>
      </w:r>
      <w:r w:rsidR="00A26CC6" w:rsidRPr="00E739ED">
        <w:rPr>
          <w:rFonts w:ascii="Times New Roman" w:hAnsi="Times New Roman" w:cs="Times New Roman"/>
          <w:sz w:val="28"/>
          <w:szCs w:val="28"/>
        </w:rPr>
        <w:t>,</w:t>
      </w:r>
      <w:r w:rsidR="00F6073F" w:rsidRPr="00E739ED">
        <w:rPr>
          <w:rFonts w:ascii="Times New Roman" w:hAnsi="Times New Roman" w:cs="Times New Roman"/>
          <w:sz w:val="28"/>
          <w:szCs w:val="28"/>
        </w:rPr>
        <w:t xml:space="preserve"> в случае просрочки исполнения. По требованию об уплате неустойки кредитор не обязан доказывать причинение ему убытков.</w:t>
      </w:r>
    </w:p>
    <w:p w14:paraId="65271C4A" w14:textId="77777777" w:rsidR="00240383"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6073F" w:rsidRPr="00E739ED">
        <w:rPr>
          <w:rFonts w:ascii="Times New Roman" w:hAnsi="Times New Roman" w:cs="Times New Roman"/>
          <w:sz w:val="28"/>
          <w:szCs w:val="28"/>
        </w:rPr>
        <w:t>Кредитор не вправе требовать уплаты неустойки, если должник не несет ответственности за неисполнение или ненадлежащее исполнение обязательства.</w:t>
      </w:r>
    </w:p>
    <w:p w14:paraId="28753AEB"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400</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Форма соглашения о неустойке</w:t>
      </w:r>
    </w:p>
    <w:p w14:paraId="346222C3" w14:textId="77777777" w:rsidR="009462D9" w:rsidRPr="00E739ED" w:rsidRDefault="00A26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Соглашение о неустойке должно быть совершено в письменной форме независимо от формы основного обязательства.</w:t>
      </w:r>
    </w:p>
    <w:p w14:paraId="33DC6111" w14:textId="77777777" w:rsidR="009462D9"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462D9" w:rsidRPr="00E739ED">
        <w:rPr>
          <w:rFonts w:ascii="Times New Roman" w:hAnsi="Times New Roman" w:cs="Times New Roman"/>
          <w:color w:val="000000" w:themeColor="text1"/>
          <w:sz w:val="28"/>
          <w:szCs w:val="28"/>
        </w:rPr>
        <w:t>Несоблюдение письменной формы влечет недействительность соглашения о неустойке.</w:t>
      </w:r>
    </w:p>
    <w:p w14:paraId="288494EE"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401</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Законная неустойка</w:t>
      </w:r>
      <w:r w:rsidR="009462D9" w:rsidRPr="00E739ED">
        <w:rPr>
          <w:rFonts w:ascii="Times New Roman" w:hAnsi="Times New Roman" w:cs="Times New Roman"/>
          <w:sz w:val="28"/>
          <w:szCs w:val="28"/>
        </w:rPr>
        <w:t xml:space="preserve"> </w:t>
      </w:r>
    </w:p>
    <w:p w14:paraId="01523A71"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Кредитор вправе требовать уплаты неустойки, определенной законом (законной неустойки), независимо от того, предусмотрена ли обязанность ее уплаты соглашением сторон.</w:t>
      </w:r>
    </w:p>
    <w:p w14:paraId="4A98BB92" w14:textId="77777777" w:rsidR="009462D9" w:rsidRPr="00E739ED" w:rsidRDefault="000D244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2. </w:t>
      </w:r>
      <w:r w:rsidR="009462D9" w:rsidRPr="00E739ED">
        <w:rPr>
          <w:rFonts w:ascii="Times New Roman" w:hAnsi="Times New Roman" w:cs="Times New Roman"/>
          <w:sz w:val="28"/>
          <w:szCs w:val="28"/>
        </w:rPr>
        <w:t>Размер законной неустойки может быть увеличен соглашением сторон, если закон этого не запрещает.</w:t>
      </w:r>
    </w:p>
    <w:p w14:paraId="6060A48F"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402</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Уменьшение неустойки</w:t>
      </w:r>
    </w:p>
    <w:p w14:paraId="7695E30E"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 xml:space="preserve">Если подлежащая уплате неустойка явно несоразмерна последствиям нарушения обязательства, суд вправе уменьшить неустойку. Если обязательство нарушено лицом, осуществляющим предпринимательскую деятельность, суд вправе уменьшить неустойку при </w:t>
      </w:r>
      <w:r w:rsidR="00DD42C1" w:rsidRPr="00E739ED">
        <w:rPr>
          <w:rFonts w:ascii="Times New Roman" w:hAnsi="Times New Roman" w:cs="Times New Roman"/>
          <w:color w:val="000000" w:themeColor="text1"/>
          <w:sz w:val="28"/>
          <w:szCs w:val="28"/>
        </w:rPr>
        <w:t>наличии</w:t>
      </w:r>
      <w:r w:rsidR="00DD42C1" w:rsidRPr="00E739ED">
        <w:rPr>
          <w:rFonts w:ascii="Times New Roman" w:hAnsi="Times New Roman" w:cs="Times New Roman"/>
          <w:sz w:val="28"/>
          <w:szCs w:val="28"/>
        </w:rPr>
        <w:t xml:space="preserve"> </w:t>
      </w:r>
      <w:r w:rsidR="009462D9" w:rsidRPr="00E739ED">
        <w:rPr>
          <w:rFonts w:ascii="Times New Roman" w:hAnsi="Times New Roman" w:cs="Times New Roman"/>
          <w:sz w:val="28"/>
          <w:szCs w:val="28"/>
        </w:rPr>
        <w:t>заявления должника о таком уменьшении.</w:t>
      </w:r>
    </w:p>
    <w:p w14:paraId="6F347982"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462D9" w:rsidRPr="00E739ED">
        <w:rPr>
          <w:rFonts w:ascii="Times New Roman" w:hAnsi="Times New Roman" w:cs="Times New Roman"/>
          <w:sz w:val="28"/>
          <w:szCs w:val="28"/>
        </w:rPr>
        <w:t xml:space="preserve">Уменьшение неустойки, определенной договором и подлежащей уплате лицом, осуществляющим предпринимательскую деятельность, допускается в исключительных случаях, если будет доказано, что взыскание неустойки в </w:t>
      </w:r>
      <w:r w:rsidR="009462D9" w:rsidRPr="00E739ED">
        <w:rPr>
          <w:rFonts w:ascii="Times New Roman" w:hAnsi="Times New Roman" w:cs="Times New Roman"/>
          <w:sz w:val="28"/>
          <w:szCs w:val="28"/>
        </w:rPr>
        <w:lastRenderedPageBreak/>
        <w:t>предусмотренном договором размере может привести к получению кредитором необоснованной выгоды</w:t>
      </w:r>
      <w:r w:rsidR="009462D9" w:rsidRPr="00E739ED">
        <w:rPr>
          <w:rFonts w:ascii="Times New Roman" w:hAnsi="Times New Roman" w:cs="Times New Roman"/>
          <w:color w:val="000000" w:themeColor="text1"/>
          <w:sz w:val="28"/>
          <w:szCs w:val="28"/>
        </w:rPr>
        <w:t>.</w:t>
      </w:r>
    </w:p>
    <w:p w14:paraId="4B265FF2"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462D9" w:rsidRPr="00E739ED">
        <w:rPr>
          <w:rFonts w:ascii="Times New Roman" w:hAnsi="Times New Roman" w:cs="Times New Roman"/>
          <w:sz w:val="28"/>
          <w:szCs w:val="28"/>
        </w:rPr>
        <w:t xml:space="preserve">Правила настоящей статьи не затрагивают право должника на уменьшение размера его ответственности на основании статьи </w:t>
      </w:r>
      <w:r w:rsidR="005C3288" w:rsidRPr="00E739ED">
        <w:rPr>
          <w:rFonts w:ascii="Times New Roman" w:hAnsi="Times New Roman" w:cs="Times New Roman"/>
          <w:sz w:val="28"/>
          <w:szCs w:val="28"/>
        </w:rPr>
        <w:t>505</w:t>
      </w:r>
      <w:r w:rsidR="009462D9" w:rsidRPr="00E739ED">
        <w:rPr>
          <w:rFonts w:ascii="Times New Roman" w:hAnsi="Times New Roman" w:cs="Times New Roman"/>
          <w:sz w:val="28"/>
          <w:szCs w:val="28"/>
        </w:rPr>
        <w:t xml:space="preserve"> настоящего Кодекса и право кредитора на возмещение убытков в случаях, предусмотренных статьей </w:t>
      </w:r>
      <w:r w:rsidR="000476DA" w:rsidRPr="00E739ED">
        <w:rPr>
          <w:rFonts w:ascii="Times New Roman" w:hAnsi="Times New Roman" w:cs="Times New Roman"/>
          <w:sz w:val="28"/>
          <w:szCs w:val="28"/>
        </w:rPr>
        <w:t>4</w:t>
      </w:r>
      <w:r w:rsidR="005C3288" w:rsidRPr="00E739ED">
        <w:rPr>
          <w:rFonts w:ascii="Times New Roman" w:hAnsi="Times New Roman" w:cs="Times New Roman"/>
          <w:sz w:val="28"/>
          <w:szCs w:val="28"/>
        </w:rPr>
        <w:t>95</w:t>
      </w:r>
      <w:r w:rsidR="009462D9" w:rsidRPr="00E739ED">
        <w:rPr>
          <w:rFonts w:ascii="Times New Roman" w:hAnsi="Times New Roman" w:cs="Times New Roman"/>
          <w:sz w:val="28"/>
          <w:szCs w:val="28"/>
        </w:rPr>
        <w:t xml:space="preserve"> настоящего Кодекса.</w:t>
      </w:r>
    </w:p>
    <w:p w14:paraId="1A3B9A29" w14:textId="77777777" w:rsidR="009462D9"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DC43C1" w:rsidRPr="00E739ED">
        <w:rPr>
          <w:rFonts w:ascii="Times New Roman" w:hAnsi="Times New Roman" w:cs="Times New Roman"/>
          <w:sz w:val="28"/>
          <w:szCs w:val="28"/>
        </w:rPr>
        <w:t>3. </w:t>
      </w:r>
      <w:r w:rsidR="009462D9" w:rsidRPr="00E739ED">
        <w:rPr>
          <w:rFonts w:ascii="Times New Roman" w:hAnsi="Times New Roman" w:cs="Times New Roman"/>
          <w:b/>
          <w:sz w:val="28"/>
          <w:szCs w:val="28"/>
        </w:rPr>
        <w:t>Залог</w:t>
      </w:r>
    </w:p>
    <w:p w14:paraId="7B95E92A" w14:textId="77777777" w:rsidR="009462D9" w:rsidRPr="00E739ED" w:rsidRDefault="00DC43C1"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b/>
          <w:sz w:val="28"/>
          <w:szCs w:val="28"/>
        </w:rPr>
        <w:t>Общие положения о залоге</w:t>
      </w:r>
    </w:p>
    <w:p w14:paraId="411EDB08"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403</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Понятие залога</w:t>
      </w:r>
    </w:p>
    <w:p w14:paraId="57C5959A"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В силу залога кредитор по обеспеченному залогом обязательству (залогодержатель) имеет право в случае неисполнения или ненадлежащего исполнения должником этого обязательства получить удовлетворение из стоимости заложенного имущества (предмета залога) преимущественно перед другими кредиторами лица, которому принадлежит заложенное имущество (залогодателя).</w:t>
      </w:r>
    </w:p>
    <w:p w14:paraId="52090AAA" w14:textId="77777777" w:rsidR="009462D9" w:rsidRPr="00E739ED" w:rsidRDefault="009462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и порядке, которые предусмотрены законом, требование залогодержателя может быть удовлетворено путем передачи предмета залога залогодержателю (оставления у залогодержателя).</w:t>
      </w:r>
    </w:p>
    <w:p w14:paraId="3FEAEDCE"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462D9" w:rsidRPr="00E739ED">
        <w:rPr>
          <w:rFonts w:ascii="Times New Roman" w:hAnsi="Times New Roman" w:cs="Times New Roman"/>
          <w:sz w:val="28"/>
          <w:szCs w:val="28"/>
        </w:rPr>
        <w:t>Залогодержатель преимущественно перед другими кредиторами залогодателя вправе получить удовлетворение обеспеченного залогом требования также за счет:</w:t>
      </w:r>
    </w:p>
    <w:p w14:paraId="32B1CDB4" w14:textId="77777777" w:rsidR="009462D9" w:rsidRPr="00E739ED" w:rsidRDefault="000D24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страхового возмещения за утрату или повреждение заложенного имущества независимо от того, в чью пользу оно застраховано</w:t>
      </w:r>
      <w:r w:rsidR="009462D9" w:rsidRPr="00E739ED">
        <w:rPr>
          <w:rFonts w:ascii="Times New Roman" w:hAnsi="Times New Roman" w:cs="Times New Roman"/>
          <w:color w:val="000000" w:themeColor="text1"/>
          <w:sz w:val="28"/>
          <w:szCs w:val="28"/>
        </w:rPr>
        <w:t>,</w:t>
      </w:r>
      <w:r w:rsidR="009462D9" w:rsidRPr="00E739ED">
        <w:rPr>
          <w:rFonts w:ascii="Times New Roman" w:hAnsi="Times New Roman" w:cs="Times New Roman"/>
          <w:color w:val="FF0000"/>
          <w:sz w:val="28"/>
          <w:szCs w:val="28"/>
        </w:rPr>
        <w:t xml:space="preserve"> </w:t>
      </w:r>
      <w:r w:rsidR="009462D9" w:rsidRPr="00E739ED">
        <w:rPr>
          <w:rFonts w:ascii="Times New Roman" w:hAnsi="Times New Roman" w:cs="Times New Roman"/>
          <w:sz w:val="28"/>
          <w:szCs w:val="28"/>
        </w:rPr>
        <w:t xml:space="preserve">если только утрата или повреждение произошли не по причинам, за которые </w:t>
      </w:r>
      <w:r w:rsidR="00531B72" w:rsidRPr="00E739ED">
        <w:rPr>
          <w:rFonts w:ascii="Times New Roman" w:hAnsi="Times New Roman" w:cs="Times New Roman"/>
          <w:color w:val="000000" w:themeColor="text1"/>
          <w:sz w:val="28"/>
          <w:szCs w:val="28"/>
        </w:rPr>
        <w:t>отвечает залогодержатель</w:t>
      </w:r>
      <w:r w:rsidR="009462D9" w:rsidRPr="00E739ED">
        <w:rPr>
          <w:rFonts w:ascii="Times New Roman" w:hAnsi="Times New Roman" w:cs="Times New Roman"/>
          <w:color w:val="000000" w:themeColor="text1"/>
          <w:sz w:val="28"/>
          <w:szCs w:val="28"/>
        </w:rPr>
        <w:t>;</w:t>
      </w:r>
    </w:p>
    <w:p w14:paraId="6A2D525F"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462D9" w:rsidRPr="00E739ED">
        <w:rPr>
          <w:rFonts w:ascii="Times New Roman" w:hAnsi="Times New Roman" w:cs="Times New Roman"/>
          <w:sz w:val="28"/>
          <w:szCs w:val="28"/>
        </w:rPr>
        <w:t xml:space="preserve">причитающегося залогодателю возмещения, предоставляемого взамен заложенного имущества, в частности если право собственности залогодателя на имущество, являющееся предметом залога, прекращается по основаниям и в порядке, которые установлены законом, вследствие изъятия (выкупа) для </w:t>
      </w:r>
      <w:r w:rsidR="009462D9" w:rsidRPr="00E739ED">
        <w:rPr>
          <w:rFonts w:ascii="Times New Roman" w:hAnsi="Times New Roman" w:cs="Times New Roman"/>
          <w:sz w:val="28"/>
          <w:szCs w:val="28"/>
        </w:rPr>
        <w:lastRenderedPageBreak/>
        <w:t>государственных или муниципальных нужд, реквизиции или национализации, а также в иных случаях, предусмотренных законом;</w:t>
      </w:r>
    </w:p>
    <w:p w14:paraId="67BDFA80"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462D9" w:rsidRPr="00E739ED">
        <w:rPr>
          <w:rFonts w:ascii="Times New Roman" w:hAnsi="Times New Roman" w:cs="Times New Roman"/>
          <w:sz w:val="28"/>
          <w:szCs w:val="28"/>
        </w:rPr>
        <w:t>причитающихся залогодателю или залогодержателю доходов от использования заложенного имущества третьими лицами;</w:t>
      </w:r>
    </w:p>
    <w:p w14:paraId="7E3FE13B"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462D9" w:rsidRPr="00E739ED">
        <w:rPr>
          <w:rFonts w:ascii="Times New Roman" w:hAnsi="Times New Roman" w:cs="Times New Roman"/>
          <w:sz w:val="28"/>
          <w:szCs w:val="28"/>
        </w:rPr>
        <w:t>имущества, причитающегося залогодателю при исполнении третьим лицом обязательства, право требовать исполнения которого является предметом залога.</w:t>
      </w:r>
    </w:p>
    <w:p w14:paraId="73B08160" w14:textId="77777777" w:rsidR="000E686F"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E686F" w:rsidRPr="00E739ED">
        <w:rPr>
          <w:rFonts w:ascii="Times New Roman" w:hAnsi="Times New Roman" w:cs="Times New Roman"/>
          <w:sz w:val="28"/>
          <w:szCs w:val="28"/>
        </w:rPr>
        <w:t>В случаях, указанных в пунктах 1–4 части</w:t>
      </w:r>
      <w:r w:rsidR="00C17F4D" w:rsidRPr="00E739ED">
        <w:rPr>
          <w:rFonts w:ascii="Times New Roman" w:hAnsi="Times New Roman" w:cs="Times New Roman"/>
          <w:sz w:val="28"/>
          <w:szCs w:val="28"/>
        </w:rPr>
        <w:t xml:space="preserve"> второй настоящей статьи</w:t>
      </w:r>
      <w:r w:rsidR="000E686F" w:rsidRPr="00E739ED">
        <w:rPr>
          <w:rFonts w:ascii="Times New Roman" w:hAnsi="Times New Roman" w:cs="Times New Roman"/>
          <w:sz w:val="28"/>
          <w:szCs w:val="28"/>
        </w:rPr>
        <w:t>, залогодержатель вправе требовать причитающиеся ему денежную сумму или иное имущество непосредственно от обязанного лица, если иное не предусмотрено законом или договором.</w:t>
      </w:r>
    </w:p>
    <w:p w14:paraId="55604446" w14:textId="77777777" w:rsidR="009462D9" w:rsidRPr="00E739ED" w:rsidRDefault="009462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предусмотрено законом или договором, при недостаточности суммы, вырученной в результате обращения взыскания на заложенное имущество, для погашения требования залогодержатель вправе удовлетворить свое требование в непогашенной части за счет иного имущества должника, не пользуясь преимуществом, основанным на залоге.</w:t>
      </w:r>
    </w:p>
    <w:p w14:paraId="692809C5" w14:textId="77777777" w:rsidR="00832C43" w:rsidRPr="00E739ED" w:rsidRDefault="009462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сумма, вырученная в результате обращения взыскания на заложенное имущество, превышает размер обеспеченного залогом требования залогодержателя, разница возвращается залогодателю. Соглашение об отказе залогодателя от права на получе</w:t>
      </w:r>
      <w:r w:rsidR="00832C43" w:rsidRPr="00E739ED">
        <w:rPr>
          <w:rFonts w:ascii="Times New Roman" w:hAnsi="Times New Roman" w:cs="Times New Roman"/>
          <w:sz w:val="28"/>
          <w:szCs w:val="28"/>
        </w:rPr>
        <w:t>ние указанной разницы ничтожно.</w:t>
      </w:r>
    </w:p>
    <w:p w14:paraId="400BAA53" w14:textId="77777777" w:rsidR="00832C43" w:rsidRPr="00E739ED" w:rsidRDefault="003679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32C43" w:rsidRPr="00E739ED">
        <w:rPr>
          <w:rFonts w:ascii="Times New Roman" w:hAnsi="Times New Roman" w:cs="Times New Roman"/>
          <w:color w:val="000000" w:themeColor="text1"/>
          <w:sz w:val="28"/>
          <w:szCs w:val="28"/>
        </w:rPr>
        <w:t xml:space="preserve">К отдельным видам залога (статьи </w:t>
      </w:r>
      <w:r w:rsidR="00FC7D3E" w:rsidRPr="00E739ED">
        <w:rPr>
          <w:rFonts w:ascii="Times New Roman" w:hAnsi="Times New Roman" w:cs="Times New Roman"/>
          <w:color w:val="000000" w:themeColor="text1"/>
          <w:sz w:val="28"/>
          <w:szCs w:val="28"/>
        </w:rPr>
        <w:t>4</w:t>
      </w:r>
      <w:r w:rsidR="00C017F0" w:rsidRPr="00E739ED">
        <w:rPr>
          <w:rFonts w:ascii="Times New Roman" w:hAnsi="Times New Roman" w:cs="Times New Roman"/>
          <w:color w:val="000000" w:themeColor="text1"/>
          <w:sz w:val="28"/>
          <w:szCs w:val="28"/>
        </w:rPr>
        <w:t>32</w:t>
      </w:r>
      <w:r w:rsidR="00FC7D3E" w:rsidRPr="00E739ED">
        <w:rPr>
          <w:rFonts w:ascii="Times New Roman" w:hAnsi="Times New Roman" w:cs="Times New Roman"/>
          <w:color w:val="000000" w:themeColor="text1"/>
          <w:sz w:val="28"/>
          <w:szCs w:val="28"/>
        </w:rPr>
        <w:t>–4</w:t>
      </w:r>
      <w:r w:rsidR="00C017F0" w:rsidRPr="00E739ED">
        <w:rPr>
          <w:rFonts w:ascii="Times New Roman" w:hAnsi="Times New Roman" w:cs="Times New Roman"/>
          <w:color w:val="000000" w:themeColor="text1"/>
          <w:sz w:val="28"/>
          <w:szCs w:val="28"/>
        </w:rPr>
        <w:t>50</w:t>
      </w:r>
      <w:r w:rsidR="00832C43" w:rsidRPr="00E739ED">
        <w:rPr>
          <w:rFonts w:ascii="Times New Roman" w:hAnsi="Times New Roman" w:cs="Times New Roman"/>
          <w:color w:val="000000" w:themeColor="text1"/>
          <w:sz w:val="28"/>
          <w:szCs w:val="28"/>
        </w:rPr>
        <w:t>) применяются общие положения о залоге, если иное не предусмотрено правилами настоящего Кодекса об этих видах залога.</w:t>
      </w:r>
    </w:p>
    <w:p w14:paraId="1A92113D" w14:textId="77777777" w:rsidR="00832C43" w:rsidRPr="00E739ED" w:rsidRDefault="00832C4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залогу недвижимого имущества (ипотеке) применяются правила настоящего Кодекса о вещных правах, а в части, не урегулированной указанными правилами и законом об ипотеке, общие положения о за</w:t>
      </w:r>
      <w:r w:rsidR="003679AC" w:rsidRPr="00E739ED">
        <w:rPr>
          <w:rFonts w:ascii="Times New Roman" w:hAnsi="Times New Roman" w:cs="Times New Roman"/>
          <w:color w:val="000000" w:themeColor="text1"/>
          <w:sz w:val="28"/>
          <w:szCs w:val="28"/>
        </w:rPr>
        <w:t>логе.</w:t>
      </w:r>
    </w:p>
    <w:p w14:paraId="70AC17E4" w14:textId="77777777" w:rsidR="00B04F0D" w:rsidRPr="00E739ED" w:rsidRDefault="003679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832C43" w:rsidRPr="00E739ED">
        <w:rPr>
          <w:rFonts w:ascii="Times New Roman" w:hAnsi="Times New Roman" w:cs="Times New Roman"/>
          <w:color w:val="000000" w:themeColor="text1"/>
          <w:sz w:val="28"/>
          <w:szCs w:val="28"/>
        </w:rPr>
        <w:t xml:space="preserve">Если иное не вытекает из существа отношений залога, кредитор или иное управомоченное лицо, в чьих интересах был наложен запрет на распоряжение имуществом </w:t>
      </w:r>
      <w:r w:rsidR="00A45EF9" w:rsidRPr="00E739ED">
        <w:rPr>
          <w:rFonts w:ascii="Times New Roman" w:hAnsi="Times New Roman" w:cs="Times New Roman"/>
          <w:color w:val="000000" w:themeColor="text1"/>
          <w:sz w:val="28"/>
          <w:szCs w:val="28"/>
        </w:rPr>
        <w:t>(статья </w:t>
      </w:r>
      <w:r w:rsidR="00FC7D3E" w:rsidRPr="00E739ED">
        <w:rPr>
          <w:rFonts w:ascii="Times New Roman" w:hAnsi="Times New Roman" w:cs="Times New Roman"/>
          <w:color w:val="000000" w:themeColor="text1"/>
          <w:sz w:val="28"/>
          <w:szCs w:val="28"/>
        </w:rPr>
        <w:t>22</w:t>
      </w:r>
      <w:r w:rsidR="00C017F0" w:rsidRPr="00E739ED">
        <w:rPr>
          <w:rFonts w:ascii="Times New Roman" w:hAnsi="Times New Roman" w:cs="Times New Roman"/>
          <w:color w:val="000000" w:themeColor="text1"/>
          <w:sz w:val="28"/>
          <w:szCs w:val="28"/>
        </w:rPr>
        <w:t>6</w:t>
      </w:r>
      <w:r w:rsidR="00832C43" w:rsidRPr="00E739ED">
        <w:rPr>
          <w:rFonts w:ascii="Times New Roman" w:hAnsi="Times New Roman" w:cs="Times New Roman"/>
          <w:color w:val="000000" w:themeColor="text1"/>
          <w:sz w:val="28"/>
          <w:szCs w:val="28"/>
        </w:rPr>
        <w:t xml:space="preserve">), обладает правами и обязанностями залогодержателя в отношении этого имущества с момента вступления в силу </w:t>
      </w:r>
      <w:r w:rsidR="006D0048" w:rsidRPr="00E739ED">
        <w:rPr>
          <w:rFonts w:ascii="Times New Roman" w:hAnsi="Times New Roman" w:cs="Times New Roman"/>
          <w:color w:val="000000" w:themeColor="text1"/>
          <w:sz w:val="28"/>
          <w:szCs w:val="28"/>
        </w:rPr>
        <w:t>судебного решения</w:t>
      </w:r>
      <w:r w:rsidR="00832C43" w:rsidRPr="00E739ED">
        <w:rPr>
          <w:rFonts w:ascii="Times New Roman" w:hAnsi="Times New Roman" w:cs="Times New Roman"/>
          <w:color w:val="000000" w:themeColor="text1"/>
          <w:sz w:val="28"/>
          <w:szCs w:val="28"/>
        </w:rPr>
        <w:t xml:space="preserve">, которым требования таких кредитора или иного </w:t>
      </w:r>
      <w:r w:rsidR="00832C43" w:rsidRPr="00E739ED">
        <w:rPr>
          <w:rFonts w:ascii="Times New Roman" w:hAnsi="Times New Roman" w:cs="Times New Roman"/>
          <w:color w:val="000000" w:themeColor="text1"/>
          <w:sz w:val="28"/>
          <w:szCs w:val="28"/>
        </w:rPr>
        <w:lastRenderedPageBreak/>
        <w:t>управомоченного лица были удовлетворены. Очередность удовлетворения указанных требований определяется в соотв</w:t>
      </w:r>
      <w:r w:rsidR="00FC7D3E" w:rsidRPr="00E739ED">
        <w:rPr>
          <w:rFonts w:ascii="Times New Roman" w:hAnsi="Times New Roman" w:cs="Times New Roman"/>
          <w:color w:val="000000" w:themeColor="text1"/>
          <w:sz w:val="28"/>
          <w:szCs w:val="28"/>
        </w:rPr>
        <w:t>етствии с положениями статьи 4</w:t>
      </w:r>
      <w:r w:rsidR="00C017F0" w:rsidRPr="00E739ED">
        <w:rPr>
          <w:rFonts w:ascii="Times New Roman" w:hAnsi="Times New Roman" w:cs="Times New Roman"/>
          <w:color w:val="000000" w:themeColor="text1"/>
          <w:sz w:val="28"/>
          <w:szCs w:val="28"/>
        </w:rPr>
        <w:t>15</w:t>
      </w:r>
      <w:r w:rsidR="00832C43" w:rsidRPr="00E739ED">
        <w:rPr>
          <w:rFonts w:ascii="Times New Roman" w:hAnsi="Times New Roman" w:cs="Times New Roman"/>
          <w:color w:val="000000" w:themeColor="text1"/>
          <w:sz w:val="28"/>
          <w:szCs w:val="28"/>
        </w:rPr>
        <w:t xml:space="preserve"> настоящего Кодекса по дате, на которую соответствующий запрет считается возникшим</w:t>
      </w:r>
      <w:r w:rsidR="00B04F0D" w:rsidRPr="00E739ED">
        <w:rPr>
          <w:rFonts w:ascii="Times New Roman" w:hAnsi="Times New Roman" w:cs="Times New Roman"/>
          <w:color w:val="000000" w:themeColor="text1"/>
          <w:sz w:val="28"/>
          <w:szCs w:val="28"/>
        </w:rPr>
        <w:t>.</w:t>
      </w:r>
    </w:p>
    <w:p w14:paraId="151D71A7"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404</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Основания возникновения залога</w:t>
      </w:r>
    </w:p>
    <w:p w14:paraId="259DD5D5" w14:textId="77777777" w:rsidR="005E663D" w:rsidRPr="00E739ED" w:rsidRDefault="003679AC"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rPr>
        <w:t>1. </w:t>
      </w:r>
      <w:r w:rsidR="005E663D" w:rsidRPr="00E739ED">
        <w:rPr>
          <w:rFonts w:ascii="Times New Roman" w:hAnsi="Times New Roman" w:cs="Times New Roman"/>
          <w:color w:val="000000" w:themeColor="text1"/>
          <w:sz w:val="28"/>
          <w:szCs w:val="28"/>
          <w:lang w:eastAsia="ru-RU"/>
        </w:rPr>
        <w:t>Залог между залогодателем и залогодержателем возникает на основании договора. В с</w:t>
      </w:r>
      <w:r w:rsidRPr="00E739ED">
        <w:rPr>
          <w:rFonts w:ascii="Times New Roman" w:hAnsi="Times New Roman" w:cs="Times New Roman"/>
          <w:color w:val="000000" w:themeColor="text1"/>
          <w:sz w:val="28"/>
          <w:szCs w:val="28"/>
          <w:lang w:eastAsia="ru-RU"/>
        </w:rPr>
        <w:t xml:space="preserve">лучаях, установленных законом, </w:t>
      </w:r>
      <w:r w:rsidR="005E663D" w:rsidRPr="00E739ED">
        <w:rPr>
          <w:rFonts w:ascii="Times New Roman" w:hAnsi="Times New Roman" w:cs="Times New Roman"/>
          <w:color w:val="000000" w:themeColor="text1"/>
          <w:sz w:val="28"/>
          <w:szCs w:val="28"/>
          <w:lang w:eastAsia="ru-RU"/>
        </w:rPr>
        <w:t xml:space="preserve">залог возникает при наступлении </w:t>
      </w:r>
      <w:r w:rsidRPr="00E739ED">
        <w:rPr>
          <w:rFonts w:ascii="Times New Roman" w:hAnsi="Times New Roman" w:cs="Times New Roman"/>
          <w:color w:val="000000" w:themeColor="text1"/>
          <w:sz w:val="28"/>
          <w:szCs w:val="28"/>
          <w:lang w:eastAsia="ru-RU"/>
        </w:rPr>
        <w:t xml:space="preserve">предусмотренных </w:t>
      </w:r>
      <w:r w:rsidR="005E663D" w:rsidRPr="00E739ED">
        <w:rPr>
          <w:rFonts w:ascii="Times New Roman" w:hAnsi="Times New Roman" w:cs="Times New Roman"/>
          <w:color w:val="000000" w:themeColor="text1"/>
          <w:sz w:val="28"/>
          <w:szCs w:val="28"/>
          <w:lang w:eastAsia="ru-RU"/>
        </w:rPr>
        <w:t xml:space="preserve">в законе </w:t>
      </w:r>
      <w:r w:rsidRPr="00E739ED">
        <w:rPr>
          <w:rFonts w:ascii="Times New Roman" w:hAnsi="Times New Roman" w:cs="Times New Roman"/>
          <w:color w:val="000000" w:themeColor="text1"/>
          <w:sz w:val="28"/>
          <w:szCs w:val="28"/>
          <w:lang w:eastAsia="ru-RU"/>
        </w:rPr>
        <w:t xml:space="preserve">обстоятельств </w:t>
      </w:r>
      <w:r w:rsidR="005E663D" w:rsidRPr="00E739ED">
        <w:rPr>
          <w:rFonts w:ascii="Times New Roman" w:hAnsi="Times New Roman" w:cs="Times New Roman"/>
          <w:color w:val="000000" w:themeColor="text1"/>
          <w:sz w:val="28"/>
          <w:szCs w:val="28"/>
          <w:lang w:eastAsia="ru-RU"/>
        </w:rPr>
        <w:t>(залог на</w:t>
      </w:r>
      <w:r w:rsidRPr="00E739ED">
        <w:rPr>
          <w:rFonts w:ascii="Times New Roman" w:hAnsi="Times New Roman" w:cs="Times New Roman"/>
          <w:color w:val="000000" w:themeColor="text1"/>
          <w:sz w:val="28"/>
          <w:szCs w:val="28"/>
          <w:lang w:eastAsia="ru-RU"/>
        </w:rPr>
        <w:t xml:space="preserve"> основании закона).</w:t>
      </w:r>
    </w:p>
    <w:p w14:paraId="33210EC4" w14:textId="77777777" w:rsidR="005E663D" w:rsidRPr="00E739ED" w:rsidRDefault="003679AC"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2. </w:t>
      </w:r>
      <w:r w:rsidR="005E663D" w:rsidRPr="00E739ED">
        <w:rPr>
          <w:rFonts w:ascii="Times New Roman" w:hAnsi="Times New Roman" w:cs="Times New Roman"/>
          <w:color w:val="000000" w:themeColor="text1"/>
          <w:sz w:val="28"/>
          <w:szCs w:val="28"/>
          <w:lang w:eastAsia="ru-RU"/>
        </w:rPr>
        <w:t>Правила настоящего Кодекса о залоге на основании договора соответственно применяются к залогу, возникшему на основании закона, если законом не установлено иное.</w:t>
      </w:r>
    </w:p>
    <w:p w14:paraId="16404C7F" w14:textId="77777777" w:rsidR="009462D9" w:rsidRPr="00E739ED" w:rsidRDefault="003679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eastAsia="ru-RU"/>
        </w:rPr>
        <w:t>3. </w:t>
      </w:r>
      <w:r w:rsidR="005E663D" w:rsidRPr="00E739ED">
        <w:rPr>
          <w:rFonts w:ascii="Times New Roman" w:hAnsi="Times New Roman" w:cs="Times New Roman"/>
          <w:color w:val="000000" w:themeColor="text1"/>
          <w:sz w:val="28"/>
          <w:szCs w:val="28"/>
          <w:lang w:eastAsia="ru-RU"/>
        </w:rPr>
        <w:t>В случае возникновения залога на основании закона залогодатель и залогодержатель вправе заключить соглашение, регулирующее их отношения. К такому соглашению применяются правила настоящего Кодекса о форме договора залога</w:t>
      </w:r>
      <w:r w:rsidR="009462D9" w:rsidRPr="00E739ED">
        <w:rPr>
          <w:rFonts w:ascii="Times New Roman" w:hAnsi="Times New Roman" w:cs="Times New Roman"/>
          <w:color w:val="000000" w:themeColor="text1"/>
          <w:sz w:val="28"/>
          <w:szCs w:val="28"/>
        </w:rPr>
        <w:t>.</w:t>
      </w:r>
    </w:p>
    <w:p w14:paraId="3BC36F11"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405</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Залогодатель</w:t>
      </w:r>
    </w:p>
    <w:p w14:paraId="5388AB3A" w14:textId="77777777" w:rsidR="009462D9"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Залогодателем может быть как сам должник, так и третье лицо.</w:t>
      </w:r>
    </w:p>
    <w:p w14:paraId="3D1DB7EC" w14:textId="77777777" w:rsidR="009462D9"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случае если </w:t>
      </w:r>
      <w:r w:rsidR="009462D9" w:rsidRPr="00E739ED">
        <w:rPr>
          <w:rFonts w:ascii="Times New Roman" w:hAnsi="Times New Roman" w:cs="Times New Roman"/>
          <w:sz w:val="28"/>
          <w:szCs w:val="28"/>
        </w:rPr>
        <w:t xml:space="preserve">залогодателем является третье лицо, к отношениям между залогодателем, должником и залогодержателем применяются правила статей </w:t>
      </w:r>
      <w:r w:rsidR="00FC7D3E" w:rsidRPr="00E739ED">
        <w:rPr>
          <w:rFonts w:ascii="Times New Roman" w:hAnsi="Times New Roman" w:cs="Times New Roman"/>
          <w:sz w:val="28"/>
          <w:szCs w:val="28"/>
        </w:rPr>
        <w:t>45</w:t>
      </w:r>
      <w:r w:rsidR="00C017F0" w:rsidRPr="00E739ED">
        <w:rPr>
          <w:rFonts w:ascii="Times New Roman" w:hAnsi="Times New Roman" w:cs="Times New Roman"/>
          <w:sz w:val="28"/>
          <w:szCs w:val="28"/>
        </w:rPr>
        <w:t>7</w:t>
      </w:r>
      <w:r w:rsidR="00B60FE0" w:rsidRPr="00E739ED">
        <w:rPr>
          <w:rFonts w:ascii="Times New Roman" w:hAnsi="Times New Roman" w:cs="Times New Roman"/>
          <w:sz w:val="28"/>
          <w:szCs w:val="28"/>
        </w:rPr>
        <w:t>–</w:t>
      </w:r>
      <w:r w:rsidR="00FC7D3E" w:rsidRPr="00E739ED">
        <w:rPr>
          <w:rFonts w:ascii="Times New Roman" w:hAnsi="Times New Roman" w:cs="Times New Roman"/>
          <w:sz w:val="28"/>
          <w:szCs w:val="28"/>
        </w:rPr>
        <w:t>4</w:t>
      </w:r>
      <w:r w:rsidR="00C017F0" w:rsidRPr="00E739ED">
        <w:rPr>
          <w:rFonts w:ascii="Times New Roman" w:hAnsi="Times New Roman" w:cs="Times New Roman"/>
          <w:sz w:val="28"/>
          <w:szCs w:val="28"/>
        </w:rPr>
        <w:t>60</w:t>
      </w:r>
      <w:r w:rsidR="009462D9" w:rsidRPr="00E739ED">
        <w:rPr>
          <w:rFonts w:ascii="Times New Roman" w:hAnsi="Times New Roman" w:cs="Times New Roman"/>
          <w:sz w:val="28"/>
          <w:szCs w:val="28"/>
        </w:rPr>
        <w:t xml:space="preserve"> настоящего Кодекса, если законом или соглашением между соответствующими лицами не предусмотрено иное.</w:t>
      </w:r>
    </w:p>
    <w:p w14:paraId="3825A922" w14:textId="77777777" w:rsidR="009462D9"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462D9" w:rsidRPr="00E739ED">
        <w:rPr>
          <w:rFonts w:ascii="Times New Roman" w:hAnsi="Times New Roman" w:cs="Times New Roman"/>
          <w:sz w:val="28"/>
          <w:szCs w:val="28"/>
        </w:rPr>
        <w:t>Право передачи вещи в залог принадлежит собственнику вещи. Лицо, имеющее иное вещное право, может передавать вещь в залог в случаях, предусмотренных настоящим Кодексом.</w:t>
      </w:r>
    </w:p>
    <w:p w14:paraId="17D6535F" w14:textId="77777777" w:rsidR="009462D9" w:rsidRPr="00E739ED" w:rsidRDefault="009462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вещь передана в залог залогодержателю лицом, которое не являлось ее собственником или иным образом не было надлежаще управомочено распоряжаться имуществом, о чем залогодержатель не знал и не должен был знать (добросовестный залогодержатель), собственник заложенного имущества имеет права и несет обязанности залогодателя, предусмотренные настоящим Кодексом, другими законами и договором залога.</w:t>
      </w:r>
    </w:p>
    <w:p w14:paraId="14492B12" w14:textId="77777777" w:rsidR="009462D9" w:rsidRPr="00E739ED" w:rsidRDefault="009462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Правила, предусмот</w:t>
      </w:r>
      <w:r w:rsidR="009741DE" w:rsidRPr="00E739ED">
        <w:rPr>
          <w:rFonts w:ascii="Times New Roman" w:hAnsi="Times New Roman" w:cs="Times New Roman"/>
          <w:sz w:val="28"/>
          <w:szCs w:val="28"/>
        </w:rPr>
        <w:t>ренные абзацем вторым настоящей части</w:t>
      </w:r>
      <w:r w:rsidRPr="00E739ED">
        <w:rPr>
          <w:rFonts w:ascii="Times New Roman" w:hAnsi="Times New Roman" w:cs="Times New Roman"/>
          <w:sz w:val="28"/>
          <w:szCs w:val="28"/>
        </w:rPr>
        <w:t>, не применяются, если вещь, переданная в залог, была утеряна до этого собственником или лицом, которому вещь была передана собственником во владение, либо была похищена у того или другого, либо выбыла из их владения иным путем помимо их воли.</w:t>
      </w:r>
    </w:p>
    <w:p w14:paraId="560616EC" w14:textId="77777777" w:rsidR="009462D9"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462D9" w:rsidRPr="00E739ED">
        <w:rPr>
          <w:rFonts w:ascii="Times New Roman" w:hAnsi="Times New Roman" w:cs="Times New Roman"/>
          <w:sz w:val="28"/>
          <w:szCs w:val="28"/>
        </w:rPr>
        <w:t>Если предметом залога является имущество, на отчуждение которого требуется согласие или разрешение другого лица либо уполномоченного органа, такое же согласие или такое же разрешение необходимо для передачи этого имущества в залог, за исключением случаев, когда залог возникает в силу закона.</w:t>
      </w:r>
    </w:p>
    <w:p w14:paraId="42AA3D37" w14:textId="77777777" w:rsidR="009741DE"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В случае</w:t>
      </w:r>
      <w:r w:rsidR="009462D9" w:rsidRPr="00E739ED">
        <w:rPr>
          <w:rFonts w:ascii="Times New Roman" w:hAnsi="Times New Roman" w:cs="Times New Roman"/>
          <w:sz w:val="28"/>
          <w:szCs w:val="28"/>
        </w:rPr>
        <w:t xml:space="preserve"> если имущество залогодателя, являющееся предметом залога, перешло в порядке правопреемства к нескольким лицам, каждый из правопреемников (приобретателей имущества) несет вытекающие из залога последствия неисполнения обеспеченного залогом обязательства соразмерно перешедшей к нему части указанного имущества. Если предмет залога неделим или по иным основаниям остается в общей собственности правопреемников, они становятся солидарными </w:t>
      </w:r>
      <w:proofErr w:type="spellStart"/>
      <w:r w:rsidR="009462D9" w:rsidRPr="00E739ED">
        <w:rPr>
          <w:rFonts w:ascii="Times New Roman" w:hAnsi="Times New Roman" w:cs="Times New Roman"/>
          <w:sz w:val="28"/>
          <w:szCs w:val="28"/>
        </w:rPr>
        <w:t>созалогодателями</w:t>
      </w:r>
      <w:proofErr w:type="spellEnd"/>
      <w:r w:rsidR="009462D9" w:rsidRPr="00E739ED">
        <w:rPr>
          <w:rFonts w:ascii="Times New Roman" w:hAnsi="Times New Roman" w:cs="Times New Roman"/>
          <w:sz w:val="28"/>
          <w:szCs w:val="28"/>
        </w:rPr>
        <w:t>.</w:t>
      </w:r>
    </w:p>
    <w:p w14:paraId="17FB4CE3"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406</w:t>
      </w:r>
      <w:r w:rsidR="00DC43C1" w:rsidRPr="00E739ED">
        <w:rPr>
          <w:rFonts w:ascii="Times New Roman" w:hAnsi="Times New Roman" w:cs="Times New Roman"/>
          <w:sz w:val="28"/>
          <w:szCs w:val="28"/>
        </w:rPr>
        <w:t>. </w:t>
      </w:r>
      <w:proofErr w:type="spellStart"/>
      <w:r w:rsidR="00923536" w:rsidRPr="00E739ED">
        <w:rPr>
          <w:rFonts w:ascii="Times New Roman" w:hAnsi="Times New Roman" w:cs="Times New Roman"/>
          <w:b/>
          <w:sz w:val="28"/>
          <w:szCs w:val="28"/>
        </w:rPr>
        <w:t>Созалогодержатели</w:t>
      </w:r>
      <w:proofErr w:type="spellEnd"/>
    </w:p>
    <w:p w14:paraId="1EC15524" w14:textId="77777777" w:rsidR="00923536"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3536" w:rsidRPr="00E739ED">
        <w:rPr>
          <w:rFonts w:ascii="Times New Roman" w:hAnsi="Times New Roman" w:cs="Times New Roman"/>
          <w:sz w:val="28"/>
          <w:szCs w:val="28"/>
        </w:rPr>
        <w:t>В случаях, предусмотренных законом или договором, предмет залога может находиться в залоге у нескольких лиц, имеющих на него равные по старшинству права залогодержателей (</w:t>
      </w:r>
      <w:proofErr w:type="spellStart"/>
      <w:r w:rsidR="00923536" w:rsidRPr="00E739ED">
        <w:rPr>
          <w:rFonts w:ascii="Times New Roman" w:hAnsi="Times New Roman" w:cs="Times New Roman"/>
          <w:sz w:val="28"/>
          <w:szCs w:val="28"/>
        </w:rPr>
        <w:t>созалогодержатели</w:t>
      </w:r>
      <w:proofErr w:type="spellEnd"/>
      <w:r w:rsidR="00923536" w:rsidRPr="00E739ED">
        <w:rPr>
          <w:rFonts w:ascii="Times New Roman" w:hAnsi="Times New Roman" w:cs="Times New Roman"/>
          <w:sz w:val="28"/>
          <w:szCs w:val="28"/>
        </w:rPr>
        <w:t xml:space="preserve">), в обеспечение исполнения разных обязательств, по которым </w:t>
      </w:r>
      <w:proofErr w:type="spellStart"/>
      <w:r w:rsidR="00923536" w:rsidRPr="00E739ED">
        <w:rPr>
          <w:rFonts w:ascii="Times New Roman" w:hAnsi="Times New Roman" w:cs="Times New Roman"/>
          <w:sz w:val="28"/>
          <w:szCs w:val="28"/>
        </w:rPr>
        <w:t>созалогодержатели</w:t>
      </w:r>
      <w:proofErr w:type="spellEnd"/>
      <w:r w:rsidR="00923536" w:rsidRPr="00E739ED">
        <w:rPr>
          <w:rFonts w:ascii="Times New Roman" w:hAnsi="Times New Roman" w:cs="Times New Roman"/>
          <w:sz w:val="28"/>
          <w:szCs w:val="28"/>
        </w:rPr>
        <w:t xml:space="preserve"> являются самостоятельными кредиторами.</w:t>
      </w:r>
    </w:p>
    <w:p w14:paraId="79EC1426"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иное не установлено законом или соглашением между </w:t>
      </w:r>
      <w:proofErr w:type="spellStart"/>
      <w:r w:rsidRPr="00E739ED">
        <w:rPr>
          <w:rFonts w:ascii="Times New Roman" w:hAnsi="Times New Roman" w:cs="Times New Roman"/>
          <w:sz w:val="28"/>
          <w:szCs w:val="28"/>
        </w:rPr>
        <w:t>созалогодержателями</w:t>
      </w:r>
      <w:proofErr w:type="spellEnd"/>
      <w:r w:rsidRPr="00E739ED">
        <w:rPr>
          <w:rFonts w:ascii="Times New Roman" w:hAnsi="Times New Roman" w:cs="Times New Roman"/>
          <w:sz w:val="28"/>
          <w:szCs w:val="28"/>
        </w:rPr>
        <w:t xml:space="preserve">, каждый из них самостоятельно осуществляет права и обязанности залогодержателя. При обращении взыскания на предмет залога, находящийся в залоге у </w:t>
      </w:r>
      <w:proofErr w:type="spellStart"/>
      <w:r w:rsidRPr="00E739ED">
        <w:rPr>
          <w:rFonts w:ascii="Times New Roman" w:hAnsi="Times New Roman" w:cs="Times New Roman"/>
          <w:sz w:val="28"/>
          <w:szCs w:val="28"/>
        </w:rPr>
        <w:t>созалогодержателей</w:t>
      </w:r>
      <w:proofErr w:type="spellEnd"/>
      <w:r w:rsidRPr="00E739ED">
        <w:rPr>
          <w:rFonts w:ascii="Times New Roman" w:hAnsi="Times New Roman" w:cs="Times New Roman"/>
          <w:sz w:val="28"/>
          <w:szCs w:val="28"/>
        </w:rPr>
        <w:t xml:space="preserve">, применяются правила частей </w:t>
      </w:r>
      <w:r w:rsidR="00F5665A" w:rsidRPr="00E739ED">
        <w:rPr>
          <w:rFonts w:ascii="Times New Roman" w:hAnsi="Times New Roman" w:cs="Times New Roman"/>
          <w:sz w:val="28"/>
          <w:szCs w:val="28"/>
        </w:rPr>
        <w:t>2</w:t>
      </w:r>
      <w:r w:rsidRPr="00E739ED">
        <w:rPr>
          <w:rFonts w:ascii="Times New Roman" w:hAnsi="Times New Roman" w:cs="Times New Roman"/>
          <w:sz w:val="28"/>
          <w:szCs w:val="28"/>
        </w:rPr>
        <w:t xml:space="preserve"> и </w:t>
      </w:r>
      <w:r w:rsidR="00F5665A" w:rsidRPr="00E739ED">
        <w:rPr>
          <w:rFonts w:ascii="Times New Roman" w:hAnsi="Times New Roman" w:cs="Times New Roman"/>
          <w:sz w:val="28"/>
          <w:szCs w:val="28"/>
        </w:rPr>
        <w:t>6</w:t>
      </w:r>
      <w:r w:rsidRPr="00E739ED">
        <w:rPr>
          <w:rFonts w:ascii="Times New Roman" w:hAnsi="Times New Roman" w:cs="Times New Roman"/>
          <w:sz w:val="28"/>
          <w:szCs w:val="28"/>
        </w:rPr>
        <w:t xml:space="preserve"> </w:t>
      </w:r>
      <w:r w:rsidR="00840E4F" w:rsidRPr="00E739ED">
        <w:rPr>
          <w:rFonts w:ascii="Times New Roman" w:hAnsi="Times New Roman" w:cs="Times New Roman"/>
          <w:sz w:val="28"/>
          <w:szCs w:val="28"/>
        </w:rPr>
        <w:t>статьи 4</w:t>
      </w:r>
      <w:r w:rsidR="000F0E8C" w:rsidRPr="00E739ED">
        <w:rPr>
          <w:rFonts w:ascii="Times New Roman" w:hAnsi="Times New Roman" w:cs="Times New Roman"/>
          <w:sz w:val="28"/>
          <w:szCs w:val="28"/>
        </w:rPr>
        <w:t>15</w:t>
      </w:r>
      <w:r w:rsidRPr="00E739ED">
        <w:rPr>
          <w:rFonts w:ascii="Times New Roman" w:hAnsi="Times New Roman" w:cs="Times New Roman"/>
          <w:sz w:val="28"/>
          <w:szCs w:val="28"/>
        </w:rPr>
        <w:t xml:space="preserve"> настоящего Кодекса.</w:t>
      </w:r>
    </w:p>
    <w:p w14:paraId="70CE0058"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Денежные суммы, вырученные от реализации предмета залога, распределяются между </w:t>
      </w:r>
      <w:proofErr w:type="spellStart"/>
      <w:r w:rsidRPr="00E739ED">
        <w:rPr>
          <w:rFonts w:ascii="Times New Roman" w:hAnsi="Times New Roman" w:cs="Times New Roman"/>
          <w:sz w:val="28"/>
          <w:szCs w:val="28"/>
        </w:rPr>
        <w:t>созалогодержателями</w:t>
      </w:r>
      <w:proofErr w:type="spellEnd"/>
      <w:r w:rsidRPr="00E739ED">
        <w:rPr>
          <w:rFonts w:ascii="Times New Roman" w:hAnsi="Times New Roman" w:cs="Times New Roman"/>
          <w:sz w:val="28"/>
          <w:szCs w:val="28"/>
        </w:rPr>
        <w:t xml:space="preserve"> пропорционально размерам их требований, обеспеченных залогом, если иное не предусмотрено соглашением между ними или не вытекает из существа отношений между </w:t>
      </w:r>
      <w:proofErr w:type="spellStart"/>
      <w:r w:rsidRPr="00E739ED">
        <w:rPr>
          <w:rFonts w:ascii="Times New Roman" w:hAnsi="Times New Roman" w:cs="Times New Roman"/>
          <w:sz w:val="28"/>
          <w:szCs w:val="28"/>
        </w:rPr>
        <w:t>созалогодержателями</w:t>
      </w:r>
      <w:proofErr w:type="spellEnd"/>
      <w:r w:rsidRPr="00E739ED">
        <w:rPr>
          <w:rFonts w:ascii="Times New Roman" w:hAnsi="Times New Roman" w:cs="Times New Roman"/>
          <w:sz w:val="28"/>
          <w:szCs w:val="28"/>
        </w:rPr>
        <w:t>.</w:t>
      </w:r>
    </w:p>
    <w:p w14:paraId="29F02AA1" w14:textId="77777777" w:rsidR="00923536"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923536" w:rsidRPr="00E739ED">
        <w:rPr>
          <w:rFonts w:ascii="Times New Roman" w:hAnsi="Times New Roman" w:cs="Times New Roman"/>
          <w:sz w:val="28"/>
          <w:szCs w:val="28"/>
        </w:rPr>
        <w:t xml:space="preserve">Если иное не предусмотрено законом или договором, солидарные или долевые кредиторы по обязательству, исполнение которого обеспечено залогом, являются солидарными </w:t>
      </w:r>
      <w:proofErr w:type="spellStart"/>
      <w:r w:rsidR="00923536" w:rsidRPr="00E739ED">
        <w:rPr>
          <w:rFonts w:ascii="Times New Roman" w:hAnsi="Times New Roman" w:cs="Times New Roman"/>
          <w:sz w:val="28"/>
          <w:szCs w:val="28"/>
        </w:rPr>
        <w:t>созалогодержателями</w:t>
      </w:r>
      <w:proofErr w:type="spellEnd"/>
      <w:r w:rsidR="00923536" w:rsidRPr="00E739ED">
        <w:rPr>
          <w:rFonts w:ascii="Times New Roman" w:hAnsi="Times New Roman" w:cs="Times New Roman"/>
          <w:sz w:val="28"/>
          <w:szCs w:val="28"/>
        </w:rPr>
        <w:t xml:space="preserve"> по такому залогу. При обращении взыскания на предмет залога, находящийся в залоге у солидарных </w:t>
      </w:r>
      <w:proofErr w:type="spellStart"/>
      <w:r w:rsidR="00923536" w:rsidRPr="00E739ED">
        <w:rPr>
          <w:rFonts w:ascii="Times New Roman" w:hAnsi="Times New Roman" w:cs="Times New Roman"/>
          <w:sz w:val="28"/>
          <w:szCs w:val="28"/>
        </w:rPr>
        <w:t>созалогодержателей</w:t>
      </w:r>
      <w:proofErr w:type="spellEnd"/>
      <w:r w:rsidR="00923536" w:rsidRPr="00E739ED">
        <w:rPr>
          <w:rFonts w:ascii="Times New Roman" w:hAnsi="Times New Roman" w:cs="Times New Roman"/>
          <w:sz w:val="28"/>
          <w:szCs w:val="28"/>
        </w:rPr>
        <w:t xml:space="preserve">, применяются правила части </w:t>
      </w:r>
      <w:r w:rsidR="00D82457" w:rsidRPr="00E739ED">
        <w:rPr>
          <w:rFonts w:ascii="Times New Roman" w:hAnsi="Times New Roman" w:cs="Times New Roman"/>
          <w:sz w:val="28"/>
          <w:szCs w:val="28"/>
        </w:rPr>
        <w:t>6</w:t>
      </w:r>
      <w:r w:rsidR="00923536" w:rsidRPr="00E739ED">
        <w:rPr>
          <w:rFonts w:ascii="Times New Roman" w:hAnsi="Times New Roman" w:cs="Times New Roman"/>
          <w:sz w:val="28"/>
          <w:szCs w:val="28"/>
        </w:rPr>
        <w:t xml:space="preserve"> </w:t>
      </w:r>
      <w:r w:rsidR="00840E4F" w:rsidRPr="00E739ED">
        <w:rPr>
          <w:rFonts w:ascii="Times New Roman" w:hAnsi="Times New Roman" w:cs="Times New Roman"/>
          <w:sz w:val="28"/>
          <w:szCs w:val="28"/>
        </w:rPr>
        <w:t>статьи 4</w:t>
      </w:r>
      <w:r w:rsidR="00C017F0" w:rsidRPr="00E739ED">
        <w:rPr>
          <w:rFonts w:ascii="Times New Roman" w:hAnsi="Times New Roman" w:cs="Times New Roman"/>
          <w:sz w:val="28"/>
          <w:szCs w:val="28"/>
        </w:rPr>
        <w:t>15</w:t>
      </w:r>
      <w:r w:rsidR="00923536" w:rsidRPr="00E739ED">
        <w:rPr>
          <w:rFonts w:ascii="Times New Roman" w:hAnsi="Times New Roman" w:cs="Times New Roman"/>
          <w:sz w:val="28"/>
          <w:szCs w:val="28"/>
        </w:rPr>
        <w:t xml:space="preserve"> настоящего Кодекса.</w:t>
      </w:r>
    </w:p>
    <w:p w14:paraId="7DA0234C"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Денежные суммы, вырученные от реализации предмета залога, распределяются между </w:t>
      </w:r>
      <w:proofErr w:type="spellStart"/>
      <w:r w:rsidRPr="00E739ED">
        <w:rPr>
          <w:rFonts w:ascii="Times New Roman" w:hAnsi="Times New Roman" w:cs="Times New Roman"/>
          <w:sz w:val="28"/>
          <w:szCs w:val="28"/>
        </w:rPr>
        <w:t>созалогодержателями</w:t>
      </w:r>
      <w:proofErr w:type="spellEnd"/>
      <w:r w:rsidRPr="00E739ED">
        <w:rPr>
          <w:rFonts w:ascii="Times New Roman" w:hAnsi="Times New Roman" w:cs="Times New Roman"/>
          <w:sz w:val="28"/>
          <w:szCs w:val="28"/>
        </w:rPr>
        <w:t xml:space="preserve">, являющимися солидарными кредиторами по основному обязательству, в порядке, установленном </w:t>
      </w:r>
      <w:r w:rsidR="0060567C" w:rsidRPr="00E739ED">
        <w:rPr>
          <w:rFonts w:ascii="Times New Roman" w:hAnsi="Times New Roman" w:cs="Times New Roman"/>
          <w:sz w:val="28"/>
          <w:szCs w:val="28"/>
        </w:rPr>
        <w:t xml:space="preserve">частью </w:t>
      </w:r>
      <w:r w:rsidR="00503657" w:rsidRPr="00E739ED">
        <w:rPr>
          <w:rFonts w:ascii="Times New Roman" w:hAnsi="Times New Roman" w:cs="Times New Roman"/>
          <w:sz w:val="28"/>
          <w:szCs w:val="28"/>
        </w:rPr>
        <w:t>4</w:t>
      </w:r>
      <w:r w:rsidR="0060567C" w:rsidRPr="00E739ED">
        <w:rPr>
          <w:rFonts w:ascii="Times New Roman" w:hAnsi="Times New Roman" w:cs="Times New Roman"/>
          <w:sz w:val="28"/>
          <w:szCs w:val="28"/>
        </w:rPr>
        <w:t xml:space="preserve"> статьи </w:t>
      </w:r>
      <w:r w:rsidR="00840E4F" w:rsidRPr="00E739ED">
        <w:rPr>
          <w:rFonts w:ascii="Times New Roman" w:hAnsi="Times New Roman" w:cs="Times New Roman"/>
          <w:color w:val="000000" w:themeColor="text1"/>
          <w:sz w:val="28"/>
          <w:szCs w:val="28"/>
        </w:rPr>
        <w:t>3</w:t>
      </w:r>
      <w:r w:rsidR="00C017F0" w:rsidRPr="00E739ED">
        <w:rPr>
          <w:rFonts w:ascii="Times New Roman" w:hAnsi="Times New Roman" w:cs="Times New Roman"/>
          <w:color w:val="000000" w:themeColor="text1"/>
          <w:sz w:val="28"/>
          <w:szCs w:val="28"/>
        </w:rPr>
        <w:t>94</w:t>
      </w:r>
      <w:r w:rsidRPr="00E739ED">
        <w:rPr>
          <w:rFonts w:ascii="Times New Roman" w:hAnsi="Times New Roman" w:cs="Times New Roman"/>
          <w:color w:val="FF0000"/>
          <w:sz w:val="28"/>
          <w:szCs w:val="28"/>
        </w:rPr>
        <w:t xml:space="preserve"> </w:t>
      </w:r>
      <w:r w:rsidRPr="00E739ED">
        <w:rPr>
          <w:rFonts w:ascii="Times New Roman" w:hAnsi="Times New Roman" w:cs="Times New Roman"/>
          <w:sz w:val="28"/>
          <w:szCs w:val="28"/>
        </w:rPr>
        <w:t xml:space="preserve">настоящего Кодекса. Денежные суммы, вырученные от реализации предмета залога, распределяются между </w:t>
      </w:r>
      <w:proofErr w:type="spellStart"/>
      <w:r w:rsidRPr="00E739ED">
        <w:rPr>
          <w:rFonts w:ascii="Times New Roman" w:hAnsi="Times New Roman" w:cs="Times New Roman"/>
          <w:sz w:val="28"/>
          <w:szCs w:val="28"/>
        </w:rPr>
        <w:t>созалогодержателями</w:t>
      </w:r>
      <w:proofErr w:type="spellEnd"/>
      <w:r w:rsidRPr="00E739ED">
        <w:rPr>
          <w:rFonts w:ascii="Times New Roman" w:hAnsi="Times New Roman" w:cs="Times New Roman"/>
          <w:sz w:val="28"/>
          <w:szCs w:val="28"/>
        </w:rPr>
        <w:t>, являющимися долевыми кредиторами по основному обязательству, пропорционально размерам их требований, обеспеченных залогом, если иное не предусмотрено договором между ними.</w:t>
      </w:r>
    </w:p>
    <w:p w14:paraId="03771F63"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407</w:t>
      </w:r>
      <w:r w:rsidR="00A430DB" w:rsidRPr="00E739ED">
        <w:rPr>
          <w:rFonts w:ascii="Times New Roman" w:hAnsi="Times New Roman" w:cs="Times New Roman"/>
          <w:sz w:val="28"/>
          <w:szCs w:val="28"/>
        </w:rPr>
        <w:t>. </w:t>
      </w:r>
      <w:r w:rsidR="00923536" w:rsidRPr="00E739ED">
        <w:rPr>
          <w:rFonts w:ascii="Times New Roman" w:hAnsi="Times New Roman" w:cs="Times New Roman"/>
          <w:b/>
          <w:sz w:val="28"/>
          <w:szCs w:val="28"/>
        </w:rPr>
        <w:t>Предмет залога</w:t>
      </w:r>
    </w:p>
    <w:p w14:paraId="0BFBC759" w14:textId="77777777" w:rsidR="00923536"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3536" w:rsidRPr="00E739ED">
        <w:rPr>
          <w:rFonts w:ascii="Times New Roman" w:hAnsi="Times New Roman" w:cs="Times New Roman"/>
          <w:sz w:val="28"/>
          <w:szCs w:val="28"/>
        </w:rPr>
        <w:t xml:space="preserve">Предметом залога может быть </w:t>
      </w:r>
      <w:r w:rsidR="00D034C0" w:rsidRPr="00E739ED">
        <w:rPr>
          <w:rFonts w:ascii="Times New Roman" w:hAnsi="Times New Roman" w:cs="Times New Roman"/>
          <w:sz w:val="28"/>
          <w:szCs w:val="28"/>
        </w:rPr>
        <w:t xml:space="preserve">любое </w:t>
      </w:r>
      <w:r w:rsidR="00923536" w:rsidRPr="00E739ED">
        <w:rPr>
          <w:rFonts w:ascii="Times New Roman" w:hAnsi="Times New Roman" w:cs="Times New Roman"/>
          <w:sz w:val="28"/>
          <w:szCs w:val="28"/>
        </w:rPr>
        <w:t>имущество, в том числе вещи и имущественные права, за исключением имущества, на которое не допускается обращение взыскания, требований, неразрывно связанных с личностью кредитора, в частности требований об алиментах, о возмещении вреда, причиненного жизни или здоровью, и иных прав, уступка которых другому лицу запрещена законом.</w:t>
      </w:r>
    </w:p>
    <w:p w14:paraId="551B6584"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 отдельных видов имущества может быть ограничен или запрещен законом.</w:t>
      </w:r>
    </w:p>
    <w:p w14:paraId="17125E09" w14:textId="77777777" w:rsidR="00923536"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3536" w:rsidRPr="00E739ED">
        <w:rPr>
          <w:rFonts w:ascii="Times New Roman" w:hAnsi="Times New Roman" w:cs="Times New Roman"/>
          <w:sz w:val="28"/>
          <w:szCs w:val="28"/>
        </w:rPr>
        <w:t>Договором залога или в отношении залога, возникающего на основании закона, законом может быть предусмотрен залог имущества, которое залогодатель приобретет в будущем.</w:t>
      </w:r>
    </w:p>
    <w:p w14:paraId="36AE3405" w14:textId="77777777" w:rsidR="00923536"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3536" w:rsidRPr="00E739ED">
        <w:rPr>
          <w:rFonts w:ascii="Times New Roman" w:hAnsi="Times New Roman" w:cs="Times New Roman"/>
          <w:sz w:val="28"/>
          <w:szCs w:val="28"/>
        </w:rPr>
        <w:t>На полученные в результате использования заложенного имущества плоды, продукцию и доходы залог распространяется в случаях, предусмотренных законом или договором.</w:t>
      </w:r>
    </w:p>
    <w:p w14:paraId="540E78DC"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23536" w:rsidRPr="00E739ED">
        <w:rPr>
          <w:rFonts w:ascii="Times New Roman" w:hAnsi="Times New Roman" w:cs="Times New Roman"/>
          <w:sz w:val="28"/>
          <w:szCs w:val="28"/>
        </w:rPr>
        <w:t xml:space="preserve">При заключении договора залога залогодатель обязан предупредить в письменной форме залогодержателя о всех известных ему к моменту заключения договора правах третьих лиц на предмет залога (вещных правах, правах, </w:t>
      </w:r>
      <w:r w:rsidR="00923536" w:rsidRPr="00E739ED">
        <w:rPr>
          <w:rFonts w:ascii="Times New Roman" w:hAnsi="Times New Roman" w:cs="Times New Roman"/>
          <w:sz w:val="28"/>
          <w:szCs w:val="28"/>
        </w:rPr>
        <w:lastRenderedPageBreak/>
        <w:t xml:space="preserve">возникающих из договоров аренды, ссуды и </w:t>
      </w:r>
      <w:r w:rsidR="001069BD" w:rsidRPr="00E739ED">
        <w:rPr>
          <w:rFonts w:ascii="Times New Roman" w:hAnsi="Times New Roman" w:cs="Times New Roman"/>
          <w:sz w:val="28"/>
          <w:szCs w:val="28"/>
        </w:rPr>
        <w:t>тому подобное</w:t>
      </w:r>
      <w:r w:rsidR="00923536" w:rsidRPr="00E739ED">
        <w:rPr>
          <w:rFonts w:ascii="Times New Roman" w:hAnsi="Times New Roman" w:cs="Times New Roman"/>
          <w:sz w:val="28"/>
          <w:szCs w:val="28"/>
        </w:rPr>
        <w:t>). В случае неисполнения залогодателем этой обязанности залогодержатель вправе потребовать досрочного исполнения обеспеченного залогом обязательства или изменения условий договора залога, если иное не предусмотрено законом или договором.</w:t>
      </w:r>
    </w:p>
    <w:p w14:paraId="4A3F6FFB"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9052B7" w:rsidRPr="00E739ED">
        <w:rPr>
          <w:rFonts w:ascii="Times New Roman" w:hAnsi="Times New Roman" w:cs="Times New Roman"/>
          <w:sz w:val="28"/>
          <w:szCs w:val="28"/>
        </w:rPr>
        <w:t>40</w:t>
      </w:r>
      <w:r w:rsidR="00F24001" w:rsidRPr="00E739ED">
        <w:rPr>
          <w:rFonts w:ascii="Times New Roman" w:hAnsi="Times New Roman" w:cs="Times New Roman"/>
          <w:sz w:val="28"/>
          <w:szCs w:val="28"/>
        </w:rPr>
        <w:t>8</w:t>
      </w:r>
      <w:r w:rsidR="00A430DB" w:rsidRPr="00E739ED">
        <w:rPr>
          <w:rFonts w:ascii="Times New Roman" w:hAnsi="Times New Roman" w:cs="Times New Roman"/>
          <w:sz w:val="28"/>
          <w:szCs w:val="28"/>
        </w:rPr>
        <w:t>. </w:t>
      </w:r>
      <w:r w:rsidR="00923536" w:rsidRPr="00E739ED">
        <w:rPr>
          <w:rFonts w:ascii="Times New Roman" w:hAnsi="Times New Roman" w:cs="Times New Roman"/>
          <w:b/>
          <w:sz w:val="28"/>
          <w:szCs w:val="28"/>
        </w:rPr>
        <w:t>Обеспечиваемое залогом требование</w:t>
      </w:r>
    </w:p>
    <w:p w14:paraId="7EB7C4C6"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иное не предусмотрено законом или договором, залог обеспечивает </w:t>
      </w:r>
      <w:r w:rsidR="009924F7" w:rsidRPr="00E739ED">
        <w:rPr>
          <w:rFonts w:ascii="Times New Roman" w:hAnsi="Times New Roman" w:cs="Times New Roman"/>
          <w:color w:val="000000" w:themeColor="text1"/>
          <w:sz w:val="28"/>
          <w:szCs w:val="28"/>
        </w:rPr>
        <w:t>требование</w:t>
      </w:r>
      <w:r w:rsidR="009924F7" w:rsidRPr="00E739ED">
        <w:rPr>
          <w:rFonts w:ascii="Times New Roman" w:hAnsi="Times New Roman" w:cs="Times New Roman"/>
          <w:sz w:val="28"/>
          <w:szCs w:val="28"/>
        </w:rPr>
        <w:t xml:space="preserve"> </w:t>
      </w:r>
      <w:r w:rsidRPr="00E739ED">
        <w:rPr>
          <w:rFonts w:ascii="Times New Roman" w:hAnsi="Times New Roman" w:cs="Times New Roman"/>
          <w:sz w:val="28"/>
          <w:szCs w:val="28"/>
        </w:rPr>
        <w:t>в том объеме, какой оно имеет к моменту удовлетворения, в частности проценты, неустойку, возмещение убытков, причиненных просрочкой исполнения, а также возмещение необходимых расходов залогодержателя на содержание предмета залога и связанных с обращением взыскания на предмет залога и его реализацией расходов.</w:t>
      </w:r>
    </w:p>
    <w:p w14:paraId="6B04E2E7"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409</w:t>
      </w:r>
      <w:r w:rsidR="00A430DB" w:rsidRPr="00E739ED">
        <w:rPr>
          <w:rFonts w:ascii="Times New Roman" w:hAnsi="Times New Roman" w:cs="Times New Roman"/>
          <w:sz w:val="28"/>
          <w:szCs w:val="28"/>
        </w:rPr>
        <w:t>. </w:t>
      </w:r>
      <w:r w:rsidR="00923536" w:rsidRPr="00E739ED">
        <w:rPr>
          <w:rFonts w:ascii="Times New Roman" w:hAnsi="Times New Roman" w:cs="Times New Roman"/>
          <w:b/>
          <w:sz w:val="28"/>
          <w:szCs w:val="28"/>
        </w:rPr>
        <w:t>Владение предметом залога</w:t>
      </w:r>
    </w:p>
    <w:p w14:paraId="3581A53D"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3536" w:rsidRPr="00E739ED">
        <w:rPr>
          <w:rFonts w:ascii="Times New Roman" w:hAnsi="Times New Roman" w:cs="Times New Roman"/>
          <w:sz w:val="28"/>
          <w:szCs w:val="28"/>
        </w:rPr>
        <w:t>Заложенное имущество остается у залогодателя, если иное не предусмотрено настоящим Кодексом, другим законом или договором.</w:t>
      </w:r>
    </w:p>
    <w:p w14:paraId="49ACEF99"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3536" w:rsidRPr="00E739ED">
        <w:rPr>
          <w:rFonts w:ascii="Times New Roman" w:hAnsi="Times New Roman" w:cs="Times New Roman"/>
          <w:sz w:val="28"/>
          <w:szCs w:val="28"/>
        </w:rPr>
        <w:t>Предмет залога может быть оставлен у залогодателя под замком и печатью залогодержателя.</w:t>
      </w:r>
    </w:p>
    <w:p w14:paraId="0A70A3A4" w14:textId="77777777" w:rsidR="00923536" w:rsidRPr="00E739ED" w:rsidRDefault="00923536"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Предмет залога может быть оставлен у залогодателя с наложением знаков, свидетельствующих о залоге (твердый залог).</w:t>
      </w:r>
    </w:p>
    <w:p w14:paraId="1E428300" w14:textId="77777777" w:rsidR="002856BC"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3536" w:rsidRPr="00E739ED">
        <w:rPr>
          <w:rFonts w:ascii="Times New Roman" w:hAnsi="Times New Roman" w:cs="Times New Roman"/>
          <w:sz w:val="28"/>
          <w:szCs w:val="28"/>
        </w:rPr>
        <w:t>Предмет залога, переданный залогодателем на время во владение или в пользование третьему лицу, считается оставленным у залогодателя.</w:t>
      </w:r>
    </w:p>
    <w:p w14:paraId="78A86838"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410</w:t>
      </w:r>
      <w:r w:rsidR="00923536" w:rsidRPr="00E739ED">
        <w:rPr>
          <w:rFonts w:ascii="Times New Roman" w:hAnsi="Times New Roman" w:cs="Times New Roman"/>
          <w:sz w:val="28"/>
          <w:szCs w:val="28"/>
        </w:rPr>
        <w:t>.</w:t>
      </w:r>
      <w:r w:rsidR="00A430DB" w:rsidRPr="00E739ED">
        <w:rPr>
          <w:rFonts w:ascii="Times New Roman" w:hAnsi="Times New Roman" w:cs="Times New Roman"/>
          <w:b/>
          <w:sz w:val="28"/>
          <w:szCs w:val="28"/>
        </w:rPr>
        <w:t> </w:t>
      </w:r>
      <w:r w:rsidR="002856BC" w:rsidRPr="00E739ED">
        <w:rPr>
          <w:rFonts w:ascii="Times New Roman" w:hAnsi="Times New Roman" w:cs="Times New Roman"/>
          <w:b/>
          <w:sz w:val="28"/>
          <w:szCs w:val="28"/>
        </w:rPr>
        <w:t>У</w:t>
      </w:r>
      <w:r w:rsidR="00923536" w:rsidRPr="00E739ED">
        <w:rPr>
          <w:rFonts w:ascii="Times New Roman" w:hAnsi="Times New Roman" w:cs="Times New Roman"/>
          <w:b/>
          <w:sz w:val="28"/>
          <w:szCs w:val="28"/>
        </w:rPr>
        <w:t>словия и форма договора залога</w:t>
      </w:r>
    </w:p>
    <w:p w14:paraId="6FB328A6"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3536" w:rsidRPr="00E739ED">
        <w:rPr>
          <w:rFonts w:ascii="Times New Roman" w:hAnsi="Times New Roman" w:cs="Times New Roman"/>
          <w:sz w:val="28"/>
          <w:szCs w:val="28"/>
        </w:rPr>
        <w:t>В договоре залога должны быть указаны предмет залога, существо, размер и срок исполнения обязательства, обеспечиваемого залогом</w:t>
      </w:r>
      <w:r w:rsidR="00D268A1" w:rsidRPr="00E739ED">
        <w:rPr>
          <w:rFonts w:ascii="Times New Roman" w:hAnsi="Times New Roman" w:cs="Times New Roman"/>
          <w:color w:val="000000" w:themeColor="text1"/>
          <w:sz w:val="28"/>
          <w:szCs w:val="28"/>
        </w:rPr>
        <w:t>.</w:t>
      </w:r>
      <w:r w:rsidR="00923536" w:rsidRPr="00E739ED">
        <w:rPr>
          <w:rFonts w:ascii="Times New Roman" w:hAnsi="Times New Roman" w:cs="Times New Roman"/>
          <w:sz w:val="28"/>
          <w:szCs w:val="28"/>
        </w:rPr>
        <w:t xml:space="preserve"> </w:t>
      </w:r>
      <w:r w:rsidR="002856BC" w:rsidRPr="00E739ED">
        <w:rPr>
          <w:rFonts w:ascii="Times New Roman" w:hAnsi="Times New Roman" w:cs="Times New Roman"/>
          <w:sz w:val="28"/>
          <w:szCs w:val="28"/>
        </w:rPr>
        <w:t>У</w:t>
      </w:r>
      <w:r w:rsidR="00923536" w:rsidRPr="00E739ED">
        <w:rPr>
          <w:rFonts w:ascii="Times New Roman" w:hAnsi="Times New Roman" w:cs="Times New Roman"/>
          <w:sz w:val="28"/>
          <w:szCs w:val="28"/>
        </w:rPr>
        <w:t>словия, относящиеся к основному обязательству, считаются согласованными, если в договоре залога имеется отсылка к договору, из которого возникло или возникнет в будущем обеспечиваемое обязательство.</w:t>
      </w:r>
    </w:p>
    <w:p w14:paraId="472B4F55"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Стороны могут предусмотреть в договоре залога условие о порядке реализации заложенного имущества, взыскание на которое обращено по</w:t>
      </w:r>
      <w:r w:rsidR="002856BC" w:rsidRPr="00E739ED">
        <w:rPr>
          <w:rFonts w:ascii="Times New Roman" w:hAnsi="Times New Roman" w:cs="Times New Roman"/>
          <w:color w:val="000000" w:themeColor="text1"/>
          <w:sz w:val="28"/>
          <w:szCs w:val="28"/>
        </w:rPr>
        <w:t xml:space="preserve"> </w:t>
      </w:r>
      <w:r w:rsidR="002856BC" w:rsidRPr="00E739ED">
        <w:rPr>
          <w:rFonts w:ascii="Times New Roman" w:hAnsi="Times New Roman" w:cs="Times New Roman"/>
          <w:color w:val="000000" w:themeColor="text1"/>
          <w:sz w:val="28"/>
          <w:szCs w:val="28"/>
        </w:rPr>
        <w:lastRenderedPageBreak/>
        <w:t>решению суда</w:t>
      </w:r>
      <w:r w:rsidRPr="00E739ED">
        <w:rPr>
          <w:rFonts w:ascii="Times New Roman" w:hAnsi="Times New Roman" w:cs="Times New Roman"/>
          <w:sz w:val="28"/>
          <w:szCs w:val="28"/>
        </w:rPr>
        <w:t>, или условие о возможности обращения взыскания на заложенное имущество во внесудебном порядке.</w:t>
      </w:r>
    </w:p>
    <w:p w14:paraId="638F406D"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3536" w:rsidRPr="00E739ED">
        <w:rPr>
          <w:rFonts w:ascii="Times New Roman" w:hAnsi="Times New Roman" w:cs="Times New Roman"/>
          <w:sz w:val="28"/>
          <w:szCs w:val="28"/>
        </w:rPr>
        <w:t>В договоре залога, залогодателем по которому является лицо, осуществляющее предпринимательскую деятельность, обязательство, обеспечиваемое залогом, включая будущее обязательство, может быть описано способом, позволяющим определить обязательство в качестве обязательства, обеспеченного залогом, на момент обращения взыскания, в том числе путем указания на обеспечение всех существующих и (или) будущих обязательств должника перед кредитором в пределах определенной суммы.</w:t>
      </w:r>
    </w:p>
    <w:p w14:paraId="09A7798E"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договоре залога, залогодателем по которому является лицо, осуществляющее предпринимательскую деятельность, предмет залога может быть описан любым способом, позволяющим идентифицировать имущество в качестве предмета залога на момент обращения взыскания, в том числе путем указания на залог всего имущества залогодателя или определенной части его имущества либо на залог имущества определенных рода или вида.</w:t>
      </w:r>
    </w:p>
    <w:p w14:paraId="78EEFBE6"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3536" w:rsidRPr="00E739ED">
        <w:rPr>
          <w:rFonts w:ascii="Times New Roman" w:hAnsi="Times New Roman" w:cs="Times New Roman"/>
          <w:sz w:val="28"/>
          <w:szCs w:val="28"/>
        </w:rPr>
        <w:t>Договор залога должен быть заключен в простой письменной форме, если законом или соглашением сторон не установлена нотариальная форма.</w:t>
      </w:r>
    </w:p>
    <w:p w14:paraId="0342930E"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 залога в обеспечение исполнения обязательств по договору, который должен быть нотариально удостоверен, подлежит нотариальному удостоверению.</w:t>
      </w:r>
    </w:p>
    <w:p w14:paraId="2C10342A"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Несоблюдение правил, содержащихся в настоящей части, влечет недействительность договора залога.</w:t>
      </w:r>
    </w:p>
    <w:p w14:paraId="04ADEBF5"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411</w:t>
      </w:r>
      <w:r w:rsidR="00A430DB" w:rsidRPr="00E739ED">
        <w:rPr>
          <w:rFonts w:ascii="Times New Roman" w:hAnsi="Times New Roman" w:cs="Times New Roman"/>
          <w:sz w:val="28"/>
          <w:szCs w:val="28"/>
        </w:rPr>
        <w:t>. </w:t>
      </w:r>
      <w:r w:rsidR="00923536" w:rsidRPr="00E739ED">
        <w:rPr>
          <w:rFonts w:ascii="Times New Roman" w:hAnsi="Times New Roman" w:cs="Times New Roman"/>
          <w:b/>
          <w:sz w:val="28"/>
          <w:szCs w:val="28"/>
        </w:rPr>
        <w:t>Государственная регистрация и учет залога</w:t>
      </w:r>
    </w:p>
    <w:p w14:paraId="1F41BF11" w14:textId="77777777" w:rsidR="00137688" w:rsidRPr="00E739ED" w:rsidRDefault="00137688"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1. Залог подлежит государственной регистрации и возникает с момента такой регистрации в случаях:</w:t>
      </w:r>
    </w:p>
    <w:p w14:paraId="384BB755" w14:textId="77777777" w:rsidR="00137688" w:rsidRPr="00E739ED" w:rsidRDefault="00137688"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 xml:space="preserve">1) если в соответствии с законом права, закрепляющие принадлежность имущества определенному лицу, подлежат государственной регистрации </w:t>
      </w:r>
      <w:r w:rsidR="00A45EF9" w:rsidRPr="00E739ED">
        <w:rPr>
          <w:rFonts w:ascii="Times New Roman" w:hAnsi="Times New Roman" w:cs="Times New Roman"/>
          <w:color w:val="000000" w:themeColor="text1"/>
          <w:sz w:val="28"/>
          <w:szCs w:val="28"/>
          <w:lang w:eastAsia="ru-RU"/>
        </w:rPr>
        <w:t>(статья </w:t>
      </w:r>
      <w:r w:rsidRPr="00E739ED">
        <w:rPr>
          <w:rFonts w:ascii="Times New Roman" w:hAnsi="Times New Roman" w:cs="Times New Roman"/>
          <w:color w:val="000000" w:themeColor="text1"/>
          <w:sz w:val="28"/>
          <w:szCs w:val="28"/>
          <w:lang w:eastAsia="ru-RU"/>
        </w:rPr>
        <w:t>9);</w:t>
      </w:r>
    </w:p>
    <w:p w14:paraId="4BC50EA5" w14:textId="77777777" w:rsidR="0088546E" w:rsidRPr="00E739ED" w:rsidRDefault="00137688"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 xml:space="preserve">2) если предметом залога являются права участника (учредителя) общества с ограниченной ответственностью </w:t>
      </w:r>
      <w:r w:rsidR="00A45EF9" w:rsidRPr="00E739ED">
        <w:rPr>
          <w:rFonts w:ascii="Times New Roman" w:hAnsi="Times New Roman" w:cs="Times New Roman"/>
          <w:color w:val="000000" w:themeColor="text1"/>
          <w:sz w:val="28"/>
          <w:szCs w:val="28"/>
          <w:lang w:eastAsia="ru-RU"/>
        </w:rPr>
        <w:t>(статья </w:t>
      </w:r>
      <w:r w:rsidR="00840E4F" w:rsidRPr="00E739ED">
        <w:rPr>
          <w:rFonts w:ascii="Times New Roman" w:hAnsi="Times New Roman" w:cs="Times New Roman"/>
          <w:color w:val="000000" w:themeColor="text1"/>
          <w:sz w:val="28"/>
          <w:szCs w:val="28"/>
          <w:lang w:eastAsia="ru-RU"/>
        </w:rPr>
        <w:t>44</w:t>
      </w:r>
      <w:r w:rsidR="00C017F0" w:rsidRPr="00E739ED">
        <w:rPr>
          <w:rFonts w:ascii="Times New Roman" w:hAnsi="Times New Roman" w:cs="Times New Roman"/>
          <w:color w:val="000000" w:themeColor="text1"/>
          <w:sz w:val="28"/>
          <w:szCs w:val="28"/>
          <w:lang w:eastAsia="ru-RU"/>
        </w:rPr>
        <w:t>8</w:t>
      </w:r>
      <w:r w:rsidRPr="00E739ED">
        <w:rPr>
          <w:rFonts w:ascii="Times New Roman" w:hAnsi="Times New Roman" w:cs="Times New Roman"/>
          <w:color w:val="000000" w:themeColor="text1"/>
          <w:sz w:val="28"/>
          <w:szCs w:val="28"/>
          <w:lang w:eastAsia="ru-RU"/>
        </w:rPr>
        <w:t>).</w:t>
      </w:r>
    </w:p>
    <w:p w14:paraId="61CFB6D1" w14:textId="77777777" w:rsidR="0088546E" w:rsidRPr="00E739ED" w:rsidRDefault="00137688"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lastRenderedPageBreak/>
        <w:t>2. </w:t>
      </w:r>
      <w:r w:rsidR="0088546E" w:rsidRPr="00E739ED">
        <w:rPr>
          <w:rFonts w:ascii="Times New Roman" w:hAnsi="Times New Roman" w:cs="Times New Roman"/>
          <w:color w:val="000000" w:themeColor="text1"/>
          <w:sz w:val="28"/>
          <w:szCs w:val="28"/>
          <w:lang w:eastAsia="ru-RU"/>
        </w:rPr>
        <w:t>Записи о залоге ценных бумаг совершаются в соответствии с правилами настоящего Кодекса и других законов о ценных бумагах.</w:t>
      </w:r>
    </w:p>
    <w:p w14:paraId="78A558D2" w14:textId="77777777" w:rsidR="00137688" w:rsidRPr="00E739ED" w:rsidRDefault="00137688"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 xml:space="preserve">3. Сведения о залоге прав по договору банковского счета учитываются в соответствии с правилами статьи </w:t>
      </w:r>
      <w:r w:rsidR="00FD1F29" w:rsidRPr="00E739ED">
        <w:rPr>
          <w:rFonts w:ascii="Times New Roman" w:hAnsi="Times New Roman" w:cs="Times New Roman"/>
          <w:color w:val="000000" w:themeColor="text1"/>
          <w:sz w:val="28"/>
          <w:szCs w:val="28"/>
          <w:lang w:eastAsia="ru-RU"/>
        </w:rPr>
        <w:t>4</w:t>
      </w:r>
      <w:r w:rsidR="00C017F0" w:rsidRPr="00E739ED">
        <w:rPr>
          <w:rFonts w:ascii="Times New Roman" w:hAnsi="Times New Roman" w:cs="Times New Roman"/>
          <w:color w:val="000000" w:themeColor="text1"/>
          <w:sz w:val="28"/>
          <w:szCs w:val="28"/>
          <w:lang w:eastAsia="ru-RU"/>
        </w:rPr>
        <w:t>44</w:t>
      </w:r>
      <w:r w:rsidRPr="00E739ED">
        <w:rPr>
          <w:rFonts w:ascii="Times New Roman" w:hAnsi="Times New Roman" w:cs="Times New Roman"/>
          <w:color w:val="000000" w:themeColor="text1"/>
          <w:sz w:val="28"/>
          <w:szCs w:val="28"/>
          <w:lang w:eastAsia="ru-RU"/>
        </w:rPr>
        <w:t xml:space="preserve"> настоящего Кодекса.</w:t>
      </w:r>
    </w:p>
    <w:p w14:paraId="7A4D7BE1" w14:textId="77777777" w:rsidR="00756007" w:rsidRPr="00E739ED" w:rsidRDefault="002856BC"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4</w:t>
      </w:r>
      <w:r w:rsidR="00137688" w:rsidRPr="00E739ED">
        <w:rPr>
          <w:rFonts w:ascii="Times New Roman" w:hAnsi="Times New Roman" w:cs="Times New Roman"/>
          <w:color w:val="000000" w:themeColor="text1"/>
          <w:sz w:val="28"/>
          <w:szCs w:val="28"/>
          <w:lang w:eastAsia="ru-RU"/>
        </w:rPr>
        <w:t>. </w:t>
      </w:r>
      <w:r w:rsidR="0088546E" w:rsidRPr="00E739ED">
        <w:rPr>
          <w:rFonts w:ascii="Times New Roman" w:hAnsi="Times New Roman" w:cs="Times New Roman"/>
          <w:color w:val="000000" w:themeColor="text1"/>
          <w:sz w:val="28"/>
          <w:szCs w:val="28"/>
          <w:lang w:eastAsia="ru-RU"/>
        </w:rPr>
        <w:t xml:space="preserve">Залог иного имущества, не относящегося к недвижимым вещам, помимо указанного в частях </w:t>
      </w:r>
      <w:r w:rsidR="00840E4F" w:rsidRPr="00E739ED">
        <w:rPr>
          <w:rFonts w:ascii="Times New Roman" w:hAnsi="Times New Roman" w:cs="Times New Roman"/>
          <w:color w:val="000000" w:themeColor="text1"/>
          <w:sz w:val="28"/>
          <w:szCs w:val="28"/>
          <w:lang w:eastAsia="ru-RU"/>
        </w:rPr>
        <w:t>1–</w:t>
      </w:r>
      <w:r w:rsidR="00137688" w:rsidRPr="00E739ED">
        <w:rPr>
          <w:rFonts w:ascii="Times New Roman" w:hAnsi="Times New Roman" w:cs="Times New Roman"/>
          <w:color w:val="000000" w:themeColor="text1"/>
          <w:sz w:val="28"/>
          <w:szCs w:val="28"/>
          <w:lang w:eastAsia="ru-RU"/>
        </w:rPr>
        <w:t>3</w:t>
      </w:r>
      <w:r w:rsidR="0088546E" w:rsidRPr="00E739ED">
        <w:rPr>
          <w:rFonts w:ascii="Times New Roman" w:hAnsi="Times New Roman" w:cs="Times New Roman"/>
          <w:color w:val="000000" w:themeColor="text1"/>
          <w:sz w:val="28"/>
          <w:szCs w:val="28"/>
          <w:lang w:eastAsia="ru-RU"/>
        </w:rPr>
        <w:t xml:space="preserve"> настоящей статьи имущества, может быть учтен путем регистрации уведомлений о залоге, поступивших от залогодателя, залогодержателя или в случаях, установленных законодательством о нотариате, от другого лица</w:t>
      </w:r>
      <w:r w:rsidRPr="00E739ED">
        <w:rPr>
          <w:rFonts w:ascii="Times New Roman" w:hAnsi="Times New Roman" w:cs="Times New Roman"/>
          <w:color w:val="000000" w:themeColor="text1"/>
          <w:sz w:val="28"/>
          <w:szCs w:val="28"/>
          <w:lang w:eastAsia="ru-RU"/>
        </w:rPr>
        <w:t>,</w:t>
      </w:r>
      <w:r w:rsidR="0088546E" w:rsidRPr="00E739ED">
        <w:rPr>
          <w:rFonts w:ascii="Times New Roman" w:hAnsi="Times New Roman" w:cs="Times New Roman"/>
          <w:color w:val="000000" w:themeColor="text1"/>
          <w:sz w:val="28"/>
          <w:szCs w:val="28"/>
          <w:lang w:eastAsia="ru-RU"/>
        </w:rPr>
        <w:t xml:space="preserve"> </w:t>
      </w:r>
      <w:r w:rsidRPr="00E739ED">
        <w:rPr>
          <w:rFonts w:ascii="Times New Roman" w:hAnsi="Times New Roman" w:cs="Times New Roman"/>
          <w:color w:val="000000" w:themeColor="text1"/>
          <w:sz w:val="28"/>
          <w:szCs w:val="28"/>
          <w:lang w:eastAsia="ru-RU"/>
        </w:rPr>
        <w:t>в реестре уведомлений о залоге такого имущества (реестр уведомлений о залоге движимого имущества). Реестр уведомлений о залоге движимого имущества ведется в порядке, установленном законодательством о нотариате.</w:t>
      </w:r>
    </w:p>
    <w:p w14:paraId="09964FDE" w14:textId="77777777" w:rsidR="0088546E" w:rsidRPr="00E739ED" w:rsidRDefault="0088546E"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В случае изменения или прекращения залога, в отношении которого зарегистрировано уведомление о залоге, залогодержатель обязан направить в порядке, установленном законодательством о нотариате, уведомление об изменении залога или об исключении сведений о залоге в течение трех рабочих дней с момента, когда он узнал или должен был узнать об изм</w:t>
      </w:r>
      <w:r w:rsidR="00137688" w:rsidRPr="00E739ED">
        <w:rPr>
          <w:rFonts w:ascii="Times New Roman" w:hAnsi="Times New Roman" w:cs="Times New Roman"/>
          <w:color w:val="000000" w:themeColor="text1"/>
          <w:sz w:val="28"/>
          <w:szCs w:val="28"/>
          <w:lang w:eastAsia="ru-RU"/>
        </w:rPr>
        <w:t>енении или о прекращении залога</w:t>
      </w:r>
      <w:r w:rsidRPr="00E739ED">
        <w:rPr>
          <w:rFonts w:ascii="Times New Roman" w:hAnsi="Times New Roman" w:cs="Times New Roman"/>
          <w:color w:val="000000" w:themeColor="text1"/>
          <w:sz w:val="28"/>
          <w:szCs w:val="28"/>
          <w:lang w:eastAsia="ru-RU"/>
        </w:rPr>
        <w:t>. В случаях, предусмотренных законодательством о нотариате, уведомление об изменении залога или об исключении сведений о залоге направляет иное указанное в законе лицо.</w:t>
      </w:r>
    </w:p>
    <w:p w14:paraId="6682A521" w14:textId="77777777" w:rsidR="0088546E" w:rsidRPr="00E739ED" w:rsidRDefault="0088546E"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lang w:eastAsia="ru-RU"/>
        </w:rPr>
        <w:t>Залогодержатель в отношениях с третьими лицами вправе ссылаться на принадлежащее ему право залога только с момента совершения записи об учете залога, за исключением случаев, если третье лицо знало или должно было знать о существовании залога ранее этого. Отсутствие записи об учете не затрагивает отношения залогодателя с залогодержателем.</w:t>
      </w:r>
    </w:p>
    <w:p w14:paraId="3D05C6A5" w14:textId="77777777" w:rsidR="00317C6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412</w:t>
      </w:r>
      <w:r w:rsidR="00A430DB" w:rsidRPr="00E739ED">
        <w:rPr>
          <w:rFonts w:ascii="Times New Roman" w:hAnsi="Times New Roman" w:cs="Times New Roman"/>
          <w:sz w:val="28"/>
          <w:szCs w:val="28"/>
        </w:rPr>
        <w:t>. </w:t>
      </w:r>
      <w:r w:rsidR="00317C61" w:rsidRPr="00E739ED">
        <w:rPr>
          <w:rFonts w:ascii="Times New Roman" w:hAnsi="Times New Roman" w:cs="Times New Roman"/>
          <w:b/>
          <w:sz w:val="28"/>
          <w:szCs w:val="28"/>
        </w:rPr>
        <w:t>Стоимость предмета залога</w:t>
      </w:r>
    </w:p>
    <w:p w14:paraId="21A271BF"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17C61" w:rsidRPr="00E739ED">
        <w:rPr>
          <w:rFonts w:ascii="Times New Roman" w:hAnsi="Times New Roman" w:cs="Times New Roman"/>
          <w:sz w:val="28"/>
          <w:szCs w:val="28"/>
        </w:rPr>
        <w:t>Стоимость предмета залога определяется по соглашению сторон, если иное не предусмотрено законом.</w:t>
      </w:r>
    </w:p>
    <w:p w14:paraId="6FF28300"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17C61" w:rsidRPr="00E739ED">
        <w:rPr>
          <w:rFonts w:ascii="Times New Roman" w:hAnsi="Times New Roman" w:cs="Times New Roman"/>
          <w:sz w:val="28"/>
          <w:szCs w:val="28"/>
        </w:rPr>
        <w:t>Если иное не предусмотрено законом или договором, изменение рыночной стоимости предмета залога после заключения договора залога или возникновения залога в силу закона не является основанием для изменения или прекращения залога.</w:t>
      </w:r>
    </w:p>
    <w:p w14:paraId="4598964E" w14:textId="77777777" w:rsidR="00317C61" w:rsidRPr="00E739ED" w:rsidRDefault="00317C6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Условия договора, которые предусматривают в связи с последующим уменьшением рыночной стоимости предмета залога, обеспечивающего обязательство физического лица по возврату потребительского или ипотечного кредита, распространение залога на иное имущество, досрочный возврат кредита или иные неблагоприятные для залогодателя последствия, ничтожны.</w:t>
      </w:r>
    </w:p>
    <w:p w14:paraId="09CAF931"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17C61" w:rsidRPr="00E739ED">
        <w:rPr>
          <w:rFonts w:ascii="Times New Roman" w:hAnsi="Times New Roman" w:cs="Times New Roman"/>
          <w:sz w:val="28"/>
          <w:szCs w:val="28"/>
        </w:rPr>
        <w:t xml:space="preserve">Если иное не предусмотрено законом, соглашением сторон или </w:t>
      </w:r>
      <w:r w:rsidR="005461C8" w:rsidRPr="00E739ED">
        <w:rPr>
          <w:rFonts w:ascii="Times New Roman" w:hAnsi="Times New Roman" w:cs="Times New Roman"/>
          <w:color w:val="000000" w:themeColor="text1"/>
          <w:sz w:val="28"/>
          <w:szCs w:val="28"/>
        </w:rPr>
        <w:t>судебным решением</w:t>
      </w:r>
      <w:r w:rsidR="00317C61" w:rsidRPr="00E739ED">
        <w:rPr>
          <w:rFonts w:ascii="Times New Roman" w:hAnsi="Times New Roman" w:cs="Times New Roman"/>
          <w:color w:val="000000" w:themeColor="text1"/>
          <w:sz w:val="28"/>
          <w:szCs w:val="28"/>
        </w:rPr>
        <w:t xml:space="preserve"> </w:t>
      </w:r>
      <w:r w:rsidR="00317C61" w:rsidRPr="00E739ED">
        <w:rPr>
          <w:rFonts w:ascii="Times New Roman" w:hAnsi="Times New Roman" w:cs="Times New Roman"/>
          <w:sz w:val="28"/>
          <w:szCs w:val="28"/>
        </w:rPr>
        <w:t>об обращении взыскания на заложенное имущество, согласованная сторонами стоимость предмета залога признается ценой реализации (начальной продажной ценой) предмета залога при обращении на него взыскания.</w:t>
      </w:r>
    </w:p>
    <w:p w14:paraId="4AC691E2" w14:textId="77777777" w:rsidR="00317C6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413</w:t>
      </w:r>
      <w:r w:rsidR="00FB1F36" w:rsidRPr="00E739ED">
        <w:rPr>
          <w:rFonts w:ascii="Times New Roman" w:hAnsi="Times New Roman" w:cs="Times New Roman"/>
          <w:sz w:val="28"/>
          <w:szCs w:val="28"/>
        </w:rPr>
        <w:t>. </w:t>
      </w:r>
      <w:r w:rsidR="00317C61" w:rsidRPr="00E739ED">
        <w:rPr>
          <w:rFonts w:ascii="Times New Roman" w:hAnsi="Times New Roman" w:cs="Times New Roman"/>
          <w:b/>
          <w:sz w:val="28"/>
          <w:szCs w:val="28"/>
        </w:rPr>
        <w:t>Возникновение залога</w:t>
      </w:r>
    </w:p>
    <w:p w14:paraId="3ED77713"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17C61" w:rsidRPr="00E739ED">
        <w:rPr>
          <w:rFonts w:ascii="Times New Roman" w:hAnsi="Times New Roman" w:cs="Times New Roman"/>
          <w:sz w:val="28"/>
          <w:szCs w:val="28"/>
        </w:rPr>
        <w:t>Права залогодержателя в отношениях с залогодателем возникают с момента заключения договора залога, если иное не установлено договором, настоящим Кодексом и другими законами.</w:t>
      </w:r>
    </w:p>
    <w:p w14:paraId="6AFFE3EC"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17C61" w:rsidRPr="00E739ED">
        <w:rPr>
          <w:rFonts w:ascii="Times New Roman" w:hAnsi="Times New Roman" w:cs="Times New Roman"/>
          <w:sz w:val="28"/>
          <w:szCs w:val="28"/>
        </w:rPr>
        <w:t>Если предметом залога является имущество, которое будет создано или приобретено залогодателем в будущем, залог возникает у залогодержателя с момента создания или приобретения залогодателем соответствующего имущества, за исключением случая, когда законом или договором предусмотрено, что оно возникает в иной срок.</w:t>
      </w:r>
    </w:p>
    <w:p w14:paraId="75D7D4A2"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17C61" w:rsidRPr="00E739ED">
        <w:rPr>
          <w:rFonts w:ascii="Times New Roman" w:hAnsi="Times New Roman" w:cs="Times New Roman"/>
          <w:sz w:val="28"/>
          <w:szCs w:val="28"/>
        </w:rPr>
        <w:t xml:space="preserve">Если основное обязательство, обеспечиваемое залогом, возникнет в будущем после заключения договора залога, залог возникает с момента, определенного договором, но не ранее возникновения этого обязательства. С момента заключения такого договора залога к отношениям сторон применяются положения статей </w:t>
      </w:r>
      <w:r w:rsidR="00FA5358" w:rsidRPr="00E739ED">
        <w:rPr>
          <w:rFonts w:ascii="Times New Roman" w:hAnsi="Times New Roman" w:cs="Times New Roman"/>
          <w:sz w:val="28"/>
          <w:szCs w:val="28"/>
        </w:rPr>
        <w:t>4</w:t>
      </w:r>
      <w:r w:rsidR="00C017F0" w:rsidRPr="00E739ED">
        <w:rPr>
          <w:rFonts w:ascii="Times New Roman" w:hAnsi="Times New Roman" w:cs="Times New Roman"/>
          <w:sz w:val="28"/>
          <w:szCs w:val="28"/>
        </w:rPr>
        <w:t>16</w:t>
      </w:r>
      <w:r w:rsidR="00FA5358" w:rsidRPr="00E739ED">
        <w:rPr>
          <w:rFonts w:ascii="Times New Roman" w:hAnsi="Times New Roman" w:cs="Times New Roman"/>
          <w:sz w:val="28"/>
          <w:szCs w:val="28"/>
        </w:rPr>
        <w:t xml:space="preserve"> и 4</w:t>
      </w:r>
      <w:r w:rsidR="00C017F0" w:rsidRPr="00E739ED">
        <w:rPr>
          <w:rFonts w:ascii="Times New Roman" w:hAnsi="Times New Roman" w:cs="Times New Roman"/>
          <w:sz w:val="28"/>
          <w:szCs w:val="28"/>
        </w:rPr>
        <w:t>19</w:t>
      </w:r>
      <w:r w:rsidR="00317C61" w:rsidRPr="00E739ED">
        <w:rPr>
          <w:rFonts w:ascii="Times New Roman" w:hAnsi="Times New Roman" w:cs="Times New Roman"/>
          <w:sz w:val="28"/>
          <w:szCs w:val="28"/>
        </w:rPr>
        <w:t xml:space="preserve"> настоящего Кодекса.</w:t>
      </w:r>
    </w:p>
    <w:p w14:paraId="74054D73"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17C61" w:rsidRPr="00E739ED">
        <w:rPr>
          <w:rFonts w:ascii="Times New Roman" w:hAnsi="Times New Roman" w:cs="Times New Roman"/>
          <w:sz w:val="28"/>
          <w:szCs w:val="28"/>
        </w:rPr>
        <w:t>Законом в отношении залога недвижимого имущества может быть предусмотрено, что залог считается возникшим, существует и прекращается независимо от возникновения, существования и прекращения обеспеченного обязательства.</w:t>
      </w:r>
    </w:p>
    <w:p w14:paraId="0A7925B3" w14:textId="77777777" w:rsidR="00317C6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414</w:t>
      </w:r>
      <w:r w:rsidR="00FB1F36" w:rsidRPr="00E739ED">
        <w:rPr>
          <w:rFonts w:ascii="Times New Roman" w:hAnsi="Times New Roman" w:cs="Times New Roman"/>
          <w:sz w:val="28"/>
          <w:szCs w:val="28"/>
        </w:rPr>
        <w:t>. </w:t>
      </w:r>
      <w:r w:rsidR="00317C61" w:rsidRPr="00E739ED">
        <w:rPr>
          <w:rFonts w:ascii="Times New Roman" w:hAnsi="Times New Roman" w:cs="Times New Roman"/>
          <w:b/>
          <w:sz w:val="28"/>
          <w:szCs w:val="28"/>
        </w:rPr>
        <w:t>Соотношение предшествующего и последующего залогов (старшинство залогов)</w:t>
      </w:r>
    </w:p>
    <w:p w14:paraId="64A7ED50" w14:textId="77777777" w:rsidR="00317C61" w:rsidRPr="00E739ED" w:rsidRDefault="00FC793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lastRenderedPageBreak/>
        <w:t>1. В случаях</w:t>
      </w:r>
      <w:r w:rsidR="00FA5358" w:rsidRPr="00E739ED">
        <w:rPr>
          <w:rFonts w:ascii="Times New Roman" w:hAnsi="Times New Roman" w:cs="Times New Roman"/>
          <w:sz w:val="28"/>
          <w:szCs w:val="28"/>
        </w:rPr>
        <w:t>,</w:t>
      </w:r>
      <w:r w:rsidR="00317C61" w:rsidRPr="00E739ED">
        <w:rPr>
          <w:rFonts w:ascii="Times New Roman" w:hAnsi="Times New Roman" w:cs="Times New Roman"/>
          <w:sz w:val="28"/>
          <w:szCs w:val="28"/>
        </w:rPr>
        <w:t xml:space="preserve"> если имущество, находящееся в залоге, становится предметом еще одного залога в обеспечение других требований (последующий залог), требования последующего залогодержателя удовлетворяются из стоимости этого имущества после требований предшествующих залогодержателей</w:t>
      </w:r>
      <w:r w:rsidR="00317C61" w:rsidRPr="00E739ED">
        <w:rPr>
          <w:rFonts w:ascii="Times New Roman" w:hAnsi="Times New Roman" w:cs="Times New Roman"/>
          <w:color w:val="000000" w:themeColor="text1"/>
          <w:sz w:val="28"/>
          <w:szCs w:val="28"/>
        </w:rPr>
        <w:t>.</w:t>
      </w:r>
    </w:p>
    <w:p w14:paraId="1947F320" w14:textId="77777777" w:rsidR="00317C61" w:rsidRPr="00E739ED" w:rsidRDefault="00317C6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Старшинство залогов может быть изменено:</w:t>
      </w:r>
    </w:p>
    <w:p w14:paraId="7846DD07"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17C61" w:rsidRPr="00E739ED">
        <w:rPr>
          <w:rFonts w:ascii="Times New Roman" w:hAnsi="Times New Roman" w:cs="Times New Roman"/>
          <w:sz w:val="28"/>
          <w:szCs w:val="28"/>
        </w:rPr>
        <w:t>соглашением между залогодержателями;</w:t>
      </w:r>
    </w:p>
    <w:p w14:paraId="519A3D8B"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17C61" w:rsidRPr="00E739ED">
        <w:rPr>
          <w:rFonts w:ascii="Times New Roman" w:hAnsi="Times New Roman" w:cs="Times New Roman"/>
          <w:sz w:val="28"/>
          <w:szCs w:val="28"/>
        </w:rPr>
        <w:t>соглашением между одним, несколькими или всеми залогодержателями и залогодателем.</w:t>
      </w:r>
    </w:p>
    <w:p w14:paraId="2537DBD5" w14:textId="77777777" w:rsidR="00317C61" w:rsidRPr="00E739ED" w:rsidRDefault="002856B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В любом случае у</w:t>
      </w:r>
      <w:r w:rsidR="005E0BDC" w:rsidRPr="00E739ED">
        <w:rPr>
          <w:rFonts w:ascii="Times New Roman" w:hAnsi="Times New Roman" w:cs="Times New Roman"/>
          <w:color w:val="000000" w:themeColor="text1"/>
          <w:sz w:val="28"/>
          <w:szCs w:val="28"/>
        </w:rPr>
        <w:t>казанные</w:t>
      </w:r>
      <w:r w:rsidR="005E0BDC" w:rsidRPr="00E739ED">
        <w:rPr>
          <w:rFonts w:ascii="Times New Roman" w:hAnsi="Times New Roman" w:cs="Times New Roman"/>
          <w:sz w:val="28"/>
          <w:szCs w:val="28"/>
        </w:rPr>
        <w:t xml:space="preserve"> </w:t>
      </w:r>
      <w:r w:rsidR="00317C61" w:rsidRPr="00E739ED">
        <w:rPr>
          <w:rFonts w:ascii="Times New Roman" w:hAnsi="Times New Roman" w:cs="Times New Roman"/>
          <w:sz w:val="28"/>
          <w:szCs w:val="28"/>
        </w:rPr>
        <w:t>соглашения не затрагивают права третьих лиц, не являющихся сторонами указанных соглашений.</w:t>
      </w:r>
    </w:p>
    <w:p w14:paraId="6AF94827"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17C61" w:rsidRPr="00E739ED">
        <w:rPr>
          <w:rFonts w:ascii="Times New Roman" w:hAnsi="Times New Roman" w:cs="Times New Roman"/>
          <w:sz w:val="28"/>
          <w:szCs w:val="28"/>
        </w:rPr>
        <w:t>Последующий залог допускается, если иное не установлено законом.</w:t>
      </w:r>
    </w:p>
    <w:p w14:paraId="7851EED5" w14:textId="77777777" w:rsidR="00317C61" w:rsidRPr="00E739ED" w:rsidRDefault="00317C6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предшествующий договор залога предусматривает условия, на которых может быть заключен последующий договор залога, такой договор залога должен быть заключен с соблюдением указанных условий. При нарушении указанных условий предшествующий залогодержатель вправе требовать от залогодателя возмещения причиненных этим убытков.</w:t>
      </w:r>
    </w:p>
    <w:p w14:paraId="7A446C84"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17C61" w:rsidRPr="00E739ED">
        <w:rPr>
          <w:rFonts w:ascii="Times New Roman" w:hAnsi="Times New Roman" w:cs="Times New Roman"/>
          <w:sz w:val="28"/>
          <w:szCs w:val="28"/>
        </w:rPr>
        <w:t xml:space="preserve">Залогодатель </w:t>
      </w:r>
      <w:r w:rsidR="00161491" w:rsidRPr="00E739ED">
        <w:rPr>
          <w:rFonts w:ascii="Times New Roman" w:hAnsi="Times New Roman" w:cs="Times New Roman"/>
          <w:color w:val="000000" w:themeColor="text1"/>
          <w:sz w:val="28"/>
          <w:szCs w:val="28"/>
        </w:rPr>
        <w:t xml:space="preserve">обязан сообщать </w:t>
      </w:r>
      <w:r w:rsidR="00317C61" w:rsidRPr="00E739ED">
        <w:rPr>
          <w:rFonts w:ascii="Times New Roman" w:hAnsi="Times New Roman" w:cs="Times New Roman"/>
          <w:color w:val="000000" w:themeColor="text1"/>
          <w:sz w:val="28"/>
          <w:szCs w:val="28"/>
        </w:rPr>
        <w:t>каждому последующему залогодержателю сведения о всех существующих за</w:t>
      </w:r>
      <w:r w:rsidRPr="00E739ED">
        <w:rPr>
          <w:rFonts w:ascii="Times New Roman" w:hAnsi="Times New Roman" w:cs="Times New Roman"/>
          <w:color w:val="000000" w:themeColor="text1"/>
          <w:sz w:val="28"/>
          <w:szCs w:val="28"/>
        </w:rPr>
        <w:t>логах имущества, предусмотренные</w:t>
      </w:r>
      <w:r w:rsidR="00317C61" w:rsidRPr="00E739ED">
        <w:rPr>
          <w:rFonts w:ascii="Times New Roman" w:hAnsi="Times New Roman" w:cs="Times New Roman"/>
          <w:color w:val="000000" w:themeColor="text1"/>
          <w:sz w:val="28"/>
          <w:szCs w:val="28"/>
        </w:rPr>
        <w:t xml:space="preserve"> частью </w:t>
      </w:r>
      <w:r w:rsidR="001D36A2" w:rsidRPr="00E739ED">
        <w:rPr>
          <w:rFonts w:ascii="Times New Roman" w:hAnsi="Times New Roman" w:cs="Times New Roman"/>
          <w:color w:val="000000" w:themeColor="text1"/>
          <w:sz w:val="28"/>
          <w:szCs w:val="28"/>
        </w:rPr>
        <w:t>1</w:t>
      </w:r>
      <w:r w:rsidR="00317C61" w:rsidRPr="00E739ED">
        <w:rPr>
          <w:rFonts w:ascii="Times New Roman" w:hAnsi="Times New Roman" w:cs="Times New Roman"/>
          <w:color w:val="000000" w:themeColor="text1"/>
          <w:sz w:val="28"/>
          <w:szCs w:val="28"/>
        </w:rPr>
        <w:t xml:space="preserve"> </w:t>
      </w:r>
      <w:r w:rsidR="00FA5358" w:rsidRPr="00E739ED">
        <w:rPr>
          <w:rFonts w:ascii="Times New Roman" w:hAnsi="Times New Roman" w:cs="Times New Roman"/>
          <w:color w:val="000000" w:themeColor="text1"/>
          <w:sz w:val="28"/>
          <w:szCs w:val="28"/>
        </w:rPr>
        <w:t>статьи 4</w:t>
      </w:r>
      <w:r w:rsidR="00C017F0" w:rsidRPr="00E739ED">
        <w:rPr>
          <w:rFonts w:ascii="Times New Roman" w:hAnsi="Times New Roman" w:cs="Times New Roman"/>
          <w:color w:val="000000" w:themeColor="text1"/>
          <w:sz w:val="28"/>
          <w:szCs w:val="28"/>
        </w:rPr>
        <w:t>10</w:t>
      </w:r>
      <w:r w:rsidR="00317C61" w:rsidRPr="00E739ED">
        <w:rPr>
          <w:rFonts w:ascii="Times New Roman" w:hAnsi="Times New Roman" w:cs="Times New Roman"/>
          <w:color w:val="000000" w:themeColor="text1"/>
          <w:sz w:val="28"/>
          <w:szCs w:val="28"/>
        </w:rPr>
        <w:t xml:space="preserve"> настоящего Кодекса</w:t>
      </w:r>
      <w:r w:rsidR="00161491" w:rsidRPr="00E739ED">
        <w:rPr>
          <w:rFonts w:ascii="Times New Roman" w:hAnsi="Times New Roman" w:cs="Times New Roman"/>
          <w:color w:val="000000" w:themeColor="text1"/>
          <w:sz w:val="28"/>
          <w:szCs w:val="28"/>
        </w:rPr>
        <w:t>,</w:t>
      </w:r>
      <w:r w:rsidR="00317C61" w:rsidRPr="00E739ED">
        <w:rPr>
          <w:rFonts w:ascii="Times New Roman" w:hAnsi="Times New Roman" w:cs="Times New Roman"/>
          <w:color w:val="000000" w:themeColor="text1"/>
          <w:sz w:val="28"/>
          <w:szCs w:val="28"/>
        </w:rPr>
        <w:t xml:space="preserve"> </w:t>
      </w:r>
      <w:r w:rsidR="00317C61" w:rsidRPr="00E739ED">
        <w:rPr>
          <w:rFonts w:ascii="Times New Roman" w:hAnsi="Times New Roman" w:cs="Times New Roman"/>
          <w:sz w:val="28"/>
          <w:szCs w:val="28"/>
        </w:rPr>
        <w:t>и отвечает за убытки, причиненные последующим залогодержателям вследствие невыполнения этой обязанности, если не докажет, что залогодержатель знал или должен был знать о предшествующих залогах.</w:t>
      </w:r>
    </w:p>
    <w:p w14:paraId="2E040FFF"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17C61" w:rsidRPr="00E739ED">
        <w:rPr>
          <w:rFonts w:ascii="Times New Roman" w:hAnsi="Times New Roman" w:cs="Times New Roman"/>
          <w:sz w:val="28"/>
          <w:szCs w:val="28"/>
        </w:rPr>
        <w:t xml:space="preserve">Залогодатель, заключивший последующий договор залога, незамедлительно должен уведомить об этом залогодержателей по предшествующим залогам и по их требованию сообщить сведения о последующем залоге, предусмотренные частью </w:t>
      </w:r>
      <w:r w:rsidR="001D36A2" w:rsidRPr="00E739ED">
        <w:rPr>
          <w:rFonts w:ascii="Times New Roman" w:hAnsi="Times New Roman" w:cs="Times New Roman"/>
          <w:sz w:val="28"/>
          <w:szCs w:val="28"/>
        </w:rPr>
        <w:t>1</w:t>
      </w:r>
      <w:r w:rsidR="00317C61" w:rsidRPr="00E739ED">
        <w:rPr>
          <w:rFonts w:ascii="Times New Roman" w:hAnsi="Times New Roman" w:cs="Times New Roman"/>
          <w:sz w:val="28"/>
          <w:szCs w:val="28"/>
        </w:rPr>
        <w:t xml:space="preserve"> </w:t>
      </w:r>
      <w:r w:rsidR="0060567C" w:rsidRPr="00E739ED">
        <w:rPr>
          <w:rFonts w:ascii="Times New Roman" w:hAnsi="Times New Roman" w:cs="Times New Roman"/>
          <w:sz w:val="28"/>
          <w:szCs w:val="28"/>
        </w:rPr>
        <w:t xml:space="preserve">статьи </w:t>
      </w:r>
      <w:r w:rsidR="00FA5358" w:rsidRPr="00E739ED">
        <w:rPr>
          <w:rFonts w:ascii="Times New Roman" w:hAnsi="Times New Roman" w:cs="Times New Roman"/>
          <w:color w:val="000000" w:themeColor="text1"/>
          <w:sz w:val="28"/>
          <w:szCs w:val="28"/>
        </w:rPr>
        <w:t>4</w:t>
      </w:r>
      <w:r w:rsidR="00D77B17" w:rsidRPr="00E739ED">
        <w:rPr>
          <w:rFonts w:ascii="Times New Roman" w:hAnsi="Times New Roman" w:cs="Times New Roman"/>
          <w:color w:val="000000" w:themeColor="text1"/>
          <w:sz w:val="28"/>
          <w:szCs w:val="28"/>
        </w:rPr>
        <w:t>10</w:t>
      </w:r>
      <w:r w:rsidR="00317C61" w:rsidRPr="00E739ED">
        <w:rPr>
          <w:rFonts w:ascii="Times New Roman" w:hAnsi="Times New Roman" w:cs="Times New Roman"/>
          <w:color w:val="FF0000"/>
          <w:sz w:val="28"/>
          <w:szCs w:val="28"/>
        </w:rPr>
        <w:t xml:space="preserve"> </w:t>
      </w:r>
      <w:r w:rsidR="00317C61" w:rsidRPr="00E739ED">
        <w:rPr>
          <w:rFonts w:ascii="Times New Roman" w:hAnsi="Times New Roman" w:cs="Times New Roman"/>
          <w:sz w:val="28"/>
          <w:szCs w:val="28"/>
        </w:rPr>
        <w:t>настоящего Кодекса.</w:t>
      </w:r>
    </w:p>
    <w:p w14:paraId="6CE66FD8"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317C61" w:rsidRPr="00E739ED">
        <w:rPr>
          <w:rFonts w:ascii="Times New Roman" w:hAnsi="Times New Roman" w:cs="Times New Roman"/>
          <w:sz w:val="28"/>
          <w:szCs w:val="28"/>
        </w:rPr>
        <w:t xml:space="preserve">Если последующий договор залога заключен с нарушением условий, предусмотренных для него предшествующим договором залога, о чем </w:t>
      </w:r>
      <w:r w:rsidR="00317C61" w:rsidRPr="00E739ED">
        <w:rPr>
          <w:rFonts w:ascii="Times New Roman" w:hAnsi="Times New Roman" w:cs="Times New Roman"/>
          <w:sz w:val="28"/>
          <w:szCs w:val="28"/>
        </w:rPr>
        <w:lastRenderedPageBreak/>
        <w:t>залогодержатель по последующему договору знал или должен был знать, его требования к залогодателю удовлетворяются с учетом условий предшествующего договора залога.</w:t>
      </w:r>
    </w:p>
    <w:p w14:paraId="5F5D92E0" w14:textId="77777777" w:rsidR="0060567C"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317C61" w:rsidRPr="00E739ED">
        <w:rPr>
          <w:rFonts w:ascii="Times New Roman" w:hAnsi="Times New Roman" w:cs="Times New Roman"/>
          <w:sz w:val="28"/>
          <w:szCs w:val="28"/>
        </w:rPr>
        <w:t>Изменение предшествующего договора залога после заключения последующего договора залога, если последующий договор залога заключен с соблюдением условий, предусмотренных для него предшествующим договором залога, или такие условия не были предусмотрены предшествующим договором залога, не затрагивает права последующего залогодержателя при условии, что такое изменение влечет ухудшение обеспечения его требования и произведено без согласия последующего залогодержателя.</w:t>
      </w:r>
    </w:p>
    <w:p w14:paraId="23D87A50" w14:textId="77777777" w:rsidR="004F093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415</w:t>
      </w:r>
      <w:r w:rsidR="00FB1F36" w:rsidRPr="00E739ED">
        <w:rPr>
          <w:rFonts w:ascii="Times New Roman" w:hAnsi="Times New Roman" w:cs="Times New Roman"/>
          <w:sz w:val="28"/>
          <w:szCs w:val="28"/>
        </w:rPr>
        <w:t>. </w:t>
      </w:r>
      <w:r w:rsidR="004F0938" w:rsidRPr="00E739ED">
        <w:rPr>
          <w:rFonts w:ascii="Times New Roman" w:hAnsi="Times New Roman" w:cs="Times New Roman"/>
          <w:b/>
          <w:sz w:val="28"/>
          <w:szCs w:val="28"/>
        </w:rPr>
        <w:t>Очередность удовлетворения требований залогодержателей</w:t>
      </w:r>
    </w:p>
    <w:p w14:paraId="42D907DC" w14:textId="77777777" w:rsidR="004F0938" w:rsidRPr="00E739ED" w:rsidRDefault="004445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иное не предусмотрено настоящим Кодексом </w:t>
      </w:r>
      <w:r w:rsidRPr="00E739ED">
        <w:rPr>
          <w:rFonts w:ascii="Times New Roman" w:hAnsi="Times New Roman" w:cs="Times New Roman"/>
          <w:bCs/>
          <w:color w:val="000000" w:themeColor="text1"/>
          <w:sz w:val="28"/>
          <w:szCs w:val="28"/>
        </w:rPr>
        <w:t>или</w:t>
      </w:r>
      <w:r w:rsidR="00EB6080" w:rsidRPr="00E739ED">
        <w:rPr>
          <w:rFonts w:ascii="Times New Roman" w:hAnsi="Times New Roman" w:cs="Times New Roman"/>
          <w:bCs/>
          <w:color w:val="000000" w:themeColor="text1"/>
          <w:sz w:val="28"/>
          <w:szCs w:val="28"/>
        </w:rPr>
        <w:t xml:space="preserve"> другим законом</w:t>
      </w:r>
      <w:r w:rsidRPr="00E739ED">
        <w:rPr>
          <w:rFonts w:ascii="Times New Roman" w:hAnsi="Times New Roman" w:cs="Times New Roman"/>
          <w:bCs/>
          <w:color w:val="000000" w:themeColor="text1"/>
          <w:sz w:val="28"/>
          <w:szCs w:val="28"/>
        </w:rPr>
        <w:t>,</w:t>
      </w:r>
      <w:r w:rsidRPr="00E739ED">
        <w:rPr>
          <w:rFonts w:ascii="Times New Roman" w:hAnsi="Times New Roman" w:cs="Times New Roman"/>
          <w:color w:val="000000" w:themeColor="text1"/>
          <w:sz w:val="28"/>
          <w:szCs w:val="28"/>
        </w:rPr>
        <w:t xml:space="preserve"> очередность удовлетворения требований залогодержателей устанавливается в зависимости от момента возникновения каждого залога</w:t>
      </w:r>
      <w:r w:rsidR="004F0938" w:rsidRPr="00E739ED">
        <w:rPr>
          <w:rFonts w:ascii="Times New Roman" w:hAnsi="Times New Roman" w:cs="Times New Roman"/>
          <w:color w:val="000000" w:themeColor="text1"/>
          <w:sz w:val="28"/>
          <w:szCs w:val="28"/>
        </w:rPr>
        <w:t>.</w:t>
      </w:r>
    </w:p>
    <w:p w14:paraId="1B0F50A0" w14:textId="77777777" w:rsidR="004F0938" w:rsidRPr="00E739ED" w:rsidRDefault="004F09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Независимо от момента возникновения залога, если будет доказано, что залогодержатель на момент заключения договора или на момент возникновения обстоятельств, с которыми закон связывает возникновение залога, знал или должен был знать о наличии предшествующего залогодержателя, требования такого предшествующего залогодержателя удовлетворяются преимущественно.</w:t>
      </w:r>
    </w:p>
    <w:p w14:paraId="3594CB77"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F0938" w:rsidRPr="00E739ED">
        <w:rPr>
          <w:rFonts w:ascii="Times New Roman" w:hAnsi="Times New Roman" w:cs="Times New Roman"/>
          <w:sz w:val="28"/>
          <w:szCs w:val="28"/>
        </w:rPr>
        <w:t>В случае обращения взыскания на заложенное имущество предшествующим залогодержателем последующий залогодержатель вправе потребовать от должника досрочного исполнения обязательства, обеспеченного последующим залогом, и в случае его неисполнения обратить взыскание на заложенное имущество одновременно с предшествующим залогодержателем. Договором между залогодателем и последующим залогодержателем может быть ограничено право такого залогодержателя потребовать от должника досрочного исполнения обязательства, обеспеченного последующим залогом.</w:t>
      </w:r>
    </w:p>
    <w:p w14:paraId="284E56B2"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F0938" w:rsidRPr="00E739ED">
        <w:rPr>
          <w:rFonts w:ascii="Times New Roman" w:hAnsi="Times New Roman" w:cs="Times New Roman"/>
          <w:sz w:val="28"/>
          <w:szCs w:val="28"/>
        </w:rPr>
        <w:t>Требование, обеспеченное последующим залогом, не подлежит досрочному удовлетворению, если оставшегося после обращения взыскания предшествующим залогодержателем заложенного имущества будет достаточно для удовлетворения требования последующего залогодержателя.</w:t>
      </w:r>
    </w:p>
    <w:p w14:paraId="6060A28F"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4F0938" w:rsidRPr="00E739ED">
        <w:rPr>
          <w:rFonts w:ascii="Times New Roman" w:hAnsi="Times New Roman" w:cs="Times New Roman"/>
          <w:sz w:val="28"/>
          <w:szCs w:val="28"/>
        </w:rPr>
        <w:t xml:space="preserve">Если последующий залогодержатель не воспользовался правом потребовать досрочного исполнения обязательства или данное право было ограничено соглашением в соответствии с частью </w:t>
      </w:r>
      <w:r w:rsidR="00F5665A" w:rsidRPr="00E739ED">
        <w:rPr>
          <w:rFonts w:ascii="Times New Roman" w:hAnsi="Times New Roman" w:cs="Times New Roman"/>
          <w:sz w:val="28"/>
          <w:szCs w:val="28"/>
        </w:rPr>
        <w:t>2</w:t>
      </w:r>
      <w:r w:rsidR="004F0938" w:rsidRPr="00E739ED">
        <w:rPr>
          <w:rFonts w:ascii="Times New Roman" w:hAnsi="Times New Roman" w:cs="Times New Roman"/>
          <w:sz w:val="28"/>
          <w:szCs w:val="28"/>
        </w:rPr>
        <w:t xml:space="preserve"> настоящей статьи, последующий залог прекращается, за исключением случаев, предусмотренных частью </w:t>
      </w:r>
      <w:r w:rsidR="0087498D" w:rsidRPr="00E739ED">
        <w:rPr>
          <w:rFonts w:ascii="Times New Roman" w:hAnsi="Times New Roman" w:cs="Times New Roman"/>
          <w:sz w:val="28"/>
          <w:szCs w:val="28"/>
        </w:rPr>
        <w:t>3</w:t>
      </w:r>
      <w:r w:rsidR="004F0938" w:rsidRPr="00E739ED">
        <w:rPr>
          <w:rFonts w:ascii="Times New Roman" w:hAnsi="Times New Roman" w:cs="Times New Roman"/>
          <w:sz w:val="28"/>
          <w:szCs w:val="28"/>
        </w:rPr>
        <w:t xml:space="preserve"> настоящей статьи.</w:t>
      </w:r>
    </w:p>
    <w:p w14:paraId="7649351E"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4F0938" w:rsidRPr="00E739ED">
        <w:rPr>
          <w:rFonts w:ascii="Times New Roman" w:hAnsi="Times New Roman" w:cs="Times New Roman"/>
          <w:sz w:val="28"/>
          <w:szCs w:val="28"/>
        </w:rPr>
        <w:t>Если в отношении заложенного имущества, не относящегося к недвижимым вещам, заключены два и более договора о залоге или совершены иные сделки, повлекшие возникновение залога, и невозможно установить, какая из указанных сделок совершена ранее, требования залогодержателей по таким залогам удовлетворяются пропорционально размерам обеспеченных залогом обязательств.</w:t>
      </w:r>
    </w:p>
    <w:p w14:paraId="7187B2B0"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4F0938" w:rsidRPr="00E739ED">
        <w:rPr>
          <w:rFonts w:ascii="Times New Roman" w:hAnsi="Times New Roman" w:cs="Times New Roman"/>
          <w:sz w:val="28"/>
          <w:szCs w:val="28"/>
        </w:rPr>
        <w:t>В случае обращения взыскания на заложенное имущество по требованиям, обеспеченным последующим залогом, предшествующий залогодержатель вправе потребовать одновременно досрочного исполнения обеспеченного залогом обязательства и обращения взыскания на это имущество. Если залогодержатель по предшествующему договору залога не воспользовался данным правом, имущество, на которое обращено взыскание по требованиям, обеспеченным последующим залогом, переходит к его приобретателю с обременением предшествующим залогом.</w:t>
      </w:r>
    </w:p>
    <w:p w14:paraId="7DDEEE43"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4F0938" w:rsidRPr="00E739ED">
        <w:rPr>
          <w:rFonts w:ascii="Times New Roman" w:hAnsi="Times New Roman" w:cs="Times New Roman"/>
          <w:sz w:val="28"/>
          <w:szCs w:val="28"/>
        </w:rPr>
        <w:t>До обращения взыскания на имущество, залогом которого обеспечены требования по предшествующему и последующему залогам, залогодержатель, имеющий намерение предъявить свои требования к взысканию, обязан уведомить об этом в письменной форме всех других известных ему залогодержателей этого же имущества.</w:t>
      </w:r>
    </w:p>
    <w:p w14:paraId="6C6788EF" w14:textId="77777777" w:rsidR="004F0938" w:rsidRPr="00E739ED" w:rsidRDefault="004F09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Залогодатель, к которому предъявлено требование об обращении взыскания на заложенное имущество одним из залогодержателей, обязан уведомить об этом в письменной форме всех других залогодержателей этого же имущества.</w:t>
      </w:r>
    </w:p>
    <w:p w14:paraId="5AFD17C2"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4F0938" w:rsidRPr="00E739ED">
        <w:rPr>
          <w:rFonts w:ascii="Times New Roman" w:hAnsi="Times New Roman" w:cs="Times New Roman"/>
          <w:sz w:val="28"/>
          <w:szCs w:val="28"/>
        </w:rPr>
        <w:t xml:space="preserve">После распределения сумм, вырученных от реализации заложенного имущества, между всеми залогодержателями реализованного заложенного имущества, заявившими свои требования к взысканию, в порядке очередности распределяются суммы неустойки, убытков и иных штрафных санкций, подлежащих уплате залогодержателю в соответствии с условиями обеспеченного обязательства. Иная очередность распределения сумм неустойки, </w:t>
      </w:r>
      <w:r w:rsidR="004F0938" w:rsidRPr="00E739ED">
        <w:rPr>
          <w:rFonts w:ascii="Times New Roman" w:hAnsi="Times New Roman" w:cs="Times New Roman"/>
          <w:sz w:val="28"/>
          <w:szCs w:val="28"/>
        </w:rPr>
        <w:lastRenderedPageBreak/>
        <w:t>убытков и иных штрафных санкций может быть предусмотрена в соответствии с законами о ценных бумагах.</w:t>
      </w:r>
    </w:p>
    <w:p w14:paraId="3A854CB6"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9. </w:t>
      </w:r>
      <w:r w:rsidR="004F0938" w:rsidRPr="00E739ED">
        <w:rPr>
          <w:rFonts w:ascii="Times New Roman" w:hAnsi="Times New Roman" w:cs="Times New Roman"/>
          <w:sz w:val="28"/>
          <w:szCs w:val="28"/>
        </w:rPr>
        <w:t>Правила, установленные настоящей статьей, не применяются, если залогодержателем по предшествующему и последующему залогам является одно и то же лицо. В этом случае требования, обеспеченные каждым из залогов, удовлетворяются в порядке очередности, соответствующей срокам исполнения обеспеченных залогом обязательств, если законом или соглашением сторон не предусмотрено иное.</w:t>
      </w:r>
    </w:p>
    <w:p w14:paraId="26DCB6CA" w14:textId="77777777" w:rsidR="002856BC"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10. </w:t>
      </w:r>
      <w:r w:rsidR="004F0938" w:rsidRPr="00E739ED">
        <w:rPr>
          <w:rFonts w:ascii="Times New Roman" w:hAnsi="Times New Roman" w:cs="Times New Roman"/>
          <w:sz w:val="28"/>
          <w:szCs w:val="28"/>
        </w:rPr>
        <w:t xml:space="preserve">В случаях, если заложенное имущество, в отношении которого ведется учет залогов в соответствии с </w:t>
      </w:r>
      <w:r w:rsidR="004F0938" w:rsidRPr="00E739ED">
        <w:rPr>
          <w:rFonts w:ascii="Times New Roman" w:hAnsi="Times New Roman" w:cs="Times New Roman"/>
          <w:color w:val="000000" w:themeColor="text1"/>
          <w:sz w:val="28"/>
          <w:szCs w:val="28"/>
        </w:rPr>
        <w:t xml:space="preserve">частью </w:t>
      </w:r>
      <w:r w:rsidR="00056ACE" w:rsidRPr="00E739ED">
        <w:rPr>
          <w:rFonts w:ascii="Times New Roman" w:hAnsi="Times New Roman" w:cs="Times New Roman"/>
          <w:color w:val="000000" w:themeColor="text1"/>
          <w:sz w:val="28"/>
          <w:szCs w:val="28"/>
        </w:rPr>
        <w:t>4</w:t>
      </w:r>
      <w:r w:rsidR="004F0938" w:rsidRPr="00E739ED">
        <w:rPr>
          <w:rFonts w:ascii="Times New Roman" w:hAnsi="Times New Roman" w:cs="Times New Roman"/>
          <w:color w:val="000000" w:themeColor="text1"/>
          <w:sz w:val="28"/>
          <w:szCs w:val="28"/>
        </w:rPr>
        <w:t xml:space="preserve"> </w:t>
      </w:r>
      <w:r w:rsidR="00056ACE" w:rsidRPr="00E739ED">
        <w:rPr>
          <w:rFonts w:ascii="Times New Roman" w:hAnsi="Times New Roman" w:cs="Times New Roman"/>
          <w:color w:val="000000" w:themeColor="text1"/>
          <w:sz w:val="28"/>
          <w:szCs w:val="28"/>
        </w:rPr>
        <w:t>статьи 4</w:t>
      </w:r>
      <w:r w:rsidR="00D77B17" w:rsidRPr="00E739ED">
        <w:rPr>
          <w:rFonts w:ascii="Times New Roman" w:hAnsi="Times New Roman" w:cs="Times New Roman"/>
          <w:color w:val="000000" w:themeColor="text1"/>
          <w:sz w:val="28"/>
          <w:szCs w:val="28"/>
        </w:rPr>
        <w:t>11</w:t>
      </w:r>
      <w:r w:rsidR="004F0938" w:rsidRPr="00E739ED">
        <w:rPr>
          <w:rFonts w:ascii="Times New Roman" w:hAnsi="Times New Roman" w:cs="Times New Roman"/>
          <w:color w:val="000000" w:themeColor="text1"/>
          <w:sz w:val="28"/>
          <w:szCs w:val="28"/>
        </w:rPr>
        <w:t xml:space="preserve"> </w:t>
      </w:r>
      <w:r w:rsidR="004F0938" w:rsidRPr="00E739ED">
        <w:rPr>
          <w:rFonts w:ascii="Times New Roman" w:hAnsi="Times New Roman" w:cs="Times New Roman"/>
          <w:sz w:val="28"/>
          <w:szCs w:val="28"/>
        </w:rPr>
        <w:t>настоящего Кодекса, является предметом нескольких залогов, требования залогодержателя, обеспеченные залогом, запись об учете которого совершена ранее, удовлетворяются преимущественно перед требованиями залогодержателя, обеспеченными залогом того же имущества, запись об учете которого не совершена в установленном законом порядке или совершена позднее, независимо от того, какой залог возник ранее. Иной порядок удовлетворения требований залогодержателей может быть предусмотрен в соответств</w:t>
      </w:r>
      <w:r w:rsidR="00B60FE0" w:rsidRPr="00E739ED">
        <w:rPr>
          <w:rFonts w:ascii="Times New Roman" w:hAnsi="Times New Roman" w:cs="Times New Roman"/>
          <w:sz w:val="28"/>
          <w:szCs w:val="28"/>
        </w:rPr>
        <w:t>ии с законами о ценных бумагах.</w:t>
      </w:r>
    </w:p>
    <w:p w14:paraId="7C5D2099" w14:textId="77777777" w:rsidR="004F093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416</w:t>
      </w:r>
      <w:r w:rsidR="00FB1F36" w:rsidRPr="00E739ED">
        <w:rPr>
          <w:rFonts w:ascii="Times New Roman" w:hAnsi="Times New Roman" w:cs="Times New Roman"/>
          <w:sz w:val="28"/>
          <w:szCs w:val="28"/>
        </w:rPr>
        <w:t>. </w:t>
      </w:r>
      <w:r w:rsidR="004F0938" w:rsidRPr="00E739ED">
        <w:rPr>
          <w:rFonts w:ascii="Times New Roman" w:hAnsi="Times New Roman" w:cs="Times New Roman"/>
          <w:b/>
          <w:sz w:val="28"/>
          <w:szCs w:val="28"/>
        </w:rPr>
        <w:t>Содержание и сохранность заложенного имущества</w:t>
      </w:r>
    </w:p>
    <w:p w14:paraId="1BB876C9"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F0938" w:rsidRPr="00E739ED">
        <w:rPr>
          <w:rFonts w:ascii="Times New Roman" w:hAnsi="Times New Roman" w:cs="Times New Roman"/>
          <w:sz w:val="28"/>
          <w:szCs w:val="28"/>
        </w:rPr>
        <w:t xml:space="preserve">Если иное не предусмотрено законом или договором, залогодатель или залогодержатель в зависимости от того, у кого из них находится </w:t>
      </w:r>
      <w:r w:rsidR="005A101E" w:rsidRPr="00E739ED">
        <w:rPr>
          <w:rFonts w:ascii="Times New Roman" w:hAnsi="Times New Roman" w:cs="Times New Roman"/>
          <w:sz w:val="28"/>
          <w:szCs w:val="28"/>
        </w:rPr>
        <w:t xml:space="preserve">заложенное имущество </w:t>
      </w:r>
      <w:r w:rsidR="00A45EF9" w:rsidRPr="00E739ED">
        <w:rPr>
          <w:rFonts w:ascii="Times New Roman" w:hAnsi="Times New Roman" w:cs="Times New Roman"/>
          <w:sz w:val="28"/>
          <w:szCs w:val="28"/>
        </w:rPr>
        <w:t>(статья </w:t>
      </w:r>
      <w:r w:rsidR="00056ACE" w:rsidRPr="00E739ED">
        <w:rPr>
          <w:rFonts w:ascii="Times New Roman" w:hAnsi="Times New Roman" w:cs="Times New Roman"/>
          <w:color w:val="000000" w:themeColor="text1"/>
          <w:sz w:val="28"/>
          <w:szCs w:val="28"/>
        </w:rPr>
        <w:t>40</w:t>
      </w:r>
      <w:r w:rsidR="00D77B17" w:rsidRPr="00E739ED">
        <w:rPr>
          <w:rFonts w:ascii="Times New Roman" w:hAnsi="Times New Roman" w:cs="Times New Roman"/>
          <w:color w:val="000000" w:themeColor="text1"/>
          <w:sz w:val="28"/>
          <w:szCs w:val="28"/>
        </w:rPr>
        <w:t>9</w:t>
      </w:r>
      <w:r w:rsidR="004F0938" w:rsidRPr="00E739ED">
        <w:rPr>
          <w:rFonts w:ascii="Times New Roman" w:hAnsi="Times New Roman" w:cs="Times New Roman"/>
          <w:color w:val="000000" w:themeColor="text1"/>
          <w:sz w:val="28"/>
          <w:szCs w:val="28"/>
        </w:rPr>
        <w:t>)</w:t>
      </w:r>
      <w:r w:rsidR="004F0938" w:rsidRPr="00E739ED">
        <w:rPr>
          <w:rFonts w:ascii="Times New Roman" w:hAnsi="Times New Roman" w:cs="Times New Roman"/>
          <w:sz w:val="28"/>
          <w:szCs w:val="28"/>
        </w:rPr>
        <w:t>, обязан:</w:t>
      </w:r>
    </w:p>
    <w:p w14:paraId="0EB1B166" w14:textId="77777777" w:rsidR="004F0938" w:rsidRPr="00E739ED" w:rsidRDefault="00FC793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F57475" w:rsidRPr="00E739ED">
        <w:rPr>
          <w:rFonts w:ascii="Times New Roman" w:hAnsi="Times New Roman" w:cs="Times New Roman"/>
          <w:color w:val="000000" w:themeColor="text1"/>
          <w:sz w:val="28"/>
          <w:szCs w:val="28"/>
        </w:rPr>
        <w:t>с</w:t>
      </w:r>
      <w:r w:rsidR="002A15CA" w:rsidRPr="00E739ED">
        <w:rPr>
          <w:rFonts w:ascii="Times New Roman" w:hAnsi="Times New Roman" w:cs="Times New Roman"/>
          <w:color w:val="000000" w:themeColor="text1"/>
          <w:sz w:val="28"/>
          <w:szCs w:val="28"/>
        </w:rPr>
        <w:t>траховать заложенное имущество от рисков утраты и повреждения за счет залогодателя на сумму не ниже размера обеспеченного залогом требования</w:t>
      </w:r>
      <w:r w:rsidR="004F0938" w:rsidRPr="00E739ED">
        <w:rPr>
          <w:rFonts w:ascii="Times New Roman" w:hAnsi="Times New Roman" w:cs="Times New Roman"/>
          <w:color w:val="000000" w:themeColor="text1"/>
          <w:sz w:val="28"/>
          <w:szCs w:val="28"/>
        </w:rPr>
        <w:t>;</w:t>
      </w:r>
    </w:p>
    <w:p w14:paraId="51EF4842"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F0938" w:rsidRPr="00E739ED">
        <w:rPr>
          <w:rFonts w:ascii="Times New Roman" w:hAnsi="Times New Roman" w:cs="Times New Roman"/>
          <w:sz w:val="28"/>
          <w:szCs w:val="28"/>
        </w:rPr>
        <w:t xml:space="preserve">пользоваться и распоряжаться заложенным имуществом в соответствии с правилами статьи </w:t>
      </w:r>
      <w:r w:rsidR="00056ACE" w:rsidRPr="00E739ED">
        <w:rPr>
          <w:rFonts w:ascii="Times New Roman" w:hAnsi="Times New Roman" w:cs="Times New Roman"/>
          <w:sz w:val="28"/>
          <w:szCs w:val="28"/>
        </w:rPr>
        <w:t>41</w:t>
      </w:r>
      <w:r w:rsidR="00D77B17" w:rsidRPr="00E739ED">
        <w:rPr>
          <w:rFonts w:ascii="Times New Roman" w:hAnsi="Times New Roman" w:cs="Times New Roman"/>
          <w:sz w:val="28"/>
          <w:szCs w:val="28"/>
        </w:rPr>
        <w:t>9</w:t>
      </w:r>
      <w:r w:rsidR="004F0938" w:rsidRPr="00E739ED">
        <w:rPr>
          <w:rFonts w:ascii="Times New Roman" w:hAnsi="Times New Roman" w:cs="Times New Roman"/>
          <w:sz w:val="28"/>
          <w:szCs w:val="28"/>
        </w:rPr>
        <w:t xml:space="preserve"> настоящего Кодекса;</w:t>
      </w:r>
    </w:p>
    <w:p w14:paraId="63B3DA46"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F0938" w:rsidRPr="00E739ED">
        <w:rPr>
          <w:rFonts w:ascii="Times New Roman" w:hAnsi="Times New Roman" w:cs="Times New Roman"/>
          <w:sz w:val="28"/>
          <w:szCs w:val="28"/>
        </w:rPr>
        <w:t>не совершать действия, которые могут повлечь утрату заложенного имущества или уменьшение его стоимости, и принимать меры, необходимые для обеспечения сохранности заложенного имущества;</w:t>
      </w:r>
    </w:p>
    <w:p w14:paraId="05C9A885"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F0938" w:rsidRPr="00E739ED">
        <w:rPr>
          <w:rFonts w:ascii="Times New Roman" w:hAnsi="Times New Roman" w:cs="Times New Roman"/>
          <w:sz w:val="28"/>
          <w:szCs w:val="28"/>
        </w:rPr>
        <w:t>принимать меры, необходимые для защиты заложенного имущества от посягательств и требований со стороны третьих лиц;</w:t>
      </w:r>
    </w:p>
    <w:p w14:paraId="245297D0"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5) </w:t>
      </w:r>
      <w:r w:rsidR="002A15CA" w:rsidRPr="00E739ED">
        <w:rPr>
          <w:rFonts w:ascii="Times New Roman" w:hAnsi="Times New Roman" w:cs="Times New Roman"/>
          <w:color w:val="000000" w:themeColor="text1"/>
          <w:sz w:val="28"/>
          <w:szCs w:val="28"/>
        </w:rPr>
        <w:t>не</w:t>
      </w:r>
      <w:r w:rsidR="00667AF5" w:rsidRPr="00E739ED">
        <w:rPr>
          <w:rFonts w:ascii="Times New Roman" w:hAnsi="Times New Roman" w:cs="Times New Roman"/>
          <w:color w:val="000000" w:themeColor="text1"/>
          <w:sz w:val="28"/>
          <w:szCs w:val="28"/>
        </w:rPr>
        <w:t>медленно</w:t>
      </w:r>
      <w:r w:rsidR="002A15CA" w:rsidRPr="00E739ED">
        <w:rPr>
          <w:rFonts w:ascii="Times New Roman" w:hAnsi="Times New Roman" w:cs="Times New Roman"/>
          <w:color w:val="000000" w:themeColor="text1"/>
          <w:sz w:val="28"/>
          <w:szCs w:val="28"/>
        </w:rPr>
        <w:t xml:space="preserve"> уведомлять </w:t>
      </w:r>
      <w:r w:rsidR="004F0938" w:rsidRPr="00E739ED">
        <w:rPr>
          <w:rFonts w:ascii="Times New Roman" w:hAnsi="Times New Roman" w:cs="Times New Roman"/>
          <w:sz w:val="28"/>
          <w:szCs w:val="28"/>
        </w:rPr>
        <w:t>другую сторону о возникновении угрозы утраты или повреждения заложенного имущества, о притязаниях третьих лиц на это имущество, о нарушениях третьими лицами прав на это имущество.</w:t>
      </w:r>
    </w:p>
    <w:p w14:paraId="0F96C176"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F0938" w:rsidRPr="00E739ED">
        <w:rPr>
          <w:rFonts w:ascii="Times New Roman" w:hAnsi="Times New Roman" w:cs="Times New Roman"/>
          <w:sz w:val="28"/>
          <w:szCs w:val="28"/>
        </w:rPr>
        <w:t xml:space="preserve">Залогодержатель и залогодатель вправе проверять по документам и фактически наличие, количество, состояние и условия хранения заложенного имущества, находящегося у другой стороны, не создавая при этом неоправданных </w:t>
      </w:r>
      <w:r w:rsidR="00957B79" w:rsidRPr="00E739ED">
        <w:rPr>
          <w:rFonts w:ascii="Times New Roman" w:hAnsi="Times New Roman" w:cs="Times New Roman"/>
          <w:color w:val="000000" w:themeColor="text1"/>
          <w:sz w:val="28"/>
          <w:szCs w:val="28"/>
        </w:rPr>
        <w:t>препятствий</w:t>
      </w:r>
      <w:r w:rsidR="00957B79" w:rsidRPr="00E739ED">
        <w:rPr>
          <w:rFonts w:ascii="Times New Roman" w:hAnsi="Times New Roman" w:cs="Times New Roman"/>
          <w:sz w:val="28"/>
          <w:szCs w:val="28"/>
        </w:rPr>
        <w:t xml:space="preserve"> </w:t>
      </w:r>
      <w:r w:rsidR="004F0938" w:rsidRPr="00E739ED">
        <w:rPr>
          <w:rFonts w:ascii="Times New Roman" w:hAnsi="Times New Roman" w:cs="Times New Roman"/>
          <w:sz w:val="28"/>
          <w:szCs w:val="28"/>
        </w:rPr>
        <w:t>для правомерного использования заложенного имущества.</w:t>
      </w:r>
    </w:p>
    <w:p w14:paraId="25887681"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F0938" w:rsidRPr="00E739ED">
        <w:rPr>
          <w:rFonts w:ascii="Times New Roman" w:hAnsi="Times New Roman" w:cs="Times New Roman"/>
          <w:sz w:val="28"/>
          <w:szCs w:val="28"/>
        </w:rPr>
        <w:t xml:space="preserve">При грубом нарушении залогодержателем или залогодателем указанных в части </w:t>
      </w:r>
      <w:r w:rsidR="001D36A2" w:rsidRPr="00E739ED">
        <w:rPr>
          <w:rFonts w:ascii="Times New Roman" w:hAnsi="Times New Roman" w:cs="Times New Roman"/>
          <w:sz w:val="28"/>
          <w:szCs w:val="28"/>
        </w:rPr>
        <w:t>1</w:t>
      </w:r>
      <w:r w:rsidR="004F0938" w:rsidRPr="00E739ED">
        <w:rPr>
          <w:rFonts w:ascii="Times New Roman" w:hAnsi="Times New Roman" w:cs="Times New Roman"/>
          <w:sz w:val="28"/>
          <w:szCs w:val="28"/>
        </w:rPr>
        <w:t xml:space="preserve"> настоящей статьи обязанностей, создающем угрозу утраты или повреждения заложенного имущества, залогодатель вправе потребовать досрочного прекращ</w:t>
      </w:r>
      <w:r w:rsidR="00056ACE" w:rsidRPr="00E739ED">
        <w:rPr>
          <w:rFonts w:ascii="Times New Roman" w:hAnsi="Times New Roman" w:cs="Times New Roman"/>
          <w:sz w:val="28"/>
          <w:szCs w:val="28"/>
        </w:rPr>
        <w:t>ения залога, а залогодержатель –</w:t>
      </w:r>
      <w:r w:rsidR="004F0938" w:rsidRPr="00E739ED">
        <w:rPr>
          <w:rFonts w:ascii="Times New Roman" w:hAnsi="Times New Roman" w:cs="Times New Roman"/>
          <w:sz w:val="28"/>
          <w:szCs w:val="28"/>
        </w:rPr>
        <w:t xml:space="preserve"> досрочного исполнения обязательства, обеспеченного залогом</w:t>
      </w:r>
      <w:r w:rsidR="009026A9" w:rsidRPr="00E739ED">
        <w:rPr>
          <w:rFonts w:ascii="Times New Roman" w:hAnsi="Times New Roman" w:cs="Times New Roman"/>
          <w:sz w:val="28"/>
          <w:szCs w:val="28"/>
        </w:rPr>
        <w:t xml:space="preserve">, и в случае его неисполнения – </w:t>
      </w:r>
      <w:r w:rsidR="004F0938" w:rsidRPr="00E739ED">
        <w:rPr>
          <w:rFonts w:ascii="Times New Roman" w:hAnsi="Times New Roman" w:cs="Times New Roman"/>
          <w:sz w:val="28"/>
          <w:szCs w:val="28"/>
        </w:rPr>
        <w:t>обращения взыскания на заложенное имущество.</w:t>
      </w:r>
    </w:p>
    <w:p w14:paraId="7F36F3E6" w14:textId="77777777" w:rsidR="00860D5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417</w:t>
      </w:r>
      <w:r w:rsidR="00FB1F36" w:rsidRPr="00E739ED">
        <w:rPr>
          <w:rFonts w:ascii="Times New Roman" w:hAnsi="Times New Roman" w:cs="Times New Roman"/>
          <w:sz w:val="28"/>
          <w:szCs w:val="28"/>
        </w:rPr>
        <w:t>. </w:t>
      </w:r>
      <w:r w:rsidR="00FC793D" w:rsidRPr="00E739ED">
        <w:rPr>
          <w:rFonts w:ascii="Times New Roman" w:hAnsi="Times New Roman" w:cs="Times New Roman"/>
          <w:b/>
          <w:sz w:val="28"/>
          <w:szCs w:val="28"/>
        </w:rPr>
        <w:t>Правовые</w:t>
      </w:r>
      <w:r w:rsidR="00FC793D" w:rsidRPr="00E739ED">
        <w:rPr>
          <w:rFonts w:ascii="Times New Roman" w:hAnsi="Times New Roman" w:cs="Times New Roman"/>
          <w:sz w:val="28"/>
          <w:szCs w:val="28"/>
        </w:rPr>
        <w:t xml:space="preserve"> </w:t>
      </w:r>
      <w:r w:rsidR="00FC793D" w:rsidRPr="00E739ED">
        <w:rPr>
          <w:rFonts w:ascii="Times New Roman" w:hAnsi="Times New Roman" w:cs="Times New Roman"/>
          <w:b/>
          <w:sz w:val="28"/>
          <w:szCs w:val="28"/>
        </w:rPr>
        <w:t>п</w:t>
      </w:r>
      <w:r w:rsidR="00860D5B" w:rsidRPr="00E739ED">
        <w:rPr>
          <w:rFonts w:ascii="Times New Roman" w:hAnsi="Times New Roman" w:cs="Times New Roman"/>
          <w:b/>
          <w:sz w:val="28"/>
          <w:szCs w:val="28"/>
        </w:rPr>
        <w:t>оследствия утраты или повреждения заложенного имущества</w:t>
      </w:r>
    </w:p>
    <w:p w14:paraId="7A37B1DE"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60D5B" w:rsidRPr="00E739ED">
        <w:rPr>
          <w:rFonts w:ascii="Times New Roman" w:hAnsi="Times New Roman" w:cs="Times New Roman"/>
          <w:sz w:val="28"/>
          <w:szCs w:val="28"/>
        </w:rPr>
        <w:t xml:space="preserve">Залогодатель несет риск случайной гибели или случайного </w:t>
      </w:r>
      <w:r w:rsidR="00A13821" w:rsidRPr="00E739ED">
        <w:rPr>
          <w:rFonts w:ascii="Times New Roman" w:hAnsi="Times New Roman" w:cs="Times New Roman"/>
          <w:color w:val="000000" w:themeColor="text1"/>
          <w:sz w:val="28"/>
          <w:szCs w:val="28"/>
        </w:rPr>
        <w:t xml:space="preserve">повреждения </w:t>
      </w:r>
      <w:r w:rsidR="00860D5B" w:rsidRPr="00E739ED">
        <w:rPr>
          <w:rFonts w:ascii="Times New Roman" w:hAnsi="Times New Roman" w:cs="Times New Roman"/>
          <w:sz w:val="28"/>
          <w:szCs w:val="28"/>
        </w:rPr>
        <w:t>заложенного имущества, если иное не предусмотрено договором залога.</w:t>
      </w:r>
    </w:p>
    <w:p w14:paraId="45AF8078"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60D5B" w:rsidRPr="00E739ED">
        <w:rPr>
          <w:rFonts w:ascii="Times New Roman" w:hAnsi="Times New Roman" w:cs="Times New Roman"/>
          <w:sz w:val="28"/>
          <w:szCs w:val="28"/>
        </w:rPr>
        <w:t xml:space="preserve">Залогодержатель отвечает перед залогодателем за полную или частичную утрату или повреждение переданного ему предмета залога, если не докажет, что может быть освобожден от ответственности в соответствии со статьей </w:t>
      </w:r>
      <w:r w:rsidR="00D77B17" w:rsidRPr="00E739ED">
        <w:rPr>
          <w:rFonts w:ascii="Times New Roman" w:hAnsi="Times New Roman" w:cs="Times New Roman"/>
          <w:sz w:val="28"/>
          <w:szCs w:val="28"/>
        </w:rPr>
        <w:t>502</w:t>
      </w:r>
      <w:r w:rsidR="00860D5B" w:rsidRPr="00E739ED">
        <w:rPr>
          <w:rFonts w:ascii="Times New Roman" w:hAnsi="Times New Roman" w:cs="Times New Roman"/>
          <w:sz w:val="28"/>
          <w:szCs w:val="28"/>
        </w:rPr>
        <w:t xml:space="preserve"> настоящего Кодекса.</w:t>
      </w:r>
    </w:p>
    <w:p w14:paraId="78E047F1"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Залогодержатель отвечает за утрату предмета залога в размере его рыночной стоимости, а за его повреждение в размере суммы, на которую эта стоимость понизилась, независимо от суммы, в которую был оценен предмет залога по договору залога.</w:t>
      </w:r>
    </w:p>
    <w:p w14:paraId="4F34EC46"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в результате повреждения предмета залога он изменился настолько, что не может быть использован по прямому назначению, залогодатель вправе отказаться от него и потребовать от залогодержателя возмещение за его утрату.</w:t>
      </w:r>
    </w:p>
    <w:p w14:paraId="3C591FDB"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Договором может быть предусмотрена обязанность залогодержателя возместить залогодателю и иные убытки, причиненные утратой или повреждением предмета залога.</w:t>
      </w:r>
    </w:p>
    <w:p w14:paraId="4227FA03" w14:textId="77777777" w:rsidR="00860D5B" w:rsidRPr="00E739ED" w:rsidRDefault="00FC793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860D5B" w:rsidRPr="00E739ED">
        <w:rPr>
          <w:rFonts w:ascii="Times New Roman" w:hAnsi="Times New Roman" w:cs="Times New Roman"/>
          <w:sz w:val="28"/>
          <w:szCs w:val="28"/>
        </w:rPr>
        <w:t>Залогодатель, являющийся должником по обеспеченному залогом обязательству, вправе зачесть требование к залогодержателю о возмещении убытков, причиненных утратой или повреждением предмета залога, в погашение обязательства, обеспеченного залогом, в том числе тогда, когда срок исполнения этого обязательства еще не наступил и досрочное исполнение обязательства не допускается</w:t>
      </w:r>
      <w:r w:rsidR="00345413" w:rsidRPr="00E739ED">
        <w:rPr>
          <w:rFonts w:ascii="Times New Roman" w:hAnsi="Times New Roman" w:cs="Times New Roman"/>
          <w:color w:val="000000" w:themeColor="text1"/>
          <w:sz w:val="28"/>
          <w:szCs w:val="28"/>
        </w:rPr>
        <w:t>.</w:t>
      </w:r>
    </w:p>
    <w:p w14:paraId="12AF1CAF" w14:textId="77777777" w:rsidR="00860D5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418</w:t>
      </w:r>
      <w:r w:rsidR="00860D5B" w:rsidRPr="00E739ED">
        <w:rPr>
          <w:rFonts w:ascii="Times New Roman" w:hAnsi="Times New Roman" w:cs="Times New Roman"/>
          <w:sz w:val="28"/>
          <w:szCs w:val="28"/>
        </w:rPr>
        <w:t>.</w:t>
      </w:r>
      <w:r w:rsidR="00FB1F36" w:rsidRPr="00E739ED">
        <w:rPr>
          <w:rFonts w:ascii="Times New Roman" w:hAnsi="Times New Roman" w:cs="Times New Roman"/>
          <w:sz w:val="28"/>
          <w:szCs w:val="28"/>
        </w:rPr>
        <w:t> </w:t>
      </w:r>
      <w:r w:rsidR="00860D5B" w:rsidRPr="00E739ED">
        <w:rPr>
          <w:rFonts w:ascii="Times New Roman" w:hAnsi="Times New Roman" w:cs="Times New Roman"/>
          <w:b/>
          <w:sz w:val="28"/>
          <w:szCs w:val="28"/>
        </w:rPr>
        <w:t>Замена и восстановление предмета залога</w:t>
      </w:r>
    </w:p>
    <w:p w14:paraId="62EC2603"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60D5B" w:rsidRPr="00E739ED">
        <w:rPr>
          <w:rFonts w:ascii="Times New Roman" w:hAnsi="Times New Roman" w:cs="Times New Roman"/>
          <w:sz w:val="28"/>
          <w:szCs w:val="28"/>
        </w:rPr>
        <w:t>По соглашению залогодателя и залогодержателя предмет залога может быть заменен другим имуществом.</w:t>
      </w:r>
    </w:p>
    <w:p w14:paraId="187B2306"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60D5B" w:rsidRPr="00E739ED">
        <w:rPr>
          <w:rFonts w:ascii="Times New Roman" w:hAnsi="Times New Roman" w:cs="Times New Roman"/>
          <w:sz w:val="28"/>
          <w:szCs w:val="28"/>
        </w:rPr>
        <w:t>Независимо от согласия на это залогодателя или залогодержателя считаются находящимися в залоге:</w:t>
      </w:r>
    </w:p>
    <w:p w14:paraId="46FB602A"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60D5B" w:rsidRPr="00E739ED">
        <w:rPr>
          <w:rFonts w:ascii="Times New Roman" w:hAnsi="Times New Roman" w:cs="Times New Roman"/>
          <w:sz w:val="28"/>
          <w:szCs w:val="28"/>
        </w:rPr>
        <w:t>новое имущество, которое принадлежит залогодателю и создано либо возникло в результате переработки или иного изменения заложенного имущества;</w:t>
      </w:r>
    </w:p>
    <w:p w14:paraId="34A513EF"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60D5B" w:rsidRPr="00E739ED">
        <w:rPr>
          <w:rFonts w:ascii="Times New Roman" w:hAnsi="Times New Roman" w:cs="Times New Roman"/>
          <w:sz w:val="28"/>
          <w:szCs w:val="28"/>
        </w:rPr>
        <w:t>имущество, предоставленное залогодателю взамен предмета залога в случае его изъятия (выкупа) для государственных или муниципальных нужд, реквизиции или национализации по основаниям и в порядке, которые установлены законом, а также право требовать предоставления имущества взамен предмета залога по указанным основаниям;</w:t>
      </w:r>
    </w:p>
    <w:p w14:paraId="3BFA8826"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60D5B" w:rsidRPr="00E739ED">
        <w:rPr>
          <w:rFonts w:ascii="Times New Roman" w:hAnsi="Times New Roman" w:cs="Times New Roman"/>
          <w:sz w:val="28"/>
          <w:szCs w:val="28"/>
        </w:rPr>
        <w:t>имущество, за исключением денежных с</w:t>
      </w:r>
      <w:r w:rsidR="00056ACE" w:rsidRPr="00E739ED">
        <w:rPr>
          <w:rFonts w:ascii="Times New Roman" w:hAnsi="Times New Roman" w:cs="Times New Roman"/>
          <w:sz w:val="28"/>
          <w:szCs w:val="28"/>
        </w:rPr>
        <w:t xml:space="preserve">редств, переданное залогодателю </w:t>
      </w:r>
      <w:r w:rsidR="00044854" w:rsidRPr="00E739ED">
        <w:rPr>
          <w:rFonts w:ascii="Times New Roman" w:hAnsi="Times New Roman" w:cs="Times New Roman"/>
          <w:sz w:val="28"/>
          <w:szCs w:val="28"/>
        </w:rPr>
        <w:t xml:space="preserve">– </w:t>
      </w:r>
      <w:r w:rsidR="00860D5B" w:rsidRPr="00E739ED">
        <w:rPr>
          <w:rFonts w:ascii="Times New Roman" w:hAnsi="Times New Roman" w:cs="Times New Roman"/>
          <w:sz w:val="28"/>
          <w:szCs w:val="28"/>
        </w:rPr>
        <w:t>кредитору его должником, в случае залога права (требования);</w:t>
      </w:r>
    </w:p>
    <w:p w14:paraId="1545E8DB"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60D5B" w:rsidRPr="00E739ED">
        <w:rPr>
          <w:rFonts w:ascii="Times New Roman" w:hAnsi="Times New Roman" w:cs="Times New Roman"/>
          <w:sz w:val="28"/>
          <w:szCs w:val="28"/>
        </w:rPr>
        <w:t>иное имущество в случаях, установленных законом.</w:t>
      </w:r>
    </w:p>
    <w:p w14:paraId="3602E53D"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60D5B" w:rsidRPr="00E739ED">
        <w:rPr>
          <w:rFonts w:ascii="Times New Roman" w:hAnsi="Times New Roman" w:cs="Times New Roman"/>
          <w:sz w:val="28"/>
          <w:szCs w:val="28"/>
        </w:rPr>
        <w:t xml:space="preserve">Если замена предмета залога другим имуществом в случае, предусмотренном пунктом 1 части </w:t>
      </w:r>
      <w:r w:rsidR="00F5665A" w:rsidRPr="00E739ED">
        <w:rPr>
          <w:rFonts w:ascii="Times New Roman" w:hAnsi="Times New Roman" w:cs="Times New Roman"/>
          <w:sz w:val="28"/>
          <w:szCs w:val="28"/>
        </w:rPr>
        <w:t>2</w:t>
      </w:r>
      <w:r w:rsidR="00860D5B" w:rsidRPr="00E739ED">
        <w:rPr>
          <w:rFonts w:ascii="Times New Roman" w:hAnsi="Times New Roman" w:cs="Times New Roman"/>
          <w:sz w:val="28"/>
          <w:szCs w:val="28"/>
        </w:rPr>
        <w:t xml:space="preserve"> настоящей статьи, произошла в результате действий залогодателя, совершенных в нарушение договора залога, залогодержатель вправе потребовать досрочного исполнения обязательства, </w:t>
      </w:r>
      <w:r w:rsidR="00860D5B" w:rsidRPr="00E739ED">
        <w:rPr>
          <w:rFonts w:ascii="Times New Roman" w:hAnsi="Times New Roman" w:cs="Times New Roman"/>
          <w:sz w:val="28"/>
          <w:szCs w:val="28"/>
        </w:rPr>
        <w:lastRenderedPageBreak/>
        <w:t>обеспеченного з</w:t>
      </w:r>
      <w:r w:rsidR="00056ACE" w:rsidRPr="00E739ED">
        <w:rPr>
          <w:rFonts w:ascii="Times New Roman" w:hAnsi="Times New Roman" w:cs="Times New Roman"/>
          <w:sz w:val="28"/>
          <w:szCs w:val="28"/>
        </w:rPr>
        <w:t>алогом, а при его неисполнении –</w:t>
      </w:r>
      <w:r w:rsidR="00860D5B" w:rsidRPr="00E739ED">
        <w:rPr>
          <w:rFonts w:ascii="Times New Roman" w:hAnsi="Times New Roman" w:cs="Times New Roman"/>
          <w:sz w:val="28"/>
          <w:szCs w:val="28"/>
        </w:rPr>
        <w:t xml:space="preserve"> обращения взыскания на новый предмет залога.</w:t>
      </w:r>
    </w:p>
    <w:p w14:paraId="28211A2C"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60D5B" w:rsidRPr="00E739ED">
        <w:rPr>
          <w:rFonts w:ascii="Times New Roman" w:hAnsi="Times New Roman" w:cs="Times New Roman"/>
          <w:sz w:val="28"/>
          <w:szCs w:val="28"/>
        </w:rPr>
        <w:t xml:space="preserve">Если предмет залога погиб или поврежден по обстоятельствам, за которые залогодержатель не отвечает, залогодатель в разумный срок вправе восстановить предмет залога или заменить </w:t>
      </w:r>
      <w:r w:rsidRPr="00E739ED">
        <w:rPr>
          <w:rFonts w:ascii="Times New Roman" w:hAnsi="Times New Roman" w:cs="Times New Roman"/>
          <w:sz w:val="28"/>
          <w:szCs w:val="28"/>
        </w:rPr>
        <w:t xml:space="preserve">его </w:t>
      </w:r>
      <w:r w:rsidR="00813A0E" w:rsidRPr="00E739ED">
        <w:rPr>
          <w:rFonts w:ascii="Times New Roman" w:hAnsi="Times New Roman" w:cs="Times New Roman"/>
          <w:color w:val="000000" w:themeColor="text1"/>
          <w:sz w:val="28"/>
          <w:szCs w:val="28"/>
        </w:rPr>
        <w:t xml:space="preserve">другим </w:t>
      </w:r>
      <w:r w:rsidR="00860D5B" w:rsidRPr="00E739ED">
        <w:rPr>
          <w:rFonts w:ascii="Times New Roman" w:hAnsi="Times New Roman" w:cs="Times New Roman"/>
          <w:sz w:val="28"/>
          <w:szCs w:val="28"/>
        </w:rPr>
        <w:t>равноценным имуществом при условии, что договором не предусмотрено иное.</w:t>
      </w:r>
    </w:p>
    <w:p w14:paraId="18F5C8A1"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Залогодатель, намеревающийся воспользоваться правом на восстановление или замену предмета залога, незамедлительно обязан уведомить об этом в письменной форме залогодержателя. Залогодержатель вправе отказаться в письменной форме в срок, установленный договором залога, или, если такой срок не установлен, в разумный срок после получения уведомления от восстановления или замены предмета залога при условии, что прежний и новый предметы залога неравноценны.</w:t>
      </w:r>
    </w:p>
    <w:p w14:paraId="281E7645"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860D5B" w:rsidRPr="00E739ED">
        <w:rPr>
          <w:rFonts w:ascii="Times New Roman" w:hAnsi="Times New Roman" w:cs="Times New Roman"/>
          <w:sz w:val="28"/>
          <w:szCs w:val="28"/>
        </w:rPr>
        <w:t xml:space="preserve">В случаях, указанных в части </w:t>
      </w:r>
      <w:r w:rsidR="00F5665A" w:rsidRPr="00E739ED">
        <w:rPr>
          <w:rFonts w:ascii="Times New Roman" w:hAnsi="Times New Roman" w:cs="Times New Roman"/>
          <w:sz w:val="28"/>
          <w:szCs w:val="28"/>
        </w:rPr>
        <w:t>2</w:t>
      </w:r>
      <w:r w:rsidR="00860D5B" w:rsidRPr="00E739ED">
        <w:rPr>
          <w:rFonts w:ascii="Times New Roman" w:hAnsi="Times New Roman" w:cs="Times New Roman"/>
          <w:sz w:val="28"/>
          <w:szCs w:val="28"/>
        </w:rPr>
        <w:t xml:space="preserve"> настоящей статьи, имущество, которое заменяет предмет залога, в том числе право (требование), считается находящимся в залоге вместо прежнего предмета залога с момента возникновения на него прав залогодателя или с момента возникновения права, за исключением случаев, если в соответствии с законом возникновение, переход и обременение прав требуют государственной регистрации.</w:t>
      </w:r>
    </w:p>
    <w:p w14:paraId="33AC0E3B"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Условия договора залога, а также иных соглашений, заключенных сторонами в отношении прежнего предмета залога, применяются к правам и обязанностям сторон в отношении нового предмета залога в той мере, в какой они не противоречат существу (свойствам) этого предмета залога.</w:t>
      </w:r>
    </w:p>
    <w:p w14:paraId="6AAACD1D"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замены предмета залога старшинство прав залогодержателей, в том числе возникших до предоставления имущества в качестве замены прежнего предмета залога, не изменяется.</w:t>
      </w:r>
    </w:p>
    <w:p w14:paraId="358BD004"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860D5B" w:rsidRPr="00E739ED">
        <w:rPr>
          <w:rFonts w:ascii="Times New Roman" w:hAnsi="Times New Roman" w:cs="Times New Roman"/>
          <w:sz w:val="28"/>
          <w:szCs w:val="28"/>
        </w:rPr>
        <w:t>Вместо замены предмета залога стороны вправе заключить новый договор залога. С момента возникновения у залогодержателя залога на новый предмет залога прежний договор залога прекращается.</w:t>
      </w:r>
    </w:p>
    <w:p w14:paraId="4FB7F44E"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860D5B" w:rsidRPr="00E739ED">
        <w:rPr>
          <w:rFonts w:ascii="Times New Roman" w:hAnsi="Times New Roman" w:cs="Times New Roman"/>
          <w:sz w:val="28"/>
          <w:szCs w:val="28"/>
        </w:rPr>
        <w:t>Договором залога могут быть предусмотрены случаи, в которых залогодатель вправе заменять предмет залога без согласия залогодержателя.</w:t>
      </w:r>
    </w:p>
    <w:p w14:paraId="5F243FC8" w14:textId="77777777" w:rsidR="00860D5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419</w:t>
      </w:r>
      <w:r w:rsidR="00FB1F36" w:rsidRPr="00E739ED">
        <w:rPr>
          <w:rFonts w:ascii="Times New Roman" w:hAnsi="Times New Roman" w:cs="Times New Roman"/>
          <w:sz w:val="28"/>
          <w:szCs w:val="28"/>
        </w:rPr>
        <w:t>. </w:t>
      </w:r>
      <w:r w:rsidR="00860D5B" w:rsidRPr="00E739ED">
        <w:rPr>
          <w:rFonts w:ascii="Times New Roman" w:hAnsi="Times New Roman" w:cs="Times New Roman"/>
          <w:b/>
          <w:sz w:val="28"/>
          <w:szCs w:val="28"/>
        </w:rPr>
        <w:t>Пользование и распоряжение предметом залога</w:t>
      </w:r>
    </w:p>
    <w:p w14:paraId="0CAFC7A2"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60D5B" w:rsidRPr="00E739ED">
        <w:rPr>
          <w:rFonts w:ascii="Times New Roman" w:hAnsi="Times New Roman" w:cs="Times New Roman"/>
          <w:sz w:val="28"/>
          <w:szCs w:val="28"/>
        </w:rPr>
        <w:t>Залогодатель, у которого остается предмет залога, вправе пользоваться, если иное не предусмотрено договором и не вытекает из существа залога, предметом залога в соответствии с его назначением, в том числе извлекать из него плоды и доходы.</w:t>
      </w:r>
    </w:p>
    <w:p w14:paraId="4E8A3B83"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60D5B" w:rsidRPr="00E739ED">
        <w:rPr>
          <w:rFonts w:ascii="Times New Roman" w:hAnsi="Times New Roman" w:cs="Times New Roman"/>
          <w:sz w:val="28"/>
          <w:szCs w:val="28"/>
        </w:rPr>
        <w:t>Залогодатель не вправе отчуждать предмет залога без согласия залогодержателя, если иное не предусмотрено законом или договором и не вытекает из существа залога.</w:t>
      </w:r>
    </w:p>
    <w:p w14:paraId="2819EA22"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случае отчуждения залогодателем заложенного имущества без согласия залогодержателя применяются правила, установленные пунктом 3 части </w:t>
      </w:r>
      <w:r w:rsidR="00F5665A" w:rsidRPr="00E739ED">
        <w:rPr>
          <w:rFonts w:ascii="Times New Roman" w:hAnsi="Times New Roman" w:cs="Times New Roman"/>
          <w:sz w:val="28"/>
          <w:szCs w:val="28"/>
        </w:rPr>
        <w:t>2</w:t>
      </w:r>
      <w:r w:rsidRPr="00E739ED">
        <w:rPr>
          <w:rFonts w:ascii="Times New Roman" w:hAnsi="Times New Roman" w:cs="Times New Roman"/>
          <w:sz w:val="28"/>
          <w:szCs w:val="28"/>
        </w:rPr>
        <w:t xml:space="preserve"> </w:t>
      </w:r>
      <w:r w:rsidR="00056ACE" w:rsidRPr="00E739ED">
        <w:rPr>
          <w:rFonts w:ascii="Times New Roman" w:eastAsia="Calibri" w:hAnsi="Times New Roman" w:cs="Times New Roman"/>
          <w:sz w:val="28"/>
          <w:szCs w:val="28"/>
        </w:rPr>
        <w:t>статьи 4</w:t>
      </w:r>
      <w:r w:rsidR="00D77B17" w:rsidRPr="00E739ED">
        <w:rPr>
          <w:rFonts w:ascii="Times New Roman" w:eastAsia="Calibri" w:hAnsi="Times New Roman" w:cs="Times New Roman"/>
          <w:sz w:val="28"/>
          <w:szCs w:val="28"/>
        </w:rPr>
        <w:t>26</w:t>
      </w:r>
      <w:r w:rsidR="002C70FA" w:rsidRPr="00E739ED">
        <w:rPr>
          <w:rFonts w:ascii="Times New Roman" w:eastAsia="Calibri" w:hAnsi="Times New Roman" w:cs="Times New Roman"/>
          <w:color w:val="000000"/>
          <w:sz w:val="28"/>
          <w:szCs w:val="28"/>
        </w:rPr>
        <w:t>,</w:t>
      </w:r>
      <w:r w:rsidR="002C70FA" w:rsidRPr="00E739ED">
        <w:rPr>
          <w:rFonts w:ascii="Times New Roman" w:eastAsia="Calibri" w:hAnsi="Times New Roman" w:cs="Times New Roman"/>
          <w:color w:val="FF0000"/>
          <w:sz w:val="28"/>
          <w:szCs w:val="28"/>
        </w:rPr>
        <w:t xml:space="preserve"> </w:t>
      </w:r>
      <w:r w:rsidR="00056ACE" w:rsidRPr="00E739ED">
        <w:rPr>
          <w:rFonts w:ascii="Times New Roman" w:eastAsia="Calibri" w:hAnsi="Times New Roman" w:cs="Times New Roman"/>
          <w:sz w:val="28"/>
          <w:szCs w:val="28"/>
        </w:rPr>
        <w:t>пунктом 2 части 1 статьи 42</w:t>
      </w:r>
      <w:r w:rsidR="00D77B17" w:rsidRPr="00E739ED">
        <w:rPr>
          <w:rFonts w:ascii="Times New Roman" w:eastAsia="Calibri" w:hAnsi="Times New Roman" w:cs="Times New Roman"/>
          <w:sz w:val="28"/>
          <w:szCs w:val="28"/>
        </w:rPr>
        <w:t>7</w:t>
      </w:r>
      <w:r w:rsidR="002C70FA" w:rsidRPr="00E739ED">
        <w:rPr>
          <w:rFonts w:ascii="Times New Roman" w:eastAsia="Calibri" w:hAnsi="Times New Roman" w:cs="Times New Roman"/>
          <w:color w:val="000000"/>
          <w:sz w:val="28"/>
          <w:szCs w:val="28"/>
        </w:rPr>
        <w:t>,</w:t>
      </w:r>
      <w:r w:rsidR="00056ACE" w:rsidRPr="00E739ED">
        <w:rPr>
          <w:rFonts w:ascii="Times New Roman" w:eastAsia="Calibri" w:hAnsi="Times New Roman" w:cs="Times New Roman"/>
          <w:sz w:val="28"/>
          <w:szCs w:val="28"/>
        </w:rPr>
        <w:t xml:space="preserve"> статьей 42</w:t>
      </w:r>
      <w:r w:rsidR="00D77B17" w:rsidRPr="00E739ED">
        <w:rPr>
          <w:rFonts w:ascii="Times New Roman" w:eastAsia="Calibri" w:hAnsi="Times New Roman" w:cs="Times New Roman"/>
          <w:sz w:val="28"/>
          <w:szCs w:val="28"/>
        </w:rPr>
        <w:t>8</w:t>
      </w:r>
      <w:r w:rsidR="002C70FA" w:rsidRPr="00E739ED">
        <w:rPr>
          <w:rFonts w:ascii="Times New Roman" w:eastAsia="Calibri" w:hAnsi="Times New Roman" w:cs="Times New Roman"/>
          <w:sz w:val="28"/>
          <w:szCs w:val="28"/>
        </w:rPr>
        <w:t xml:space="preserve"> </w:t>
      </w:r>
      <w:r w:rsidR="002C70FA" w:rsidRPr="00E739ED">
        <w:rPr>
          <w:rFonts w:ascii="Times New Roman" w:eastAsia="Calibri" w:hAnsi="Times New Roman" w:cs="Times New Roman"/>
          <w:color w:val="000000"/>
          <w:sz w:val="28"/>
          <w:szCs w:val="28"/>
        </w:rPr>
        <w:t xml:space="preserve"> </w:t>
      </w:r>
      <w:r w:rsidRPr="00E739ED">
        <w:rPr>
          <w:rFonts w:ascii="Times New Roman" w:hAnsi="Times New Roman" w:cs="Times New Roman"/>
          <w:sz w:val="28"/>
          <w:szCs w:val="28"/>
        </w:rPr>
        <w:t>настоящего Кодекса. Залогодатель также обязан возместить убытки, причиненные залогодержателю в результате отчуждения заложенного имущества.</w:t>
      </w:r>
    </w:p>
    <w:p w14:paraId="0537D027" w14:textId="77777777" w:rsidR="007A619E" w:rsidRPr="00E739ED" w:rsidRDefault="00FC793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7A619E" w:rsidRPr="00E739ED">
        <w:rPr>
          <w:rFonts w:ascii="Times New Roman" w:hAnsi="Times New Roman" w:cs="Times New Roman"/>
          <w:color w:val="000000" w:themeColor="text1"/>
          <w:sz w:val="28"/>
          <w:szCs w:val="28"/>
        </w:rPr>
        <w:t>Если иное не предусмотрено законом или договором залога, залогодатель, у которого осталось заложенное имущество, вправе передавать без согласия залогодержателя заложенное имущество во временное владение или пользование другим лицам. В этом случае залогодатель не освобождается от исполнения обязанностей по договору залога.</w:t>
      </w:r>
    </w:p>
    <w:p w14:paraId="49392BAE" w14:textId="77777777" w:rsidR="00860D5B" w:rsidRPr="00E739ED" w:rsidRDefault="007A61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для передачи залогодателем заложенного имущества во временное владение или пользование другим лицам необходимо согласие залогодержателя, при нарушении залогодателем этого условия применяются правила, установленные пунктом 3 части 2 статьи </w:t>
      </w:r>
      <w:r w:rsidR="00056ACE" w:rsidRPr="00E739ED">
        <w:rPr>
          <w:rFonts w:ascii="Times New Roman" w:hAnsi="Times New Roman" w:cs="Times New Roman"/>
          <w:color w:val="000000" w:themeColor="text1"/>
          <w:sz w:val="28"/>
          <w:szCs w:val="28"/>
        </w:rPr>
        <w:t>4</w:t>
      </w:r>
      <w:r w:rsidR="00D77B17" w:rsidRPr="00E739ED">
        <w:rPr>
          <w:rFonts w:ascii="Times New Roman" w:hAnsi="Times New Roman" w:cs="Times New Roman"/>
          <w:color w:val="000000" w:themeColor="text1"/>
          <w:sz w:val="28"/>
          <w:szCs w:val="28"/>
        </w:rPr>
        <w:t>26</w:t>
      </w:r>
      <w:r w:rsidR="00FC793D" w:rsidRPr="00E739ED">
        <w:rPr>
          <w:rFonts w:ascii="Times New Roman" w:hAnsi="Times New Roman" w:cs="Times New Roman"/>
          <w:color w:val="000000" w:themeColor="text1"/>
          <w:sz w:val="28"/>
          <w:szCs w:val="28"/>
        </w:rPr>
        <w:t xml:space="preserve"> настоящего Кодекса</w:t>
      </w:r>
      <w:r w:rsidRPr="00E739ED">
        <w:rPr>
          <w:rFonts w:ascii="Times New Roman" w:hAnsi="Times New Roman" w:cs="Times New Roman"/>
          <w:color w:val="000000" w:themeColor="text1"/>
          <w:sz w:val="28"/>
          <w:szCs w:val="28"/>
        </w:rPr>
        <w:t>.</w:t>
      </w:r>
    </w:p>
    <w:p w14:paraId="314D7EF0"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60D5B" w:rsidRPr="00E739ED">
        <w:rPr>
          <w:rFonts w:ascii="Times New Roman" w:hAnsi="Times New Roman" w:cs="Times New Roman"/>
          <w:sz w:val="28"/>
          <w:szCs w:val="28"/>
        </w:rPr>
        <w:t xml:space="preserve">В случае обращения залогодержателем взыскания на заложенное имущество вещные права, право, возникающее из договора аренды, иные права, возникающие из сделок по предоставлению имущества во владение или в пользование, которые предоставлены залогодателем третьим лицам без согласия залогодержателя, прекращаются с момента вступления в законную силу </w:t>
      </w:r>
      <w:r w:rsidR="006D0048" w:rsidRPr="00E739ED">
        <w:rPr>
          <w:rFonts w:ascii="Times New Roman" w:hAnsi="Times New Roman" w:cs="Times New Roman"/>
          <w:color w:val="000000" w:themeColor="text1"/>
          <w:sz w:val="28"/>
          <w:szCs w:val="28"/>
        </w:rPr>
        <w:t>судебного решения</w:t>
      </w:r>
      <w:r w:rsidR="00860D5B" w:rsidRPr="00E739ED">
        <w:rPr>
          <w:rFonts w:ascii="Times New Roman" w:hAnsi="Times New Roman" w:cs="Times New Roman"/>
          <w:color w:val="000000" w:themeColor="text1"/>
          <w:sz w:val="28"/>
          <w:szCs w:val="28"/>
        </w:rPr>
        <w:t xml:space="preserve"> </w:t>
      </w:r>
      <w:r w:rsidR="00860D5B" w:rsidRPr="00E739ED">
        <w:rPr>
          <w:rFonts w:ascii="Times New Roman" w:hAnsi="Times New Roman" w:cs="Times New Roman"/>
          <w:sz w:val="28"/>
          <w:szCs w:val="28"/>
        </w:rPr>
        <w:t>об обращении взыскания на заложенное имущество или, если требование залогодержателя удовлетворяется без обращения в суд (во внесудебном порядке), с момента возникновения права собственности на заложенное имущество у его приобретателя при условии, что приобретатель не согласится с сохранением указанных прав.</w:t>
      </w:r>
    </w:p>
    <w:p w14:paraId="050B9708" w14:textId="77777777" w:rsidR="00E674FF"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5. </w:t>
      </w:r>
      <w:r w:rsidR="00860D5B" w:rsidRPr="00E739ED">
        <w:rPr>
          <w:rFonts w:ascii="Times New Roman" w:hAnsi="Times New Roman" w:cs="Times New Roman"/>
          <w:sz w:val="28"/>
          <w:szCs w:val="28"/>
        </w:rPr>
        <w:t xml:space="preserve">Залогодержатель вправе пользоваться переданным ему предметом залога только в случаях, </w:t>
      </w:r>
      <w:r w:rsidR="00201C43" w:rsidRPr="00E739ED">
        <w:rPr>
          <w:rFonts w:ascii="Times New Roman" w:hAnsi="Times New Roman" w:cs="Times New Roman"/>
          <w:color w:val="000000" w:themeColor="text1"/>
          <w:sz w:val="28"/>
          <w:szCs w:val="28"/>
        </w:rPr>
        <w:t>предусмотренных законом или договором</w:t>
      </w:r>
      <w:r w:rsidR="00860D5B" w:rsidRPr="00E739ED">
        <w:rPr>
          <w:rFonts w:ascii="Times New Roman" w:hAnsi="Times New Roman" w:cs="Times New Roman"/>
          <w:color w:val="000000" w:themeColor="text1"/>
          <w:sz w:val="28"/>
          <w:szCs w:val="28"/>
        </w:rPr>
        <w:t xml:space="preserve">, </w:t>
      </w:r>
      <w:r w:rsidR="00860D5B" w:rsidRPr="00E739ED">
        <w:rPr>
          <w:rFonts w:ascii="Times New Roman" w:hAnsi="Times New Roman" w:cs="Times New Roman"/>
          <w:sz w:val="28"/>
          <w:szCs w:val="28"/>
        </w:rPr>
        <w:t>регулярно представляя залогодателю отчет о пользовании. По договору на залогодержателя может быть возложена обязанность извлекать из предмета залога плоды и доходы в целях погашения основного обязательства или в интересах залогодателя.</w:t>
      </w:r>
    </w:p>
    <w:p w14:paraId="28ADB937" w14:textId="77777777" w:rsidR="00E674F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420</w:t>
      </w:r>
      <w:r w:rsidR="00FB1F36" w:rsidRPr="00E739ED">
        <w:rPr>
          <w:rFonts w:ascii="Times New Roman" w:hAnsi="Times New Roman" w:cs="Times New Roman"/>
          <w:sz w:val="28"/>
          <w:szCs w:val="28"/>
        </w:rPr>
        <w:t>. </w:t>
      </w:r>
      <w:r w:rsidR="00E674FF" w:rsidRPr="00E739ED">
        <w:rPr>
          <w:rFonts w:ascii="Times New Roman" w:hAnsi="Times New Roman" w:cs="Times New Roman"/>
          <w:b/>
          <w:sz w:val="28"/>
          <w:szCs w:val="28"/>
        </w:rPr>
        <w:t>Защита залогодержателем своих прав на предмет залога</w:t>
      </w:r>
    </w:p>
    <w:p w14:paraId="2BA74C5F" w14:textId="77777777" w:rsidR="00E674FF"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674FF" w:rsidRPr="00E739ED">
        <w:rPr>
          <w:rFonts w:ascii="Times New Roman" w:hAnsi="Times New Roman" w:cs="Times New Roman"/>
          <w:sz w:val="28"/>
          <w:szCs w:val="28"/>
        </w:rPr>
        <w:t>С момента возникновения залога залогодержатель, у которого находилось или должно было находиться заложенное имущество, вправе истребовать его из чужого незаконного владения, в том числе из владения залогодателя.</w:t>
      </w:r>
    </w:p>
    <w:p w14:paraId="4C29A6BD" w14:textId="77777777" w:rsidR="00E674FF"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В случаях</w:t>
      </w:r>
      <w:r w:rsidR="008E06BC" w:rsidRPr="00E739ED">
        <w:rPr>
          <w:rFonts w:ascii="Times New Roman" w:hAnsi="Times New Roman" w:cs="Times New Roman"/>
          <w:sz w:val="28"/>
          <w:szCs w:val="28"/>
        </w:rPr>
        <w:t>,</w:t>
      </w:r>
      <w:r w:rsidR="00E674FF" w:rsidRPr="00E739ED">
        <w:rPr>
          <w:rFonts w:ascii="Times New Roman" w:hAnsi="Times New Roman" w:cs="Times New Roman"/>
          <w:sz w:val="28"/>
          <w:szCs w:val="28"/>
        </w:rPr>
        <w:t xml:space="preserve"> если залогодержателю предоставлено право пользоваться переданным ему предметом залога, он может требовать от других лиц, в том числе от залогодателя, устранения всяких нарушений его права, хотя бы эти нарушения и не были соединены с лишением владения.</w:t>
      </w:r>
    </w:p>
    <w:p w14:paraId="74EE6C69" w14:textId="77777777" w:rsidR="00E674FF" w:rsidRPr="00E739ED" w:rsidRDefault="00E674F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Залогодержатель также вправе требовать освобождения заложенного имущества от ареста (исключения его из описи) в связи с обращением на него взыскания в поряд</w:t>
      </w:r>
      <w:r w:rsidR="00FC793D" w:rsidRPr="00E739ED">
        <w:rPr>
          <w:rFonts w:ascii="Times New Roman" w:hAnsi="Times New Roman" w:cs="Times New Roman"/>
          <w:sz w:val="28"/>
          <w:szCs w:val="28"/>
        </w:rPr>
        <w:t>ке исполнительного производства</w:t>
      </w:r>
      <w:r w:rsidR="00C1256C" w:rsidRPr="00E739ED">
        <w:rPr>
          <w:rFonts w:ascii="Times New Roman" w:eastAsia="Calibri" w:hAnsi="Times New Roman" w:cs="Times New Roman"/>
          <w:color w:val="000000" w:themeColor="text1"/>
          <w:sz w:val="28"/>
          <w:szCs w:val="28"/>
        </w:rPr>
        <w:t>.</w:t>
      </w:r>
    </w:p>
    <w:p w14:paraId="79C1EA7B" w14:textId="77777777" w:rsidR="00E674F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421</w:t>
      </w:r>
      <w:r w:rsidR="00FB1F36" w:rsidRPr="00E739ED">
        <w:rPr>
          <w:rFonts w:ascii="Times New Roman" w:hAnsi="Times New Roman" w:cs="Times New Roman"/>
          <w:sz w:val="28"/>
          <w:szCs w:val="28"/>
        </w:rPr>
        <w:t>. </w:t>
      </w:r>
      <w:r w:rsidR="00E674FF" w:rsidRPr="00E739ED">
        <w:rPr>
          <w:rFonts w:ascii="Times New Roman" w:hAnsi="Times New Roman" w:cs="Times New Roman"/>
          <w:b/>
          <w:sz w:val="28"/>
          <w:szCs w:val="28"/>
        </w:rPr>
        <w:t>Основания обращения взыскания на заложенное имущество</w:t>
      </w:r>
    </w:p>
    <w:p w14:paraId="1F4D7815" w14:textId="77777777" w:rsidR="00E674FF" w:rsidRPr="00E739ED" w:rsidRDefault="001B6743"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E674FF" w:rsidRPr="00E739ED">
        <w:rPr>
          <w:rFonts w:ascii="Times New Roman" w:hAnsi="Times New Roman" w:cs="Times New Roman"/>
          <w:sz w:val="28"/>
          <w:szCs w:val="28"/>
        </w:rPr>
        <w:t xml:space="preserve">Взыскание на заложенное имущество для удовлетворения требований залогодержателя может быть обращено в случае неисполнения или ненадлежащего исполнения </w:t>
      </w:r>
      <w:r w:rsidR="00834B0D" w:rsidRPr="00E739ED">
        <w:rPr>
          <w:rFonts w:ascii="Times New Roman" w:hAnsi="Times New Roman" w:cs="Times New Roman"/>
          <w:sz w:val="28"/>
          <w:szCs w:val="28"/>
        </w:rPr>
        <w:t>должником обеспеченного залогом</w:t>
      </w:r>
      <w:r w:rsidR="002856BC" w:rsidRPr="00E739ED">
        <w:rPr>
          <w:rFonts w:ascii="Times New Roman" w:hAnsi="Times New Roman" w:cs="Times New Roman"/>
          <w:sz w:val="28"/>
          <w:szCs w:val="28"/>
        </w:rPr>
        <w:t xml:space="preserve"> обязательства</w:t>
      </w:r>
      <w:r w:rsidR="00834B0D" w:rsidRPr="00E739ED">
        <w:rPr>
          <w:rFonts w:ascii="Times New Roman" w:hAnsi="Times New Roman" w:cs="Times New Roman"/>
          <w:sz w:val="28"/>
          <w:szCs w:val="28"/>
        </w:rPr>
        <w:t>.</w:t>
      </w:r>
    </w:p>
    <w:p w14:paraId="7A0479CB" w14:textId="77777777" w:rsidR="00837101"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rPr>
        <w:t>2. </w:t>
      </w:r>
      <w:r w:rsidR="00837101" w:rsidRPr="00E739ED">
        <w:rPr>
          <w:rFonts w:ascii="Times New Roman" w:hAnsi="Times New Roman" w:cs="Times New Roman"/>
          <w:color w:val="000000" w:themeColor="text1"/>
          <w:sz w:val="28"/>
          <w:szCs w:val="28"/>
          <w:lang w:eastAsia="ru-RU"/>
        </w:rPr>
        <w:t xml:space="preserve">Обращение взыскания на заложенное имущество не допускается, если допущенное должником нарушение обеспеченного залогом обязательства незначительно и размер требований залогодержателя вследствие этого явно несоразмерен </w:t>
      </w:r>
      <w:r w:rsidRPr="00E739ED">
        <w:rPr>
          <w:rFonts w:ascii="Times New Roman" w:hAnsi="Times New Roman" w:cs="Times New Roman"/>
          <w:color w:val="000000" w:themeColor="text1"/>
          <w:sz w:val="28"/>
          <w:szCs w:val="28"/>
          <w:lang w:eastAsia="ru-RU"/>
        </w:rPr>
        <w:t>стоимости заложенного имущества.</w:t>
      </w:r>
    </w:p>
    <w:p w14:paraId="18C15B7B" w14:textId="77777777" w:rsidR="00837101" w:rsidRPr="00E739ED" w:rsidRDefault="00837101"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 xml:space="preserve">Если </w:t>
      </w:r>
      <w:r w:rsidR="00834B0D" w:rsidRPr="00E739ED">
        <w:rPr>
          <w:rFonts w:ascii="Times New Roman" w:hAnsi="Times New Roman" w:cs="Times New Roman"/>
          <w:color w:val="000000" w:themeColor="text1"/>
          <w:sz w:val="28"/>
          <w:szCs w:val="28"/>
          <w:lang w:eastAsia="ru-RU"/>
        </w:rPr>
        <w:t>не доказано иное</w:t>
      </w:r>
      <w:r w:rsidRPr="00E739ED">
        <w:rPr>
          <w:rFonts w:ascii="Times New Roman" w:hAnsi="Times New Roman" w:cs="Times New Roman"/>
          <w:color w:val="000000" w:themeColor="text1"/>
          <w:sz w:val="28"/>
          <w:szCs w:val="28"/>
          <w:lang w:eastAsia="ru-RU"/>
        </w:rPr>
        <w:t>, предполагается, что нарушение обеспеченного залогом обязательства незначительно и размер требований залогодержателя явно несоразмерен стоимости заложенного имущества при условии, что одновременно соблюдены следующие условия:</w:t>
      </w:r>
    </w:p>
    <w:p w14:paraId="4CDF458A" w14:textId="77777777" w:rsidR="00837101"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lastRenderedPageBreak/>
        <w:t>1) </w:t>
      </w:r>
      <w:r w:rsidR="00837101" w:rsidRPr="00E739ED">
        <w:rPr>
          <w:rFonts w:ascii="Times New Roman" w:hAnsi="Times New Roman" w:cs="Times New Roman"/>
          <w:color w:val="000000" w:themeColor="text1"/>
          <w:sz w:val="28"/>
          <w:szCs w:val="28"/>
          <w:lang w:eastAsia="ru-RU"/>
        </w:rPr>
        <w:t>сумма неисполненного обязательства составляет менее чем пять процентов от размера стоимости заложенного имущества;</w:t>
      </w:r>
    </w:p>
    <w:p w14:paraId="2C7BA064" w14:textId="77777777" w:rsidR="00E674FF" w:rsidRPr="00E739ED" w:rsidRDefault="00834B0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eastAsia="ru-RU"/>
        </w:rPr>
        <w:t>2) </w:t>
      </w:r>
      <w:r w:rsidR="00837101" w:rsidRPr="00E739ED">
        <w:rPr>
          <w:rFonts w:ascii="Times New Roman" w:hAnsi="Times New Roman" w:cs="Times New Roman"/>
          <w:color w:val="000000" w:themeColor="text1"/>
          <w:sz w:val="28"/>
          <w:szCs w:val="28"/>
          <w:lang w:eastAsia="ru-RU"/>
        </w:rPr>
        <w:t>период просрочки исполнения обязательства, обеспеченного залогом, составляет менее чем три месяца.</w:t>
      </w:r>
    </w:p>
    <w:p w14:paraId="1DC4ED54"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674FF" w:rsidRPr="00E739ED">
        <w:rPr>
          <w:rFonts w:ascii="Times New Roman" w:hAnsi="Times New Roman" w:cs="Times New Roman"/>
          <w:sz w:val="28"/>
          <w:szCs w:val="28"/>
        </w:rPr>
        <w:t>Если договором залога не предусмотрено иное, обращение взыскания на имущество, заложенное для обеспечения обязательства, исполняемого периодическими платежами, допускается при систематическом нарушении сроков их внесения, то есть при нарушении сроков внесения платежей более чем три раза в течение двенадцати месяцев, предшествующих дате обращения в суд или дате направления уведомления об обращении взыскания на заложенное имущество во внесудебном порядке, даже при условии, что каждая просрочка незначительна.</w:t>
      </w:r>
    </w:p>
    <w:p w14:paraId="26D1708E" w14:textId="77777777" w:rsidR="00834B0D"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674FF" w:rsidRPr="00E739ED">
        <w:rPr>
          <w:rFonts w:ascii="Times New Roman" w:hAnsi="Times New Roman" w:cs="Times New Roman"/>
          <w:sz w:val="28"/>
          <w:szCs w:val="28"/>
        </w:rPr>
        <w:t>Должник и являющийся третьим лицом залогодатель вправе прекратить в любое время до реализации предмета залога обращение на него взыскания и его реализацию, исполнив обеспеченное залогом обязательство или ту его часть, исполнение которой просрочено. Соглашение, огра</w:t>
      </w:r>
      <w:r w:rsidR="00AB2ECC" w:rsidRPr="00E739ED">
        <w:rPr>
          <w:rFonts w:ascii="Times New Roman" w:hAnsi="Times New Roman" w:cs="Times New Roman"/>
          <w:sz w:val="28"/>
          <w:szCs w:val="28"/>
        </w:rPr>
        <w:t>ничивающее это право, ничтожно.</w:t>
      </w:r>
    </w:p>
    <w:p w14:paraId="4BD7C489" w14:textId="77777777" w:rsidR="00E674F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422</w:t>
      </w:r>
      <w:r w:rsidR="00FB1F36" w:rsidRPr="00E739ED">
        <w:rPr>
          <w:rFonts w:ascii="Times New Roman" w:hAnsi="Times New Roman" w:cs="Times New Roman"/>
          <w:sz w:val="28"/>
          <w:szCs w:val="28"/>
        </w:rPr>
        <w:t>. </w:t>
      </w:r>
      <w:r w:rsidR="00E674FF" w:rsidRPr="00E739ED">
        <w:rPr>
          <w:rFonts w:ascii="Times New Roman" w:hAnsi="Times New Roman" w:cs="Times New Roman"/>
          <w:b/>
          <w:sz w:val="28"/>
          <w:szCs w:val="28"/>
        </w:rPr>
        <w:t>Порядок обращения взыскания на заложенное имущество</w:t>
      </w:r>
    </w:p>
    <w:p w14:paraId="2F9BAA84" w14:textId="77777777" w:rsidR="003A1C20"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rPr>
        <w:t>1. </w:t>
      </w:r>
      <w:r w:rsidR="003A1C20" w:rsidRPr="00E739ED">
        <w:rPr>
          <w:rFonts w:ascii="Times New Roman" w:hAnsi="Times New Roman" w:cs="Times New Roman"/>
          <w:color w:val="000000" w:themeColor="text1"/>
          <w:sz w:val="28"/>
          <w:szCs w:val="28"/>
          <w:lang w:eastAsia="ru-RU"/>
        </w:rPr>
        <w:t>Обращение взыскания на заложенное имущество осуществляется по</w:t>
      </w:r>
      <w:r w:rsidR="002856BC" w:rsidRPr="00E739ED">
        <w:rPr>
          <w:rFonts w:ascii="Times New Roman" w:hAnsi="Times New Roman" w:cs="Times New Roman"/>
          <w:color w:val="000000" w:themeColor="text1"/>
          <w:sz w:val="28"/>
          <w:szCs w:val="28"/>
          <w:lang w:eastAsia="ru-RU"/>
        </w:rPr>
        <w:t xml:space="preserve"> решению суда</w:t>
      </w:r>
      <w:r w:rsidR="003A1C20" w:rsidRPr="00E739ED">
        <w:rPr>
          <w:rFonts w:ascii="Times New Roman" w:hAnsi="Times New Roman" w:cs="Times New Roman"/>
          <w:color w:val="000000" w:themeColor="text1"/>
          <w:sz w:val="28"/>
          <w:szCs w:val="28"/>
          <w:lang w:eastAsia="ru-RU"/>
        </w:rPr>
        <w:t>, если соглашением залогодателя и залогодержателя не предусмотрен внесудебный порядок обращения взыскания на заложенное имущество.</w:t>
      </w:r>
      <w:r w:rsidR="00F1567D" w:rsidRPr="00E739ED">
        <w:rPr>
          <w:rFonts w:ascii="Times New Roman" w:hAnsi="Times New Roman" w:cs="Times New Roman"/>
          <w:color w:val="000000" w:themeColor="text1"/>
          <w:sz w:val="28"/>
          <w:szCs w:val="28"/>
        </w:rPr>
        <w:t xml:space="preserve"> </w:t>
      </w:r>
    </w:p>
    <w:p w14:paraId="01E94F44" w14:textId="77777777" w:rsidR="00834B0D"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Если соглашением сторон предусмотрен внесудебный порядок обращения взыскания на заложенное имущество, залогодержатель вправе предъявить в суд требование об обращении взыскания на заложенное имущество. В этом случае дополнительные расходы, связанные с обращением взыскания на заложенное имущество в судебном порядке, возлагаются на залогодержателя, если он не докажет, что обращение взыскания на предмет залога или реализация предмета залога в соответствии с соглашением о внесудебном порядке обращения взыскания не были осуществлены в связи с действиями залогодателя или третьих лиц.</w:t>
      </w:r>
    </w:p>
    <w:p w14:paraId="6E9297DA" w14:textId="77777777" w:rsidR="00834B0D"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lastRenderedPageBreak/>
        <w:t>При обращении взыскания и реализации заложенного имущества залогодержателем и иными лицами должны быть приняты меры, необходимые для получения наибольшей выручки от продажи предмета залога. Лицо, которому причинены убытки неисполнением указанной обязанности, вправе потребовать их возмещения.</w:t>
      </w:r>
    </w:p>
    <w:p w14:paraId="08D8703A" w14:textId="77777777" w:rsidR="003A1C20"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2. </w:t>
      </w:r>
      <w:r w:rsidR="003A1C20" w:rsidRPr="00E739ED">
        <w:rPr>
          <w:rFonts w:ascii="Times New Roman" w:hAnsi="Times New Roman" w:cs="Times New Roman"/>
          <w:color w:val="000000" w:themeColor="text1"/>
          <w:sz w:val="28"/>
          <w:szCs w:val="28"/>
          <w:lang w:eastAsia="ru-RU"/>
        </w:rPr>
        <w:t xml:space="preserve">Удовлетворение требования залогодержателя за счет заложенного имущества без обращения в суд (во внесудебном порядке) </w:t>
      </w:r>
      <w:r w:rsidRPr="00E739ED">
        <w:rPr>
          <w:rFonts w:ascii="Times New Roman" w:hAnsi="Times New Roman" w:cs="Times New Roman"/>
          <w:color w:val="000000" w:themeColor="text1"/>
          <w:sz w:val="28"/>
          <w:szCs w:val="28"/>
          <w:lang w:eastAsia="ru-RU"/>
        </w:rPr>
        <w:t>допускается на основании соглашения залогодателя с залогодержателем, если иное не предусмотрено законом.</w:t>
      </w:r>
    </w:p>
    <w:p w14:paraId="72560602"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674FF" w:rsidRPr="00E739ED">
        <w:rPr>
          <w:rFonts w:ascii="Times New Roman" w:hAnsi="Times New Roman" w:cs="Times New Roman"/>
          <w:sz w:val="28"/>
          <w:szCs w:val="28"/>
        </w:rPr>
        <w:t xml:space="preserve">Взыскание на предмет залога может быть обращено только </w:t>
      </w:r>
      <w:r w:rsidR="00E674FF" w:rsidRPr="00E739ED">
        <w:rPr>
          <w:rFonts w:ascii="Times New Roman" w:hAnsi="Times New Roman" w:cs="Times New Roman"/>
          <w:color w:val="000000" w:themeColor="text1"/>
          <w:sz w:val="28"/>
          <w:szCs w:val="28"/>
        </w:rPr>
        <w:t xml:space="preserve">по </w:t>
      </w:r>
      <w:r w:rsidR="002856BC" w:rsidRPr="00E739ED">
        <w:rPr>
          <w:rFonts w:ascii="Times New Roman" w:hAnsi="Times New Roman" w:cs="Times New Roman"/>
          <w:color w:val="000000" w:themeColor="text1"/>
          <w:sz w:val="28"/>
          <w:szCs w:val="28"/>
        </w:rPr>
        <w:t xml:space="preserve">решению суда </w:t>
      </w:r>
      <w:r w:rsidRPr="00E739ED">
        <w:rPr>
          <w:rFonts w:ascii="Times New Roman" w:hAnsi="Times New Roman" w:cs="Times New Roman"/>
          <w:sz w:val="28"/>
          <w:szCs w:val="28"/>
        </w:rPr>
        <w:t>в случаях</w:t>
      </w:r>
      <w:r w:rsidR="001C39D0" w:rsidRPr="00E739ED">
        <w:rPr>
          <w:rFonts w:ascii="Times New Roman" w:hAnsi="Times New Roman" w:cs="Times New Roman"/>
          <w:sz w:val="28"/>
          <w:szCs w:val="28"/>
        </w:rPr>
        <w:t>,</w:t>
      </w:r>
      <w:r w:rsidR="00E674FF" w:rsidRPr="00E739ED">
        <w:rPr>
          <w:rFonts w:ascii="Times New Roman" w:hAnsi="Times New Roman" w:cs="Times New Roman"/>
          <w:sz w:val="28"/>
          <w:szCs w:val="28"/>
        </w:rPr>
        <w:t xml:space="preserve"> если:</w:t>
      </w:r>
    </w:p>
    <w:p w14:paraId="6931699E"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674FF" w:rsidRPr="00E739ED">
        <w:rPr>
          <w:rFonts w:ascii="Times New Roman" w:hAnsi="Times New Roman" w:cs="Times New Roman"/>
          <w:sz w:val="28"/>
          <w:szCs w:val="28"/>
        </w:rPr>
        <w:t>предметом залога является единственное жилое помещение, принадлежащее на праве собственности физическому лицу, за исключением случаев заключения после возникновения оснований для обращения взыскания соглашения об обращении взыскания во внесудебном порядке;</w:t>
      </w:r>
    </w:p>
    <w:p w14:paraId="27ADCC02" w14:textId="77777777" w:rsidR="00E674FF" w:rsidRPr="00E739ED" w:rsidRDefault="00E674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834B0D" w:rsidRPr="00E739ED">
        <w:rPr>
          <w:rFonts w:ascii="Times New Roman" w:hAnsi="Times New Roman" w:cs="Times New Roman"/>
          <w:sz w:val="28"/>
          <w:szCs w:val="28"/>
        </w:rPr>
        <w:t>) </w:t>
      </w:r>
      <w:r w:rsidRPr="00E739ED">
        <w:rPr>
          <w:rFonts w:ascii="Times New Roman" w:hAnsi="Times New Roman" w:cs="Times New Roman"/>
          <w:sz w:val="28"/>
          <w:szCs w:val="28"/>
        </w:rPr>
        <w:t>предметом залога является имущество, имеющее значительную историческую, художественную или иную культурную ценность для общества;</w:t>
      </w:r>
    </w:p>
    <w:p w14:paraId="51783AFF"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залогодатель –</w:t>
      </w:r>
      <w:r w:rsidR="00E674FF" w:rsidRPr="00E739ED">
        <w:rPr>
          <w:rFonts w:ascii="Times New Roman" w:hAnsi="Times New Roman" w:cs="Times New Roman"/>
          <w:sz w:val="28"/>
          <w:szCs w:val="28"/>
        </w:rPr>
        <w:t xml:space="preserve"> физическое лицо в установленном </w:t>
      </w:r>
      <w:r w:rsidRPr="00E739ED">
        <w:rPr>
          <w:rFonts w:ascii="Times New Roman" w:hAnsi="Times New Roman" w:cs="Times New Roman"/>
          <w:sz w:val="28"/>
          <w:szCs w:val="28"/>
        </w:rPr>
        <w:t xml:space="preserve">законом </w:t>
      </w:r>
      <w:r w:rsidR="00E674FF" w:rsidRPr="00E739ED">
        <w:rPr>
          <w:rFonts w:ascii="Times New Roman" w:hAnsi="Times New Roman" w:cs="Times New Roman"/>
          <w:sz w:val="28"/>
          <w:szCs w:val="28"/>
        </w:rPr>
        <w:t>порядке признано безвестно отсутствующим;</w:t>
      </w:r>
    </w:p>
    <w:p w14:paraId="0C7C336A"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674FF" w:rsidRPr="00E739ED">
        <w:rPr>
          <w:rFonts w:ascii="Times New Roman" w:hAnsi="Times New Roman" w:cs="Times New Roman"/>
          <w:sz w:val="28"/>
          <w:szCs w:val="28"/>
        </w:rPr>
        <w:t>заложенное имущество является предметом предшествующего и последующего залогов, при которых применяются разный порядок обращения взыскания на предмет залога или разные способы реализации заложенного имущества, если соглашением между предшествующим и последующим залогодержателями не предусмотрено иное;</w:t>
      </w:r>
    </w:p>
    <w:p w14:paraId="13CD16C4"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674FF" w:rsidRPr="00E739ED">
        <w:rPr>
          <w:rFonts w:ascii="Times New Roman" w:hAnsi="Times New Roman" w:cs="Times New Roman"/>
          <w:sz w:val="28"/>
          <w:szCs w:val="28"/>
        </w:rPr>
        <w:t xml:space="preserve">имущество заложено в обеспечение исполнения разных обязательств нескольким залогодержателям, за исключением случая, когда соглашением всех </w:t>
      </w:r>
      <w:proofErr w:type="spellStart"/>
      <w:r w:rsidR="00E674FF" w:rsidRPr="00E739ED">
        <w:rPr>
          <w:rFonts w:ascii="Times New Roman" w:hAnsi="Times New Roman" w:cs="Times New Roman"/>
          <w:sz w:val="28"/>
          <w:szCs w:val="28"/>
        </w:rPr>
        <w:t>созалогодержателей</w:t>
      </w:r>
      <w:proofErr w:type="spellEnd"/>
      <w:r w:rsidR="00E674FF" w:rsidRPr="00E739ED">
        <w:rPr>
          <w:rFonts w:ascii="Times New Roman" w:hAnsi="Times New Roman" w:cs="Times New Roman"/>
          <w:sz w:val="28"/>
          <w:szCs w:val="28"/>
        </w:rPr>
        <w:t xml:space="preserve"> с залогодателем предусмотрен внесудебный порядок обращения взыскания.</w:t>
      </w:r>
    </w:p>
    <w:p w14:paraId="3DEF2BF4" w14:textId="77777777" w:rsidR="00E674FF" w:rsidRPr="00E739ED" w:rsidRDefault="00AD0DD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674FF" w:rsidRPr="00E739ED">
        <w:rPr>
          <w:rFonts w:ascii="Times New Roman" w:hAnsi="Times New Roman" w:cs="Times New Roman"/>
          <w:sz w:val="28"/>
          <w:szCs w:val="28"/>
        </w:rPr>
        <w:t>Законом могут быть предусмотрены иные случаи, в которых обращение взыскания на заложенное имущество во внесудебном порядке не допускается.</w:t>
      </w:r>
    </w:p>
    <w:p w14:paraId="1B7605D0" w14:textId="77777777" w:rsidR="00E674FF" w:rsidRPr="00E739ED" w:rsidRDefault="00E674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Соглашения, заключенные с нарушением требований настоящей части, ничтожны.</w:t>
      </w:r>
    </w:p>
    <w:p w14:paraId="19C9ABB2" w14:textId="77777777" w:rsidR="00E674FF" w:rsidRPr="00E739ED" w:rsidRDefault="00E674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Стороны вправе включить условие о внесудебном порядке обращения взыскания в договор залога.</w:t>
      </w:r>
    </w:p>
    <w:p w14:paraId="68CC88CE" w14:textId="77777777" w:rsidR="00686340"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674FF" w:rsidRPr="00E739ED">
        <w:rPr>
          <w:rFonts w:ascii="Times New Roman" w:hAnsi="Times New Roman" w:cs="Times New Roman"/>
          <w:sz w:val="28"/>
          <w:szCs w:val="28"/>
        </w:rPr>
        <w:t xml:space="preserve">Соглашение об обращении взыскания во внесудебном порядке на заложенное имущество должно быть заключено в той же форме, что и </w:t>
      </w:r>
      <w:r w:rsidR="00686340" w:rsidRPr="00E739ED">
        <w:rPr>
          <w:rFonts w:ascii="Times New Roman" w:hAnsi="Times New Roman" w:cs="Times New Roman"/>
          <w:sz w:val="28"/>
          <w:szCs w:val="28"/>
        </w:rPr>
        <w:t>договор залога этого имущества.</w:t>
      </w:r>
    </w:p>
    <w:p w14:paraId="09A92912" w14:textId="77777777" w:rsidR="00686340"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686340" w:rsidRPr="00E739ED">
        <w:rPr>
          <w:rFonts w:ascii="Times New Roman" w:hAnsi="Times New Roman" w:cs="Times New Roman"/>
          <w:sz w:val="28"/>
          <w:szCs w:val="28"/>
          <w:lang w:eastAsia="ru-RU"/>
        </w:rPr>
        <w:t xml:space="preserve">Обращение взыскания на предмет залога по исполнительной надписи нотариуса без обращения в суд допускается в порядке, установленном законодательством о нотариате и законодательством об исполнительном производстве, в случае неисполнения или ненадлежащего исполнения должником обеспеченного залогом обязательства, если договор залога, содержащий условие об обращении взыскания на заложенное имущество во внесудебном порядке, удостоверен нотариально. </w:t>
      </w:r>
    </w:p>
    <w:p w14:paraId="39995009" w14:textId="77777777" w:rsidR="00E674FF" w:rsidRPr="00E739ED" w:rsidRDefault="00E674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00834B0D" w:rsidRPr="00E739ED">
        <w:rPr>
          <w:rFonts w:ascii="Times New Roman" w:hAnsi="Times New Roman" w:cs="Times New Roman"/>
          <w:sz w:val="28"/>
          <w:szCs w:val="28"/>
        </w:rPr>
        <w:t> </w:t>
      </w:r>
      <w:r w:rsidRPr="00E739ED">
        <w:rPr>
          <w:rFonts w:ascii="Times New Roman" w:hAnsi="Times New Roman" w:cs="Times New Roman"/>
          <w:sz w:val="28"/>
          <w:szCs w:val="28"/>
        </w:rPr>
        <w:t>Соглашение об обращении взыскания на заложенное имущество во внесудебном порядке должно содержать указание на один способ или несколько способов реализации заложенного имущества, предусмотренных настоящим Кодексом, а также стоимость (начальную продажную цену) заложенного имущества или порядок ее определения.</w:t>
      </w:r>
    </w:p>
    <w:p w14:paraId="49A04176"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w:t>
      </w:r>
      <w:r w:rsidR="00E674FF" w:rsidRPr="00E739ED">
        <w:rPr>
          <w:rFonts w:ascii="Times New Roman" w:hAnsi="Times New Roman" w:cs="Times New Roman"/>
          <w:sz w:val="28"/>
          <w:szCs w:val="28"/>
        </w:rPr>
        <w:t xml:space="preserve"> если соглашение об обращении взыскания на заложенное имущество предусматривает несколько способов реализации заложенного имущества, право выбора способа реализации принадлежит залогодержателю при условии, что соглашением не предусмотрено иное.</w:t>
      </w:r>
    </w:p>
    <w:p w14:paraId="23FC1DB1"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E674FF" w:rsidRPr="00E739ED">
        <w:rPr>
          <w:rFonts w:ascii="Times New Roman" w:hAnsi="Times New Roman" w:cs="Times New Roman"/>
          <w:sz w:val="28"/>
          <w:szCs w:val="28"/>
        </w:rPr>
        <w:t>Если обращение взыскания на заложенное имущество осуществляется во внесудебном порядке, залогодержатель или нотариус, который производит обращение взыскания на заложенное имущество в порядке, установленном законодательством о нотариате, обязан направить залогодателю, известным им залогодержателям, а также должнику уведомление о начале обращения взыскания на предмет залога.</w:t>
      </w:r>
    </w:p>
    <w:p w14:paraId="1A0BD044" w14:textId="77777777" w:rsidR="00E674FF" w:rsidRPr="00E739ED" w:rsidRDefault="00E674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Реализация заложенного имущества допускается не ранее чем через десять дней с момента получения залогодателем и должником уведомления залогодержателя или нотариуса, если иной срок не предусмотрен законом, а </w:t>
      </w:r>
      <w:r w:rsidRPr="00E739ED">
        <w:rPr>
          <w:rFonts w:ascii="Times New Roman" w:hAnsi="Times New Roman" w:cs="Times New Roman"/>
          <w:sz w:val="28"/>
          <w:szCs w:val="28"/>
        </w:rPr>
        <w:lastRenderedPageBreak/>
        <w:t>также если больший срок не предусмотрен соглашением между залогодержателем и залогодателем. В случаях, предусмотренных банковским законодательством, реализация заложенного движимого имущества может быть осуществлена до истечения указанного срока при существенном риске значительного снижения стоимости предмета залога по сравнению с ценой реализации (начальной продажной ценой), указанной в уведомлении.</w:t>
      </w:r>
    </w:p>
    <w:p w14:paraId="524186AF" w14:textId="77777777" w:rsidR="00E674F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423</w:t>
      </w:r>
      <w:r w:rsidR="00FB1F36" w:rsidRPr="00E739ED">
        <w:rPr>
          <w:rFonts w:ascii="Times New Roman" w:hAnsi="Times New Roman" w:cs="Times New Roman"/>
          <w:sz w:val="28"/>
          <w:szCs w:val="28"/>
        </w:rPr>
        <w:t>. </w:t>
      </w:r>
      <w:r w:rsidR="00E674FF" w:rsidRPr="00E739ED">
        <w:rPr>
          <w:rFonts w:ascii="Times New Roman" w:hAnsi="Times New Roman" w:cs="Times New Roman"/>
          <w:b/>
          <w:sz w:val="28"/>
          <w:szCs w:val="28"/>
        </w:rPr>
        <w:t>Реализация заложенного имущества при обращении на него взыскания в судебном порядке</w:t>
      </w:r>
    </w:p>
    <w:p w14:paraId="36D8DA71"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674FF" w:rsidRPr="00E739ED">
        <w:rPr>
          <w:rFonts w:ascii="Times New Roman" w:hAnsi="Times New Roman" w:cs="Times New Roman"/>
          <w:sz w:val="28"/>
          <w:szCs w:val="28"/>
        </w:rPr>
        <w:t>Реализация заложенного имущества, на которое взыскание обращено на основании</w:t>
      </w:r>
      <w:r w:rsidR="002856BC" w:rsidRPr="00E739ED">
        <w:rPr>
          <w:rFonts w:ascii="Times New Roman" w:hAnsi="Times New Roman" w:cs="Times New Roman"/>
          <w:color w:val="000000" w:themeColor="text1"/>
          <w:sz w:val="28"/>
          <w:szCs w:val="28"/>
        </w:rPr>
        <w:t xml:space="preserve"> решения суда</w:t>
      </w:r>
      <w:r w:rsidR="00E674FF" w:rsidRPr="00E739ED">
        <w:rPr>
          <w:rFonts w:ascii="Times New Roman" w:hAnsi="Times New Roman" w:cs="Times New Roman"/>
          <w:color w:val="000000" w:themeColor="text1"/>
          <w:sz w:val="28"/>
          <w:szCs w:val="28"/>
        </w:rPr>
        <w:t>,</w:t>
      </w:r>
      <w:r w:rsidR="00E674FF" w:rsidRPr="00E739ED">
        <w:rPr>
          <w:rFonts w:ascii="Times New Roman" w:hAnsi="Times New Roman" w:cs="Times New Roman"/>
          <w:sz w:val="28"/>
          <w:szCs w:val="28"/>
        </w:rPr>
        <w:t xml:space="preserve"> осуществляется путем продажи с публичных торгов в порядке, установленном настоящим Кодексом и процессуальным законодательством, если законом или соглашением между залогодержателем и залогодателем не установлено, что реализация предмета залога осуществляется в порядке, установленном </w:t>
      </w:r>
      <w:r w:rsidR="00197F29" w:rsidRPr="00E739ED">
        <w:rPr>
          <w:rFonts w:ascii="Times New Roman" w:hAnsi="Times New Roman" w:cs="Times New Roman"/>
          <w:sz w:val="28"/>
          <w:szCs w:val="28"/>
        </w:rPr>
        <w:t xml:space="preserve">пунктами 1 и 2 </w:t>
      </w:r>
      <w:r w:rsidR="00E674FF" w:rsidRPr="00E739ED">
        <w:rPr>
          <w:rFonts w:ascii="Times New Roman" w:hAnsi="Times New Roman" w:cs="Times New Roman"/>
          <w:sz w:val="28"/>
          <w:szCs w:val="28"/>
        </w:rPr>
        <w:t xml:space="preserve">части </w:t>
      </w:r>
      <w:r w:rsidR="00F5665A" w:rsidRPr="00E739ED">
        <w:rPr>
          <w:rFonts w:ascii="Times New Roman" w:hAnsi="Times New Roman" w:cs="Times New Roman"/>
          <w:sz w:val="28"/>
          <w:szCs w:val="28"/>
        </w:rPr>
        <w:t>2</w:t>
      </w:r>
      <w:r w:rsidR="00E674FF" w:rsidRPr="00E739ED">
        <w:rPr>
          <w:rFonts w:ascii="Times New Roman" w:hAnsi="Times New Roman" w:cs="Times New Roman"/>
          <w:sz w:val="28"/>
          <w:szCs w:val="28"/>
        </w:rPr>
        <w:t xml:space="preserve"> </w:t>
      </w:r>
      <w:r w:rsidR="008E06BC" w:rsidRPr="00E739ED">
        <w:rPr>
          <w:rFonts w:ascii="Times New Roman" w:hAnsi="Times New Roman" w:cs="Times New Roman"/>
          <w:sz w:val="28"/>
          <w:szCs w:val="28"/>
        </w:rPr>
        <w:t>статьи 4</w:t>
      </w:r>
      <w:r w:rsidR="00D77B17" w:rsidRPr="00E739ED">
        <w:rPr>
          <w:rFonts w:ascii="Times New Roman" w:hAnsi="Times New Roman" w:cs="Times New Roman"/>
          <w:sz w:val="28"/>
          <w:szCs w:val="28"/>
        </w:rPr>
        <w:t>24</w:t>
      </w:r>
      <w:r w:rsidR="00E674FF" w:rsidRPr="00E739ED">
        <w:rPr>
          <w:rFonts w:ascii="Times New Roman" w:hAnsi="Times New Roman" w:cs="Times New Roman"/>
          <w:sz w:val="28"/>
          <w:szCs w:val="28"/>
        </w:rPr>
        <w:t xml:space="preserve"> настоящего Кодекса.</w:t>
      </w:r>
    </w:p>
    <w:p w14:paraId="3840E5FC"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674FF" w:rsidRPr="00E739ED">
        <w:rPr>
          <w:rFonts w:ascii="Times New Roman" w:hAnsi="Times New Roman" w:cs="Times New Roman"/>
          <w:sz w:val="28"/>
          <w:szCs w:val="28"/>
        </w:rPr>
        <w:t>При обращении взыскания на заложенное имущество в судебном порядке суд по просьбе залогодателя, являющегося должником по обязательству, при наличии уважительных причин вправе отсрочить продажу заложенного имущества с публичных торгов на срок до одного года.</w:t>
      </w:r>
    </w:p>
    <w:p w14:paraId="2CC3D295" w14:textId="77777777" w:rsidR="002856BC" w:rsidRPr="00E739ED" w:rsidRDefault="002856B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Отсрочка не освобождает должника от возмещения возросших за время отсрочки убытков кредитора, процентов и неустойки.</w:t>
      </w:r>
    </w:p>
    <w:p w14:paraId="6F727664" w14:textId="77777777" w:rsidR="00197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424</w:t>
      </w:r>
      <w:r w:rsidR="00FB1F36" w:rsidRPr="00E739ED">
        <w:rPr>
          <w:rFonts w:ascii="Times New Roman" w:hAnsi="Times New Roman" w:cs="Times New Roman"/>
          <w:sz w:val="28"/>
          <w:szCs w:val="28"/>
        </w:rPr>
        <w:t>. </w:t>
      </w:r>
      <w:r w:rsidR="00197F29" w:rsidRPr="00E739ED">
        <w:rPr>
          <w:rFonts w:ascii="Times New Roman" w:hAnsi="Times New Roman" w:cs="Times New Roman"/>
          <w:b/>
          <w:sz w:val="28"/>
          <w:szCs w:val="28"/>
        </w:rPr>
        <w:t>Реализация заложенного имущества при обращении на него взыскания во внесудебном порядке</w:t>
      </w:r>
    </w:p>
    <w:p w14:paraId="1534D97C" w14:textId="77777777" w:rsidR="00197F29" w:rsidRPr="00E739ED" w:rsidRDefault="00834B0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Pr="00E739ED">
        <w:rPr>
          <w:rFonts w:ascii="Times New Roman" w:eastAsia="Calibri" w:hAnsi="Times New Roman" w:cs="Times New Roman"/>
          <w:color w:val="000000" w:themeColor="text1"/>
          <w:sz w:val="28"/>
          <w:szCs w:val="28"/>
        </w:rPr>
        <w:t>В случае</w:t>
      </w:r>
      <w:r w:rsidR="00BC404F" w:rsidRPr="00E739ED">
        <w:rPr>
          <w:rFonts w:ascii="Times New Roman" w:eastAsia="Calibri" w:hAnsi="Times New Roman" w:cs="Times New Roman"/>
          <w:color w:val="000000" w:themeColor="text1"/>
          <w:sz w:val="28"/>
          <w:szCs w:val="28"/>
        </w:rPr>
        <w:t xml:space="preserve"> если взыскание на заложенное имущество обращается во внесудебном порядке, его реализация осуществляется посредством продажи с торгов, проводимых в соответствии с правилами, предусмотренными </w:t>
      </w:r>
      <w:r w:rsidRPr="00E739ED">
        <w:rPr>
          <w:rFonts w:ascii="Times New Roman" w:eastAsia="Calibri" w:hAnsi="Times New Roman" w:cs="Times New Roman"/>
          <w:color w:val="000000" w:themeColor="text1"/>
          <w:sz w:val="28"/>
          <w:szCs w:val="28"/>
        </w:rPr>
        <w:t xml:space="preserve">настоящим Кодексом или </w:t>
      </w:r>
      <w:r w:rsidR="00BC404F" w:rsidRPr="00E739ED">
        <w:rPr>
          <w:rFonts w:ascii="Times New Roman" w:eastAsia="Calibri" w:hAnsi="Times New Roman" w:cs="Times New Roman"/>
          <w:color w:val="000000" w:themeColor="text1"/>
          <w:sz w:val="28"/>
          <w:szCs w:val="28"/>
        </w:rPr>
        <w:t>соглашением между залогодателем и залогодержателем</w:t>
      </w:r>
      <w:r w:rsidR="00197F29" w:rsidRPr="00E739ED">
        <w:rPr>
          <w:rFonts w:ascii="Times New Roman" w:hAnsi="Times New Roman" w:cs="Times New Roman"/>
          <w:color w:val="000000" w:themeColor="text1"/>
          <w:sz w:val="28"/>
          <w:szCs w:val="28"/>
        </w:rPr>
        <w:t>.</w:t>
      </w:r>
    </w:p>
    <w:p w14:paraId="278826F7"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97F29" w:rsidRPr="00E739ED">
        <w:rPr>
          <w:rFonts w:ascii="Times New Roman" w:hAnsi="Times New Roman" w:cs="Times New Roman"/>
          <w:sz w:val="28"/>
          <w:szCs w:val="28"/>
        </w:rPr>
        <w:t>Если залогодателем является лицо, осуществляющее предпринимательскую деятельность, соглашением между залогодателем и залогодержателем может быть также предусмотрено, что реализация заложенного имущества осуществляется путем:</w:t>
      </w:r>
    </w:p>
    <w:p w14:paraId="2D4B9F0F"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197F29" w:rsidRPr="00E739ED">
        <w:rPr>
          <w:rFonts w:ascii="Times New Roman" w:hAnsi="Times New Roman" w:cs="Times New Roman"/>
          <w:sz w:val="28"/>
          <w:szCs w:val="28"/>
        </w:rPr>
        <w:t>оставления залогодержателем предмета залога за собой, в том числе посредством поступления предмета залога в собственность залогодержателя, по цене и на иных условиях, которые определены указанным соглашением, но не ниже рыночной стоимости;</w:t>
      </w:r>
    </w:p>
    <w:p w14:paraId="4921C74F"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97F29" w:rsidRPr="00E739ED">
        <w:rPr>
          <w:rFonts w:ascii="Times New Roman" w:hAnsi="Times New Roman" w:cs="Times New Roman"/>
          <w:sz w:val="28"/>
          <w:szCs w:val="28"/>
        </w:rPr>
        <w:t>продажи предмета залога залогодержателем другому лицу по цене не ниже рыночной стоимости с удержанием из вырученных денег суммы обеспеченного залогом обязательства.</w:t>
      </w:r>
    </w:p>
    <w:p w14:paraId="2FE7F8C4"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w:t>
      </w:r>
      <w:r w:rsidR="00197F29" w:rsidRPr="00E739ED">
        <w:rPr>
          <w:rFonts w:ascii="Times New Roman" w:hAnsi="Times New Roman" w:cs="Times New Roman"/>
          <w:sz w:val="28"/>
          <w:szCs w:val="28"/>
        </w:rPr>
        <w:t xml:space="preserve"> если стоимость оставляемого за залогодержателем или отчуждаемого третьему лицу имущества превышает размер неисполненного обязательства, обеспеченного залогом, разница подлежит выплате залогодателю.</w:t>
      </w:r>
    </w:p>
    <w:p w14:paraId="713F5396"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97F29" w:rsidRPr="00E739ED">
        <w:rPr>
          <w:rFonts w:ascii="Times New Roman" w:hAnsi="Times New Roman" w:cs="Times New Roman"/>
          <w:sz w:val="28"/>
          <w:szCs w:val="28"/>
        </w:rPr>
        <w:t>Если при обращении взыскания на заложенное имущество во внесудебном порядке доказано нарушение прав залогодателя или наличие существенного риска такого нарушения, суд может прекратить по требованию залогодателя обращение взыскания на предмет залога во внесудебном порядке и вынести решение об обращении взыскания на предмет залога путем продажи заложенного имуществ</w:t>
      </w:r>
      <w:r w:rsidR="0060567C" w:rsidRPr="00E739ED">
        <w:rPr>
          <w:rFonts w:ascii="Times New Roman" w:hAnsi="Times New Roman" w:cs="Times New Roman"/>
          <w:sz w:val="28"/>
          <w:szCs w:val="28"/>
        </w:rPr>
        <w:t xml:space="preserve">а с публичных торгов </w:t>
      </w:r>
      <w:r w:rsidR="00A45EF9" w:rsidRPr="00E739ED">
        <w:rPr>
          <w:rFonts w:ascii="Times New Roman" w:hAnsi="Times New Roman" w:cs="Times New Roman"/>
          <w:sz w:val="28"/>
          <w:szCs w:val="28"/>
        </w:rPr>
        <w:t>(статья </w:t>
      </w:r>
      <w:r w:rsidR="008E06BC" w:rsidRPr="00E739ED">
        <w:rPr>
          <w:rFonts w:ascii="Times New Roman" w:hAnsi="Times New Roman" w:cs="Times New Roman"/>
          <w:sz w:val="28"/>
          <w:szCs w:val="28"/>
        </w:rPr>
        <w:t>4</w:t>
      </w:r>
      <w:r w:rsidR="00865274" w:rsidRPr="00E739ED">
        <w:rPr>
          <w:rFonts w:ascii="Times New Roman" w:hAnsi="Times New Roman" w:cs="Times New Roman"/>
          <w:sz w:val="28"/>
          <w:szCs w:val="28"/>
        </w:rPr>
        <w:t>23</w:t>
      </w:r>
      <w:r w:rsidR="00197F29" w:rsidRPr="00E739ED">
        <w:rPr>
          <w:rFonts w:ascii="Times New Roman" w:hAnsi="Times New Roman" w:cs="Times New Roman"/>
          <w:sz w:val="28"/>
          <w:szCs w:val="28"/>
        </w:rPr>
        <w:t>).</w:t>
      </w:r>
    </w:p>
    <w:p w14:paraId="2576A046"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97F29" w:rsidRPr="00E739ED">
        <w:rPr>
          <w:rFonts w:ascii="Times New Roman" w:hAnsi="Times New Roman" w:cs="Times New Roman"/>
          <w:sz w:val="28"/>
          <w:szCs w:val="28"/>
        </w:rPr>
        <w:t>В целях реализации заложенного имущества залогодержатель вправе совершать необходимые для этого сделки, а также требовать передачи ему заложенного имущества залогодателем.</w:t>
      </w:r>
    </w:p>
    <w:p w14:paraId="52EF5DCB"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заложенная движимая вещь, оставленная у залогодателя, передана им во владение или в пользование третьему лицу, залогодержатель вправе потребовать от этого лица передачи ему предмета залога.</w:t>
      </w:r>
    </w:p>
    <w:p w14:paraId="43EE0FB6"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отказа передать залогодержателю заложенное имущество для целей его реализации предмет залога может быть изъят и передан залогодержателю по исполнительной надписи нотариуса в соответствии с законодательством о нотариате.</w:t>
      </w:r>
    </w:p>
    <w:p w14:paraId="1EDD803A"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97F29" w:rsidRPr="00E739ED">
        <w:rPr>
          <w:rFonts w:ascii="Times New Roman" w:hAnsi="Times New Roman" w:cs="Times New Roman"/>
          <w:sz w:val="28"/>
          <w:szCs w:val="28"/>
        </w:rPr>
        <w:t>Если в соответствии с условиями соглашения залогодателя с залогодержателем реализация заложенного имущества, не относящегося к недвижимым вещам, осуществляется путем продажи залогодержателем этого имущества другому лицу, залогодержатель обязан направить залогодателю заключенный с таким лицом договор купли-продажи.</w:t>
      </w:r>
    </w:p>
    <w:p w14:paraId="328CF302" w14:textId="77777777" w:rsidR="00197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425</w:t>
      </w:r>
      <w:r w:rsidR="00FB1F36" w:rsidRPr="00E739ED">
        <w:rPr>
          <w:rFonts w:ascii="Times New Roman" w:hAnsi="Times New Roman" w:cs="Times New Roman"/>
          <w:sz w:val="28"/>
          <w:szCs w:val="28"/>
        </w:rPr>
        <w:t>. </w:t>
      </w:r>
      <w:r w:rsidR="00197F29" w:rsidRPr="00E739ED">
        <w:rPr>
          <w:rFonts w:ascii="Times New Roman" w:hAnsi="Times New Roman" w:cs="Times New Roman"/>
          <w:b/>
          <w:sz w:val="28"/>
          <w:szCs w:val="28"/>
        </w:rPr>
        <w:t>Порядок проведения торгов при реализации заложенного имущества, не относящегося к недвижимым вещам</w:t>
      </w:r>
    </w:p>
    <w:p w14:paraId="086F5AE1" w14:textId="193CDC08" w:rsidR="009807BE" w:rsidRPr="001B5560" w:rsidRDefault="00834B0D" w:rsidP="001B5560">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97F29" w:rsidRPr="00E739ED">
        <w:rPr>
          <w:rFonts w:ascii="Times New Roman" w:hAnsi="Times New Roman" w:cs="Times New Roman"/>
          <w:sz w:val="28"/>
          <w:szCs w:val="28"/>
        </w:rPr>
        <w:t xml:space="preserve">При реализации заложенного имущества, не относящегося к недвижимым вещам, с публичных торгов (реализация заложенного имущества с публичных торгов) на основании </w:t>
      </w:r>
      <w:r w:rsidR="00280B09" w:rsidRPr="00E739ED">
        <w:rPr>
          <w:rFonts w:ascii="Times New Roman" w:hAnsi="Times New Roman" w:cs="Times New Roman"/>
          <w:color w:val="000000" w:themeColor="text1"/>
          <w:sz w:val="28"/>
          <w:szCs w:val="28"/>
        </w:rPr>
        <w:t xml:space="preserve">решения суда </w:t>
      </w:r>
      <w:r w:rsidR="009807BE" w:rsidRPr="002A28F9">
        <w:rPr>
          <w:rFonts w:ascii="Times New Roman" w:eastAsia="Calibri" w:hAnsi="Times New Roman" w:cs="Times New Roman"/>
          <w:color w:val="000000"/>
          <w:sz w:val="28"/>
          <w:szCs w:val="28"/>
          <w:lang w:eastAsia="ru-RU"/>
        </w:rPr>
        <w:t>судебный пристав</w:t>
      </w:r>
      <w:r w:rsidR="00D94683" w:rsidRPr="00E739ED">
        <w:rPr>
          <w:rFonts w:ascii="Times New Roman" w:hAnsi="Times New Roman" w:cs="Times New Roman"/>
          <w:sz w:val="28"/>
          <w:szCs w:val="28"/>
        </w:rPr>
        <w:t xml:space="preserve"> </w:t>
      </w:r>
      <w:r w:rsidR="00197F29" w:rsidRPr="00E739ED">
        <w:rPr>
          <w:rFonts w:ascii="Times New Roman" w:hAnsi="Times New Roman" w:cs="Times New Roman"/>
          <w:sz w:val="28"/>
          <w:szCs w:val="28"/>
        </w:rPr>
        <w:t>обязан направить не позднее чем за десять дней до даты проведения торгов залогодержателю, залогодателю и должнику по основному обязательству уведомление в письменной форме о дате, времени и месте проведения торгов. При реализации заложенного имущества с торгов, проводимых при обращении взыскания на имущество во внесудебном порядке, обязанность по уведомлению залогодателя и должника несет залогодержатель.</w:t>
      </w:r>
    </w:p>
    <w:p w14:paraId="6EB92FB1"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97F29" w:rsidRPr="00E739ED">
        <w:rPr>
          <w:rFonts w:ascii="Times New Roman" w:hAnsi="Times New Roman" w:cs="Times New Roman"/>
          <w:sz w:val="28"/>
          <w:szCs w:val="28"/>
        </w:rPr>
        <w:t xml:space="preserve">При реализации заложенного имущества, не относящегося к недвижимым вещам, с публичных торгов на основании </w:t>
      </w:r>
      <w:r w:rsidR="00280B09" w:rsidRPr="00E739ED">
        <w:rPr>
          <w:rFonts w:ascii="Times New Roman" w:hAnsi="Times New Roman" w:cs="Times New Roman"/>
          <w:color w:val="000000" w:themeColor="text1"/>
          <w:sz w:val="28"/>
          <w:szCs w:val="28"/>
        </w:rPr>
        <w:t xml:space="preserve">решения суда </w:t>
      </w:r>
      <w:r w:rsidR="00197F29" w:rsidRPr="00E739ED">
        <w:rPr>
          <w:rFonts w:ascii="Times New Roman" w:hAnsi="Times New Roman" w:cs="Times New Roman"/>
          <w:sz w:val="28"/>
          <w:szCs w:val="28"/>
        </w:rPr>
        <w:t>или с торгов, проводимых при обращении взыскания на это имущество во внесудебном порядке, организатор торгов объявляет их не состоявшимися в случаях, если:</w:t>
      </w:r>
    </w:p>
    <w:p w14:paraId="51678978"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97F29" w:rsidRPr="00E739ED">
        <w:rPr>
          <w:rFonts w:ascii="Times New Roman" w:hAnsi="Times New Roman" w:cs="Times New Roman"/>
          <w:sz w:val="28"/>
          <w:szCs w:val="28"/>
        </w:rPr>
        <w:t>на торги явилось менее двух покупателей;</w:t>
      </w:r>
    </w:p>
    <w:p w14:paraId="0C11974A"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97F29" w:rsidRPr="00E739ED">
        <w:rPr>
          <w:rFonts w:ascii="Times New Roman" w:hAnsi="Times New Roman" w:cs="Times New Roman"/>
          <w:sz w:val="28"/>
          <w:szCs w:val="28"/>
        </w:rPr>
        <w:t>на торгах не сделана надбавка против начальной продажной цены заложенного имущества;</w:t>
      </w:r>
    </w:p>
    <w:p w14:paraId="19E5AB6E"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97F29" w:rsidRPr="00E739ED">
        <w:rPr>
          <w:rFonts w:ascii="Times New Roman" w:hAnsi="Times New Roman" w:cs="Times New Roman"/>
          <w:sz w:val="28"/>
          <w:szCs w:val="28"/>
        </w:rPr>
        <w:t>лицо, выигравшее торги, не внесло покупную цену в установленный срок. Торги должны быть объявлены несостоявшимися не позднее чем на следующий день после того, как имело место какое-либо из указанных обстоятельств.</w:t>
      </w:r>
    </w:p>
    <w:p w14:paraId="1AEE619F"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97F29" w:rsidRPr="00E739ED">
        <w:rPr>
          <w:rFonts w:ascii="Times New Roman" w:hAnsi="Times New Roman" w:cs="Times New Roman"/>
          <w:sz w:val="28"/>
          <w:szCs w:val="28"/>
        </w:rPr>
        <w:t xml:space="preserve">Залогодержатель и залогодатель вправе выступать участниками торгов, проводимых на основании </w:t>
      </w:r>
      <w:r w:rsidR="00280B09" w:rsidRPr="00E739ED">
        <w:rPr>
          <w:rFonts w:ascii="Times New Roman" w:hAnsi="Times New Roman" w:cs="Times New Roman"/>
          <w:color w:val="000000" w:themeColor="text1"/>
          <w:sz w:val="28"/>
          <w:szCs w:val="28"/>
        </w:rPr>
        <w:t xml:space="preserve">решения суда </w:t>
      </w:r>
      <w:r w:rsidR="00197F29" w:rsidRPr="00E739ED">
        <w:rPr>
          <w:rFonts w:ascii="Times New Roman" w:hAnsi="Times New Roman" w:cs="Times New Roman"/>
          <w:sz w:val="28"/>
          <w:szCs w:val="28"/>
        </w:rPr>
        <w:t>или при обращении взыскания на заложенное имущество в</w:t>
      </w:r>
      <w:r w:rsidR="008E06BC" w:rsidRPr="00E739ED">
        <w:rPr>
          <w:rFonts w:ascii="Times New Roman" w:hAnsi="Times New Roman" w:cs="Times New Roman"/>
          <w:sz w:val="28"/>
          <w:szCs w:val="28"/>
        </w:rPr>
        <w:t>о внесудебном порядке. В случае</w:t>
      </w:r>
      <w:r w:rsidR="00197F29" w:rsidRPr="00E739ED">
        <w:rPr>
          <w:rFonts w:ascii="Times New Roman" w:hAnsi="Times New Roman" w:cs="Times New Roman"/>
          <w:sz w:val="28"/>
          <w:szCs w:val="28"/>
        </w:rPr>
        <w:t xml:space="preserve"> если залогодержатель выиграл торги, подлежащая уплате им покупная цена зачитывается в счет погашения обязательства, обеспеченного залогом.</w:t>
      </w:r>
    </w:p>
    <w:p w14:paraId="4623CF40"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Правила, предусмотренные абзацем первым настоящей части, применяются в случае оставления залогодержателем предмета залога за собой при обращении взыскания на заложенное имущество во внесудебном порядке.</w:t>
      </w:r>
    </w:p>
    <w:p w14:paraId="66D2B6D2"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197F29" w:rsidRPr="00E739ED">
        <w:rPr>
          <w:rFonts w:ascii="Times New Roman" w:hAnsi="Times New Roman" w:cs="Times New Roman"/>
          <w:sz w:val="28"/>
          <w:szCs w:val="28"/>
        </w:rPr>
        <w:t>В течение десяти дней после объявления торгов несостоявшимися залогодержатель вправе приобрести по соглашению с залогодателем заложенное имущество, не относящееся к недвижимым вещам, и зачесть в счет покупной цены свои требования, обеспеченные залогом. К такому соглашению применяются правила о договоре купли-продажи.</w:t>
      </w:r>
    </w:p>
    <w:p w14:paraId="3CBC77B2"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соглашение о приобретении имущества залогодержателем, предусмотренное настоящей частью, не состоялось, не позднее чем через месяц после первых торгов проводятся повторные торги. Начальная продажная цена заложенного имущества на повторных торгах, если их проведение вызвано причинами, указанными в пунктах 1 и 2 </w:t>
      </w:r>
      <w:r w:rsidR="00922552" w:rsidRPr="00E739ED">
        <w:rPr>
          <w:rFonts w:ascii="Times New Roman" w:hAnsi="Times New Roman" w:cs="Times New Roman"/>
          <w:sz w:val="28"/>
          <w:szCs w:val="28"/>
        </w:rPr>
        <w:t xml:space="preserve">части </w:t>
      </w:r>
      <w:r w:rsidR="00F5665A" w:rsidRPr="00E739ED">
        <w:rPr>
          <w:rFonts w:ascii="Times New Roman" w:hAnsi="Times New Roman" w:cs="Times New Roman"/>
          <w:sz w:val="28"/>
          <w:szCs w:val="28"/>
        </w:rPr>
        <w:t>2</w:t>
      </w:r>
      <w:r w:rsidR="00922552"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настоящей статьи, снижается на пятнадцать процентов. При реализации заложенного имущества, не относящегося к недвижимым вещам, с торгов, проводимых при обращении взыскания на это имущество во внесудебном порядке, соглашением сторон может быть предусмотрено, что, если торги были объявлены не состоявшимися по указанным причинам, повторные торги проводятся путем последовательного снижения цены от начальной продажной цены на первых торгах.</w:t>
      </w:r>
    </w:p>
    <w:p w14:paraId="2548C69A"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97F29" w:rsidRPr="00E739ED">
        <w:rPr>
          <w:rFonts w:ascii="Times New Roman" w:hAnsi="Times New Roman" w:cs="Times New Roman"/>
          <w:sz w:val="28"/>
          <w:szCs w:val="28"/>
        </w:rPr>
        <w:t>При объявлении несостоявшимися повторных торгов залогодержатель вправе оставить предмет залога за собой с оценкой его в сумме на десять процентов ниже начальной продажной цены на повторных торгах, если более высокая оценка не установлена соглашением сторон.</w:t>
      </w:r>
    </w:p>
    <w:p w14:paraId="73F7BABD" w14:textId="5D1C987E"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Залогодержатель считается воспользовавшимся указанным правом, когда в течение месяца со дня объявления повторных торгов несостоявшимися направит залогодателю и организатору торгов или, если обращение взыскания осуществлялось в судебном порядке, залогодателю, организатору торгов и </w:t>
      </w:r>
      <w:bookmarkStart w:id="38" w:name="_Hlk68084267"/>
      <w:r w:rsidR="009807BE" w:rsidRPr="002A28F9">
        <w:rPr>
          <w:rFonts w:ascii="Times New Roman" w:eastAsia="Calibri" w:hAnsi="Times New Roman" w:cs="Times New Roman"/>
          <w:color w:val="000000"/>
          <w:sz w:val="28"/>
          <w:szCs w:val="28"/>
          <w:lang w:eastAsia="ru-RU"/>
        </w:rPr>
        <w:t>судебн</w:t>
      </w:r>
      <w:r w:rsidR="009807BE">
        <w:rPr>
          <w:rFonts w:ascii="Times New Roman" w:eastAsia="Calibri" w:hAnsi="Times New Roman" w:cs="Times New Roman"/>
          <w:color w:val="000000"/>
          <w:sz w:val="28"/>
          <w:szCs w:val="28"/>
          <w:lang w:eastAsia="ru-RU"/>
        </w:rPr>
        <w:t>ому</w:t>
      </w:r>
      <w:r w:rsidR="009807BE" w:rsidRPr="002A28F9">
        <w:rPr>
          <w:rFonts w:ascii="Times New Roman" w:eastAsia="Calibri" w:hAnsi="Times New Roman" w:cs="Times New Roman"/>
          <w:color w:val="000000"/>
          <w:sz w:val="28"/>
          <w:szCs w:val="28"/>
          <w:lang w:eastAsia="ru-RU"/>
        </w:rPr>
        <w:t xml:space="preserve"> пристав</w:t>
      </w:r>
      <w:r w:rsidR="009807BE">
        <w:rPr>
          <w:rFonts w:ascii="Times New Roman" w:eastAsia="Calibri" w:hAnsi="Times New Roman" w:cs="Times New Roman"/>
          <w:color w:val="000000"/>
          <w:sz w:val="28"/>
          <w:szCs w:val="28"/>
          <w:lang w:eastAsia="ru-RU"/>
        </w:rPr>
        <w:t>у</w:t>
      </w:r>
      <w:bookmarkEnd w:id="38"/>
      <w:r w:rsidR="00D94683" w:rsidRPr="00E739ED">
        <w:rPr>
          <w:rFonts w:ascii="Times New Roman" w:hAnsi="Times New Roman" w:cs="Times New Roman"/>
          <w:sz w:val="28"/>
          <w:szCs w:val="28"/>
        </w:rPr>
        <w:t xml:space="preserve"> </w:t>
      </w:r>
      <w:r w:rsidRPr="00E739ED">
        <w:rPr>
          <w:rFonts w:ascii="Times New Roman" w:hAnsi="Times New Roman" w:cs="Times New Roman"/>
          <w:sz w:val="28"/>
          <w:szCs w:val="28"/>
        </w:rPr>
        <w:t>заявление в письменной форме об оставлении имущества за собой.</w:t>
      </w:r>
    </w:p>
    <w:p w14:paraId="01C3D8BA"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 момента получения в письменной форме залогодателем заявления залогодержателя об оставлении имущества за собой залогодержатель, которому движимая вещь была передана по договору залога, приобретает право собственности на предмет залога, оставленный им за собой, если законом не установлен иной момент возникновения права собственности на движимые вещи соответствующего вида.</w:t>
      </w:r>
    </w:p>
    <w:p w14:paraId="515E18FB"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Залогодержатель, оставивший заложенное имущество за собой, вправе требовать передачи ему этого имущества, если оно находится у иного лица.</w:t>
      </w:r>
    </w:p>
    <w:p w14:paraId="21F144FB"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6. </w:t>
      </w:r>
      <w:r w:rsidR="00197F29" w:rsidRPr="00E739ED">
        <w:rPr>
          <w:rFonts w:ascii="Times New Roman" w:hAnsi="Times New Roman" w:cs="Times New Roman"/>
          <w:sz w:val="28"/>
          <w:szCs w:val="28"/>
        </w:rPr>
        <w:t>Если залогодержатель не воспользуется правом оставить за собой предмет залога в течение месяца со дня объявления повторных торгов несостоявшимися, договор залога прекращается.</w:t>
      </w:r>
    </w:p>
    <w:p w14:paraId="3FF01BF6"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197F29" w:rsidRPr="00E739ED">
        <w:rPr>
          <w:rFonts w:ascii="Times New Roman" w:hAnsi="Times New Roman" w:cs="Times New Roman"/>
          <w:sz w:val="28"/>
          <w:szCs w:val="28"/>
        </w:rPr>
        <w:t>Положения настоящего Кодекса о заключении договора на торгах применяются при реализации заложенного имущества с торгов, если иное не установлено настоящей статьей.</w:t>
      </w:r>
    </w:p>
    <w:p w14:paraId="796D90D8" w14:textId="77777777" w:rsidR="0092255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426</w:t>
      </w:r>
      <w:r w:rsidR="00FB1F36" w:rsidRPr="00E739ED">
        <w:rPr>
          <w:rFonts w:ascii="Times New Roman" w:hAnsi="Times New Roman" w:cs="Times New Roman"/>
          <w:sz w:val="28"/>
          <w:szCs w:val="28"/>
        </w:rPr>
        <w:t>. </w:t>
      </w:r>
      <w:r w:rsidR="00922552" w:rsidRPr="00E739ED">
        <w:rPr>
          <w:rFonts w:ascii="Times New Roman" w:hAnsi="Times New Roman" w:cs="Times New Roman"/>
          <w:b/>
          <w:sz w:val="28"/>
          <w:szCs w:val="28"/>
        </w:rPr>
        <w:t>Досрочное исполнение обязательства, обеспеченного залогом, и обращение взыскания на заложенное имущество</w:t>
      </w:r>
    </w:p>
    <w:p w14:paraId="7B5A9E8F"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2552" w:rsidRPr="00E739ED">
        <w:rPr>
          <w:rFonts w:ascii="Times New Roman" w:hAnsi="Times New Roman" w:cs="Times New Roman"/>
          <w:sz w:val="28"/>
          <w:szCs w:val="28"/>
        </w:rPr>
        <w:t>Залогодержатель вправе потребовать досрочного исполнения обеспеченного залогом обязательства в случаях:</w:t>
      </w:r>
    </w:p>
    <w:p w14:paraId="5E81C9F6"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2552" w:rsidRPr="00E739ED">
        <w:rPr>
          <w:rFonts w:ascii="Times New Roman" w:hAnsi="Times New Roman" w:cs="Times New Roman"/>
          <w:sz w:val="28"/>
          <w:szCs w:val="28"/>
        </w:rPr>
        <w:t>выбытия предмета залога, оставленного у залогодателя, из его владения не в соответствии с условиями договора залога;</w:t>
      </w:r>
    </w:p>
    <w:p w14:paraId="342DBF81"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2552" w:rsidRPr="00E739ED">
        <w:rPr>
          <w:rFonts w:ascii="Times New Roman" w:hAnsi="Times New Roman" w:cs="Times New Roman"/>
          <w:sz w:val="28"/>
          <w:szCs w:val="28"/>
        </w:rPr>
        <w:t xml:space="preserve">гибели или утраты предмета залога по обстоятельствам, за которые залогодержатель не отвечает, если залогодатель не воспользовался правом, предусмотренным </w:t>
      </w:r>
      <w:r w:rsidR="0060567C" w:rsidRPr="00E739ED">
        <w:rPr>
          <w:rFonts w:ascii="Times New Roman" w:hAnsi="Times New Roman" w:cs="Times New Roman"/>
          <w:sz w:val="28"/>
          <w:szCs w:val="28"/>
        </w:rPr>
        <w:t xml:space="preserve">частью </w:t>
      </w:r>
      <w:r w:rsidR="00F5665A" w:rsidRPr="00E739ED">
        <w:rPr>
          <w:rFonts w:ascii="Times New Roman" w:hAnsi="Times New Roman" w:cs="Times New Roman"/>
          <w:sz w:val="28"/>
          <w:szCs w:val="28"/>
        </w:rPr>
        <w:t>2</w:t>
      </w:r>
      <w:r w:rsidR="001954EA" w:rsidRPr="00E739ED">
        <w:rPr>
          <w:rFonts w:ascii="Times New Roman" w:hAnsi="Times New Roman" w:cs="Times New Roman"/>
          <w:sz w:val="28"/>
          <w:szCs w:val="28"/>
        </w:rPr>
        <w:t xml:space="preserve"> статьи 41</w:t>
      </w:r>
      <w:r w:rsidR="00865274" w:rsidRPr="00E739ED">
        <w:rPr>
          <w:rFonts w:ascii="Times New Roman" w:hAnsi="Times New Roman" w:cs="Times New Roman"/>
          <w:sz w:val="28"/>
          <w:szCs w:val="28"/>
        </w:rPr>
        <w:t>8</w:t>
      </w:r>
      <w:r w:rsidR="00922552" w:rsidRPr="00E739ED">
        <w:rPr>
          <w:rFonts w:ascii="Times New Roman" w:hAnsi="Times New Roman" w:cs="Times New Roman"/>
          <w:sz w:val="28"/>
          <w:szCs w:val="28"/>
        </w:rPr>
        <w:t xml:space="preserve"> настоящего Кодекса;</w:t>
      </w:r>
    </w:p>
    <w:p w14:paraId="5A18893C"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2552" w:rsidRPr="00E739ED">
        <w:rPr>
          <w:rFonts w:ascii="Times New Roman" w:hAnsi="Times New Roman" w:cs="Times New Roman"/>
          <w:sz w:val="28"/>
          <w:szCs w:val="28"/>
        </w:rPr>
        <w:t>иных случаях, предусмотренных законом или договором.</w:t>
      </w:r>
    </w:p>
    <w:p w14:paraId="7A55A6AC" w14:textId="77777777" w:rsidR="00922552" w:rsidRPr="00E739ED" w:rsidRDefault="00834B0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B0146" w:rsidRPr="00E739ED">
        <w:rPr>
          <w:rFonts w:ascii="Times New Roman" w:hAnsi="Times New Roman" w:cs="Times New Roman"/>
          <w:color w:val="000000" w:themeColor="text1"/>
          <w:sz w:val="28"/>
          <w:szCs w:val="28"/>
        </w:rPr>
        <w:t xml:space="preserve">Если </w:t>
      </w:r>
      <w:r w:rsidR="00922552" w:rsidRPr="00E739ED">
        <w:rPr>
          <w:rFonts w:ascii="Times New Roman" w:hAnsi="Times New Roman" w:cs="Times New Roman"/>
          <w:color w:val="000000" w:themeColor="text1"/>
          <w:sz w:val="28"/>
          <w:szCs w:val="28"/>
        </w:rPr>
        <w:t>иное не предусмотрено договором, залогодержатель вправе потребовать досрочного исполнения обеспеченного залогом обязательства или, если его требование не будет удовлетворено, обратить взыскание на предмет залога в случаях:</w:t>
      </w:r>
    </w:p>
    <w:p w14:paraId="42E8198F" w14:textId="77777777" w:rsidR="00922552" w:rsidRPr="00E739ED" w:rsidRDefault="00834B0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22552" w:rsidRPr="00E739ED">
        <w:rPr>
          <w:rFonts w:ascii="Times New Roman" w:hAnsi="Times New Roman" w:cs="Times New Roman"/>
          <w:color w:val="000000" w:themeColor="text1"/>
          <w:sz w:val="28"/>
          <w:szCs w:val="28"/>
        </w:rPr>
        <w:t xml:space="preserve">нарушения залогодателем правил </w:t>
      </w:r>
      <w:r w:rsidR="008763D6" w:rsidRPr="00E739ED">
        <w:rPr>
          <w:rFonts w:ascii="Times New Roman" w:hAnsi="Times New Roman" w:cs="Times New Roman"/>
          <w:color w:val="000000" w:themeColor="text1"/>
          <w:sz w:val="28"/>
          <w:szCs w:val="28"/>
        </w:rPr>
        <w:t xml:space="preserve">о последующем залоге </w:t>
      </w:r>
      <w:r w:rsidR="00A45EF9" w:rsidRPr="00E739ED">
        <w:rPr>
          <w:rFonts w:ascii="Times New Roman" w:hAnsi="Times New Roman" w:cs="Times New Roman"/>
          <w:color w:val="000000" w:themeColor="text1"/>
          <w:sz w:val="28"/>
          <w:szCs w:val="28"/>
        </w:rPr>
        <w:t>(статья </w:t>
      </w:r>
      <w:r w:rsidR="001954EA" w:rsidRPr="00E739ED">
        <w:rPr>
          <w:rFonts w:ascii="Times New Roman" w:hAnsi="Times New Roman" w:cs="Times New Roman"/>
          <w:color w:val="000000" w:themeColor="text1"/>
          <w:sz w:val="28"/>
          <w:szCs w:val="28"/>
        </w:rPr>
        <w:t>4</w:t>
      </w:r>
      <w:r w:rsidR="00865274" w:rsidRPr="00E739ED">
        <w:rPr>
          <w:rFonts w:ascii="Times New Roman" w:hAnsi="Times New Roman" w:cs="Times New Roman"/>
          <w:color w:val="000000" w:themeColor="text1"/>
          <w:sz w:val="28"/>
          <w:szCs w:val="28"/>
        </w:rPr>
        <w:t>14</w:t>
      </w:r>
      <w:r w:rsidR="00922552" w:rsidRPr="00E739ED">
        <w:rPr>
          <w:rFonts w:ascii="Times New Roman" w:hAnsi="Times New Roman" w:cs="Times New Roman"/>
          <w:color w:val="000000" w:themeColor="text1"/>
          <w:sz w:val="28"/>
          <w:szCs w:val="28"/>
        </w:rPr>
        <w:t>);</w:t>
      </w:r>
    </w:p>
    <w:p w14:paraId="5D294D34"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2552" w:rsidRPr="00E739ED">
        <w:rPr>
          <w:rFonts w:ascii="Times New Roman" w:hAnsi="Times New Roman" w:cs="Times New Roman"/>
          <w:sz w:val="28"/>
          <w:szCs w:val="28"/>
        </w:rPr>
        <w:t xml:space="preserve">невыполнения залогодателем обязанностей, предусмотренных пунктами 1 и 3 части </w:t>
      </w:r>
      <w:r w:rsidR="001D36A2" w:rsidRPr="00E739ED">
        <w:rPr>
          <w:rFonts w:ascii="Times New Roman" w:hAnsi="Times New Roman" w:cs="Times New Roman"/>
          <w:sz w:val="28"/>
          <w:szCs w:val="28"/>
        </w:rPr>
        <w:t>1</w:t>
      </w:r>
      <w:r w:rsidR="00922552" w:rsidRPr="00E739ED">
        <w:rPr>
          <w:rFonts w:ascii="Times New Roman" w:hAnsi="Times New Roman" w:cs="Times New Roman"/>
          <w:sz w:val="28"/>
          <w:szCs w:val="28"/>
        </w:rPr>
        <w:t xml:space="preserve"> и </w:t>
      </w:r>
      <w:r w:rsidR="008763D6" w:rsidRPr="00E739ED">
        <w:rPr>
          <w:rFonts w:ascii="Times New Roman" w:hAnsi="Times New Roman" w:cs="Times New Roman"/>
          <w:sz w:val="28"/>
          <w:szCs w:val="28"/>
        </w:rPr>
        <w:t xml:space="preserve">частью </w:t>
      </w:r>
      <w:r w:rsidR="001D36A2" w:rsidRPr="00E739ED">
        <w:rPr>
          <w:rFonts w:ascii="Times New Roman" w:hAnsi="Times New Roman" w:cs="Times New Roman"/>
          <w:sz w:val="28"/>
          <w:szCs w:val="28"/>
        </w:rPr>
        <w:t>2</w:t>
      </w:r>
      <w:r w:rsidR="001954EA" w:rsidRPr="00E739ED">
        <w:rPr>
          <w:rFonts w:ascii="Times New Roman" w:hAnsi="Times New Roman" w:cs="Times New Roman"/>
          <w:sz w:val="28"/>
          <w:szCs w:val="28"/>
        </w:rPr>
        <w:t xml:space="preserve"> статьи 4</w:t>
      </w:r>
      <w:r w:rsidR="00865274" w:rsidRPr="00E739ED">
        <w:rPr>
          <w:rFonts w:ascii="Times New Roman" w:hAnsi="Times New Roman" w:cs="Times New Roman"/>
          <w:sz w:val="28"/>
          <w:szCs w:val="28"/>
        </w:rPr>
        <w:t>16</w:t>
      </w:r>
      <w:r w:rsidR="00922552" w:rsidRPr="00E739ED">
        <w:rPr>
          <w:rFonts w:ascii="Times New Roman" w:hAnsi="Times New Roman" w:cs="Times New Roman"/>
          <w:sz w:val="28"/>
          <w:szCs w:val="28"/>
        </w:rPr>
        <w:t xml:space="preserve"> настоящего Кодекса;</w:t>
      </w:r>
    </w:p>
    <w:p w14:paraId="14839DF5"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2552" w:rsidRPr="00E739ED">
        <w:rPr>
          <w:rFonts w:ascii="Times New Roman" w:hAnsi="Times New Roman" w:cs="Times New Roman"/>
          <w:sz w:val="28"/>
          <w:szCs w:val="28"/>
        </w:rPr>
        <w:t xml:space="preserve">нарушения залогодателем правил об отчуждении заложенного имущества или о предоставлении его во временное владение или пользование третьим лицам (части </w:t>
      </w:r>
      <w:r w:rsidR="00A01971" w:rsidRPr="00E739ED">
        <w:rPr>
          <w:rFonts w:ascii="Times New Roman" w:hAnsi="Times New Roman" w:cs="Times New Roman"/>
          <w:sz w:val="28"/>
          <w:szCs w:val="28"/>
        </w:rPr>
        <w:t>2</w:t>
      </w:r>
      <w:r w:rsidR="008763D6" w:rsidRPr="00E739ED">
        <w:rPr>
          <w:rFonts w:ascii="Times New Roman" w:hAnsi="Times New Roman" w:cs="Times New Roman"/>
          <w:sz w:val="28"/>
          <w:szCs w:val="28"/>
        </w:rPr>
        <w:t xml:space="preserve"> и </w:t>
      </w:r>
      <w:r w:rsidR="00527CBA" w:rsidRPr="00E739ED">
        <w:rPr>
          <w:rFonts w:ascii="Times New Roman" w:hAnsi="Times New Roman" w:cs="Times New Roman"/>
          <w:sz w:val="28"/>
          <w:szCs w:val="28"/>
        </w:rPr>
        <w:t>4</w:t>
      </w:r>
      <w:r w:rsidR="001954EA" w:rsidRPr="00E739ED">
        <w:rPr>
          <w:rFonts w:ascii="Times New Roman" w:hAnsi="Times New Roman" w:cs="Times New Roman"/>
          <w:sz w:val="28"/>
          <w:szCs w:val="28"/>
        </w:rPr>
        <w:t xml:space="preserve"> статьи 41</w:t>
      </w:r>
      <w:r w:rsidR="00865274" w:rsidRPr="00E739ED">
        <w:rPr>
          <w:rFonts w:ascii="Times New Roman" w:hAnsi="Times New Roman" w:cs="Times New Roman"/>
          <w:sz w:val="28"/>
          <w:szCs w:val="28"/>
        </w:rPr>
        <w:t>9</w:t>
      </w:r>
      <w:r w:rsidR="00922552" w:rsidRPr="00E739ED">
        <w:rPr>
          <w:rFonts w:ascii="Times New Roman" w:hAnsi="Times New Roman" w:cs="Times New Roman"/>
          <w:sz w:val="28"/>
          <w:szCs w:val="28"/>
        </w:rPr>
        <w:t>);</w:t>
      </w:r>
    </w:p>
    <w:p w14:paraId="184F8038"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22552" w:rsidRPr="00E739ED">
        <w:rPr>
          <w:rFonts w:ascii="Times New Roman" w:hAnsi="Times New Roman" w:cs="Times New Roman"/>
          <w:sz w:val="28"/>
          <w:szCs w:val="28"/>
        </w:rPr>
        <w:t>иных случаях, предусмотренных законом.</w:t>
      </w:r>
    </w:p>
    <w:p w14:paraId="3CF6B15F" w14:textId="77777777" w:rsidR="0092255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427</w:t>
      </w:r>
      <w:r w:rsidR="0045574E" w:rsidRPr="00E739ED">
        <w:rPr>
          <w:rFonts w:ascii="Times New Roman" w:hAnsi="Times New Roman" w:cs="Times New Roman"/>
          <w:sz w:val="28"/>
          <w:szCs w:val="28"/>
        </w:rPr>
        <w:t>. </w:t>
      </w:r>
      <w:r w:rsidR="00922552" w:rsidRPr="00E739ED">
        <w:rPr>
          <w:rFonts w:ascii="Times New Roman" w:hAnsi="Times New Roman" w:cs="Times New Roman"/>
          <w:b/>
          <w:sz w:val="28"/>
          <w:szCs w:val="28"/>
        </w:rPr>
        <w:t>Прекращение залога</w:t>
      </w:r>
    </w:p>
    <w:p w14:paraId="5EFF58DC"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2552" w:rsidRPr="00E739ED">
        <w:rPr>
          <w:rFonts w:ascii="Times New Roman" w:hAnsi="Times New Roman" w:cs="Times New Roman"/>
          <w:sz w:val="28"/>
          <w:szCs w:val="28"/>
        </w:rPr>
        <w:t>Залог прекращается:</w:t>
      </w:r>
    </w:p>
    <w:p w14:paraId="0500D77A"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2552" w:rsidRPr="00E739ED">
        <w:rPr>
          <w:rFonts w:ascii="Times New Roman" w:hAnsi="Times New Roman" w:cs="Times New Roman"/>
          <w:sz w:val="28"/>
          <w:szCs w:val="28"/>
        </w:rPr>
        <w:t>с прекращением обеспеченного залогом обязательства;</w:t>
      </w:r>
    </w:p>
    <w:p w14:paraId="0C5717D9"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2552" w:rsidRPr="00E739ED">
        <w:rPr>
          <w:rFonts w:ascii="Times New Roman" w:hAnsi="Times New Roman" w:cs="Times New Roman"/>
          <w:sz w:val="28"/>
          <w:szCs w:val="28"/>
        </w:rPr>
        <w:t xml:space="preserve">если заложенное имущество </w:t>
      </w:r>
      <w:proofErr w:type="spellStart"/>
      <w:r w:rsidR="00922552" w:rsidRPr="00E739ED">
        <w:rPr>
          <w:rFonts w:ascii="Times New Roman" w:hAnsi="Times New Roman" w:cs="Times New Roman"/>
          <w:sz w:val="28"/>
          <w:szCs w:val="28"/>
        </w:rPr>
        <w:t>возмездно</w:t>
      </w:r>
      <w:proofErr w:type="spellEnd"/>
      <w:r w:rsidR="00922552" w:rsidRPr="00E739ED">
        <w:rPr>
          <w:rFonts w:ascii="Times New Roman" w:hAnsi="Times New Roman" w:cs="Times New Roman"/>
          <w:sz w:val="28"/>
          <w:szCs w:val="28"/>
        </w:rPr>
        <w:t xml:space="preserve"> приобретено лицом, которое не знало и не должно было знать, что это имущество является предметом залога;</w:t>
      </w:r>
    </w:p>
    <w:p w14:paraId="043A9FFA"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2552" w:rsidRPr="00E739ED">
        <w:rPr>
          <w:rFonts w:ascii="Times New Roman" w:hAnsi="Times New Roman" w:cs="Times New Roman"/>
          <w:sz w:val="28"/>
          <w:szCs w:val="28"/>
        </w:rPr>
        <w:t xml:space="preserve">в случае гибели заложенной вещи или прекращения заложенного права, если залогодатель не воспользовался правом, предусмотренным </w:t>
      </w:r>
      <w:r w:rsidR="008763D6" w:rsidRPr="00E739ED">
        <w:rPr>
          <w:rFonts w:ascii="Times New Roman" w:hAnsi="Times New Roman" w:cs="Times New Roman"/>
          <w:sz w:val="28"/>
          <w:szCs w:val="28"/>
        </w:rPr>
        <w:t xml:space="preserve">частью </w:t>
      </w:r>
      <w:r w:rsidR="00F5665A" w:rsidRPr="00E739ED">
        <w:rPr>
          <w:rFonts w:ascii="Times New Roman" w:hAnsi="Times New Roman" w:cs="Times New Roman"/>
          <w:sz w:val="28"/>
          <w:szCs w:val="28"/>
        </w:rPr>
        <w:t>2</w:t>
      </w:r>
      <w:r w:rsidR="002C70FA" w:rsidRPr="00E739ED">
        <w:rPr>
          <w:rFonts w:ascii="Times New Roman" w:hAnsi="Times New Roman" w:cs="Times New Roman"/>
          <w:sz w:val="28"/>
          <w:szCs w:val="28"/>
        </w:rPr>
        <w:t xml:space="preserve"> с</w:t>
      </w:r>
      <w:r w:rsidR="001954EA" w:rsidRPr="00E739ED">
        <w:rPr>
          <w:rFonts w:ascii="Times New Roman" w:hAnsi="Times New Roman" w:cs="Times New Roman"/>
          <w:sz w:val="28"/>
          <w:szCs w:val="28"/>
        </w:rPr>
        <w:t>татьи 41</w:t>
      </w:r>
      <w:r w:rsidR="00865274" w:rsidRPr="00E739ED">
        <w:rPr>
          <w:rFonts w:ascii="Times New Roman" w:hAnsi="Times New Roman" w:cs="Times New Roman"/>
          <w:sz w:val="28"/>
          <w:szCs w:val="28"/>
        </w:rPr>
        <w:t>8</w:t>
      </w:r>
      <w:r w:rsidR="008763D6" w:rsidRPr="00E739ED">
        <w:rPr>
          <w:rFonts w:ascii="Times New Roman" w:hAnsi="Times New Roman" w:cs="Times New Roman"/>
          <w:sz w:val="28"/>
          <w:szCs w:val="28"/>
        </w:rPr>
        <w:t xml:space="preserve"> </w:t>
      </w:r>
      <w:r w:rsidR="00922552" w:rsidRPr="00E739ED">
        <w:rPr>
          <w:rFonts w:ascii="Times New Roman" w:hAnsi="Times New Roman" w:cs="Times New Roman"/>
          <w:sz w:val="28"/>
          <w:szCs w:val="28"/>
        </w:rPr>
        <w:t>настоящего Кодекса;</w:t>
      </w:r>
    </w:p>
    <w:p w14:paraId="5817D984"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22552" w:rsidRPr="00E739ED">
        <w:rPr>
          <w:rFonts w:ascii="Times New Roman" w:hAnsi="Times New Roman" w:cs="Times New Roman"/>
          <w:sz w:val="28"/>
          <w:szCs w:val="28"/>
        </w:rPr>
        <w:t xml:space="preserve">в случае реализации заложенного имущества в целях удовлетворения требований залогодержателя в </w:t>
      </w:r>
      <w:r w:rsidR="001954EA" w:rsidRPr="00E739ED">
        <w:rPr>
          <w:rFonts w:ascii="Times New Roman" w:hAnsi="Times New Roman" w:cs="Times New Roman"/>
          <w:sz w:val="28"/>
          <w:szCs w:val="28"/>
        </w:rPr>
        <w:t>установленном законом порядке,</w:t>
      </w:r>
      <w:r w:rsidR="00922552" w:rsidRPr="00E739ED">
        <w:rPr>
          <w:rFonts w:ascii="Times New Roman" w:hAnsi="Times New Roman" w:cs="Times New Roman"/>
          <w:sz w:val="28"/>
          <w:szCs w:val="28"/>
        </w:rPr>
        <w:t xml:space="preserve"> в том числе при оставлении залогодержателем заложенного имущества за собой, и в случае, если он не воспользовался этим правом (часть </w:t>
      </w:r>
      <w:r w:rsidR="00527CBA" w:rsidRPr="00E739ED">
        <w:rPr>
          <w:rFonts w:ascii="Times New Roman" w:hAnsi="Times New Roman" w:cs="Times New Roman"/>
          <w:sz w:val="28"/>
          <w:szCs w:val="28"/>
        </w:rPr>
        <w:t>5</w:t>
      </w:r>
      <w:r w:rsidR="00922552" w:rsidRPr="00E739ED">
        <w:rPr>
          <w:rFonts w:ascii="Times New Roman" w:hAnsi="Times New Roman" w:cs="Times New Roman"/>
          <w:sz w:val="28"/>
          <w:szCs w:val="28"/>
        </w:rPr>
        <w:t xml:space="preserve"> ст</w:t>
      </w:r>
      <w:r w:rsidR="001954EA" w:rsidRPr="00E739ED">
        <w:rPr>
          <w:rFonts w:ascii="Times New Roman" w:hAnsi="Times New Roman" w:cs="Times New Roman"/>
          <w:sz w:val="28"/>
          <w:szCs w:val="28"/>
        </w:rPr>
        <w:t>атьи 4</w:t>
      </w:r>
      <w:r w:rsidR="00865274" w:rsidRPr="00E739ED">
        <w:rPr>
          <w:rFonts w:ascii="Times New Roman" w:hAnsi="Times New Roman" w:cs="Times New Roman"/>
          <w:sz w:val="28"/>
          <w:szCs w:val="28"/>
        </w:rPr>
        <w:t>25</w:t>
      </w:r>
      <w:r w:rsidR="00922552" w:rsidRPr="00E739ED">
        <w:rPr>
          <w:rFonts w:ascii="Times New Roman" w:hAnsi="Times New Roman" w:cs="Times New Roman"/>
          <w:sz w:val="28"/>
          <w:szCs w:val="28"/>
        </w:rPr>
        <w:t>);</w:t>
      </w:r>
    </w:p>
    <w:p w14:paraId="2600706D"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922552" w:rsidRPr="00E739ED">
        <w:rPr>
          <w:rFonts w:ascii="Times New Roman" w:hAnsi="Times New Roman" w:cs="Times New Roman"/>
          <w:sz w:val="28"/>
          <w:szCs w:val="28"/>
        </w:rPr>
        <w:t>в случае прекращения договора залога в порядке и по основаниям, которые предусмотрены законом, а также в случае признания договора залога недействительным;</w:t>
      </w:r>
    </w:p>
    <w:p w14:paraId="79E5C668"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922552" w:rsidRPr="00E739ED">
        <w:rPr>
          <w:rFonts w:ascii="Times New Roman" w:hAnsi="Times New Roman" w:cs="Times New Roman"/>
          <w:sz w:val="28"/>
          <w:szCs w:val="28"/>
        </w:rPr>
        <w:t xml:space="preserve">по </w:t>
      </w:r>
      <w:r w:rsidR="00280B09" w:rsidRPr="00E739ED">
        <w:rPr>
          <w:rFonts w:ascii="Times New Roman" w:hAnsi="Times New Roman" w:cs="Times New Roman"/>
          <w:color w:val="000000" w:themeColor="text1"/>
          <w:sz w:val="28"/>
          <w:szCs w:val="28"/>
        </w:rPr>
        <w:t xml:space="preserve">решению суда </w:t>
      </w:r>
      <w:r w:rsidR="00922552" w:rsidRPr="00E739ED">
        <w:rPr>
          <w:rFonts w:ascii="Times New Roman" w:hAnsi="Times New Roman" w:cs="Times New Roman"/>
          <w:sz w:val="28"/>
          <w:szCs w:val="28"/>
        </w:rPr>
        <w:t xml:space="preserve">в случае, предусмотренном частью </w:t>
      </w:r>
      <w:r w:rsidR="0087498D" w:rsidRPr="00E739ED">
        <w:rPr>
          <w:rFonts w:ascii="Times New Roman" w:hAnsi="Times New Roman" w:cs="Times New Roman"/>
          <w:sz w:val="28"/>
          <w:szCs w:val="28"/>
        </w:rPr>
        <w:t>3</w:t>
      </w:r>
      <w:r w:rsidR="001954EA" w:rsidRPr="00E739ED">
        <w:rPr>
          <w:rFonts w:ascii="Times New Roman" w:hAnsi="Times New Roman" w:cs="Times New Roman"/>
          <w:sz w:val="28"/>
          <w:szCs w:val="28"/>
        </w:rPr>
        <w:t xml:space="preserve"> статьи 4</w:t>
      </w:r>
      <w:r w:rsidR="00865274" w:rsidRPr="00E739ED">
        <w:rPr>
          <w:rFonts w:ascii="Times New Roman" w:hAnsi="Times New Roman" w:cs="Times New Roman"/>
          <w:sz w:val="28"/>
          <w:szCs w:val="28"/>
        </w:rPr>
        <w:t>16</w:t>
      </w:r>
      <w:r w:rsidR="00922552" w:rsidRPr="00E739ED">
        <w:rPr>
          <w:rFonts w:ascii="Times New Roman" w:hAnsi="Times New Roman" w:cs="Times New Roman"/>
          <w:sz w:val="28"/>
          <w:szCs w:val="28"/>
        </w:rPr>
        <w:t xml:space="preserve"> настоящего Кодекса;</w:t>
      </w:r>
    </w:p>
    <w:p w14:paraId="7EF9888D" w14:textId="77777777" w:rsidR="00F5077E" w:rsidRPr="00E739ED" w:rsidRDefault="00F5077E" w:rsidP="00EA1C5F">
      <w:pPr>
        <w:spacing w:after="360" w:line="276" w:lineRule="auto"/>
        <w:ind w:firstLine="709"/>
        <w:jc w:val="both"/>
        <w:rPr>
          <w:rFonts w:ascii="Times New Roman" w:eastAsia="Calibri" w:hAnsi="Times New Roman" w:cs="Times New Roman"/>
          <w:sz w:val="28"/>
          <w:szCs w:val="28"/>
        </w:rPr>
      </w:pPr>
      <w:r w:rsidRPr="00E739ED">
        <w:rPr>
          <w:rFonts w:ascii="Times New Roman" w:eastAsia="Calibri" w:hAnsi="Times New Roman" w:cs="Times New Roman"/>
          <w:sz w:val="28"/>
          <w:szCs w:val="28"/>
        </w:rPr>
        <w:t>7) в случае изъятия з</w:t>
      </w:r>
      <w:r w:rsidR="001954EA" w:rsidRPr="00E739ED">
        <w:rPr>
          <w:rFonts w:ascii="Times New Roman" w:eastAsia="Calibri" w:hAnsi="Times New Roman" w:cs="Times New Roman"/>
          <w:sz w:val="28"/>
          <w:szCs w:val="28"/>
        </w:rPr>
        <w:t>аложенного имущества (статьи 21</w:t>
      </w:r>
      <w:r w:rsidR="00865274" w:rsidRPr="00E739ED">
        <w:rPr>
          <w:rFonts w:ascii="Times New Roman" w:eastAsia="Calibri" w:hAnsi="Times New Roman" w:cs="Times New Roman"/>
          <w:sz w:val="28"/>
          <w:szCs w:val="28"/>
        </w:rPr>
        <w:t>7</w:t>
      </w:r>
      <w:r w:rsidR="00FF6928" w:rsidRPr="00E739ED">
        <w:rPr>
          <w:rFonts w:ascii="Times New Roman" w:eastAsia="Calibri" w:hAnsi="Times New Roman" w:cs="Times New Roman"/>
          <w:sz w:val="28"/>
          <w:szCs w:val="28"/>
        </w:rPr>
        <w:t>, 3</w:t>
      </w:r>
      <w:r w:rsidR="00865274" w:rsidRPr="00E739ED">
        <w:rPr>
          <w:rFonts w:ascii="Times New Roman" w:eastAsia="Calibri" w:hAnsi="Times New Roman" w:cs="Times New Roman"/>
          <w:sz w:val="28"/>
          <w:szCs w:val="28"/>
        </w:rPr>
        <w:t>95</w:t>
      </w:r>
      <w:r w:rsidRPr="00E739ED">
        <w:rPr>
          <w:rFonts w:ascii="Times New Roman" w:eastAsia="Calibri" w:hAnsi="Times New Roman" w:cs="Times New Roman"/>
          <w:sz w:val="28"/>
          <w:szCs w:val="28"/>
        </w:rPr>
        <w:t>), за исключением случаев, пре</w:t>
      </w:r>
      <w:r w:rsidR="00FF6928" w:rsidRPr="00E739ED">
        <w:rPr>
          <w:rFonts w:ascii="Times New Roman" w:eastAsia="Calibri" w:hAnsi="Times New Roman" w:cs="Times New Roman"/>
          <w:sz w:val="28"/>
          <w:szCs w:val="28"/>
        </w:rPr>
        <w:t>дусмотренных частью 1 статьи 42</w:t>
      </w:r>
      <w:r w:rsidR="00865274" w:rsidRPr="00E739ED">
        <w:rPr>
          <w:rFonts w:ascii="Times New Roman" w:eastAsia="Calibri" w:hAnsi="Times New Roman" w:cs="Times New Roman"/>
          <w:sz w:val="28"/>
          <w:szCs w:val="28"/>
        </w:rPr>
        <w:t>8</w:t>
      </w:r>
      <w:r w:rsidRPr="00E739ED">
        <w:rPr>
          <w:rFonts w:ascii="Times New Roman" w:eastAsia="Calibri" w:hAnsi="Times New Roman" w:cs="Times New Roman"/>
          <w:sz w:val="28"/>
          <w:szCs w:val="28"/>
        </w:rPr>
        <w:t xml:space="preserve"> настоящего Кодекса;</w:t>
      </w:r>
    </w:p>
    <w:p w14:paraId="45F88454" w14:textId="77777777" w:rsidR="00F5077E" w:rsidRPr="00E739ED" w:rsidRDefault="00F5077E" w:rsidP="00EA1C5F">
      <w:pPr>
        <w:spacing w:after="360" w:line="276" w:lineRule="auto"/>
        <w:ind w:firstLine="709"/>
        <w:jc w:val="both"/>
        <w:rPr>
          <w:rFonts w:ascii="Times New Roman" w:eastAsia="Calibri" w:hAnsi="Times New Roman" w:cs="Times New Roman"/>
          <w:sz w:val="28"/>
          <w:szCs w:val="28"/>
        </w:rPr>
      </w:pPr>
      <w:r w:rsidRPr="00E739ED">
        <w:rPr>
          <w:rFonts w:ascii="Times New Roman" w:eastAsia="Calibri" w:hAnsi="Times New Roman" w:cs="Times New Roman"/>
          <w:sz w:val="28"/>
          <w:szCs w:val="28"/>
        </w:rPr>
        <w:t>8) в случае реализации заложенного имущества в целях удовлетворения требований предшествующего зал</w:t>
      </w:r>
      <w:r w:rsidR="00FF6928" w:rsidRPr="00E739ED">
        <w:rPr>
          <w:rFonts w:ascii="Times New Roman" w:eastAsia="Calibri" w:hAnsi="Times New Roman" w:cs="Times New Roman"/>
          <w:sz w:val="28"/>
          <w:szCs w:val="28"/>
        </w:rPr>
        <w:t>огодержателя (часть 3 статьи 4</w:t>
      </w:r>
      <w:r w:rsidR="00865274" w:rsidRPr="00E739ED">
        <w:rPr>
          <w:rFonts w:ascii="Times New Roman" w:eastAsia="Calibri" w:hAnsi="Times New Roman" w:cs="Times New Roman"/>
          <w:sz w:val="28"/>
          <w:szCs w:val="28"/>
        </w:rPr>
        <w:t>15</w:t>
      </w:r>
      <w:r w:rsidRPr="00E739ED">
        <w:rPr>
          <w:rFonts w:ascii="Times New Roman" w:eastAsia="Calibri" w:hAnsi="Times New Roman" w:cs="Times New Roman"/>
          <w:sz w:val="28"/>
          <w:szCs w:val="28"/>
        </w:rPr>
        <w:t>);</w:t>
      </w:r>
    </w:p>
    <w:p w14:paraId="69F97523" w14:textId="77777777" w:rsidR="00F5077E" w:rsidRPr="00E739ED" w:rsidRDefault="00F5077E" w:rsidP="00EA1C5F">
      <w:pPr>
        <w:spacing w:after="360" w:line="276" w:lineRule="auto"/>
        <w:ind w:firstLine="709"/>
        <w:jc w:val="both"/>
        <w:rPr>
          <w:rFonts w:ascii="Times New Roman" w:eastAsia="Calibri" w:hAnsi="Times New Roman" w:cs="Times New Roman"/>
          <w:sz w:val="28"/>
          <w:szCs w:val="28"/>
        </w:rPr>
      </w:pPr>
      <w:r w:rsidRPr="00E739ED">
        <w:rPr>
          <w:rFonts w:ascii="Times New Roman" w:eastAsia="Calibri" w:hAnsi="Times New Roman" w:cs="Times New Roman"/>
          <w:sz w:val="28"/>
          <w:szCs w:val="28"/>
        </w:rPr>
        <w:t>9) в случаях</w:t>
      </w:r>
      <w:r w:rsidR="00FF6928" w:rsidRPr="00E739ED">
        <w:rPr>
          <w:rFonts w:ascii="Times New Roman" w:eastAsia="Calibri" w:hAnsi="Times New Roman" w:cs="Times New Roman"/>
          <w:sz w:val="28"/>
          <w:szCs w:val="28"/>
        </w:rPr>
        <w:t>, указанных в части 2 статьи 42</w:t>
      </w:r>
      <w:r w:rsidR="00865274" w:rsidRPr="00E739ED">
        <w:rPr>
          <w:rFonts w:ascii="Times New Roman" w:eastAsia="Calibri" w:hAnsi="Times New Roman" w:cs="Times New Roman"/>
          <w:sz w:val="28"/>
          <w:szCs w:val="28"/>
        </w:rPr>
        <w:t>9</w:t>
      </w:r>
      <w:r w:rsidR="00FF6928" w:rsidRPr="00E739ED">
        <w:rPr>
          <w:rFonts w:ascii="Times New Roman" w:eastAsia="Calibri" w:hAnsi="Times New Roman" w:cs="Times New Roman"/>
          <w:sz w:val="28"/>
          <w:szCs w:val="28"/>
        </w:rPr>
        <w:t xml:space="preserve"> и статье 4</w:t>
      </w:r>
      <w:r w:rsidR="00865274" w:rsidRPr="00E739ED">
        <w:rPr>
          <w:rFonts w:ascii="Times New Roman" w:eastAsia="Calibri" w:hAnsi="Times New Roman" w:cs="Times New Roman"/>
          <w:sz w:val="28"/>
          <w:szCs w:val="28"/>
        </w:rPr>
        <w:t>30</w:t>
      </w:r>
      <w:r w:rsidRPr="00E739ED">
        <w:rPr>
          <w:rFonts w:ascii="Times New Roman" w:eastAsia="Calibri" w:hAnsi="Times New Roman" w:cs="Times New Roman"/>
          <w:sz w:val="28"/>
          <w:szCs w:val="28"/>
        </w:rPr>
        <w:t xml:space="preserve"> настоящего Кодекса;</w:t>
      </w:r>
    </w:p>
    <w:p w14:paraId="220FABC3" w14:textId="77777777" w:rsidR="00922552" w:rsidRPr="00E739ED" w:rsidRDefault="00834B0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 </w:t>
      </w:r>
      <w:r w:rsidR="00C70873" w:rsidRPr="00E739ED">
        <w:rPr>
          <w:rFonts w:ascii="Times New Roman" w:eastAsia="Calibri" w:hAnsi="Times New Roman" w:cs="Times New Roman"/>
          <w:color w:val="000000" w:themeColor="text1"/>
          <w:sz w:val="28"/>
          <w:szCs w:val="28"/>
        </w:rPr>
        <w:t xml:space="preserve">в иных случаях, </w:t>
      </w:r>
      <w:r w:rsidR="00280B09" w:rsidRPr="00E739ED">
        <w:rPr>
          <w:rFonts w:ascii="Times New Roman" w:eastAsia="Calibri" w:hAnsi="Times New Roman" w:cs="Times New Roman"/>
          <w:color w:val="000000" w:themeColor="text1"/>
          <w:sz w:val="28"/>
          <w:szCs w:val="28"/>
        </w:rPr>
        <w:t xml:space="preserve">предусмотренных </w:t>
      </w:r>
      <w:r w:rsidRPr="00E739ED">
        <w:rPr>
          <w:rFonts w:ascii="Times New Roman" w:eastAsia="Calibri" w:hAnsi="Times New Roman" w:cs="Times New Roman"/>
          <w:color w:val="000000" w:themeColor="text1"/>
          <w:sz w:val="28"/>
          <w:szCs w:val="28"/>
        </w:rPr>
        <w:t xml:space="preserve">законом </w:t>
      </w:r>
      <w:r w:rsidR="00C70873" w:rsidRPr="00E739ED">
        <w:rPr>
          <w:rFonts w:ascii="Times New Roman" w:eastAsia="Calibri" w:hAnsi="Times New Roman" w:cs="Times New Roman"/>
          <w:color w:val="000000" w:themeColor="text1"/>
          <w:sz w:val="28"/>
          <w:szCs w:val="28"/>
        </w:rPr>
        <w:t>или договором</w:t>
      </w:r>
      <w:r w:rsidR="00922552" w:rsidRPr="00E739ED">
        <w:rPr>
          <w:rFonts w:ascii="Times New Roman" w:hAnsi="Times New Roman" w:cs="Times New Roman"/>
          <w:color w:val="000000" w:themeColor="text1"/>
          <w:sz w:val="28"/>
          <w:szCs w:val="28"/>
        </w:rPr>
        <w:t>.</w:t>
      </w:r>
    </w:p>
    <w:p w14:paraId="4E3D2ED5"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922552" w:rsidRPr="00E739ED">
        <w:rPr>
          <w:rFonts w:ascii="Times New Roman" w:hAnsi="Times New Roman" w:cs="Times New Roman"/>
          <w:sz w:val="28"/>
          <w:szCs w:val="28"/>
        </w:rPr>
        <w:t>При прекращении залога залогодержатель, у которого находилось заложенное имущество, обязан возвратить его залогодателю или иному управомоченному лицу.</w:t>
      </w:r>
    </w:p>
    <w:p w14:paraId="1C3A76CD" w14:textId="77777777" w:rsidR="00AB2229" w:rsidRPr="00E739ED" w:rsidRDefault="009225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Залогодатель вправе требовать от залогодержателя совершения всех необходимых действий, направленных на внесение записи о прекращении з</w:t>
      </w:r>
      <w:r w:rsidR="008763D6" w:rsidRPr="00E739ED">
        <w:rPr>
          <w:rFonts w:ascii="Times New Roman" w:hAnsi="Times New Roman" w:cs="Times New Roman"/>
          <w:sz w:val="28"/>
          <w:szCs w:val="28"/>
        </w:rPr>
        <w:t xml:space="preserve">алога </w:t>
      </w:r>
      <w:r w:rsidR="00A45EF9" w:rsidRPr="00E739ED">
        <w:rPr>
          <w:rFonts w:ascii="Times New Roman" w:hAnsi="Times New Roman" w:cs="Times New Roman"/>
          <w:sz w:val="28"/>
          <w:szCs w:val="28"/>
        </w:rPr>
        <w:t>(статья </w:t>
      </w:r>
      <w:r w:rsidR="00FF6928" w:rsidRPr="00E739ED">
        <w:rPr>
          <w:rFonts w:ascii="Times New Roman" w:hAnsi="Times New Roman" w:cs="Times New Roman"/>
          <w:sz w:val="28"/>
          <w:szCs w:val="28"/>
        </w:rPr>
        <w:t>4</w:t>
      </w:r>
      <w:r w:rsidR="00865274" w:rsidRPr="00E739ED">
        <w:rPr>
          <w:rFonts w:ascii="Times New Roman" w:hAnsi="Times New Roman" w:cs="Times New Roman"/>
          <w:sz w:val="28"/>
          <w:szCs w:val="28"/>
        </w:rPr>
        <w:t>11</w:t>
      </w:r>
      <w:r w:rsidRPr="00E739ED">
        <w:rPr>
          <w:rFonts w:ascii="Times New Roman" w:hAnsi="Times New Roman" w:cs="Times New Roman"/>
          <w:sz w:val="28"/>
          <w:szCs w:val="28"/>
        </w:rPr>
        <w:t>).</w:t>
      </w:r>
    </w:p>
    <w:p w14:paraId="09EC4CA6" w14:textId="77777777" w:rsidR="00497BA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428</w:t>
      </w:r>
      <w:r w:rsidR="0045574E" w:rsidRPr="00E739ED">
        <w:rPr>
          <w:rFonts w:ascii="Times New Roman" w:hAnsi="Times New Roman" w:cs="Times New Roman"/>
          <w:sz w:val="28"/>
          <w:szCs w:val="28"/>
        </w:rPr>
        <w:t>. </w:t>
      </w:r>
      <w:r w:rsidR="00AB2229" w:rsidRPr="00E739ED">
        <w:rPr>
          <w:rFonts w:ascii="Times New Roman" w:hAnsi="Times New Roman" w:cs="Times New Roman"/>
          <w:b/>
          <w:sz w:val="28"/>
          <w:szCs w:val="28"/>
        </w:rPr>
        <w:t>Сохранение залога при переходе прав на заложенное имущество к другому лицу</w:t>
      </w:r>
    </w:p>
    <w:p w14:paraId="49453C4B" w14:textId="77777777" w:rsidR="00114A6D" w:rsidRPr="00E739ED" w:rsidRDefault="00BA15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14A6D" w:rsidRPr="00E739ED">
        <w:rPr>
          <w:rFonts w:ascii="Times New Roman" w:hAnsi="Times New Roman" w:cs="Times New Roman"/>
          <w:color w:val="000000" w:themeColor="text1"/>
          <w:sz w:val="28"/>
          <w:szCs w:val="28"/>
          <w:lang w:eastAsia="ru-RU"/>
        </w:rPr>
        <w:t xml:space="preserve">В случае перехода прав на заложенное имущество от залогодателя к другому лицу в результате возмездного или безвозмездного отчуждения этого имущества (за исключением случаев, указанных в пункте 2 части </w:t>
      </w:r>
      <w:r w:rsidR="00497BA7" w:rsidRPr="00E739ED">
        <w:rPr>
          <w:rFonts w:ascii="Times New Roman" w:hAnsi="Times New Roman" w:cs="Times New Roman"/>
          <w:color w:val="000000" w:themeColor="text1"/>
          <w:sz w:val="28"/>
          <w:szCs w:val="28"/>
          <w:lang w:eastAsia="ru-RU"/>
        </w:rPr>
        <w:t>1</w:t>
      </w:r>
      <w:r w:rsidR="00FF6928" w:rsidRPr="00E739ED">
        <w:rPr>
          <w:rFonts w:ascii="Times New Roman" w:hAnsi="Times New Roman" w:cs="Times New Roman"/>
          <w:color w:val="000000" w:themeColor="text1"/>
          <w:sz w:val="28"/>
          <w:szCs w:val="28"/>
          <w:lang w:eastAsia="ru-RU"/>
        </w:rPr>
        <w:t xml:space="preserve"> статьи 42</w:t>
      </w:r>
      <w:r w:rsidR="00865274" w:rsidRPr="00E739ED">
        <w:rPr>
          <w:rFonts w:ascii="Times New Roman" w:hAnsi="Times New Roman" w:cs="Times New Roman"/>
          <w:color w:val="000000" w:themeColor="text1"/>
          <w:sz w:val="28"/>
          <w:szCs w:val="28"/>
          <w:lang w:eastAsia="ru-RU"/>
        </w:rPr>
        <w:t>7</w:t>
      </w:r>
      <w:r w:rsidR="00F5077E" w:rsidRPr="00E739ED">
        <w:rPr>
          <w:rFonts w:ascii="Times New Roman" w:hAnsi="Times New Roman" w:cs="Times New Roman"/>
          <w:color w:val="000000" w:themeColor="text1"/>
          <w:sz w:val="28"/>
          <w:szCs w:val="28"/>
          <w:lang w:eastAsia="ru-RU"/>
        </w:rPr>
        <w:t xml:space="preserve"> и </w:t>
      </w:r>
      <w:r w:rsidR="00FF6928" w:rsidRPr="00E739ED">
        <w:rPr>
          <w:rFonts w:ascii="Times New Roman" w:hAnsi="Times New Roman" w:cs="Times New Roman"/>
          <w:color w:val="000000" w:themeColor="text1"/>
          <w:sz w:val="28"/>
          <w:szCs w:val="28"/>
          <w:lang w:eastAsia="ru-RU"/>
        </w:rPr>
        <w:t>статье 4</w:t>
      </w:r>
      <w:r w:rsidR="00114A6D" w:rsidRPr="00E739ED">
        <w:rPr>
          <w:rFonts w:ascii="Times New Roman" w:hAnsi="Times New Roman" w:cs="Times New Roman"/>
          <w:color w:val="000000" w:themeColor="text1"/>
          <w:sz w:val="28"/>
          <w:szCs w:val="28"/>
          <w:lang w:eastAsia="ru-RU"/>
        </w:rPr>
        <w:t xml:space="preserve"> настоящего Кодекса) либо в порядке</w:t>
      </w:r>
      <w:r w:rsidRPr="00E739ED">
        <w:rPr>
          <w:rFonts w:ascii="Times New Roman" w:hAnsi="Times New Roman" w:cs="Times New Roman"/>
          <w:color w:val="000000" w:themeColor="text1"/>
          <w:sz w:val="28"/>
          <w:szCs w:val="28"/>
          <w:lang w:eastAsia="ru-RU"/>
        </w:rPr>
        <w:t xml:space="preserve"> универсального правопреемства </w:t>
      </w:r>
      <w:r w:rsidR="00114A6D" w:rsidRPr="00E739ED">
        <w:rPr>
          <w:rFonts w:ascii="Times New Roman" w:hAnsi="Times New Roman" w:cs="Times New Roman"/>
          <w:color w:val="000000" w:themeColor="text1"/>
          <w:sz w:val="28"/>
          <w:szCs w:val="28"/>
          <w:lang w:eastAsia="ru-RU"/>
        </w:rPr>
        <w:t>залог сохраняется.</w:t>
      </w:r>
    </w:p>
    <w:p w14:paraId="0026E7BC" w14:textId="77777777" w:rsidR="00AB2229" w:rsidRPr="00E739ED" w:rsidRDefault="00114A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eastAsia="ru-RU"/>
        </w:rPr>
        <w:t>Правопреемник залогодателя приобретает права и несет обязанности залогодателя, за исключением прав и обязанностей, которые в силу закона или существа отношений между сторонами связаны с первоначальным залогодателем</w:t>
      </w:r>
      <w:r w:rsidR="00AB2229" w:rsidRPr="00E739ED">
        <w:rPr>
          <w:rFonts w:ascii="Times New Roman" w:hAnsi="Times New Roman" w:cs="Times New Roman"/>
          <w:color w:val="000000" w:themeColor="text1"/>
          <w:sz w:val="28"/>
          <w:szCs w:val="28"/>
        </w:rPr>
        <w:t>.</w:t>
      </w:r>
    </w:p>
    <w:p w14:paraId="6F94CCA5" w14:textId="77777777" w:rsidR="009026A9" w:rsidRPr="00E739ED" w:rsidRDefault="00BA152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2229" w:rsidRPr="00E739ED">
        <w:rPr>
          <w:rFonts w:ascii="Times New Roman" w:hAnsi="Times New Roman" w:cs="Times New Roman"/>
          <w:sz w:val="28"/>
          <w:szCs w:val="28"/>
        </w:rPr>
        <w:t xml:space="preserve">Если имущество залогодателя, являющееся предметом залога, перешло в порядке правопреемства к нескольким лицам, каждый из правопреемников (приобретателей имущества) несет вытекающие из залога последствия неисполнения обеспеченного залогом обязательства соразмерно перешедшей к нему части указанного имущества. </w:t>
      </w:r>
      <w:r w:rsidR="00280B09" w:rsidRPr="00E739ED">
        <w:rPr>
          <w:rFonts w:ascii="Times New Roman" w:hAnsi="Times New Roman" w:cs="Times New Roman"/>
          <w:sz w:val="28"/>
          <w:szCs w:val="28"/>
        </w:rPr>
        <w:t xml:space="preserve">При этом </w:t>
      </w:r>
      <w:r w:rsidR="00AB2229" w:rsidRPr="00E739ED">
        <w:rPr>
          <w:rFonts w:ascii="Times New Roman" w:hAnsi="Times New Roman" w:cs="Times New Roman"/>
          <w:sz w:val="28"/>
          <w:szCs w:val="28"/>
        </w:rPr>
        <w:t>если предмет залога неделим или по иным основаниям остается в общей собственности правопреемников, они становя</w:t>
      </w:r>
      <w:r w:rsidR="006F38BA" w:rsidRPr="00E739ED">
        <w:rPr>
          <w:rFonts w:ascii="Times New Roman" w:hAnsi="Times New Roman" w:cs="Times New Roman"/>
          <w:sz w:val="28"/>
          <w:szCs w:val="28"/>
        </w:rPr>
        <w:t>тся солидарными залогодателями.</w:t>
      </w:r>
    </w:p>
    <w:p w14:paraId="3A7BBC5F" w14:textId="77777777" w:rsidR="00AB22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429</w:t>
      </w:r>
      <w:r w:rsidR="0045574E" w:rsidRPr="00E739ED">
        <w:rPr>
          <w:rFonts w:ascii="Times New Roman" w:hAnsi="Times New Roman" w:cs="Times New Roman"/>
          <w:sz w:val="28"/>
          <w:szCs w:val="28"/>
        </w:rPr>
        <w:t>. </w:t>
      </w:r>
      <w:r w:rsidR="00AB2229" w:rsidRPr="00E739ED">
        <w:rPr>
          <w:rFonts w:ascii="Times New Roman" w:hAnsi="Times New Roman" w:cs="Times New Roman"/>
          <w:b/>
          <w:sz w:val="28"/>
          <w:szCs w:val="28"/>
        </w:rPr>
        <w:t>Передача прав и обязанностей по договору залога</w:t>
      </w:r>
    </w:p>
    <w:p w14:paraId="37F65610"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2229" w:rsidRPr="00E739ED">
        <w:rPr>
          <w:rFonts w:ascii="Times New Roman" w:hAnsi="Times New Roman" w:cs="Times New Roman"/>
          <w:sz w:val="28"/>
          <w:szCs w:val="28"/>
        </w:rPr>
        <w:t>Залогодержатель без согласия залогодателя вправе передать свои права и обязанности по договору залога другому лицу с соблюдением правил, установл</w:t>
      </w:r>
      <w:r w:rsidR="00F5077E" w:rsidRPr="00E739ED">
        <w:rPr>
          <w:rFonts w:ascii="Times New Roman" w:hAnsi="Times New Roman" w:cs="Times New Roman"/>
          <w:sz w:val="28"/>
          <w:szCs w:val="28"/>
        </w:rPr>
        <w:t>е</w:t>
      </w:r>
      <w:r w:rsidR="00FF6928" w:rsidRPr="00E739ED">
        <w:rPr>
          <w:rFonts w:ascii="Times New Roman" w:hAnsi="Times New Roman" w:cs="Times New Roman"/>
          <w:sz w:val="28"/>
          <w:szCs w:val="28"/>
        </w:rPr>
        <w:t>нных главой 25</w:t>
      </w:r>
      <w:r w:rsidR="00AB2229" w:rsidRPr="00E739ED">
        <w:rPr>
          <w:rFonts w:ascii="Times New Roman" w:hAnsi="Times New Roman" w:cs="Times New Roman"/>
          <w:sz w:val="28"/>
          <w:szCs w:val="28"/>
        </w:rPr>
        <w:t xml:space="preserve"> настоящего Кодекса.</w:t>
      </w:r>
    </w:p>
    <w:p w14:paraId="00507D95" w14:textId="77777777" w:rsidR="006F4192"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2229" w:rsidRPr="00E739ED">
        <w:rPr>
          <w:rFonts w:ascii="Times New Roman" w:hAnsi="Times New Roman" w:cs="Times New Roman"/>
          <w:sz w:val="28"/>
          <w:szCs w:val="28"/>
        </w:rPr>
        <w:t xml:space="preserve">Передача залогодержателем своих прав и обязанностей по договору залога другому лицу допускается при условии одновременной уступки тому же лицу права требования к должнику по основному обязательству, обеспеченному </w:t>
      </w:r>
      <w:r w:rsidR="00AB2229" w:rsidRPr="00E739ED">
        <w:rPr>
          <w:rFonts w:ascii="Times New Roman" w:hAnsi="Times New Roman" w:cs="Times New Roman"/>
          <w:sz w:val="28"/>
          <w:szCs w:val="28"/>
        </w:rPr>
        <w:lastRenderedPageBreak/>
        <w:t>залогом. Если иное не предусмотрено законом, при несоблюдении указанного условия залог прекращается.</w:t>
      </w:r>
    </w:p>
    <w:p w14:paraId="2AEE6179" w14:textId="77777777" w:rsidR="00AB22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430</w:t>
      </w:r>
      <w:r w:rsidR="0045574E" w:rsidRPr="00E739ED">
        <w:rPr>
          <w:rFonts w:ascii="Times New Roman" w:hAnsi="Times New Roman" w:cs="Times New Roman"/>
          <w:sz w:val="28"/>
          <w:szCs w:val="28"/>
        </w:rPr>
        <w:t>. </w:t>
      </w:r>
      <w:r w:rsidR="00AB2229" w:rsidRPr="00E739ED">
        <w:rPr>
          <w:rFonts w:ascii="Times New Roman" w:hAnsi="Times New Roman" w:cs="Times New Roman"/>
          <w:b/>
          <w:sz w:val="28"/>
          <w:szCs w:val="28"/>
        </w:rPr>
        <w:t>Перевод долга по обязательству, обеспеченному залогом</w:t>
      </w:r>
    </w:p>
    <w:p w14:paraId="161E161C" w14:textId="77777777" w:rsidR="00AB2229" w:rsidRPr="00E739ED" w:rsidRDefault="00AB2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 переводом на другое лицо долга по обязательству, обеспеченному залогом, залог прекращается, если иное не предусмотрено соглашением между кредитором и залогодателем.</w:t>
      </w:r>
    </w:p>
    <w:p w14:paraId="1B42E60C" w14:textId="77777777" w:rsidR="00AB22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431</w:t>
      </w:r>
      <w:r w:rsidR="009026A9" w:rsidRPr="00E739ED">
        <w:rPr>
          <w:rFonts w:ascii="Times New Roman" w:hAnsi="Times New Roman" w:cs="Times New Roman"/>
          <w:sz w:val="28"/>
          <w:szCs w:val="28"/>
        </w:rPr>
        <w:t>.</w:t>
      </w:r>
      <w:r w:rsidR="0045574E" w:rsidRPr="00E739ED">
        <w:rPr>
          <w:rFonts w:ascii="Times New Roman" w:hAnsi="Times New Roman" w:cs="Times New Roman"/>
          <w:sz w:val="28"/>
          <w:szCs w:val="28"/>
        </w:rPr>
        <w:t> </w:t>
      </w:r>
      <w:r w:rsidR="00AB2229" w:rsidRPr="00E739ED">
        <w:rPr>
          <w:rFonts w:ascii="Times New Roman" w:hAnsi="Times New Roman" w:cs="Times New Roman"/>
          <w:b/>
          <w:sz w:val="28"/>
          <w:szCs w:val="28"/>
        </w:rPr>
        <w:t>Договор управления залогом</w:t>
      </w:r>
    </w:p>
    <w:p w14:paraId="708024D6"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2229" w:rsidRPr="00E739ED">
        <w:rPr>
          <w:rFonts w:ascii="Times New Roman" w:hAnsi="Times New Roman" w:cs="Times New Roman"/>
          <w:sz w:val="28"/>
          <w:szCs w:val="28"/>
        </w:rPr>
        <w:t>Кредитор (кредиторы) по обеспечиваемому залогом обязательству (обязательствам), исполнение которого связано с осуществлением его сторонами предпринимательской деятельности, вправе заключить договор управления залогом с одним из таких кредиторов или третьим лицом (управляющим залогом).</w:t>
      </w:r>
    </w:p>
    <w:p w14:paraId="7F1214B5" w14:textId="77777777" w:rsidR="00AB2229" w:rsidRPr="00E739ED" w:rsidRDefault="00AB2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По договору управления залогом управляющий залогом, действуя от имени и в интересах всех кредиторов, заключивших договор, обязуется заключить договор залога с залогодателем и (или) осуществлять все права и обязанности залогодержателя по договору </w:t>
      </w:r>
      <w:r w:rsidR="00FF6928" w:rsidRPr="00E739ED">
        <w:rPr>
          <w:rFonts w:ascii="Times New Roman" w:hAnsi="Times New Roman" w:cs="Times New Roman"/>
          <w:sz w:val="28"/>
          <w:szCs w:val="28"/>
        </w:rPr>
        <w:t>залога, а кредитор (кредиторы) –</w:t>
      </w:r>
      <w:r w:rsidRPr="00E739ED">
        <w:rPr>
          <w:rFonts w:ascii="Times New Roman" w:hAnsi="Times New Roman" w:cs="Times New Roman"/>
          <w:sz w:val="28"/>
          <w:szCs w:val="28"/>
        </w:rPr>
        <w:t xml:space="preserve"> компенсировать управляющему залогом понесенные им расходы и уплатить ему вознаграждение, если иное не предусмотрено договором.</w:t>
      </w:r>
    </w:p>
    <w:p w14:paraId="73B16467" w14:textId="77777777" w:rsidR="00AB2229" w:rsidRPr="00E739ED" w:rsidRDefault="00AB2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залог возник ранее заключения договора управления залогом, управляющий залогом по соглашению о передаче договора залога </w:t>
      </w:r>
      <w:r w:rsidR="00A45EF9" w:rsidRPr="00E739ED">
        <w:rPr>
          <w:rFonts w:ascii="Times New Roman" w:hAnsi="Times New Roman" w:cs="Times New Roman"/>
          <w:sz w:val="28"/>
          <w:szCs w:val="28"/>
        </w:rPr>
        <w:t>(статья </w:t>
      </w:r>
      <w:r w:rsidR="00FF6928" w:rsidRPr="00E739ED">
        <w:rPr>
          <w:rFonts w:ascii="Times New Roman" w:hAnsi="Times New Roman" w:cs="Times New Roman"/>
          <w:sz w:val="28"/>
          <w:szCs w:val="28"/>
        </w:rPr>
        <w:t>4</w:t>
      </w:r>
      <w:r w:rsidR="00865274" w:rsidRPr="00E739ED">
        <w:rPr>
          <w:rFonts w:ascii="Times New Roman" w:hAnsi="Times New Roman" w:cs="Times New Roman"/>
          <w:sz w:val="28"/>
          <w:szCs w:val="28"/>
        </w:rPr>
        <w:t>92</w:t>
      </w:r>
      <w:r w:rsidRPr="00E739ED">
        <w:rPr>
          <w:rFonts w:ascii="Times New Roman" w:hAnsi="Times New Roman" w:cs="Times New Roman"/>
          <w:sz w:val="28"/>
          <w:szCs w:val="28"/>
        </w:rPr>
        <w:t>) вправе осуществлять в силу договора управления залогом все права и обязанности залогодержателя.</w:t>
      </w:r>
    </w:p>
    <w:p w14:paraId="7765BEF9" w14:textId="77777777" w:rsidR="00AB2229" w:rsidRPr="00E739ED" w:rsidRDefault="00AB2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Кредитор (кредиторы) не вправе осуществлять свои права и обязанности залогодержателей до момента прекращения договора управления залогом.</w:t>
      </w:r>
    </w:p>
    <w:p w14:paraId="155C4488"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2229" w:rsidRPr="00E739ED">
        <w:rPr>
          <w:rFonts w:ascii="Times New Roman" w:hAnsi="Times New Roman" w:cs="Times New Roman"/>
          <w:sz w:val="28"/>
          <w:szCs w:val="28"/>
        </w:rPr>
        <w:t>Управляющим зал</w:t>
      </w:r>
      <w:r w:rsidR="00FF6928" w:rsidRPr="00E739ED">
        <w:rPr>
          <w:rFonts w:ascii="Times New Roman" w:hAnsi="Times New Roman" w:cs="Times New Roman"/>
          <w:sz w:val="28"/>
          <w:szCs w:val="28"/>
        </w:rPr>
        <w:t xml:space="preserve">огом может быть физическое лицо – </w:t>
      </w:r>
      <w:r w:rsidR="00AB2229" w:rsidRPr="00E739ED">
        <w:rPr>
          <w:rFonts w:ascii="Times New Roman" w:hAnsi="Times New Roman" w:cs="Times New Roman"/>
          <w:sz w:val="28"/>
          <w:szCs w:val="28"/>
        </w:rPr>
        <w:t>предприниматель или коммерческая организация.</w:t>
      </w:r>
    </w:p>
    <w:p w14:paraId="0FBDC271"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B2229" w:rsidRPr="00E739ED">
        <w:rPr>
          <w:rFonts w:ascii="Times New Roman" w:hAnsi="Times New Roman" w:cs="Times New Roman"/>
          <w:sz w:val="28"/>
          <w:szCs w:val="28"/>
        </w:rPr>
        <w:t xml:space="preserve">Управляющий залогом обязан осуществлять все права и обязанности залогодержателя по договору залога на наиболее выгодных для кредитора (кредиторов) условиях. Полномочия управляющего залогом определяются </w:t>
      </w:r>
      <w:r w:rsidR="00AB2229" w:rsidRPr="00E739ED">
        <w:rPr>
          <w:rFonts w:ascii="Times New Roman" w:hAnsi="Times New Roman" w:cs="Times New Roman"/>
          <w:sz w:val="28"/>
          <w:szCs w:val="28"/>
        </w:rPr>
        <w:lastRenderedPageBreak/>
        <w:t>догов</w:t>
      </w:r>
      <w:r w:rsidR="00A53F55" w:rsidRPr="00E739ED">
        <w:rPr>
          <w:rFonts w:ascii="Times New Roman" w:hAnsi="Times New Roman" w:cs="Times New Roman"/>
          <w:sz w:val="28"/>
          <w:szCs w:val="28"/>
        </w:rPr>
        <w:t>ором управления зал</w:t>
      </w:r>
      <w:r w:rsidR="00D94683" w:rsidRPr="00E739ED">
        <w:rPr>
          <w:rFonts w:ascii="Times New Roman" w:hAnsi="Times New Roman" w:cs="Times New Roman"/>
          <w:sz w:val="28"/>
          <w:szCs w:val="28"/>
        </w:rPr>
        <w:t>огом (част</w:t>
      </w:r>
      <w:r w:rsidR="008763D6" w:rsidRPr="00E739ED">
        <w:rPr>
          <w:rFonts w:ascii="Times New Roman" w:hAnsi="Times New Roman" w:cs="Times New Roman"/>
          <w:sz w:val="28"/>
          <w:szCs w:val="28"/>
        </w:rPr>
        <w:t xml:space="preserve">ь </w:t>
      </w:r>
      <w:r w:rsidR="00527CBA" w:rsidRPr="00E739ED">
        <w:rPr>
          <w:rFonts w:ascii="Times New Roman" w:hAnsi="Times New Roman" w:cs="Times New Roman"/>
          <w:sz w:val="28"/>
          <w:szCs w:val="28"/>
        </w:rPr>
        <w:t>4</w:t>
      </w:r>
      <w:r w:rsidR="00FF6928" w:rsidRPr="00E739ED">
        <w:rPr>
          <w:rFonts w:ascii="Times New Roman" w:hAnsi="Times New Roman" w:cs="Times New Roman"/>
          <w:sz w:val="28"/>
          <w:szCs w:val="28"/>
        </w:rPr>
        <w:t xml:space="preserve"> статьи 24</w:t>
      </w:r>
      <w:r w:rsidR="00865274" w:rsidRPr="00E739ED">
        <w:rPr>
          <w:rFonts w:ascii="Times New Roman" w:hAnsi="Times New Roman" w:cs="Times New Roman"/>
          <w:sz w:val="28"/>
          <w:szCs w:val="28"/>
        </w:rPr>
        <w:t>2</w:t>
      </w:r>
      <w:r w:rsidR="00AB2229" w:rsidRPr="00E739ED">
        <w:rPr>
          <w:rFonts w:ascii="Times New Roman" w:hAnsi="Times New Roman" w:cs="Times New Roman"/>
          <w:sz w:val="28"/>
          <w:szCs w:val="28"/>
        </w:rPr>
        <w:t>) и могут быть изменены по соглашению сторон договора управления залогом.</w:t>
      </w:r>
    </w:p>
    <w:p w14:paraId="7DD922E4" w14:textId="77777777" w:rsidR="00AB2229" w:rsidRPr="00E739ED" w:rsidRDefault="00AB2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Договором управления залогом может быть предусмотрено, что определенные правомочия залогодержателя осуществляются управляющим залогом с предварительного согласия кредитора (кредиторов).</w:t>
      </w:r>
    </w:p>
    <w:p w14:paraId="0E1C8DBA"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B2229" w:rsidRPr="00E739ED">
        <w:rPr>
          <w:rFonts w:ascii="Times New Roman" w:hAnsi="Times New Roman" w:cs="Times New Roman"/>
          <w:sz w:val="28"/>
          <w:szCs w:val="28"/>
        </w:rPr>
        <w:t>Имущество, полученное управляющим залогом в интересах кредиторов, являющихся сторонами договора управления залогом, в том числе в результате обращения взыскания на предмет залога, поступает в долевую собственность указанных кредиторов пропорционально размерам их требований, обеспеченных залогом, если иное не установлено соглашением между кредиторами, и подлежит продаже по требованию любого из кредиторов.</w:t>
      </w:r>
    </w:p>
    <w:p w14:paraId="7875C6A6"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AB2229" w:rsidRPr="00E739ED">
        <w:rPr>
          <w:rFonts w:ascii="Times New Roman" w:hAnsi="Times New Roman" w:cs="Times New Roman"/>
          <w:sz w:val="28"/>
          <w:szCs w:val="28"/>
        </w:rPr>
        <w:t>Договор управления залогом прекращается вследствие:</w:t>
      </w:r>
    </w:p>
    <w:p w14:paraId="5952C357"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2229" w:rsidRPr="00E739ED">
        <w:rPr>
          <w:rFonts w:ascii="Times New Roman" w:hAnsi="Times New Roman" w:cs="Times New Roman"/>
          <w:sz w:val="28"/>
          <w:szCs w:val="28"/>
        </w:rPr>
        <w:t>прекращения обеспеченного залогом обязательства;</w:t>
      </w:r>
    </w:p>
    <w:p w14:paraId="571CD651"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2229" w:rsidRPr="00E739ED">
        <w:rPr>
          <w:rFonts w:ascii="Times New Roman" w:hAnsi="Times New Roman" w:cs="Times New Roman"/>
          <w:sz w:val="28"/>
          <w:szCs w:val="28"/>
        </w:rPr>
        <w:t>расторжения договора по решению кредитора (кредиторов) в одностороннем порядке;</w:t>
      </w:r>
    </w:p>
    <w:p w14:paraId="0856C8FB"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B2229" w:rsidRPr="00E739ED">
        <w:rPr>
          <w:rFonts w:ascii="Times New Roman" w:hAnsi="Times New Roman" w:cs="Times New Roman"/>
          <w:sz w:val="28"/>
          <w:szCs w:val="28"/>
        </w:rPr>
        <w:t>признания управляющего залогом несостоятельным (банкротом).</w:t>
      </w:r>
    </w:p>
    <w:p w14:paraId="0468F9B6" w14:textId="77777777" w:rsidR="00614EE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614EE9" w:rsidRPr="00E739ED">
        <w:rPr>
          <w:rFonts w:ascii="Times New Roman" w:hAnsi="Times New Roman" w:cs="Times New Roman"/>
          <w:sz w:val="28"/>
          <w:szCs w:val="28"/>
        </w:rPr>
        <w:t>В части, не урегулированной настоящей статьей, если иное не вытекает из существа обязательств сторон, к обязанностям управляющего по договору управления залогом, не являющегося залогодержателем, применяются правила о договоре поручения, а к правам и обязанностям залогодержателей по отношению друг к другу применяются правила о договоре простого товарищества, заключаемом для осуществления предпринимательской деятельности.</w:t>
      </w:r>
    </w:p>
    <w:p w14:paraId="4A407B41" w14:textId="77777777" w:rsidR="00A53F55" w:rsidRPr="00E739ED" w:rsidRDefault="0045574E"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2. </w:t>
      </w:r>
      <w:r w:rsidR="00A53F55" w:rsidRPr="00E739ED">
        <w:rPr>
          <w:rFonts w:ascii="Times New Roman" w:hAnsi="Times New Roman" w:cs="Times New Roman"/>
          <w:b/>
          <w:sz w:val="28"/>
          <w:szCs w:val="28"/>
        </w:rPr>
        <w:t>Отдельные виды залога</w:t>
      </w:r>
    </w:p>
    <w:p w14:paraId="26C55909" w14:textId="77777777" w:rsidR="00A53F5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432</w:t>
      </w:r>
      <w:r w:rsidR="0045574E" w:rsidRPr="00E739ED">
        <w:rPr>
          <w:rFonts w:ascii="Times New Roman" w:hAnsi="Times New Roman" w:cs="Times New Roman"/>
          <w:sz w:val="28"/>
          <w:szCs w:val="28"/>
        </w:rPr>
        <w:t>. </w:t>
      </w:r>
      <w:r w:rsidR="00A53F55" w:rsidRPr="00E739ED">
        <w:rPr>
          <w:rFonts w:ascii="Times New Roman" w:hAnsi="Times New Roman" w:cs="Times New Roman"/>
          <w:b/>
          <w:sz w:val="28"/>
          <w:szCs w:val="28"/>
        </w:rPr>
        <w:t>Залог товаров в обороте</w:t>
      </w:r>
    </w:p>
    <w:p w14:paraId="7BF581BC"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53F55" w:rsidRPr="00E739ED">
        <w:rPr>
          <w:rFonts w:ascii="Times New Roman" w:hAnsi="Times New Roman" w:cs="Times New Roman"/>
          <w:sz w:val="28"/>
          <w:szCs w:val="28"/>
        </w:rPr>
        <w:t xml:space="preserve">Залогом товаров в обороте признается залог товаров с оставлением их у залогодателя и с предоставлением залогодателю права изменять состав и натуральную форму заложенного имущества (товарных запасов, сырья, материалов, полуфабрикатов, готовой продукции и </w:t>
      </w:r>
      <w:r w:rsidR="001069BD" w:rsidRPr="00E739ED">
        <w:rPr>
          <w:rFonts w:ascii="Times New Roman" w:hAnsi="Times New Roman" w:cs="Times New Roman"/>
          <w:sz w:val="28"/>
          <w:szCs w:val="28"/>
        </w:rPr>
        <w:t>тому подобное</w:t>
      </w:r>
      <w:r w:rsidR="00A53F55" w:rsidRPr="00E739ED">
        <w:rPr>
          <w:rFonts w:ascii="Times New Roman" w:hAnsi="Times New Roman" w:cs="Times New Roman"/>
          <w:sz w:val="28"/>
          <w:szCs w:val="28"/>
        </w:rPr>
        <w:t>) при условии, что их общая стоимость не становится меньше указанной в договоре залога.</w:t>
      </w:r>
    </w:p>
    <w:p w14:paraId="147F16D7" w14:textId="77777777" w:rsidR="00A53F55" w:rsidRPr="00E739ED" w:rsidRDefault="00A53F5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Предмет залога по договору залога товаров в обороте может быть определен посредством указания родовых признаков соответствующих товаров и мест их нахождения в определенных зданиях, помещениях или на земельных участках.</w:t>
      </w:r>
    </w:p>
    <w:p w14:paraId="6A9BEE39" w14:textId="77777777" w:rsidR="00A53F55" w:rsidRPr="00E739ED" w:rsidRDefault="00A53F5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Уменьшение стоимости заложенных товаров в обороте допускается соразмерно исполненной части обеспеченного залогом обязательства, если иное не предусмотрено договором.</w:t>
      </w:r>
    </w:p>
    <w:p w14:paraId="7B0F02C7"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53F55" w:rsidRPr="00E739ED">
        <w:rPr>
          <w:rFonts w:ascii="Times New Roman" w:hAnsi="Times New Roman" w:cs="Times New Roman"/>
          <w:sz w:val="28"/>
          <w:szCs w:val="28"/>
        </w:rPr>
        <w:t>Товары в обороте, отчужденные залогодателем, перестают быть предметом залога с момента их перехода в собственность, хозяйственное ведение или оперативное управление приобретателя, а приобретенные залогодателем товары, которые указаны в договоре залога товаров в обороте, становятся предметом залога с момента возникновения у залогодателя на них права собственности, хозяйственного ведения или оперативного управления.</w:t>
      </w:r>
    </w:p>
    <w:p w14:paraId="09EA9916"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53F55" w:rsidRPr="00E739ED">
        <w:rPr>
          <w:rFonts w:ascii="Times New Roman" w:hAnsi="Times New Roman" w:cs="Times New Roman"/>
          <w:sz w:val="28"/>
          <w:szCs w:val="28"/>
        </w:rPr>
        <w:t>Залогодатель товаров в обороте обязан вести книгу записи залогов, в которую вносятся записи об условиях залога товаров и обо всех операциях, влекущих изменение состава или натуральной формы заложенных товаров, включая их переработку, на день последней операции, если иное не предусмотрено договором залога.</w:t>
      </w:r>
    </w:p>
    <w:p w14:paraId="07FFA029"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53F55" w:rsidRPr="00E739ED">
        <w:rPr>
          <w:rFonts w:ascii="Times New Roman" w:hAnsi="Times New Roman" w:cs="Times New Roman"/>
          <w:sz w:val="28"/>
          <w:szCs w:val="28"/>
        </w:rPr>
        <w:t>При нарушении залогодателем условий залога товаров в обороте залогодержатель вправе приостановить операции с заложенными товарами до устранения нарушения путем наложения на них своих знаков и печатей. В целях различения указанных заложенных товаров и иных вещей может быть нотариально удостоверен факт нахождения заложенных товаров в определенном месте в определенное время.</w:t>
      </w:r>
    </w:p>
    <w:p w14:paraId="74AFFD16" w14:textId="77777777" w:rsidR="00A53F5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433</w:t>
      </w:r>
      <w:r w:rsidR="0045574E" w:rsidRPr="00E739ED">
        <w:rPr>
          <w:rFonts w:ascii="Times New Roman" w:hAnsi="Times New Roman" w:cs="Times New Roman"/>
          <w:sz w:val="28"/>
          <w:szCs w:val="28"/>
        </w:rPr>
        <w:t>. </w:t>
      </w:r>
      <w:r w:rsidR="00A53F55" w:rsidRPr="00E739ED">
        <w:rPr>
          <w:rFonts w:ascii="Times New Roman" w:hAnsi="Times New Roman" w:cs="Times New Roman"/>
          <w:b/>
          <w:sz w:val="28"/>
          <w:szCs w:val="28"/>
        </w:rPr>
        <w:t>Залог вещей в ломбарде</w:t>
      </w:r>
    </w:p>
    <w:p w14:paraId="1E8D3E0A"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53F55" w:rsidRPr="00E739ED">
        <w:rPr>
          <w:rFonts w:ascii="Times New Roman" w:hAnsi="Times New Roman" w:cs="Times New Roman"/>
          <w:sz w:val="28"/>
          <w:szCs w:val="28"/>
        </w:rPr>
        <w:t>Принятие от физических лиц в залог движимых вещей, предназначенных для личного потребления, в обеспечение краткосрочных займов может осуществляться в качестве предпринимательской деятельности спе</w:t>
      </w:r>
      <w:r w:rsidR="002A2E5B" w:rsidRPr="00E739ED">
        <w:rPr>
          <w:rFonts w:ascii="Times New Roman" w:hAnsi="Times New Roman" w:cs="Times New Roman"/>
          <w:sz w:val="28"/>
          <w:szCs w:val="28"/>
        </w:rPr>
        <w:t>циализированными организациями –</w:t>
      </w:r>
      <w:r w:rsidR="00A53F55" w:rsidRPr="00E739ED">
        <w:rPr>
          <w:rFonts w:ascii="Times New Roman" w:hAnsi="Times New Roman" w:cs="Times New Roman"/>
          <w:sz w:val="28"/>
          <w:szCs w:val="28"/>
        </w:rPr>
        <w:t xml:space="preserve"> ломбардами.</w:t>
      </w:r>
    </w:p>
    <w:p w14:paraId="2B91C1A7"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53F55" w:rsidRPr="00E739ED">
        <w:rPr>
          <w:rFonts w:ascii="Times New Roman" w:hAnsi="Times New Roman" w:cs="Times New Roman"/>
          <w:sz w:val="28"/>
          <w:szCs w:val="28"/>
        </w:rPr>
        <w:t>Договор займа оформляется выдачей ломбардом залогового билета.</w:t>
      </w:r>
    </w:p>
    <w:p w14:paraId="11BEEA1B"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53F55" w:rsidRPr="00E739ED">
        <w:rPr>
          <w:rFonts w:ascii="Times New Roman" w:hAnsi="Times New Roman" w:cs="Times New Roman"/>
          <w:sz w:val="28"/>
          <w:szCs w:val="28"/>
        </w:rPr>
        <w:t>Закладываемые вещи передаются в ломбард.</w:t>
      </w:r>
    </w:p>
    <w:p w14:paraId="6427B764" w14:textId="77777777" w:rsidR="00A53F55" w:rsidRPr="00E739ED" w:rsidRDefault="00A53F5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Ломбард обязан страховать в пользу залогодателя за свой счет принятые в залог вещи в полной сумме их оценки, соответствующей ценам на вещи такого рода и такого качества, обычно устанавливаемым в торговле в момент их принятия в залог.</w:t>
      </w:r>
    </w:p>
    <w:p w14:paraId="62B37043" w14:textId="77777777" w:rsidR="00A53F55" w:rsidRPr="00E739ED" w:rsidRDefault="00A53F5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Ломбард не вправе пользоваться и распоряжаться заложенными вещами.</w:t>
      </w:r>
    </w:p>
    <w:p w14:paraId="18E69AA0"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53F55" w:rsidRPr="00E739ED">
        <w:rPr>
          <w:rFonts w:ascii="Times New Roman" w:hAnsi="Times New Roman" w:cs="Times New Roman"/>
          <w:sz w:val="28"/>
          <w:szCs w:val="28"/>
        </w:rPr>
        <w:t>Ломбард несет ответственность за утрату заложенных вещей и их повреждение, если не докажет, что утрата, повреждение произошли вследствие непреодолимой силы.</w:t>
      </w:r>
    </w:p>
    <w:p w14:paraId="61C6AF42"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A53F55" w:rsidRPr="00E739ED">
        <w:rPr>
          <w:rFonts w:ascii="Times New Roman" w:hAnsi="Times New Roman" w:cs="Times New Roman"/>
          <w:sz w:val="28"/>
          <w:szCs w:val="28"/>
        </w:rPr>
        <w:t>В случае невозвращения в установленный срок суммы займа, обеспеченного залогом вещей в ломбарде, ломбард по истечении льготного месячного срока вправе продать это имущество в порядке, установленном законом о ломбардах. После этого требования ломбарда к залогодателю (должнику) погашаются, даже если сумма, вырученная при реализации заложенного имущества, недостаточна для их полного удовлетворения.</w:t>
      </w:r>
    </w:p>
    <w:p w14:paraId="1E3E6D97"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A53F55" w:rsidRPr="00E739ED">
        <w:rPr>
          <w:rFonts w:ascii="Times New Roman" w:hAnsi="Times New Roman" w:cs="Times New Roman"/>
          <w:sz w:val="28"/>
          <w:szCs w:val="28"/>
        </w:rPr>
        <w:t>Правила кредитования физических лиц ломбардами под залог принадлежащих физическим лицам вещей устанавливаются законом о ломбардах в соответствии с настоящим Кодексом.</w:t>
      </w:r>
    </w:p>
    <w:p w14:paraId="5BFF01EF" w14:textId="77777777" w:rsidR="00315CEA"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A53F55" w:rsidRPr="00E739ED">
        <w:rPr>
          <w:rFonts w:ascii="Times New Roman" w:hAnsi="Times New Roman" w:cs="Times New Roman"/>
          <w:sz w:val="28"/>
          <w:szCs w:val="28"/>
        </w:rPr>
        <w:t>Условия договора займа, ограничивающие права залогодателя по сравнению с правами, предоставляемыми ему настоящим Кодексом и другими законами, ничтожны. Вместо таких условий применяются со</w:t>
      </w:r>
      <w:r w:rsidR="00AE465B" w:rsidRPr="00E739ED">
        <w:rPr>
          <w:rFonts w:ascii="Times New Roman" w:hAnsi="Times New Roman" w:cs="Times New Roman"/>
          <w:sz w:val="28"/>
          <w:szCs w:val="28"/>
        </w:rPr>
        <w:t>ответствующие положения закона.</w:t>
      </w:r>
    </w:p>
    <w:p w14:paraId="60FA23FC" w14:textId="77777777" w:rsidR="00315CEA"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434</w:t>
      </w:r>
      <w:r w:rsidR="00315CEA"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315CEA" w:rsidRPr="00E739ED">
        <w:rPr>
          <w:rFonts w:ascii="Times New Roman" w:hAnsi="Times New Roman" w:cs="Times New Roman"/>
          <w:b/>
          <w:bCs/>
          <w:sz w:val="28"/>
          <w:szCs w:val="28"/>
        </w:rPr>
        <w:t xml:space="preserve">Залог обязательственных прав </w:t>
      </w:r>
      <w:r w:rsidR="00315CEA" w:rsidRPr="00E739ED">
        <w:rPr>
          <w:rFonts w:ascii="Times New Roman" w:hAnsi="Times New Roman" w:cs="Times New Roman"/>
          <w:sz w:val="28"/>
          <w:szCs w:val="28"/>
        </w:rPr>
        <w:t> </w:t>
      </w:r>
    </w:p>
    <w:p w14:paraId="7743658B"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39" w:name="dst983"/>
      <w:bookmarkEnd w:id="39"/>
      <w:r w:rsidRPr="00E739ED">
        <w:rPr>
          <w:rFonts w:ascii="Times New Roman" w:hAnsi="Times New Roman" w:cs="Times New Roman"/>
          <w:sz w:val="28"/>
          <w:szCs w:val="28"/>
        </w:rPr>
        <w:t xml:space="preserve">1. Предметом залога могут быть имущественные права (требования), вытекающие из обязательства залогодателя. Залогодателем права может быть лицо, являющееся кредитором в обязательстве, из которого вытекает закладываемое право (правообладатель). </w:t>
      </w:r>
    </w:p>
    <w:p w14:paraId="6F9B6E05"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40" w:name="dst984"/>
      <w:bookmarkEnd w:id="40"/>
      <w:r w:rsidRPr="00E739ED">
        <w:rPr>
          <w:rFonts w:ascii="Times New Roman" w:hAnsi="Times New Roman" w:cs="Times New Roman"/>
          <w:sz w:val="28"/>
          <w:szCs w:val="28"/>
        </w:rPr>
        <w:t>Если законом или договором залога права не установлено иное, предметом залога являются все принадлежащие залогодателю права, которые вытекают из соответствующего обязательства и могут быть предметом залога.</w:t>
      </w:r>
    </w:p>
    <w:p w14:paraId="38D89EA4"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41" w:name="dst985"/>
      <w:bookmarkEnd w:id="41"/>
      <w:r w:rsidRPr="00E739ED">
        <w:rPr>
          <w:rFonts w:ascii="Times New Roman" w:hAnsi="Times New Roman" w:cs="Times New Roman"/>
          <w:sz w:val="28"/>
          <w:szCs w:val="28"/>
        </w:rPr>
        <w:lastRenderedPageBreak/>
        <w:t xml:space="preserve">2. Предметом залога может быть право, которое возникнет в будущем из существующего или будущего обязательства. </w:t>
      </w:r>
    </w:p>
    <w:p w14:paraId="694AD7E9"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42" w:name="dst986"/>
      <w:bookmarkEnd w:id="42"/>
      <w:r w:rsidRPr="00E739ED">
        <w:rPr>
          <w:rFonts w:ascii="Times New Roman" w:hAnsi="Times New Roman" w:cs="Times New Roman"/>
          <w:sz w:val="28"/>
          <w:szCs w:val="28"/>
        </w:rPr>
        <w:t>3. Если иное не установлено законом или договором либо не следует из существа обязательства, предметом залога могут быть часть требования, отдельное требование или несколько требований, вытекающих из договора или иного обязательства.</w:t>
      </w:r>
    </w:p>
    <w:p w14:paraId="7749F9C8"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43" w:name="dst987"/>
      <w:bookmarkEnd w:id="43"/>
      <w:r w:rsidRPr="00E739ED">
        <w:rPr>
          <w:rFonts w:ascii="Times New Roman" w:hAnsi="Times New Roman" w:cs="Times New Roman"/>
          <w:sz w:val="28"/>
          <w:szCs w:val="28"/>
        </w:rPr>
        <w:t>4. Предметом залога по одному договору залога может быть совокупность прав (требований), каждое из которых вытекает из самостоятельного обязательства, в том числе совокупность будущих прав, а также совокупность существующих и будущих прав.</w:t>
      </w:r>
    </w:p>
    <w:p w14:paraId="6C005C53"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44" w:name="dst988"/>
      <w:bookmarkEnd w:id="44"/>
      <w:r w:rsidRPr="00E739ED">
        <w:rPr>
          <w:rFonts w:ascii="Times New Roman" w:hAnsi="Times New Roman" w:cs="Times New Roman"/>
          <w:sz w:val="28"/>
          <w:szCs w:val="28"/>
        </w:rPr>
        <w:t>5. Если заложенное право прекратилось в связи с окончанием срока его действия до обращения на него взыскания залогодержателем, залогодержатель не вправе требовать досрочного исполнения основного обязательства, исполнение которого было обеспечено залогом этого права.</w:t>
      </w:r>
    </w:p>
    <w:p w14:paraId="64E2C0EE"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45" w:name="dst989"/>
      <w:bookmarkEnd w:id="45"/>
      <w:r w:rsidRPr="00E739ED">
        <w:rPr>
          <w:rFonts w:ascii="Times New Roman" w:hAnsi="Times New Roman" w:cs="Times New Roman"/>
          <w:sz w:val="28"/>
          <w:szCs w:val="28"/>
        </w:rPr>
        <w:t>6. В случаях, установленных законом или договором, при обращении взыскания на заложенное право и реализации заложенного права к его приобретателю вместе с этим правом переходят связанные с ним обязанности.</w:t>
      </w:r>
    </w:p>
    <w:p w14:paraId="6A105023" w14:textId="77777777" w:rsidR="00315CEA"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435</w:t>
      </w:r>
      <w:r w:rsidR="00315CEA"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315CEA" w:rsidRPr="00E739ED">
        <w:rPr>
          <w:rFonts w:ascii="Times New Roman" w:hAnsi="Times New Roman" w:cs="Times New Roman"/>
          <w:b/>
          <w:bCs/>
          <w:sz w:val="28"/>
          <w:szCs w:val="28"/>
        </w:rPr>
        <w:t>Ограничения залога права</w:t>
      </w:r>
    </w:p>
    <w:p w14:paraId="0EDF3B37" w14:textId="77777777" w:rsidR="00315CEA" w:rsidRPr="00E739ED" w:rsidRDefault="00EE3708" w:rsidP="00EA1C5F">
      <w:pPr>
        <w:spacing w:after="360" w:line="276" w:lineRule="auto"/>
        <w:ind w:firstLine="709"/>
        <w:jc w:val="both"/>
        <w:rPr>
          <w:rFonts w:ascii="Times New Roman" w:hAnsi="Times New Roman" w:cs="Times New Roman"/>
          <w:sz w:val="28"/>
          <w:szCs w:val="28"/>
        </w:rPr>
      </w:pPr>
      <w:bookmarkStart w:id="46" w:name="dst991"/>
      <w:bookmarkEnd w:id="46"/>
      <w:r w:rsidRPr="00E739ED">
        <w:rPr>
          <w:rFonts w:ascii="Times New Roman" w:hAnsi="Times New Roman" w:cs="Times New Roman"/>
          <w:sz w:val="28"/>
          <w:szCs w:val="28"/>
        </w:rPr>
        <w:t>1. </w:t>
      </w:r>
      <w:r w:rsidR="00315CEA" w:rsidRPr="00E739ED">
        <w:rPr>
          <w:rFonts w:ascii="Times New Roman" w:hAnsi="Times New Roman" w:cs="Times New Roman"/>
          <w:sz w:val="28"/>
          <w:szCs w:val="28"/>
        </w:rPr>
        <w:t>Залог права не требует согласия должника правообладателя, за исключением случаев, предусмотренных законом или соглашением между правообладателем и его должником.</w:t>
      </w:r>
    </w:p>
    <w:p w14:paraId="24EF610F" w14:textId="77777777" w:rsidR="00315CEA" w:rsidRPr="00E739ED" w:rsidRDefault="00EE3708" w:rsidP="00EA1C5F">
      <w:pPr>
        <w:spacing w:after="360" w:line="276" w:lineRule="auto"/>
        <w:ind w:firstLine="709"/>
        <w:jc w:val="both"/>
        <w:rPr>
          <w:rFonts w:ascii="Times New Roman" w:hAnsi="Times New Roman" w:cs="Times New Roman"/>
          <w:sz w:val="28"/>
          <w:szCs w:val="28"/>
        </w:rPr>
      </w:pPr>
      <w:bookmarkStart w:id="47" w:name="dst992"/>
      <w:bookmarkEnd w:id="47"/>
      <w:r w:rsidRPr="00E739ED">
        <w:rPr>
          <w:rFonts w:ascii="Times New Roman" w:hAnsi="Times New Roman" w:cs="Times New Roman"/>
          <w:sz w:val="28"/>
          <w:szCs w:val="28"/>
        </w:rPr>
        <w:t>2. В случаях</w:t>
      </w:r>
      <w:r w:rsidR="0084178F" w:rsidRPr="00E739ED">
        <w:rPr>
          <w:rFonts w:ascii="Times New Roman" w:hAnsi="Times New Roman" w:cs="Times New Roman"/>
          <w:sz w:val="28"/>
          <w:szCs w:val="28"/>
        </w:rPr>
        <w:t>,</w:t>
      </w:r>
      <w:r w:rsidRPr="00E739ED">
        <w:rPr>
          <w:rFonts w:ascii="Times New Roman" w:hAnsi="Times New Roman" w:cs="Times New Roman"/>
          <w:sz w:val="28"/>
          <w:szCs w:val="28"/>
        </w:rPr>
        <w:t xml:space="preserve"> если</w:t>
      </w:r>
      <w:r w:rsidR="00315CEA" w:rsidRPr="00E739ED">
        <w:rPr>
          <w:rFonts w:ascii="Times New Roman" w:hAnsi="Times New Roman" w:cs="Times New Roman"/>
          <w:sz w:val="28"/>
          <w:szCs w:val="28"/>
        </w:rPr>
        <w:t xml:space="preserve"> соглашением между правообладателем и его должником уступка права запрещена или невозможность уступки права вытекает из существа обязательства, залог права не допускается, если законом не установлено иное.</w:t>
      </w:r>
    </w:p>
    <w:p w14:paraId="0E6B3925" w14:textId="77777777" w:rsidR="00315CEA" w:rsidRPr="00E739ED" w:rsidRDefault="00EE3708" w:rsidP="00EA1C5F">
      <w:pPr>
        <w:spacing w:after="360" w:line="276" w:lineRule="auto"/>
        <w:ind w:firstLine="709"/>
        <w:jc w:val="both"/>
        <w:rPr>
          <w:rFonts w:ascii="Times New Roman" w:hAnsi="Times New Roman" w:cs="Times New Roman"/>
          <w:sz w:val="28"/>
          <w:szCs w:val="28"/>
        </w:rPr>
      </w:pPr>
      <w:bookmarkStart w:id="48" w:name="dst993"/>
      <w:bookmarkEnd w:id="48"/>
      <w:r w:rsidRPr="00E739ED">
        <w:rPr>
          <w:rFonts w:ascii="Times New Roman" w:hAnsi="Times New Roman" w:cs="Times New Roman"/>
          <w:sz w:val="28"/>
          <w:szCs w:val="28"/>
        </w:rPr>
        <w:t>3. </w:t>
      </w:r>
      <w:r w:rsidR="00315CEA" w:rsidRPr="00E739ED">
        <w:rPr>
          <w:rFonts w:ascii="Times New Roman" w:hAnsi="Times New Roman" w:cs="Times New Roman"/>
          <w:sz w:val="28"/>
          <w:szCs w:val="28"/>
        </w:rPr>
        <w:t>Залог права допускается только с согласия должника правообладателя в случаях, если:</w:t>
      </w:r>
    </w:p>
    <w:p w14:paraId="427BF8DD" w14:textId="77777777" w:rsidR="00315CEA" w:rsidRPr="00E739ED" w:rsidRDefault="00EE3708" w:rsidP="00EA1C5F">
      <w:pPr>
        <w:spacing w:after="360" w:line="276" w:lineRule="auto"/>
        <w:ind w:firstLine="709"/>
        <w:jc w:val="both"/>
        <w:rPr>
          <w:rFonts w:ascii="Times New Roman" w:hAnsi="Times New Roman" w:cs="Times New Roman"/>
          <w:sz w:val="28"/>
          <w:szCs w:val="28"/>
        </w:rPr>
      </w:pPr>
      <w:bookmarkStart w:id="49" w:name="dst994"/>
      <w:bookmarkEnd w:id="49"/>
      <w:r w:rsidRPr="00E739ED">
        <w:rPr>
          <w:rFonts w:ascii="Times New Roman" w:hAnsi="Times New Roman" w:cs="Times New Roman"/>
          <w:sz w:val="28"/>
          <w:szCs w:val="28"/>
        </w:rPr>
        <w:t>1) </w:t>
      </w:r>
      <w:r w:rsidR="00315CEA" w:rsidRPr="00E739ED">
        <w:rPr>
          <w:rFonts w:ascii="Times New Roman" w:hAnsi="Times New Roman" w:cs="Times New Roman"/>
          <w:sz w:val="28"/>
          <w:szCs w:val="28"/>
        </w:rPr>
        <w:t>в силу закона или соглашения между правообладателем и его должником для уступки права (требования) необходимо согласие должника;</w:t>
      </w:r>
    </w:p>
    <w:p w14:paraId="29070782" w14:textId="77777777" w:rsidR="00315CEA" w:rsidRPr="00E739ED" w:rsidRDefault="00EE3708" w:rsidP="00EA1C5F">
      <w:pPr>
        <w:spacing w:after="360" w:line="276" w:lineRule="auto"/>
        <w:ind w:firstLine="709"/>
        <w:jc w:val="both"/>
        <w:rPr>
          <w:rFonts w:ascii="Times New Roman" w:hAnsi="Times New Roman" w:cs="Times New Roman"/>
          <w:sz w:val="28"/>
          <w:szCs w:val="28"/>
        </w:rPr>
      </w:pPr>
      <w:bookmarkStart w:id="50" w:name="dst995"/>
      <w:bookmarkEnd w:id="50"/>
      <w:r w:rsidRPr="00E739ED">
        <w:rPr>
          <w:rFonts w:ascii="Times New Roman" w:hAnsi="Times New Roman" w:cs="Times New Roman"/>
          <w:sz w:val="28"/>
          <w:szCs w:val="28"/>
        </w:rPr>
        <w:lastRenderedPageBreak/>
        <w:t>2) </w:t>
      </w:r>
      <w:r w:rsidR="00315CEA" w:rsidRPr="00E739ED">
        <w:rPr>
          <w:rFonts w:ascii="Times New Roman" w:hAnsi="Times New Roman" w:cs="Times New Roman"/>
          <w:sz w:val="28"/>
          <w:szCs w:val="28"/>
        </w:rPr>
        <w:t>при обращении взыскания на заложенное право и его реализации к приобретателю права должны перейти связанные с заложенным правом обязанности (</w:t>
      </w:r>
      <w:r w:rsidRPr="00E739ED">
        <w:rPr>
          <w:rFonts w:ascii="Times New Roman" w:hAnsi="Times New Roman" w:cs="Times New Roman"/>
          <w:sz w:val="28"/>
          <w:szCs w:val="28"/>
        </w:rPr>
        <w:t xml:space="preserve">часть </w:t>
      </w:r>
      <w:r w:rsidR="0084178F" w:rsidRPr="00E739ED">
        <w:rPr>
          <w:rFonts w:ascii="Times New Roman" w:hAnsi="Times New Roman" w:cs="Times New Roman"/>
          <w:sz w:val="28"/>
          <w:szCs w:val="28"/>
        </w:rPr>
        <w:t>6 статьи 4</w:t>
      </w:r>
      <w:r w:rsidR="00865274" w:rsidRPr="00E739ED">
        <w:rPr>
          <w:rFonts w:ascii="Times New Roman" w:hAnsi="Times New Roman" w:cs="Times New Roman"/>
          <w:sz w:val="28"/>
          <w:szCs w:val="28"/>
        </w:rPr>
        <w:t>34</w:t>
      </w:r>
      <w:r w:rsidR="00315CEA" w:rsidRPr="00E739ED">
        <w:rPr>
          <w:rFonts w:ascii="Times New Roman" w:hAnsi="Times New Roman" w:cs="Times New Roman"/>
          <w:sz w:val="28"/>
          <w:szCs w:val="28"/>
        </w:rPr>
        <w:t>).</w:t>
      </w:r>
    </w:p>
    <w:p w14:paraId="0DB7DC2C"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1" w:name="dst996"/>
      <w:bookmarkEnd w:id="51"/>
      <w:r w:rsidRPr="00E739ED">
        <w:rPr>
          <w:rFonts w:ascii="Times New Roman" w:hAnsi="Times New Roman" w:cs="Times New Roman"/>
          <w:sz w:val="28"/>
          <w:szCs w:val="28"/>
        </w:rPr>
        <w:t>4. </w:t>
      </w:r>
      <w:r w:rsidR="00315CEA" w:rsidRPr="00E739ED">
        <w:rPr>
          <w:rFonts w:ascii="Times New Roman" w:hAnsi="Times New Roman" w:cs="Times New Roman"/>
          <w:sz w:val="28"/>
          <w:szCs w:val="28"/>
        </w:rPr>
        <w:t xml:space="preserve">Если иное не предусмотрено законом, нарушение правообладателем указанного в договоре с должником, связанном с осуществлением его сторонами предпринимательской деятельности, ограничения по уступке или залогу права (требования) влечет последствия, предусмотренные </w:t>
      </w:r>
      <w:r w:rsidR="0084178F" w:rsidRPr="00E739ED">
        <w:rPr>
          <w:rFonts w:ascii="Times New Roman" w:hAnsi="Times New Roman" w:cs="Times New Roman"/>
          <w:sz w:val="28"/>
          <w:szCs w:val="28"/>
        </w:rPr>
        <w:t>частью 3 статьи 4</w:t>
      </w:r>
      <w:r w:rsidR="00865274" w:rsidRPr="00E739ED">
        <w:rPr>
          <w:rFonts w:ascii="Times New Roman" w:hAnsi="Times New Roman" w:cs="Times New Roman"/>
          <w:sz w:val="28"/>
          <w:szCs w:val="28"/>
        </w:rPr>
        <w:t>83</w:t>
      </w:r>
      <w:r w:rsidR="00F5077E" w:rsidRPr="00E739ED">
        <w:rPr>
          <w:rFonts w:ascii="Times New Roman" w:hAnsi="Times New Roman" w:cs="Times New Roman"/>
          <w:sz w:val="28"/>
          <w:szCs w:val="28"/>
        </w:rPr>
        <w:t xml:space="preserve"> </w:t>
      </w:r>
      <w:r w:rsidR="00315CEA" w:rsidRPr="00E739ED">
        <w:rPr>
          <w:rFonts w:ascii="Times New Roman" w:hAnsi="Times New Roman" w:cs="Times New Roman"/>
          <w:sz w:val="28"/>
          <w:szCs w:val="28"/>
        </w:rPr>
        <w:t>настоящего Кодекса.</w:t>
      </w:r>
    </w:p>
    <w:p w14:paraId="61864492"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436</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 xml:space="preserve">Содержание договора залога права </w:t>
      </w:r>
    </w:p>
    <w:p w14:paraId="770184E7"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2" w:name="dst998"/>
      <w:bookmarkEnd w:id="52"/>
      <w:r w:rsidRPr="00E739ED">
        <w:rPr>
          <w:rFonts w:ascii="Times New Roman" w:hAnsi="Times New Roman" w:cs="Times New Roman"/>
          <w:sz w:val="28"/>
          <w:szCs w:val="28"/>
        </w:rPr>
        <w:t>1. В договоре залога права наряду с условиями, предусмотренными ст</w:t>
      </w:r>
      <w:r w:rsidR="0084178F" w:rsidRPr="00E739ED">
        <w:rPr>
          <w:rFonts w:ascii="Times New Roman" w:hAnsi="Times New Roman" w:cs="Times New Roman"/>
          <w:sz w:val="28"/>
          <w:szCs w:val="28"/>
        </w:rPr>
        <w:t>атьей 4</w:t>
      </w:r>
      <w:r w:rsidR="00865274" w:rsidRPr="00E739ED">
        <w:rPr>
          <w:rFonts w:ascii="Times New Roman" w:hAnsi="Times New Roman" w:cs="Times New Roman"/>
          <w:sz w:val="28"/>
          <w:szCs w:val="28"/>
        </w:rPr>
        <w:t>10</w:t>
      </w:r>
      <w:r w:rsidRPr="00E739ED">
        <w:rPr>
          <w:rFonts w:ascii="Times New Roman" w:hAnsi="Times New Roman" w:cs="Times New Roman"/>
          <w:sz w:val="28"/>
          <w:szCs w:val="28"/>
        </w:rPr>
        <w:t xml:space="preserve"> настоящего Кодекса, должны быть указаны обязательство, из которого вытекает закладываемое право, сведения о должнике залогодателя и сторона договора залога, у которой находятся подлинники документов, удостоверяющих закладываемое право. </w:t>
      </w:r>
    </w:p>
    <w:p w14:paraId="10549964"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3" w:name="dst999"/>
      <w:bookmarkEnd w:id="53"/>
      <w:r w:rsidRPr="00E739ED">
        <w:rPr>
          <w:rFonts w:ascii="Times New Roman" w:hAnsi="Times New Roman" w:cs="Times New Roman"/>
          <w:sz w:val="28"/>
          <w:szCs w:val="28"/>
        </w:rPr>
        <w:t>В случае если предметом залога является принадлежащее залогодателю право требовать уплаты денежной суммы, в договоре залога может быть указан размер этой суммы или порядок ее определения.</w:t>
      </w:r>
    </w:p>
    <w:p w14:paraId="188D5464"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4" w:name="dst1000"/>
      <w:bookmarkEnd w:id="54"/>
      <w:r w:rsidRPr="00E739ED">
        <w:rPr>
          <w:rFonts w:ascii="Times New Roman" w:hAnsi="Times New Roman" w:cs="Times New Roman"/>
          <w:sz w:val="28"/>
          <w:szCs w:val="28"/>
        </w:rPr>
        <w:t>Если в договоре залога не указано, что подлинники документов, удостоверяющих закладываемое право, остаются у залогодателя или передаются нотариусу на хранение, залогодатель обязан передать такие подлинники в срок, указанный в договоре залога, или, если договором указанный срок не установлен, в разумный срок залогодержателю по его требованию, предъявленному в письменной форме. Соглашением между залогодателем и залогодержателем может быть предусмотрено, что документы передаются на хранение третьему лицу.</w:t>
      </w:r>
    </w:p>
    <w:p w14:paraId="00EB499D"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5" w:name="dst1001"/>
      <w:bookmarkEnd w:id="55"/>
      <w:r w:rsidRPr="00E739ED">
        <w:rPr>
          <w:rFonts w:ascii="Times New Roman" w:hAnsi="Times New Roman" w:cs="Times New Roman"/>
          <w:sz w:val="28"/>
          <w:szCs w:val="28"/>
        </w:rPr>
        <w:t>При залоге права, если иное не предусмотрено законом или договором, обязанности,</w:t>
      </w:r>
      <w:r w:rsidR="00F5077E" w:rsidRPr="00E739ED">
        <w:rPr>
          <w:rFonts w:ascii="Times New Roman" w:hAnsi="Times New Roman" w:cs="Times New Roman"/>
          <w:sz w:val="28"/>
          <w:szCs w:val="28"/>
        </w:rPr>
        <w:t xml:space="preserve"> </w:t>
      </w:r>
      <w:r w:rsidR="0084178F" w:rsidRPr="00E739ED">
        <w:rPr>
          <w:rFonts w:ascii="Times New Roman" w:hAnsi="Times New Roman" w:cs="Times New Roman"/>
          <w:sz w:val="28"/>
          <w:szCs w:val="28"/>
        </w:rPr>
        <w:t>предусмотренные статьей 4</w:t>
      </w:r>
      <w:r w:rsidR="002109EB" w:rsidRPr="00E739ED">
        <w:rPr>
          <w:rFonts w:ascii="Times New Roman" w:hAnsi="Times New Roman" w:cs="Times New Roman"/>
          <w:sz w:val="28"/>
          <w:szCs w:val="28"/>
        </w:rPr>
        <w:t>16</w:t>
      </w:r>
      <w:r w:rsidRPr="00E739ED">
        <w:rPr>
          <w:rFonts w:ascii="Times New Roman" w:hAnsi="Times New Roman" w:cs="Times New Roman"/>
          <w:sz w:val="28"/>
          <w:szCs w:val="28"/>
        </w:rPr>
        <w:t xml:space="preserve"> настоящего Кодекса, возлагаются на сторону договора залога, у которой находятся подлинники документов, удостоверяющих заложенное право.</w:t>
      </w:r>
    </w:p>
    <w:p w14:paraId="5D73B1DF"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6" w:name="dst1002"/>
      <w:bookmarkEnd w:id="56"/>
      <w:r w:rsidRPr="00E739ED">
        <w:rPr>
          <w:rFonts w:ascii="Times New Roman" w:hAnsi="Times New Roman" w:cs="Times New Roman"/>
          <w:sz w:val="28"/>
          <w:szCs w:val="28"/>
        </w:rPr>
        <w:t>2. В случаях</w:t>
      </w:r>
      <w:r w:rsidR="0084178F" w:rsidRPr="00E739ED">
        <w:rPr>
          <w:rFonts w:ascii="Times New Roman" w:hAnsi="Times New Roman" w:cs="Times New Roman"/>
          <w:sz w:val="28"/>
          <w:szCs w:val="28"/>
        </w:rPr>
        <w:t>,</w:t>
      </w:r>
      <w:r w:rsidRPr="00E739ED">
        <w:rPr>
          <w:rFonts w:ascii="Times New Roman" w:hAnsi="Times New Roman" w:cs="Times New Roman"/>
          <w:sz w:val="28"/>
          <w:szCs w:val="28"/>
        </w:rPr>
        <w:t xml:space="preserve"> если предметом залога является совокупность прав (требований) или будущее пра</w:t>
      </w:r>
      <w:r w:rsidR="00F5077E" w:rsidRPr="00E739ED">
        <w:rPr>
          <w:rFonts w:ascii="Times New Roman" w:hAnsi="Times New Roman" w:cs="Times New Roman"/>
          <w:sz w:val="28"/>
          <w:szCs w:val="28"/>
        </w:rPr>
        <w:t>во</w:t>
      </w:r>
      <w:r w:rsidR="0084178F" w:rsidRPr="00E739ED">
        <w:rPr>
          <w:rFonts w:ascii="Times New Roman" w:hAnsi="Times New Roman" w:cs="Times New Roman"/>
          <w:sz w:val="28"/>
          <w:szCs w:val="28"/>
        </w:rPr>
        <w:t xml:space="preserve"> (части 2 и 4 статьи 4</w:t>
      </w:r>
      <w:r w:rsidR="00865274" w:rsidRPr="00E739ED">
        <w:rPr>
          <w:rFonts w:ascii="Times New Roman" w:hAnsi="Times New Roman" w:cs="Times New Roman"/>
          <w:sz w:val="28"/>
          <w:szCs w:val="28"/>
        </w:rPr>
        <w:t>34</w:t>
      </w:r>
      <w:r w:rsidRPr="00E739ED">
        <w:rPr>
          <w:rFonts w:ascii="Times New Roman" w:hAnsi="Times New Roman" w:cs="Times New Roman"/>
          <w:sz w:val="28"/>
          <w:szCs w:val="28"/>
        </w:rPr>
        <w:t xml:space="preserve">), сведения об обязательстве, из которого вытекает закладываемое право, и о должнике </w:t>
      </w:r>
      <w:r w:rsidRPr="00E739ED">
        <w:rPr>
          <w:rFonts w:ascii="Times New Roman" w:hAnsi="Times New Roman" w:cs="Times New Roman"/>
          <w:sz w:val="28"/>
          <w:szCs w:val="28"/>
        </w:rPr>
        <w:lastRenderedPageBreak/>
        <w:t>залогодателя могут быть указаны в договоре общим образом, то есть посредством данных, позволяющих индивидуализировать закладываемые права и определить лиц, которые являются или на момент обращения взыскания на предмет залога будут являться должниками по этим правам.</w:t>
      </w:r>
    </w:p>
    <w:p w14:paraId="3A7BADCD"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437</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Уведомление должника</w:t>
      </w:r>
    </w:p>
    <w:p w14:paraId="35C76518"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7" w:name="dst1004"/>
      <w:bookmarkEnd w:id="57"/>
      <w:r w:rsidRPr="00E739ED">
        <w:rPr>
          <w:rFonts w:ascii="Times New Roman" w:hAnsi="Times New Roman" w:cs="Times New Roman"/>
          <w:sz w:val="28"/>
          <w:szCs w:val="28"/>
        </w:rPr>
        <w:t>В случае залога прав уведомление должника по обязательству, права по которому закладываются, осуществ</w:t>
      </w:r>
      <w:r w:rsidR="00F5077E" w:rsidRPr="00E739ED">
        <w:rPr>
          <w:rFonts w:ascii="Times New Roman" w:hAnsi="Times New Roman" w:cs="Times New Roman"/>
          <w:sz w:val="28"/>
          <w:szCs w:val="28"/>
        </w:rPr>
        <w:t>ля</w:t>
      </w:r>
      <w:r w:rsidR="0084178F" w:rsidRPr="00E739ED">
        <w:rPr>
          <w:rFonts w:ascii="Times New Roman" w:hAnsi="Times New Roman" w:cs="Times New Roman"/>
          <w:sz w:val="28"/>
          <w:szCs w:val="28"/>
        </w:rPr>
        <w:t>ется по правилам статьи 4</w:t>
      </w:r>
      <w:r w:rsidR="00865274" w:rsidRPr="00E739ED">
        <w:rPr>
          <w:rFonts w:ascii="Times New Roman" w:hAnsi="Times New Roman" w:cs="Times New Roman"/>
          <w:sz w:val="28"/>
          <w:szCs w:val="28"/>
        </w:rPr>
        <w:t>80</w:t>
      </w:r>
      <w:r w:rsidRPr="00E739ED">
        <w:rPr>
          <w:rFonts w:ascii="Times New Roman" w:hAnsi="Times New Roman" w:cs="Times New Roman"/>
          <w:sz w:val="28"/>
          <w:szCs w:val="28"/>
        </w:rPr>
        <w:t xml:space="preserve"> настоящего Кодекса.</w:t>
      </w:r>
    </w:p>
    <w:p w14:paraId="3D7E1878"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438</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 xml:space="preserve">Возникновение залога права </w:t>
      </w:r>
    </w:p>
    <w:p w14:paraId="297D89C3"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8" w:name="dst1006"/>
      <w:bookmarkEnd w:id="58"/>
      <w:r w:rsidRPr="00E739ED">
        <w:rPr>
          <w:rFonts w:ascii="Times New Roman" w:hAnsi="Times New Roman" w:cs="Times New Roman"/>
          <w:sz w:val="28"/>
          <w:szCs w:val="28"/>
        </w:rPr>
        <w:t xml:space="preserve">1. Залог права возникает с момента заключения договора залога, а при залоге будущего права с момента возникновения этого права. </w:t>
      </w:r>
    </w:p>
    <w:p w14:paraId="501AD355"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9" w:name="dst1007"/>
      <w:bookmarkEnd w:id="59"/>
      <w:r w:rsidRPr="00E739ED">
        <w:rPr>
          <w:rFonts w:ascii="Times New Roman" w:hAnsi="Times New Roman" w:cs="Times New Roman"/>
          <w:sz w:val="28"/>
          <w:szCs w:val="28"/>
        </w:rPr>
        <w:t>2. Если залогом права обеспечено исполнение обязательства, которое возникнет в будущем, залог права возникает с момента возникновения этого обязательства.</w:t>
      </w:r>
    </w:p>
    <w:p w14:paraId="302A4763"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439</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 xml:space="preserve">Исполнение обязательства должником залогодателя </w:t>
      </w:r>
    </w:p>
    <w:p w14:paraId="61015CD5"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0" w:name="dst1009"/>
      <w:bookmarkEnd w:id="60"/>
      <w:r w:rsidRPr="00E739ED">
        <w:rPr>
          <w:rFonts w:ascii="Times New Roman" w:hAnsi="Times New Roman" w:cs="Times New Roman"/>
          <w:sz w:val="28"/>
          <w:szCs w:val="28"/>
        </w:rPr>
        <w:t xml:space="preserve">1. Должник залогодателя, право требования к которому заложено, исполняет соответствующее обязательство залогодателю, если договором залога не предусмотрено иное. </w:t>
      </w:r>
    </w:p>
    <w:p w14:paraId="0C53363E"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1" w:name="dst1010"/>
      <w:bookmarkEnd w:id="61"/>
      <w:r w:rsidRPr="00E739ED">
        <w:rPr>
          <w:rFonts w:ascii="Times New Roman" w:hAnsi="Times New Roman" w:cs="Times New Roman"/>
          <w:sz w:val="28"/>
          <w:szCs w:val="28"/>
        </w:rPr>
        <w:t xml:space="preserve">Если договором залога предусмотрено право залогодержателя получить исполнение от должника по обязательству, право по которому заложено, должник, уведомленный об этом </w:t>
      </w:r>
      <w:r w:rsidR="00A45EF9" w:rsidRPr="00E739ED">
        <w:rPr>
          <w:rFonts w:ascii="Times New Roman" w:hAnsi="Times New Roman" w:cs="Times New Roman"/>
          <w:sz w:val="28"/>
          <w:szCs w:val="28"/>
        </w:rPr>
        <w:t>(статья </w:t>
      </w:r>
      <w:r w:rsidR="0084178F" w:rsidRPr="00E739ED">
        <w:rPr>
          <w:rFonts w:ascii="Times New Roman" w:hAnsi="Times New Roman" w:cs="Times New Roman"/>
          <w:sz w:val="28"/>
          <w:szCs w:val="28"/>
        </w:rPr>
        <w:t>43</w:t>
      </w:r>
      <w:r w:rsidR="00865274" w:rsidRPr="00E739ED">
        <w:rPr>
          <w:rFonts w:ascii="Times New Roman" w:hAnsi="Times New Roman" w:cs="Times New Roman"/>
          <w:sz w:val="28"/>
          <w:szCs w:val="28"/>
        </w:rPr>
        <w:t>7</w:t>
      </w:r>
      <w:r w:rsidRPr="00E739ED">
        <w:rPr>
          <w:rFonts w:ascii="Times New Roman" w:hAnsi="Times New Roman" w:cs="Times New Roman"/>
          <w:sz w:val="28"/>
          <w:szCs w:val="28"/>
        </w:rPr>
        <w:t>), обязан исполнять свое обязательство залогодержателю или указанному им лицу.</w:t>
      </w:r>
    </w:p>
    <w:p w14:paraId="6F549A59"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2" w:name="dst1011"/>
      <w:bookmarkEnd w:id="62"/>
      <w:r w:rsidRPr="00E739ED">
        <w:rPr>
          <w:rFonts w:ascii="Times New Roman" w:hAnsi="Times New Roman" w:cs="Times New Roman"/>
          <w:sz w:val="28"/>
          <w:szCs w:val="28"/>
        </w:rPr>
        <w:t xml:space="preserve">2. Если иное не установлено договором залога, при получении от своего должника в счет исполнения обязательства денежных сумм залогодатель по требованию залогодержателя обязан уплатить ему соответствующие суммы в счет исполнения обязательства, обеспеченного залогом. </w:t>
      </w:r>
    </w:p>
    <w:p w14:paraId="1BB24085"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3" w:name="dst1012"/>
      <w:bookmarkEnd w:id="63"/>
      <w:r w:rsidRPr="00E739ED">
        <w:rPr>
          <w:rFonts w:ascii="Times New Roman" w:hAnsi="Times New Roman" w:cs="Times New Roman"/>
          <w:sz w:val="28"/>
          <w:szCs w:val="28"/>
        </w:rPr>
        <w:t xml:space="preserve">Если иное не предусмотрено договором залога, денежные суммы, полученные залогодержателем от должника залогодателя по заложенному праву </w:t>
      </w:r>
      <w:r w:rsidRPr="00E739ED">
        <w:rPr>
          <w:rFonts w:ascii="Times New Roman" w:hAnsi="Times New Roman" w:cs="Times New Roman"/>
          <w:sz w:val="28"/>
          <w:szCs w:val="28"/>
        </w:rPr>
        <w:lastRenderedPageBreak/>
        <w:t>(требованию), засчитываются в погашение обязательства, в обеспечение исполнения которого заложено соответствующее право.</w:t>
      </w:r>
    </w:p>
    <w:p w14:paraId="2061EF48"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4" w:name="dst1013"/>
      <w:bookmarkEnd w:id="64"/>
      <w:r w:rsidRPr="00E739ED">
        <w:rPr>
          <w:rFonts w:ascii="Times New Roman" w:hAnsi="Times New Roman" w:cs="Times New Roman"/>
          <w:sz w:val="28"/>
          <w:szCs w:val="28"/>
        </w:rPr>
        <w:t>3. После возникновения оснований для обращения взыскания на заложенное право требования залогодержатель имеет право на получение исполнения по данному требованию в пределах, необходимых для покрытия требований залогодержателя, обеспеченных залогом, в том числе право на подачу заявлений об исполнении обязательств до востребования, если предметом залога является требование по обязательству до востребования.</w:t>
      </w:r>
    </w:p>
    <w:p w14:paraId="68256323"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5" w:name="dst1014"/>
      <w:bookmarkEnd w:id="65"/>
      <w:r w:rsidRPr="00E739ED">
        <w:rPr>
          <w:rFonts w:ascii="Times New Roman" w:hAnsi="Times New Roman" w:cs="Times New Roman"/>
          <w:sz w:val="28"/>
          <w:szCs w:val="28"/>
        </w:rPr>
        <w:t xml:space="preserve">4. Законом или договором залога права может быть предусмотрено, что денежные суммы, полученные залогодателем от его должника в счет исполнения обязательства, право (требование) по которому заложено, зачисляются на залоговый счет залогодателя. К такому счету применяются правила о договоре залога прав по договору банковского счета. </w:t>
      </w:r>
    </w:p>
    <w:p w14:paraId="7D592894"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440</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Защита залогодержателя права</w:t>
      </w:r>
      <w:r w:rsidR="00EE3708" w:rsidRPr="00E739ED">
        <w:rPr>
          <w:rFonts w:ascii="Times New Roman" w:hAnsi="Times New Roman" w:cs="Times New Roman"/>
          <w:sz w:val="28"/>
          <w:szCs w:val="28"/>
        </w:rPr>
        <w:t> </w:t>
      </w:r>
    </w:p>
    <w:p w14:paraId="6076A110"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6" w:name="dst1016"/>
      <w:bookmarkEnd w:id="66"/>
      <w:r w:rsidRPr="00E739ED">
        <w:rPr>
          <w:rFonts w:ascii="Times New Roman" w:hAnsi="Times New Roman" w:cs="Times New Roman"/>
          <w:sz w:val="28"/>
          <w:szCs w:val="28"/>
        </w:rPr>
        <w:t>1. Если иное не предусмотрено договором, в случае нарушения обязаннос</w:t>
      </w:r>
      <w:r w:rsidR="0084178F" w:rsidRPr="00E739ED">
        <w:rPr>
          <w:rFonts w:ascii="Times New Roman" w:hAnsi="Times New Roman" w:cs="Times New Roman"/>
          <w:sz w:val="28"/>
          <w:szCs w:val="28"/>
        </w:rPr>
        <w:t xml:space="preserve">тей, предусмотренных </w:t>
      </w:r>
      <w:proofErr w:type="gramStart"/>
      <w:r w:rsidR="0084178F" w:rsidRPr="00E739ED">
        <w:rPr>
          <w:rFonts w:ascii="Times New Roman" w:hAnsi="Times New Roman" w:cs="Times New Roman"/>
          <w:sz w:val="28"/>
          <w:szCs w:val="28"/>
        </w:rPr>
        <w:t xml:space="preserve">статьей </w:t>
      </w:r>
      <w:r w:rsidR="00865274" w:rsidRPr="00E739ED">
        <w:rPr>
          <w:rFonts w:ascii="Times New Roman" w:hAnsi="Times New Roman" w:cs="Times New Roman"/>
          <w:sz w:val="28"/>
          <w:szCs w:val="28"/>
        </w:rPr>
        <w:t> 439</w:t>
      </w:r>
      <w:proofErr w:type="gramEnd"/>
      <w:r w:rsidR="00865274"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 залогодержатель вправе требовать от залогодателя досрочного исполнения обеспеченного залогом обязательства, а при его неисполнении – обратить взыскание на предмет залога в установленном порядке.</w:t>
      </w:r>
    </w:p>
    <w:p w14:paraId="420DC0D9"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7" w:name="dst1017"/>
      <w:bookmarkEnd w:id="67"/>
      <w:r w:rsidRPr="00E739ED">
        <w:rPr>
          <w:rFonts w:ascii="Times New Roman" w:hAnsi="Times New Roman" w:cs="Times New Roman"/>
          <w:sz w:val="28"/>
          <w:szCs w:val="28"/>
        </w:rPr>
        <w:t>2. Залогодержатель вправе принимать самостоятельно меры, необходимые для защиты заложенного права от нарушений со стороны третьих лиц.</w:t>
      </w:r>
    </w:p>
    <w:p w14:paraId="24AC1D19"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441</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Порядок реализации заложенного права</w:t>
      </w:r>
    </w:p>
    <w:p w14:paraId="79E520DE"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8" w:name="dst1019"/>
      <w:bookmarkEnd w:id="68"/>
      <w:r w:rsidRPr="00E739ED">
        <w:rPr>
          <w:rFonts w:ascii="Times New Roman" w:hAnsi="Times New Roman" w:cs="Times New Roman"/>
          <w:sz w:val="28"/>
          <w:szCs w:val="28"/>
        </w:rPr>
        <w:t>1. Реализация заложенного права осуществляется в порядке, ус</w:t>
      </w:r>
      <w:r w:rsidR="001F77F0" w:rsidRPr="00E739ED">
        <w:rPr>
          <w:rFonts w:ascii="Times New Roman" w:hAnsi="Times New Roman" w:cs="Times New Roman"/>
          <w:sz w:val="28"/>
          <w:szCs w:val="28"/>
        </w:rPr>
        <w:t>тановленном частью 1 статьи 4</w:t>
      </w:r>
      <w:r w:rsidR="00865274" w:rsidRPr="00E739ED">
        <w:rPr>
          <w:rFonts w:ascii="Times New Roman" w:hAnsi="Times New Roman" w:cs="Times New Roman"/>
          <w:sz w:val="28"/>
          <w:szCs w:val="28"/>
        </w:rPr>
        <w:t>23</w:t>
      </w:r>
      <w:r w:rsidR="001F77F0" w:rsidRPr="00E739ED">
        <w:rPr>
          <w:rFonts w:ascii="Times New Roman" w:hAnsi="Times New Roman" w:cs="Times New Roman"/>
          <w:sz w:val="28"/>
          <w:szCs w:val="28"/>
        </w:rPr>
        <w:t xml:space="preserve"> и частью 1 статьи 4</w:t>
      </w:r>
      <w:r w:rsidR="00865274" w:rsidRPr="00E739ED">
        <w:rPr>
          <w:rFonts w:ascii="Times New Roman" w:hAnsi="Times New Roman" w:cs="Times New Roman"/>
          <w:sz w:val="28"/>
          <w:szCs w:val="28"/>
        </w:rPr>
        <w:t>24</w:t>
      </w:r>
      <w:r w:rsidRPr="00E739ED">
        <w:rPr>
          <w:rFonts w:ascii="Times New Roman" w:hAnsi="Times New Roman" w:cs="Times New Roman"/>
          <w:sz w:val="28"/>
          <w:szCs w:val="28"/>
        </w:rPr>
        <w:t xml:space="preserve"> настоящего Кодекса.</w:t>
      </w:r>
    </w:p>
    <w:p w14:paraId="662AEE37"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9" w:name="dst1020"/>
      <w:bookmarkEnd w:id="69"/>
      <w:r w:rsidRPr="00E739ED">
        <w:rPr>
          <w:rFonts w:ascii="Times New Roman" w:hAnsi="Times New Roman" w:cs="Times New Roman"/>
          <w:sz w:val="28"/>
          <w:szCs w:val="28"/>
        </w:rPr>
        <w:t>2. В случае обращения взыскания на заложенное право в судебном порядке стороны могут договориться о том, что его реализация осуществляется посредством перевода по требованию залогодержателя заложенного права на залогодержателя по</w:t>
      </w:r>
      <w:r w:rsidR="00280B09" w:rsidRPr="00E739ED">
        <w:rPr>
          <w:rFonts w:ascii="Times New Roman" w:hAnsi="Times New Roman" w:cs="Times New Roman"/>
          <w:sz w:val="28"/>
          <w:szCs w:val="28"/>
        </w:rPr>
        <w:t xml:space="preserve"> решению суда</w:t>
      </w:r>
      <w:r w:rsidRPr="00E739ED">
        <w:rPr>
          <w:rFonts w:ascii="Times New Roman" w:hAnsi="Times New Roman" w:cs="Times New Roman"/>
          <w:sz w:val="28"/>
          <w:szCs w:val="28"/>
        </w:rPr>
        <w:t>.</w:t>
      </w:r>
    </w:p>
    <w:p w14:paraId="1801A0B4" w14:textId="77777777" w:rsidR="00EE3708" w:rsidRPr="00E739ED" w:rsidRDefault="000564BC" w:rsidP="00EA1C5F">
      <w:pPr>
        <w:spacing w:after="360" w:line="276" w:lineRule="auto"/>
        <w:ind w:firstLine="709"/>
        <w:jc w:val="both"/>
        <w:rPr>
          <w:rFonts w:ascii="Times New Roman" w:hAnsi="Times New Roman" w:cs="Times New Roman"/>
          <w:sz w:val="28"/>
          <w:szCs w:val="28"/>
        </w:rPr>
      </w:pPr>
      <w:bookmarkStart w:id="70" w:name="dst1021"/>
      <w:bookmarkEnd w:id="70"/>
      <w:r w:rsidRPr="00E739ED">
        <w:rPr>
          <w:rFonts w:ascii="Times New Roman" w:hAnsi="Times New Roman" w:cs="Times New Roman"/>
          <w:sz w:val="28"/>
          <w:szCs w:val="28"/>
        </w:rPr>
        <w:t>3. </w:t>
      </w:r>
      <w:r w:rsidR="00EE3708" w:rsidRPr="00E739ED">
        <w:rPr>
          <w:rFonts w:ascii="Times New Roman" w:hAnsi="Times New Roman" w:cs="Times New Roman"/>
          <w:sz w:val="28"/>
          <w:szCs w:val="28"/>
        </w:rPr>
        <w:t xml:space="preserve">Если взыскание на заложенное право обращается во внесудебном порядке, стороны могут договориться, что реализация заложенного права </w:t>
      </w:r>
      <w:r w:rsidR="00EE3708" w:rsidRPr="00E739ED">
        <w:rPr>
          <w:rFonts w:ascii="Times New Roman" w:hAnsi="Times New Roman" w:cs="Times New Roman"/>
          <w:sz w:val="28"/>
          <w:szCs w:val="28"/>
        </w:rPr>
        <w:lastRenderedPageBreak/>
        <w:t xml:space="preserve">осуществляется посредством уступки заложенного права залогодателем залогодержателю или указанному залогодержателем третьему лицу. В случае отказа залогодателя уступить заложенное право залогодержатель или третье лицо вправе требовать перевода на себя этого права по </w:t>
      </w:r>
      <w:r w:rsidRPr="00E739ED">
        <w:rPr>
          <w:rFonts w:ascii="Times New Roman" w:hAnsi="Times New Roman" w:cs="Times New Roman"/>
          <w:sz w:val="28"/>
          <w:szCs w:val="28"/>
        </w:rPr>
        <w:t>решению</w:t>
      </w:r>
      <w:r w:rsidR="00280B09" w:rsidRPr="00E739ED">
        <w:rPr>
          <w:rFonts w:ascii="Times New Roman" w:hAnsi="Times New Roman" w:cs="Times New Roman"/>
          <w:sz w:val="28"/>
          <w:szCs w:val="28"/>
        </w:rPr>
        <w:t xml:space="preserve"> суда</w:t>
      </w:r>
      <w:r w:rsidRPr="00E739ED">
        <w:rPr>
          <w:rFonts w:ascii="Times New Roman" w:hAnsi="Times New Roman" w:cs="Times New Roman"/>
          <w:sz w:val="28"/>
          <w:szCs w:val="28"/>
        </w:rPr>
        <w:t xml:space="preserve"> </w:t>
      </w:r>
      <w:r w:rsidR="00EE3708" w:rsidRPr="00E739ED">
        <w:rPr>
          <w:rFonts w:ascii="Times New Roman" w:hAnsi="Times New Roman" w:cs="Times New Roman"/>
          <w:sz w:val="28"/>
          <w:szCs w:val="28"/>
        </w:rPr>
        <w:t>или на основании исполнительной надписи нотариуса и возмещения убытков, причиненных в связи с отказом уступить это право.</w:t>
      </w:r>
    </w:p>
    <w:p w14:paraId="117EE260" w14:textId="77777777" w:rsidR="00EE3708" w:rsidRPr="00E739ED" w:rsidRDefault="000564BC" w:rsidP="00EA1C5F">
      <w:pPr>
        <w:spacing w:after="360" w:line="276" w:lineRule="auto"/>
        <w:ind w:firstLine="709"/>
        <w:jc w:val="both"/>
        <w:rPr>
          <w:rFonts w:ascii="Times New Roman" w:hAnsi="Times New Roman" w:cs="Times New Roman"/>
          <w:sz w:val="28"/>
          <w:szCs w:val="28"/>
        </w:rPr>
      </w:pPr>
      <w:bookmarkStart w:id="71" w:name="dst1022"/>
      <w:bookmarkEnd w:id="71"/>
      <w:r w:rsidRPr="00E739ED">
        <w:rPr>
          <w:rFonts w:ascii="Times New Roman" w:hAnsi="Times New Roman" w:cs="Times New Roman"/>
          <w:sz w:val="28"/>
          <w:szCs w:val="28"/>
        </w:rPr>
        <w:t>4. </w:t>
      </w:r>
      <w:r w:rsidR="00EE3708" w:rsidRPr="00E739ED">
        <w:rPr>
          <w:rFonts w:ascii="Times New Roman" w:hAnsi="Times New Roman" w:cs="Times New Roman"/>
          <w:sz w:val="28"/>
          <w:szCs w:val="28"/>
        </w:rPr>
        <w:t>С момента перехода заложенного права к залогодержателю или указанному им третьему лицу обязательство, исполнение которого обеспечено залогом этого права, прекращается в размере, эквивалентном стоимости (начальной продажной цене) заложенного права (</w:t>
      </w:r>
      <w:r w:rsidRPr="00E739ED">
        <w:rPr>
          <w:rFonts w:ascii="Times New Roman" w:hAnsi="Times New Roman" w:cs="Times New Roman"/>
          <w:sz w:val="28"/>
          <w:szCs w:val="28"/>
        </w:rPr>
        <w:t>ч</w:t>
      </w:r>
      <w:r w:rsidR="001F77F0" w:rsidRPr="00E739ED">
        <w:rPr>
          <w:rFonts w:ascii="Times New Roman" w:hAnsi="Times New Roman" w:cs="Times New Roman"/>
          <w:sz w:val="28"/>
          <w:szCs w:val="28"/>
        </w:rPr>
        <w:t>асть 7 статьи 4</w:t>
      </w:r>
      <w:r w:rsidR="00865274" w:rsidRPr="00E739ED">
        <w:rPr>
          <w:rFonts w:ascii="Times New Roman" w:hAnsi="Times New Roman" w:cs="Times New Roman"/>
          <w:sz w:val="28"/>
          <w:szCs w:val="28"/>
        </w:rPr>
        <w:t>22</w:t>
      </w:r>
      <w:r w:rsidR="00EE3708" w:rsidRPr="00E739ED">
        <w:rPr>
          <w:rFonts w:ascii="Times New Roman" w:hAnsi="Times New Roman" w:cs="Times New Roman"/>
          <w:sz w:val="28"/>
          <w:szCs w:val="28"/>
        </w:rPr>
        <w:t>).</w:t>
      </w:r>
    </w:p>
    <w:p w14:paraId="4BBF2D34" w14:textId="77777777" w:rsidR="00EE3708" w:rsidRPr="00E739ED" w:rsidRDefault="000564BC" w:rsidP="00EA1C5F">
      <w:pPr>
        <w:spacing w:after="360" w:line="276" w:lineRule="auto"/>
        <w:ind w:firstLine="709"/>
        <w:jc w:val="both"/>
        <w:rPr>
          <w:rFonts w:ascii="Times New Roman" w:hAnsi="Times New Roman" w:cs="Times New Roman"/>
          <w:sz w:val="28"/>
          <w:szCs w:val="28"/>
        </w:rPr>
      </w:pPr>
      <w:bookmarkStart w:id="72" w:name="dst1023"/>
      <w:bookmarkEnd w:id="72"/>
      <w:r w:rsidRPr="00E739ED">
        <w:rPr>
          <w:rFonts w:ascii="Times New Roman" w:hAnsi="Times New Roman" w:cs="Times New Roman"/>
          <w:sz w:val="28"/>
          <w:szCs w:val="28"/>
        </w:rPr>
        <w:t xml:space="preserve">Правила настоящей части </w:t>
      </w:r>
      <w:r w:rsidR="00EE3708" w:rsidRPr="00E739ED">
        <w:rPr>
          <w:rFonts w:ascii="Times New Roman" w:hAnsi="Times New Roman" w:cs="Times New Roman"/>
          <w:sz w:val="28"/>
          <w:szCs w:val="28"/>
        </w:rPr>
        <w:t>применяются, если соглашением залогодателя с залогодержателем, а также с должником по обязательству, обеспеченному залогом права, когда залогодателем является третье лицо, не предусмотрено иное.</w:t>
      </w:r>
    </w:p>
    <w:p w14:paraId="003603CE"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442</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 xml:space="preserve">Основные положения о залоге прав по договору банковского счета </w:t>
      </w:r>
      <w:r w:rsidR="000564BC" w:rsidRPr="00E739ED">
        <w:rPr>
          <w:rFonts w:ascii="Times New Roman" w:hAnsi="Times New Roman" w:cs="Times New Roman"/>
          <w:sz w:val="28"/>
          <w:szCs w:val="28"/>
        </w:rPr>
        <w:t> </w:t>
      </w:r>
    </w:p>
    <w:p w14:paraId="333C9622"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3" w:name="dst1025"/>
      <w:bookmarkEnd w:id="73"/>
      <w:r w:rsidRPr="00E739ED">
        <w:rPr>
          <w:rFonts w:ascii="Times New Roman" w:hAnsi="Times New Roman" w:cs="Times New Roman"/>
          <w:sz w:val="28"/>
          <w:szCs w:val="28"/>
        </w:rPr>
        <w:t xml:space="preserve">1. Предметом залога могут быть права по договору банковского счета при условии открытия банком клиенту залогового счета. </w:t>
      </w:r>
    </w:p>
    <w:p w14:paraId="365854D8"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4" w:name="dst1026"/>
      <w:bookmarkEnd w:id="74"/>
      <w:r w:rsidRPr="00E739ED">
        <w:rPr>
          <w:rFonts w:ascii="Times New Roman" w:hAnsi="Times New Roman" w:cs="Times New Roman"/>
          <w:sz w:val="28"/>
          <w:szCs w:val="28"/>
        </w:rPr>
        <w:t>2. Залогодержателем при залоге прав по договору банковского счета может быть, в частности, банк, заключивший с клиентом (залогодателем) договор залогового счета.</w:t>
      </w:r>
    </w:p>
    <w:p w14:paraId="75BBB70F"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5" w:name="dst1027"/>
      <w:bookmarkEnd w:id="75"/>
      <w:r w:rsidRPr="00E739ED">
        <w:rPr>
          <w:rFonts w:ascii="Times New Roman" w:hAnsi="Times New Roman" w:cs="Times New Roman"/>
          <w:sz w:val="28"/>
          <w:szCs w:val="28"/>
        </w:rPr>
        <w:t>3. Залоговый счет может быть открыт банком клиенту независимо от заключения на момент его открытия договора залога прав по договору банковского счета.</w:t>
      </w:r>
    </w:p>
    <w:p w14:paraId="3D6ABD6D"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6" w:name="dst1028"/>
      <w:bookmarkEnd w:id="76"/>
      <w:r w:rsidRPr="00E739ED">
        <w:rPr>
          <w:rFonts w:ascii="Times New Roman" w:hAnsi="Times New Roman" w:cs="Times New Roman"/>
          <w:sz w:val="28"/>
          <w:szCs w:val="28"/>
        </w:rPr>
        <w:t>4. Договор залога прав по договору банковского счета может быть заключен также при отсутствии на момент его заключения у клиента денежных средств на залоговом счете.</w:t>
      </w:r>
    </w:p>
    <w:p w14:paraId="42F1C58E"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7" w:name="dst1029"/>
      <w:bookmarkEnd w:id="77"/>
      <w:r w:rsidRPr="00E739ED">
        <w:rPr>
          <w:rFonts w:ascii="Times New Roman" w:hAnsi="Times New Roman" w:cs="Times New Roman"/>
          <w:sz w:val="28"/>
          <w:szCs w:val="28"/>
        </w:rPr>
        <w:t xml:space="preserve">5. Договором залога имущества иного, чем права по договору банковского счета, может быть предусмотрено, что причитающиеся залогодателю денежные суммы (страховое возмещение за утрату или повреждение заложенного имущества, доходы от использования заложенного имущества, денежные </w:t>
      </w:r>
      <w:r w:rsidRPr="00E739ED">
        <w:rPr>
          <w:rFonts w:ascii="Times New Roman" w:hAnsi="Times New Roman" w:cs="Times New Roman"/>
          <w:sz w:val="28"/>
          <w:szCs w:val="28"/>
        </w:rPr>
        <w:lastRenderedPageBreak/>
        <w:t xml:space="preserve">суммы, подлежащие уплате залогодателю в счет исполнения обязательства, право (требование) по которому заложено, и тому подобное) зачисляются на залоговый счет. </w:t>
      </w:r>
    </w:p>
    <w:p w14:paraId="5034B2F3"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8" w:name="dst1030"/>
      <w:bookmarkEnd w:id="78"/>
      <w:r w:rsidRPr="00E739ED">
        <w:rPr>
          <w:rFonts w:ascii="Times New Roman" w:hAnsi="Times New Roman" w:cs="Times New Roman"/>
          <w:sz w:val="28"/>
          <w:szCs w:val="28"/>
        </w:rPr>
        <w:t>6. Удостоверение обязательства банка по заключенному с клиентом договору об открытии залогового счета выдачей банком ценной бумаги не допускается.</w:t>
      </w:r>
    </w:p>
    <w:p w14:paraId="10C1F05E" w14:textId="77777777" w:rsidR="00F5077E" w:rsidRPr="00E739ED" w:rsidRDefault="00F5077E" w:rsidP="00EA1C5F">
      <w:pPr>
        <w:spacing w:after="360" w:line="276" w:lineRule="auto"/>
        <w:ind w:firstLine="709"/>
        <w:jc w:val="both"/>
        <w:rPr>
          <w:rFonts w:ascii="Times New Roman" w:hAnsi="Times New Roman" w:cs="Times New Roman"/>
          <w:sz w:val="28"/>
          <w:szCs w:val="28"/>
        </w:rPr>
      </w:pPr>
      <w:bookmarkStart w:id="79" w:name="dst1031"/>
      <w:bookmarkEnd w:id="79"/>
      <w:r w:rsidRPr="00E739ED">
        <w:rPr>
          <w:rFonts w:ascii="Times New Roman" w:hAnsi="Times New Roman" w:cs="Times New Roman"/>
          <w:sz w:val="28"/>
          <w:szCs w:val="28"/>
        </w:rPr>
        <w:t>7. Если иное не предусмотрено настоящей статьей и</w:t>
      </w:r>
      <w:r w:rsidR="001F77F0" w:rsidRPr="00E739ED">
        <w:rPr>
          <w:rFonts w:ascii="Times New Roman" w:hAnsi="Times New Roman" w:cs="Times New Roman"/>
          <w:sz w:val="28"/>
          <w:szCs w:val="28"/>
        </w:rPr>
        <w:t xml:space="preserve"> статьями </w:t>
      </w:r>
      <w:r w:rsidR="00132534" w:rsidRPr="00E739ED">
        <w:rPr>
          <w:rFonts w:ascii="Times New Roman" w:hAnsi="Times New Roman" w:cs="Times New Roman"/>
          <w:sz w:val="28"/>
          <w:szCs w:val="28"/>
        </w:rPr>
        <w:t>443</w:t>
      </w:r>
      <w:r w:rsidR="001F77F0" w:rsidRPr="00E739ED">
        <w:rPr>
          <w:rFonts w:ascii="Times New Roman" w:hAnsi="Times New Roman" w:cs="Times New Roman"/>
          <w:sz w:val="28"/>
          <w:szCs w:val="28"/>
        </w:rPr>
        <w:t>–</w:t>
      </w:r>
      <w:r w:rsidR="00132534" w:rsidRPr="00E739ED">
        <w:rPr>
          <w:rFonts w:ascii="Times New Roman" w:hAnsi="Times New Roman" w:cs="Times New Roman"/>
          <w:sz w:val="28"/>
          <w:szCs w:val="28"/>
        </w:rPr>
        <w:t>447</w:t>
      </w:r>
      <w:r w:rsidRPr="00E739ED">
        <w:rPr>
          <w:rFonts w:ascii="Times New Roman" w:hAnsi="Times New Roman" w:cs="Times New Roman"/>
          <w:sz w:val="28"/>
          <w:szCs w:val="28"/>
        </w:rPr>
        <w:t xml:space="preserve"> настоящего Кодекса, к договору об открытии залогового с</w:t>
      </w:r>
      <w:r w:rsidR="001F77F0" w:rsidRPr="00E739ED">
        <w:rPr>
          <w:rFonts w:ascii="Times New Roman" w:hAnsi="Times New Roman" w:cs="Times New Roman"/>
          <w:sz w:val="28"/>
          <w:szCs w:val="28"/>
        </w:rPr>
        <w:t>чета применяются правила главы 4</w:t>
      </w:r>
      <w:r w:rsidRPr="00E739ED">
        <w:rPr>
          <w:rFonts w:ascii="Times New Roman" w:hAnsi="Times New Roman" w:cs="Times New Roman"/>
          <w:sz w:val="28"/>
          <w:szCs w:val="28"/>
        </w:rPr>
        <w:t>6 настоящего Кодекса.</w:t>
      </w:r>
    </w:p>
    <w:p w14:paraId="7B2F02B0" w14:textId="77777777" w:rsidR="00F5077E" w:rsidRPr="00E739ED" w:rsidRDefault="00F5077E" w:rsidP="00EA1C5F">
      <w:pPr>
        <w:spacing w:after="360" w:line="276" w:lineRule="auto"/>
        <w:ind w:firstLine="709"/>
        <w:jc w:val="both"/>
        <w:rPr>
          <w:rFonts w:ascii="Times New Roman" w:hAnsi="Times New Roman" w:cs="Times New Roman"/>
          <w:sz w:val="28"/>
          <w:szCs w:val="28"/>
        </w:rPr>
      </w:pPr>
      <w:bookmarkStart w:id="80" w:name="dst1032"/>
      <w:bookmarkEnd w:id="80"/>
      <w:r w:rsidRPr="00E739ED">
        <w:rPr>
          <w:rFonts w:ascii="Times New Roman" w:hAnsi="Times New Roman" w:cs="Times New Roman"/>
          <w:sz w:val="28"/>
          <w:szCs w:val="28"/>
        </w:rPr>
        <w:t>8. Правила настоящего Кодекса о залоге прав по договору банковского счета</w:t>
      </w:r>
      <w:r w:rsidR="001F77F0" w:rsidRPr="00E739ED">
        <w:rPr>
          <w:rFonts w:ascii="Times New Roman" w:hAnsi="Times New Roman" w:cs="Times New Roman"/>
          <w:sz w:val="28"/>
          <w:szCs w:val="28"/>
        </w:rPr>
        <w:t xml:space="preserve"> (настоящая статья и статьи 4</w:t>
      </w:r>
      <w:r w:rsidR="00132534" w:rsidRPr="00E739ED">
        <w:rPr>
          <w:rFonts w:ascii="Times New Roman" w:hAnsi="Times New Roman" w:cs="Times New Roman"/>
          <w:sz w:val="28"/>
          <w:szCs w:val="28"/>
        </w:rPr>
        <w:t>43</w:t>
      </w:r>
      <w:r w:rsidR="001F77F0" w:rsidRPr="00E739ED">
        <w:rPr>
          <w:rFonts w:ascii="Times New Roman" w:hAnsi="Times New Roman" w:cs="Times New Roman"/>
          <w:sz w:val="28"/>
          <w:szCs w:val="28"/>
        </w:rPr>
        <w:t>–44</w:t>
      </w:r>
      <w:r w:rsidR="00132534" w:rsidRPr="00E739ED">
        <w:rPr>
          <w:rFonts w:ascii="Times New Roman" w:hAnsi="Times New Roman" w:cs="Times New Roman"/>
          <w:sz w:val="28"/>
          <w:szCs w:val="28"/>
        </w:rPr>
        <w:t>7</w:t>
      </w:r>
      <w:r w:rsidRPr="00E739ED">
        <w:rPr>
          <w:rFonts w:ascii="Times New Roman" w:hAnsi="Times New Roman" w:cs="Times New Roman"/>
          <w:sz w:val="28"/>
          <w:szCs w:val="28"/>
        </w:rPr>
        <w:t>) соответственно применяются к залогу прав по договору банковского вклада.</w:t>
      </w:r>
    </w:p>
    <w:p w14:paraId="55871126"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 Правила о списании денежных средств, пред</w:t>
      </w:r>
      <w:r w:rsidR="001F77F0" w:rsidRPr="00E739ED">
        <w:rPr>
          <w:rFonts w:ascii="Times New Roman" w:hAnsi="Times New Roman" w:cs="Times New Roman"/>
          <w:sz w:val="28"/>
          <w:szCs w:val="28"/>
        </w:rPr>
        <w:t>усмотренные положениями главы 46</w:t>
      </w:r>
      <w:r w:rsidRPr="00E739ED">
        <w:rPr>
          <w:rFonts w:ascii="Times New Roman" w:hAnsi="Times New Roman" w:cs="Times New Roman"/>
          <w:sz w:val="28"/>
          <w:szCs w:val="28"/>
        </w:rPr>
        <w:t xml:space="preserve"> настоящего Кодекса о банковском счете, не применяются к денежным средствам, находящимся на залоговом счете.</w:t>
      </w:r>
    </w:p>
    <w:p w14:paraId="39A9B858"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443</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Содержание договора залога прав по договору банковского счета</w:t>
      </w:r>
      <w:r w:rsidR="000564BC" w:rsidRPr="00E739ED">
        <w:rPr>
          <w:rFonts w:ascii="Times New Roman" w:hAnsi="Times New Roman" w:cs="Times New Roman"/>
          <w:sz w:val="28"/>
          <w:szCs w:val="28"/>
        </w:rPr>
        <w:t> </w:t>
      </w:r>
    </w:p>
    <w:p w14:paraId="3F11E422"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1" w:name="dst1034"/>
      <w:bookmarkEnd w:id="81"/>
      <w:r w:rsidRPr="00E739ED">
        <w:rPr>
          <w:rFonts w:ascii="Times New Roman" w:hAnsi="Times New Roman" w:cs="Times New Roman"/>
          <w:sz w:val="28"/>
          <w:szCs w:val="28"/>
        </w:rPr>
        <w:t>1. В договоре залога прав по договору банковского счета должны быть указаны банковские реквизиты залогового счета, существо, размер и срок исполнения обязательства, обеспечиваемого залогом прав по договору банковского счета.</w:t>
      </w:r>
    </w:p>
    <w:p w14:paraId="2C69AFDD"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2" w:name="dst1035"/>
      <w:bookmarkEnd w:id="82"/>
      <w:r w:rsidRPr="00E739ED">
        <w:rPr>
          <w:rFonts w:ascii="Times New Roman" w:hAnsi="Times New Roman" w:cs="Times New Roman"/>
          <w:sz w:val="28"/>
          <w:szCs w:val="28"/>
        </w:rPr>
        <w:t>2. Если иное не предусмотрено договором залога прав по договору банковского счета, договор считается заключенным с условием о залоге прав в отношении всей денежной суммы, находящейся на залоговом счете в любой момент в течение времени действия договора.</w:t>
      </w:r>
    </w:p>
    <w:p w14:paraId="6D8C7E02"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3" w:name="dst1036"/>
      <w:bookmarkEnd w:id="83"/>
      <w:r w:rsidRPr="00E739ED">
        <w:rPr>
          <w:rFonts w:ascii="Times New Roman" w:hAnsi="Times New Roman" w:cs="Times New Roman"/>
          <w:sz w:val="28"/>
          <w:szCs w:val="28"/>
        </w:rPr>
        <w:t>3. Договором залога прав по договору банковского счета может быть предусмотрено, что предметом залога являются права залогодателя по договору банковского счета в отношении твердой денежной суммы, размер которой указан в договоре залога. В этом случае размер денежных средств на счете залогодателя в любой момент в течение времени действия договора залога не должен быть ниже определенной договором суммы.</w:t>
      </w:r>
    </w:p>
    <w:p w14:paraId="41CB12EE"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4" w:name="dst1037"/>
      <w:bookmarkEnd w:id="84"/>
      <w:r w:rsidRPr="00E739ED">
        <w:rPr>
          <w:rFonts w:ascii="Times New Roman" w:hAnsi="Times New Roman" w:cs="Times New Roman"/>
          <w:sz w:val="28"/>
          <w:szCs w:val="28"/>
        </w:rPr>
        <w:lastRenderedPageBreak/>
        <w:t>Если иное не предусмотрено договором залога, уменьшение размера твердой денежной суммы, в отношении которой заложены права залогодателя по договору банковского счета, соразмерно исполненной части обеспеченного залогом обязательства не допускается.</w:t>
      </w:r>
    </w:p>
    <w:p w14:paraId="26A20636"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444</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Возникновение залога прав по договору банковского счета</w:t>
      </w:r>
    </w:p>
    <w:p w14:paraId="30D4FF9D"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5" w:name="dst1039"/>
      <w:bookmarkEnd w:id="85"/>
      <w:r w:rsidRPr="00E739ED">
        <w:rPr>
          <w:rFonts w:ascii="Times New Roman" w:hAnsi="Times New Roman" w:cs="Times New Roman"/>
          <w:sz w:val="28"/>
          <w:szCs w:val="28"/>
        </w:rPr>
        <w:t>Залог на основании договора залога прав по договору банковского счета возникает с момента уведомления банка о залоге прав и предоставления ему копии договора залога. В случае если залогодержателем является банк, заключивший с клиентом (залогодателем) договор залогового счета, залог возникает с момента заключения договора залога прав по банковскому счету.</w:t>
      </w:r>
    </w:p>
    <w:p w14:paraId="765EF423"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445</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Распоряжение банковским счетом, права по которому заложены</w:t>
      </w:r>
      <w:r w:rsidR="000564BC" w:rsidRPr="00E739ED">
        <w:rPr>
          <w:rFonts w:ascii="Times New Roman" w:hAnsi="Times New Roman" w:cs="Times New Roman"/>
          <w:sz w:val="28"/>
          <w:szCs w:val="28"/>
        </w:rPr>
        <w:t> </w:t>
      </w:r>
    </w:p>
    <w:p w14:paraId="33C8D535"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6" w:name="dst1041"/>
      <w:bookmarkEnd w:id="86"/>
      <w:r w:rsidRPr="00E739ED">
        <w:rPr>
          <w:rFonts w:ascii="Times New Roman" w:hAnsi="Times New Roman" w:cs="Times New Roman"/>
          <w:sz w:val="28"/>
          <w:szCs w:val="28"/>
        </w:rPr>
        <w:t>1. Залогодатель вправе распоряжаться свободно денежными средствами на залоговом счете, если иное не предусмотрено договором залога прав по соответствующему договору банковского счета или правилами настоящей статьи.</w:t>
      </w:r>
    </w:p>
    <w:p w14:paraId="3AA81AB6"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7" w:name="dst1042"/>
      <w:bookmarkEnd w:id="87"/>
      <w:r w:rsidRPr="00E739ED">
        <w:rPr>
          <w:rFonts w:ascii="Times New Roman" w:hAnsi="Times New Roman" w:cs="Times New Roman"/>
          <w:sz w:val="28"/>
          <w:szCs w:val="28"/>
        </w:rPr>
        <w:t>Банк обязан проводить операции по залоговому счету в соответствии с правилами настоящего параграфа и иными правилами настоящего Кодекса, другими законами и банковскими правилами, а в части, ими не урегулированной, в соответствии с соглашением, заключенным между банком, залогодателем и залогодержателем.</w:t>
      </w:r>
    </w:p>
    <w:p w14:paraId="5E158465"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8" w:name="dst1043"/>
      <w:bookmarkEnd w:id="88"/>
      <w:r w:rsidRPr="00E739ED">
        <w:rPr>
          <w:rFonts w:ascii="Times New Roman" w:hAnsi="Times New Roman" w:cs="Times New Roman"/>
          <w:sz w:val="28"/>
          <w:szCs w:val="28"/>
        </w:rPr>
        <w:t>2. Банк по требованию залогодержателя, предъявленному в письменной форме, обязан предоставлять ему сведения об остатке денежных средств на залоговом счете, об операциях по указанному счету и о предъявленных по счету требованиях, а также о запретах и об ограничениях, наложенных на указанный счет. Порядок и сроки предоставления банком таких сведений залогодержателю определяются банковскими правилами, а в части, ими не урегулированной, соглашением, заключенным между банком, залогодателем и залогодержателем.</w:t>
      </w:r>
    </w:p>
    <w:p w14:paraId="7A84ED15"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9" w:name="dst1044"/>
      <w:bookmarkEnd w:id="89"/>
      <w:r w:rsidRPr="00E739ED">
        <w:rPr>
          <w:rFonts w:ascii="Times New Roman" w:hAnsi="Times New Roman" w:cs="Times New Roman"/>
          <w:sz w:val="28"/>
          <w:szCs w:val="28"/>
        </w:rPr>
        <w:t xml:space="preserve">3. При заключении договора залога прав залогодателя по договору банковского счета в отношении твердой денежной суммы залогодатель без согласия в письменной форме залогодержателя не вправе давать банку распоряжения, в результате исполнения которых сумма денежных средств на </w:t>
      </w:r>
      <w:r w:rsidRPr="00E739ED">
        <w:rPr>
          <w:rFonts w:ascii="Times New Roman" w:hAnsi="Times New Roman" w:cs="Times New Roman"/>
          <w:sz w:val="28"/>
          <w:szCs w:val="28"/>
        </w:rPr>
        <w:lastRenderedPageBreak/>
        <w:t>залоговом счете станет ниже указанной твердой денежной суммы, а банк не вправе исполнять такие распоряжения.</w:t>
      </w:r>
    </w:p>
    <w:p w14:paraId="58882907"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90" w:name="dst1045"/>
      <w:bookmarkEnd w:id="90"/>
      <w:r w:rsidRPr="00E739ED">
        <w:rPr>
          <w:rFonts w:ascii="Times New Roman" w:hAnsi="Times New Roman" w:cs="Times New Roman"/>
          <w:sz w:val="28"/>
          <w:szCs w:val="28"/>
        </w:rPr>
        <w:t>4. После получения банком уведомления в письменной форме залогодержателя о неисполнении или ненадлежащем исполнении должником обеспеченного залогом обязательства банк не вправе исполнять распоряжения залогодателя, в результате исполнения которых сумма денежных средств на залоговом счете станет ниже суммы, эквивалентной размеру обеспеченного обязательства, указанному в договоре залога.</w:t>
      </w:r>
    </w:p>
    <w:p w14:paraId="7A9AC8AE"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91" w:name="dst1046"/>
      <w:bookmarkEnd w:id="91"/>
      <w:r w:rsidRPr="00E739ED">
        <w:rPr>
          <w:rFonts w:ascii="Times New Roman" w:hAnsi="Times New Roman" w:cs="Times New Roman"/>
          <w:sz w:val="28"/>
          <w:szCs w:val="28"/>
        </w:rPr>
        <w:t>5. Банк, нарушивший обязанности, указанные в частях 3 и 4 настоящей статьи, несет перед залогодержателем в пределах денежных сумм, списанных с залогового счета во исполнение распоряжения клиента (залогодателя), солидарную с ним ответственность.</w:t>
      </w:r>
    </w:p>
    <w:p w14:paraId="1F11C4EE"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446</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Изменение и прекращение договора залога прав по договору банковского счета</w:t>
      </w:r>
    </w:p>
    <w:p w14:paraId="07BCB2E9"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92" w:name="dst1048"/>
      <w:bookmarkEnd w:id="92"/>
      <w:r w:rsidRPr="00E739ED">
        <w:rPr>
          <w:rFonts w:ascii="Times New Roman" w:hAnsi="Times New Roman" w:cs="Times New Roman"/>
          <w:sz w:val="28"/>
          <w:szCs w:val="28"/>
        </w:rPr>
        <w:t>Без согласия залогодержателя стороны договора банковского счета, права по которому заложены, не вправе вносить в него изменения, а также совершать действия, влекущие прекращение такого договора.</w:t>
      </w:r>
    </w:p>
    <w:p w14:paraId="6D283CF4"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447</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 xml:space="preserve">Реализация заложенных прав по договору банковского счета </w:t>
      </w:r>
    </w:p>
    <w:p w14:paraId="3BB75234" w14:textId="77777777" w:rsidR="00F5077E" w:rsidRPr="00E739ED" w:rsidRDefault="00F5077E" w:rsidP="00EA1C5F">
      <w:pPr>
        <w:spacing w:after="360" w:line="276" w:lineRule="auto"/>
        <w:ind w:firstLine="709"/>
        <w:jc w:val="both"/>
        <w:rPr>
          <w:rFonts w:ascii="Times New Roman" w:hAnsi="Times New Roman" w:cs="Times New Roman"/>
          <w:sz w:val="28"/>
          <w:szCs w:val="28"/>
        </w:rPr>
      </w:pPr>
      <w:bookmarkStart w:id="93" w:name="dst1050"/>
      <w:bookmarkEnd w:id="93"/>
      <w:r w:rsidRPr="00E739ED">
        <w:rPr>
          <w:rFonts w:ascii="Times New Roman" w:hAnsi="Times New Roman" w:cs="Times New Roman"/>
          <w:sz w:val="28"/>
          <w:szCs w:val="28"/>
        </w:rPr>
        <w:t>При обращении взыскания на заложенные права по договору банковского сче</w:t>
      </w:r>
      <w:r w:rsidR="002F54AE" w:rsidRPr="00E739ED">
        <w:rPr>
          <w:rFonts w:ascii="Times New Roman" w:hAnsi="Times New Roman" w:cs="Times New Roman"/>
          <w:sz w:val="28"/>
          <w:szCs w:val="28"/>
        </w:rPr>
        <w:t>та в соответствии со статьей 4</w:t>
      </w:r>
      <w:r w:rsidR="00132534" w:rsidRPr="00E739ED">
        <w:rPr>
          <w:rFonts w:ascii="Times New Roman" w:hAnsi="Times New Roman" w:cs="Times New Roman"/>
          <w:sz w:val="28"/>
          <w:szCs w:val="28"/>
        </w:rPr>
        <w:t>22</w:t>
      </w:r>
      <w:r w:rsidRPr="00E739ED">
        <w:rPr>
          <w:rFonts w:ascii="Times New Roman" w:hAnsi="Times New Roman" w:cs="Times New Roman"/>
          <w:sz w:val="28"/>
          <w:szCs w:val="28"/>
        </w:rPr>
        <w:t xml:space="preserve"> настоящего Кодекса в судебном или во внесудебном порядке требования залогодержателя удовлетворяются путем списания банком на основании распоряжения залогодержателя денежных средств с залогового счета залогодателя и выдачи их залогодержателю или зачисления их на счет, указанный залог</w:t>
      </w:r>
      <w:r w:rsidR="002F54AE" w:rsidRPr="00E739ED">
        <w:rPr>
          <w:rFonts w:ascii="Times New Roman" w:hAnsi="Times New Roman" w:cs="Times New Roman"/>
          <w:sz w:val="28"/>
          <w:szCs w:val="28"/>
        </w:rPr>
        <w:t>одержателем (часть 2 статьи 9</w:t>
      </w:r>
      <w:r w:rsidR="00132534" w:rsidRPr="00E739ED">
        <w:rPr>
          <w:rFonts w:ascii="Times New Roman" w:hAnsi="Times New Roman" w:cs="Times New Roman"/>
          <w:sz w:val="28"/>
          <w:szCs w:val="28"/>
        </w:rPr>
        <w:t>63</w:t>
      </w:r>
      <w:r w:rsidRPr="00E739ED">
        <w:rPr>
          <w:rFonts w:ascii="Times New Roman" w:hAnsi="Times New Roman" w:cs="Times New Roman"/>
          <w:sz w:val="28"/>
          <w:szCs w:val="28"/>
        </w:rPr>
        <w:t>). Правила о реализации заложенного имуще</w:t>
      </w:r>
      <w:r w:rsidR="002F54AE" w:rsidRPr="00E739ED">
        <w:rPr>
          <w:rFonts w:ascii="Times New Roman" w:hAnsi="Times New Roman" w:cs="Times New Roman"/>
          <w:sz w:val="28"/>
          <w:szCs w:val="28"/>
        </w:rPr>
        <w:t>ства, установленные статьями 4</w:t>
      </w:r>
      <w:r w:rsidR="00132534" w:rsidRPr="00E739ED">
        <w:rPr>
          <w:rFonts w:ascii="Times New Roman" w:hAnsi="Times New Roman" w:cs="Times New Roman"/>
          <w:sz w:val="28"/>
          <w:szCs w:val="28"/>
        </w:rPr>
        <w:t>23</w:t>
      </w:r>
      <w:r w:rsidR="002F54AE" w:rsidRPr="00E739ED">
        <w:rPr>
          <w:rFonts w:ascii="Times New Roman" w:hAnsi="Times New Roman" w:cs="Times New Roman"/>
          <w:sz w:val="28"/>
          <w:szCs w:val="28"/>
        </w:rPr>
        <w:t>–4</w:t>
      </w:r>
      <w:r w:rsidR="00132534" w:rsidRPr="00E739ED">
        <w:rPr>
          <w:rFonts w:ascii="Times New Roman" w:hAnsi="Times New Roman" w:cs="Times New Roman"/>
          <w:sz w:val="28"/>
          <w:szCs w:val="28"/>
        </w:rPr>
        <w:t>25</w:t>
      </w:r>
      <w:r w:rsidRPr="00E739ED">
        <w:rPr>
          <w:rFonts w:ascii="Times New Roman" w:hAnsi="Times New Roman" w:cs="Times New Roman"/>
          <w:sz w:val="28"/>
          <w:szCs w:val="28"/>
        </w:rPr>
        <w:t xml:space="preserve"> настоящего Кодекса, в этих случаях не применяются.</w:t>
      </w:r>
    </w:p>
    <w:p w14:paraId="02D96E95" w14:textId="77777777" w:rsidR="000978DF" w:rsidRPr="00E739ED" w:rsidRDefault="00A45EF9" w:rsidP="00EA1C5F">
      <w:pPr>
        <w:spacing w:after="360" w:line="276" w:lineRule="auto"/>
        <w:ind w:firstLine="709"/>
        <w:jc w:val="both"/>
        <w:rPr>
          <w:rFonts w:ascii="Times New Roman" w:hAnsi="Times New Roman" w:cs="Times New Roman"/>
          <w:b/>
          <w:bCs/>
          <w:sz w:val="28"/>
          <w:szCs w:val="28"/>
        </w:rPr>
      </w:pPr>
      <w:bookmarkStart w:id="94" w:name="dst1051"/>
      <w:bookmarkEnd w:id="94"/>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448</w:t>
      </w:r>
      <w:r w:rsidR="000F1379"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978DF" w:rsidRPr="00E739ED">
        <w:rPr>
          <w:rFonts w:ascii="Times New Roman" w:hAnsi="Times New Roman" w:cs="Times New Roman"/>
          <w:b/>
          <w:bCs/>
          <w:sz w:val="28"/>
          <w:szCs w:val="28"/>
        </w:rPr>
        <w:t xml:space="preserve">Залог прав участников юридических лиц </w:t>
      </w:r>
      <w:bookmarkStart w:id="95" w:name="dst1053"/>
      <w:bookmarkEnd w:id="95"/>
    </w:p>
    <w:p w14:paraId="6A740DDD" w14:textId="77777777" w:rsidR="000978DF" w:rsidRPr="00E739ED" w:rsidRDefault="000978DF"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 xml:space="preserve">1. Залог прав акционера осуществляется посредством залога принадлежащих акционеру акций этого общества, залог прав участника общества с ограниченной ответственностью – посредством залога </w:t>
      </w:r>
      <w:r w:rsidRPr="00E739ED">
        <w:rPr>
          <w:rFonts w:ascii="Times New Roman" w:hAnsi="Times New Roman" w:cs="Times New Roman"/>
          <w:bCs/>
          <w:sz w:val="28"/>
          <w:szCs w:val="28"/>
        </w:rPr>
        <w:lastRenderedPageBreak/>
        <w:t xml:space="preserve">принадлежащей ему доли в уставном капитале общества в соответствии с правилами, установленными настоящим Кодексом и законами о хозяйственных обществах. </w:t>
      </w:r>
    </w:p>
    <w:p w14:paraId="0144B8EC"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96" w:name="dst1054"/>
      <w:bookmarkEnd w:id="96"/>
      <w:r w:rsidRPr="00E739ED">
        <w:rPr>
          <w:rFonts w:ascii="Times New Roman" w:hAnsi="Times New Roman" w:cs="Times New Roman"/>
          <w:bCs/>
          <w:sz w:val="28"/>
          <w:szCs w:val="28"/>
        </w:rPr>
        <w:t>Залог прав участников (учредителей) иных юридических лиц не допускается.</w:t>
      </w:r>
    </w:p>
    <w:p w14:paraId="4476F3DA"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97" w:name="dst1055"/>
      <w:bookmarkEnd w:id="97"/>
      <w:r w:rsidRPr="00E739ED">
        <w:rPr>
          <w:rFonts w:ascii="Times New Roman" w:hAnsi="Times New Roman" w:cs="Times New Roman"/>
          <w:bCs/>
          <w:sz w:val="28"/>
          <w:szCs w:val="28"/>
        </w:rPr>
        <w:t>2. При залоге акций удостоверенные ими права осуществляет залогодатель (акционер), если иное не предусмотр</w:t>
      </w:r>
      <w:r w:rsidR="002F54AE" w:rsidRPr="00E739ED">
        <w:rPr>
          <w:rFonts w:ascii="Times New Roman" w:hAnsi="Times New Roman" w:cs="Times New Roman"/>
          <w:bCs/>
          <w:sz w:val="28"/>
          <w:szCs w:val="28"/>
        </w:rPr>
        <w:t>ено договором залога акций (статья 4</w:t>
      </w:r>
      <w:r w:rsidR="00132534" w:rsidRPr="00E739ED">
        <w:rPr>
          <w:rFonts w:ascii="Times New Roman" w:hAnsi="Times New Roman" w:cs="Times New Roman"/>
          <w:bCs/>
          <w:sz w:val="28"/>
          <w:szCs w:val="28"/>
        </w:rPr>
        <w:t>50</w:t>
      </w:r>
      <w:r w:rsidR="002F54AE"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w:t>
      </w:r>
    </w:p>
    <w:p w14:paraId="2275BBEE"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98" w:name="dst1056"/>
      <w:bookmarkEnd w:id="98"/>
      <w:r w:rsidRPr="00E739ED">
        <w:rPr>
          <w:rFonts w:ascii="Times New Roman" w:hAnsi="Times New Roman" w:cs="Times New Roman"/>
          <w:bCs/>
          <w:sz w:val="28"/>
          <w:szCs w:val="28"/>
        </w:rPr>
        <w:t>Если иное не предусмотрено договором залога доли в уставном капитале общества с ограниченной ответственностью, до момента прекращения залога права участника общества осуществляются залогодержателем.</w:t>
      </w:r>
    </w:p>
    <w:p w14:paraId="19B74E37" w14:textId="77777777" w:rsidR="000978DF"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449</w:t>
      </w:r>
      <w:r w:rsidR="000978DF"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978DF" w:rsidRPr="00E739ED">
        <w:rPr>
          <w:rFonts w:ascii="Times New Roman" w:hAnsi="Times New Roman" w:cs="Times New Roman"/>
          <w:b/>
          <w:bCs/>
          <w:sz w:val="28"/>
          <w:szCs w:val="28"/>
        </w:rPr>
        <w:t>Залог ценных бумаг</w:t>
      </w:r>
    </w:p>
    <w:p w14:paraId="284042AA"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99" w:name="dst1058"/>
      <w:bookmarkEnd w:id="99"/>
      <w:r w:rsidRPr="00E739ED">
        <w:rPr>
          <w:rFonts w:ascii="Times New Roman" w:hAnsi="Times New Roman" w:cs="Times New Roman"/>
          <w:bCs/>
          <w:sz w:val="28"/>
          <w:szCs w:val="28"/>
        </w:rPr>
        <w:t xml:space="preserve">1. Залог документарной ценной бумаги возникает с момента передачи ее залогодержателю, если иное не установлено законом или договором. </w:t>
      </w:r>
    </w:p>
    <w:p w14:paraId="444A2D74"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0" w:name="dst1059"/>
      <w:bookmarkEnd w:id="100"/>
      <w:r w:rsidRPr="00E739ED">
        <w:rPr>
          <w:rFonts w:ascii="Times New Roman" w:hAnsi="Times New Roman" w:cs="Times New Roman"/>
          <w:bCs/>
          <w:sz w:val="28"/>
          <w:szCs w:val="28"/>
        </w:rPr>
        <w:t xml:space="preserve">Залог бездокументарной ценной бумаги возникает с момента внесения записи о залоге по счету, на котором учитываются права владельца бездокументарных ценных бумаг, или в случаях, установленных законом, по счету иного лица, если законом или договором не установлено, что залог возникает позднее. </w:t>
      </w:r>
    </w:p>
    <w:p w14:paraId="6CBE8FBB"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1" w:name="dst1060"/>
      <w:bookmarkEnd w:id="101"/>
      <w:r w:rsidRPr="00E739ED">
        <w:rPr>
          <w:rFonts w:ascii="Times New Roman" w:hAnsi="Times New Roman" w:cs="Times New Roman"/>
          <w:bCs/>
          <w:sz w:val="28"/>
          <w:szCs w:val="28"/>
        </w:rPr>
        <w:t>2. Если залог ордерной ценной бумаги совершен посредством залогового индоссамента, правоотношения между залогодателем, залогодержателем и должником по ордерной ценной бумаге регулируются законами о ценных бумагах.</w:t>
      </w:r>
    </w:p>
    <w:p w14:paraId="659CFBE8"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2" w:name="dst1061"/>
      <w:bookmarkEnd w:id="102"/>
      <w:r w:rsidRPr="00E739ED">
        <w:rPr>
          <w:rFonts w:ascii="Times New Roman" w:hAnsi="Times New Roman" w:cs="Times New Roman"/>
          <w:bCs/>
          <w:sz w:val="28"/>
          <w:szCs w:val="28"/>
        </w:rPr>
        <w:t>3. К отношениям, связанным с залогом документарных ценных бумаг и не урегулированным</w:t>
      </w:r>
      <w:r w:rsidR="002F54AE" w:rsidRPr="00E739ED">
        <w:rPr>
          <w:rFonts w:ascii="Times New Roman" w:hAnsi="Times New Roman" w:cs="Times New Roman"/>
          <w:bCs/>
          <w:sz w:val="28"/>
          <w:szCs w:val="28"/>
        </w:rPr>
        <w:t xml:space="preserve"> настоящей статьей, статьей 4</w:t>
      </w:r>
      <w:r w:rsidR="00132534" w:rsidRPr="00E739ED">
        <w:rPr>
          <w:rFonts w:ascii="Times New Roman" w:hAnsi="Times New Roman" w:cs="Times New Roman"/>
          <w:bCs/>
          <w:sz w:val="28"/>
          <w:szCs w:val="28"/>
        </w:rPr>
        <w:t>50</w:t>
      </w:r>
      <w:r w:rsidRPr="00E739ED">
        <w:rPr>
          <w:rFonts w:ascii="Times New Roman" w:hAnsi="Times New Roman" w:cs="Times New Roman"/>
          <w:bCs/>
          <w:sz w:val="28"/>
          <w:szCs w:val="28"/>
        </w:rPr>
        <w:t xml:space="preserve"> настоящего Кодекса или другими законами, применяются правила о залоге вещей, если иное не установлено законами о ценных бумагах и не вытекает из существа соответствующих ценных бумаг.</w:t>
      </w:r>
    </w:p>
    <w:p w14:paraId="5278E09A"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3" w:name="dst1062"/>
      <w:bookmarkEnd w:id="103"/>
      <w:r w:rsidRPr="00E739ED">
        <w:rPr>
          <w:rFonts w:ascii="Times New Roman" w:hAnsi="Times New Roman" w:cs="Times New Roman"/>
          <w:bCs/>
          <w:sz w:val="28"/>
          <w:szCs w:val="28"/>
        </w:rPr>
        <w:t>4. К отношениям, связанным с залогом бездокументарных ценных бумаг и не урегулированным</w:t>
      </w:r>
      <w:r w:rsidR="002F54AE" w:rsidRPr="00E739ED">
        <w:rPr>
          <w:rFonts w:ascii="Times New Roman" w:hAnsi="Times New Roman" w:cs="Times New Roman"/>
          <w:bCs/>
          <w:sz w:val="28"/>
          <w:szCs w:val="28"/>
        </w:rPr>
        <w:t xml:space="preserve"> настоящей статьей, статьей 4</w:t>
      </w:r>
      <w:r w:rsidR="00132534" w:rsidRPr="00E739ED">
        <w:rPr>
          <w:rFonts w:ascii="Times New Roman" w:hAnsi="Times New Roman" w:cs="Times New Roman"/>
          <w:bCs/>
          <w:sz w:val="28"/>
          <w:szCs w:val="28"/>
        </w:rPr>
        <w:t>50</w:t>
      </w:r>
      <w:r w:rsidRPr="00E739ED">
        <w:rPr>
          <w:rFonts w:ascii="Times New Roman" w:hAnsi="Times New Roman" w:cs="Times New Roman"/>
          <w:bCs/>
          <w:sz w:val="28"/>
          <w:szCs w:val="28"/>
        </w:rPr>
        <w:t xml:space="preserve"> настоящего Кодекса или другими законами, применяются правила о залоге документарных бумаг, если </w:t>
      </w:r>
      <w:r w:rsidRPr="00E739ED">
        <w:rPr>
          <w:rFonts w:ascii="Times New Roman" w:hAnsi="Times New Roman" w:cs="Times New Roman"/>
          <w:bCs/>
          <w:sz w:val="28"/>
          <w:szCs w:val="28"/>
        </w:rPr>
        <w:lastRenderedPageBreak/>
        <w:t>иное не вытекает из существа соответствующих бездокументарных ценных бумаг.</w:t>
      </w:r>
    </w:p>
    <w:p w14:paraId="024D4E50" w14:textId="77777777" w:rsidR="000978DF"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450</w:t>
      </w:r>
      <w:r w:rsidR="000978DF"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978DF" w:rsidRPr="00E739ED">
        <w:rPr>
          <w:rFonts w:ascii="Times New Roman" w:hAnsi="Times New Roman" w:cs="Times New Roman"/>
          <w:b/>
          <w:bCs/>
          <w:sz w:val="28"/>
          <w:szCs w:val="28"/>
        </w:rPr>
        <w:t>Осуществление прав, удостовер</w:t>
      </w:r>
      <w:r w:rsidR="0045574E" w:rsidRPr="00E739ED">
        <w:rPr>
          <w:rFonts w:ascii="Times New Roman" w:hAnsi="Times New Roman" w:cs="Times New Roman"/>
          <w:b/>
          <w:bCs/>
          <w:sz w:val="28"/>
          <w:szCs w:val="28"/>
        </w:rPr>
        <w:t>енных заложенной ценной бумагой</w:t>
      </w:r>
    </w:p>
    <w:p w14:paraId="6AC208C9"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4" w:name="dst1064"/>
      <w:bookmarkEnd w:id="104"/>
      <w:r w:rsidRPr="00E739ED">
        <w:rPr>
          <w:rFonts w:ascii="Times New Roman" w:hAnsi="Times New Roman" w:cs="Times New Roman"/>
          <w:bCs/>
          <w:sz w:val="28"/>
          <w:szCs w:val="28"/>
        </w:rPr>
        <w:t xml:space="preserve">1. Договором залога ценной бумаги может быть предусмотрено осуществление залогодержателем всех прав, принадлежащих залогодателю и удостоверенных заложенной ценной бумагой, или всех прав, принадлежащих залогодателю и удостоверенных заложенной ценной бумагой, за исключением права на получение дохода по ценной бумаге. </w:t>
      </w:r>
    </w:p>
    <w:p w14:paraId="30D7E9EE"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5" w:name="dst1065"/>
      <w:bookmarkEnd w:id="105"/>
      <w:r w:rsidRPr="00E739ED">
        <w:rPr>
          <w:rFonts w:ascii="Times New Roman" w:hAnsi="Times New Roman" w:cs="Times New Roman"/>
          <w:bCs/>
          <w:sz w:val="28"/>
          <w:szCs w:val="28"/>
        </w:rPr>
        <w:t xml:space="preserve">2. Залогодержатель осуществляет заложенные права от своего имени. </w:t>
      </w:r>
    </w:p>
    <w:p w14:paraId="663610F2"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6" w:name="dst1066"/>
      <w:bookmarkEnd w:id="106"/>
      <w:r w:rsidRPr="00E739ED">
        <w:rPr>
          <w:rFonts w:ascii="Times New Roman" w:hAnsi="Times New Roman" w:cs="Times New Roman"/>
          <w:bCs/>
          <w:sz w:val="28"/>
          <w:szCs w:val="28"/>
        </w:rPr>
        <w:t>Если договором залога залогодержатель ограничен в осуществлении прав, удостоверенных ценной бумагой, нарушение им таких ограничений не затрагивает права и обязанности третьих лиц, которые не знали и не должны были знать о таких ограничениях. При этом залогодержатель несет перед залогодателем ответственность за данные нарушения, предусмотренную законом и договором, а залогодатель вправе требовать в судебном порядке прекращения права залога.</w:t>
      </w:r>
    </w:p>
    <w:p w14:paraId="43350AAD"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7" w:name="dst1067"/>
      <w:bookmarkEnd w:id="107"/>
      <w:r w:rsidRPr="00E739ED">
        <w:rPr>
          <w:rFonts w:ascii="Times New Roman" w:hAnsi="Times New Roman" w:cs="Times New Roman"/>
          <w:bCs/>
          <w:sz w:val="28"/>
          <w:szCs w:val="28"/>
        </w:rPr>
        <w:t xml:space="preserve">3. Если по условиям договора залога ценной бумаги залогодатель обязан согласовывать с залогодержателем свои действия по осуществлению прав, удостоверенных заложенной ценной бумагой, в случае нарушения залогодателем указанной обязанности он несет перед залогодержателем ответственность, предусмотренную законом и договором, а залогодержатель вправе требовать досрочного исполнения обеспеченного залогом обязательства. </w:t>
      </w:r>
    </w:p>
    <w:p w14:paraId="64E764DD" w14:textId="77777777" w:rsidR="000978DF" w:rsidRPr="00E739ED" w:rsidRDefault="002F54AE" w:rsidP="00EA1C5F">
      <w:pPr>
        <w:spacing w:after="360" w:line="276" w:lineRule="auto"/>
        <w:ind w:firstLine="709"/>
        <w:jc w:val="both"/>
        <w:rPr>
          <w:rFonts w:ascii="Times New Roman" w:hAnsi="Times New Roman" w:cs="Times New Roman"/>
          <w:bCs/>
          <w:sz w:val="28"/>
          <w:szCs w:val="28"/>
        </w:rPr>
      </w:pPr>
      <w:bookmarkStart w:id="108" w:name="dst1068"/>
      <w:bookmarkEnd w:id="108"/>
      <w:r w:rsidRPr="00E739ED">
        <w:rPr>
          <w:rFonts w:ascii="Times New Roman" w:hAnsi="Times New Roman" w:cs="Times New Roman"/>
          <w:bCs/>
          <w:sz w:val="28"/>
          <w:szCs w:val="28"/>
        </w:rPr>
        <w:t xml:space="preserve">4. В случаях, </w:t>
      </w:r>
      <w:r w:rsidR="000978DF" w:rsidRPr="00E739ED">
        <w:rPr>
          <w:rFonts w:ascii="Times New Roman" w:hAnsi="Times New Roman" w:cs="Times New Roman"/>
          <w:bCs/>
          <w:sz w:val="28"/>
          <w:szCs w:val="28"/>
        </w:rPr>
        <w:t xml:space="preserve">если в силу договора залога ценной бумаги залогодержатель осуществляет право на получение дохода по ценной бумаге, залогодержатель имеет право получать доходы по заложенной ценной бумаге, а также денежные суммы, полученные от погашения заложенной ценной бумаги, денежные суммы, полученные от выпустившего ценную бумагу лица в связи с ее приобретением указанным лицом, или денежные суммы, полученные в связи с ее приобретением третьим лицом помимо воли владельца заложенной ценной бумаги. Доходы и денежные суммы, полученные залогодержателем, засчитываются в погашение обязательства, исполнение которого обеспечено залогом ценной бумаги. </w:t>
      </w:r>
    </w:p>
    <w:p w14:paraId="1C156035"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9" w:name="dst1069"/>
      <w:bookmarkEnd w:id="109"/>
      <w:r w:rsidRPr="00E739ED">
        <w:rPr>
          <w:rFonts w:ascii="Times New Roman" w:hAnsi="Times New Roman" w:cs="Times New Roman"/>
          <w:bCs/>
          <w:sz w:val="28"/>
          <w:szCs w:val="28"/>
        </w:rPr>
        <w:lastRenderedPageBreak/>
        <w:t>5. Если иное не предусмотрено договором залога, при конвертации заложенных ценных бумаг в иные ценные бумаги или иное имущество такие ценные бумаги или такое имущество считаются находящимися в залоге у зало</w:t>
      </w:r>
      <w:r w:rsidR="002F54AE" w:rsidRPr="00E739ED">
        <w:rPr>
          <w:rFonts w:ascii="Times New Roman" w:hAnsi="Times New Roman" w:cs="Times New Roman"/>
          <w:bCs/>
          <w:sz w:val="28"/>
          <w:szCs w:val="28"/>
        </w:rPr>
        <w:t>годержателя (часть 3 статьи 41</w:t>
      </w:r>
      <w:r w:rsidR="00132534" w:rsidRPr="00E739ED">
        <w:rPr>
          <w:rFonts w:ascii="Times New Roman" w:hAnsi="Times New Roman" w:cs="Times New Roman"/>
          <w:bCs/>
          <w:sz w:val="28"/>
          <w:szCs w:val="28"/>
        </w:rPr>
        <w:t>8</w:t>
      </w:r>
      <w:r w:rsidRPr="00E739ED">
        <w:rPr>
          <w:rFonts w:ascii="Times New Roman" w:hAnsi="Times New Roman" w:cs="Times New Roman"/>
          <w:bCs/>
          <w:sz w:val="28"/>
          <w:szCs w:val="28"/>
        </w:rPr>
        <w:t xml:space="preserve">). </w:t>
      </w:r>
    </w:p>
    <w:p w14:paraId="7B1896A2"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10" w:name="dst1070"/>
      <w:bookmarkEnd w:id="110"/>
      <w:r w:rsidRPr="00E739ED">
        <w:rPr>
          <w:rFonts w:ascii="Times New Roman" w:hAnsi="Times New Roman" w:cs="Times New Roman"/>
          <w:bCs/>
          <w:sz w:val="28"/>
          <w:szCs w:val="28"/>
        </w:rPr>
        <w:t>Если в соответствии с законом залогодатель ценных бумаг в силу того, что он является их владельцем, дополнительно к ним безвозмездно получает иные ценные бумаги или иное имущество, такие ценные бумаги или такое имущество находятся в залоге у залогодержате</w:t>
      </w:r>
      <w:r w:rsidR="002F54AE" w:rsidRPr="00E739ED">
        <w:rPr>
          <w:rFonts w:ascii="Times New Roman" w:hAnsi="Times New Roman" w:cs="Times New Roman"/>
          <w:bCs/>
          <w:sz w:val="28"/>
          <w:szCs w:val="28"/>
        </w:rPr>
        <w:t>ля (часть 3 статьи 40</w:t>
      </w:r>
      <w:r w:rsidR="00132534" w:rsidRPr="00E739ED">
        <w:rPr>
          <w:rFonts w:ascii="Times New Roman" w:hAnsi="Times New Roman" w:cs="Times New Roman"/>
          <w:bCs/>
          <w:sz w:val="28"/>
          <w:szCs w:val="28"/>
        </w:rPr>
        <w:t>7</w:t>
      </w:r>
      <w:r w:rsidRPr="00E739ED">
        <w:rPr>
          <w:rFonts w:ascii="Times New Roman" w:hAnsi="Times New Roman" w:cs="Times New Roman"/>
          <w:bCs/>
          <w:sz w:val="28"/>
          <w:szCs w:val="28"/>
        </w:rPr>
        <w:t xml:space="preserve">). </w:t>
      </w:r>
    </w:p>
    <w:p w14:paraId="7957CCB2" w14:textId="77777777" w:rsidR="000978DF"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451</w:t>
      </w:r>
      <w:r w:rsidR="000978DF"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978DF" w:rsidRPr="00E739ED">
        <w:rPr>
          <w:rFonts w:ascii="Times New Roman" w:hAnsi="Times New Roman" w:cs="Times New Roman"/>
          <w:b/>
          <w:bCs/>
          <w:sz w:val="28"/>
          <w:szCs w:val="28"/>
        </w:rPr>
        <w:t>Залог исключительных прав</w:t>
      </w:r>
    </w:p>
    <w:p w14:paraId="3854AEA4"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11" w:name="dst1152"/>
      <w:bookmarkEnd w:id="111"/>
      <w:r w:rsidRPr="00E739ED">
        <w:rPr>
          <w:rFonts w:ascii="Times New Roman" w:hAnsi="Times New Roman" w:cs="Times New Roman"/>
          <w:bCs/>
          <w:sz w:val="28"/>
          <w:szCs w:val="28"/>
        </w:rPr>
        <w:t xml:space="preserve">1. Исключительные права на результаты интеллектуальной деятельности и приравненные к ним средства индивидуализации юридических лиц, товаров, работ, услуг и </w:t>
      </w:r>
      <w:r w:rsidR="00280B09" w:rsidRPr="00E739ED">
        <w:rPr>
          <w:rFonts w:ascii="Times New Roman" w:hAnsi="Times New Roman" w:cs="Times New Roman"/>
          <w:bCs/>
          <w:sz w:val="28"/>
          <w:szCs w:val="28"/>
        </w:rPr>
        <w:t xml:space="preserve">предприятий </w:t>
      </w:r>
      <w:r w:rsidR="002F54AE" w:rsidRPr="00E739ED">
        <w:rPr>
          <w:rFonts w:ascii="Times New Roman" w:hAnsi="Times New Roman" w:cs="Times New Roman"/>
          <w:bCs/>
          <w:sz w:val="28"/>
          <w:szCs w:val="28"/>
        </w:rPr>
        <w:t>(часть 1 статьи 13</w:t>
      </w:r>
      <w:r w:rsidR="00132534" w:rsidRPr="00E739ED">
        <w:rPr>
          <w:rFonts w:ascii="Times New Roman" w:hAnsi="Times New Roman" w:cs="Times New Roman"/>
          <w:bCs/>
          <w:sz w:val="28"/>
          <w:szCs w:val="28"/>
        </w:rPr>
        <w:t>16</w:t>
      </w:r>
      <w:r w:rsidRPr="00E739ED">
        <w:rPr>
          <w:rFonts w:ascii="Times New Roman" w:hAnsi="Times New Roman" w:cs="Times New Roman"/>
          <w:bCs/>
          <w:sz w:val="28"/>
          <w:szCs w:val="28"/>
        </w:rPr>
        <w:t>) могут быть предметом залога в той мере, в какой правила настоящего Кодекса допускают их отчуждение.</w:t>
      </w:r>
    </w:p>
    <w:p w14:paraId="23BCABA9"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12" w:name="dst1153"/>
      <w:bookmarkEnd w:id="112"/>
      <w:r w:rsidRPr="00E739ED">
        <w:rPr>
          <w:rFonts w:ascii="Times New Roman" w:hAnsi="Times New Roman" w:cs="Times New Roman"/>
          <w:bCs/>
          <w:sz w:val="28"/>
          <w:szCs w:val="28"/>
        </w:rPr>
        <w:t>2. Государственная регистрация залога исключительных прав осуществляется в соот</w:t>
      </w:r>
      <w:r w:rsidR="002F54AE" w:rsidRPr="00E739ED">
        <w:rPr>
          <w:rFonts w:ascii="Times New Roman" w:hAnsi="Times New Roman" w:cs="Times New Roman"/>
          <w:bCs/>
          <w:sz w:val="28"/>
          <w:szCs w:val="28"/>
        </w:rPr>
        <w:t>ветствии с правилами раздела VI</w:t>
      </w:r>
      <w:r w:rsidRPr="00E739ED">
        <w:rPr>
          <w:rFonts w:ascii="Times New Roman" w:hAnsi="Times New Roman" w:cs="Times New Roman"/>
          <w:bCs/>
          <w:sz w:val="28"/>
          <w:szCs w:val="28"/>
        </w:rPr>
        <w:t xml:space="preserve"> настоящего Кодекса.</w:t>
      </w:r>
    </w:p>
    <w:p w14:paraId="18124352" w14:textId="77777777" w:rsidR="00F5077E" w:rsidRPr="00E739ED" w:rsidRDefault="00F5077E" w:rsidP="00EA1C5F">
      <w:pPr>
        <w:spacing w:after="360" w:line="276" w:lineRule="auto"/>
        <w:ind w:firstLine="709"/>
        <w:jc w:val="both"/>
        <w:rPr>
          <w:rFonts w:ascii="Times New Roman" w:hAnsi="Times New Roman" w:cs="Times New Roman"/>
          <w:bCs/>
          <w:sz w:val="28"/>
          <w:szCs w:val="28"/>
        </w:rPr>
      </w:pPr>
      <w:bookmarkStart w:id="113" w:name="dst1154"/>
      <w:bookmarkStart w:id="114" w:name="dst1155"/>
      <w:bookmarkEnd w:id="113"/>
      <w:bookmarkEnd w:id="114"/>
      <w:r w:rsidRPr="00E739ED">
        <w:rPr>
          <w:rFonts w:ascii="Times New Roman" w:hAnsi="Times New Roman" w:cs="Times New Roman"/>
          <w:bCs/>
          <w:sz w:val="28"/>
          <w:szCs w:val="28"/>
        </w:rPr>
        <w:t>3. К договору залога исключительного права на результат интеллектуальной деятельности или на средство индивидуализации применяются общие</w:t>
      </w:r>
      <w:r w:rsidR="00B176C8" w:rsidRPr="00E739ED">
        <w:rPr>
          <w:rFonts w:ascii="Times New Roman" w:hAnsi="Times New Roman" w:cs="Times New Roman"/>
          <w:bCs/>
          <w:sz w:val="28"/>
          <w:szCs w:val="28"/>
        </w:rPr>
        <w:t xml:space="preserve"> положения о залоге (статьи </w:t>
      </w:r>
      <w:r w:rsidR="00132534" w:rsidRPr="00E739ED">
        <w:rPr>
          <w:rFonts w:ascii="Times New Roman" w:hAnsi="Times New Roman" w:cs="Times New Roman"/>
          <w:bCs/>
          <w:sz w:val="28"/>
          <w:szCs w:val="28"/>
        </w:rPr>
        <w:t>403</w:t>
      </w:r>
      <w:r w:rsidR="00B176C8" w:rsidRPr="00E739ED">
        <w:rPr>
          <w:rFonts w:ascii="Times New Roman" w:hAnsi="Times New Roman" w:cs="Times New Roman"/>
          <w:bCs/>
          <w:sz w:val="28"/>
          <w:szCs w:val="28"/>
        </w:rPr>
        <w:t>–4</w:t>
      </w:r>
      <w:r w:rsidR="00132534" w:rsidRPr="00E739ED">
        <w:rPr>
          <w:rFonts w:ascii="Times New Roman" w:hAnsi="Times New Roman" w:cs="Times New Roman"/>
          <w:bCs/>
          <w:sz w:val="28"/>
          <w:szCs w:val="28"/>
        </w:rPr>
        <w:t>31</w:t>
      </w:r>
      <w:r w:rsidRPr="00E739ED">
        <w:rPr>
          <w:rFonts w:ascii="Times New Roman" w:hAnsi="Times New Roman" w:cs="Times New Roman"/>
          <w:bCs/>
          <w:sz w:val="28"/>
          <w:szCs w:val="28"/>
        </w:rPr>
        <w:t>), а к договору залога прав по договору об отчуждении исключительных прав и по лицензионному (</w:t>
      </w:r>
      <w:proofErr w:type="spellStart"/>
      <w:r w:rsidRPr="00E739ED">
        <w:rPr>
          <w:rFonts w:ascii="Times New Roman" w:hAnsi="Times New Roman" w:cs="Times New Roman"/>
          <w:bCs/>
          <w:sz w:val="28"/>
          <w:szCs w:val="28"/>
        </w:rPr>
        <w:t>сублицензионному</w:t>
      </w:r>
      <w:proofErr w:type="spellEnd"/>
      <w:r w:rsidRPr="00E739ED">
        <w:rPr>
          <w:rFonts w:ascii="Times New Roman" w:hAnsi="Times New Roman" w:cs="Times New Roman"/>
          <w:bCs/>
          <w:sz w:val="28"/>
          <w:szCs w:val="28"/>
        </w:rPr>
        <w:t>) договору применяются положения о залоге обяза</w:t>
      </w:r>
      <w:r w:rsidR="00B176C8" w:rsidRPr="00E739ED">
        <w:rPr>
          <w:rFonts w:ascii="Times New Roman" w:hAnsi="Times New Roman" w:cs="Times New Roman"/>
          <w:bCs/>
          <w:sz w:val="28"/>
          <w:szCs w:val="28"/>
        </w:rPr>
        <w:t>тельственных прав (статьи 4</w:t>
      </w:r>
      <w:r w:rsidR="00132534" w:rsidRPr="00E739ED">
        <w:rPr>
          <w:rFonts w:ascii="Times New Roman" w:hAnsi="Times New Roman" w:cs="Times New Roman"/>
          <w:bCs/>
          <w:sz w:val="28"/>
          <w:szCs w:val="28"/>
        </w:rPr>
        <w:t>34</w:t>
      </w:r>
      <w:r w:rsidR="00B176C8" w:rsidRPr="00E739ED">
        <w:rPr>
          <w:rFonts w:ascii="Times New Roman" w:hAnsi="Times New Roman" w:cs="Times New Roman"/>
          <w:bCs/>
          <w:sz w:val="28"/>
          <w:szCs w:val="28"/>
        </w:rPr>
        <w:t>–4</w:t>
      </w:r>
      <w:r w:rsidR="00132534" w:rsidRPr="00E739ED">
        <w:rPr>
          <w:rFonts w:ascii="Times New Roman" w:hAnsi="Times New Roman" w:cs="Times New Roman"/>
          <w:bCs/>
          <w:sz w:val="28"/>
          <w:szCs w:val="28"/>
        </w:rPr>
        <w:t>41</w:t>
      </w:r>
      <w:r w:rsidRPr="00E739ED">
        <w:rPr>
          <w:rFonts w:ascii="Times New Roman" w:hAnsi="Times New Roman" w:cs="Times New Roman"/>
          <w:bCs/>
          <w:sz w:val="28"/>
          <w:szCs w:val="28"/>
        </w:rPr>
        <w:t>), если иное не установлено настоящим Кодексом и не вытекает из содержания или характера соответствующих прав.</w:t>
      </w:r>
    </w:p>
    <w:p w14:paraId="0FAD5ADD" w14:textId="77777777" w:rsidR="00315CEA" w:rsidRPr="00E739ED" w:rsidRDefault="008E4E8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0978DF" w:rsidRPr="00E739ED">
        <w:rPr>
          <w:rFonts w:ascii="Times New Roman" w:hAnsi="Times New Roman" w:cs="Times New Roman"/>
          <w:bCs/>
          <w:sz w:val="28"/>
          <w:szCs w:val="28"/>
        </w:rPr>
        <w:t>По договору залога исключительного права на результат интеллектуальной деятельности или на средство индивидуализации залогодатель в течение срока действия этого договора без согласия залогодержателя вправе использовать такой результат интеллектуальной деятельности или такое средство индивидуализации и распоряжаться исключительным правом на такой результат или на такое средство, за исключением случая отчуждения исключительного права, если договором не предусмотрено иное. Залогодатель не вправе отчуждать исключительное право без согласия залогодержателя, если иное не предусмотрено договором.</w:t>
      </w:r>
    </w:p>
    <w:p w14:paraId="08837AFF" w14:textId="77777777" w:rsidR="00A53F55"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45574E" w:rsidRPr="00E739ED">
        <w:rPr>
          <w:rFonts w:ascii="Times New Roman" w:hAnsi="Times New Roman" w:cs="Times New Roman"/>
          <w:sz w:val="28"/>
          <w:szCs w:val="28"/>
        </w:rPr>
        <w:t>4. </w:t>
      </w:r>
      <w:r w:rsidR="00712081" w:rsidRPr="00E739ED">
        <w:rPr>
          <w:rFonts w:ascii="Times New Roman" w:hAnsi="Times New Roman" w:cs="Times New Roman"/>
          <w:b/>
          <w:sz w:val="28"/>
          <w:szCs w:val="28"/>
        </w:rPr>
        <w:t>Удержание вещи</w:t>
      </w:r>
    </w:p>
    <w:p w14:paraId="371250A5" w14:textId="77777777" w:rsidR="00B80C6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452</w:t>
      </w:r>
      <w:r w:rsidR="0045574E" w:rsidRPr="00E739ED">
        <w:rPr>
          <w:rFonts w:ascii="Times New Roman" w:hAnsi="Times New Roman" w:cs="Times New Roman"/>
          <w:sz w:val="28"/>
          <w:szCs w:val="28"/>
        </w:rPr>
        <w:t>. </w:t>
      </w:r>
      <w:r w:rsidR="00712081" w:rsidRPr="00E739ED">
        <w:rPr>
          <w:rFonts w:ascii="Times New Roman" w:hAnsi="Times New Roman" w:cs="Times New Roman"/>
          <w:b/>
          <w:sz w:val="28"/>
          <w:szCs w:val="28"/>
        </w:rPr>
        <w:t>Основания удержания</w:t>
      </w:r>
    </w:p>
    <w:p w14:paraId="54AC92C5" w14:textId="77777777" w:rsidR="00E86A74" w:rsidRPr="00E739ED" w:rsidRDefault="008E4E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E86A74" w:rsidRPr="00E739ED">
        <w:rPr>
          <w:rFonts w:ascii="Times New Roman" w:hAnsi="Times New Roman" w:cs="Times New Roman"/>
          <w:color w:val="000000" w:themeColor="text1"/>
          <w:sz w:val="28"/>
          <w:szCs w:val="28"/>
        </w:rPr>
        <w:t>Кредитор, у которого находится вещь, подлежащая передаче должнику либо лицу, указанному должником, вправе в случае неисполнения должником в срок обязательства по оплате этой вещи или возмещению кредитору связанных с нею издержек и других убытков удерживать ее до тех пор, пока соответствующее обязательство не будет исполнено.</w:t>
      </w:r>
    </w:p>
    <w:p w14:paraId="7B877EAF" w14:textId="77777777" w:rsidR="008E4E8D" w:rsidRPr="00E739ED" w:rsidRDefault="008E4E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Удержанием вещи могут обеспечиваться также требования хотя и не связанные с оплатой вещи или возмещением издержек на нее и других убытков, но возникшие из обязательства, стороны которого действуют как предприниматели.</w:t>
      </w:r>
    </w:p>
    <w:p w14:paraId="1813E7BA" w14:textId="77777777" w:rsidR="00712081" w:rsidRPr="00E739ED" w:rsidRDefault="008E4E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12081" w:rsidRPr="00E739ED">
        <w:rPr>
          <w:rFonts w:ascii="Times New Roman" w:hAnsi="Times New Roman" w:cs="Times New Roman"/>
          <w:sz w:val="28"/>
          <w:szCs w:val="28"/>
        </w:rPr>
        <w:t>Кредитор может удерживать находящуюся у него вещь, несмотря на то, что после того, как эта вещь поступила во владение кредитора, права на нее приобретены третьим лицом.</w:t>
      </w:r>
    </w:p>
    <w:p w14:paraId="4EAD90A1" w14:textId="77777777" w:rsidR="00AB2ECC" w:rsidRPr="00E739ED" w:rsidRDefault="008E4E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12081" w:rsidRPr="00E739ED">
        <w:rPr>
          <w:rFonts w:ascii="Times New Roman" w:hAnsi="Times New Roman" w:cs="Times New Roman"/>
          <w:sz w:val="28"/>
          <w:szCs w:val="28"/>
        </w:rPr>
        <w:t>Правила настоящей статьи применяются, если д</w:t>
      </w:r>
      <w:r w:rsidR="00280B09" w:rsidRPr="00E739ED">
        <w:rPr>
          <w:rFonts w:ascii="Times New Roman" w:hAnsi="Times New Roman" w:cs="Times New Roman"/>
          <w:sz w:val="28"/>
          <w:szCs w:val="28"/>
        </w:rPr>
        <w:t>оговором не предусмотрено иное.</w:t>
      </w:r>
    </w:p>
    <w:p w14:paraId="739243F5" w14:textId="77777777" w:rsidR="0071208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453</w:t>
      </w:r>
      <w:r w:rsidR="0045574E" w:rsidRPr="00E739ED">
        <w:rPr>
          <w:rFonts w:ascii="Times New Roman" w:hAnsi="Times New Roman" w:cs="Times New Roman"/>
          <w:sz w:val="28"/>
          <w:szCs w:val="28"/>
        </w:rPr>
        <w:t>. </w:t>
      </w:r>
      <w:r w:rsidR="00712081" w:rsidRPr="00E739ED">
        <w:rPr>
          <w:rFonts w:ascii="Times New Roman" w:hAnsi="Times New Roman" w:cs="Times New Roman"/>
          <w:b/>
          <w:sz w:val="28"/>
          <w:szCs w:val="28"/>
        </w:rPr>
        <w:t>Удовлетворение требований за счет удерживаемой вещи</w:t>
      </w:r>
    </w:p>
    <w:p w14:paraId="4D45F52E" w14:textId="77777777" w:rsidR="00712081" w:rsidRPr="00E739ED" w:rsidRDefault="0071208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Требования кредитора, удерживающего вещь, удовлетворяются из ее стоимости в объеме и порядке, предусмотренных для удовлетворения требований, обеспеченных залогом.</w:t>
      </w:r>
    </w:p>
    <w:p w14:paraId="0FDBC433" w14:textId="77777777" w:rsidR="00712081"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45574E" w:rsidRPr="00E739ED">
        <w:rPr>
          <w:rFonts w:ascii="Times New Roman" w:hAnsi="Times New Roman" w:cs="Times New Roman"/>
          <w:sz w:val="28"/>
          <w:szCs w:val="28"/>
        </w:rPr>
        <w:t>5. </w:t>
      </w:r>
      <w:r w:rsidR="00712081" w:rsidRPr="00E739ED">
        <w:rPr>
          <w:rFonts w:ascii="Times New Roman" w:hAnsi="Times New Roman" w:cs="Times New Roman"/>
          <w:b/>
          <w:sz w:val="28"/>
          <w:szCs w:val="28"/>
        </w:rPr>
        <w:t>Поручительство</w:t>
      </w:r>
    </w:p>
    <w:p w14:paraId="7D028DDF" w14:textId="77777777" w:rsidR="0071208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454</w:t>
      </w:r>
      <w:r w:rsidR="0045574E" w:rsidRPr="00E739ED">
        <w:rPr>
          <w:rFonts w:ascii="Times New Roman" w:hAnsi="Times New Roman" w:cs="Times New Roman"/>
          <w:sz w:val="28"/>
          <w:szCs w:val="28"/>
        </w:rPr>
        <w:t>. </w:t>
      </w:r>
      <w:r w:rsidR="00712081" w:rsidRPr="00E739ED">
        <w:rPr>
          <w:rFonts w:ascii="Times New Roman" w:hAnsi="Times New Roman" w:cs="Times New Roman"/>
          <w:b/>
          <w:sz w:val="28"/>
          <w:szCs w:val="28"/>
        </w:rPr>
        <w:t>Основания возникновения поручительства</w:t>
      </w:r>
    </w:p>
    <w:p w14:paraId="6609B0CD" w14:textId="77777777" w:rsidR="00712081" w:rsidRPr="00E739ED" w:rsidRDefault="00EE0A7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712081" w:rsidRPr="00E739ED">
        <w:rPr>
          <w:rFonts w:ascii="Times New Roman" w:hAnsi="Times New Roman" w:cs="Times New Roman"/>
          <w:sz w:val="28"/>
          <w:szCs w:val="28"/>
        </w:rPr>
        <w:t>По договору поручительства поручитель обязывается перед кредитором другого лица отвечать за исполнение последним его обязательства полностью или в части. Договор поручительства может быть заключен в обеспечение как денежных, так и неденежных обязательств, а также в обеспечение обязательства, которое возникнет в будущем</w:t>
      </w:r>
      <w:r w:rsidR="00712081" w:rsidRPr="00E739ED">
        <w:rPr>
          <w:rFonts w:ascii="Times New Roman" w:hAnsi="Times New Roman" w:cs="Times New Roman"/>
          <w:color w:val="000000" w:themeColor="text1"/>
          <w:sz w:val="28"/>
          <w:szCs w:val="28"/>
        </w:rPr>
        <w:t>.</w:t>
      </w:r>
    </w:p>
    <w:p w14:paraId="1CD08E01" w14:textId="77777777" w:rsidR="00712081"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12081" w:rsidRPr="00E739ED">
        <w:rPr>
          <w:rFonts w:ascii="Times New Roman" w:hAnsi="Times New Roman" w:cs="Times New Roman"/>
          <w:sz w:val="28"/>
          <w:szCs w:val="28"/>
        </w:rPr>
        <w:t xml:space="preserve">Поручительство может возникать на основании закона при наступлении указанных в нем обстоятельств. Правила настоящего Кодекса о поручительстве </w:t>
      </w:r>
      <w:r w:rsidR="00712081" w:rsidRPr="00E739ED">
        <w:rPr>
          <w:rFonts w:ascii="Times New Roman" w:hAnsi="Times New Roman" w:cs="Times New Roman"/>
          <w:sz w:val="28"/>
          <w:szCs w:val="28"/>
        </w:rPr>
        <w:lastRenderedPageBreak/>
        <w:t>в силу договора применяются к поручительству, возникающему на основании закона, если законом не установлено иное.</w:t>
      </w:r>
    </w:p>
    <w:p w14:paraId="07E47490" w14:textId="77777777" w:rsidR="00712081"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12081" w:rsidRPr="00E739ED">
        <w:rPr>
          <w:rFonts w:ascii="Times New Roman" w:hAnsi="Times New Roman" w:cs="Times New Roman"/>
          <w:sz w:val="28"/>
          <w:szCs w:val="28"/>
        </w:rPr>
        <w:t>Условия поручительства, относящиеся к основному обязательству, считаются согласованными, если в договоре поручительства имеется отсылка к договору, из которого возникло или возникнет в будущем обеспечиваемое обязательство. В договоре поручительства, поручителем по которому является лицо, осуществляющее предпринимательскую деятельность, может быть указано, что поручительство обеспечивает все существующие и (или) будущие обязательства должника перед кредитором в пределах определенной суммы.</w:t>
      </w:r>
    </w:p>
    <w:p w14:paraId="625874A1" w14:textId="77777777" w:rsidR="0071208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455</w:t>
      </w:r>
      <w:r w:rsidR="0045574E" w:rsidRPr="00E739ED">
        <w:rPr>
          <w:rFonts w:ascii="Times New Roman" w:hAnsi="Times New Roman" w:cs="Times New Roman"/>
          <w:sz w:val="28"/>
          <w:szCs w:val="28"/>
        </w:rPr>
        <w:t>. </w:t>
      </w:r>
      <w:r w:rsidR="00712081" w:rsidRPr="00E739ED">
        <w:rPr>
          <w:rFonts w:ascii="Times New Roman" w:hAnsi="Times New Roman" w:cs="Times New Roman"/>
          <w:b/>
          <w:sz w:val="28"/>
          <w:szCs w:val="28"/>
        </w:rPr>
        <w:t>Форма договора поручительства</w:t>
      </w:r>
      <w:r w:rsidR="00712081" w:rsidRPr="00E739ED">
        <w:rPr>
          <w:rFonts w:ascii="Times New Roman" w:hAnsi="Times New Roman" w:cs="Times New Roman"/>
          <w:sz w:val="28"/>
          <w:szCs w:val="28"/>
        </w:rPr>
        <w:t xml:space="preserve"> </w:t>
      </w:r>
    </w:p>
    <w:p w14:paraId="767F26CB" w14:textId="77777777" w:rsidR="00712081" w:rsidRPr="00E739ED" w:rsidRDefault="0071208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 поручительства должен быть совершен в письменной форме. Несоблюдение письменной формы влечет недействительность договора поручительства.</w:t>
      </w:r>
    </w:p>
    <w:p w14:paraId="07001F94" w14:textId="77777777" w:rsidR="0071208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456</w:t>
      </w:r>
      <w:r w:rsidR="0045574E" w:rsidRPr="00E739ED">
        <w:rPr>
          <w:rFonts w:ascii="Times New Roman" w:hAnsi="Times New Roman" w:cs="Times New Roman"/>
          <w:sz w:val="28"/>
          <w:szCs w:val="28"/>
        </w:rPr>
        <w:t>. </w:t>
      </w:r>
      <w:r w:rsidR="00712081" w:rsidRPr="00E739ED">
        <w:rPr>
          <w:rFonts w:ascii="Times New Roman" w:hAnsi="Times New Roman" w:cs="Times New Roman"/>
          <w:b/>
          <w:sz w:val="28"/>
          <w:szCs w:val="28"/>
        </w:rPr>
        <w:t>Ответственность поручителя</w:t>
      </w:r>
      <w:r w:rsidR="00712081" w:rsidRPr="00E739ED">
        <w:rPr>
          <w:rFonts w:ascii="Times New Roman" w:hAnsi="Times New Roman" w:cs="Times New Roman"/>
          <w:sz w:val="28"/>
          <w:szCs w:val="28"/>
        </w:rPr>
        <w:t xml:space="preserve"> </w:t>
      </w:r>
    </w:p>
    <w:p w14:paraId="2AC81E8C" w14:textId="77777777" w:rsidR="00712081" w:rsidRPr="00E739ED" w:rsidRDefault="00EE0A7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712081" w:rsidRPr="00E739ED">
        <w:rPr>
          <w:rFonts w:ascii="Times New Roman" w:hAnsi="Times New Roman" w:cs="Times New Roman"/>
          <w:sz w:val="28"/>
          <w:szCs w:val="28"/>
        </w:rPr>
        <w:t>При неисполнении или ненадлежащем исполнении должником обеспеченного поручительством обязательства поручитель и должник отвечают перед кредитором солидарно, если законом или договором поручительства не предусмотрена субсидиарная ответственность поручителя</w:t>
      </w:r>
      <w:r w:rsidRPr="00E739ED">
        <w:rPr>
          <w:rFonts w:ascii="Times New Roman" w:hAnsi="Times New Roman" w:cs="Times New Roman"/>
          <w:sz w:val="28"/>
          <w:szCs w:val="28"/>
        </w:rPr>
        <w:t>.</w:t>
      </w:r>
    </w:p>
    <w:p w14:paraId="5A48BA06" w14:textId="77777777" w:rsidR="00712081"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12081" w:rsidRPr="00E739ED">
        <w:rPr>
          <w:rFonts w:ascii="Times New Roman" w:hAnsi="Times New Roman" w:cs="Times New Roman"/>
          <w:sz w:val="28"/>
          <w:szCs w:val="28"/>
        </w:rPr>
        <w:t>Поручитель отвечает перед кредитором в том же объеме, как и должник, включая уплату процентов, возмещение судебных издержек по взысканию долга и других убытков кредитора, вызванных неисполнением или ненадлежащим исполнением обязательства должником, если иное не предусмотрено договором поручительства.</w:t>
      </w:r>
    </w:p>
    <w:p w14:paraId="331557DD" w14:textId="77777777" w:rsidR="00712081"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12081" w:rsidRPr="00E739ED">
        <w:rPr>
          <w:rFonts w:ascii="Times New Roman" w:hAnsi="Times New Roman" w:cs="Times New Roman"/>
          <w:sz w:val="28"/>
          <w:szCs w:val="28"/>
        </w:rPr>
        <w:t>Лица, совместно давшие поручительство (</w:t>
      </w:r>
      <w:proofErr w:type="spellStart"/>
      <w:r w:rsidR="00712081" w:rsidRPr="00E739ED">
        <w:rPr>
          <w:rFonts w:ascii="Times New Roman" w:hAnsi="Times New Roman" w:cs="Times New Roman"/>
          <w:sz w:val="28"/>
          <w:szCs w:val="28"/>
        </w:rPr>
        <w:t>сопоручители</w:t>
      </w:r>
      <w:proofErr w:type="spellEnd"/>
      <w:r w:rsidR="00712081" w:rsidRPr="00E739ED">
        <w:rPr>
          <w:rFonts w:ascii="Times New Roman" w:hAnsi="Times New Roman" w:cs="Times New Roman"/>
          <w:sz w:val="28"/>
          <w:szCs w:val="28"/>
        </w:rPr>
        <w:t xml:space="preserve">), отвечают перед кредитором солидарно, если иное не предусмотрено договором поручительства. Если из соглашения между </w:t>
      </w:r>
      <w:proofErr w:type="spellStart"/>
      <w:r w:rsidR="00712081" w:rsidRPr="00E739ED">
        <w:rPr>
          <w:rFonts w:ascii="Times New Roman" w:hAnsi="Times New Roman" w:cs="Times New Roman"/>
          <w:sz w:val="28"/>
          <w:szCs w:val="28"/>
        </w:rPr>
        <w:t>сопоручителями</w:t>
      </w:r>
      <w:proofErr w:type="spellEnd"/>
      <w:r w:rsidR="00712081" w:rsidRPr="00E739ED">
        <w:rPr>
          <w:rFonts w:ascii="Times New Roman" w:hAnsi="Times New Roman" w:cs="Times New Roman"/>
          <w:sz w:val="28"/>
          <w:szCs w:val="28"/>
        </w:rPr>
        <w:t xml:space="preserve"> и кредитором не следует иное, </w:t>
      </w:r>
      <w:proofErr w:type="spellStart"/>
      <w:r w:rsidR="00712081" w:rsidRPr="00E739ED">
        <w:rPr>
          <w:rFonts w:ascii="Times New Roman" w:hAnsi="Times New Roman" w:cs="Times New Roman"/>
          <w:sz w:val="28"/>
          <w:szCs w:val="28"/>
        </w:rPr>
        <w:t>сопоручители</w:t>
      </w:r>
      <w:proofErr w:type="spellEnd"/>
      <w:r w:rsidR="00712081" w:rsidRPr="00E739ED">
        <w:rPr>
          <w:rFonts w:ascii="Times New Roman" w:hAnsi="Times New Roman" w:cs="Times New Roman"/>
          <w:sz w:val="28"/>
          <w:szCs w:val="28"/>
        </w:rPr>
        <w:t xml:space="preserve">, ограничившие свою ответственность перед кредитором, считаются обеспечившими основное обязательство каждый в своей части. </w:t>
      </w:r>
      <w:proofErr w:type="spellStart"/>
      <w:r w:rsidR="00712081" w:rsidRPr="00E739ED">
        <w:rPr>
          <w:rFonts w:ascii="Times New Roman" w:hAnsi="Times New Roman" w:cs="Times New Roman"/>
          <w:sz w:val="28"/>
          <w:szCs w:val="28"/>
        </w:rPr>
        <w:t>Сопоручитель</w:t>
      </w:r>
      <w:proofErr w:type="spellEnd"/>
      <w:r w:rsidR="00712081" w:rsidRPr="00E739ED">
        <w:rPr>
          <w:rFonts w:ascii="Times New Roman" w:hAnsi="Times New Roman" w:cs="Times New Roman"/>
          <w:sz w:val="28"/>
          <w:szCs w:val="28"/>
        </w:rPr>
        <w:t>, исполнивший обязательство, имеет право потребовать от других лиц, предоставивших обеспечение основного обязательства совместно с ним, возмещения уплаченного пропорционально их участию в обеспечении основного обязательства.</w:t>
      </w:r>
    </w:p>
    <w:p w14:paraId="54D89166"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712081" w:rsidRPr="00E739ED">
        <w:rPr>
          <w:rFonts w:ascii="Times New Roman" w:hAnsi="Times New Roman" w:cs="Times New Roman"/>
          <w:sz w:val="28"/>
          <w:szCs w:val="28"/>
        </w:rPr>
        <w:t>При утрате существовавшего на момент возникновения поручительства обеспечения основного обязательства или ухудшении условий его обеспечения по обстоятельствам, зависящим от кредитора, поручитель освобождается от ответственности в той мере, в какой он мог по</w:t>
      </w:r>
      <w:r w:rsidR="008763D6" w:rsidRPr="00E739ED">
        <w:rPr>
          <w:rFonts w:ascii="Times New Roman" w:hAnsi="Times New Roman" w:cs="Times New Roman"/>
          <w:sz w:val="28"/>
          <w:szCs w:val="28"/>
        </w:rPr>
        <w:t xml:space="preserve">требовать возмещения </w:t>
      </w:r>
      <w:r w:rsidR="00A45EF9" w:rsidRPr="00E739ED">
        <w:rPr>
          <w:rFonts w:ascii="Times New Roman" w:hAnsi="Times New Roman" w:cs="Times New Roman"/>
          <w:sz w:val="28"/>
          <w:szCs w:val="28"/>
        </w:rPr>
        <w:t>(статья </w:t>
      </w:r>
      <w:r w:rsidR="00F01D3F" w:rsidRPr="00E739ED">
        <w:rPr>
          <w:rFonts w:ascii="Times New Roman" w:hAnsi="Times New Roman" w:cs="Times New Roman"/>
          <w:sz w:val="28"/>
          <w:szCs w:val="28"/>
        </w:rPr>
        <w:t>45</w:t>
      </w:r>
      <w:r w:rsidR="00132534" w:rsidRPr="00E739ED">
        <w:rPr>
          <w:rFonts w:ascii="Times New Roman" w:hAnsi="Times New Roman" w:cs="Times New Roman"/>
          <w:sz w:val="28"/>
          <w:szCs w:val="28"/>
        </w:rPr>
        <w:t>8</w:t>
      </w:r>
      <w:r w:rsidR="00712081" w:rsidRPr="00E739ED">
        <w:rPr>
          <w:rFonts w:ascii="Times New Roman" w:hAnsi="Times New Roman" w:cs="Times New Roman"/>
          <w:sz w:val="28"/>
          <w:szCs w:val="28"/>
        </w:rPr>
        <w:t>) за счет утраченного обеспечения, если докажет, что в момент заключения договора поручительства он был вправе разумно рассчитывать на такое возмещение. Соглашение с поруч</w:t>
      </w:r>
      <w:r w:rsidR="00F01D3F" w:rsidRPr="00E739ED">
        <w:rPr>
          <w:rFonts w:ascii="Times New Roman" w:hAnsi="Times New Roman" w:cs="Times New Roman"/>
          <w:sz w:val="28"/>
          <w:szCs w:val="28"/>
        </w:rPr>
        <w:t xml:space="preserve">ителем – </w:t>
      </w:r>
      <w:r w:rsidR="00133B04" w:rsidRPr="00E739ED">
        <w:rPr>
          <w:rFonts w:ascii="Times New Roman" w:hAnsi="Times New Roman" w:cs="Times New Roman"/>
          <w:sz w:val="28"/>
          <w:szCs w:val="28"/>
        </w:rPr>
        <w:t>физическим лицом</w:t>
      </w:r>
      <w:r w:rsidR="00712081" w:rsidRPr="00E739ED">
        <w:rPr>
          <w:rFonts w:ascii="Times New Roman" w:hAnsi="Times New Roman" w:cs="Times New Roman"/>
          <w:sz w:val="28"/>
          <w:szCs w:val="28"/>
        </w:rPr>
        <w:t>, устанавливающее иные последствия утраты обеспечения, является ничтожным.</w:t>
      </w:r>
    </w:p>
    <w:p w14:paraId="134EE746" w14:textId="77777777" w:rsidR="00133B0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457</w:t>
      </w:r>
      <w:r w:rsidR="0045574E" w:rsidRPr="00E739ED">
        <w:rPr>
          <w:rFonts w:ascii="Times New Roman" w:hAnsi="Times New Roman" w:cs="Times New Roman"/>
          <w:sz w:val="28"/>
          <w:szCs w:val="28"/>
        </w:rPr>
        <w:t>. </w:t>
      </w:r>
      <w:r w:rsidR="00133B04" w:rsidRPr="00E739ED">
        <w:rPr>
          <w:rFonts w:ascii="Times New Roman" w:hAnsi="Times New Roman" w:cs="Times New Roman"/>
          <w:b/>
          <w:sz w:val="28"/>
          <w:szCs w:val="28"/>
        </w:rPr>
        <w:t>Право поручителя на возражения против требования кредитора</w:t>
      </w:r>
      <w:r w:rsidR="00133B04" w:rsidRPr="00E739ED">
        <w:rPr>
          <w:rFonts w:ascii="Times New Roman" w:hAnsi="Times New Roman" w:cs="Times New Roman"/>
          <w:sz w:val="28"/>
          <w:szCs w:val="28"/>
        </w:rPr>
        <w:t xml:space="preserve"> </w:t>
      </w:r>
    </w:p>
    <w:p w14:paraId="550B2D83"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33B04" w:rsidRPr="00E739ED">
        <w:rPr>
          <w:rFonts w:ascii="Times New Roman" w:hAnsi="Times New Roman" w:cs="Times New Roman"/>
          <w:sz w:val="28"/>
          <w:szCs w:val="28"/>
        </w:rPr>
        <w:t>Поручитель вправе выдвигать против требования кредитора возражения, которые мог бы представить должник, если иное не вытекает из договора поручительства. Поручитель не теряет право на эти возражения даже в том случае, если должник от них отказался или признал свой долг.</w:t>
      </w:r>
    </w:p>
    <w:p w14:paraId="28DDE690"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33B04" w:rsidRPr="00E739ED">
        <w:rPr>
          <w:rFonts w:ascii="Times New Roman" w:hAnsi="Times New Roman" w:cs="Times New Roman"/>
          <w:sz w:val="28"/>
          <w:szCs w:val="28"/>
        </w:rPr>
        <w:t>Поручитель вправе не исполнять свое обязательство, пока кредитор имеет возможность получить удовлетворение своего требования путем его зачета против требования должника.</w:t>
      </w:r>
    </w:p>
    <w:p w14:paraId="63E2F256"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33B04" w:rsidRPr="00E739ED">
        <w:rPr>
          <w:rFonts w:ascii="Times New Roman" w:hAnsi="Times New Roman" w:cs="Times New Roman"/>
          <w:sz w:val="28"/>
          <w:szCs w:val="28"/>
        </w:rPr>
        <w:t>В случае смерти должника поручитель по этому обязательству не может ссылаться на ограниченную ответственность наследников должника по долгам наследодателя</w:t>
      </w:r>
      <w:r w:rsidR="00A439F4" w:rsidRPr="00E739ED">
        <w:rPr>
          <w:rFonts w:ascii="Times New Roman" w:hAnsi="Times New Roman" w:cs="Times New Roman"/>
          <w:sz w:val="28"/>
          <w:szCs w:val="28"/>
        </w:rPr>
        <w:t xml:space="preserve"> (часть 1 статьи </w:t>
      </w:r>
      <w:r w:rsidR="00132534" w:rsidRPr="00E739ED">
        <w:rPr>
          <w:rFonts w:ascii="Times New Roman" w:hAnsi="Times New Roman" w:cs="Times New Roman"/>
          <w:sz w:val="28"/>
          <w:szCs w:val="28"/>
        </w:rPr>
        <w:t>1305</w:t>
      </w:r>
      <w:r w:rsidR="00A439F4" w:rsidRPr="00E739ED">
        <w:rPr>
          <w:rFonts w:ascii="Times New Roman" w:hAnsi="Times New Roman" w:cs="Times New Roman"/>
          <w:sz w:val="28"/>
          <w:szCs w:val="28"/>
        </w:rPr>
        <w:t>)</w:t>
      </w:r>
      <w:r w:rsidR="00133B04" w:rsidRPr="00E739ED">
        <w:rPr>
          <w:rFonts w:ascii="Times New Roman" w:hAnsi="Times New Roman" w:cs="Times New Roman"/>
          <w:sz w:val="28"/>
          <w:szCs w:val="28"/>
        </w:rPr>
        <w:t>.</w:t>
      </w:r>
    </w:p>
    <w:p w14:paraId="1477A6C9"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33B04" w:rsidRPr="00E739ED">
        <w:rPr>
          <w:rFonts w:ascii="Times New Roman" w:hAnsi="Times New Roman" w:cs="Times New Roman"/>
          <w:sz w:val="28"/>
          <w:szCs w:val="28"/>
        </w:rPr>
        <w:t xml:space="preserve">Поручитель, который приобрел права </w:t>
      </w:r>
      <w:proofErr w:type="spellStart"/>
      <w:r w:rsidR="00133B04" w:rsidRPr="00E739ED">
        <w:rPr>
          <w:rFonts w:ascii="Times New Roman" w:hAnsi="Times New Roman" w:cs="Times New Roman"/>
          <w:sz w:val="28"/>
          <w:szCs w:val="28"/>
        </w:rPr>
        <w:t>созалогодержателя</w:t>
      </w:r>
      <w:proofErr w:type="spellEnd"/>
      <w:r w:rsidR="00133B04" w:rsidRPr="00E739ED">
        <w:rPr>
          <w:rFonts w:ascii="Times New Roman" w:hAnsi="Times New Roman" w:cs="Times New Roman"/>
          <w:sz w:val="28"/>
          <w:szCs w:val="28"/>
        </w:rPr>
        <w:t xml:space="preserve"> или права по иному обеспечению основного обязательства, не вправе осуществлять их во вред кредитору, в том числе не имеет права на удовлетворение своего требования к должнику из стоимости заложенного имущества до полного удовлетворения требований кредитора по основному обязательству.</w:t>
      </w:r>
    </w:p>
    <w:p w14:paraId="4D4622D1"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33B04" w:rsidRPr="00E739ED">
        <w:rPr>
          <w:rFonts w:ascii="Times New Roman" w:hAnsi="Times New Roman" w:cs="Times New Roman"/>
          <w:sz w:val="28"/>
          <w:szCs w:val="28"/>
        </w:rPr>
        <w:t>Ограничение права поручителя на выдвижение возражений, которые мог бы представить должник, не допускается. Соглашение об ином ничтожно.</w:t>
      </w:r>
    </w:p>
    <w:p w14:paraId="16B295CD" w14:textId="77777777" w:rsidR="00133B0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458</w:t>
      </w:r>
      <w:r w:rsidR="0045574E" w:rsidRPr="00E739ED">
        <w:rPr>
          <w:rFonts w:ascii="Times New Roman" w:hAnsi="Times New Roman" w:cs="Times New Roman"/>
          <w:sz w:val="28"/>
          <w:szCs w:val="28"/>
        </w:rPr>
        <w:t>. </w:t>
      </w:r>
      <w:r w:rsidR="00133B04" w:rsidRPr="00E739ED">
        <w:rPr>
          <w:rFonts w:ascii="Times New Roman" w:hAnsi="Times New Roman" w:cs="Times New Roman"/>
          <w:b/>
          <w:sz w:val="28"/>
          <w:szCs w:val="28"/>
        </w:rPr>
        <w:t>Права поручителя, исполнившего обязательство</w:t>
      </w:r>
      <w:r w:rsidR="00133B04" w:rsidRPr="00E739ED">
        <w:rPr>
          <w:rFonts w:ascii="Times New Roman" w:hAnsi="Times New Roman" w:cs="Times New Roman"/>
          <w:sz w:val="28"/>
          <w:szCs w:val="28"/>
        </w:rPr>
        <w:t xml:space="preserve"> </w:t>
      </w:r>
    </w:p>
    <w:p w14:paraId="5C29A633"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33B04" w:rsidRPr="00E739ED">
        <w:rPr>
          <w:rFonts w:ascii="Times New Roman" w:hAnsi="Times New Roman" w:cs="Times New Roman"/>
          <w:sz w:val="28"/>
          <w:szCs w:val="28"/>
        </w:rPr>
        <w:t>К поручителю, исполнившему обязательство, переходят права кредитора по этому обязательству и права, принадлежавшие кредитору как залогодержателю</w:t>
      </w:r>
      <w:r w:rsidRPr="00E739ED">
        <w:rPr>
          <w:rFonts w:ascii="Times New Roman" w:hAnsi="Times New Roman" w:cs="Times New Roman"/>
          <w:sz w:val="28"/>
          <w:szCs w:val="28"/>
        </w:rPr>
        <w:t>,</w:t>
      </w:r>
      <w:r w:rsidR="00133B04" w:rsidRPr="00E739ED">
        <w:rPr>
          <w:rFonts w:ascii="Times New Roman" w:hAnsi="Times New Roman" w:cs="Times New Roman"/>
          <w:color w:val="000000" w:themeColor="text1"/>
          <w:sz w:val="28"/>
          <w:szCs w:val="28"/>
        </w:rPr>
        <w:t xml:space="preserve"> </w:t>
      </w:r>
      <w:r w:rsidR="00133B04" w:rsidRPr="00E739ED">
        <w:rPr>
          <w:rFonts w:ascii="Times New Roman" w:hAnsi="Times New Roman" w:cs="Times New Roman"/>
          <w:sz w:val="28"/>
          <w:szCs w:val="28"/>
        </w:rPr>
        <w:t xml:space="preserve">в том объеме, в котором поручитель удовлетворил требование </w:t>
      </w:r>
      <w:r w:rsidR="00133B04" w:rsidRPr="00E739ED">
        <w:rPr>
          <w:rFonts w:ascii="Times New Roman" w:hAnsi="Times New Roman" w:cs="Times New Roman"/>
          <w:sz w:val="28"/>
          <w:szCs w:val="28"/>
        </w:rPr>
        <w:lastRenderedPageBreak/>
        <w:t>кредитора</w:t>
      </w:r>
      <w:r w:rsidR="00133B04" w:rsidRPr="00E739ED">
        <w:rPr>
          <w:rFonts w:ascii="Times New Roman" w:hAnsi="Times New Roman" w:cs="Times New Roman"/>
          <w:color w:val="000000" w:themeColor="text1"/>
          <w:sz w:val="28"/>
          <w:szCs w:val="28"/>
        </w:rPr>
        <w:t>.</w:t>
      </w:r>
      <w:r w:rsidR="00133B04" w:rsidRPr="00E739ED">
        <w:rPr>
          <w:rFonts w:ascii="Times New Roman" w:hAnsi="Times New Roman" w:cs="Times New Roman"/>
          <w:sz w:val="28"/>
          <w:szCs w:val="28"/>
        </w:rPr>
        <w:t xml:space="preserve"> Поручитель также вправе требовать от должника уплаты процентов на сумму, выплаченную кредитору, и возмещения иных убытков, понесенных в связи с ответственностью за должника.</w:t>
      </w:r>
    </w:p>
    <w:p w14:paraId="44D9CC5E"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33B04" w:rsidRPr="00E739ED">
        <w:rPr>
          <w:rFonts w:ascii="Times New Roman" w:hAnsi="Times New Roman" w:cs="Times New Roman"/>
          <w:sz w:val="28"/>
          <w:szCs w:val="28"/>
        </w:rPr>
        <w:t>По исполнении поручителем обязательства кредитор обязан вручить поручителю документы, удостоверяющие требование к должнику, и передать права, обеспечивающие это требование.</w:t>
      </w:r>
    </w:p>
    <w:p w14:paraId="728203D1"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33B04" w:rsidRPr="00E739ED">
        <w:rPr>
          <w:rFonts w:ascii="Times New Roman" w:hAnsi="Times New Roman" w:cs="Times New Roman"/>
          <w:sz w:val="28"/>
          <w:szCs w:val="28"/>
        </w:rPr>
        <w:t xml:space="preserve">Правила, </w:t>
      </w:r>
      <w:r w:rsidRPr="00E739ED">
        <w:rPr>
          <w:rFonts w:ascii="Times New Roman" w:hAnsi="Times New Roman" w:cs="Times New Roman"/>
          <w:sz w:val="28"/>
          <w:szCs w:val="28"/>
        </w:rPr>
        <w:t xml:space="preserve">предусмотренные </w:t>
      </w:r>
      <w:r w:rsidR="00133B04" w:rsidRPr="00E739ED">
        <w:rPr>
          <w:rFonts w:ascii="Times New Roman" w:hAnsi="Times New Roman" w:cs="Times New Roman"/>
          <w:sz w:val="28"/>
          <w:szCs w:val="28"/>
        </w:rPr>
        <w:t xml:space="preserve">настоящей статьей, применяются, если иное не предусмотрено законом, иными </w:t>
      </w:r>
      <w:r w:rsidR="001B0107" w:rsidRPr="00E739ED">
        <w:rPr>
          <w:rFonts w:ascii="Times New Roman" w:hAnsi="Times New Roman" w:cs="Times New Roman"/>
          <w:sz w:val="28"/>
          <w:szCs w:val="28"/>
        </w:rPr>
        <w:t xml:space="preserve">нормативными </w:t>
      </w:r>
      <w:r w:rsidR="00133B04" w:rsidRPr="00E739ED">
        <w:rPr>
          <w:rFonts w:ascii="Times New Roman" w:hAnsi="Times New Roman" w:cs="Times New Roman"/>
          <w:sz w:val="28"/>
          <w:szCs w:val="28"/>
        </w:rPr>
        <w:t>правовыми актами или договором поручителя с должником и не вытекает из отношений между ними.</w:t>
      </w:r>
    </w:p>
    <w:p w14:paraId="00D968AF" w14:textId="77777777" w:rsidR="001B010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459</w:t>
      </w:r>
      <w:r w:rsidR="0045574E" w:rsidRPr="00E739ED">
        <w:rPr>
          <w:rFonts w:ascii="Times New Roman" w:hAnsi="Times New Roman" w:cs="Times New Roman"/>
          <w:sz w:val="28"/>
          <w:szCs w:val="28"/>
        </w:rPr>
        <w:t>. </w:t>
      </w:r>
      <w:r w:rsidR="001B0107" w:rsidRPr="00E739ED">
        <w:rPr>
          <w:rFonts w:ascii="Times New Roman" w:hAnsi="Times New Roman" w:cs="Times New Roman"/>
          <w:b/>
          <w:sz w:val="28"/>
          <w:szCs w:val="28"/>
        </w:rPr>
        <w:t>Извещения при поручительстве</w:t>
      </w:r>
    </w:p>
    <w:p w14:paraId="2F91A983"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B0107" w:rsidRPr="00E739ED">
        <w:rPr>
          <w:rFonts w:ascii="Times New Roman" w:hAnsi="Times New Roman" w:cs="Times New Roman"/>
          <w:sz w:val="28"/>
          <w:szCs w:val="28"/>
        </w:rPr>
        <w:t xml:space="preserve">Должник, извещенный поручителем о предъявленном к нему кредитором требовании или привлеченный поручителем к участию в деле, </w:t>
      </w:r>
      <w:r w:rsidR="00500BF3" w:rsidRPr="00E739ED">
        <w:rPr>
          <w:rFonts w:ascii="Times New Roman" w:hAnsi="Times New Roman" w:cs="Times New Roman"/>
          <w:color w:val="000000" w:themeColor="text1"/>
          <w:sz w:val="28"/>
          <w:szCs w:val="28"/>
        </w:rPr>
        <w:t>обязан сообщить</w:t>
      </w:r>
      <w:r w:rsidR="00500BF3" w:rsidRPr="00E739ED">
        <w:rPr>
          <w:rFonts w:ascii="Times New Roman" w:hAnsi="Times New Roman" w:cs="Times New Roman"/>
          <w:sz w:val="28"/>
          <w:szCs w:val="28"/>
        </w:rPr>
        <w:t xml:space="preserve"> </w:t>
      </w:r>
      <w:r w:rsidR="001B0107" w:rsidRPr="00E739ED">
        <w:rPr>
          <w:rFonts w:ascii="Times New Roman" w:hAnsi="Times New Roman" w:cs="Times New Roman"/>
          <w:sz w:val="28"/>
          <w:szCs w:val="28"/>
        </w:rPr>
        <w:t>поручителю обо всех имеющихся у него возражениях против этого требования и предоставить имеющиеся у него в подтверждение этих требований доказательства. В противном случае должник лишается права выдвигать возражения, которые могли быть заявлены против требования кредитора, против требования пор</w:t>
      </w:r>
      <w:r w:rsidR="00D94683" w:rsidRPr="00E739ED">
        <w:rPr>
          <w:rFonts w:ascii="Times New Roman" w:hAnsi="Times New Roman" w:cs="Times New Roman"/>
          <w:sz w:val="28"/>
          <w:szCs w:val="28"/>
        </w:rPr>
        <w:t xml:space="preserve">учителя (часть </w:t>
      </w:r>
      <w:r w:rsidR="00F0369E" w:rsidRPr="00E739ED">
        <w:rPr>
          <w:rFonts w:ascii="Times New Roman" w:hAnsi="Times New Roman" w:cs="Times New Roman"/>
          <w:sz w:val="28"/>
          <w:szCs w:val="28"/>
        </w:rPr>
        <w:t>1</w:t>
      </w:r>
      <w:r w:rsidR="00D94683" w:rsidRPr="00E739ED">
        <w:rPr>
          <w:rFonts w:ascii="Times New Roman" w:hAnsi="Times New Roman" w:cs="Times New Roman"/>
          <w:sz w:val="28"/>
          <w:szCs w:val="28"/>
        </w:rPr>
        <w:t xml:space="preserve"> статьи</w:t>
      </w:r>
      <w:r w:rsidR="00A439F4" w:rsidRPr="00E739ED">
        <w:rPr>
          <w:rFonts w:ascii="Times New Roman" w:hAnsi="Times New Roman" w:cs="Times New Roman"/>
          <w:color w:val="000000" w:themeColor="text1"/>
          <w:sz w:val="28"/>
          <w:szCs w:val="28"/>
        </w:rPr>
        <w:t xml:space="preserve"> 45</w:t>
      </w:r>
      <w:r w:rsidR="00132534" w:rsidRPr="00E739ED">
        <w:rPr>
          <w:rFonts w:ascii="Times New Roman" w:hAnsi="Times New Roman" w:cs="Times New Roman"/>
          <w:color w:val="000000" w:themeColor="text1"/>
          <w:sz w:val="28"/>
          <w:szCs w:val="28"/>
        </w:rPr>
        <w:t>8</w:t>
      </w:r>
      <w:r w:rsidR="001B0107" w:rsidRPr="00E739ED">
        <w:rPr>
          <w:rFonts w:ascii="Times New Roman" w:hAnsi="Times New Roman" w:cs="Times New Roman"/>
          <w:color w:val="000000" w:themeColor="text1"/>
          <w:sz w:val="28"/>
          <w:szCs w:val="28"/>
        </w:rPr>
        <w:t xml:space="preserve">), </w:t>
      </w:r>
      <w:r w:rsidR="001B0107" w:rsidRPr="00E739ED">
        <w:rPr>
          <w:rFonts w:ascii="Times New Roman" w:hAnsi="Times New Roman" w:cs="Times New Roman"/>
          <w:sz w:val="28"/>
          <w:szCs w:val="28"/>
        </w:rPr>
        <w:t>если иное не предусмотрено соглашением между поручителем и должником.</w:t>
      </w:r>
    </w:p>
    <w:p w14:paraId="0220D951" w14:textId="77777777" w:rsidR="003B009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B0107" w:rsidRPr="00E739ED">
        <w:rPr>
          <w:rFonts w:ascii="Times New Roman" w:hAnsi="Times New Roman" w:cs="Times New Roman"/>
          <w:sz w:val="28"/>
          <w:szCs w:val="28"/>
        </w:rPr>
        <w:t xml:space="preserve">Должник, исполнивший обязательство, обеспеченное поручительством, </w:t>
      </w:r>
      <w:r w:rsidR="002D2A43" w:rsidRPr="00E739ED">
        <w:rPr>
          <w:rFonts w:ascii="Times New Roman" w:hAnsi="Times New Roman" w:cs="Times New Roman"/>
          <w:color w:val="000000" w:themeColor="text1"/>
          <w:sz w:val="28"/>
          <w:szCs w:val="28"/>
        </w:rPr>
        <w:t xml:space="preserve">обязан известить </w:t>
      </w:r>
      <w:r w:rsidR="001B0107" w:rsidRPr="00E739ED">
        <w:rPr>
          <w:rFonts w:ascii="Times New Roman" w:hAnsi="Times New Roman" w:cs="Times New Roman"/>
          <w:sz w:val="28"/>
          <w:szCs w:val="28"/>
        </w:rPr>
        <w:t>об этом поручителя немедленно. В противном случае поручитель, в свою очередь исполнивший свое обязательство, вправе взыскать с кредитора неосновательно полученное или предъявить регрессное требование к должнику. В последнем случае должник вправе взыскать с кредитора лишь неосновательно полученное</w:t>
      </w:r>
      <w:r w:rsidR="003B0094" w:rsidRPr="00E739ED">
        <w:rPr>
          <w:rFonts w:ascii="Times New Roman" w:hAnsi="Times New Roman" w:cs="Times New Roman"/>
          <w:sz w:val="28"/>
          <w:szCs w:val="28"/>
        </w:rPr>
        <w:t>.</w:t>
      </w:r>
    </w:p>
    <w:p w14:paraId="413DA56C" w14:textId="77777777" w:rsidR="001B010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460</w:t>
      </w:r>
      <w:r w:rsidR="0045574E" w:rsidRPr="00E739ED">
        <w:rPr>
          <w:rFonts w:ascii="Times New Roman" w:hAnsi="Times New Roman" w:cs="Times New Roman"/>
          <w:sz w:val="28"/>
          <w:szCs w:val="28"/>
        </w:rPr>
        <w:t>. </w:t>
      </w:r>
      <w:r w:rsidR="001B0107" w:rsidRPr="00E739ED">
        <w:rPr>
          <w:rFonts w:ascii="Times New Roman" w:hAnsi="Times New Roman" w:cs="Times New Roman"/>
          <w:b/>
          <w:sz w:val="28"/>
          <w:szCs w:val="28"/>
        </w:rPr>
        <w:t>Прекращение поручительства</w:t>
      </w:r>
    </w:p>
    <w:p w14:paraId="74FFE9C7"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B0107" w:rsidRPr="00E739ED">
        <w:rPr>
          <w:rFonts w:ascii="Times New Roman" w:hAnsi="Times New Roman" w:cs="Times New Roman"/>
          <w:sz w:val="28"/>
          <w:szCs w:val="28"/>
        </w:rPr>
        <w:t>Поручительство прекращается с прекращением обеспеченного им обязательства. Прекращение обеспеченного обязательства в связи с ликвидацией должника после того, как кредитор предъявил в суд или в ином установленном законом порядке требование к поручителю, не прекращает поручительство.</w:t>
      </w:r>
    </w:p>
    <w:p w14:paraId="18B85FAC"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Если основное обязательство обеспечено поручительством в части, частичное исполнение основного обязательства засчитывается в счет его необеспеченной части.</w:t>
      </w:r>
    </w:p>
    <w:p w14:paraId="743AFE02"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между должником и кредитором существует несколько обязательств, только одно из которых обеспечено поручительством, и должник не указал, какое из обязательств он исполняет, считается, что им исполнено необеспеченное обязательство.</w:t>
      </w:r>
    </w:p>
    <w:p w14:paraId="162F793B"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В случае</w:t>
      </w:r>
      <w:r w:rsidR="001B0107" w:rsidRPr="00E739ED">
        <w:rPr>
          <w:rFonts w:ascii="Times New Roman" w:hAnsi="Times New Roman" w:cs="Times New Roman"/>
          <w:sz w:val="28"/>
          <w:szCs w:val="28"/>
        </w:rPr>
        <w:t xml:space="preserve"> если обеспеченное поручительством обязательство было изменено без согласия поручителя, что повлекло за собой увеличение ответственности или иные неблагоприятные последствия для поручителя, поручитель отвечает на прежних условиях.</w:t>
      </w:r>
    </w:p>
    <w:p w14:paraId="364A927E"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 поручительства может предусматривать заранее данное согласие поручителя в случае изменения обязательства отвечать перед кредитором на измененных условиях. Такое согласие должно предусматривать пределы, в которых поручитель согласен отвечать по обязательствам должника.</w:t>
      </w:r>
    </w:p>
    <w:p w14:paraId="65E2BF3E"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B0107" w:rsidRPr="00E739ED">
        <w:rPr>
          <w:rFonts w:ascii="Times New Roman" w:hAnsi="Times New Roman" w:cs="Times New Roman"/>
          <w:sz w:val="28"/>
          <w:szCs w:val="28"/>
        </w:rPr>
        <w:t>Поручительство прекращается с переводом на другое лицо долга по обеспеченному поручительством обязательству, если поручитель в разумный срок после направления ему уведомления о переводе долга не согласился отвечать за нового должника.</w:t>
      </w:r>
    </w:p>
    <w:p w14:paraId="46CF94B3"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Согласие поручителя отвечать за нового должника должно быть явно выраженным и должно позволять установить круг лиц, при переводе долга на которых поручительство сохраняет силу.</w:t>
      </w:r>
    </w:p>
    <w:p w14:paraId="24887570" w14:textId="77777777" w:rsidR="001B0107" w:rsidRPr="00E739ED" w:rsidRDefault="005029AC"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4. </w:t>
      </w:r>
      <w:r w:rsidR="001B0107" w:rsidRPr="00E739ED">
        <w:rPr>
          <w:rFonts w:ascii="Times New Roman" w:hAnsi="Times New Roman" w:cs="Times New Roman"/>
          <w:sz w:val="28"/>
          <w:szCs w:val="28"/>
        </w:rPr>
        <w:t>Смерть должника, реорганизация юридического лица</w:t>
      </w:r>
      <w:r w:rsidR="00A439F4" w:rsidRPr="00E739ED">
        <w:rPr>
          <w:rFonts w:ascii="Times New Roman" w:hAnsi="Times New Roman" w:cs="Times New Roman"/>
          <w:sz w:val="28"/>
          <w:szCs w:val="28"/>
        </w:rPr>
        <w:t xml:space="preserve"> – </w:t>
      </w:r>
      <w:r w:rsidR="001B0107" w:rsidRPr="00E739ED">
        <w:rPr>
          <w:rFonts w:ascii="Times New Roman" w:hAnsi="Times New Roman" w:cs="Times New Roman"/>
          <w:sz w:val="28"/>
          <w:szCs w:val="28"/>
        </w:rPr>
        <w:t>должника не прекращают поручительство</w:t>
      </w:r>
      <w:r w:rsidR="009C1D02" w:rsidRPr="00E739ED">
        <w:rPr>
          <w:rFonts w:ascii="Times New Roman" w:hAnsi="Times New Roman" w:cs="Times New Roman"/>
          <w:color w:val="000000" w:themeColor="text1"/>
          <w:sz w:val="28"/>
          <w:szCs w:val="28"/>
        </w:rPr>
        <w:t>.</w:t>
      </w:r>
    </w:p>
    <w:p w14:paraId="220E1E6F"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B0107" w:rsidRPr="00E739ED">
        <w:rPr>
          <w:rFonts w:ascii="Times New Roman" w:hAnsi="Times New Roman" w:cs="Times New Roman"/>
          <w:sz w:val="28"/>
          <w:szCs w:val="28"/>
        </w:rPr>
        <w:t>Поручительство прекращается, если кредитор отказался принять надлежащее исполнение, предложенное должником или поручителем.</w:t>
      </w:r>
    </w:p>
    <w:p w14:paraId="12B24C83"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B0107" w:rsidRPr="00E739ED">
        <w:rPr>
          <w:rFonts w:ascii="Times New Roman" w:hAnsi="Times New Roman" w:cs="Times New Roman"/>
          <w:sz w:val="28"/>
          <w:szCs w:val="28"/>
        </w:rPr>
        <w:t xml:space="preserve">Поручительство прекращается по истечении указанного в договоре поручительства срока, на который оно дано. Если такой срок не установлен, оно прекращается при условии, что кредитор в течение года со дня наступления срока исполнения обеспеченного поручительством обязательства не предъявит иск к поручителю. Когда срок исполнения основного обязательства не указан и </w:t>
      </w:r>
      <w:r w:rsidR="001B0107" w:rsidRPr="00E739ED">
        <w:rPr>
          <w:rFonts w:ascii="Times New Roman" w:hAnsi="Times New Roman" w:cs="Times New Roman"/>
          <w:sz w:val="28"/>
          <w:szCs w:val="28"/>
        </w:rPr>
        <w:lastRenderedPageBreak/>
        <w:t>не может быть определен или определен моментом востребования, поручительство прекращается, если кредитор не предъявит иск к поручителю в течение двух лет со дня заключения договора поручительства.</w:t>
      </w:r>
    </w:p>
    <w:p w14:paraId="5D2DFC4E"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Предъявление кредитором к должнику требования о досрочном исполнении обязательства не сокращает срок действия поручительства, определяемый исходя из первоначальных условий основного обязательства.</w:t>
      </w:r>
    </w:p>
    <w:p w14:paraId="48351773" w14:textId="77777777" w:rsidR="001B0107"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45574E" w:rsidRPr="00E739ED">
        <w:rPr>
          <w:rFonts w:ascii="Times New Roman" w:hAnsi="Times New Roman" w:cs="Times New Roman"/>
          <w:sz w:val="28"/>
          <w:szCs w:val="28"/>
        </w:rPr>
        <w:t>6. </w:t>
      </w:r>
      <w:r w:rsidR="001B0107" w:rsidRPr="00E739ED">
        <w:rPr>
          <w:rFonts w:ascii="Times New Roman" w:hAnsi="Times New Roman" w:cs="Times New Roman"/>
          <w:b/>
          <w:sz w:val="28"/>
          <w:szCs w:val="28"/>
        </w:rPr>
        <w:t>Независимая гарантия</w:t>
      </w:r>
    </w:p>
    <w:p w14:paraId="37D16BD2" w14:textId="77777777" w:rsidR="001B010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461</w:t>
      </w:r>
      <w:r w:rsidR="0045574E" w:rsidRPr="00E739ED">
        <w:rPr>
          <w:rFonts w:ascii="Times New Roman" w:hAnsi="Times New Roman" w:cs="Times New Roman"/>
          <w:sz w:val="28"/>
          <w:szCs w:val="28"/>
        </w:rPr>
        <w:t>. </w:t>
      </w:r>
      <w:r w:rsidR="001B0107" w:rsidRPr="00E739ED">
        <w:rPr>
          <w:rFonts w:ascii="Times New Roman" w:hAnsi="Times New Roman" w:cs="Times New Roman"/>
          <w:b/>
          <w:sz w:val="28"/>
          <w:szCs w:val="28"/>
        </w:rPr>
        <w:t>Понятие и форма независимой гарантии</w:t>
      </w:r>
    </w:p>
    <w:p w14:paraId="78223758" w14:textId="77777777" w:rsidR="001B0107"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B0107" w:rsidRPr="00E739ED">
        <w:rPr>
          <w:rFonts w:ascii="Times New Roman" w:hAnsi="Times New Roman" w:cs="Times New Roman"/>
          <w:sz w:val="28"/>
          <w:szCs w:val="28"/>
        </w:rPr>
        <w:t>По независимой гарантии гарант принимает на себя по просьбе другого лица (принципала) обязательство уплатить указанному им третьему лицу (бенефициару) определенную денежную сумму в соответствии с условиями данного гарантом обязательства независимо от действительности обеспечиваемого такой гарантией обязательства. Требование об определенной денежной сумме считается соблюденным, если условия независимой гарантии позволяют установить подлежащую выплате денежную сумму на момент исполнения обязательства гарантом.</w:t>
      </w:r>
    </w:p>
    <w:p w14:paraId="53B225ED" w14:textId="77777777" w:rsidR="001B0107"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B0107" w:rsidRPr="00E739ED">
        <w:rPr>
          <w:rFonts w:ascii="Times New Roman" w:hAnsi="Times New Roman" w:cs="Times New Roman"/>
          <w:sz w:val="28"/>
          <w:szCs w:val="28"/>
        </w:rPr>
        <w:t>Независимая гарантия выдается в письменной форме (</w:t>
      </w:r>
      <w:r w:rsidR="007E4804"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2</w:t>
      </w:r>
      <w:r w:rsidR="007E4804" w:rsidRPr="00E739ED">
        <w:rPr>
          <w:rFonts w:ascii="Times New Roman" w:hAnsi="Times New Roman" w:cs="Times New Roman"/>
          <w:sz w:val="28"/>
          <w:szCs w:val="28"/>
        </w:rPr>
        <w:t xml:space="preserve"> </w:t>
      </w:r>
      <w:r w:rsidR="00C576C6" w:rsidRPr="00E739ED">
        <w:rPr>
          <w:rFonts w:ascii="Times New Roman" w:hAnsi="Times New Roman" w:cs="Times New Roman"/>
          <w:sz w:val="28"/>
          <w:szCs w:val="28"/>
        </w:rPr>
        <w:t>стать</w:t>
      </w:r>
      <w:r w:rsidR="00A439F4" w:rsidRPr="00E739ED">
        <w:rPr>
          <w:rFonts w:ascii="Times New Roman" w:hAnsi="Times New Roman" w:cs="Times New Roman"/>
          <w:sz w:val="28"/>
          <w:szCs w:val="28"/>
        </w:rPr>
        <w:t>и 5</w:t>
      </w:r>
      <w:r w:rsidR="00132534" w:rsidRPr="00E739ED">
        <w:rPr>
          <w:rFonts w:ascii="Times New Roman" w:hAnsi="Times New Roman" w:cs="Times New Roman"/>
          <w:sz w:val="28"/>
          <w:szCs w:val="28"/>
        </w:rPr>
        <w:t>42</w:t>
      </w:r>
      <w:r w:rsidR="001B0107" w:rsidRPr="00E739ED">
        <w:rPr>
          <w:rFonts w:ascii="Times New Roman" w:hAnsi="Times New Roman" w:cs="Times New Roman"/>
          <w:sz w:val="28"/>
          <w:szCs w:val="28"/>
        </w:rPr>
        <w:t>), позволяющей достоверно определить условия гарантии и удостовериться в подлинности ее выдачи определенным лицом в порядке, установленном законодательством, обычаями или соглашением гаранта с бенефициаром.</w:t>
      </w:r>
    </w:p>
    <w:p w14:paraId="7465D1C8" w14:textId="77777777" w:rsidR="001B0107"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B0107" w:rsidRPr="00E739ED">
        <w:rPr>
          <w:rFonts w:ascii="Times New Roman" w:hAnsi="Times New Roman" w:cs="Times New Roman"/>
          <w:sz w:val="28"/>
          <w:szCs w:val="28"/>
        </w:rPr>
        <w:t>Независимые гарантии могут выдаваться банками или иными кредитными организациями (банковские гарантии), а также другими коммерческими организациями.</w:t>
      </w:r>
    </w:p>
    <w:p w14:paraId="012DD9F3"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обязательствам лиц, не указанных в</w:t>
      </w:r>
      <w:r w:rsidR="007E4804" w:rsidRPr="00E739ED">
        <w:rPr>
          <w:rFonts w:ascii="Times New Roman" w:hAnsi="Times New Roman" w:cs="Times New Roman"/>
          <w:sz w:val="28"/>
          <w:szCs w:val="28"/>
        </w:rPr>
        <w:t xml:space="preserve"> абзаце первом настоящей части</w:t>
      </w:r>
      <w:r w:rsidRPr="00E739ED">
        <w:rPr>
          <w:rFonts w:ascii="Times New Roman" w:hAnsi="Times New Roman" w:cs="Times New Roman"/>
          <w:sz w:val="28"/>
          <w:szCs w:val="28"/>
        </w:rPr>
        <w:t xml:space="preserve"> и выдавших независимую гарантию, применяются правила о договоре поручительства.</w:t>
      </w:r>
    </w:p>
    <w:p w14:paraId="570EEF28" w14:textId="77777777" w:rsidR="001B0107"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B0107" w:rsidRPr="00E739ED">
        <w:rPr>
          <w:rFonts w:ascii="Times New Roman" w:hAnsi="Times New Roman" w:cs="Times New Roman"/>
          <w:sz w:val="28"/>
          <w:szCs w:val="28"/>
        </w:rPr>
        <w:t>В независимой гарантии должны быть указаны:</w:t>
      </w:r>
    </w:p>
    <w:p w14:paraId="72F9ADFE"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B0107" w:rsidRPr="00E739ED">
        <w:rPr>
          <w:rFonts w:ascii="Times New Roman" w:hAnsi="Times New Roman" w:cs="Times New Roman"/>
          <w:sz w:val="28"/>
          <w:szCs w:val="28"/>
        </w:rPr>
        <w:t>дата выдачи;</w:t>
      </w:r>
    </w:p>
    <w:p w14:paraId="6F94D41E"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B0107" w:rsidRPr="00E739ED">
        <w:rPr>
          <w:rFonts w:ascii="Times New Roman" w:hAnsi="Times New Roman" w:cs="Times New Roman"/>
          <w:sz w:val="28"/>
          <w:szCs w:val="28"/>
        </w:rPr>
        <w:t>принципал;</w:t>
      </w:r>
    </w:p>
    <w:p w14:paraId="3B9A8400"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1B0107" w:rsidRPr="00E739ED">
        <w:rPr>
          <w:rFonts w:ascii="Times New Roman" w:hAnsi="Times New Roman" w:cs="Times New Roman"/>
          <w:sz w:val="28"/>
          <w:szCs w:val="28"/>
        </w:rPr>
        <w:t>бенефициар;</w:t>
      </w:r>
    </w:p>
    <w:p w14:paraId="31C6CCA4"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B0107" w:rsidRPr="00E739ED">
        <w:rPr>
          <w:rFonts w:ascii="Times New Roman" w:hAnsi="Times New Roman" w:cs="Times New Roman"/>
          <w:sz w:val="28"/>
          <w:szCs w:val="28"/>
        </w:rPr>
        <w:t>гарант;</w:t>
      </w:r>
    </w:p>
    <w:p w14:paraId="32A584D9"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B0107" w:rsidRPr="00E739ED">
        <w:rPr>
          <w:rFonts w:ascii="Times New Roman" w:hAnsi="Times New Roman" w:cs="Times New Roman"/>
          <w:sz w:val="28"/>
          <w:szCs w:val="28"/>
        </w:rPr>
        <w:t>основное обязательство, исполнение по которому обеспечивается гарантией;</w:t>
      </w:r>
    </w:p>
    <w:p w14:paraId="12E6476F"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B0107" w:rsidRPr="00E739ED">
        <w:rPr>
          <w:rFonts w:ascii="Times New Roman" w:hAnsi="Times New Roman" w:cs="Times New Roman"/>
          <w:sz w:val="28"/>
          <w:szCs w:val="28"/>
        </w:rPr>
        <w:t>денежная сумма, подлежащая выплате, или порядок ее определения;</w:t>
      </w:r>
    </w:p>
    <w:p w14:paraId="274F358F"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1B0107" w:rsidRPr="00E739ED">
        <w:rPr>
          <w:rFonts w:ascii="Times New Roman" w:hAnsi="Times New Roman" w:cs="Times New Roman"/>
          <w:sz w:val="28"/>
          <w:szCs w:val="28"/>
        </w:rPr>
        <w:t>срок действия гарантии;</w:t>
      </w:r>
    </w:p>
    <w:p w14:paraId="24C66653"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1B0107" w:rsidRPr="00E739ED">
        <w:rPr>
          <w:rFonts w:ascii="Times New Roman" w:hAnsi="Times New Roman" w:cs="Times New Roman"/>
          <w:sz w:val="28"/>
          <w:szCs w:val="28"/>
        </w:rPr>
        <w:t>обстоятельства, при наступлении которых должна быть выплачена сумма гарантии.</w:t>
      </w:r>
    </w:p>
    <w:p w14:paraId="6A503A8B"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независимой гарантии может содержаться условие об уменьшении или увеличении суммы гарантии при наступлении определенного срока или определенного события.</w:t>
      </w:r>
    </w:p>
    <w:p w14:paraId="22E2CFC6" w14:textId="77777777" w:rsidR="00070D11"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B0107" w:rsidRPr="00E739ED">
        <w:rPr>
          <w:rFonts w:ascii="Times New Roman" w:hAnsi="Times New Roman" w:cs="Times New Roman"/>
          <w:sz w:val="28"/>
          <w:szCs w:val="28"/>
        </w:rPr>
        <w:t>Правила настоящего параграфа применяются также в случаях, когда обязательство лица, предоставившего обеспечение, состоит в передаче акций, облигаций или вещей, определенных родовыми признаками, если иное не вытекает из существа отношений.</w:t>
      </w:r>
    </w:p>
    <w:p w14:paraId="72499A45" w14:textId="77777777" w:rsidR="007E480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462</w:t>
      </w:r>
      <w:r w:rsidR="00FD3CD1" w:rsidRPr="00E739ED">
        <w:rPr>
          <w:rFonts w:ascii="Times New Roman" w:hAnsi="Times New Roman" w:cs="Times New Roman"/>
          <w:sz w:val="28"/>
          <w:szCs w:val="28"/>
        </w:rPr>
        <w:t>. </w:t>
      </w:r>
      <w:r w:rsidR="007E4804" w:rsidRPr="00E739ED">
        <w:rPr>
          <w:rFonts w:ascii="Times New Roman" w:hAnsi="Times New Roman" w:cs="Times New Roman"/>
          <w:b/>
          <w:sz w:val="28"/>
          <w:szCs w:val="28"/>
        </w:rPr>
        <w:t>Независимость гарантии от иных обязательств</w:t>
      </w:r>
    </w:p>
    <w:p w14:paraId="0CB043E1" w14:textId="77777777" w:rsidR="007E4804"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E4804" w:rsidRPr="00E739ED">
        <w:rPr>
          <w:rFonts w:ascii="Times New Roman" w:hAnsi="Times New Roman" w:cs="Times New Roman"/>
          <w:sz w:val="28"/>
          <w:szCs w:val="28"/>
        </w:rPr>
        <w:t>Предусмотренное независимой гарантией обязательство гаранта перед бенефициаром не зависит в отношениях между ними от основного обязательства, в обеспечение исполнения которого она выдана, от отношений между принципалом и гарантом, а также от каких-либо других обязательств, даже если в независимой гарантии содержатся ссылки на них.</w:t>
      </w:r>
    </w:p>
    <w:p w14:paraId="6128B71F" w14:textId="77777777" w:rsidR="007E4804"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E4804" w:rsidRPr="00E739ED">
        <w:rPr>
          <w:rFonts w:ascii="Times New Roman" w:hAnsi="Times New Roman" w:cs="Times New Roman"/>
          <w:sz w:val="28"/>
          <w:szCs w:val="28"/>
        </w:rPr>
        <w:t>Гарант не вправе выдвигать против требования бенефициара возражения, вытекающие из основного обязательства, в обеспечение исполнения которого независимая гарантия выдана, а также из какого-либо иного обязательства, в том числе из соглашения о выдаче независимой гарантии, и в своих возражениях против требования бенефициара об исполнении независимой гарантии не вправе ссылаться на обстоятельства, не указанные в гарантии.</w:t>
      </w:r>
    </w:p>
    <w:p w14:paraId="72061CCA"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7E4804" w:rsidRPr="00E739ED">
        <w:rPr>
          <w:rFonts w:ascii="Times New Roman" w:hAnsi="Times New Roman" w:cs="Times New Roman"/>
          <w:sz w:val="28"/>
          <w:szCs w:val="28"/>
        </w:rPr>
        <w:t>Гарант не вправе предъявлять бенефициару к зачету требование, уступленное гаранту принципалом, если иное не предусмотрено независимой гарантией или соглашением гаранта с бенефициаром.</w:t>
      </w:r>
    </w:p>
    <w:p w14:paraId="6F8B6D3D"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463</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Отзыв и изменение независимой гарантии</w:t>
      </w:r>
    </w:p>
    <w:p w14:paraId="52EAA0BD"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Независимая гарантия не может быть отозвана или изменена гарантом, если в ней не предусмотрено иное.</w:t>
      </w:r>
    </w:p>
    <w:p w14:paraId="0E255BF0"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В случаях, когда по условиям независимой гарантии допускается ее отзыв или изменение гарантом, такой отзыв или такое изменение производится в форме, в которой выдана гарантия, если иная форма не предусмотрена гарантией.</w:t>
      </w:r>
    </w:p>
    <w:p w14:paraId="4A44C188"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Если по условиям независимой гарантии допускается возможность ее отзыва или изменения гарантом с согласия бенефициара, то обязательство гаранта считается измененным или прекращенным с момента получения гарантом согласия бенефициара.</w:t>
      </w:r>
    </w:p>
    <w:p w14:paraId="4AC152DA"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C1915" w:rsidRPr="00E739ED">
        <w:rPr>
          <w:rFonts w:ascii="Times New Roman" w:hAnsi="Times New Roman" w:cs="Times New Roman"/>
          <w:sz w:val="28"/>
          <w:szCs w:val="28"/>
        </w:rPr>
        <w:t>Изменение обязательства гаранта после выдачи независимой гарантии принципалу не затрагивает прав и обязанностей принципала, если он впоследствии не дал согласие на соответствующее изменение.</w:t>
      </w:r>
    </w:p>
    <w:p w14:paraId="759443DE"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464</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Передача прав по независимой гарантии</w:t>
      </w:r>
    </w:p>
    <w:p w14:paraId="53FC9136"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Бенефициар по независимой гарантии не вправе передавать другому лицу право требования к гаранту, если в гарантии не предусмотрено иное.</w:t>
      </w:r>
    </w:p>
    <w:p w14:paraId="1B5B9E4F" w14:textId="77777777" w:rsidR="003C1915"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Передача бенефициаром прав по независимой гарантии другому лицу допускается лишь при условии одновременной уступки тому же лицу прав по основному обязательству.</w:t>
      </w:r>
    </w:p>
    <w:p w14:paraId="24D50070" w14:textId="77777777" w:rsidR="00B842BF"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В случае если </w:t>
      </w:r>
      <w:r w:rsidR="003C1915" w:rsidRPr="00E739ED">
        <w:rPr>
          <w:rFonts w:ascii="Times New Roman" w:hAnsi="Times New Roman" w:cs="Times New Roman"/>
          <w:sz w:val="28"/>
          <w:szCs w:val="28"/>
        </w:rPr>
        <w:t xml:space="preserve">по условиям независимой гарантии допускается передача бенефициаром права требования к гаранту, такая передача возможна лишь с согласия гаранта, если в </w:t>
      </w:r>
      <w:r w:rsidR="006F38BA" w:rsidRPr="00E739ED">
        <w:rPr>
          <w:rFonts w:ascii="Times New Roman" w:hAnsi="Times New Roman" w:cs="Times New Roman"/>
          <w:sz w:val="28"/>
          <w:szCs w:val="28"/>
        </w:rPr>
        <w:t>гарантии не предусмотрено иное.</w:t>
      </w:r>
    </w:p>
    <w:p w14:paraId="1A7E83F5"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465</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Вступление независимой гарантии в силу</w:t>
      </w:r>
    </w:p>
    <w:p w14:paraId="02991B7C" w14:textId="77777777" w:rsidR="00280B09"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Независимая гарантия вступает в силу с момента ее отправки (передачи) гарантом, если в гарантии не предусмотрено иное.</w:t>
      </w:r>
    </w:p>
    <w:p w14:paraId="46C0107B"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466</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Представление требования по независимой гарантии</w:t>
      </w:r>
    </w:p>
    <w:p w14:paraId="51450D83" w14:textId="77777777" w:rsidR="003C1915"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00070D11" w:rsidRPr="00E739ED">
        <w:rPr>
          <w:rFonts w:ascii="Times New Roman" w:hAnsi="Times New Roman" w:cs="Times New Roman"/>
          <w:sz w:val="28"/>
          <w:szCs w:val="28"/>
        </w:rPr>
        <w:t> </w:t>
      </w:r>
      <w:r w:rsidRPr="00E739ED">
        <w:rPr>
          <w:rFonts w:ascii="Times New Roman" w:hAnsi="Times New Roman" w:cs="Times New Roman"/>
          <w:sz w:val="28"/>
          <w:szCs w:val="28"/>
        </w:rPr>
        <w:t>Требование бенефициара об уплате денежной суммы по независимой гарантии должно быть представлено в письменной форме гаранту с приложением указанных в гарантии документов. В требовании или в приложении к нему бенефициар должен указать обстоятельства, наступление которых влечет выплату по независимой гарантии.</w:t>
      </w:r>
    </w:p>
    <w:p w14:paraId="6124285D"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Требование бенефициара должно быть представлено гаранту до окончания срока действия независимой гарантии.</w:t>
      </w:r>
    </w:p>
    <w:p w14:paraId="432D6674" w14:textId="77777777" w:rsidR="003C1915"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467</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 xml:space="preserve">Обязанности гаранта при рассмотрении требования бенефициара </w:t>
      </w:r>
    </w:p>
    <w:p w14:paraId="3FC054D8"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По получении требования бенефициара гарант должен без промедления уведомить об этом принципала и передать ему копию требования со всеми относящимися к нему документами.</w:t>
      </w:r>
    </w:p>
    <w:p w14:paraId="5083C11A"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Гарант должен рассмотреть требование бенефициара и приложенные к нему документы в течение пяти дней со дня, следующего за днем получения требования со всеми приложенными к нему документами, и, если требование признано им надлежащим, произвести платеж. Условиями независимой гарантии может быть предусмотрен иной срок рассмотрения требования, не превышающий тридцати дней.</w:t>
      </w:r>
    </w:p>
    <w:p w14:paraId="6993EC18"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Гарант проверяет соответствие требования бенефициара условиям независимой гарантии, а также оценивает по внешним признакам приложенные к нему документы.</w:t>
      </w:r>
    </w:p>
    <w:p w14:paraId="6AD532E7"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468</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Ответственность бенефициара</w:t>
      </w:r>
    </w:p>
    <w:p w14:paraId="100EAE20" w14:textId="77777777" w:rsidR="003C1915"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Бенефициар обязан возместить гаранту или принципалу убытки, которые причинены вследствие того, что представленные им документы являлись недостоверными либо предъявленное требование являлось необоснованным.</w:t>
      </w:r>
    </w:p>
    <w:p w14:paraId="1E3AABD0"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469</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Отказ гаранта удовлетворить требование бенефициара</w:t>
      </w:r>
    </w:p>
    <w:p w14:paraId="4BDE0827"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3C1915" w:rsidRPr="00E739ED">
        <w:rPr>
          <w:rFonts w:ascii="Times New Roman" w:hAnsi="Times New Roman" w:cs="Times New Roman"/>
          <w:sz w:val="28"/>
          <w:szCs w:val="28"/>
        </w:rPr>
        <w:t xml:space="preserve">Гарант отказывает бенефициару в удовлетворении его требования, если это требование или приложенные к нему документы не соответствуют условиям независимой гарантии либо представлены гаранту по окончании срока действия независимой гарантии. Гарант должен уведомить об этом бенефициара в срок, предусмотренный </w:t>
      </w:r>
      <w:r w:rsidR="00C576C6" w:rsidRPr="00E739ED">
        <w:rPr>
          <w:rFonts w:ascii="Times New Roman" w:hAnsi="Times New Roman" w:cs="Times New Roman"/>
          <w:sz w:val="28"/>
          <w:szCs w:val="28"/>
        </w:rPr>
        <w:t xml:space="preserve">частью </w:t>
      </w:r>
      <w:r w:rsidR="00F5665A" w:rsidRPr="00E739ED">
        <w:rPr>
          <w:rFonts w:ascii="Times New Roman" w:hAnsi="Times New Roman" w:cs="Times New Roman"/>
          <w:sz w:val="28"/>
          <w:szCs w:val="28"/>
        </w:rPr>
        <w:t>2</w:t>
      </w:r>
      <w:r w:rsidR="00C42B1F" w:rsidRPr="00E739ED">
        <w:rPr>
          <w:rFonts w:ascii="Times New Roman" w:hAnsi="Times New Roman" w:cs="Times New Roman"/>
          <w:sz w:val="28"/>
          <w:szCs w:val="28"/>
        </w:rPr>
        <w:t xml:space="preserve"> статьи 46</w:t>
      </w:r>
      <w:r w:rsidR="00823747" w:rsidRPr="00E739ED">
        <w:rPr>
          <w:rFonts w:ascii="Times New Roman" w:hAnsi="Times New Roman" w:cs="Times New Roman"/>
          <w:sz w:val="28"/>
          <w:szCs w:val="28"/>
        </w:rPr>
        <w:t>7</w:t>
      </w:r>
      <w:r w:rsidR="003C1915" w:rsidRPr="00E739ED">
        <w:rPr>
          <w:rFonts w:ascii="Times New Roman" w:hAnsi="Times New Roman" w:cs="Times New Roman"/>
          <w:sz w:val="28"/>
          <w:szCs w:val="28"/>
        </w:rPr>
        <w:t xml:space="preserve"> настоящего Кодекса, указав причину отказа.</w:t>
      </w:r>
    </w:p>
    <w:p w14:paraId="1FEBA5D9"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Гарант имеет право приостановить платеж на срок до семи дней, если он имеет разумные основания полагать, что:</w:t>
      </w:r>
    </w:p>
    <w:p w14:paraId="2E463BF7"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какой-либо из представленных ему документов является недостоверным;</w:t>
      </w:r>
    </w:p>
    <w:p w14:paraId="57774D2B"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обстоятельство, на случай возникновения которого независимая гарантия обеспечивала интересы бенефициара, не возникло;</w:t>
      </w:r>
    </w:p>
    <w:p w14:paraId="16D84DAE"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основное обязательство принципала, обеспеченное независимой гарантией, недействительно;</w:t>
      </w:r>
    </w:p>
    <w:p w14:paraId="0328C4A3"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C1915" w:rsidRPr="00E739ED">
        <w:rPr>
          <w:rFonts w:ascii="Times New Roman" w:hAnsi="Times New Roman" w:cs="Times New Roman"/>
          <w:sz w:val="28"/>
          <w:szCs w:val="28"/>
        </w:rPr>
        <w:t>исполнение по основному обязательству принципала принято бенефициаром без каких-либо возражений.</w:t>
      </w:r>
    </w:p>
    <w:p w14:paraId="4E0C4C13"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В случае приостановления платежа гарант обязан уведомить бенефициара и принципала о причинах и сроке приостановления платежа незамедлительно.</w:t>
      </w:r>
    </w:p>
    <w:p w14:paraId="48CF4AD9"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C1915" w:rsidRPr="00E739ED">
        <w:rPr>
          <w:rFonts w:ascii="Times New Roman" w:hAnsi="Times New Roman" w:cs="Times New Roman"/>
          <w:sz w:val="28"/>
          <w:szCs w:val="28"/>
        </w:rPr>
        <w:t>Гарант несет ответственность перед бенефициаром и принципалом за необоснованное приостановление платежа.</w:t>
      </w:r>
    </w:p>
    <w:p w14:paraId="53773E6C"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3C1915" w:rsidRPr="00E739ED">
        <w:rPr>
          <w:rFonts w:ascii="Times New Roman" w:hAnsi="Times New Roman" w:cs="Times New Roman"/>
          <w:sz w:val="28"/>
          <w:szCs w:val="28"/>
        </w:rPr>
        <w:t xml:space="preserve">По истечении срока, предусмотренного частью </w:t>
      </w:r>
      <w:r w:rsidR="00F5665A" w:rsidRPr="00E739ED">
        <w:rPr>
          <w:rFonts w:ascii="Times New Roman" w:hAnsi="Times New Roman" w:cs="Times New Roman"/>
          <w:sz w:val="28"/>
          <w:szCs w:val="28"/>
        </w:rPr>
        <w:t>2</w:t>
      </w:r>
      <w:r w:rsidR="003C1915" w:rsidRPr="00E739ED">
        <w:rPr>
          <w:rFonts w:ascii="Times New Roman" w:hAnsi="Times New Roman" w:cs="Times New Roman"/>
          <w:sz w:val="28"/>
          <w:szCs w:val="28"/>
        </w:rPr>
        <w:t xml:space="preserve"> настоящей статьи, при отсутствии оснований для отказа в удовлетворении требования бенефициара (часть </w:t>
      </w:r>
      <w:r w:rsidR="00F0369E" w:rsidRPr="00E739ED">
        <w:rPr>
          <w:rFonts w:ascii="Times New Roman" w:hAnsi="Times New Roman" w:cs="Times New Roman"/>
          <w:sz w:val="28"/>
          <w:szCs w:val="28"/>
        </w:rPr>
        <w:t>1</w:t>
      </w:r>
      <w:r w:rsidR="003C1915" w:rsidRPr="00E739ED">
        <w:rPr>
          <w:rFonts w:ascii="Times New Roman" w:hAnsi="Times New Roman" w:cs="Times New Roman"/>
          <w:sz w:val="28"/>
          <w:szCs w:val="28"/>
        </w:rPr>
        <w:t xml:space="preserve"> настоящей статьи) гарант обязан произвести платеж по гарантии.</w:t>
      </w:r>
    </w:p>
    <w:p w14:paraId="20A29C0A"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470</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Пределы обязательства гаранта</w:t>
      </w:r>
      <w:r w:rsidR="003C1915" w:rsidRPr="00E739ED">
        <w:rPr>
          <w:rFonts w:ascii="Times New Roman" w:hAnsi="Times New Roman" w:cs="Times New Roman"/>
          <w:sz w:val="28"/>
          <w:szCs w:val="28"/>
        </w:rPr>
        <w:t xml:space="preserve"> </w:t>
      </w:r>
    </w:p>
    <w:p w14:paraId="1948E734"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Предусмотренное независимой гарантией обязательство гаранта перед бенефициаром ограничено уплатой суммы, на которую выдана гарантия.</w:t>
      </w:r>
    </w:p>
    <w:p w14:paraId="1CDA78E1"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3C1915" w:rsidRPr="00E739ED">
        <w:rPr>
          <w:rFonts w:ascii="Times New Roman" w:hAnsi="Times New Roman" w:cs="Times New Roman"/>
          <w:sz w:val="28"/>
          <w:szCs w:val="28"/>
        </w:rPr>
        <w:t>Ответственность гаранта перед бенефициаром за невыполнение или ненадлежащее выполнение обязательства по гарантии не ограничена суммой, на которую выдана гарантия, если в гарантии не предусмотрено иное.</w:t>
      </w:r>
    </w:p>
    <w:p w14:paraId="045C120E"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471</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Прекращение независимой гарантии</w:t>
      </w:r>
    </w:p>
    <w:p w14:paraId="5B2D4D0B"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Обязательство гаранта перед бенефициаром по независимой гарантии прекращается:</w:t>
      </w:r>
    </w:p>
    <w:p w14:paraId="73F19468"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уплатой бенефициару суммы, на которую выдана независимая гарантия;</w:t>
      </w:r>
    </w:p>
    <w:p w14:paraId="15D74BD3"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окончанием определенного в независимой гарантии срока, на который она выдана;</w:t>
      </w:r>
    </w:p>
    <w:p w14:paraId="7F84A2CF"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вследствие отказа бенефициара от своих прав по гарантии;</w:t>
      </w:r>
    </w:p>
    <w:p w14:paraId="1E66D224"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C1915" w:rsidRPr="00E739ED">
        <w:rPr>
          <w:rFonts w:ascii="Times New Roman" w:hAnsi="Times New Roman" w:cs="Times New Roman"/>
          <w:sz w:val="28"/>
          <w:szCs w:val="28"/>
        </w:rPr>
        <w:t>по соглашению гаранта с бенефициаром о прекращении этого обязательства.</w:t>
      </w:r>
    </w:p>
    <w:p w14:paraId="69987B21"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Независимой гарантией или соглашением гаранта с бенефициаром может быть предусмотрено, что для прекращения обязательства гаранта перед бенефициаром необходимо возвратить гаранту выданную им гарантию.</w:t>
      </w:r>
    </w:p>
    <w:p w14:paraId="19B888D7" w14:textId="77777777" w:rsidR="003C1915"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Прекращение обязательства гаранта по основаниям, указанным в пунктах 1 и 2 части </w:t>
      </w:r>
      <w:r w:rsidR="006626C1" w:rsidRPr="00E739ED">
        <w:rPr>
          <w:rFonts w:ascii="Times New Roman" w:hAnsi="Times New Roman" w:cs="Times New Roman"/>
          <w:sz w:val="28"/>
          <w:szCs w:val="28"/>
        </w:rPr>
        <w:t>1</w:t>
      </w:r>
      <w:r w:rsidRPr="00E739ED">
        <w:rPr>
          <w:rFonts w:ascii="Times New Roman" w:hAnsi="Times New Roman" w:cs="Times New Roman"/>
          <w:sz w:val="28"/>
          <w:szCs w:val="28"/>
        </w:rPr>
        <w:t xml:space="preserve"> настоящей статьи, не зависит от того, возвращена ли ему независимая гарантия.</w:t>
      </w:r>
    </w:p>
    <w:p w14:paraId="57667081" w14:textId="77777777" w:rsidR="00D94683"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Гарант, которому стало известно о прекращении независимой гарантии по основаниям, предусмотренным настоящей статьей, должен уведомить об этом принципала без промедления.</w:t>
      </w:r>
    </w:p>
    <w:p w14:paraId="0FF6DAE2"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472</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Возмещение гаранту сумм, выплаченных по независимой гарантии</w:t>
      </w:r>
    </w:p>
    <w:p w14:paraId="0C37D7A9"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Принципал обязан возместить гаранту выплаченные в соответствии с условиями независимой гарантии денежные суммы, если соглашением о выдаче гарантии не предусмотрено иное.</w:t>
      </w:r>
    </w:p>
    <w:p w14:paraId="555933C7"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3C1915" w:rsidRPr="00E739ED">
        <w:rPr>
          <w:rFonts w:ascii="Times New Roman" w:hAnsi="Times New Roman" w:cs="Times New Roman"/>
          <w:sz w:val="28"/>
          <w:szCs w:val="28"/>
        </w:rPr>
        <w:t>Гарант не вправе требовать от принципала возмещения денежных сумм, уплаченных бенефициару не в соответствии с условиями независимой гарантии или за нарушение обязательства гаранта перед бенефициаром, за исключением случаев, если соглашением гаранта с принципалом предусмотрено иное либо принципал дал согласие на платеж по гарантии.</w:t>
      </w:r>
    </w:p>
    <w:p w14:paraId="5A243AC6" w14:textId="77777777" w:rsidR="003C1915"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FD3CD1" w:rsidRPr="00E739ED">
        <w:rPr>
          <w:rFonts w:ascii="Times New Roman" w:hAnsi="Times New Roman" w:cs="Times New Roman"/>
          <w:sz w:val="28"/>
          <w:szCs w:val="28"/>
        </w:rPr>
        <w:t>7. </w:t>
      </w:r>
      <w:r w:rsidR="003C1915" w:rsidRPr="00E739ED">
        <w:rPr>
          <w:rFonts w:ascii="Times New Roman" w:hAnsi="Times New Roman" w:cs="Times New Roman"/>
          <w:b/>
          <w:sz w:val="28"/>
          <w:szCs w:val="28"/>
        </w:rPr>
        <w:t>Задаток</w:t>
      </w:r>
    </w:p>
    <w:p w14:paraId="3AEFA3D5"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473</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Понятие задатка. Форма соглашения о задатке</w:t>
      </w:r>
      <w:r w:rsidR="003C1915" w:rsidRPr="00E739ED">
        <w:rPr>
          <w:rFonts w:ascii="Times New Roman" w:hAnsi="Times New Roman" w:cs="Times New Roman"/>
          <w:sz w:val="28"/>
          <w:szCs w:val="28"/>
        </w:rPr>
        <w:t xml:space="preserve"> </w:t>
      </w:r>
    </w:p>
    <w:p w14:paraId="166CFD6B"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Задатком признается денежная сумма, выдаваемая одной из договаривающихся сторон в счет причитающихся с нее по договору платежей другой стороне, в доказательство заключения договора и в обеспечение его исполнения.</w:t>
      </w:r>
    </w:p>
    <w:p w14:paraId="6E42BFF2"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Соглашение о задатке независимо от суммы задатка должно быть совершено в письменной форме.</w:t>
      </w:r>
    </w:p>
    <w:p w14:paraId="11CA8B19"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 xml:space="preserve">В случае сомнения в отношении того, является ли сумма, уплаченная в счет причитающихся со стороны по договору платежей, задатком, в частности вследствие несоблюдения правила, установленного частью </w:t>
      </w:r>
      <w:r w:rsidR="00F5665A" w:rsidRPr="00E739ED">
        <w:rPr>
          <w:rFonts w:ascii="Times New Roman" w:hAnsi="Times New Roman" w:cs="Times New Roman"/>
          <w:sz w:val="28"/>
          <w:szCs w:val="28"/>
        </w:rPr>
        <w:t>2</w:t>
      </w:r>
      <w:r w:rsidR="003C1915" w:rsidRPr="00E739ED">
        <w:rPr>
          <w:rFonts w:ascii="Times New Roman" w:hAnsi="Times New Roman" w:cs="Times New Roman"/>
          <w:sz w:val="28"/>
          <w:szCs w:val="28"/>
        </w:rPr>
        <w:t xml:space="preserve"> настоящей статьи, эта сумма считается уплаченной в качестве аванса, если не доказано иное.</w:t>
      </w:r>
    </w:p>
    <w:p w14:paraId="2246EC04"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C1915" w:rsidRPr="00E739ED">
        <w:rPr>
          <w:rFonts w:ascii="Times New Roman" w:hAnsi="Times New Roman" w:cs="Times New Roman"/>
          <w:sz w:val="28"/>
          <w:szCs w:val="28"/>
        </w:rPr>
        <w:t xml:space="preserve">Если иное не установлено законом, по соглашению сторон задатком может быть обеспечено исполнение обязательства по заключению основного договора на условиях, предусмотренных предварительным договором </w:t>
      </w:r>
      <w:r w:rsidR="00A45EF9" w:rsidRPr="00E739ED">
        <w:rPr>
          <w:rFonts w:ascii="Times New Roman" w:hAnsi="Times New Roman" w:cs="Times New Roman"/>
          <w:sz w:val="28"/>
          <w:szCs w:val="28"/>
        </w:rPr>
        <w:t>(статья </w:t>
      </w:r>
      <w:r w:rsidR="00C42B1F" w:rsidRPr="00E739ED">
        <w:rPr>
          <w:rFonts w:ascii="Times New Roman" w:hAnsi="Times New Roman" w:cs="Times New Roman"/>
          <w:sz w:val="28"/>
          <w:szCs w:val="28"/>
        </w:rPr>
        <w:t>5</w:t>
      </w:r>
      <w:r w:rsidR="00C76B45" w:rsidRPr="00E739ED">
        <w:rPr>
          <w:rFonts w:ascii="Times New Roman" w:hAnsi="Times New Roman" w:cs="Times New Roman"/>
          <w:sz w:val="28"/>
          <w:szCs w:val="28"/>
        </w:rPr>
        <w:t>31</w:t>
      </w:r>
      <w:r w:rsidR="003C1915" w:rsidRPr="00E739ED">
        <w:rPr>
          <w:rFonts w:ascii="Times New Roman" w:hAnsi="Times New Roman" w:cs="Times New Roman"/>
          <w:sz w:val="28"/>
          <w:szCs w:val="28"/>
        </w:rPr>
        <w:t>).</w:t>
      </w:r>
    </w:p>
    <w:p w14:paraId="15D91632"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474</w:t>
      </w:r>
      <w:r w:rsidR="00FD3CD1" w:rsidRPr="00E739ED">
        <w:rPr>
          <w:rFonts w:ascii="Times New Roman" w:hAnsi="Times New Roman" w:cs="Times New Roman"/>
          <w:sz w:val="28"/>
          <w:szCs w:val="28"/>
        </w:rPr>
        <w:t>. </w:t>
      </w:r>
      <w:r w:rsidR="00070D11" w:rsidRPr="00E739ED">
        <w:rPr>
          <w:rFonts w:ascii="Times New Roman" w:hAnsi="Times New Roman" w:cs="Times New Roman"/>
          <w:b/>
          <w:sz w:val="28"/>
          <w:szCs w:val="28"/>
        </w:rPr>
        <w:t>Правовые</w:t>
      </w:r>
      <w:r w:rsidR="00070D11" w:rsidRPr="00E739ED">
        <w:rPr>
          <w:rFonts w:ascii="Times New Roman" w:hAnsi="Times New Roman" w:cs="Times New Roman"/>
          <w:sz w:val="28"/>
          <w:szCs w:val="28"/>
        </w:rPr>
        <w:t xml:space="preserve"> </w:t>
      </w:r>
      <w:r w:rsidR="00070D11" w:rsidRPr="00E739ED">
        <w:rPr>
          <w:rFonts w:ascii="Times New Roman" w:hAnsi="Times New Roman" w:cs="Times New Roman"/>
          <w:b/>
          <w:sz w:val="28"/>
          <w:szCs w:val="28"/>
        </w:rPr>
        <w:t>п</w:t>
      </w:r>
      <w:r w:rsidR="003C1915" w:rsidRPr="00E739ED">
        <w:rPr>
          <w:rFonts w:ascii="Times New Roman" w:hAnsi="Times New Roman" w:cs="Times New Roman"/>
          <w:b/>
          <w:sz w:val="28"/>
          <w:szCs w:val="28"/>
        </w:rPr>
        <w:t>оследствия прекращения и неисполнения обязательства, обеспеченного задатком</w:t>
      </w:r>
      <w:r w:rsidR="003C1915" w:rsidRPr="00E739ED">
        <w:rPr>
          <w:rFonts w:ascii="Times New Roman" w:hAnsi="Times New Roman" w:cs="Times New Roman"/>
          <w:sz w:val="28"/>
          <w:szCs w:val="28"/>
        </w:rPr>
        <w:t xml:space="preserve"> </w:t>
      </w:r>
    </w:p>
    <w:p w14:paraId="44352D3E" w14:textId="77777777" w:rsidR="003C1915"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00070D11" w:rsidRPr="00E739ED">
        <w:rPr>
          <w:rFonts w:ascii="Times New Roman" w:hAnsi="Times New Roman" w:cs="Times New Roman"/>
          <w:sz w:val="28"/>
          <w:szCs w:val="28"/>
        </w:rPr>
        <w:t> </w:t>
      </w:r>
      <w:r w:rsidRPr="00E739ED">
        <w:rPr>
          <w:rFonts w:ascii="Times New Roman" w:hAnsi="Times New Roman" w:cs="Times New Roman"/>
          <w:sz w:val="28"/>
          <w:szCs w:val="28"/>
        </w:rPr>
        <w:t xml:space="preserve">При прекращении обязательства до начала его исполнения по соглашению сторон либо вследствие невозможности исполнения </w:t>
      </w:r>
      <w:r w:rsidR="00A45EF9" w:rsidRPr="00E739ED">
        <w:rPr>
          <w:rFonts w:ascii="Times New Roman" w:hAnsi="Times New Roman" w:cs="Times New Roman"/>
          <w:sz w:val="28"/>
          <w:szCs w:val="28"/>
        </w:rPr>
        <w:t>(статья </w:t>
      </w:r>
      <w:r w:rsidR="00C42B1F" w:rsidRPr="00E739ED">
        <w:rPr>
          <w:rFonts w:ascii="Times New Roman" w:hAnsi="Times New Roman" w:cs="Times New Roman"/>
          <w:color w:val="000000" w:themeColor="text1"/>
          <w:sz w:val="28"/>
          <w:szCs w:val="28"/>
        </w:rPr>
        <w:t>51</w:t>
      </w:r>
      <w:r w:rsidR="00C76B45" w:rsidRPr="00E739ED">
        <w:rPr>
          <w:rFonts w:ascii="Times New Roman" w:hAnsi="Times New Roman" w:cs="Times New Roman"/>
          <w:color w:val="000000" w:themeColor="text1"/>
          <w:sz w:val="28"/>
          <w:szCs w:val="28"/>
        </w:rPr>
        <w:t>8</w:t>
      </w:r>
      <w:r w:rsidRPr="00E739ED">
        <w:rPr>
          <w:rFonts w:ascii="Times New Roman" w:hAnsi="Times New Roman" w:cs="Times New Roman"/>
          <w:sz w:val="28"/>
          <w:szCs w:val="28"/>
        </w:rPr>
        <w:t>) задаток должен быть возвращен.</w:t>
      </w:r>
    </w:p>
    <w:p w14:paraId="47157C63"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Если за неисполнение договора ответственна сторона, давшая задаток, он остается у другой стороны. Если за неисполнение договора ответственна сторона, получившая задаток, она обязана уплатить другой стороне двойную сумму задатка.</w:t>
      </w:r>
    </w:p>
    <w:p w14:paraId="1E51CC24" w14:textId="77777777" w:rsidR="00AE465B"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Сверх того, сторона, ответственная за неисполнение договора, обязана возместить другой стороне убытки с зачетом суммы задатка, если в договоре не предусмотрено иное.</w:t>
      </w:r>
    </w:p>
    <w:p w14:paraId="43114351" w14:textId="77777777" w:rsidR="00280B09" w:rsidRPr="00E739ED" w:rsidRDefault="00FD3C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w:t>
      </w:r>
      <w:r w:rsidR="00280B09" w:rsidRPr="00E739ED">
        <w:rPr>
          <w:rFonts w:ascii="Times New Roman" w:hAnsi="Times New Roman" w:cs="Times New Roman"/>
          <w:bCs/>
          <w:sz w:val="28"/>
          <w:szCs w:val="28"/>
        </w:rPr>
        <w:t>8.</w:t>
      </w:r>
      <w:r w:rsidRPr="00E739ED">
        <w:rPr>
          <w:rFonts w:ascii="Times New Roman" w:hAnsi="Times New Roman" w:cs="Times New Roman"/>
          <w:bCs/>
          <w:sz w:val="28"/>
          <w:szCs w:val="28"/>
        </w:rPr>
        <w:t> </w:t>
      </w:r>
      <w:r w:rsidR="00280B09" w:rsidRPr="00E739ED">
        <w:rPr>
          <w:rFonts w:ascii="Times New Roman" w:hAnsi="Times New Roman" w:cs="Times New Roman"/>
          <w:b/>
          <w:bCs/>
          <w:sz w:val="28"/>
          <w:szCs w:val="28"/>
        </w:rPr>
        <w:t>Обеспечительный платеж</w:t>
      </w:r>
    </w:p>
    <w:p w14:paraId="085043C9" w14:textId="77777777" w:rsidR="00280B09" w:rsidRPr="00E739ED" w:rsidRDefault="00FD3CD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475</w:t>
      </w:r>
      <w:r w:rsidRPr="00E739ED">
        <w:rPr>
          <w:rFonts w:ascii="Times New Roman" w:hAnsi="Times New Roman" w:cs="Times New Roman"/>
          <w:bCs/>
          <w:sz w:val="28"/>
          <w:szCs w:val="28"/>
        </w:rPr>
        <w:t>. </w:t>
      </w:r>
      <w:r w:rsidR="00280B09" w:rsidRPr="00E739ED">
        <w:rPr>
          <w:rFonts w:ascii="Times New Roman" w:hAnsi="Times New Roman" w:cs="Times New Roman"/>
          <w:b/>
          <w:bCs/>
          <w:sz w:val="28"/>
          <w:szCs w:val="28"/>
        </w:rPr>
        <w:t>Обеспечительный платеж</w:t>
      </w:r>
    </w:p>
    <w:p w14:paraId="0A4522D5"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Денежное обязательство, в том числе обязанность возместить убытки или уплатить неустойку в случае нарушения договора, и обязательство, возникшее по основаниям, пред</w:t>
      </w:r>
      <w:r w:rsidR="00C42B1F" w:rsidRPr="00E739ED">
        <w:rPr>
          <w:rFonts w:ascii="Times New Roman" w:hAnsi="Times New Roman" w:cs="Times New Roman"/>
          <w:sz w:val="28"/>
          <w:szCs w:val="28"/>
        </w:rPr>
        <w:t>усмотренным частью 2 статьи 11</w:t>
      </w:r>
      <w:r w:rsidR="00C76B45" w:rsidRPr="00E739ED">
        <w:rPr>
          <w:rFonts w:ascii="Times New Roman" w:hAnsi="Times New Roman" w:cs="Times New Roman"/>
          <w:sz w:val="28"/>
          <w:szCs w:val="28"/>
        </w:rPr>
        <w:t>91</w:t>
      </w:r>
      <w:r w:rsidRPr="00E739ED">
        <w:rPr>
          <w:rFonts w:ascii="Times New Roman" w:hAnsi="Times New Roman" w:cs="Times New Roman"/>
          <w:sz w:val="28"/>
          <w:szCs w:val="28"/>
        </w:rPr>
        <w:t xml:space="preserve"> настоящего Кодекса, по соглашению сторон могут быть обеспечены внесением одной из сторон в пользу другой стороны определенной денежной суммы (обеспечительный платеж). Обеспечительным платежом может быть обеспечено обязательство, которое возникнет в будущем.</w:t>
      </w:r>
    </w:p>
    <w:p w14:paraId="1955EA52"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наступлении обстоятельств, предусмотренных договором, сумма обеспечительного платежа засчитывается в счет исполнения соответствующего обязательства.</w:t>
      </w:r>
    </w:p>
    <w:p w14:paraId="100B1453"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В случае </w:t>
      </w:r>
      <w:proofErr w:type="spellStart"/>
      <w:r w:rsidRPr="00E739ED">
        <w:rPr>
          <w:rFonts w:ascii="Times New Roman" w:hAnsi="Times New Roman" w:cs="Times New Roman"/>
          <w:sz w:val="28"/>
          <w:szCs w:val="28"/>
        </w:rPr>
        <w:t>ненаступления</w:t>
      </w:r>
      <w:proofErr w:type="spellEnd"/>
      <w:r w:rsidRPr="00E739ED">
        <w:rPr>
          <w:rFonts w:ascii="Times New Roman" w:hAnsi="Times New Roman" w:cs="Times New Roman"/>
          <w:sz w:val="28"/>
          <w:szCs w:val="28"/>
        </w:rPr>
        <w:t xml:space="preserve"> в предусмотренный договором срок обстоятельств, указанных в абзаце втором части 1 настоящей статьи, или прекращения обеспеченного обязательства обеспечительный платеж подлежит возврату, если иное не предусмотрено соглашением сторон.</w:t>
      </w:r>
    </w:p>
    <w:p w14:paraId="1417610A"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Договором может быть предусмотрена обязанность соответствующей стороны дополнительно внести или частично возвратить обеспечительный платеж при наступлении определенных обстоятельств.</w:t>
      </w:r>
    </w:p>
    <w:p w14:paraId="5FF2688A"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На сумму обеспечительного платежа пр</w:t>
      </w:r>
      <w:r w:rsidR="00C42B1F" w:rsidRPr="00E739ED">
        <w:rPr>
          <w:rFonts w:ascii="Times New Roman" w:hAnsi="Times New Roman" w:cs="Times New Roman"/>
          <w:sz w:val="28"/>
          <w:szCs w:val="28"/>
        </w:rPr>
        <w:t>оценты, установленные статьей 3</w:t>
      </w:r>
      <w:r w:rsidR="00C76B45" w:rsidRPr="00E739ED">
        <w:rPr>
          <w:rFonts w:ascii="Times New Roman" w:hAnsi="Times New Roman" w:cs="Times New Roman"/>
          <w:sz w:val="28"/>
          <w:szCs w:val="28"/>
        </w:rPr>
        <w:t>83</w:t>
      </w:r>
      <w:r w:rsidRPr="00E739ED">
        <w:rPr>
          <w:rFonts w:ascii="Times New Roman" w:hAnsi="Times New Roman" w:cs="Times New Roman"/>
          <w:sz w:val="28"/>
          <w:szCs w:val="28"/>
        </w:rPr>
        <w:t xml:space="preserve"> настоящего Кодекса, не начисляются, если иное не предусмотрено договором.</w:t>
      </w:r>
    </w:p>
    <w:p w14:paraId="71A160E7" w14:textId="77777777" w:rsidR="00280B09" w:rsidRPr="00E739ED" w:rsidRDefault="00FD3CD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476</w:t>
      </w:r>
      <w:r w:rsidR="00280B09"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280B09" w:rsidRPr="00E739ED">
        <w:rPr>
          <w:rFonts w:ascii="Times New Roman" w:hAnsi="Times New Roman" w:cs="Times New Roman"/>
          <w:b/>
          <w:bCs/>
          <w:sz w:val="28"/>
          <w:szCs w:val="28"/>
        </w:rPr>
        <w:t>Применение правил об обеспечительном платеже</w:t>
      </w:r>
    </w:p>
    <w:p w14:paraId="570F77E6"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Правила об обесп</w:t>
      </w:r>
      <w:r w:rsidR="00C42B1F" w:rsidRPr="00E739ED">
        <w:rPr>
          <w:rFonts w:ascii="Times New Roman" w:hAnsi="Times New Roman" w:cs="Times New Roman"/>
          <w:sz w:val="28"/>
          <w:szCs w:val="28"/>
        </w:rPr>
        <w:t>ечительном платеже (статья 4</w:t>
      </w:r>
      <w:r w:rsidR="00C76B45" w:rsidRPr="00E739ED">
        <w:rPr>
          <w:rFonts w:ascii="Times New Roman" w:hAnsi="Times New Roman" w:cs="Times New Roman"/>
          <w:sz w:val="28"/>
          <w:szCs w:val="28"/>
        </w:rPr>
        <w:t>75</w:t>
      </w:r>
      <w:r w:rsidRPr="00E739ED">
        <w:rPr>
          <w:rFonts w:ascii="Times New Roman" w:hAnsi="Times New Roman" w:cs="Times New Roman"/>
          <w:sz w:val="28"/>
          <w:szCs w:val="28"/>
        </w:rPr>
        <w:t xml:space="preserve">) применяются также в случаях, если в счет обеспечения вносятся подлежащие передаче по обеспечиваемому обязательству акции, облигации, иные ценные бумаги или вещи, определенные родовыми признаками. Если в счет обеспечения исполнения </w:t>
      </w:r>
      <w:r w:rsidRPr="00E739ED">
        <w:rPr>
          <w:rFonts w:ascii="Times New Roman" w:hAnsi="Times New Roman" w:cs="Times New Roman"/>
          <w:sz w:val="28"/>
          <w:szCs w:val="28"/>
        </w:rPr>
        <w:lastRenderedPageBreak/>
        <w:t>обязательств вносятся ценные бумаги, особенности обеспечительного платежа могут быть установлены законами о ценных бумагах.</w:t>
      </w:r>
    </w:p>
    <w:p w14:paraId="0777A7AC" w14:textId="77777777" w:rsidR="00EF06E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25</w:t>
      </w:r>
      <w:r w:rsidR="00FD3CD1" w:rsidRPr="00E739ED">
        <w:rPr>
          <w:rFonts w:ascii="Times New Roman" w:hAnsi="Times New Roman" w:cs="Times New Roman"/>
          <w:sz w:val="28"/>
          <w:szCs w:val="28"/>
        </w:rPr>
        <w:t>. </w:t>
      </w:r>
      <w:r w:rsidR="00DA592B" w:rsidRPr="00E739ED">
        <w:rPr>
          <w:rFonts w:ascii="Times New Roman" w:hAnsi="Times New Roman" w:cs="Times New Roman"/>
          <w:b/>
          <w:sz w:val="28"/>
          <w:szCs w:val="28"/>
        </w:rPr>
        <w:t>Перемена лиц в обязательстве</w:t>
      </w:r>
    </w:p>
    <w:p w14:paraId="1468214B" w14:textId="77777777" w:rsidR="00EF06E9"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FD3CD1" w:rsidRPr="00E739ED">
        <w:rPr>
          <w:rFonts w:ascii="Times New Roman" w:hAnsi="Times New Roman" w:cs="Times New Roman"/>
          <w:sz w:val="28"/>
          <w:szCs w:val="28"/>
        </w:rPr>
        <w:t>1. </w:t>
      </w:r>
      <w:r w:rsidR="00EF06E9" w:rsidRPr="00E739ED">
        <w:rPr>
          <w:rFonts w:ascii="Times New Roman" w:hAnsi="Times New Roman" w:cs="Times New Roman"/>
          <w:b/>
          <w:sz w:val="28"/>
          <w:szCs w:val="28"/>
        </w:rPr>
        <w:t>Переход прав кредитора к другому лицу</w:t>
      </w:r>
    </w:p>
    <w:p w14:paraId="79D1E95F" w14:textId="77777777" w:rsidR="00EF06E9" w:rsidRPr="00E739ED" w:rsidRDefault="00FD3CD1"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b/>
          <w:sz w:val="28"/>
          <w:szCs w:val="28"/>
        </w:rPr>
        <w:t>Общие положения</w:t>
      </w:r>
    </w:p>
    <w:p w14:paraId="04F2EB62"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477</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Основания и порядок перехода прав кредитора к другому лицу</w:t>
      </w:r>
    </w:p>
    <w:p w14:paraId="763CCA77"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Право (требование), принадлежащее на основании обязательства кредитору, может быть передано им другому лицу по сделке (уступка требования) или может перейти к другому лицу на основании закона.</w:t>
      </w:r>
    </w:p>
    <w:p w14:paraId="15303C75"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Для перехода к другому лицу прав кредитора не требуется согласие должника, если иное не предусмотрено законом или договором.</w:t>
      </w:r>
    </w:p>
    <w:p w14:paraId="768C067A" w14:textId="77777777" w:rsidR="005170D2" w:rsidRPr="00E739ED" w:rsidRDefault="00EF06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Предусмотренный договором запрет перехода прав кредитора к другому лицу не препятствует продаже таких прав в порядке, установленном законодательством об исполнительном производстве и законодательством о н</w:t>
      </w:r>
      <w:r w:rsidR="005170D2" w:rsidRPr="00E739ED">
        <w:rPr>
          <w:rFonts w:ascii="Times New Roman" w:hAnsi="Times New Roman" w:cs="Times New Roman"/>
          <w:sz w:val="28"/>
          <w:szCs w:val="28"/>
        </w:rPr>
        <w:t>есостоятельности (банкротстве).</w:t>
      </w:r>
    </w:p>
    <w:p w14:paraId="74E17C70" w14:textId="77777777" w:rsidR="00070D11" w:rsidRPr="00E739ED" w:rsidRDefault="00070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должник не был уведомлен в письменной форме о состоявшемся переходе прав кредитора к другому лицу, новый кредитор несет риск вызванных этим неблагоприятных для него последствий. Обязательство должника прекращается его исполнением первоначальному кредитору, произведенным до получения уведомления о переходе права к другому лицу. </w:t>
      </w:r>
    </w:p>
    <w:p w14:paraId="096FDA4A" w14:textId="77777777" w:rsidR="00280B09" w:rsidRPr="00E739ED" w:rsidRDefault="00070D11" w:rsidP="00EA1C5F">
      <w:pPr>
        <w:spacing w:after="360" w:line="276" w:lineRule="auto"/>
        <w:ind w:firstLine="709"/>
        <w:jc w:val="both"/>
        <w:rPr>
          <w:rFonts w:ascii="Times New Roman" w:hAnsi="Times New Roman" w:cs="Times New Roman"/>
          <w:sz w:val="28"/>
          <w:szCs w:val="28"/>
        </w:rPr>
      </w:pPr>
      <w:bookmarkStart w:id="115" w:name="dst1079"/>
      <w:bookmarkEnd w:id="115"/>
      <w:r w:rsidRPr="00E739ED">
        <w:rPr>
          <w:rFonts w:ascii="Times New Roman" w:hAnsi="Times New Roman" w:cs="Times New Roman"/>
          <w:color w:val="000000" w:themeColor="text1"/>
          <w:sz w:val="28"/>
          <w:szCs w:val="28"/>
        </w:rPr>
        <w:t>4. Первоначальный кредитор и новый кредитор солида</w:t>
      </w:r>
      <w:r w:rsidR="00C42B1F" w:rsidRPr="00E739ED">
        <w:rPr>
          <w:rFonts w:ascii="Times New Roman" w:hAnsi="Times New Roman" w:cs="Times New Roman"/>
          <w:color w:val="000000" w:themeColor="text1"/>
          <w:sz w:val="28"/>
          <w:szCs w:val="28"/>
        </w:rPr>
        <w:t xml:space="preserve">рно обязаны возместить должнику – </w:t>
      </w:r>
      <w:r w:rsidRPr="00E739ED">
        <w:rPr>
          <w:rFonts w:ascii="Times New Roman" w:hAnsi="Times New Roman" w:cs="Times New Roman"/>
          <w:color w:val="000000" w:themeColor="text1"/>
          <w:sz w:val="28"/>
          <w:szCs w:val="28"/>
        </w:rPr>
        <w:t>физическому лицу необходимые расходы, вызванные переходом права, в случае, если уступка, которая повлекла такие расходы, была совершена без согласия должника. Иные правила возмещения расходов могут быть предусмотрены в соответствии с законами о ценных бумагах.</w:t>
      </w:r>
    </w:p>
    <w:p w14:paraId="2315F744"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478</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Права, которые не могут переходить к другим лицам</w:t>
      </w:r>
      <w:r w:rsidR="00EF06E9" w:rsidRPr="00E739ED">
        <w:rPr>
          <w:rFonts w:ascii="Times New Roman" w:hAnsi="Times New Roman" w:cs="Times New Roman"/>
          <w:sz w:val="28"/>
          <w:szCs w:val="28"/>
        </w:rPr>
        <w:t xml:space="preserve"> </w:t>
      </w:r>
    </w:p>
    <w:p w14:paraId="1CBBAFE4" w14:textId="77777777" w:rsidR="00AE465B" w:rsidRPr="00E739ED" w:rsidRDefault="00EF06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Переход к другому лицу прав, неразрывно связанных с личностью кредитора, в частности требований об алиментах и о возмещении вреда, причиненного жизн</w:t>
      </w:r>
      <w:r w:rsidR="00AB2ECC" w:rsidRPr="00E739ED">
        <w:rPr>
          <w:rFonts w:ascii="Times New Roman" w:hAnsi="Times New Roman" w:cs="Times New Roman"/>
          <w:sz w:val="28"/>
          <w:szCs w:val="28"/>
        </w:rPr>
        <w:t>и или здоровью, не допускается.</w:t>
      </w:r>
    </w:p>
    <w:p w14:paraId="67577C8B"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479</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Объем прав кредитора, переходящих к другому лицу</w:t>
      </w:r>
      <w:r w:rsidR="00EF06E9" w:rsidRPr="00E739ED">
        <w:rPr>
          <w:rFonts w:ascii="Times New Roman" w:hAnsi="Times New Roman" w:cs="Times New Roman"/>
          <w:sz w:val="28"/>
          <w:szCs w:val="28"/>
        </w:rPr>
        <w:t xml:space="preserve"> </w:t>
      </w:r>
    </w:p>
    <w:p w14:paraId="2251BB9C"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Если иное не предусмотрено законом или договором, право первоначального кредитора переходит к новому кредитору в том объеме и на тех условиях, которые существовали к моменту перехода права. В частности, к новому кредитору переходят права, обеспечивающие исполнение обязательства, а также другие связанные с требованием права, в том числе право на проценты.</w:t>
      </w:r>
    </w:p>
    <w:p w14:paraId="349724B7"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Право требования по денежному обязательству может перейти к другому лицу в части, если иное не предусмотрено законом.</w:t>
      </w:r>
    </w:p>
    <w:p w14:paraId="2568608A"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Если иное не предусмотрено законом или договором, право на получение исполнения иного, чем уплата денежной суммы, может перейти к другому лицу в части при условии, что соответствующее обязательство делимо и частичная уступка не делает для должника исполнение его обязательства значительно более обременительным.</w:t>
      </w:r>
    </w:p>
    <w:p w14:paraId="304C62BA" w14:textId="77777777" w:rsidR="00EF06E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480</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 xml:space="preserve">Уведомление должника о переходе права </w:t>
      </w:r>
    </w:p>
    <w:p w14:paraId="7D74562E"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Уведомление должника о переходе права имеет для него силу независимо от того, первоначальным или новым кредитором оно направлено.</w:t>
      </w:r>
    </w:p>
    <w:p w14:paraId="731B1007" w14:textId="77777777" w:rsidR="00EF06E9" w:rsidRPr="00E739ED" w:rsidRDefault="00EF06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Должник вправе не исполнять обязательство новому кредитору до предоставления ему доказательств перехода права к этому кредитору, за исключением случаев, если уведомление о переходе права получено от первоначального кредитора.</w:t>
      </w:r>
    </w:p>
    <w:p w14:paraId="7042DD58"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Если должник получил уведомление об одном или о нескольких последующих переходах права, должник считается исполнившим обязательство надлежащему кредитору при исполнении обязательства в соответствии с уведомлением о последнем из этих переходов права.</w:t>
      </w:r>
    </w:p>
    <w:p w14:paraId="50325C19" w14:textId="77777777" w:rsidR="00C576C6"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Кредитор, уступивший требование другому лицу, обязан передать ему документы, удостоверяющие право (требование), и сообщить сведения, имеющие значение для осуществления этого права (требования).</w:t>
      </w:r>
    </w:p>
    <w:p w14:paraId="370410E9"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481</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Возражения должника против требования нового кредитора</w:t>
      </w:r>
    </w:p>
    <w:p w14:paraId="32098EB7" w14:textId="77777777" w:rsidR="00B07107" w:rsidRPr="00E739ED" w:rsidRDefault="00B07107" w:rsidP="00EA1C5F">
      <w:pPr>
        <w:spacing w:after="360" w:line="276" w:lineRule="auto"/>
        <w:ind w:firstLine="709"/>
        <w:jc w:val="both"/>
        <w:rPr>
          <w:rFonts w:ascii="Times New Roman" w:hAnsi="Times New Roman" w:cs="Times New Roman"/>
          <w:b/>
          <w:sz w:val="28"/>
          <w:szCs w:val="28"/>
          <w:u w:val="single"/>
        </w:rPr>
      </w:pPr>
      <w:r w:rsidRPr="00E739ED">
        <w:rPr>
          <w:rFonts w:ascii="Times New Roman" w:hAnsi="Times New Roman" w:cs="Times New Roman"/>
          <w:sz w:val="28"/>
          <w:szCs w:val="28"/>
        </w:rPr>
        <w:t>Должник вправе выдвигать против требования нового кредитора возражения, которые он имел против первоначального кредитора, если основания для таких возражений возникли к моменту получения уведомления о переходе прав по обязательству к новому кредитору. Должник в разумный срок после получения указанного уведомления обязан сообщить новому кредитору о возникновении известных ему оснований для возражений и предоставить ему возможность ознакомления с ними. В противном случае должник не вправе ссылаться на такие основания.</w:t>
      </w:r>
    </w:p>
    <w:p w14:paraId="33B4D4AE" w14:textId="77777777" w:rsidR="00B80C62" w:rsidRPr="00E739ED" w:rsidRDefault="006B44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b/>
          <w:sz w:val="28"/>
          <w:szCs w:val="28"/>
        </w:rPr>
        <w:t>Переход прав на основании закона</w:t>
      </w:r>
    </w:p>
    <w:p w14:paraId="3B4FD4A7"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482</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Переход прав кредитора к другому лицу на основании закона</w:t>
      </w:r>
    </w:p>
    <w:p w14:paraId="009DE26A"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Права кредитора по обязательству переходят к другому лицу на основании закона при наступлении указанных в нем обстоятельств:</w:t>
      </w:r>
    </w:p>
    <w:p w14:paraId="4403A485"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в результате универсального правопреемства в правах кредитора;</w:t>
      </w:r>
    </w:p>
    <w:p w14:paraId="5ACB5C01"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 xml:space="preserve">по </w:t>
      </w:r>
      <w:r w:rsidR="00B07107" w:rsidRPr="00E739ED">
        <w:rPr>
          <w:rFonts w:ascii="Times New Roman" w:hAnsi="Times New Roman" w:cs="Times New Roman"/>
          <w:color w:val="000000" w:themeColor="text1"/>
          <w:sz w:val="28"/>
          <w:szCs w:val="28"/>
        </w:rPr>
        <w:t>решению суда</w:t>
      </w:r>
      <w:r w:rsidR="00EF06E9" w:rsidRPr="00E739ED">
        <w:rPr>
          <w:rFonts w:ascii="Times New Roman" w:hAnsi="Times New Roman" w:cs="Times New Roman"/>
          <w:color w:val="000000" w:themeColor="text1"/>
          <w:sz w:val="28"/>
          <w:szCs w:val="28"/>
        </w:rPr>
        <w:t xml:space="preserve"> </w:t>
      </w:r>
      <w:r w:rsidR="00EF06E9" w:rsidRPr="00E739ED">
        <w:rPr>
          <w:rFonts w:ascii="Times New Roman" w:hAnsi="Times New Roman" w:cs="Times New Roman"/>
          <w:sz w:val="28"/>
          <w:szCs w:val="28"/>
        </w:rPr>
        <w:t>о переводе прав кредитора на другое лицо, если возможность такого перевода предусмотрена законом;</w:t>
      </w:r>
    </w:p>
    <w:p w14:paraId="469587ED"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вследствие исполнения обязательства поручителем должника или не являющимся должником по этому обязательству залогодателем;</w:t>
      </w:r>
    </w:p>
    <w:p w14:paraId="718C68B6"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F06E9" w:rsidRPr="00E739ED">
        <w:rPr>
          <w:rFonts w:ascii="Times New Roman" w:hAnsi="Times New Roman" w:cs="Times New Roman"/>
          <w:sz w:val="28"/>
          <w:szCs w:val="28"/>
        </w:rPr>
        <w:t>при суброгации страховщику прав кредитора к должнику, ответственному за наступление страхового случая;</w:t>
      </w:r>
    </w:p>
    <w:p w14:paraId="3299F140"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F06E9" w:rsidRPr="00E739ED">
        <w:rPr>
          <w:rFonts w:ascii="Times New Roman" w:hAnsi="Times New Roman" w:cs="Times New Roman"/>
          <w:sz w:val="28"/>
          <w:szCs w:val="28"/>
        </w:rPr>
        <w:t>в других случаях, предусмотренных законом.</w:t>
      </w:r>
    </w:p>
    <w:p w14:paraId="56C8E3B7" w14:textId="77777777" w:rsidR="00070D11"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К отношениям, связанным с переходом прав на основании закона, применяются правила настоящего Кодекса об уступке требования</w:t>
      </w:r>
      <w:r w:rsidR="00ED4DAA" w:rsidRPr="00E739ED">
        <w:rPr>
          <w:rFonts w:ascii="Times New Roman" w:hAnsi="Times New Roman" w:cs="Times New Roman"/>
          <w:sz w:val="28"/>
          <w:szCs w:val="28"/>
        </w:rPr>
        <w:t xml:space="preserve"> (статьи 4</w:t>
      </w:r>
      <w:r w:rsidR="00C76B45" w:rsidRPr="00E739ED">
        <w:rPr>
          <w:rFonts w:ascii="Times New Roman" w:hAnsi="Times New Roman" w:cs="Times New Roman"/>
          <w:sz w:val="28"/>
          <w:szCs w:val="28"/>
        </w:rPr>
        <w:t>83</w:t>
      </w:r>
      <w:r w:rsidR="00ED4DAA" w:rsidRPr="00E739ED">
        <w:rPr>
          <w:rFonts w:ascii="Times New Roman" w:hAnsi="Times New Roman" w:cs="Times New Roman"/>
          <w:sz w:val="28"/>
          <w:szCs w:val="28"/>
        </w:rPr>
        <w:t>–48</w:t>
      </w:r>
      <w:r w:rsidR="00C76B45" w:rsidRPr="00E739ED">
        <w:rPr>
          <w:rFonts w:ascii="Times New Roman" w:hAnsi="Times New Roman" w:cs="Times New Roman"/>
          <w:sz w:val="28"/>
          <w:szCs w:val="28"/>
        </w:rPr>
        <w:t>7</w:t>
      </w:r>
      <w:r w:rsidR="00F5077E" w:rsidRPr="00E739ED">
        <w:rPr>
          <w:rFonts w:ascii="Times New Roman" w:hAnsi="Times New Roman" w:cs="Times New Roman"/>
          <w:sz w:val="28"/>
          <w:szCs w:val="28"/>
        </w:rPr>
        <w:t>)</w:t>
      </w:r>
      <w:r w:rsidR="00EF06E9" w:rsidRPr="00E739ED">
        <w:rPr>
          <w:rFonts w:ascii="Times New Roman" w:hAnsi="Times New Roman" w:cs="Times New Roman"/>
          <w:sz w:val="28"/>
          <w:szCs w:val="28"/>
        </w:rPr>
        <w:t>, если иное не установлено настоящим Кодексом, другими законами или не вытекает из существа</w:t>
      </w:r>
      <w:r w:rsidR="00AE465B" w:rsidRPr="00E739ED">
        <w:rPr>
          <w:rFonts w:ascii="Times New Roman" w:hAnsi="Times New Roman" w:cs="Times New Roman"/>
          <w:sz w:val="28"/>
          <w:szCs w:val="28"/>
        </w:rPr>
        <w:t xml:space="preserve"> отношений.</w:t>
      </w:r>
    </w:p>
    <w:p w14:paraId="73D4B78C" w14:textId="77777777" w:rsidR="00EF06E9" w:rsidRPr="00E739ED" w:rsidRDefault="006B4416"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b/>
          <w:sz w:val="28"/>
          <w:szCs w:val="28"/>
        </w:rPr>
        <w:t>Уступка требования (цессия)</w:t>
      </w:r>
    </w:p>
    <w:p w14:paraId="42926E6B"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483</w:t>
      </w:r>
      <w:r w:rsidR="00CC6F6F" w:rsidRPr="00E739ED">
        <w:rPr>
          <w:rFonts w:ascii="Times New Roman" w:hAnsi="Times New Roman" w:cs="Times New Roman"/>
          <w:sz w:val="28"/>
          <w:szCs w:val="28"/>
        </w:rPr>
        <w:t>. </w:t>
      </w:r>
      <w:r w:rsidR="00EF06E9" w:rsidRPr="00E739ED">
        <w:rPr>
          <w:rFonts w:ascii="Times New Roman" w:hAnsi="Times New Roman" w:cs="Times New Roman"/>
          <w:b/>
          <w:sz w:val="28"/>
          <w:szCs w:val="28"/>
        </w:rPr>
        <w:t>Условия уступки требования</w:t>
      </w:r>
    </w:p>
    <w:p w14:paraId="06A2E2C1"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Уступка требования кредитором (цедентом) другому лицу (цессионарию) допускается, если она не противоречит закону.</w:t>
      </w:r>
    </w:p>
    <w:p w14:paraId="31E1BE76"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Не допускается без согласия должника уступка требования по обязательству, в котором личность кредитора имеет существенное значение для должника.</w:t>
      </w:r>
    </w:p>
    <w:p w14:paraId="3C547F1F"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Соглашение между должником и кредитором об ограничении или о запрете уступки требования по денежному обязательству не лишает силы такую уступку и не может служить основанием для расторжения договора, из которого возникло это требование, но кредитор (цедент) не освобождается от ответственности перед должником за данное нарушение соглашения.</w:t>
      </w:r>
    </w:p>
    <w:p w14:paraId="109DA254"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F06E9" w:rsidRPr="00E739ED">
        <w:rPr>
          <w:rFonts w:ascii="Times New Roman" w:hAnsi="Times New Roman" w:cs="Times New Roman"/>
          <w:sz w:val="28"/>
          <w:szCs w:val="28"/>
        </w:rPr>
        <w:t>Право на получение неденежного исполнения может быть уступлено без согласия должника, если уступка не делает исполнение его обязательства значительно более обременительным для него.</w:t>
      </w:r>
    </w:p>
    <w:p w14:paraId="0A6930BC" w14:textId="77777777" w:rsidR="00EF06E9" w:rsidRPr="00E739ED" w:rsidRDefault="00EF06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Соглашением между должником и цедентом может быть запрещена или ограничена уступка права на получение неденежного исполнения.</w:t>
      </w:r>
    </w:p>
    <w:p w14:paraId="007F42F7" w14:textId="77777777" w:rsidR="00B07107" w:rsidRPr="00E739ED" w:rsidRDefault="00B07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договором был предусмотрен запрет уступки права на получение неденежного исполнения, соглашение об уступке может быть признано недействительным по иску должника только в случае, когда доказано, что другая сторона соглашения знала или должна была знать об указанном запрете.</w:t>
      </w:r>
    </w:p>
    <w:p w14:paraId="2D38A6B8" w14:textId="77777777" w:rsidR="00B07107"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F06E9" w:rsidRPr="00E739ED">
        <w:rPr>
          <w:rFonts w:ascii="Times New Roman" w:hAnsi="Times New Roman" w:cs="Times New Roman"/>
          <w:sz w:val="28"/>
          <w:szCs w:val="28"/>
        </w:rPr>
        <w:t>Солидарный кредитор вправе уступить требование третьему лицу с согласия других кредиторов, если иное не предус</w:t>
      </w:r>
      <w:r w:rsidR="00516D1B" w:rsidRPr="00E739ED">
        <w:rPr>
          <w:rFonts w:ascii="Times New Roman" w:hAnsi="Times New Roman" w:cs="Times New Roman"/>
          <w:sz w:val="28"/>
          <w:szCs w:val="28"/>
        </w:rPr>
        <w:t>мотрено соглашением между ними.</w:t>
      </w:r>
    </w:p>
    <w:p w14:paraId="7160A208"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484</w:t>
      </w:r>
      <w:r w:rsidR="00CC6F6F" w:rsidRPr="00E739ED">
        <w:rPr>
          <w:rFonts w:ascii="Times New Roman" w:hAnsi="Times New Roman" w:cs="Times New Roman"/>
          <w:sz w:val="28"/>
          <w:szCs w:val="28"/>
        </w:rPr>
        <w:t>. </w:t>
      </w:r>
      <w:r w:rsidR="00EF06E9" w:rsidRPr="00E739ED">
        <w:rPr>
          <w:rFonts w:ascii="Times New Roman" w:hAnsi="Times New Roman" w:cs="Times New Roman"/>
          <w:b/>
          <w:sz w:val="28"/>
          <w:szCs w:val="28"/>
        </w:rPr>
        <w:t>Уступка будущего требования</w:t>
      </w:r>
      <w:r w:rsidR="00EF06E9" w:rsidRPr="00E739ED">
        <w:rPr>
          <w:rFonts w:ascii="Times New Roman" w:hAnsi="Times New Roman" w:cs="Times New Roman"/>
          <w:sz w:val="28"/>
          <w:szCs w:val="28"/>
        </w:rPr>
        <w:t xml:space="preserve"> </w:t>
      </w:r>
    </w:p>
    <w:p w14:paraId="2334F34C"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Требование по обязательству, которое возникнет в будущем (будущее требование), в том числе требование по обязательству из договора, который будет заключен в будущем, должно быть определено в соглашении об уступке способом, позволяющим идентифицировать это требование на момент его возникновения или перехода к цессионарию.</w:t>
      </w:r>
    </w:p>
    <w:p w14:paraId="41667982"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EF06E9" w:rsidRPr="00E739ED">
        <w:rPr>
          <w:rFonts w:ascii="Times New Roman" w:hAnsi="Times New Roman" w:cs="Times New Roman"/>
          <w:sz w:val="28"/>
          <w:szCs w:val="28"/>
        </w:rPr>
        <w:t>Если иное не установлено законом, будущее требование переходит к цессионарию с момента его возникновения. Соглашением сторон может быть предусмотрено, что будущее требование переходит позднее.</w:t>
      </w:r>
    </w:p>
    <w:p w14:paraId="13505455" w14:textId="77777777" w:rsidR="00D9468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485</w:t>
      </w:r>
      <w:r w:rsidR="00CC6F6F" w:rsidRPr="00E739ED">
        <w:rPr>
          <w:rFonts w:ascii="Times New Roman" w:hAnsi="Times New Roman" w:cs="Times New Roman"/>
          <w:sz w:val="28"/>
          <w:szCs w:val="28"/>
        </w:rPr>
        <w:t>. </w:t>
      </w:r>
      <w:r w:rsidR="00EF06E9" w:rsidRPr="00E739ED">
        <w:rPr>
          <w:rFonts w:ascii="Times New Roman" w:hAnsi="Times New Roman" w:cs="Times New Roman"/>
          <w:b/>
          <w:sz w:val="28"/>
          <w:szCs w:val="28"/>
        </w:rPr>
        <w:t>Форма уступки требования</w:t>
      </w:r>
    </w:p>
    <w:p w14:paraId="0BC00E22" w14:textId="77777777" w:rsidR="00EF06E9" w:rsidRPr="00E739ED" w:rsidRDefault="00070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EF06E9" w:rsidRPr="00E739ED">
        <w:rPr>
          <w:rFonts w:ascii="Times New Roman" w:hAnsi="Times New Roman" w:cs="Times New Roman"/>
          <w:color w:val="000000" w:themeColor="text1"/>
          <w:sz w:val="28"/>
          <w:szCs w:val="28"/>
        </w:rPr>
        <w:t>Уступка требования, основанного на сделке, совершенной в простой письменной или нотариальной форме, должна быть совершена в соответствующей форме</w:t>
      </w:r>
      <w:r w:rsidRPr="00E739ED">
        <w:rPr>
          <w:rFonts w:ascii="Times New Roman" w:hAnsi="Times New Roman" w:cs="Times New Roman"/>
          <w:color w:val="000000" w:themeColor="text1"/>
          <w:sz w:val="28"/>
          <w:szCs w:val="28"/>
        </w:rPr>
        <w:t>.</w:t>
      </w:r>
    </w:p>
    <w:p w14:paraId="61EAEC3E" w14:textId="77777777" w:rsidR="00AB2ECC" w:rsidRPr="00E739ED" w:rsidRDefault="00070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EF06E9" w:rsidRPr="00E739ED">
        <w:rPr>
          <w:rFonts w:ascii="Times New Roman" w:hAnsi="Times New Roman" w:cs="Times New Roman"/>
          <w:color w:val="000000" w:themeColor="text1"/>
          <w:sz w:val="28"/>
          <w:szCs w:val="28"/>
        </w:rPr>
        <w:t xml:space="preserve">Соглашение об уступке требования по сделке, </w:t>
      </w:r>
      <w:r w:rsidR="000B710B" w:rsidRPr="00E739ED">
        <w:rPr>
          <w:rFonts w:ascii="Times New Roman" w:hAnsi="Times New Roman" w:cs="Times New Roman"/>
          <w:color w:val="000000" w:themeColor="text1"/>
          <w:sz w:val="28"/>
          <w:szCs w:val="28"/>
        </w:rPr>
        <w:t>прав</w:t>
      </w:r>
      <w:r w:rsidR="00660AD8" w:rsidRPr="00E739ED">
        <w:rPr>
          <w:rFonts w:ascii="Times New Roman" w:hAnsi="Times New Roman" w:cs="Times New Roman"/>
          <w:color w:val="000000" w:themeColor="text1"/>
          <w:sz w:val="28"/>
          <w:szCs w:val="28"/>
        </w:rPr>
        <w:t>о</w:t>
      </w:r>
      <w:r w:rsidR="000B710B" w:rsidRPr="00E739ED">
        <w:rPr>
          <w:rFonts w:ascii="Times New Roman" w:hAnsi="Times New Roman" w:cs="Times New Roman"/>
          <w:color w:val="000000" w:themeColor="text1"/>
          <w:sz w:val="28"/>
          <w:szCs w:val="28"/>
        </w:rPr>
        <w:t xml:space="preserve"> по которой подлеж</w:t>
      </w:r>
      <w:r w:rsidR="00660AD8" w:rsidRPr="00E739ED">
        <w:rPr>
          <w:rFonts w:ascii="Times New Roman" w:hAnsi="Times New Roman" w:cs="Times New Roman"/>
          <w:color w:val="000000" w:themeColor="text1"/>
          <w:sz w:val="28"/>
          <w:szCs w:val="28"/>
        </w:rPr>
        <w:t>и</w:t>
      </w:r>
      <w:r w:rsidR="000B710B" w:rsidRPr="00E739ED">
        <w:rPr>
          <w:rFonts w:ascii="Times New Roman" w:hAnsi="Times New Roman" w:cs="Times New Roman"/>
          <w:color w:val="000000" w:themeColor="text1"/>
          <w:sz w:val="28"/>
          <w:szCs w:val="28"/>
        </w:rPr>
        <w:t>т</w:t>
      </w:r>
      <w:r w:rsidR="00EF06E9" w:rsidRPr="00E739ED">
        <w:rPr>
          <w:rFonts w:ascii="Times New Roman" w:hAnsi="Times New Roman" w:cs="Times New Roman"/>
          <w:color w:val="000000" w:themeColor="text1"/>
          <w:sz w:val="28"/>
          <w:szCs w:val="28"/>
        </w:rPr>
        <w:t xml:space="preserve"> государственной регистрации, должно быть </w:t>
      </w:r>
      <w:r w:rsidR="00660AD8" w:rsidRPr="00E739ED">
        <w:rPr>
          <w:rFonts w:ascii="Times New Roman" w:hAnsi="Times New Roman" w:cs="Times New Roman"/>
          <w:color w:val="000000" w:themeColor="text1"/>
          <w:sz w:val="28"/>
          <w:szCs w:val="28"/>
        </w:rPr>
        <w:t>совершено</w:t>
      </w:r>
      <w:r w:rsidR="00EF06E9" w:rsidRPr="00E739ED">
        <w:rPr>
          <w:rFonts w:ascii="Times New Roman" w:hAnsi="Times New Roman" w:cs="Times New Roman"/>
          <w:color w:val="000000" w:themeColor="text1"/>
          <w:sz w:val="28"/>
          <w:szCs w:val="28"/>
        </w:rPr>
        <w:t xml:space="preserve"> в</w:t>
      </w:r>
      <w:r w:rsidR="00660AD8" w:rsidRPr="00E739ED">
        <w:rPr>
          <w:rFonts w:ascii="Times New Roman" w:hAnsi="Times New Roman" w:cs="Times New Roman"/>
          <w:color w:val="000000" w:themeColor="text1"/>
          <w:sz w:val="28"/>
          <w:szCs w:val="28"/>
        </w:rPr>
        <w:t xml:space="preserve"> соответствии с</w:t>
      </w:r>
      <w:r w:rsidR="00EF06E9" w:rsidRPr="00E739ED">
        <w:rPr>
          <w:rFonts w:ascii="Times New Roman" w:hAnsi="Times New Roman" w:cs="Times New Roman"/>
          <w:color w:val="000000" w:themeColor="text1"/>
          <w:sz w:val="28"/>
          <w:szCs w:val="28"/>
        </w:rPr>
        <w:t xml:space="preserve"> порядк</w:t>
      </w:r>
      <w:r w:rsidR="00660AD8" w:rsidRPr="00E739ED">
        <w:rPr>
          <w:rFonts w:ascii="Times New Roman" w:hAnsi="Times New Roman" w:cs="Times New Roman"/>
          <w:color w:val="000000" w:themeColor="text1"/>
          <w:sz w:val="28"/>
          <w:szCs w:val="28"/>
        </w:rPr>
        <w:t>ом</w:t>
      </w:r>
      <w:r w:rsidR="00EF06E9" w:rsidRPr="00E739ED">
        <w:rPr>
          <w:rFonts w:ascii="Times New Roman" w:hAnsi="Times New Roman" w:cs="Times New Roman"/>
          <w:color w:val="000000" w:themeColor="text1"/>
          <w:sz w:val="28"/>
          <w:szCs w:val="28"/>
        </w:rPr>
        <w:t xml:space="preserve">, установленном для регистрации </w:t>
      </w:r>
      <w:r w:rsidR="00660AD8" w:rsidRPr="00E739ED">
        <w:rPr>
          <w:rFonts w:ascii="Times New Roman" w:hAnsi="Times New Roman" w:cs="Times New Roman"/>
          <w:color w:val="000000" w:themeColor="text1"/>
          <w:sz w:val="28"/>
          <w:szCs w:val="28"/>
        </w:rPr>
        <w:t xml:space="preserve">прав по </w:t>
      </w:r>
      <w:r w:rsidR="00EF06E9" w:rsidRPr="00E739ED">
        <w:rPr>
          <w:rFonts w:ascii="Times New Roman" w:hAnsi="Times New Roman" w:cs="Times New Roman"/>
          <w:color w:val="000000" w:themeColor="text1"/>
          <w:sz w:val="28"/>
          <w:szCs w:val="28"/>
        </w:rPr>
        <w:t>этой сделк</w:t>
      </w:r>
      <w:r w:rsidR="00660AD8" w:rsidRPr="00E739ED">
        <w:rPr>
          <w:rFonts w:ascii="Times New Roman" w:hAnsi="Times New Roman" w:cs="Times New Roman"/>
          <w:color w:val="000000" w:themeColor="text1"/>
          <w:sz w:val="28"/>
          <w:szCs w:val="28"/>
        </w:rPr>
        <w:t>е</w:t>
      </w:r>
      <w:r w:rsidR="00EF06E9" w:rsidRPr="00E739ED">
        <w:rPr>
          <w:rFonts w:ascii="Times New Roman" w:hAnsi="Times New Roman" w:cs="Times New Roman"/>
          <w:color w:val="000000" w:themeColor="text1"/>
          <w:sz w:val="28"/>
          <w:szCs w:val="28"/>
        </w:rPr>
        <w:t>, ес</w:t>
      </w:r>
      <w:r w:rsidR="00B07107" w:rsidRPr="00E739ED">
        <w:rPr>
          <w:rFonts w:ascii="Times New Roman" w:hAnsi="Times New Roman" w:cs="Times New Roman"/>
          <w:color w:val="000000" w:themeColor="text1"/>
          <w:sz w:val="28"/>
          <w:szCs w:val="28"/>
        </w:rPr>
        <w:t>ли иное не установлено законом.</w:t>
      </w:r>
    </w:p>
    <w:p w14:paraId="0C75E1B7" w14:textId="77777777" w:rsidR="00EF06E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486</w:t>
      </w:r>
      <w:r w:rsidR="00CC6F6F" w:rsidRPr="00E739ED">
        <w:rPr>
          <w:rFonts w:ascii="Times New Roman" w:hAnsi="Times New Roman" w:cs="Times New Roman"/>
          <w:sz w:val="28"/>
          <w:szCs w:val="28"/>
        </w:rPr>
        <w:t>. </w:t>
      </w:r>
      <w:r w:rsidR="00EF06E9" w:rsidRPr="00E739ED">
        <w:rPr>
          <w:rFonts w:ascii="Times New Roman" w:hAnsi="Times New Roman" w:cs="Times New Roman"/>
          <w:b/>
          <w:sz w:val="28"/>
          <w:szCs w:val="28"/>
        </w:rPr>
        <w:t xml:space="preserve">Права и обязанности цедента и цессионария </w:t>
      </w:r>
    </w:p>
    <w:p w14:paraId="2160DF22"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Взаимные права и обязанности цедента и цессионария определяются настоящим Кодексом и договором между ними, на основании которого производится уступка.</w:t>
      </w:r>
    </w:p>
    <w:p w14:paraId="1C5CD0EE"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Требование переходит к цессионарию в момент заключения договора, на основании которого производится уступка, если законом или договором не предусмотрено иное.</w:t>
      </w:r>
    </w:p>
    <w:p w14:paraId="2FC7E911" w14:textId="77777777" w:rsidR="00FB3B7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 xml:space="preserve">Если иное не предусмотрено договором, цедент обязан передать цессионарию все полученное от должника </w:t>
      </w:r>
      <w:r w:rsidR="00AE465B" w:rsidRPr="00E739ED">
        <w:rPr>
          <w:rFonts w:ascii="Times New Roman" w:hAnsi="Times New Roman" w:cs="Times New Roman"/>
          <w:sz w:val="28"/>
          <w:szCs w:val="28"/>
        </w:rPr>
        <w:t>в счет уступленного требования.</w:t>
      </w:r>
    </w:p>
    <w:p w14:paraId="23450A45"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487</w:t>
      </w:r>
      <w:r w:rsidR="00CC6F6F" w:rsidRPr="00E739ED">
        <w:rPr>
          <w:rFonts w:ascii="Times New Roman" w:hAnsi="Times New Roman" w:cs="Times New Roman"/>
          <w:sz w:val="28"/>
          <w:szCs w:val="28"/>
        </w:rPr>
        <w:t>. </w:t>
      </w:r>
      <w:r w:rsidR="00EF06E9" w:rsidRPr="00E739ED">
        <w:rPr>
          <w:rFonts w:ascii="Times New Roman" w:hAnsi="Times New Roman" w:cs="Times New Roman"/>
          <w:b/>
          <w:sz w:val="28"/>
          <w:szCs w:val="28"/>
        </w:rPr>
        <w:t>Ответственность цедента</w:t>
      </w:r>
      <w:r w:rsidR="00EF06E9" w:rsidRPr="00E739ED">
        <w:rPr>
          <w:rFonts w:ascii="Times New Roman" w:hAnsi="Times New Roman" w:cs="Times New Roman"/>
          <w:sz w:val="28"/>
          <w:szCs w:val="28"/>
        </w:rPr>
        <w:t xml:space="preserve"> </w:t>
      </w:r>
    </w:p>
    <w:p w14:paraId="2AA7AB6B"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Цедент отвечает перед цессионарием за недействительность переданного ему требования, но не отвечает за неисполнение этого требования должником, за исключением случая, если цедент принял на себя поручительство за должника перед цессионарием.</w:t>
      </w:r>
    </w:p>
    <w:p w14:paraId="7D68041B" w14:textId="77777777" w:rsidR="00B07107" w:rsidRPr="00E739ED" w:rsidRDefault="00B07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иное не предусмотрено законом, договор, на основании которого производится уступка, может предусматривать, что цедент не несет ответственности перед цессионарием за недействительность переданного ему требования по договору, исполнение которого связано с осуществлением его </w:t>
      </w:r>
      <w:r w:rsidRPr="00E739ED">
        <w:rPr>
          <w:rFonts w:ascii="Times New Roman" w:hAnsi="Times New Roman" w:cs="Times New Roman"/>
          <w:sz w:val="28"/>
          <w:szCs w:val="28"/>
        </w:rPr>
        <w:lastRenderedPageBreak/>
        <w:t>сторонами предпринимательской деятельности, при условии, что такая недействительность вызвана обстоятельствами, о которых цедент не знал или не мог знать или о которых он предупредил цессионария, в том числе обстоятельствами, относящимися к дополнительным требованиям, включая требования по правам, обеспечивающим исполнение обязательства, и правам на проценты.</w:t>
      </w:r>
    </w:p>
    <w:p w14:paraId="1A7270A7"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При уступке цедентом должны быть соблюдены следующие условия:</w:t>
      </w:r>
    </w:p>
    <w:p w14:paraId="33587F6D" w14:textId="77777777" w:rsidR="00EF06E9" w:rsidRPr="00E739ED" w:rsidRDefault="00B94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уступаемое требование существует в момент уступки, если только это требование не является будущим требованием;</w:t>
      </w:r>
    </w:p>
    <w:p w14:paraId="651D3A62" w14:textId="77777777" w:rsidR="00EF06E9" w:rsidRPr="00E739ED" w:rsidRDefault="00B94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цедент правомочен совершать уступку;</w:t>
      </w:r>
    </w:p>
    <w:p w14:paraId="2D55ADE0" w14:textId="77777777" w:rsidR="00EF06E9" w:rsidRPr="00E739ED" w:rsidRDefault="00B94C9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уступаемое требование ранее не было уступлено цедентом другому лицу</w:t>
      </w:r>
      <w:r w:rsidR="00070D11" w:rsidRPr="00E739ED">
        <w:rPr>
          <w:rFonts w:ascii="Times New Roman" w:hAnsi="Times New Roman" w:cs="Times New Roman"/>
          <w:color w:val="000000" w:themeColor="text1"/>
          <w:sz w:val="28"/>
          <w:szCs w:val="28"/>
        </w:rPr>
        <w:t>;</w:t>
      </w:r>
    </w:p>
    <w:p w14:paraId="4AFC2FE8" w14:textId="77777777" w:rsidR="00EF06E9" w:rsidRPr="00E739ED" w:rsidRDefault="00B94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F06E9" w:rsidRPr="00E739ED">
        <w:rPr>
          <w:rFonts w:ascii="Times New Roman" w:hAnsi="Times New Roman" w:cs="Times New Roman"/>
          <w:sz w:val="28"/>
          <w:szCs w:val="28"/>
        </w:rPr>
        <w:t>цедент не совершал и не будет совершать никакие действия, которые могут служить основанием для возражений должника против уступленного требования</w:t>
      </w:r>
      <w:r w:rsidR="00446E15" w:rsidRPr="00E739ED">
        <w:rPr>
          <w:rFonts w:ascii="Times New Roman" w:hAnsi="Times New Roman" w:cs="Times New Roman"/>
          <w:sz w:val="28"/>
          <w:szCs w:val="28"/>
        </w:rPr>
        <w:t>;</w:t>
      </w:r>
    </w:p>
    <w:p w14:paraId="47C6C6B3" w14:textId="77777777" w:rsidR="00EF06E9" w:rsidRPr="00E739ED" w:rsidRDefault="00517B6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З</w:t>
      </w:r>
      <w:r w:rsidR="00EF06E9" w:rsidRPr="00E739ED">
        <w:rPr>
          <w:rFonts w:ascii="Times New Roman" w:hAnsi="Times New Roman" w:cs="Times New Roman"/>
          <w:sz w:val="28"/>
          <w:szCs w:val="28"/>
        </w:rPr>
        <w:t>аконом или договором могут быть предусмотрены и иные требования, предъявляемые к уступке.</w:t>
      </w:r>
    </w:p>
    <w:p w14:paraId="2FC19EB0" w14:textId="77777777" w:rsidR="00EF06E9" w:rsidRPr="00E739ED" w:rsidRDefault="00517B6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070D11" w:rsidRPr="00E739ED">
        <w:rPr>
          <w:rFonts w:ascii="Times New Roman" w:hAnsi="Times New Roman" w:cs="Times New Roman"/>
          <w:sz w:val="28"/>
          <w:szCs w:val="28"/>
        </w:rPr>
        <w:t>. </w:t>
      </w:r>
      <w:r w:rsidR="00EF06E9" w:rsidRPr="00E739ED">
        <w:rPr>
          <w:rFonts w:ascii="Times New Roman" w:hAnsi="Times New Roman" w:cs="Times New Roman"/>
          <w:sz w:val="28"/>
          <w:szCs w:val="28"/>
        </w:rPr>
        <w:t xml:space="preserve">При нарушении цедентом правил, предусмотренных </w:t>
      </w:r>
      <w:r w:rsidR="008438A3" w:rsidRPr="00E739ED">
        <w:rPr>
          <w:rFonts w:ascii="Times New Roman" w:hAnsi="Times New Roman" w:cs="Times New Roman"/>
          <w:sz w:val="28"/>
          <w:szCs w:val="28"/>
        </w:rPr>
        <w:t xml:space="preserve">частями </w:t>
      </w:r>
      <w:r w:rsidR="006626C1" w:rsidRPr="00E739ED">
        <w:rPr>
          <w:rFonts w:ascii="Times New Roman" w:hAnsi="Times New Roman" w:cs="Times New Roman"/>
          <w:sz w:val="28"/>
          <w:szCs w:val="28"/>
        </w:rPr>
        <w:t>1</w:t>
      </w:r>
      <w:r w:rsidR="008438A3" w:rsidRPr="00E739ED">
        <w:rPr>
          <w:rFonts w:ascii="Times New Roman" w:hAnsi="Times New Roman" w:cs="Times New Roman"/>
          <w:sz w:val="28"/>
          <w:szCs w:val="28"/>
        </w:rPr>
        <w:t xml:space="preserve"> и </w:t>
      </w:r>
      <w:r w:rsidR="006626C1" w:rsidRPr="00E739ED">
        <w:rPr>
          <w:rFonts w:ascii="Times New Roman" w:hAnsi="Times New Roman" w:cs="Times New Roman"/>
          <w:sz w:val="28"/>
          <w:szCs w:val="28"/>
        </w:rPr>
        <w:t>2</w:t>
      </w:r>
      <w:r w:rsidR="008438A3" w:rsidRPr="00E739ED">
        <w:rPr>
          <w:rFonts w:ascii="Times New Roman" w:hAnsi="Times New Roman" w:cs="Times New Roman"/>
          <w:sz w:val="28"/>
          <w:szCs w:val="28"/>
        </w:rPr>
        <w:t xml:space="preserve"> </w:t>
      </w:r>
      <w:r w:rsidR="00EF06E9" w:rsidRPr="00E739ED">
        <w:rPr>
          <w:rFonts w:ascii="Times New Roman" w:hAnsi="Times New Roman" w:cs="Times New Roman"/>
          <w:sz w:val="28"/>
          <w:szCs w:val="28"/>
        </w:rPr>
        <w:t>настоящей статьи, цессионарий вправе потребовать от цедента возврата всего переданного по соглашению об уступке, а также возмещения причиненных убытков.</w:t>
      </w:r>
    </w:p>
    <w:p w14:paraId="31F1A1BA" w14:textId="77777777" w:rsidR="00EF06E9" w:rsidRPr="00E739ED" w:rsidRDefault="00517B6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070D11" w:rsidRPr="00E739ED">
        <w:rPr>
          <w:rFonts w:ascii="Times New Roman" w:hAnsi="Times New Roman" w:cs="Times New Roman"/>
          <w:sz w:val="28"/>
          <w:szCs w:val="28"/>
        </w:rPr>
        <w:t>. </w:t>
      </w:r>
      <w:r w:rsidR="00EF06E9" w:rsidRPr="00E739ED">
        <w:rPr>
          <w:rFonts w:ascii="Times New Roman" w:hAnsi="Times New Roman" w:cs="Times New Roman"/>
          <w:sz w:val="28"/>
          <w:szCs w:val="28"/>
        </w:rPr>
        <w:t>В отношениях между несколькими лицами, которым одно и то же требование передавалось от одного цедента, требование признается перешедшим к лицу, в пользу которого передача была совершена ранее.</w:t>
      </w:r>
    </w:p>
    <w:p w14:paraId="1DD6239B" w14:textId="77777777" w:rsidR="008438A3" w:rsidRPr="00E739ED" w:rsidRDefault="00EF06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исполнения должником другому цессионарию риск последствий такого исполнения несет цедент или цессионарий, которые знали или должны были знать об уступке требования, состоявшейся ранее.</w:t>
      </w:r>
    </w:p>
    <w:p w14:paraId="3B20AC47" w14:textId="77777777" w:rsidR="00EF06E9"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CC6F6F" w:rsidRPr="00E739ED">
        <w:rPr>
          <w:rFonts w:ascii="Times New Roman" w:hAnsi="Times New Roman" w:cs="Times New Roman"/>
          <w:sz w:val="28"/>
          <w:szCs w:val="28"/>
        </w:rPr>
        <w:t>2. </w:t>
      </w:r>
      <w:r w:rsidR="008438A3" w:rsidRPr="00E739ED">
        <w:rPr>
          <w:rFonts w:ascii="Times New Roman" w:hAnsi="Times New Roman" w:cs="Times New Roman"/>
          <w:b/>
          <w:sz w:val="28"/>
          <w:szCs w:val="28"/>
        </w:rPr>
        <w:t>Перевод долга</w:t>
      </w:r>
    </w:p>
    <w:p w14:paraId="6F7DF7C2"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488</w:t>
      </w:r>
      <w:r w:rsidR="008438A3" w:rsidRPr="00E739ED">
        <w:rPr>
          <w:rFonts w:ascii="Times New Roman" w:hAnsi="Times New Roman" w:cs="Times New Roman"/>
          <w:sz w:val="28"/>
          <w:szCs w:val="28"/>
        </w:rPr>
        <w:t>.</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Условие и форма перевода долга</w:t>
      </w:r>
    </w:p>
    <w:p w14:paraId="4E96B0C2" w14:textId="77777777" w:rsidR="008438A3" w:rsidRPr="00E739ED" w:rsidRDefault="00DF6B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8438A3" w:rsidRPr="00E739ED">
        <w:rPr>
          <w:rFonts w:ascii="Times New Roman" w:hAnsi="Times New Roman" w:cs="Times New Roman"/>
          <w:sz w:val="28"/>
          <w:szCs w:val="28"/>
        </w:rPr>
        <w:t>Перевод долга с должника на другое лицо может быть произведен по соглашению между первоначальным должником и новым должником</w:t>
      </w:r>
      <w:r w:rsidRPr="00E739ED">
        <w:rPr>
          <w:rFonts w:ascii="Times New Roman" w:hAnsi="Times New Roman" w:cs="Times New Roman"/>
          <w:color w:val="000000" w:themeColor="text1"/>
          <w:sz w:val="28"/>
          <w:szCs w:val="28"/>
        </w:rPr>
        <w:t>.</w:t>
      </w:r>
    </w:p>
    <w:p w14:paraId="0607CFE2"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обязательствах, связанных с осуществлением их сторонами предпринимательской деятельности, перевод долга может быть произведен по соглашению между кредитором и новым должником, согласно которому новый должник принимает на себя обязательство первоначального должника.</w:t>
      </w:r>
    </w:p>
    <w:p w14:paraId="74BEB690" w14:textId="77777777" w:rsidR="00BA1C1F" w:rsidRPr="00E739ED" w:rsidRDefault="00DF6B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BA1C1F" w:rsidRPr="00E739ED">
        <w:rPr>
          <w:rFonts w:ascii="Times New Roman" w:hAnsi="Times New Roman" w:cs="Times New Roman"/>
          <w:color w:val="000000" w:themeColor="text1"/>
          <w:sz w:val="28"/>
          <w:szCs w:val="28"/>
        </w:rPr>
        <w:t xml:space="preserve">Перевод должником своего долга на другое лицо допускается с согласия кредитора и при отсутствии такого согласия является ничтожным. </w:t>
      </w:r>
    </w:p>
    <w:p w14:paraId="536EAB9F" w14:textId="77777777" w:rsidR="00BA1C1F" w:rsidRPr="00E739ED" w:rsidRDefault="00BA1C1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кредитор дает предварительное согласие на перевод долга, этот перевод считается состоявшимся в момент получения кредитором уведомления о переводе долга.</w:t>
      </w:r>
    </w:p>
    <w:p w14:paraId="57BACF99"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438A3" w:rsidRPr="00E739ED">
        <w:rPr>
          <w:rFonts w:ascii="Times New Roman" w:hAnsi="Times New Roman" w:cs="Times New Roman"/>
          <w:sz w:val="28"/>
          <w:szCs w:val="28"/>
        </w:rPr>
        <w:t xml:space="preserve">При переводе долга по обязательству, связанному с осуществлением его сторонами предпринимательской деятельности, в случае, предусмотренном абзацем вторым части </w:t>
      </w:r>
      <w:r w:rsidR="006626C1" w:rsidRPr="00E739ED">
        <w:rPr>
          <w:rFonts w:ascii="Times New Roman" w:hAnsi="Times New Roman" w:cs="Times New Roman"/>
          <w:sz w:val="28"/>
          <w:szCs w:val="28"/>
        </w:rPr>
        <w:t>1</w:t>
      </w:r>
      <w:r w:rsidR="008438A3" w:rsidRPr="00E739ED">
        <w:rPr>
          <w:rFonts w:ascii="Times New Roman" w:hAnsi="Times New Roman" w:cs="Times New Roman"/>
          <w:sz w:val="28"/>
          <w:szCs w:val="28"/>
        </w:rPr>
        <w:t xml:space="preserve"> настоящей статьи, первоначальный должник и новый должник несут солидарную ответственность перед кредитором, если соглашением о переводе долга не предусмотрена субсидиарная ответственность первоначального должника либо первоначальный должник не освобожден от исполнения обязательства. Первоначальный должник вправе отказаться от освобождения от исполнения обязательства.</w:t>
      </w:r>
    </w:p>
    <w:p w14:paraId="34BAFC72"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новому должнику, исполнившему обязательство, связанное с осуществлением его сторонами предпринимательской деятельности, переходят права кредитора по этому обязательству, если иное не предусмотрено соглашением между первоначальным должником и новым должником или не вытекает из существа их отношений.</w:t>
      </w:r>
    </w:p>
    <w:p w14:paraId="04736F6B"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438A3" w:rsidRPr="00E739ED">
        <w:rPr>
          <w:rFonts w:ascii="Times New Roman" w:hAnsi="Times New Roman" w:cs="Times New Roman"/>
          <w:sz w:val="28"/>
          <w:szCs w:val="28"/>
        </w:rPr>
        <w:t>К форме перевода долга соответственно применяются пр</w:t>
      </w:r>
      <w:r w:rsidR="00C576C6" w:rsidRPr="00E739ED">
        <w:rPr>
          <w:rFonts w:ascii="Times New Roman" w:hAnsi="Times New Roman" w:cs="Times New Roman"/>
          <w:sz w:val="28"/>
          <w:szCs w:val="28"/>
        </w:rPr>
        <w:t xml:space="preserve">авила, содержащиеся в статье </w:t>
      </w:r>
      <w:r w:rsidR="008065BF" w:rsidRPr="00E739ED">
        <w:rPr>
          <w:rFonts w:ascii="Times New Roman" w:hAnsi="Times New Roman" w:cs="Times New Roman"/>
          <w:color w:val="000000" w:themeColor="text1"/>
          <w:sz w:val="28"/>
          <w:szCs w:val="28"/>
        </w:rPr>
        <w:t>4</w:t>
      </w:r>
      <w:r w:rsidR="00C76B45" w:rsidRPr="00E739ED">
        <w:rPr>
          <w:rFonts w:ascii="Times New Roman" w:hAnsi="Times New Roman" w:cs="Times New Roman"/>
          <w:color w:val="000000" w:themeColor="text1"/>
          <w:sz w:val="28"/>
          <w:szCs w:val="28"/>
        </w:rPr>
        <w:t>85</w:t>
      </w:r>
      <w:r w:rsidR="008065BF" w:rsidRPr="00E739ED">
        <w:rPr>
          <w:rFonts w:ascii="Times New Roman" w:hAnsi="Times New Roman" w:cs="Times New Roman"/>
          <w:color w:val="000000" w:themeColor="text1"/>
          <w:sz w:val="28"/>
          <w:szCs w:val="28"/>
        </w:rPr>
        <w:t xml:space="preserve"> </w:t>
      </w:r>
      <w:r w:rsidR="008438A3" w:rsidRPr="00E739ED">
        <w:rPr>
          <w:rFonts w:ascii="Times New Roman" w:hAnsi="Times New Roman" w:cs="Times New Roman"/>
          <w:sz w:val="28"/>
          <w:szCs w:val="28"/>
        </w:rPr>
        <w:t>настоящего Кодекса.</w:t>
      </w:r>
    </w:p>
    <w:p w14:paraId="5B8612B8" w14:textId="77777777" w:rsidR="00B80C6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489</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Возражения нового должника против требования кредитора</w:t>
      </w:r>
    </w:p>
    <w:p w14:paraId="4188F52F"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Новый должник вправе выдвигать против требования кредитора возражения, основанные на отношениях между кредитором и первоначальным должником, но не вправе осуществлять в отношении кредитора право на зачет встречного требования, принадлежащего первоначальному должнику.</w:t>
      </w:r>
    </w:p>
    <w:p w14:paraId="3E32EBD5"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490</w:t>
      </w:r>
      <w:r w:rsidR="008438A3" w:rsidRPr="00E739ED">
        <w:rPr>
          <w:rFonts w:ascii="Times New Roman" w:hAnsi="Times New Roman" w:cs="Times New Roman"/>
          <w:sz w:val="28"/>
          <w:szCs w:val="28"/>
        </w:rPr>
        <w:t xml:space="preserve">. </w:t>
      </w:r>
      <w:r w:rsidR="008438A3" w:rsidRPr="00E739ED">
        <w:rPr>
          <w:rFonts w:ascii="Times New Roman" w:hAnsi="Times New Roman" w:cs="Times New Roman"/>
          <w:b/>
          <w:sz w:val="28"/>
          <w:szCs w:val="28"/>
        </w:rPr>
        <w:t>Права кредитора в отношении нового должника</w:t>
      </w:r>
    </w:p>
    <w:p w14:paraId="428E2977"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38A3" w:rsidRPr="00E739ED">
        <w:rPr>
          <w:rFonts w:ascii="Times New Roman" w:hAnsi="Times New Roman" w:cs="Times New Roman"/>
          <w:sz w:val="28"/>
          <w:szCs w:val="28"/>
        </w:rPr>
        <w:t>Кредитор может осуществлять в отношении нового должника все права по обязательству, если иное не предусмотрено законом, договором или не вытекает из существа обязательства.</w:t>
      </w:r>
    </w:p>
    <w:p w14:paraId="62D980F6"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38A3" w:rsidRPr="00E739ED">
        <w:rPr>
          <w:rFonts w:ascii="Times New Roman" w:hAnsi="Times New Roman" w:cs="Times New Roman"/>
          <w:sz w:val="28"/>
          <w:szCs w:val="28"/>
        </w:rPr>
        <w:t>Если при переводе долга первоначальный должник освобожден от обязательства, обеспечение исполнения обязательства, предоставленное третьим лицом, прекращается, за исключением случая, когда такое лицо согласилось отвечать за нового должника.</w:t>
      </w:r>
    </w:p>
    <w:p w14:paraId="4D354930"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438A3" w:rsidRPr="00E739ED">
        <w:rPr>
          <w:rFonts w:ascii="Times New Roman" w:hAnsi="Times New Roman" w:cs="Times New Roman"/>
          <w:sz w:val="28"/>
          <w:szCs w:val="28"/>
        </w:rPr>
        <w:t>Освобождение первоначального должника от обязательства распространяется на всякое предоставленное им обеспечение, если только имущество, являющееся предметом обеспечения, не передано им новому должнику.</w:t>
      </w:r>
    </w:p>
    <w:p w14:paraId="10459EE4"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491</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Переход долга в силу закона</w:t>
      </w:r>
    </w:p>
    <w:p w14:paraId="59ED4C3F"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38A3" w:rsidRPr="00E739ED">
        <w:rPr>
          <w:rFonts w:ascii="Times New Roman" w:hAnsi="Times New Roman" w:cs="Times New Roman"/>
          <w:sz w:val="28"/>
          <w:szCs w:val="28"/>
        </w:rPr>
        <w:t>Долг может перейти с должника на другое лицо по основаниям, предусмотренным законом.</w:t>
      </w:r>
    </w:p>
    <w:p w14:paraId="7F92E84C" w14:textId="77777777" w:rsidR="00B07107"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38A3" w:rsidRPr="00E739ED">
        <w:rPr>
          <w:rFonts w:ascii="Times New Roman" w:hAnsi="Times New Roman" w:cs="Times New Roman"/>
          <w:sz w:val="28"/>
          <w:szCs w:val="28"/>
        </w:rPr>
        <w:t>Для перехода долга в силу закона не требуется согласие кредитора, если иное не установлено законом или не вытекает из существа обязательства.</w:t>
      </w:r>
    </w:p>
    <w:p w14:paraId="41E69C87"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492</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Передача договора</w:t>
      </w:r>
    </w:p>
    <w:p w14:paraId="470FB6B1" w14:textId="77777777" w:rsidR="00C576C6"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одновременной передачи стороной всех прав и обязанностей по договору другому лицу (передача договора) к сделке по передаче соответственно применяются правила об уступке требования и о переводе долга.</w:t>
      </w:r>
    </w:p>
    <w:p w14:paraId="40E0815D"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26</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Ответственность за нарушение обязательств</w:t>
      </w:r>
    </w:p>
    <w:p w14:paraId="7FCF972F"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493</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Обязанность должника возместить убытки</w:t>
      </w:r>
      <w:r w:rsidR="008438A3" w:rsidRPr="00E739ED">
        <w:rPr>
          <w:rFonts w:ascii="Times New Roman" w:hAnsi="Times New Roman" w:cs="Times New Roman"/>
          <w:sz w:val="28"/>
          <w:szCs w:val="28"/>
        </w:rPr>
        <w:t xml:space="preserve"> </w:t>
      </w:r>
    </w:p>
    <w:p w14:paraId="59E7F470"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8438A3" w:rsidRPr="00E739ED">
        <w:rPr>
          <w:rFonts w:ascii="Times New Roman" w:hAnsi="Times New Roman" w:cs="Times New Roman"/>
          <w:sz w:val="28"/>
          <w:szCs w:val="28"/>
        </w:rPr>
        <w:t>Должник обязан возместить кредитору убытки, причиненные неисполнением или ненадлежащим исполнением обязательства.</w:t>
      </w:r>
    </w:p>
    <w:p w14:paraId="32994B06"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установлено законом, использование кредитором иных способов защиты нарушенных прав, предусмотренных законом или договором, не лишает его права требовать от должника возмещения убытков, причиненных неисполнением или ненадлежащим исполнением обязательства.</w:t>
      </w:r>
    </w:p>
    <w:p w14:paraId="3DDFF2F5"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38A3" w:rsidRPr="00E739ED">
        <w:rPr>
          <w:rFonts w:ascii="Times New Roman" w:hAnsi="Times New Roman" w:cs="Times New Roman"/>
          <w:sz w:val="28"/>
          <w:szCs w:val="28"/>
        </w:rPr>
        <w:t>Убытки определяются в соответствии с правил</w:t>
      </w:r>
      <w:r w:rsidR="00AB5878" w:rsidRPr="00E739ED">
        <w:rPr>
          <w:rFonts w:ascii="Times New Roman" w:hAnsi="Times New Roman" w:cs="Times New Roman"/>
          <w:sz w:val="28"/>
          <w:szCs w:val="28"/>
        </w:rPr>
        <w:t>ами, предусмотренными статьей 16</w:t>
      </w:r>
      <w:r w:rsidR="008438A3" w:rsidRPr="00E739ED">
        <w:rPr>
          <w:rFonts w:ascii="Times New Roman" w:hAnsi="Times New Roman" w:cs="Times New Roman"/>
          <w:sz w:val="28"/>
          <w:szCs w:val="28"/>
        </w:rPr>
        <w:t xml:space="preserve"> настоящего Кодекса.</w:t>
      </w:r>
    </w:p>
    <w:p w14:paraId="5378694F"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Возмещение убытков в полном размере означает, что в результате их возмещения кредитор должен быть поставлен в положение, в котором он находился бы, если бы обязательство было исполнено надлежащим образом.</w:t>
      </w:r>
    </w:p>
    <w:p w14:paraId="4D6CE067"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438A3" w:rsidRPr="00E739ED">
        <w:rPr>
          <w:rFonts w:ascii="Times New Roman" w:hAnsi="Times New Roman" w:cs="Times New Roman"/>
          <w:sz w:val="28"/>
          <w:szCs w:val="28"/>
        </w:rPr>
        <w:t>Если иное не предусмотрено законом, иными нормативными правовыми актами или договором, при определении убытков принимаются во внимание цены, существовавшие в том месте, где обязательство должно было быть исполнено, в день добровольного удовлетворения должником требования кредитора, а если требование добр</w:t>
      </w:r>
      <w:r w:rsidR="008065BF" w:rsidRPr="00E739ED">
        <w:rPr>
          <w:rFonts w:ascii="Times New Roman" w:hAnsi="Times New Roman" w:cs="Times New Roman"/>
          <w:sz w:val="28"/>
          <w:szCs w:val="28"/>
        </w:rPr>
        <w:t>овольно удовлетворено не было, –</w:t>
      </w:r>
      <w:r w:rsidR="008438A3" w:rsidRPr="00E739ED">
        <w:rPr>
          <w:rFonts w:ascii="Times New Roman" w:hAnsi="Times New Roman" w:cs="Times New Roman"/>
          <w:sz w:val="28"/>
          <w:szCs w:val="28"/>
        </w:rPr>
        <w:t xml:space="preserve"> в день предъявления иска. Исходя из обстоятельств, суд может удовлетворить требование о возмещении убытков, принимая во внимание цены, существующие в день вынесения решения.</w:t>
      </w:r>
    </w:p>
    <w:p w14:paraId="64E9AE0D"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438A3" w:rsidRPr="00E739ED">
        <w:rPr>
          <w:rFonts w:ascii="Times New Roman" w:hAnsi="Times New Roman" w:cs="Times New Roman"/>
          <w:sz w:val="28"/>
          <w:szCs w:val="28"/>
        </w:rPr>
        <w:t>При определении упущенной выгоды учитываются предпринятые кредитором для ее получения меры и сделанные с этой целью приготовления.</w:t>
      </w:r>
    </w:p>
    <w:p w14:paraId="73C7125E"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8438A3" w:rsidRPr="00E739ED">
        <w:rPr>
          <w:rFonts w:ascii="Times New Roman" w:hAnsi="Times New Roman" w:cs="Times New Roman"/>
          <w:sz w:val="28"/>
          <w:szCs w:val="28"/>
        </w:rPr>
        <w:t>Размер подлежащих возмещению убытков должен быть установлен с разумной степенью достоверности. Суд не может отказать в удовлетворении требования кредитора о возмещении убытков, причиненных неисполнением или ненадлежащим исполнением обязательства, только на том основании, что размер убытков не может быть установлен с разумной степенью достоверности. В этом случае размер подлежащих возмещению убытков определяется судом с учетом всех обстоятельств дела исходя из принципов справедливости и соразмерности ответственности допущенному нарушению обязательства.</w:t>
      </w:r>
    </w:p>
    <w:p w14:paraId="3718A4B3"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8438A3" w:rsidRPr="00E739ED">
        <w:rPr>
          <w:rFonts w:ascii="Times New Roman" w:hAnsi="Times New Roman" w:cs="Times New Roman"/>
          <w:sz w:val="28"/>
          <w:szCs w:val="28"/>
        </w:rPr>
        <w:t xml:space="preserve">В случае нарушения должником обязательства по воздержанию от совершения определенного действия (негативное обязательство) кредитор независимо от возмещения убытков вправе требовать пресечения </w:t>
      </w:r>
      <w:r w:rsidR="008438A3" w:rsidRPr="00E739ED">
        <w:rPr>
          <w:rFonts w:ascii="Times New Roman" w:hAnsi="Times New Roman" w:cs="Times New Roman"/>
          <w:sz w:val="28"/>
          <w:szCs w:val="28"/>
        </w:rPr>
        <w:lastRenderedPageBreak/>
        <w:t>соответствующего действия, если это не противоречит существу обязательства. Данное требование может быть предъявлено кредитором и в случае возникновения реальной угрозы нарушения такого обязательства.</w:t>
      </w:r>
    </w:p>
    <w:p w14:paraId="477326F1"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494</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Возмещение убытков при прекращении договора</w:t>
      </w:r>
    </w:p>
    <w:p w14:paraId="27A9C312"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38A3" w:rsidRPr="00E739ED">
        <w:rPr>
          <w:rFonts w:ascii="Times New Roman" w:hAnsi="Times New Roman" w:cs="Times New Roman"/>
          <w:sz w:val="28"/>
          <w:szCs w:val="28"/>
        </w:rPr>
        <w:t>В случ</w:t>
      </w:r>
      <w:r w:rsidRPr="00E739ED">
        <w:rPr>
          <w:rFonts w:ascii="Times New Roman" w:hAnsi="Times New Roman" w:cs="Times New Roman"/>
          <w:sz w:val="28"/>
          <w:szCs w:val="28"/>
        </w:rPr>
        <w:t>ае</w:t>
      </w:r>
      <w:r w:rsidR="008438A3" w:rsidRPr="00E739ED">
        <w:rPr>
          <w:rFonts w:ascii="Times New Roman" w:hAnsi="Times New Roman" w:cs="Times New Roman"/>
          <w:sz w:val="28"/>
          <w:szCs w:val="28"/>
        </w:rPr>
        <w:t xml:space="preserve"> если неисполнение или ненадлежащее исполнение должником договора повлекло его досрочное прекращение и кредитор заключил взамен его аналогичный договор, кредитор вправе потребовать от должника возмещения убытков в виде разницы между ценой, установленной в прекращенном договоре, и ценой на сопоставимые товары, работы или услуги по условиям договора, заключенного взамен прекращенного договора.</w:t>
      </w:r>
    </w:p>
    <w:p w14:paraId="36AD4303"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38A3" w:rsidRPr="00E739ED">
        <w:rPr>
          <w:rFonts w:ascii="Times New Roman" w:hAnsi="Times New Roman" w:cs="Times New Roman"/>
          <w:sz w:val="28"/>
          <w:szCs w:val="28"/>
        </w:rPr>
        <w:t xml:space="preserve">Если кредитор не заключил аналогичный договор взамен прекращенного договора (часть </w:t>
      </w:r>
      <w:r w:rsidR="00527CBA" w:rsidRPr="00E739ED">
        <w:rPr>
          <w:rFonts w:ascii="Times New Roman" w:hAnsi="Times New Roman" w:cs="Times New Roman"/>
          <w:sz w:val="28"/>
          <w:szCs w:val="28"/>
        </w:rPr>
        <w:t>1</w:t>
      </w:r>
      <w:r w:rsidR="008438A3" w:rsidRPr="00E739ED">
        <w:rPr>
          <w:rFonts w:ascii="Times New Roman" w:hAnsi="Times New Roman" w:cs="Times New Roman"/>
          <w:sz w:val="28"/>
          <w:szCs w:val="28"/>
        </w:rPr>
        <w:t xml:space="preserve"> настоящей статьи), но в отношении предусмотренного прекращенным договором исполнения имеется текущая цена на сопоставимые товары, работы или услуги, кредитор вправе потребовать от должника возмещения убытков в виде разницы между ценой, установленной в прекращенном договоре, и текущей ценой.</w:t>
      </w:r>
    </w:p>
    <w:p w14:paraId="2FF089C8"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Текущей ценой признается цена, взимаемая в момент прекращения договора за сопоставимые товары, работы или услуги в месте, где должен был быть исполнен договор, а при отсутствии </w:t>
      </w:r>
      <w:r w:rsidR="008065BF" w:rsidRPr="00E739ED">
        <w:rPr>
          <w:rFonts w:ascii="Times New Roman" w:hAnsi="Times New Roman" w:cs="Times New Roman"/>
          <w:sz w:val="28"/>
          <w:szCs w:val="28"/>
        </w:rPr>
        <w:t>текущей цены в указанном месте –</w:t>
      </w:r>
      <w:r w:rsidRPr="00E739ED">
        <w:rPr>
          <w:rFonts w:ascii="Times New Roman" w:hAnsi="Times New Roman" w:cs="Times New Roman"/>
          <w:sz w:val="28"/>
          <w:szCs w:val="28"/>
        </w:rPr>
        <w:t xml:space="preserve"> цена, которая применялась в другом месте и может служить разумной заменой с учетом транспортных и иных дополнительных расходов.</w:t>
      </w:r>
    </w:p>
    <w:p w14:paraId="39E28045"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438A3" w:rsidRPr="00E739ED">
        <w:rPr>
          <w:rFonts w:ascii="Times New Roman" w:hAnsi="Times New Roman" w:cs="Times New Roman"/>
          <w:sz w:val="28"/>
          <w:szCs w:val="28"/>
        </w:rPr>
        <w:t xml:space="preserve">Удовлетворение требований, предусмотренных частями </w:t>
      </w:r>
      <w:r w:rsidR="006626C1" w:rsidRPr="00E739ED">
        <w:rPr>
          <w:rFonts w:ascii="Times New Roman" w:hAnsi="Times New Roman" w:cs="Times New Roman"/>
          <w:sz w:val="28"/>
          <w:szCs w:val="28"/>
        </w:rPr>
        <w:t>1</w:t>
      </w:r>
      <w:r w:rsidR="008438A3" w:rsidRPr="00E739ED">
        <w:rPr>
          <w:rFonts w:ascii="Times New Roman" w:hAnsi="Times New Roman" w:cs="Times New Roman"/>
          <w:sz w:val="28"/>
          <w:szCs w:val="28"/>
        </w:rPr>
        <w:t xml:space="preserve"> и </w:t>
      </w:r>
      <w:r w:rsidR="006626C1" w:rsidRPr="00E739ED">
        <w:rPr>
          <w:rFonts w:ascii="Times New Roman" w:hAnsi="Times New Roman" w:cs="Times New Roman"/>
          <w:sz w:val="28"/>
          <w:szCs w:val="28"/>
        </w:rPr>
        <w:t>2</w:t>
      </w:r>
      <w:r w:rsidR="008438A3" w:rsidRPr="00E739ED">
        <w:rPr>
          <w:rFonts w:ascii="Times New Roman" w:hAnsi="Times New Roman" w:cs="Times New Roman"/>
          <w:sz w:val="28"/>
          <w:szCs w:val="28"/>
        </w:rPr>
        <w:t xml:space="preserve"> настоящей статьи, не освобождает сторону, не исполнившую обязательства или ненадлежаще его исполнившую, от возмещения иных убытков, причиненных другой стороне.</w:t>
      </w:r>
    </w:p>
    <w:p w14:paraId="415F9CE6"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495</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Убытки и неустойка</w:t>
      </w:r>
      <w:r w:rsidR="008438A3" w:rsidRPr="00E739ED">
        <w:rPr>
          <w:rFonts w:ascii="Times New Roman" w:hAnsi="Times New Roman" w:cs="Times New Roman"/>
          <w:sz w:val="28"/>
          <w:szCs w:val="28"/>
        </w:rPr>
        <w:t xml:space="preserve"> </w:t>
      </w:r>
    </w:p>
    <w:p w14:paraId="0C13087D" w14:textId="77777777" w:rsidR="002E0DC4" w:rsidRPr="00E739ED" w:rsidRDefault="00AF6FF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E0DC4" w:rsidRPr="00E739ED">
        <w:rPr>
          <w:rFonts w:ascii="Times New Roman" w:hAnsi="Times New Roman" w:cs="Times New Roman"/>
          <w:color w:val="000000" w:themeColor="text1"/>
          <w:sz w:val="28"/>
          <w:szCs w:val="28"/>
        </w:rPr>
        <w:t xml:space="preserve">Если за неисполнение или ненадлежащее исполнение обязательства установлена неустойка, то убытки возмещаются </w:t>
      </w:r>
      <w:r w:rsidR="00524602" w:rsidRPr="00E739ED">
        <w:rPr>
          <w:rFonts w:ascii="Times New Roman" w:hAnsi="Times New Roman" w:cs="Times New Roman"/>
          <w:color w:val="000000" w:themeColor="text1"/>
          <w:sz w:val="28"/>
          <w:szCs w:val="28"/>
        </w:rPr>
        <w:t xml:space="preserve">в части, не покрытой неустойкой. </w:t>
      </w:r>
    </w:p>
    <w:p w14:paraId="51394A39" w14:textId="77777777" w:rsidR="002E0DC4" w:rsidRPr="00E739ED" w:rsidRDefault="002E0D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или договором могут быть предусмотрены случаи</w:t>
      </w:r>
      <w:r w:rsidR="004A0902" w:rsidRPr="00E739ED">
        <w:rPr>
          <w:rFonts w:ascii="Times New Roman" w:hAnsi="Times New Roman" w:cs="Times New Roman"/>
          <w:color w:val="000000" w:themeColor="text1"/>
          <w:sz w:val="28"/>
          <w:szCs w:val="28"/>
        </w:rPr>
        <w:t>, когда</w:t>
      </w:r>
      <w:r w:rsidRPr="00E739ED">
        <w:rPr>
          <w:rFonts w:ascii="Times New Roman" w:hAnsi="Times New Roman" w:cs="Times New Roman"/>
          <w:color w:val="000000" w:themeColor="text1"/>
          <w:sz w:val="28"/>
          <w:szCs w:val="28"/>
        </w:rPr>
        <w:t xml:space="preserve">: </w:t>
      </w:r>
    </w:p>
    <w:p w14:paraId="1DE149FF" w14:textId="77777777" w:rsidR="002E0DC4" w:rsidRPr="00E739ED" w:rsidRDefault="004A09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2E0DC4" w:rsidRPr="00E739ED">
        <w:rPr>
          <w:rFonts w:ascii="Times New Roman" w:hAnsi="Times New Roman" w:cs="Times New Roman"/>
          <w:color w:val="000000" w:themeColor="text1"/>
          <w:sz w:val="28"/>
          <w:szCs w:val="28"/>
        </w:rPr>
        <w:t xml:space="preserve">допускается взыскание только неустойки, но не убытков; </w:t>
      </w:r>
    </w:p>
    <w:p w14:paraId="66E07495" w14:textId="77777777" w:rsidR="002E0DC4" w:rsidRPr="00E739ED" w:rsidRDefault="004A09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E0DC4" w:rsidRPr="00E739ED">
        <w:rPr>
          <w:rFonts w:ascii="Times New Roman" w:hAnsi="Times New Roman" w:cs="Times New Roman"/>
          <w:color w:val="000000" w:themeColor="text1"/>
          <w:sz w:val="28"/>
          <w:szCs w:val="28"/>
        </w:rPr>
        <w:t xml:space="preserve">убытки могут быть взысканы в полной сумме сверх неустойки; </w:t>
      </w:r>
    </w:p>
    <w:p w14:paraId="4BE553C4" w14:textId="77777777" w:rsidR="002E0DC4" w:rsidRPr="00E739ED" w:rsidRDefault="004A09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E0DC4" w:rsidRPr="00E739ED">
        <w:rPr>
          <w:rFonts w:ascii="Times New Roman" w:hAnsi="Times New Roman" w:cs="Times New Roman"/>
          <w:color w:val="000000" w:themeColor="text1"/>
          <w:sz w:val="28"/>
          <w:szCs w:val="28"/>
        </w:rPr>
        <w:t>по выбору кредитора могут быть взысканы либо неустойка, либо убытки.</w:t>
      </w:r>
    </w:p>
    <w:p w14:paraId="37CB65AA" w14:textId="77777777" w:rsidR="008438A3"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38A3" w:rsidRPr="00E739ED">
        <w:rPr>
          <w:rFonts w:ascii="Times New Roman" w:hAnsi="Times New Roman" w:cs="Times New Roman"/>
          <w:sz w:val="28"/>
          <w:szCs w:val="28"/>
        </w:rPr>
        <w:t xml:space="preserve">В случаях, когда за неисполнение или ненадлежащее исполнение обязательства установлена ограниченная ответственность </w:t>
      </w:r>
      <w:r w:rsidR="00A45EF9" w:rsidRPr="00E739ED">
        <w:rPr>
          <w:rFonts w:ascii="Times New Roman" w:hAnsi="Times New Roman" w:cs="Times New Roman"/>
          <w:sz w:val="28"/>
          <w:szCs w:val="28"/>
        </w:rPr>
        <w:t>(статья</w:t>
      </w:r>
      <w:r w:rsidR="00A45EF9" w:rsidRPr="00E739ED">
        <w:rPr>
          <w:rFonts w:ascii="Times New Roman" w:hAnsi="Times New Roman" w:cs="Times New Roman"/>
          <w:color w:val="000000" w:themeColor="text1"/>
          <w:sz w:val="28"/>
          <w:szCs w:val="28"/>
        </w:rPr>
        <w:t> </w:t>
      </w:r>
      <w:r w:rsidR="00C76B45" w:rsidRPr="00E739ED">
        <w:rPr>
          <w:rFonts w:ascii="Times New Roman" w:hAnsi="Times New Roman" w:cs="Times New Roman"/>
          <w:color w:val="000000" w:themeColor="text1"/>
          <w:sz w:val="28"/>
          <w:szCs w:val="28"/>
        </w:rPr>
        <w:t>501</w:t>
      </w:r>
      <w:r w:rsidR="008438A3" w:rsidRPr="00E739ED">
        <w:rPr>
          <w:rFonts w:ascii="Times New Roman" w:hAnsi="Times New Roman" w:cs="Times New Roman"/>
          <w:color w:val="000000" w:themeColor="text1"/>
          <w:sz w:val="28"/>
          <w:szCs w:val="28"/>
        </w:rPr>
        <w:t xml:space="preserve">), </w:t>
      </w:r>
      <w:r w:rsidR="008438A3" w:rsidRPr="00E739ED">
        <w:rPr>
          <w:rFonts w:ascii="Times New Roman" w:hAnsi="Times New Roman" w:cs="Times New Roman"/>
          <w:sz w:val="28"/>
          <w:szCs w:val="28"/>
        </w:rPr>
        <w:t>убытки, подлежащие возмещению в части, не покрытой неустойкой, либо сверх ее, либо вместо нее, могут быть взысканы до пределов, установленных таким ограничением.</w:t>
      </w:r>
    </w:p>
    <w:p w14:paraId="1107EDF9"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496</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Ответственность за неисполнение денежного обязательства</w:t>
      </w:r>
    </w:p>
    <w:p w14:paraId="78411A4F" w14:textId="77777777" w:rsidR="0018434A" w:rsidRPr="00E739ED" w:rsidRDefault="00CA43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07107" w:rsidRPr="00E739ED">
        <w:rPr>
          <w:rFonts w:ascii="Times New Roman" w:hAnsi="Times New Roman" w:cs="Times New Roman"/>
          <w:sz w:val="28"/>
          <w:szCs w:val="28"/>
        </w:rPr>
        <w:t>В случаях неправомерного удержания денежных средств, уклонения от их возврата, иной просрочки в их уплате подлежат уплате проценты на сумму долга. Размер процентов определяется ключевой ставкой Центрального Республиканского Банка Донецкой Народной Республики, действовавшей в соответствующие периоды. Эти правила применяются, если иной размер процентов не установлен законом или договором.</w:t>
      </w:r>
    </w:p>
    <w:p w14:paraId="749B3305"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 xml:space="preserve">Если убытки, причиненные кредитору неправомерным пользованием его денежными средствами, превышают сумму процентов, причитающуюся ему на основании части </w:t>
      </w:r>
      <w:r w:rsidR="006626C1" w:rsidRPr="00E739ED">
        <w:rPr>
          <w:rFonts w:ascii="Times New Roman" w:hAnsi="Times New Roman" w:cs="Times New Roman"/>
          <w:sz w:val="28"/>
          <w:szCs w:val="28"/>
        </w:rPr>
        <w:t>1</w:t>
      </w:r>
      <w:r w:rsidR="0018434A" w:rsidRPr="00E739ED">
        <w:rPr>
          <w:rFonts w:ascii="Times New Roman" w:hAnsi="Times New Roman" w:cs="Times New Roman"/>
          <w:sz w:val="28"/>
          <w:szCs w:val="28"/>
        </w:rPr>
        <w:t xml:space="preserve"> настоящей статьи, он вправе требовать от должника возмещения убытков в части, превышающей эту сумму.</w:t>
      </w:r>
    </w:p>
    <w:p w14:paraId="01013D6F"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8434A" w:rsidRPr="00E739ED">
        <w:rPr>
          <w:rFonts w:ascii="Times New Roman" w:hAnsi="Times New Roman" w:cs="Times New Roman"/>
          <w:sz w:val="28"/>
          <w:szCs w:val="28"/>
        </w:rPr>
        <w:t>Проценты за пользование чужими средствами взимаются по день уплаты суммы этих средств кредитору, если законом, иными нормативными правовыми актами или договором не установлен для начисления процентов более короткий срок.</w:t>
      </w:r>
    </w:p>
    <w:p w14:paraId="279E6D1E"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В случае если</w:t>
      </w:r>
      <w:r w:rsidR="0018434A" w:rsidRPr="00E739ED">
        <w:rPr>
          <w:rFonts w:ascii="Times New Roman" w:hAnsi="Times New Roman" w:cs="Times New Roman"/>
          <w:sz w:val="28"/>
          <w:szCs w:val="28"/>
        </w:rPr>
        <w:t xml:space="preserve"> соглашением сторон предусмотрена неустойка за неисполнение или ненадлежащее исполнение денежного обязательства, предусмотренные настоящей статьей проценты не подлежат взысканию, если иное не предусмотрено законом или договором.</w:t>
      </w:r>
    </w:p>
    <w:p w14:paraId="03CCEEAC" w14:textId="77777777" w:rsidR="0018434A" w:rsidRPr="00E739ED" w:rsidRDefault="00CA43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5. </w:t>
      </w:r>
      <w:r w:rsidR="0018434A" w:rsidRPr="00E739ED">
        <w:rPr>
          <w:rFonts w:ascii="Times New Roman" w:hAnsi="Times New Roman" w:cs="Times New Roman"/>
          <w:sz w:val="28"/>
          <w:szCs w:val="28"/>
        </w:rPr>
        <w:t>Начисление процентов на проценты (сложные проценты) не допускается, если иное не установлено законом. По обязательствам, исполняемым при осуществлении сторонами предпринимательской деятельности, применение сложных процентов не допускается, если иное не предусмотрено законом или договором.</w:t>
      </w:r>
    </w:p>
    <w:p w14:paraId="67ECE222"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8434A" w:rsidRPr="00E739ED">
        <w:rPr>
          <w:rFonts w:ascii="Times New Roman" w:hAnsi="Times New Roman" w:cs="Times New Roman"/>
          <w:sz w:val="28"/>
          <w:szCs w:val="28"/>
        </w:rPr>
        <w:t xml:space="preserve">Если подлежащая уплате сумма процентов явно несоразмерна последствиям нарушения обязательства, суд по заявлению должника вправе уменьшить предусмотренные договором проценты, но не менее чем до суммы, определенной исходя из ставки, указанной в части </w:t>
      </w:r>
      <w:r w:rsidR="006626C1" w:rsidRPr="00E739ED">
        <w:rPr>
          <w:rFonts w:ascii="Times New Roman" w:hAnsi="Times New Roman" w:cs="Times New Roman"/>
          <w:sz w:val="28"/>
          <w:szCs w:val="28"/>
        </w:rPr>
        <w:t>1</w:t>
      </w:r>
      <w:r w:rsidR="0018434A" w:rsidRPr="00E739ED">
        <w:rPr>
          <w:rFonts w:ascii="Times New Roman" w:hAnsi="Times New Roman" w:cs="Times New Roman"/>
          <w:sz w:val="28"/>
          <w:szCs w:val="28"/>
        </w:rPr>
        <w:t xml:space="preserve"> настоящей статьи.</w:t>
      </w:r>
    </w:p>
    <w:p w14:paraId="05AC29E7"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497</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Ответственность и исполнение обязательства в натуре</w:t>
      </w:r>
      <w:r w:rsidR="0018434A" w:rsidRPr="00E739ED">
        <w:rPr>
          <w:rFonts w:ascii="Times New Roman" w:hAnsi="Times New Roman" w:cs="Times New Roman"/>
          <w:sz w:val="28"/>
          <w:szCs w:val="28"/>
        </w:rPr>
        <w:t xml:space="preserve"> </w:t>
      </w:r>
    </w:p>
    <w:p w14:paraId="38D04229"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434A" w:rsidRPr="00E739ED">
        <w:rPr>
          <w:rFonts w:ascii="Times New Roman" w:hAnsi="Times New Roman" w:cs="Times New Roman"/>
          <w:sz w:val="28"/>
          <w:szCs w:val="28"/>
        </w:rPr>
        <w:t>Уплата неустойки и возмещение убытков в случае ненадлежащего исполнения обязательства не освобождают должника от исполнения обязательства в натуре, если иное не предусмотрено законом или договором.</w:t>
      </w:r>
    </w:p>
    <w:p w14:paraId="2886DE10"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Возмещение убытков в случае неисполнения обязательства и уплата неустойки за его неисполнение освобождают должника от исполнения обязательства в натуре, если иное не предусмотрено законом или договором.</w:t>
      </w:r>
    </w:p>
    <w:p w14:paraId="5901C402" w14:textId="77777777" w:rsidR="00AE465B"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8434A" w:rsidRPr="00E739ED">
        <w:rPr>
          <w:rFonts w:ascii="Times New Roman" w:hAnsi="Times New Roman" w:cs="Times New Roman"/>
          <w:sz w:val="28"/>
          <w:szCs w:val="28"/>
        </w:rPr>
        <w:t xml:space="preserve">Отказ кредитора от принятия исполнения, которое вследствие просрочки утратило для него интерес (часть </w:t>
      </w:r>
      <w:r w:rsidR="00A01971" w:rsidRPr="00E739ED">
        <w:rPr>
          <w:rFonts w:ascii="Times New Roman" w:hAnsi="Times New Roman" w:cs="Times New Roman"/>
          <w:sz w:val="28"/>
          <w:szCs w:val="28"/>
        </w:rPr>
        <w:t>2</w:t>
      </w:r>
      <w:r w:rsidR="0018434A" w:rsidRPr="00E739ED">
        <w:rPr>
          <w:rFonts w:ascii="Times New Roman" w:hAnsi="Times New Roman" w:cs="Times New Roman"/>
          <w:sz w:val="28"/>
          <w:szCs w:val="28"/>
        </w:rPr>
        <w:t xml:space="preserve"> </w:t>
      </w:r>
      <w:r w:rsidR="008065BF" w:rsidRPr="00E739ED">
        <w:rPr>
          <w:rFonts w:ascii="Times New Roman" w:hAnsi="Times New Roman" w:cs="Times New Roman"/>
          <w:sz w:val="28"/>
          <w:szCs w:val="28"/>
        </w:rPr>
        <w:t xml:space="preserve">статьи </w:t>
      </w:r>
      <w:r w:rsidR="00075402" w:rsidRPr="00E739ED">
        <w:rPr>
          <w:rFonts w:ascii="Times New Roman" w:hAnsi="Times New Roman" w:cs="Times New Roman"/>
          <w:sz w:val="28"/>
          <w:szCs w:val="28"/>
        </w:rPr>
        <w:t>506</w:t>
      </w:r>
      <w:r w:rsidR="0018434A" w:rsidRPr="00E739ED">
        <w:rPr>
          <w:rFonts w:ascii="Times New Roman" w:hAnsi="Times New Roman" w:cs="Times New Roman"/>
          <w:sz w:val="28"/>
          <w:szCs w:val="28"/>
        </w:rPr>
        <w:t xml:space="preserve">), а также уплата неустойки, установленной в качестве отступного </w:t>
      </w:r>
      <w:r w:rsidR="00A45EF9" w:rsidRPr="00E739ED">
        <w:rPr>
          <w:rFonts w:ascii="Times New Roman" w:hAnsi="Times New Roman" w:cs="Times New Roman"/>
          <w:sz w:val="28"/>
          <w:szCs w:val="28"/>
        </w:rPr>
        <w:t>(статья</w:t>
      </w:r>
      <w:r w:rsidR="00A45EF9" w:rsidRPr="00E739ED">
        <w:rPr>
          <w:rFonts w:ascii="Times New Roman" w:hAnsi="Times New Roman" w:cs="Times New Roman"/>
          <w:color w:val="000000" w:themeColor="text1"/>
          <w:sz w:val="28"/>
          <w:szCs w:val="28"/>
        </w:rPr>
        <w:t> </w:t>
      </w:r>
      <w:r w:rsidR="00075402" w:rsidRPr="00E739ED">
        <w:rPr>
          <w:rFonts w:ascii="Times New Roman" w:hAnsi="Times New Roman" w:cs="Times New Roman"/>
          <w:color w:val="000000" w:themeColor="text1"/>
          <w:sz w:val="28"/>
          <w:szCs w:val="28"/>
        </w:rPr>
        <w:t>511</w:t>
      </w:r>
      <w:r w:rsidR="0018434A" w:rsidRPr="00E739ED">
        <w:rPr>
          <w:rFonts w:ascii="Times New Roman" w:hAnsi="Times New Roman" w:cs="Times New Roman"/>
          <w:color w:val="000000" w:themeColor="text1"/>
          <w:sz w:val="28"/>
          <w:szCs w:val="28"/>
        </w:rPr>
        <w:t xml:space="preserve">), </w:t>
      </w:r>
      <w:r w:rsidR="0018434A" w:rsidRPr="00E739ED">
        <w:rPr>
          <w:rFonts w:ascii="Times New Roman" w:hAnsi="Times New Roman" w:cs="Times New Roman"/>
          <w:sz w:val="28"/>
          <w:szCs w:val="28"/>
        </w:rPr>
        <w:t>освобождают должника от исп</w:t>
      </w:r>
      <w:r w:rsidR="00AB2ECC" w:rsidRPr="00E739ED">
        <w:rPr>
          <w:rFonts w:ascii="Times New Roman" w:hAnsi="Times New Roman" w:cs="Times New Roman"/>
          <w:sz w:val="28"/>
          <w:szCs w:val="28"/>
        </w:rPr>
        <w:t>олнения обязательства в натуре.</w:t>
      </w:r>
    </w:p>
    <w:p w14:paraId="33C96368"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498</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Исполнение обязательства за счет должника</w:t>
      </w:r>
      <w:r w:rsidR="0018434A" w:rsidRPr="00E739ED">
        <w:rPr>
          <w:rFonts w:ascii="Times New Roman" w:hAnsi="Times New Roman" w:cs="Times New Roman"/>
          <w:sz w:val="28"/>
          <w:szCs w:val="28"/>
        </w:rPr>
        <w:t xml:space="preserve"> </w:t>
      </w:r>
    </w:p>
    <w:p w14:paraId="4FF76F16" w14:textId="77777777" w:rsidR="0018434A" w:rsidRPr="00E739ED" w:rsidRDefault="001843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неисполнения должником обязательства изготовить и передать вещь в собственност</w:t>
      </w:r>
      <w:r w:rsidR="00B07107" w:rsidRPr="00E739ED">
        <w:rPr>
          <w:rFonts w:ascii="Times New Roman" w:hAnsi="Times New Roman" w:cs="Times New Roman"/>
          <w:sz w:val="28"/>
          <w:szCs w:val="28"/>
        </w:rPr>
        <w:t>ь, в хозяйственное ведение или</w:t>
      </w:r>
      <w:r w:rsidRPr="00E739ED">
        <w:rPr>
          <w:rFonts w:ascii="Times New Roman" w:hAnsi="Times New Roman" w:cs="Times New Roman"/>
          <w:sz w:val="28"/>
          <w:szCs w:val="28"/>
        </w:rPr>
        <w:t xml:space="preserve"> оперативное управление, либо передать вещь в пользование кредитору, либо выполнить для него определенную работу или оказать ему услугу кредитор вправе в разумный срок поручить выполнение обязательства третьим лицам за разумную цену либо выполнить его своими силами, если иное не вытекает из закона, иных нормативных правовых актов, договора или существа обязательства, и потребовать от должника возмещения понесенных необходимых расходов и других убытков.</w:t>
      </w:r>
    </w:p>
    <w:p w14:paraId="626D84D1"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499</w:t>
      </w:r>
      <w:r w:rsidR="00CC6F6F" w:rsidRPr="00E739ED">
        <w:rPr>
          <w:rFonts w:ascii="Times New Roman" w:hAnsi="Times New Roman" w:cs="Times New Roman"/>
          <w:sz w:val="28"/>
          <w:szCs w:val="28"/>
        </w:rPr>
        <w:t>. </w:t>
      </w:r>
      <w:r w:rsidR="00524602" w:rsidRPr="00E739ED">
        <w:rPr>
          <w:rFonts w:ascii="Times New Roman" w:hAnsi="Times New Roman" w:cs="Times New Roman"/>
          <w:b/>
          <w:sz w:val="28"/>
          <w:szCs w:val="28"/>
        </w:rPr>
        <w:t>Правовые</w:t>
      </w:r>
      <w:r w:rsidR="00524602" w:rsidRPr="00E739ED">
        <w:rPr>
          <w:rFonts w:ascii="Times New Roman" w:hAnsi="Times New Roman" w:cs="Times New Roman"/>
          <w:sz w:val="28"/>
          <w:szCs w:val="28"/>
        </w:rPr>
        <w:t xml:space="preserve"> </w:t>
      </w:r>
      <w:r w:rsidR="00524602" w:rsidRPr="00E739ED">
        <w:rPr>
          <w:rFonts w:ascii="Times New Roman" w:hAnsi="Times New Roman" w:cs="Times New Roman"/>
          <w:b/>
          <w:sz w:val="28"/>
          <w:szCs w:val="28"/>
        </w:rPr>
        <w:t>п</w:t>
      </w:r>
      <w:r w:rsidR="0018434A" w:rsidRPr="00E739ED">
        <w:rPr>
          <w:rFonts w:ascii="Times New Roman" w:hAnsi="Times New Roman" w:cs="Times New Roman"/>
          <w:b/>
          <w:sz w:val="28"/>
          <w:szCs w:val="28"/>
        </w:rPr>
        <w:t>оследствия неисполнения обязательства передать индивидуально-определенную вещь</w:t>
      </w:r>
      <w:r w:rsidR="0018434A" w:rsidRPr="00E739ED">
        <w:rPr>
          <w:rFonts w:ascii="Times New Roman" w:hAnsi="Times New Roman" w:cs="Times New Roman"/>
          <w:sz w:val="28"/>
          <w:szCs w:val="28"/>
        </w:rPr>
        <w:t xml:space="preserve"> </w:t>
      </w:r>
    </w:p>
    <w:p w14:paraId="1E8D405C" w14:textId="77777777" w:rsidR="0018434A" w:rsidRPr="00E739ED" w:rsidRDefault="00D76EA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434A" w:rsidRPr="00E739ED">
        <w:rPr>
          <w:rFonts w:ascii="Times New Roman" w:hAnsi="Times New Roman" w:cs="Times New Roman"/>
          <w:sz w:val="28"/>
          <w:szCs w:val="28"/>
        </w:rPr>
        <w:t>В случае неисполнения обязательства передать индивидуально-определенную вещь в собственность, в хозяйственное ведение, в оперативное управление или в возмездное пользование кредитору последний вправе требовать отобрания этой вещи у должника и передачи ее кредитору на предусмотренных обязательством условиях. Это право отпадает, если вещь уже передана третьему лицу, имеющему право собственности, хозяйственного ведения или оперативного управления. Если вещь еще не передана, преимущество имеет тот из кредиторов, в пользу которого обязательство возникло раньше, а е</w:t>
      </w:r>
      <w:r w:rsidR="008065BF" w:rsidRPr="00E739ED">
        <w:rPr>
          <w:rFonts w:ascii="Times New Roman" w:hAnsi="Times New Roman" w:cs="Times New Roman"/>
          <w:sz w:val="28"/>
          <w:szCs w:val="28"/>
        </w:rPr>
        <w:t>сли это невозможно установить, –</w:t>
      </w:r>
      <w:r w:rsidR="0018434A" w:rsidRPr="00E739ED">
        <w:rPr>
          <w:rFonts w:ascii="Times New Roman" w:hAnsi="Times New Roman" w:cs="Times New Roman"/>
          <w:sz w:val="28"/>
          <w:szCs w:val="28"/>
        </w:rPr>
        <w:t xml:space="preserve"> тот, кто раньше предъявил иск.</w:t>
      </w:r>
    </w:p>
    <w:p w14:paraId="2BEADB9F" w14:textId="77777777" w:rsidR="00AB2ECC" w:rsidRPr="00E739ED" w:rsidRDefault="00D76EA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 xml:space="preserve">Вместо требования передать ему вещь, являющуюся предметом обязательства, кредитор вправе </w:t>
      </w:r>
      <w:r w:rsidR="00B07107" w:rsidRPr="00E739ED">
        <w:rPr>
          <w:rFonts w:ascii="Times New Roman" w:hAnsi="Times New Roman" w:cs="Times New Roman"/>
          <w:sz w:val="28"/>
          <w:szCs w:val="28"/>
        </w:rPr>
        <w:t>потребовать возмещения убытков.</w:t>
      </w:r>
    </w:p>
    <w:p w14:paraId="6BF82033"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500</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Субсидиарная ответственность</w:t>
      </w:r>
      <w:r w:rsidR="0018434A" w:rsidRPr="00E739ED">
        <w:rPr>
          <w:rFonts w:ascii="Times New Roman" w:hAnsi="Times New Roman" w:cs="Times New Roman"/>
          <w:sz w:val="28"/>
          <w:szCs w:val="28"/>
        </w:rPr>
        <w:t xml:space="preserve"> </w:t>
      </w:r>
    </w:p>
    <w:p w14:paraId="28F842A2" w14:textId="77777777" w:rsidR="0018434A" w:rsidRPr="00E739ED" w:rsidRDefault="005246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E7678" w:rsidRPr="00E739ED">
        <w:rPr>
          <w:rFonts w:ascii="Times New Roman" w:hAnsi="Times New Roman" w:cs="Times New Roman"/>
          <w:color w:val="000000" w:themeColor="text1"/>
          <w:sz w:val="28"/>
          <w:szCs w:val="28"/>
        </w:rPr>
        <w:t xml:space="preserve">До предъявления требований к лицу, которое в соответствии с законом, </w:t>
      </w:r>
      <w:r w:rsidRPr="00E739ED">
        <w:rPr>
          <w:rFonts w:ascii="Times New Roman" w:hAnsi="Times New Roman" w:cs="Times New Roman"/>
          <w:color w:val="000000" w:themeColor="text1"/>
          <w:sz w:val="28"/>
          <w:szCs w:val="28"/>
        </w:rPr>
        <w:t xml:space="preserve">иными нормативным правовыми актами </w:t>
      </w:r>
      <w:r w:rsidR="004E7678" w:rsidRPr="00E739ED">
        <w:rPr>
          <w:rFonts w:ascii="Times New Roman" w:hAnsi="Times New Roman" w:cs="Times New Roman"/>
          <w:color w:val="000000" w:themeColor="text1"/>
          <w:sz w:val="28"/>
          <w:szCs w:val="28"/>
        </w:rPr>
        <w:t>или условиями обязательства несет ответственность дополнительно к ответственности другого лица, являющегося основным должником (субсидиарную ответственность), кредитор должен предъявить требование к основному должнику</w:t>
      </w:r>
      <w:r w:rsidR="0018434A" w:rsidRPr="00E739ED">
        <w:rPr>
          <w:rFonts w:ascii="Times New Roman" w:hAnsi="Times New Roman" w:cs="Times New Roman"/>
          <w:color w:val="000000" w:themeColor="text1"/>
          <w:sz w:val="28"/>
          <w:szCs w:val="28"/>
        </w:rPr>
        <w:t>.</w:t>
      </w:r>
    </w:p>
    <w:p w14:paraId="57210F4D" w14:textId="77777777" w:rsidR="0018434A" w:rsidRPr="00E739ED" w:rsidRDefault="001843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основной должник отказался удовлетворить требование кредитора или кредитор не получил от него в разумный срок ответ на предъявленное требование, это требование может быть предъявлено лицу, несущему субсидиарную ответственность</w:t>
      </w:r>
      <w:r w:rsidR="00524602" w:rsidRPr="00E739ED">
        <w:rPr>
          <w:rFonts w:ascii="Times New Roman" w:hAnsi="Times New Roman" w:cs="Times New Roman"/>
          <w:color w:val="000000" w:themeColor="text1"/>
          <w:sz w:val="28"/>
          <w:szCs w:val="28"/>
        </w:rPr>
        <w:t>.</w:t>
      </w:r>
    </w:p>
    <w:p w14:paraId="2A54DDA2"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Кредитор не вправе требовать удовлетворения своего требования к основному должнику от лица, несущего субсидиарную ответственность, если это требование может быть удовлетворено путем зачета встречного т</w:t>
      </w:r>
      <w:r w:rsidR="004A0902" w:rsidRPr="00E739ED">
        <w:rPr>
          <w:rFonts w:ascii="Times New Roman" w:hAnsi="Times New Roman" w:cs="Times New Roman"/>
          <w:sz w:val="28"/>
          <w:szCs w:val="28"/>
        </w:rPr>
        <w:t>ребования к основному должнику или</w:t>
      </w:r>
      <w:r w:rsidR="0018434A" w:rsidRPr="00E739ED">
        <w:rPr>
          <w:rFonts w:ascii="Times New Roman" w:hAnsi="Times New Roman" w:cs="Times New Roman"/>
          <w:sz w:val="28"/>
          <w:szCs w:val="28"/>
        </w:rPr>
        <w:t xml:space="preserve"> бесспорного взыскания средств с основного должника.</w:t>
      </w:r>
    </w:p>
    <w:p w14:paraId="14C74F78"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8434A" w:rsidRPr="00E739ED">
        <w:rPr>
          <w:rFonts w:ascii="Times New Roman" w:hAnsi="Times New Roman" w:cs="Times New Roman"/>
          <w:sz w:val="28"/>
          <w:szCs w:val="28"/>
        </w:rPr>
        <w:t xml:space="preserve">Лицо, несущее субсидиарную ответственность, должно до удовлетворения требования, предъявленного ему кредитором, </w:t>
      </w:r>
      <w:r w:rsidR="00660082" w:rsidRPr="00E739ED">
        <w:rPr>
          <w:rFonts w:ascii="Times New Roman" w:hAnsi="Times New Roman" w:cs="Times New Roman"/>
          <w:color w:val="000000" w:themeColor="text1"/>
          <w:sz w:val="28"/>
          <w:szCs w:val="28"/>
        </w:rPr>
        <w:t xml:space="preserve">предупредить </w:t>
      </w:r>
      <w:r w:rsidR="0018434A" w:rsidRPr="00E739ED">
        <w:rPr>
          <w:rFonts w:ascii="Times New Roman" w:hAnsi="Times New Roman" w:cs="Times New Roman"/>
          <w:sz w:val="28"/>
          <w:szCs w:val="28"/>
        </w:rPr>
        <w:t>об этом основного должника, а если</w:t>
      </w:r>
      <w:r w:rsidR="00CA43F1" w:rsidRPr="00E739ED">
        <w:rPr>
          <w:rFonts w:ascii="Times New Roman" w:hAnsi="Times New Roman" w:cs="Times New Roman"/>
          <w:sz w:val="28"/>
          <w:szCs w:val="28"/>
        </w:rPr>
        <w:t xml:space="preserve"> к такому лицу предъявлен иск, –</w:t>
      </w:r>
      <w:r w:rsidR="0018434A" w:rsidRPr="00E739ED">
        <w:rPr>
          <w:rFonts w:ascii="Times New Roman" w:hAnsi="Times New Roman" w:cs="Times New Roman"/>
          <w:sz w:val="28"/>
          <w:szCs w:val="28"/>
        </w:rPr>
        <w:t xml:space="preserve"> привлечь основного должника к участию в деле. В противном случае основной должник </w:t>
      </w:r>
      <w:r w:rsidR="0018434A" w:rsidRPr="00E739ED">
        <w:rPr>
          <w:rFonts w:ascii="Times New Roman" w:hAnsi="Times New Roman" w:cs="Times New Roman"/>
          <w:sz w:val="28"/>
          <w:szCs w:val="28"/>
        </w:rPr>
        <w:lastRenderedPageBreak/>
        <w:t xml:space="preserve">имеет право выдвинуть против регрессного требования лица, отвечающего </w:t>
      </w:r>
      <w:proofErr w:type="spellStart"/>
      <w:r w:rsidR="0018434A" w:rsidRPr="00E739ED">
        <w:rPr>
          <w:rFonts w:ascii="Times New Roman" w:hAnsi="Times New Roman" w:cs="Times New Roman"/>
          <w:sz w:val="28"/>
          <w:szCs w:val="28"/>
        </w:rPr>
        <w:t>субсидиарно</w:t>
      </w:r>
      <w:proofErr w:type="spellEnd"/>
      <w:r w:rsidR="0018434A" w:rsidRPr="00E739ED">
        <w:rPr>
          <w:rFonts w:ascii="Times New Roman" w:hAnsi="Times New Roman" w:cs="Times New Roman"/>
          <w:sz w:val="28"/>
          <w:szCs w:val="28"/>
        </w:rPr>
        <w:t>, возражения, которые он имел против кредитора.</w:t>
      </w:r>
    </w:p>
    <w:p w14:paraId="3D406A3D"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4</w:t>
      </w:r>
      <w:r w:rsidR="0018434A"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w:t>
      </w:r>
      <w:r w:rsidR="0018434A" w:rsidRPr="00E739ED">
        <w:rPr>
          <w:rFonts w:ascii="Times New Roman" w:hAnsi="Times New Roman" w:cs="Times New Roman"/>
          <w:sz w:val="28"/>
          <w:szCs w:val="28"/>
        </w:rPr>
        <w:t>Правила настоящей статьи применяются, если настоящим Кодексом или другими законами не установлен другой порядок привлечения к субсидиарной ответственности.</w:t>
      </w:r>
    </w:p>
    <w:p w14:paraId="6B38701D"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501</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Ограничение размера ответственности по обязательствам</w:t>
      </w:r>
      <w:r w:rsidR="0018434A" w:rsidRPr="00E739ED">
        <w:rPr>
          <w:rFonts w:ascii="Times New Roman" w:hAnsi="Times New Roman" w:cs="Times New Roman"/>
          <w:sz w:val="28"/>
          <w:szCs w:val="28"/>
        </w:rPr>
        <w:t xml:space="preserve"> </w:t>
      </w:r>
    </w:p>
    <w:p w14:paraId="6F31ED16"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434A" w:rsidRPr="00E739ED">
        <w:rPr>
          <w:rFonts w:ascii="Times New Roman" w:hAnsi="Times New Roman" w:cs="Times New Roman"/>
          <w:sz w:val="28"/>
          <w:szCs w:val="28"/>
        </w:rPr>
        <w:t>По отдельным видам обязательств и по обязательствам, связанным с определенным родом деятельности, законом может быть ограничено право на полное возмещение убытков (ограниченная ответственность).</w:t>
      </w:r>
    </w:p>
    <w:p w14:paraId="69615C33"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 xml:space="preserve">Соглашение об ограничении размера ответственности должника по договору присоединения или другому договору, в котором кредитором является физическое лицо, выступающее в качестве потребителя, ничтожно, если размер ответственности для данного вида обязательств или за данное нарушение определен законом </w:t>
      </w:r>
      <w:proofErr w:type="gramStart"/>
      <w:r w:rsidR="0018434A" w:rsidRPr="00E739ED">
        <w:rPr>
          <w:rFonts w:ascii="Times New Roman" w:hAnsi="Times New Roman" w:cs="Times New Roman"/>
          <w:sz w:val="28"/>
          <w:szCs w:val="28"/>
        </w:rPr>
        <w:t>и</w:t>
      </w:r>
      <w:proofErr w:type="gramEnd"/>
      <w:r w:rsidR="0018434A" w:rsidRPr="00E739ED">
        <w:rPr>
          <w:rFonts w:ascii="Times New Roman" w:hAnsi="Times New Roman" w:cs="Times New Roman"/>
          <w:sz w:val="28"/>
          <w:szCs w:val="28"/>
        </w:rPr>
        <w:t xml:space="preserve"> если соглашение заключено до наступления обстоятельств, влекущих ответственность за неисполнение или ненадлежащее исполнение обязательства.</w:t>
      </w:r>
    </w:p>
    <w:p w14:paraId="571B106E"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502</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Основания ответственности за нарушение обязательства</w:t>
      </w:r>
      <w:r w:rsidR="0018434A" w:rsidRPr="00E739ED">
        <w:rPr>
          <w:rFonts w:ascii="Times New Roman" w:hAnsi="Times New Roman" w:cs="Times New Roman"/>
          <w:sz w:val="28"/>
          <w:szCs w:val="28"/>
        </w:rPr>
        <w:t xml:space="preserve"> </w:t>
      </w:r>
    </w:p>
    <w:p w14:paraId="4452281F"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434A" w:rsidRPr="00E739ED">
        <w:rPr>
          <w:rFonts w:ascii="Times New Roman" w:hAnsi="Times New Roman" w:cs="Times New Roman"/>
          <w:sz w:val="28"/>
          <w:szCs w:val="28"/>
        </w:rPr>
        <w:t>Лицо, не исполнившее обязательства либо исполнившее его ненадлежащим образом, несет ответственность при наличии вины (умысла или неосторожности), кроме случаев, когда законом или договором предусмотрены иные основания ответственности.</w:t>
      </w:r>
    </w:p>
    <w:p w14:paraId="1EDA1723" w14:textId="77777777" w:rsidR="0018434A" w:rsidRPr="00E739ED" w:rsidRDefault="001843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признается невиновным, если при той степени заботливости и осмотрительности, какая от него требовалась по характеру обязательства и условиям оборота, оно приняло все меры для надлежащего исполнения обязательства.</w:t>
      </w:r>
    </w:p>
    <w:p w14:paraId="2FB66671"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Отсутствие вины доказывается лицом, нарушившим обязательство.</w:t>
      </w:r>
    </w:p>
    <w:p w14:paraId="0384D6E5" w14:textId="77777777" w:rsidR="0018434A" w:rsidRPr="00E739ED" w:rsidRDefault="00524602"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18434A" w:rsidRPr="00E739ED">
        <w:rPr>
          <w:rFonts w:ascii="Times New Roman" w:hAnsi="Times New Roman" w:cs="Times New Roman"/>
          <w:sz w:val="28"/>
          <w:szCs w:val="28"/>
        </w:rPr>
        <w:t xml:space="preserve">Если иное не предусмотрено законом или договором, лицо, не исполнившее или ненадлежащим образом исполнившее обязательство при осуществлении предпринимательской деятельности, несет ответственность, если не докажет, что надлежащее исполнение оказалось невозможным вследствие </w:t>
      </w:r>
      <w:r w:rsidR="0018434A" w:rsidRPr="00E739ED">
        <w:rPr>
          <w:rFonts w:ascii="Times New Roman" w:hAnsi="Times New Roman" w:cs="Times New Roman"/>
          <w:sz w:val="28"/>
          <w:szCs w:val="28"/>
        </w:rPr>
        <w:lastRenderedPageBreak/>
        <w:t>непреодолимой силы, то есть чрезвычайных и непредотвратимых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r w:rsidR="0018434A" w:rsidRPr="00E739ED">
        <w:rPr>
          <w:rFonts w:ascii="Times New Roman" w:hAnsi="Times New Roman" w:cs="Times New Roman"/>
          <w:color w:val="000000" w:themeColor="text1"/>
          <w:sz w:val="28"/>
          <w:szCs w:val="28"/>
        </w:rPr>
        <w:t>.</w:t>
      </w:r>
    </w:p>
    <w:p w14:paraId="1A34BA81" w14:textId="77777777" w:rsidR="0018434A" w:rsidRPr="00E739ED" w:rsidRDefault="00524602"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4. </w:t>
      </w:r>
      <w:r w:rsidR="0018434A" w:rsidRPr="00E739ED">
        <w:rPr>
          <w:rFonts w:ascii="Times New Roman" w:hAnsi="Times New Roman" w:cs="Times New Roman"/>
          <w:sz w:val="28"/>
          <w:szCs w:val="28"/>
        </w:rPr>
        <w:t>Заключенное заранее соглашение об устранении или ограничении ответственности за умышленное нарушение обязательства ничтожно</w:t>
      </w:r>
      <w:r w:rsidR="00C57E0C" w:rsidRPr="00E739ED">
        <w:rPr>
          <w:rFonts w:ascii="Times New Roman" w:hAnsi="Times New Roman" w:cs="Times New Roman"/>
          <w:color w:val="000000" w:themeColor="text1"/>
          <w:sz w:val="28"/>
          <w:szCs w:val="28"/>
        </w:rPr>
        <w:t>.</w:t>
      </w:r>
      <w:r w:rsidR="00974617" w:rsidRPr="00E739ED">
        <w:rPr>
          <w:rFonts w:ascii="Times New Roman" w:hAnsi="Times New Roman" w:cs="Times New Roman"/>
          <w:color w:val="000000" w:themeColor="text1"/>
          <w:sz w:val="28"/>
          <w:szCs w:val="28"/>
        </w:rPr>
        <w:t xml:space="preserve"> </w:t>
      </w:r>
    </w:p>
    <w:p w14:paraId="73E399E3"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503</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Ответственность должника за своих работников</w:t>
      </w:r>
      <w:r w:rsidR="00021110" w:rsidRPr="00E739ED">
        <w:rPr>
          <w:rFonts w:ascii="Times New Roman" w:hAnsi="Times New Roman" w:cs="Times New Roman"/>
          <w:sz w:val="28"/>
          <w:szCs w:val="28"/>
        </w:rPr>
        <w:t xml:space="preserve"> </w:t>
      </w:r>
    </w:p>
    <w:p w14:paraId="7D938E0D" w14:textId="77777777" w:rsidR="00BC2F0E" w:rsidRPr="00E739ED" w:rsidRDefault="00BC2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Действия работников должника по исполнению его обязательства считаются действиями должника. Должник отвечает за эти действия, если они повлекли неисполнение или ненадлежащее исполнение обязательства.</w:t>
      </w:r>
    </w:p>
    <w:p w14:paraId="20BD7AD7"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504</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Ответственность должника за действия третьих лиц</w:t>
      </w:r>
    </w:p>
    <w:p w14:paraId="201E5629" w14:textId="77777777" w:rsidR="00B07107" w:rsidRPr="00E739ED" w:rsidRDefault="0002111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Должник отвечает за неисполнение или ненадлежащее исполнение обязательства третьими лицами, на которых было возложено исполнение, если законом не установлено, что ответственность несет являющееся непосредств</w:t>
      </w:r>
      <w:r w:rsidR="00072A8D" w:rsidRPr="00E739ED">
        <w:rPr>
          <w:rFonts w:ascii="Times New Roman" w:hAnsi="Times New Roman" w:cs="Times New Roman"/>
          <w:sz w:val="28"/>
          <w:szCs w:val="28"/>
        </w:rPr>
        <w:t>енным исполнителем третье лицо.</w:t>
      </w:r>
    </w:p>
    <w:p w14:paraId="46DC2462"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505</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Вина кредитора</w:t>
      </w:r>
    </w:p>
    <w:p w14:paraId="066C9401" w14:textId="77777777" w:rsidR="00021110"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21110" w:rsidRPr="00E739ED">
        <w:rPr>
          <w:rFonts w:ascii="Times New Roman" w:hAnsi="Times New Roman" w:cs="Times New Roman"/>
          <w:sz w:val="28"/>
          <w:szCs w:val="28"/>
        </w:rPr>
        <w:t>Если неисполнение или ненадлежащее исполнение обязательства произошло по вине обеих сторон, суд соответственно уменьшает</w:t>
      </w:r>
      <w:r w:rsidRPr="00E739ED">
        <w:rPr>
          <w:rFonts w:ascii="Times New Roman" w:hAnsi="Times New Roman" w:cs="Times New Roman"/>
          <w:sz w:val="28"/>
          <w:szCs w:val="28"/>
        </w:rPr>
        <w:t xml:space="preserve"> размер ответственности должника</w:t>
      </w:r>
      <w:r w:rsidR="00021110" w:rsidRPr="00E739ED">
        <w:rPr>
          <w:rFonts w:ascii="Times New Roman" w:hAnsi="Times New Roman" w:cs="Times New Roman"/>
          <w:color w:val="000000" w:themeColor="text1"/>
          <w:sz w:val="28"/>
          <w:szCs w:val="28"/>
        </w:rPr>
        <w:t xml:space="preserve">. </w:t>
      </w:r>
      <w:r w:rsidR="00021110" w:rsidRPr="00E739ED">
        <w:rPr>
          <w:rFonts w:ascii="Times New Roman" w:hAnsi="Times New Roman" w:cs="Times New Roman"/>
          <w:sz w:val="28"/>
          <w:szCs w:val="28"/>
        </w:rPr>
        <w:t>Суд также вправе уменьшить размер ответственности должника, если кредитор умышленно или по неосторожности содействовал увеличению размера убытков, причиненных неисполнением или ненадлежащим исполнением, либо не принял разумных мер к их уменьшению.</w:t>
      </w:r>
    </w:p>
    <w:p w14:paraId="0E769A05" w14:textId="77777777" w:rsidR="00021110"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1110" w:rsidRPr="00E739ED">
        <w:rPr>
          <w:rFonts w:ascii="Times New Roman" w:hAnsi="Times New Roman" w:cs="Times New Roman"/>
          <w:sz w:val="28"/>
          <w:szCs w:val="28"/>
        </w:rPr>
        <w:t xml:space="preserve">Правила части </w:t>
      </w:r>
      <w:r w:rsidR="00E8147D" w:rsidRPr="00E739ED">
        <w:rPr>
          <w:rFonts w:ascii="Times New Roman" w:hAnsi="Times New Roman" w:cs="Times New Roman"/>
          <w:sz w:val="28"/>
          <w:szCs w:val="28"/>
        </w:rPr>
        <w:t>1</w:t>
      </w:r>
      <w:r w:rsidR="00021110" w:rsidRPr="00E739ED">
        <w:rPr>
          <w:rFonts w:ascii="Times New Roman" w:hAnsi="Times New Roman" w:cs="Times New Roman"/>
          <w:sz w:val="28"/>
          <w:szCs w:val="28"/>
        </w:rPr>
        <w:t xml:space="preserve"> настоящей статьи соответственно применяются и в случаях, когда должник в силу закона или договора несет ответственность за неисполнение или ненадлежащее исполнение обязательства независимо от своей вины.</w:t>
      </w:r>
    </w:p>
    <w:p w14:paraId="76FF795F"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506</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Просрочка должника</w:t>
      </w:r>
      <w:r w:rsidR="00021110" w:rsidRPr="00E739ED">
        <w:rPr>
          <w:rFonts w:ascii="Times New Roman" w:hAnsi="Times New Roman" w:cs="Times New Roman"/>
          <w:sz w:val="28"/>
          <w:szCs w:val="28"/>
        </w:rPr>
        <w:t xml:space="preserve"> </w:t>
      </w:r>
    </w:p>
    <w:p w14:paraId="41E01D42" w14:textId="77777777" w:rsidR="00021110"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021110" w:rsidRPr="00E739ED">
        <w:rPr>
          <w:rFonts w:ascii="Times New Roman" w:hAnsi="Times New Roman" w:cs="Times New Roman"/>
          <w:sz w:val="28"/>
          <w:szCs w:val="28"/>
        </w:rPr>
        <w:t>Должник, просрочивший исполнение, отвечает перед кредитором за убытки, причиненные просрочкой, и за последствия случайно наступившей во время просрочки невозможности исполнения.</w:t>
      </w:r>
    </w:p>
    <w:p w14:paraId="4DCF4E9C" w14:textId="77777777" w:rsidR="00021110"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1110" w:rsidRPr="00E739ED">
        <w:rPr>
          <w:rFonts w:ascii="Times New Roman" w:hAnsi="Times New Roman" w:cs="Times New Roman"/>
          <w:sz w:val="28"/>
          <w:szCs w:val="28"/>
        </w:rPr>
        <w:t>Если вследствие просрочки должника исполнение утратило интерес для кредитора, он может отказаться от принятия исполнения и требовать возмещения убытков.</w:t>
      </w:r>
    </w:p>
    <w:p w14:paraId="25078426" w14:textId="77777777" w:rsidR="00021110"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21110" w:rsidRPr="00E739ED">
        <w:rPr>
          <w:rFonts w:ascii="Times New Roman" w:hAnsi="Times New Roman" w:cs="Times New Roman"/>
          <w:sz w:val="28"/>
          <w:szCs w:val="28"/>
        </w:rPr>
        <w:t>Должник не считается просрочившим, пока обязательство не может быть исполнено вследствие просрочки кредитора.</w:t>
      </w:r>
    </w:p>
    <w:p w14:paraId="2C65789A"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507</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Просрочка кредитора</w:t>
      </w:r>
      <w:r w:rsidR="00021110" w:rsidRPr="00E739ED">
        <w:rPr>
          <w:rFonts w:ascii="Times New Roman" w:hAnsi="Times New Roman" w:cs="Times New Roman"/>
          <w:sz w:val="28"/>
          <w:szCs w:val="28"/>
        </w:rPr>
        <w:t xml:space="preserve"> </w:t>
      </w:r>
    </w:p>
    <w:p w14:paraId="4BD07AC5" w14:textId="77777777" w:rsidR="00021110" w:rsidRPr="00E739ED" w:rsidRDefault="00E72F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21110" w:rsidRPr="00E739ED">
        <w:rPr>
          <w:rFonts w:ascii="Times New Roman" w:hAnsi="Times New Roman" w:cs="Times New Roman"/>
          <w:sz w:val="28"/>
          <w:szCs w:val="28"/>
        </w:rPr>
        <w:t>Кредитор считается просрочившим, если он отказался принять предложенное должником надлежащее исполнение или не совершил действий, предусмотренных законом, иными нормативными правовыми актами или договором либо вытекающих из обычаев или из существа обязательства, до совершения которых должник не мог исполнить своего обязательства.</w:t>
      </w:r>
    </w:p>
    <w:p w14:paraId="1802B4B4" w14:textId="77777777" w:rsidR="00021110" w:rsidRPr="00E739ED" w:rsidRDefault="0002111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Кредитор считается просрочившим также в случаях, указанных в </w:t>
      </w:r>
      <w:r w:rsidR="00C576C6" w:rsidRPr="00E739ED">
        <w:rPr>
          <w:rFonts w:ascii="Times New Roman" w:hAnsi="Times New Roman" w:cs="Times New Roman"/>
          <w:sz w:val="28"/>
          <w:szCs w:val="28"/>
        </w:rPr>
        <w:t xml:space="preserve">части </w:t>
      </w:r>
      <w:r w:rsidR="00F5665A" w:rsidRPr="00E739ED">
        <w:rPr>
          <w:rFonts w:ascii="Times New Roman" w:hAnsi="Times New Roman" w:cs="Times New Roman"/>
          <w:sz w:val="28"/>
          <w:szCs w:val="28"/>
        </w:rPr>
        <w:t>2</w:t>
      </w:r>
      <w:r w:rsidR="00C576C6" w:rsidRPr="00E739ED">
        <w:rPr>
          <w:rFonts w:ascii="Times New Roman" w:hAnsi="Times New Roman" w:cs="Times New Roman"/>
          <w:sz w:val="28"/>
          <w:szCs w:val="28"/>
        </w:rPr>
        <w:t xml:space="preserve"> статьи </w:t>
      </w:r>
      <w:r w:rsidR="0051262A" w:rsidRPr="00E739ED">
        <w:rPr>
          <w:rFonts w:ascii="Times New Roman" w:hAnsi="Times New Roman" w:cs="Times New Roman"/>
          <w:color w:val="000000" w:themeColor="text1"/>
          <w:sz w:val="28"/>
          <w:szCs w:val="28"/>
        </w:rPr>
        <w:t>5</w:t>
      </w:r>
      <w:r w:rsidR="00075402" w:rsidRPr="00E739ED">
        <w:rPr>
          <w:rFonts w:ascii="Times New Roman" w:hAnsi="Times New Roman" w:cs="Times New Roman"/>
          <w:color w:val="000000" w:themeColor="text1"/>
          <w:sz w:val="28"/>
          <w:szCs w:val="28"/>
        </w:rPr>
        <w:t>10</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настоящего Кодекса.</w:t>
      </w:r>
    </w:p>
    <w:p w14:paraId="3ADB2EC3" w14:textId="77777777" w:rsidR="00021110" w:rsidRPr="00E739ED" w:rsidRDefault="0002111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Кредитор не считается просрочившим в случае, если должник был не в состоянии исполнить обязательство, вне зависимости от того, что кредитором не были совершены действия, предусмотренные абзацем первым настоящей части.</w:t>
      </w:r>
    </w:p>
    <w:p w14:paraId="059DD2B9" w14:textId="77777777" w:rsidR="00021110"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1110" w:rsidRPr="00E739ED">
        <w:rPr>
          <w:rFonts w:ascii="Times New Roman" w:hAnsi="Times New Roman" w:cs="Times New Roman"/>
          <w:sz w:val="28"/>
          <w:szCs w:val="28"/>
        </w:rPr>
        <w:t>Просрочка кредитора дает должнику право на возмещение причиненных просрочкой убытков, если кредитор не докажет, что просрочка произошла по обстоятельствам, за которые ни он сам, ни те лица, на которых в силу закона, иных нормативных правовых актов или поручения кредитора было возложено принятие исполнения, не отвечают.</w:t>
      </w:r>
    </w:p>
    <w:p w14:paraId="12A9BB8E" w14:textId="77777777" w:rsidR="00E47A56"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21110" w:rsidRPr="00E739ED">
        <w:rPr>
          <w:rFonts w:ascii="Times New Roman" w:hAnsi="Times New Roman" w:cs="Times New Roman"/>
          <w:sz w:val="28"/>
          <w:szCs w:val="28"/>
        </w:rPr>
        <w:t>По денежному обязательству должник не обязан платить процент</w:t>
      </w:r>
      <w:r w:rsidR="00AB2ECC" w:rsidRPr="00E739ED">
        <w:rPr>
          <w:rFonts w:ascii="Times New Roman" w:hAnsi="Times New Roman" w:cs="Times New Roman"/>
          <w:sz w:val="28"/>
          <w:szCs w:val="28"/>
        </w:rPr>
        <w:t>ы за время просрочки кредитора.</w:t>
      </w:r>
    </w:p>
    <w:p w14:paraId="148D00D8"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508</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Возмещение потерь, возникших в случае наступления определенных в договоре обстоятельств</w:t>
      </w:r>
    </w:p>
    <w:p w14:paraId="0066122C" w14:textId="77777777" w:rsidR="00021110"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021110" w:rsidRPr="00E739ED">
        <w:rPr>
          <w:rFonts w:ascii="Times New Roman" w:hAnsi="Times New Roman" w:cs="Times New Roman"/>
          <w:sz w:val="28"/>
          <w:szCs w:val="28"/>
        </w:rPr>
        <w:t xml:space="preserve">Стороны обязательства, действуя при осуществлении ими предпринимательской деятельности, могут своим соглашением предусмотреть обязанность одной стороны возместить имущественные потери другой стороны, возникшие в случае наступления определенных в таком соглашении обстоятельств и не связанные с нарушением обязательства его стороной (потери, вызванные невозможностью исполнения обязательства, предъявлением требований третьими лицами или </w:t>
      </w:r>
      <w:r w:rsidR="00067FA5" w:rsidRPr="00E739ED">
        <w:rPr>
          <w:rFonts w:ascii="Times New Roman" w:hAnsi="Times New Roman" w:cs="Times New Roman"/>
          <w:sz w:val="28"/>
          <w:szCs w:val="28"/>
        </w:rPr>
        <w:t>органами государственной власти</w:t>
      </w:r>
      <w:r w:rsidR="00B07107" w:rsidRPr="00E739ED">
        <w:rPr>
          <w:rFonts w:ascii="Times New Roman" w:hAnsi="Times New Roman" w:cs="Times New Roman"/>
          <w:sz w:val="28"/>
          <w:szCs w:val="28"/>
        </w:rPr>
        <w:t xml:space="preserve"> </w:t>
      </w:r>
      <w:r w:rsidR="00021110" w:rsidRPr="00E739ED">
        <w:rPr>
          <w:rFonts w:ascii="Times New Roman" w:hAnsi="Times New Roman" w:cs="Times New Roman"/>
          <w:sz w:val="28"/>
          <w:szCs w:val="28"/>
        </w:rPr>
        <w:t xml:space="preserve">к стороне или к третьему лицу, указанному в соглашении и </w:t>
      </w:r>
      <w:r w:rsidR="001069BD" w:rsidRPr="00E739ED">
        <w:rPr>
          <w:rFonts w:ascii="Times New Roman" w:hAnsi="Times New Roman" w:cs="Times New Roman"/>
          <w:sz w:val="28"/>
          <w:szCs w:val="28"/>
        </w:rPr>
        <w:t>тому подобное</w:t>
      </w:r>
      <w:r w:rsidR="00021110" w:rsidRPr="00E739ED">
        <w:rPr>
          <w:rFonts w:ascii="Times New Roman" w:hAnsi="Times New Roman" w:cs="Times New Roman"/>
          <w:sz w:val="28"/>
          <w:szCs w:val="28"/>
        </w:rPr>
        <w:t>). Соглашением сторон должен быть определен размер возмещения таких потерь или порядок его определения.</w:t>
      </w:r>
    </w:p>
    <w:p w14:paraId="66D3E232" w14:textId="77777777" w:rsidR="00021110"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1110" w:rsidRPr="00E739ED">
        <w:rPr>
          <w:rFonts w:ascii="Times New Roman" w:hAnsi="Times New Roman" w:cs="Times New Roman"/>
          <w:sz w:val="28"/>
          <w:szCs w:val="28"/>
        </w:rPr>
        <w:t>Суд не может уменьшить размер возмещения потерь, предусмотренных настоящей статьей, за исключением случаев, если доказано, что сторона умышленно содействовала увеличению размера потерь.</w:t>
      </w:r>
    </w:p>
    <w:p w14:paraId="69998B8E" w14:textId="77777777" w:rsidR="00021110"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21110" w:rsidRPr="00E739ED">
        <w:rPr>
          <w:rFonts w:ascii="Times New Roman" w:hAnsi="Times New Roman" w:cs="Times New Roman"/>
          <w:sz w:val="28"/>
          <w:szCs w:val="28"/>
        </w:rPr>
        <w:t>Потери, предусмотренные настоящей статьей, возмещаются независимо от признания договора незаключенным или недействительным, если иное не предусмотрено соглашением сторон.</w:t>
      </w:r>
    </w:p>
    <w:p w14:paraId="428BA452" w14:textId="77777777" w:rsidR="00021110"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В случае</w:t>
      </w:r>
      <w:r w:rsidR="00021110" w:rsidRPr="00E739ED">
        <w:rPr>
          <w:rFonts w:ascii="Times New Roman" w:hAnsi="Times New Roman" w:cs="Times New Roman"/>
          <w:sz w:val="28"/>
          <w:szCs w:val="28"/>
        </w:rPr>
        <w:t xml:space="preserve"> если потери возникли в связи с неправомерными действиями третьего лица, к стороне, возместившей такие потери, переходит требование кредитора к этому третьему лицу о возмещении убытков.</w:t>
      </w:r>
    </w:p>
    <w:p w14:paraId="022BC08C" w14:textId="77777777" w:rsidR="00C576C6"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021110" w:rsidRPr="00E739ED">
        <w:rPr>
          <w:rFonts w:ascii="Times New Roman" w:hAnsi="Times New Roman" w:cs="Times New Roman"/>
          <w:sz w:val="28"/>
          <w:szCs w:val="28"/>
        </w:rPr>
        <w:t>Правила настоящей статьи применяются также в случаях, если условие о возмещении потерь предусмотрено в корпоративном договоре либо в договоре об отчуждении акций или долей в уставном капитале хозяйственного общества, стороной которого является физическое лицо.</w:t>
      </w:r>
    </w:p>
    <w:p w14:paraId="63867DC5" w14:textId="77777777" w:rsidR="00021110"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27</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Прекращение обязательств</w:t>
      </w:r>
    </w:p>
    <w:p w14:paraId="3993D047"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509</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Основания прекращения обязательств</w:t>
      </w:r>
      <w:r w:rsidR="00021110" w:rsidRPr="00E739ED">
        <w:rPr>
          <w:rFonts w:ascii="Times New Roman" w:hAnsi="Times New Roman" w:cs="Times New Roman"/>
          <w:sz w:val="28"/>
          <w:szCs w:val="28"/>
        </w:rPr>
        <w:t xml:space="preserve"> </w:t>
      </w:r>
    </w:p>
    <w:p w14:paraId="76A9F8E0" w14:textId="77777777" w:rsidR="00021110" w:rsidRPr="00E739ED" w:rsidRDefault="00E72F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21110" w:rsidRPr="00E739ED">
        <w:rPr>
          <w:rFonts w:ascii="Times New Roman" w:hAnsi="Times New Roman" w:cs="Times New Roman"/>
          <w:sz w:val="28"/>
          <w:szCs w:val="28"/>
        </w:rPr>
        <w:t>Обязательство прекращается полностью или частично по основаниям, предусмотренным настоящим Кодексом, другими законами, иными нормативными правовыми актами или договором.</w:t>
      </w:r>
    </w:p>
    <w:p w14:paraId="71BD9558" w14:textId="77777777" w:rsidR="00021110" w:rsidRPr="00E739ED" w:rsidRDefault="00E72F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1110" w:rsidRPr="00E739ED">
        <w:rPr>
          <w:rFonts w:ascii="Times New Roman" w:hAnsi="Times New Roman" w:cs="Times New Roman"/>
          <w:sz w:val="28"/>
          <w:szCs w:val="28"/>
        </w:rPr>
        <w:t xml:space="preserve">Прекращение </w:t>
      </w:r>
      <w:r w:rsidR="00383AD0" w:rsidRPr="00E739ED">
        <w:rPr>
          <w:rFonts w:ascii="Times New Roman" w:hAnsi="Times New Roman" w:cs="Times New Roman"/>
          <w:color w:val="000000" w:themeColor="text1"/>
          <w:sz w:val="28"/>
          <w:szCs w:val="28"/>
        </w:rPr>
        <w:t xml:space="preserve">обязательства </w:t>
      </w:r>
      <w:r w:rsidR="00021110" w:rsidRPr="00E739ED">
        <w:rPr>
          <w:rFonts w:ascii="Times New Roman" w:hAnsi="Times New Roman" w:cs="Times New Roman"/>
          <w:sz w:val="28"/>
          <w:szCs w:val="28"/>
        </w:rPr>
        <w:t>по требованию одной из сторон допускается только в случаях, предусмотренных законом или договором.</w:t>
      </w:r>
    </w:p>
    <w:p w14:paraId="1117476F" w14:textId="77777777" w:rsidR="00021110" w:rsidRPr="00E739ED" w:rsidRDefault="00E72F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021110" w:rsidRPr="00E739ED">
        <w:rPr>
          <w:rFonts w:ascii="Times New Roman" w:hAnsi="Times New Roman" w:cs="Times New Roman"/>
          <w:sz w:val="28"/>
          <w:szCs w:val="28"/>
        </w:rPr>
        <w:t>Стороны своим соглашением вправе прекратить обязательство и определить последствия его прекращения, если иное не установлено законом или не вытекает из существа обязательства.</w:t>
      </w:r>
    </w:p>
    <w:p w14:paraId="451C278B"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510</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Прекращение обязательства исполнением</w:t>
      </w:r>
      <w:r w:rsidR="00021110" w:rsidRPr="00E739ED">
        <w:rPr>
          <w:rFonts w:ascii="Times New Roman" w:hAnsi="Times New Roman" w:cs="Times New Roman"/>
          <w:sz w:val="28"/>
          <w:szCs w:val="28"/>
        </w:rPr>
        <w:t xml:space="preserve"> </w:t>
      </w:r>
    </w:p>
    <w:p w14:paraId="6425DE81" w14:textId="77777777" w:rsidR="00021110" w:rsidRPr="00E739ED" w:rsidRDefault="00E72F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21110" w:rsidRPr="00E739ED">
        <w:rPr>
          <w:rFonts w:ascii="Times New Roman" w:hAnsi="Times New Roman" w:cs="Times New Roman"/>
          <w:sz w:val="28"/>
          <w:szCs w:val="28"/>
        </w:rPr>
        <w:t>Надлежащее исполнение прекращает обязательство.</w:t>
      </w:r>
    </w:p>
    <w:p w14:paraId="1BD5E0FE" w14:textId="77777777" w:rsidR="00E644DE" w:rsidRPr="00E739ED" w:rsidRDefault="00E72F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E644DE" w:rsidRPr="00E739ED">
        <w:rPr>
          <w:rFonts w:ascii="Times New Roman" w:hAnsi="Times New Roman" w:cs="Times New Roman"/>
          <w:color w:val="000000" w:themeColor="text1"/>
          <w:sz w:val="28"/>
          <w:szCs w:val="28"/>
        </w:rPr>
        <w:t>Кредитор, принимая исполнение,</w:t>
      </w:r>
      <w:r w:rsidRPr="00E739ED">
        <w:rPr>
          <w:rFonts w:ascii="Times New Roman" w:hAnsi="Times New Roman" w:cs="Times New Roman"/>
          <w:color w:val="000000" w:themeColor="text1"/>
          <w:sz w:val="28"/>
          <w:szCs w:val="28"/>
        </w:rPr>
        <w:t xml:space="preserve"> обязан по требованию должника </w:t>
      </w:r>
      <w:r w:rsidR="00E644DE" w:rsidRPr="00E739ED">
        <w:rPr>
          <w:rFonts w:ascii="Times New Roman" w:hAnsi="Times New Roman" w:cs="Times New Roman"/>
          <w:color w:val="000000" w:themeColor="text1"/>
          <w:sz w:val="28"/>
          <w:szCs w:val="28"/>
        </w:rPr>
        <w:t>выдать ему расписку в получении исполнения полнос</w:t>
      </w:r>
      <w:r w:rsidRPr="00E739ED">
        <w:rPr>
          <w:rFonts w:ascii="Times New Roman" w:hAnsi="Times New Roman" w:cs="Times New Roman"/>
          <w:color w:val="000000" w:themeColor="text1"/>
          <w:sz w:val="28"/>
          <w:szCs w:val="28"/>
        </w:rPr>
        <w:t>тью или в соответствующей части.</w:t>
      </w:r>
    </w:p>
    <w:p w14:paraId="772539DA" w14:textId="77777777" w:rsidR="00E72F98" w:rsidRPr="00E739ED" w:rsidRDefault="00E72F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должник выдал кредитору в удостоверение обязательства долговой документ, то кредитор, принимая исполнение, должен вернуть этот документ, а при невозможности возвращения указать на это в выдаваемой им расписке. Расписка может быть заменена надписью на возвращаемом долговом документе. Нахождение долгового документа у должника удостоверяет, пока не доказано иное, прекращение обязательства.</w:t>
      </w:r>
    </w:p>
    <w:p w14:paraId="6A294845" w14:textId="77777777" w:rsidR="00E72F98" w:rsidRPr="00E739ED" w:rsidRDefault="00E72F98" w:rsidP="00EA1C5F">
      <w:pPr>
        <w:spacing w:after="360" w:line="276" w:lineRule="auto"/>
        <w:ind w:firstLine="709"/>
        <w:jc w:val="both"/>
        <w:rPr>
          <w:rFonts w:ascii="Times New Roman" w:hAnsi="Times New Roman" w:cs="Times New Roman"/>
          <w:color w:val="000000" w:themeColor="text1"/>
          <w:sz w:val="28"/>
          <w:szCs w:val="28"/>
        </w:rPr>
      </w:pPr>
      <w:bookmarkStart w:id="116" w:name="dst101948"/>
      <w:bookmarkEnd w:id="116"/>
      <w:r w:rsidRPr="00E739ED">
        <w:rPr>
          <w:rFonts w:ascii="Times New Roman" w:hAnsi="Times New Roman" w:cs="Times New Roman"/>
          <w:color w:val="000000" w:themeColor="text1"/>
          <w:sz w:val="28"/>
          <w:szCs w:val="28"/>
        </w:rPr>
        <w:t>При отказе кредитора выдать расписку, вернуть долговой документ или отметить в расписке невозможность его возвращения должник вправе задержать исполнение. В этих случаях кредитор считается просрочившим.</w:t>
      </w:r>
    </w:p>
    <w:p w14:paraId="4CC66472"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511</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Отступное</w:t>
      </w:r>
    </w:p>
    <w:p w14:paraId="72083A09" w14:textId="77777777" w:rsidR="00516C5D"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соглашению сторон обязательство может быть прекращено предоставлением отступного</w:t>
      </w:r>
      <w:r w:rsidR="0051262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 уплатой денежных средств или передачей иного имущества.</w:t>
      </w:r>
    </w:p>
    <w:p w14:paraId="40A75631"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512</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Прекращение обязательства зачетом</w:t>
      </w:r>
    </w:p>
    <w:p w14:paraId="6EA2776E" w14:textId="77777777" w:rsidR="00516C5D"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Обязательство прекращается полностью или частично зачетом встречного однородного требования, срок которого наступил либо срок которого не указан или определен моментом востребования. В случаях, предусмотренных законом, допускается зачет встречного однородного требования, срок которого не наступил. Для зачета достаточно заявления одной стороны.</w:t>
      </w:r>
    </w:p>
    <w:p w14:paraId="69CCAACC"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513</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Случаи недопустимости зачета</w:t>
      </w:r>
    </w:p>
    <w:p w14:paraId="6BC14D6A" w14:textId="77777777" w:rsidR="00320865" w:rsidRPr="00E739ED" w:rsidRDefault="0032086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Не допускается зачет требований:</w:t>
      </w:r>
    </w:p>
    <w:p w14:paraId="71C3DEA1" w14:textId="77777777" w:rsidR="00320865"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20865" w:rsidRPr="00E739ED">
        <w:rPr>
          <w:rFonts w:ascii="Times New Roman" w:hAnsi="Times New Roman" w:cs="Times New Roman"/>
          <w:color w:val="000000" w:themeColor="text1"/>
          <w:sz w:val="28"/>
          <w:szCs w:val="28"/>
        </w:rPr>
        <w:t>о возмещении вреда, причиненного жизни или здоровью;</w:t>
      </w:r>
    </w:p>
    <w:p w14:paraId="0240C1E6" w14:textId="77777777" w:rsidR="00320865"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20865" w:rsidRPr="00E739ED">
        <w:rPr>
          <w:rFonts w:ascii="Times New Roman" w:hAnsi="Times New Roman" w:cs="Times New Roman"/>
          <w:color w:val="000000" w:themeColor="text1"/>
          <w:sz w:val="28"/>
          <w:szCs w:val="28"/>
        </w:rPr>
        <w:t>о пожизненном содержании;</w:t>
      </w:r>
    </w:p>
    <w:p w14:paraId="095B4E54" w14:textId="77777777" w:rsidR="00320865"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20865" w:rsidRPr="00E739ED">
        <w:rPr>
          <w:rFonts w:ascii="Times New Roman" w:hAnsi="Times New Roman" w:cs="Times New Roman"/>
          <w:color w:val="000000" w:themeColor="text1"/>
          <w:sz w:val="28"/>
          <w:szCs w:val="28"/>
        </w:rPr>
        <w:t>о взыскании алиментов;</w:t>
      </w:r>
    </w:p>
    <w:p w14:paraId="0ED8A1B8" w14:textId="77777777" w:rsidR="00320865"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320865" w:rsidRPr="00E739ED">
        <w:rPr>
          <w:rFonts w:ascii="Times New Roman" w:hAnsi="Times New Roman" w:cs="Times New Roman"/>
          <w:color w:val="000000" w:themeColor="text1"/>
          <w:sz w:val="28"/>
          <w:szCs w:val="28"/>
        </w:rPr>
        <w:t>по которым истек срок исковой давности;</w:t>
      </w:r>
    </w:p>
    <w:p w14:paraId="27C0D8F7" w14:textId="77777777" w:rsidR="00AB2ECC" w:rsidRPr="00E739ED" w:rsidRDefault="00B071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516C5D" w:rsidRPr="00E739ED">
        <w:rPr>
          <w:rFonts w:ascii="Times New Roman" w:hAnsi="Times New Roman" w:cs="Times New Roman"/>
          <w:color w:val="000000" w:themeColor="text1"/>
          <w:sz w:val="28"/>
          <w:szCs w:val="28"/>
        </w:rPr>
        <w:t>) </w:t>
      </w:r>
      <w:r w:rsidR="00320865" w:rsidRPr="00E739ED">
        <w:rPr>
          <w:rFonts w:ascii="Times New Roman" w:hAnsi="Times New Roman" w:cs="Times New Roman"/>
          <w:color w:val="000000" w:themeColor="text1"/>
          <w:sz w:val="28"/>
          <w:szCs w:val="28"/>
        </w:rPr>
        <w:t>в иных случаях, предусм</w:t>
      </w:r>
      <w:r w:rsidRPr="00E739ED">
        <w:rPr>
          <w:rFonts w:ascii="Times New Roman" w:hAnsi="Times New Roman" w:cs="Times New Roman"/>
          <w:color w:val="000000" w:themeColor="text1"/>
          <w:sz w:val="28"/>
          <w:szCs w:val="28"/>
        </w:rPr>
        <w:t>отренных законом или договором.</w:t>
      </w:r>
    </w:p>
    <w:p w14:paraId="2C50511D"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514</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Зачет при уступке требования</w:t>
      </w:r>
    </w:p>
    <w:p w14:paraId="20448B68" w14:textId="77777777" w:rsidR="00AB5878" w:rsidRPr="00E739ED" w:rsidRDefault="00516C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5878" w:rsidRPr="00E739ED">
        <w:rPr>
          <w:rFonts w:ascii="Times New Roman" w:hAnsi="Times New Roman" w:cs="Times New Roman"/>
          <w:sz w:val="28"/>
          <w:szCs w:val="28"/>
        </w:rPr>
        <w:t>В случае уступки требования должник вправе зачесть против требования нового кредитора свое встречное требование к первоначальному кредитору.</w:t>
      </w:r>
    </w:p>
    <w:p w14:paraId="00A4EA04" w14:textId="77777777" w:rsidR="00B80C62" w:rsidRPr="00E739ED" w:rsidRDefault="00516C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5878" w:rsidRPr="00E739ED">
        <w:rPr>
          <w:rFonts w:ascii="Times New Roman" w:hAnsi="Times New Roman" w:cs="Times New Roman"/>
          <w:sz w:val="28"/>
          <w:szCs w:val="28"/>
        </w:rPr>
        <w:t>Зачет производится, если требование возникло по основанию, существовавшему к моменту получения должником уведомления об уступке требования, и срок требования наступил до его получения либо этот срок не указан или определен моментом востребования.</w:t>
      </w:r>
    </w:p>
    <w:p w14:paraId="51B25363"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515</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Прекращение обязательства совпадением должника и кредитора в одном лице</w:t>
      </w:r>
      <w:r w:rsidR="00AB5878" w:rsidRPr="00E739ED">
        <w:rPr>
          <w:rFonts w:ascii="Times New Roman" w:hAnsi="Times New Roman" w:cs="Times New Roman"/>
          <w:sz w:val="28"/>
          <w:szCs w:val="28"/>
        </w:rPr>
        <w:t xml:space="preserve"> </w:t>
      </w:r>
    </w:p>
    <w:p w14:paraId="4135DA70" w14:textId="77777777" w:rsidR="0054773C" w:rsidRPr="00E739ED" w:rsidRDefault="00AB58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Обязательство прекращается совпадением должника и кредитора в одном лице, если иное не установлено законом или не вытекает из существа обязательства.</w:t>
      </w:r>
    </w:p>
    <w:p w14:paraId="4A09E3BD"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516</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Прекращение обязательства новацией</w:t>
      </w:r>
    </w:p>
    <w:p w14:paraId="78729675"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5878" w:rsidRPr="00E739ED">
        <w:rPr>
          <w:rFonts w:ascii="Times New Roman" w:hAnsi="Times New Roman" w:cs="Times New Roman"/>
          <w:sz w:val="28"/>
          <w:szCs w:val="28"/>
        </w:rPr>
        <w:t>Обязательство прекращается соглашением сторон о замене первоначального обязательства, существовавшего между ними, другим обязательством между теми же лицами (новация), если иное не установлено законом или не вытекает из существа отношений.</w:t>
      </w:r>
    </w:p>
    <w:p w14:paraId="5F030DAC"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5878" w:rsidRPr="00E739ED">
        <w:rPr>
          <w:rFonts w:ascii="Times New Roman" w:hAnsi="Times New Roman" w:cs="Times New Roman"/>
          <w:sz w:val="28"/>
          <w:szCs w:val="28"/>
        </w:rPr>
        <w:t>Новация прекращает дополнительные обязательства, связанные с первоначальным обязательством, если иное не предусмотрено соглашением сторон.</w:t>
      </w:r>
    </w:p>
    <w:p w14:paraId="13307367"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AF6387" w:rsidRPr="00E739ED">
        <w:rPr>
          <w:rFonts w:ascii="Times New Roman" w:hAnsi="Times New Roman" w:cs="Times New Roman"/>
          <w:sz w:val="28"/>
          <w:szCs w:val="28"/>
        </w:rPr>
        <w:t>517</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Прощение долга</w:t>
      </w:r>
    </w:p>
    <w:p w14:paraId="44C7E9D2" w14:textId="77777777" w:rsidR="001509D1" w:rsidRPr="00E739ED" w:rsidRDefault="00C12A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5878" w:rsidRPr="00E739ED">
        <w:rPr>
          <w:rFonts w:ascii="Times New Roman" w:hAnsi="Times New Roman" w:cs="Times New Roman"/>
          <w:sz w:val="28"/>
          <w:szCs w:val="28"/>
        </w:rPr>
        <w:t xml:space="preserve">Обязательство прекращается освобождением кредитором должника от лежащих на нем </w:t>
      </w:r>
      <w:r w:rsidR="00C277F4" w:rsidRPr="00E739ED">
        <w:rPr>
          <w:rFonts w:ascii="Times New Roman" w:hAnsi="Times New Roman" w:cs="Times New Roman"/>
          <w:color w:val="000000" w:themeColor="text1"/>
          <w:sz w:val="28"/>
          <w:szCs w:val="28"/>
        </w:rPr>
        <w:t>обязанностей</w:t>
      </w:r>
      <w:r w:rsidR="00AB5878" w:rsidRPr="00E739ED">
        <w:rPr>
          <w:rFonts w:ascii="Times New Roman" w:hAnsi="Times New Roman" w:cs="Times New Roman"/>
          <w:sz w:val="28"/>
          <w:szCs w:val="28"/>
        </w:rPr>
        <w:t>, если это не нарушает прав других лиц в отношении имущества кредитора.</w:t>
      </w:r>
    </w:p>
    <w:p w14:paraId="4461E7FE"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5878" w:rsidRPr="00E739ED">
        <w:rPr>
          <w:rFonts w:ascii="Times New Roman" w:hAnsi="Times New Roman" w:cs="Times New Roman"/>
          <w:sz w:val="28"/>
          <w:szCs w:val="28"/>
        </w:rPr>
        <w:t>Обязательство считается прекращенным с момента получения должником уведомления кредитора о прощении долга, если должник в разумный срок не направит кредитору возражений против прощения долга.</w:t>
      </w:r>
    </w:p>
    <w:p w14:paraId="7B0DD8C8"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518</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Прекращение обязательства невозможностью исполнения</w:t>
      </w:r>
      <w:r w:rsidR="00AB5878" w:rsidRPr="00E739ED">
        <w:rPr>
          <w:rFonts w:ascii="Times New Roman" w:hAnsi="Times New Roman" w:cs="Times New Roman"/>
          <w:sz w:val="28"/>
          <w:szCs w:val="28"/>
        </w:rPr>
        <w:t xml:space="preserve"> </w:t>
      </w:r>
    </w:p>
    <w:p w14:paraId="5D4264DE"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5878" w:rsidRPr="00E739ED">
        <w:rPr>
          <w:rFonts w:ascii="Times New Roman" w:hAnsi="Times New Roman" w:cs="Times New Roman"/>
          <w:sz w:val="28"/>
          <w:szCs w:val="28"/>
        </w:rPr>
        <w:t>Обязательство прекращается невозможностью исполнения, если она вызвана наступившим после возникновения обязательства обстоятельством, за которое ни одна из сторон не отвечает.</w:t>
      </w:r>
    </w:p>
    <w:p w14:paraId="57248E5C" w14:textId="77777777" w:rsidR="00AB5878" w:rsidRPr="00E739ED" w:rsidRDefault="00BA1E63"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2. </w:t>
      </w:r>
      <w:r w:rsidR="00AB5878" w:rsidRPr="00E739ED">
        <w:rPr>
          <w:rFonts w:ascii="Times New Roman" w:hAnsi="Times New Roman" w:cs="Times New Roman"/>
          <w:sz w:val="28"/>
          <w:szCs w:val="28"/>
        </w:rPr>
        <w:t>В случае невозможности исполнения должником обязательства, вызванной виновными действиями кредитора, последний не вправе требовать возвращения исполненного им по обязательству.</w:t>
      </w:r>
      <w:r w:rsidR="00274E59" w:rsidRPr="00E739ED">
        <w:rPr>
          <w:rFonts w:ascii="Times New Roman" w:hAnsi="Times New Roman" w:cs="Times New Roman"/>
          <w:sz w:val="28"/>
          <w:szCs w:val="28"/>
        </w:rPr>
        <w:t xml:space="preserve"> </w:t>
      </w:r>
    </w:p>
    <w:p w14:paraId="307646F9"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519</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 xml:space="preserve">Прекращение обязательства на основании акта </w:t>
      </w:r>
      <w:r w:rsidR="008F1863" w:rsidRPr="00E739ED">
        <w:rPr>
          <w:rFonts w:ascii="Times New Roman" w:hAnsi="Times New Roman" w:cs="Times New Roman"/>
          <w:b/>
          <w:sz w:val="28"/>
          <w:szCs w:val="28"/>
        </w:rPr>
        <w:t xml:space="preserve">органа </w:t>
      </w:r>
      <w:r w:rsidR="00A015DF" w:rsidRPr="00E739ED">
        <w:rPr>
          <w:rFonts w:ascii="Times New Roman" w:hAnsi="Times New Roman" w:cs="Times New Roman"/>
          <w:b/>
          <w:sz w:val="28"/>
          <w:szCs w:val="28"/>
        </w:rPr>
        <w:t xml:space="preserve">государственной власти </w:t>
      </w:r>
      <w:r w:rsidR="00AB5878" w:rsidRPr="00E739ED">
        <w:rPr>
          <w:rFonts w:ascii="Times New Roman" w:hAnsi="Times New Roman" w:cs="Times New Roman"/>
          <w:b/>
          <w:sz w:val="28"/>
          <w:szCs w:val="28"/>
        </w:rPr>
        <w:t>или органа местного самоуправления</w:t>
      </w:r>
    </w:p>
    <w:p w14:paraId="448D9958" w14:textId="77777777" w:rsidR="00AB5878" w:rsidRPr="00E739ED" w:rsidRDefault="00BA1E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B37D1" w:rsidRPr="00E739ED">
        <w:rPr>
          <w:rFonts w:ascii="Times New Roman" w:hAnsi="Times New Roman" w:cs="Times New Roman"/>
          <w:color w:val="000000" w:themeColor="text1"/>
          <w:sz w:val="28"/>
          <w:szCs w:val="28"/>
        </w:rPr>
        <w:t xml:space="preserve">Если в результате </w:t>
      </w:r>
      <w:r w:rsidRPr="00E739ED">
        <w:rPr>
          <w:rFonts w:ascii="Times New Roman" w:hAnsi="Times New Roman" w:cs="Times New Roman"/>
          <w:color w:val="000000" w:themeColor="text1"/>
          <w:sz w:val="28"/>
          <w:szCs w:val="28"/>
        </w:rPr>
        <w:t>принятия (</w:t>
      </w:r>
      <w:r w:rsidR="004B37D1" w:rsidRPr="00E739ED">
        <w:rPr>
          <w:rFonts w:ascii="Times New Roman" w:hAnsi="Times New Roman" w:cs="Times New Roman"/>
          <w:color w:val="000000" w:themeColor="text1"/>
          <w:sz w:val="28"/>
          <w:szCs w:val="28"/>
        </w:rPr>
        <w:t>издания</w:t>
      </w:r>
      <w:r w:rsidRPr="00E739ED">
        <w:rPr>
          <w:rFonts w:ascii="Times New Roman" w:hAnsi="Times New Roman" w:cs="Times New Roman"/>
          <w:color w:val="000000" w:themeColor="text1"/>
          <w:sz w:val="28"/>
          <w:szCs w:val="28"/>
        </w:rPr>
        <w:t>)</w:t>
      </w:r>
      <w:r w:rsidR="004B37D1" w:rsidRPr="00E739ED">
        <w:rPr>
          <w:rFonts w:ascii="Times New Roman" w:hAnsi="Times New Roman" w:cs="Times New Roman"/>
          <w:color w:val="000000" w:themeColor="text1"/>
          <w:sz w:val="28"/>
          <w:szCs w:val="28"/>
        </w:rPr>
        <w:t xml:space="preserve"> акта </w:t>
      </w:r>
      <w:r w:rsidR="008F1863" w:rsidRPr="00E739ED">
        <w:rPr>
          <w:rFonts w:ascii="Times New Roman" w:hAnsi="Times New Roman" w:cs="Times New Roman"/>
          <w:color w:val="000000" w:themeColor="text1"/>
          <w:sz w:val="28"/>
          <w:szCs w:val="28"/>
        </w:rPr>
        <w:t xml:space="preserve">органа </w:t>
      </w:r>
      <w:r w:rsidR="005C068C" w:rsidRPr="00E739ED">
        <w:rPr>
          <w:rFonts w:ascii="Times New Roman" w:hAnsi="Times New Roman" w:cs="Times New Roman"/>
          <w:color w:val="000000" w:themeColor="text1"/>
          <w:sz w:val="28"/>
          <w:szCs w:val="28"/>
        </w:rPr>
        <w:t xml:space="preserve">государственной власти </w:t>
      </w:r>
      <w:r w:rsidR="004B37D1" w:rsidRPr="00E739ED">
        <w:rPr>
          <w:rFonts w:ascii="Times New Roman" w:hAnsi="Times New Roman" w:cs="Times New Roman"/>
          <w:color w:val="000000" w:themeColor="text1"/>
          <w:sz w:val="28"/>
          <w:szCs w:val="28"/>
        </w:rPr>
        <w:t>или органа местного самоуправления исполнение обязательства становится невозможным полностью или частично, обязательство прекращается полностью или в соответствующей части. Стороны, понесшие в результате этого убытки, вправе требовать их возмещения в соответствии со статьями 14 и 17 настоящего Кодекса</w:t>
      </w:r>
      <w:r w:rsidR="00AB5878" w:rsidRPr="00E739ED">
        <w:rPr>
          <w:rFonts w:ascii="Times New Roman" w:hAnsi="Times New Roman" w:cs="Times New Roman"/>
          <w:color w:val="000000" w:themeColor="text1"/>
          <w:sz w:val="28"/>
          <w:szCs w:val="28"/>
        </w:rPr>
        <w:t>.</w:t>
      </w:r>
    </w:p>
    <w:p w14:paraId="0740AB79"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5878" w:rsidRPr="00E739ED">
        <w:rPr>
          <w:rFonts w:ascii="Times New Roman" w:hAnsi="Times New Roman" w:cs="Times New Roman"/>
          <w:sz w:val="28"/>
          <w:szCs w:val="28"/>
        </w:rPr>
        <w:t xml:space="preserve">Обязательство не считается прекращенным, если </w:t>
      </w:r>
      <w:r w:rsidR="007E5263" w:rsidRPr="00E739ED">
        <w:rPr>
          <w:rFonts w:ascii="Times New Roman" w:hAnsi="Times New Roman" w:cs="Times New Roman"/>
          <w:sz w:val="28"/>
          <w:szCs w:val="28"/>
        </w:rPr>
        <w:t>принятие (</w:t>
      </w:r>
      <w:r w:rsidR="00AB5878" w:rsidRPr="00E739ED">
        <w:rPr>
          <w:rFonts w:ascii="Times New Roman" w:hAnsi="Times New Roman" w:cs="Times New Roman"/>
          <w:sz w:val="28"/>
          <w:szCs w:val="28"/>
        </w:rPr>
        <w:t>издание</w:t>
      </w:r>
      <w:r w:rsidR="007E5263" w:rsidRPr="00E739ED">
        <w:rPr>
          <w:rFonts w:ascii="Times New Roman" w:hAnsi="Times New Roman" w:cs="Times New Roman"/>
          <w:sz w:val="28"/>
          <w:szCs w:val="28"/>
        </w:rPr>
        <w:t>)</w:t>
      </w:r>
      <w:r w:rsidR="00AB5878" w:rsidRPr="00E739ED">
        <w:rPr>
          <w:rFonts w:ascii="Times New Roman" w:hAnsi="Times New Roman" w:cs="Times New Roman"/>
          <w:sz w:val="28"/>
          <w:szCs w:val="28"/>
        </w:rPr>
        <w:t xml:space="preserve"> акта </w:t>
      </w:r>
      <w:r w:rsidR="007E5263" w:rsidRPr="00E739ED">
        <w:rPr>
          <w:rFonts w:ascii="Times New Roman" w:hAnsi="Times New Roman" w:cs="Times New Roman"/>
          <w:sz w:val="28"/>
          <w:szCs w:val="28"/>
        </w:rPr>
        <w:t xml:space="preserve">органа </w:t>
      </w:r>
      <w:r w:rsidR="000C3C48" w:rsidRPr="00E739ED">
        <w:rPr>
          <w:rFonts w:ascii="Times New Roman" w:hAnsi="Times New Roman" w:cs="Times New Roman"/>
          <w:sz w:val="28"/>
          <w:szCs w:val="28"/>
        </w:rPr>
        <w:t xml:space="preserve">государственной власти </w:t>
      </w:r>
      <w:r w:rsidR="00AB5878" w:rsidRPr="00E739ED">
        <w:rPr>
          <w:rFonts w:ascii="Times New Roman" w:hAnsi="Times New Roman" w:cs="Times New Roman"/>
          <w:sz w:val="28"/>
          <w:szCs w:val="28"/>
        </w:rPr>
        <w:t>или органа местного самоуправления, повлекшее невозможность исполнения обязательства, вызвано неправомерными действиями (бездействием) самого должника.</w:t>
      </w:r>
    </w:p>
    <w:p w14:paraId="56FF0704"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B5878" w:rsidRPr="00E739ED">
        <w:rPr>
          <w:rFonts w:ascii="Times New Roman" w:hAnsi="Times New Roman" w:cs="Times New Roman"/>
          <w:sz w:val="28"/>
          <w:szCs w:val="28"/>
        </w:rPr>
        <w:t xml:space="preserve">В случае признания недействительным либо отмены в установленном </w:t>
      </w:r>
      <w:r w:rsidR="007E5263" w:rsidRPr="00E739ED">
        <w:rPr>
          <w:rFonts w:ascii="Times New Roman" w:hAnsi="Times New Roman" w:cs="Times New Roman"/>
          <w:sz w:val="28"/>
          <w:szCs w:val="28"/>
        </w:rPr>
        <w:t xml:space="preserve">законом </w:t>
      </w:r>
      <w:r w:rsidR="00AB5878" w:rsidRPr="00E739ED">
        <w:rPr>
          <w:rFonts w:ascii="Times New Roman" w:hAnsi="Times New Roman" w:cs="Times New Roman"/>
          <w:sz w:val="28"/>
          <w:szCs w:val="28"/>
        </w:rPr>
        <w:t xml:space="preserve">порядке акта </w:t>
      </w:r>
      <w:r w:rsidR="007E5263" w:rsidRPr="00E739ED">
        <w:rPr>
          <w:rFonts w:ascii="Times New Roman" w:hAnsi="Times New Roman" w:cs="Times New Roman"/>
          <w:sz w:val="28"/>
          <w:szCs w:val="28"/>
        </w:rPr>
        <w:t xml:space="preserve">органа </w:t>
      </w:r>
      <w:r w:rsidR="000C3C48" w:rsidRPr="00E739ED">
        <w:rPr>
          <w:rFonts w:ascii="Times New Roman" w:hAnsi="Times New Roman" w:cs="Times New Roman"/>
          <w:sz w:val="28"/>
          <w:szCs w:val="28"/>
        </w:rPr>
        <w:t xml:space="preserve">государственной власти </w:t>
      </w:r>
      <w:r w:rsidR="00AB5878" w:rsidRPr="00E739ED">
        <w:rPr>
          <w:rFonts w:ascii="Times New Roman" w:hAnsi="Times New Roman" w:cs="Times New Roman"/>
          <w:sz w:val="28"/>
          <w:szCs w:val="28"/>
        </w:rPr>
        <w:t xml:space="preserve">или органа местного самоуправления (часть </w:t>
      </w:r>
      <w:r w:rsidR="00527CBA" w:rsidRPr="00E739ED">
        <w:rPr>
          <w:rFonts w:ascii="Times New Roman" w:hAnsi="Times New Roman" w:cs="Times New Roman"/>
          <w:sz w:val="28"/>
          <w:szCs w:val="28"/>
        </w:rPr>
        <w:t>1</w:t>
      </w:r>
      <w:r w:rsidR="00AB5878" w:rsidRPr="00E739ED">
        <w:rPr>
          <w:rFonts w:ascii="Times New Roman" w:hAnsi="Times New Roman" w:cs="Times New Roman"/>
          <w:sz w:val="28"/>
          <w:szCs w:val="28"/>
        </w:rPr>
        <w:t xml:space="preserve"> настоящей статьи) обязательство не считается прекращенным, если иное не вытекает из соглашения сторон или существа </w:t>
      </w:r>
      <w:r w:rsidR="00AB5878" w:rsidRPr="00E739ED">
        <w:rPr>
          <w:rFonts w:ascii="Times New Roman" w:hAnsi="Times New Roman" w:cs="Times New Roman"/>
          <w:sz w:val="28"/>
          <w:szCs w:val="28"/>
        </w:rPr>
        <w:lastRenderedPageBreak/>
        <w:t>обязательства либо если кредитор в разумный срок не отказался от исполнения обязательства.</w:t>
      </w:r>
    </w:p>
    <w:p w14:paraId="10BCF7ED"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520</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Прекращение обязательства смертью физического лица</w:t>
      </w:r>
      <w:r w:rsidR="00AB5878" w:rsidRPr="00E739ED">
        <w:rPr>
          <w:rFonts w:ascii="Times New Roman" w:hAnsi="Times New Roman" w:cs="Times New Roman"/>
          <w:sz w:val="28"/>
          <w:szCs w:val="28"/>
        </w:rPr>
        <w:t xml:space="preserve"> </w:t>
      </w:r>
    </w:p>
    <w:p w14:paraId="3C7FFFE9" w14:textId="77777777" w:rsidR="000C0BCC" w:rsidRPr="00E739ED" w:rsidRDefault="00BA1E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C0BCC" w:rsidRPr="00E739ED">
        <w:rPr>
          <w:rFonts w:ascii="Times New Roman" w:hAnsi="Times New Roman" w:cs="Times New Roman"/>
          <w:color w:val="000000" w:themeColor="text1"/>
          <w:sz w:val="28"/>
          <w:szCs w:val="28"/>
        </w:rPr>
        <w:t>Обязательство прекращается смертью должника, если исполнение не может быть произведен</w:t>
      </w:r>
      <w:r w:rsidRPr="00E739ED">
        <w:rPr>
          <w:rFonts w:ascii="Times New Roman" w:hAnsi="Times New Roman" w:cs="Times New Roman"/>
          <w:color w:val="000000" w:themeColor="text1"/>
          <w:sz w:val="28"/>
          <w:szCs w:val="28"/>
        </w:rPr>
        <w:t xml:space="preserve">о без личного участия должника </w:t>
      </w:r>
      <w:r w:rsidR="000C0BCC" w:rsidRPr="00E739ED">
        <w:rPr>
          <w:rFonts w:ascii="Times New Roman" w:hAnsi="Times New Roman" w:cs="Times New Roman"/>
          <w:color w:val="000000" w:themeColor="text1"/>
          <w:sz w:val="28"/>
          <w:szCs w:val="28"/>
        </w:rPr>
        <w:t>либо обязательство иным образом неразрыв</w:t>
      </w:r>
      <w:r w:rsidRPr="00E739ED">
        <w:rPr>
          <w:rFonts w:ascii="Times New Roman" w:hAnsi="Times New Roman" w:cs="Times New Roman"/>
          <w:color w:val="000000" w:themeColor="text1"/>
          <w:sz w:val="28"/>
          <w:szCs w:val="28"/>
        </w:rPr>
        <w:t>но связано с личностью должника.</w:t>
      </w:r>
    </w:p>
    <w:p w14:paraId="15896C0F" w14:textId="77777777" w:rsidR="00AB5878" w:rsidRPr="00E739ED" w:rsidRDefault="00BA1E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0C0BCC" w:rsidRPr="00E739ED">
        <w:rPr>
          <w:rFonts w:ascii="Times New Roman" w:hAnsi="Times New Roman" w:cs="Times New Roman"/>
          <w:color w:val="000000" w:themeColor="text1"/>
          <w:sz w:val="28"/>
          <w:szCs w:val="28"/>
        </w:rPr>
        <w:t>Обязательство прекращается смертью кредитора, если исполнение предназначено лично для кредитора либо обязательство иным образом неразрывно связано с личностью кредитора</w:t>
      </w:r>
      <w:r w:rsidR="00AB5878" w:rsidRPr="00E739ED">
        <w:rPr>
          <w:rFonts w:ascii="Times New Roman" w:hAnsi="Times New Roman" w:cs="Times New Roman"/>
          <w:color w:val="000000" w:themeColor="text1"/>
          <w:sz w:val="28"/>
          <w:szCs w:val="28"/>
        </w:rPr>
        <w:t>.</w:t>
      </w:r>
    </w:p>
    <w:p w14:paraId="540329D4"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521</w:t>
      </w:r>
      <w:r w:rsidR="00AB5878" w:rsidRPr="00E739ED">
        <w:rPr>
          <w:rFonts w:ascii="Times New Roman" w:hAnsi="Times New Roman" w:cs="Times New Roman"/>
          <w:sz w:val="28"/>
          <w:szCs w:val="28"/>
        </w:rPr>
        <w:t>.</w:t>
      </w:r>
      <w:r w:rsidR="00CC6F6F" w:rsidRPr="00E739ED">
        <w:rPr>
          <w:rFonts w:ascii="Times New Roman" w:hAnsi="Times New Roman" w:cs="Times New Roman"/>
          <w:b/>
          <w:sz w:val="28"/>
          <w:szCs w:val="28"/>
        </w:rPr>
        <w:t> </w:t>
      </w:r>
      <w:r w:rsidR="00AB5878" w:rsidRPr="00E739ED">
        <w:rPr>
          <w:rFonts w:ascii="Times New Roman" w:hAnsi="Times New Roman" w:cs="Times New Roman"/>
          <w:b/>
          <w:sz w:val="28"/>
          <w:szCs w:val="28"/>
        </w:rPr>
        <w:t>Прекращение обязательства ликвидацией юридического лица</w:t>
      </w:r>
      <w:r w:rsidR="00AB5878" w:rsidRPr="00E739ED">
        <w:rPr>
          <w:rFonts w:ascii="Times New Roman" w:hAnsi="Times New Roman" w:cs="Times New Roman"/>
          <w:sz w:val="28"/>
          <w:szCs w:val="28"/>
        </w:rPr>
        <w:t xml:space="preserve"> </w:t>
      </w:r>
    </w:p>
    <w:p w14:paraId="18689491" w14:textId="77777777" w:rsidR="00AB5878" w:rsidRPr="00E739ED" w:rsidRDefault="00AB58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Обязательство прекращается ликвидацией юридического лица (должника или кредитора), </w:t>
      </w:r>
      <w:r w:rsidR="00C12A4D" w:rsidRPr="00E739ED">
        <w:rPr>
          <w:rFonts w:ascii="Times New Roman" w:hAnsi="Times New Roman" w:cs="Times New Roman"/>
          <w:sz w:val="28"/>
          <w:szCs w:val="28"/>
        </w:rPr>
        <w:t xml:space="preserve">за исключением </w:t>
      </w:r>
      <w:r w:rsidRPr="00E739ED">
        <w:rPr>
          <w:rFonts w:ascii="Times New Roman" w:hAnsi="Times New Roman" w:cs="Times New Roman"/>
          <w:sz w:val="28"/>
          <w:szCs w:val="28"/>
        </w:rPr>
        <w:t>случаев, когда законом или иными нормативными правовыми актами исполнение обязательства ликвидированного юридического лица возлагается на другое лицо (по требованиям о возмещении вреда, причиненного жизни или здоровью, и</w:t>
      </w:r>
      <w:r w:rsidR="007E5263" w:rsidRPr="00E739ED">
        <w:rPr>
          <w:rFonts w:ascii="Times New Roman" w:hAnsi="Times New Roman" w:cs="Times New Roman"/>
          <w:sz w:val="28"/>
          <w:szCs w:val="28"/>
        </w:rPr>
        <w:t xml:space="preserve"> тому подобное</w:t>
      </w:r>
      <w:r w:rsidRPr="00E739ED">
        <w:rPr>
          <w:rFonts w:ascii="Times New Roman" w:hAnsi="Times New Roman" w:cs="Times New Roman"/>
          <w:sz w:val="28"/>
          <w:szCs w:val="28"/>
        </w:rPr>
        <w:t>).</w:t>
      </w:r>
    </w:p>
    <w:p w14:paraId="7F183D63"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Подраздел </w:t>
      </w:r>
      <w:r w:rsidR="00CC6F6F" w:rsidRPr="00E739ED">
        <w:rPr>
          <w:rFonts w:ascii="Times New Roman" w:hAnsi="Times New Roman" w:cs="Times New Roman"/>
          <w:sz w:val="28"/>
          <w:szCs w:val="28"/>
        </w:rPr>
        <w:t>2. </w:t>
      </w:r>
      <w:r w:rsidR="00AB5878" w:rsidRPr="00E739ED">
        <w:rPr>
          <w:rFonts w:ascii="Times New Roman" w:hAnsi="Times New Roman" w:cs="Times New Roman"/>
          <w:b/>
          <w:sz w:val="28"/>
          <w:szCs w:val="28"/>
        </w:rPr>
        <w:t>Общие положения о договоре</w:t>
      </w:r>
    </w:p>
    <w:p w14:paraId="5FF80070"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28</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Понятие и условия договора</w:t>
      </w:r>
    </w:p>
    <w:p w14:paraId="4835C418" w14:textId="77777777" w:rsidR="0072249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522</w:t>
      </w:r>
      <w:r w:rsidR="00CC6F6F" w:rsidRPr="00E739ED">
        <w:rPr>
          <w:rFonts w:ascii="Times New Roman" w:hAnsi="Times New Roman" w:cs="Times New Roman"/>
          <w:sz w:val="28"/>
          <w:szCs w:val="28"/>
        </w:rPr>
        <w:t>. </w:t>
      </w:r>
      <w:r w:rsidR="0072249A" w:rsidRPr="00E739ED">
        <w:rPr>
          <w:rFonts w:ascii="Times New Roman" w:hAnsi="Times New Roman" w:cs="Times New Roman"/>
          <w:b/>
          <w:sz w:val="28"/>
          <w:szCs w:val="28"/>
        </w:rPr>
        <w:t>Понятие договора</w:t>
      </w:r>
    </w:p>
    <w:p w14:paraId="51B0ACC7" w14:textId="77777777" w:rsidR="0072249A"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2249A" w:rsidRPr="00E739ED">
        <w:rPr>
          <w:rFonts w:ascii="Times New Roman" w:hAnsi="Times New Roman" w:cs="Times New Roman"/>
          <w:sz w:val="28"/>
          <w:szCs w:val="28"/>
        </w:rPr>
        <w:t>Договором признается соглашение двух или нескольких лиц об установлении, изменении или прекращении гражданских прав и обязанностей.</w:t>
      </w:r>
    </w:p>
    <w:p w14:paraId="01E122E4" w14:textId="77777777" w:rsidR="0072249A"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2249A" w:rsidRPr="00E739ED">
        <w:rPr>
          <w:rFonts w:ascii="Times New Roman" w:hAnsi="Times New Roman" w:cs="Times New Roman"/>
          <w:sz w:val="28"/>
          <w:szCs w:val="28"/>
        </w:rPr>
        <w:t>К договорам применяются правила о двух- и многосторонних сделках, предусмотренные главой 9 настоящего Кодекса, если иное не установлено настоящим Кодексом.</w:t>
      </w:r>
    </w:p>
    <w:p w14:paraId="35043B14" w14:textId="77777777" w:rsidR="0072249A"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2249A" w:rsidRPr="00E739ED">
        <w:rPr>
          <w:rFonts w:ascii="Times New Roman" w:hAnsi="Times New Roman" w:cs="Times New Roman"/>
          <w:sz w:val="28"/>
          <w:szCs w:val="28"/>
        </w:rPr>
        <w:t xml:space="preserve">К обязательствам, возникшим из договора, применяются общие положения об </w:t>
      </w:r>
      <w:r w:rsidR="00BC384A" w:rsidRPr="00E739ED">
        <w:rPr>
          <w:rFonts w:ascii="Times New Roman" w:hAnsi="Times New Roman" w:cs="Times New Roman"/>
          <w:sz w:val="28"/>
          <w:szCs w:val="28"/>
        </w:rPr>
        <w:t xml:space="preserve">обязательствах </w:t>
      </w:r>
      <w:r w:rsidR="0051262A" w:rsidRPr="00E739ED">
        <w:rPr>
          <w:rFonts w:ascii="Times New Roman" w:hAnsi="Times New Roman" w:cs="Times New Roman"/>
          <w:sz w:val="28"/>
          <w:szCs w:val="28"/>
        </w:rPr>
        <w:t>(статьи 3</w:t>
      </w:r>
      <w:r w:rsidR="00075402" w:rsidRPr="00E739ED">
        <w:rPr>
          <w:rFonts w:ascii="Times New Roman" w:hAnsi="Times New Roman" w:cs="Times New Roman"/>
          <w:sz w:val="28"/>
          <w:szCs w:val="28"/>
        </w:rPr>
        <w:t>66</w:t>
      </w:r>
      <w:r w:rsidR="0051262A" w:rsidRPr="00E739ED">
        <w:rPr>
          <w:rFonts w:ascii="Times New Roman" w:hAnsi="Times New Roman" w:cs="Times New Roman"/>
          <w:sz w:val="28"/>
          <w:szCs w:val="28"/>
        </w:rPr>
        <w:t>–5</w:t>
      </w:r>
      <w:r w:rsidR="00075402" w:rsidRPr="00E739ED">
        <w:rPr>
          <w:rFonts w:ascii="Times New Roman" w:hAnsi="Times New Roman" w:cs="Times New Roman"/>
          <w:sz w:val="28"/>
          <w:szCs w:val="28"/>
        </w:rPr>
        <w:t>21</w:t>
      </w:r>
      <w:r w:rsidR="00894738" w:rsidRPr="00E739ED">
        <w:rPr>
          <w:rFonts w:ascii="Times New Roman" w:hAnsi="Times New Roman" w:cs="Times New Roman"/>
          <w:sz w:val="28"/>
          <w:szCs w:val="28"/>
        </w:rPr>
        <w:t xml:space="preserve">), </w:t>
      </w:r>
      <w:r w:rsidR="0072249A" w:rsidRPr="00E739ED">
        <w:rPr>
          <w:rFonts w:ascii="Times New Roman" w:hAnsi="Times New Roman" w:cs="Times New Roman"/>
          <w:sz w:val="28"/>
          <w:szCs w:val="28"/>
        </w:rPr>
        <w:t>если иное не предусмотрено правилами настоящей главы и правилами об отдельных видах договоров, содержащимися в настоящем Кодексе.</w:t>
      </w:r>
    </w:p>
    <w:p w14:paraId="7E5B3539" w14:textId="77777777" w:rsidR="0072249A"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72249A" w:rsidRPr="00E739ED">
        <w:rPr>
          <w:rFonts w:ascii="Times New Roman" w:hAnsi="Times New Roman" w:cs="Times New Roman"/>
          <w:sz w:val="28"/>
          <w:szCs w:val="28"/>
        </w:rPr>
        <w:t>К договорам, заключаемым более чем двумя сторонами, общие положения о договоре применяются, если это не противоречит многостороннему характеру таких договоров.</w:t>
      </w:r>
    </w:p>
    <w:p w14:paraId="0C15BD14" w14:textId="77777777" w:rsidR="0072249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523</w:t>
      </w:r>
      <w:r w:rsidR="00CC6F6F" w:rsidRPr="00E739ED">
        <w:rPr>
          <w:rFonts w:ascii="Times New Roman" w:hAnsi="Times New Roman" w:cs="Times New Roman"/>
          <w:sz w:val="28"/>
          <w:szCs w:val="28"/>
        </w:rPr>
        <w:t>. </w:t>
      </w:r>
      <w:r w:rsidR="0072249A" w:rsidRPr="00E739ED">
        <w:rPr>
          <w:rFonts w:ascii="Times New Roman" w:hAnsi="Times New Roman" w:cs="Times New Roman"/>
          <w:b/>
          <w:sz w:val="28"/>
          <w:szCs w:val="28"/>
        </w:rPr>
        <w:t>Свобода договора</w:t>
      </w:r>
    </w:p>
    <w:p w14:paraId="39035500" w14:textId="77777777" w:rsidR="0072249A" w:rsidRPr="00E739ED" w:rsidRDefault="00BC10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2249A" w:rsidRPr="00E739ED">
        <w:rPr>
          <w:rFonts w:ascii="Times New Roman" w:hAnsi="Times New Roman" w:cs="Times New Roman"/>
          <w:sz w:val="28"/>
          <w:szCs w:val="28"/>
        </w:rPr>
        <w:t>Физические и юридические лица свободны в заключении договора.</w:t>
      </w:r>
    </w:p>
    <w:p w14:paraId="4FE0A555" w14:textId="77777777" w:rsidR="0072249A" w:rsidRPr="00E739ED" w:rsidRDefault="0072249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Понуждение к заключению договора не допускается, за исключением случаев, когда обязанность заключить договор предусмотрена настоящим Кодексом, законом или добровольно принятым обязательством.</w:t>
      </w:r>
    </w:p>
    <w:p w14:paraId="7833A0E4" w14:textId="77777777" w:rsidR="0072249A" w:rsidRPr="00E739ED" w:rsidRDefault="00BC10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2249A" w:rsidRPr="00E739ED">
        <w:rPr>
          <w:rFonts w:ascii="Times New Roman" w:hAnsi="Times New Roman" w:cs="Times New Roman"/>
          <w:sz w:val="28"/>
          <w:szCs w:val="28"/>
        </w:rPr>
        <w:t xml:space="preserve">Стороны могут заключить договор, как предусмотренный, так и не предусмотренный законом или иными нормативными правовыми актами. К договору, не предусмотренному законом или иными нормативными правовыми актами, при отсутствии признаков, указанных в части </w:t>
      </w:r>
      <w:r w:rsidR="0087498D" w:rsidRPr="00E739ED">
        <w:rPr>
          <w:rFonts w:ascii="Times New Roman" w:hAnsi="Times New Roman" w:cs="Times New Roman"/>
          <w:sz w:val="28"/>
          <w:szCs w:val="28"/>
        </w:rPr>
        <w:t>3</w:t>
      </w:r>
      <w:r w:rsidR="0072249A" w:rsidRPr="00E739ED">
        <w:rPr>
          <w:rFonts w:ascii="Times New Roman" w:hAnsi="Times New Roman" w:cs="Times New Roman"/>
          <w:sz w:val="28"/>
          <w:szCs w:val="28"/>
        </w:rPr>
        <w:t xml:space="preserve"> настоящей статьи, правила об отдельных видах договоров, предусмотренных законом или иными нормативными правовыми актами, не применяются, что не исключает возможности применения правил об аналогии закона (часть </w:t>
      </w:r>
      <w:r w:rsidR="00527CBA" w:rsidRPr="00E739ED">
        <w:rPr>
          <w:rFonts w:ascii="Times New Roman" w:hAnsi="Times New Roman" w:cs="Times New Roman"/>
          <w:sz w:val="28"/>
          <w:szCs w:val="28"/>
        </w:rPr>
        <w:t>1</w:t>
      </w:r>
      <w:r w:rsidR="0072249A" w:rsidRPr="00E739ED">
        <w:rPr>
          <w:rFonts w:ascii="Times New Roman" w:hAnsi="Times New Roman" w:cs="Times New Roman"/>
          <w:sz w:val="28"/>
          <w:szCs w:val="28"/>
        </w:rPr>
        <w:t xml:space="preserve"> статьи 6) к отдельным отношениям сторон по договору.</w:t>
      </w:r>
    </w:p>
    <w:p w14:paraId="6FB0440F" w14:textId="77777777" w:rsidR="0072249A" w:rsidRPr="00E739ED" w:rsidRDefault="00BC10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2249A" w:rsidRPr="00E739ED">
        <w:rPr>
          <w:rFonts w:ascii="Times New Roman" w:hAnsi="Times New Roman" w:cs="Times New Roman"/>
          <w:sz w:val="28"/>
          <w:szCs w:val="28"/>
        </w:rPr>
        <w:t>Стороны могут заключить договор, в котором содержатся элементы различных договоров, предусмотренных законом или иными нормативными правовыми актами (смешанный договор). К отношениям сторон по смешанному договору применяются в соответствующих частях правила о договорах, элементы которых содержатся в смешанном договоре, если иное не вытекает из соглашения сторон или существа смешанного договора.</w:t>
      </w:r>
    </w:p>
    <w:p w14:paraId="582FEFC1" w14:textId="77777777" w:rsidR="0072249A" w:rsidRPr="00E739ED" w:rsidRDefault="00BC10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72249A" w:rsidRPr="00E739ED">
        <w:rPr>
          <w:rFonts w:ascii="Times New Roman" w:hAnsi="Times New Roman" w:cs="Times New Roman"/>
          <w:sz w:val="28"/>
          <w:szCs w:val="28"/>
        </w:rPr>
        <w:t>Условия договора определяются по усмотрению сторон, кроме случаев, когда содержание соответствующего условия предписано законом или иными нормативными правовыми ак</w:t>
      </w:r>
      <w:r w:rsidR="00BC384A" w:rsidRPr="00E739ED">
        <w:rPr>
          <w:rFonts w:ascii="Times New Roman" w:hAnsi="Times New Roman" w:cs="Times New Roman"/>
          <w:sz w:val="28"/>
          <w:szCs w:val="28"/>
        </w:rPr>
        <w:t xml:space="preserve">тами </w:t>
      </w:r>
      <w:r w:rsidR="00A45EF9" w:rsidRPr="00E739ED">
        <w:rPr>
          <w:rFonts w:ascii="Times New Roman" w:hAnsi="Times New Roman" w:cs="Times New Roman"/>
          <w:sz w:val="28"/>
          <w:szCs w:val="28"/>
        </w:rPr>
        <w:t>(статья </w:t>
      </w:r>
      <w:r w:rsidR="00115993" w:rsidRPr="00E739ED">
        <w:rPr>
          <w:rFonts w:ascii="Times New Roman" w:hAnsi="Times New Roman" w:cs="Times New Roman"/>
          <w:sz w:val="28"/>
          <w:szCs w:val="28"/>
        </w:rPr>
        <w:t>5</w:t>
      </w:r>
      <w:r w:rsidR="00075402" w:rsidRPr="00E739ED">
        <w:rPr>
          <w:rFonts w:ascii="Times New Roman" w:hAnsi="Times New Roman" w:cs="Times New Roman"/>
          <w:sz w:val="28"/>
          <w:szCs w:val="28"/>
        </w:rPr>
        <w:t>24</w:t>
      </w:r>
      <w:r w:rsidR="0072249A" w:rsidRPr="00E739ED">
        <w:rPr>
          <w:rFonts w:ascii="Times New Roman" w:hAnsi="Times New Roman" w:cs="Times New Roman"/>
          <w:sz w:val="28"/>
          <w:szCs w:val="28"/>
        </w:rPr>
        <w:t>).</w:t>
      </w:r>
    </w:p>
    <w:p w14:paraId="420DA624" w14:textId="77777777" w:rsidR="0072249A" w:rsidRPr="00E739ED" w:rsidRDefault="0072249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когда условие договора предусмотрено нормой, которая применяется постольку, поскольку соглашением сторон не установлено иное (диспозитивная норма), стороны могут своим соглашением исключить ее применение либо установить условие, отличное от предусмотренного в ней. При отсутствии такого соглашения условие договора определяется диспозитивной нормой.</w:t>
      </w:r>
    </w:p>
    <w:p w14:paraId="20AB838E" w14:textId="77777777" w:rsidR="00AB2ECC"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5. </w:t>
      </w:r>
      <w:r w:rsidR="0072249A" w:rsidRPr="00E739ED">
        <w:rPr>
          <w:rFonts w:ascii="Times New Roman" w:hAnsi="Times New Roman" w:cs="Times New Roman"/>
          <w:sz w:val="28"/>
          <w:szCs w:val="28"/>
        </w:rPr>
        <w:t>Если условие договора не определено сторонами или диспозитивной нормой, соответствующие условия определяются обычаями, п</w:t>
      </w:r>
      <w:r w:rsidR="007E5263" w:rsidRPr="00E739ED">
        <w:rPr>
          <w:rFonts w:ascii="Times New Roman" w:hAnsi="Times New Roman" w:cs="Times New Roman"/>
          <w:sz w:val="28"/>
          <w:szCs w:val="28"/>
        </w:rPr>
        <w:t>рименимыми к отношениям сторон.</w:t>
      </w:r>
    </w:p>
    <w:p w14:paraId="6EE29535" w14:textId="77777777" w:rsidR="0072249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524</w:t>
      </w:r>
      <w:r w:rsidR="00CC6F6F" w:rsidRPr="00E739ED">
        <w:rPr>
          <w:rFonts w:ascii="Times New Roman" w:hAnsi="Times New Roman" w:cs="Times New Roman"/>
          <w:sz w:val="28"/>
          <w:szCs w:val="28"/>
        </w:rPr>
        <w:t>. </w:t>
      </w:r>
      <w:r w:rsidR="0072249A" w:rsidRPr="00E739ED">
        <w:rPr>
          <w:rFonts w:ascii="Times New Roman" w:hAnsi="Times New Roman" w:cs="Times New Roman"/>
          <w:b/>
          <w:sz w:val="28"/>
          <w:szCs w:val="28"/>
        </w:rPr>
        <w:t>Договор и закон</w:t>
      </w:r>
      <w:r w:rsidR="0072249A" w:rsidRPr="00E739ED">
        <w:rPr>
          <w:rFonts w:ascii="Times New Roman" w:hAnsi="Times New Roman" w:cs="Times New Roman"/>
          <w:sz w:val="28"/>
          <w:szCs w:val="28"/>
        </w:rPr>
        <w:t xml:space="preserve"> </w:t>
      </w:r>
    </w:p>
    <w:p w14:paraId="0582FC0E"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2249A" w:rsidRPr="00E739ED">
        <w:rPr>
          <w:rFonts w:ascii="Times New Roman" w:hAnsi="Times New Roman" w:cs="Times New Roman"/>
          <w:sz w:val="28"/>
          <w:szCs w:val="28"/>
        </w:rPr>
        <w:t>Договор должен соответствовать обязательным для сторон правилам, установленным законом и иными нормативными правовыми актами (императивным нормам), действующим в момент его заключения.</w:t>
      </w:r>
    </w:p>
    <w:p w14:paraId="0D0C6AD9" w14:textId="77777777" w:rsidR="007E5263"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2249A" w:rsidRPr="00E739ED">
        <w:rPr>
          <w:rFonts w:ascii="Times New Roman" w:hAnsi="Times New Roman" w:cs="Times New Roman"/>
          <w:sz w:val="28"/>
          <w:szCs w:val="28"/>
        </w:rPr>
        <w:t>Если после заключения договора принят закон, устанавливающий обязательные для сторон правила иные, чем те, которые действовали при заключении договора, условия заключенного договора сохраняют силу, кроме случаев, когда в законе установлено, что его действие распространяется на отношения, возникшие из ранее заключенных договоров.</w:t>
      </w:r>
    </w:p>
    <w:p w14:paraId="306BBE6E" w14:textId="77777777" w:rsidR="0072249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525</w:t>
      </w:r>
      <w:r w:rsidR="00CC6F6F" w:rsidRPr="00E739ED">
        <w:rPr>
          <w:rFonts w:ascii="Times New Roman" w:hAnsi="Times New Roman" w:cs="Times New Roman"/>
          <w:sz w:val="28"/>
          <w:szCs w:val="28"/>
        </w:rPr>
        <w:t>. </w:t>
      </w:r>
      <w:r w:rsidR="0072249A" w:rsidRPr="00E739ED">
        <w:rPr>
          <w:rFonts w:ascii="Times New Roman" w:hAnsi="Times New Roman" w:cs="Times New Roman"/>
          <w:b/>
          <w:sz w:val="28"/>
          <w:szCs w:val="28"/>
        </w:rPr>
        <w:t>Возмездный и безвозмездный договоры</w:t>
      </w:r>
    </w:p>
    <w:p w14:paraId="30755342"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2249A" w:rsidRPr="00E739ED">
        <w:rPr>
          <w:rFonts w:ascii="Times New Roman" w:hAnsi="Times New Roman" w:cs="Times New Roman"/>
          <w:sz w:val="28"/>
          <w:szCs w:val="28"/>
        </w:rPr>
        <w:t>Договор, по которому сторона должна получить плату или иное встречное предоставление за исполнение своих обязанностей, является возмездным.</w:t>
      </w:r>
    </w:p>
    <w:p w14:paraId="2007E7E4"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2249A" w:rsidRPr="00E739ED">
        <w:rPr>
          <w:rFonts w:ascii="Times New Roman" w:hAnsi="Times New Roman" w:cs="Times New Roman"/>
          <w:sz w:val="28"/>
          <w:szCs w:val="28"/>
        </w:rPr>
        <w:t>Безвозмездным признается договор, по которому одна сторона обязуется предоставить что-либо другой стороне без получения от нее платы или иного встречного предоставления.</w:t>
      </w:r>
    </w:p>
    <w:p w14:paraId="6A57D24B"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2249A" w:rsidRPr="00E739ED">
        <w:rPr>
          <w:rFonts w:ascii="Times New Roman" w:hAnsi="Times New Roman" w:cs="Times New Roman"/>
          <w:sz w:val="28"/>
          <w:szCs w:val="28"/>
        </w:rPr>
        <w:t>Договор предполагается возмездным, если из закона, иных нормативных правовых актов, содержания или существа договора не вытекает иное.</w:t>
      </w:r>
    </w:p>
    <w:p w14:paraId="462B777D" w14:textId="77777777" w:rsidR="0072249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526</w:t>
      </w:r>
      <w:r w:rsidR="00CC6F6F" w:rsidRPr="00E739ED">
        <w:rPr>
          <w:rFonts w:ascii="Times New Roman" w:hAnsi="Times New Roman" w:cs="Times New Roman"/>
          <w:sz w:val="28"/>
          <w:szCs w:val="28"/>
        </w:rPr>
        <w:t>. </w:t>
      </w:r>
      <w:r w:rsidR="0072249A" w:rsidRPr="00E739ED">
        <w:rPr>
          <w:rFonts w:ascii="Times New Roman" w:hAnsi="Times New Roman" w:cs="Times New Roman"/>
          <w:b/>
          <w:sz w:val="28"/>
          <w:szCs w:val="28"/>
        </w:rPr>
        <w:t>Цена</w:t>
      </w:r>
    </w:p>
    <w:p w14:paraId="0C93D400"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2249A" w:rsidRPr="00E739ED">
        <w:rPr>
          <w:rFonts w:ascii="Times New Roman" w:hAnsi="Times New Roman" w:cs="Times New Roman"/>
          <w:sz w:val="28"/>
          <w:szCs w:val="28"/>
        </w:rPr>
        <w:t>Исполнение договора оплачивается по цене, установленной соглашением сторон.</w:t>
      </w:r>
    </w:p>
    <w:p w14:paraId="1E38B275" w14:textId="77777777" w:rsidR="0072249A" w:rsidRPr="00E739ED" w:rsidRDefault="0072249A"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 xml:space="preserve">В предусмотренных законом случаях применяются цены (тарифы, расценки, ставки и </w:t>
      </w:r>
      <w:r w:rsidR="001069BD" w:rsidRPr="00E739ED">
        <w:rPr>
          <w:rFonts w:ascii="Times New Roman" w:hAnsi="Times New Roman" w:cs="Times New Roman"/>
          <w:sz w:val="28"/>
          <w:szCs w:val="28"/>
        </w:rPr>
        <w:t>тому подобное</w:t>
      </w:r>
      <w:r w:rsidRPr="00E739ED">
        <w:rPr>
          <w:rFonts w:ascii="Times New Roman" w:hAnsi="Times New Roman" w:cs="Times New Roman"/>
          <w:sz w:val="28"/>
          <w:szCs w:val="28"/>
        </w:rPr>
        <w:t xml:space="preserve">), устанавливаемые или регулируемые уполномоченными на то </w:t>
      </w:r>
      <w:r w:rsidR="007E5263" w:rsidRPr="00E739ED">
        <w:rPr>
          <w:rFonts w:ascii="Times New Roman" w:hAnsi="Times New Roman" w:cs="Times New Roman"/>
          <w:sz w:val="28"/>
          <w:szCs w:val="28"/>
        </w:rPr>
        <w:t xml:space="preserve">государственными органами </w:t>
      </w:r>
      <w:r w:rsidRPr="00E739ED">
        <w:rPr>
          <w:rFonts w:ascii="Times New Roman" w:hAnsi="Times New Roman" w:cs="Times New Roman"/>
          <w:sz w:val="28"/>
          <w:szCs w:val="28"/>
        </w:rPr>
        <w:t>и (или) органами местного самоуправления.</w:t>
      </w:r>
      <w:r w:rsidR="00153853" w:rsidRPr="00E739ED">
        <w:rPr>
          <w:rFonts w:ascii="Times New Roman" w:hAnsi="Times New Roman" w:cs="Times New Roman"/>
          <w:sz w:val="28"/>
          <w:szCs w:val="28"/>
        </w:rPr>
        <w:t xml:space="preserve"> </w:t>
      </w:r>
    </w:p>
    <w:p w14:paraId="0022FDA9"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72249A" w:rsidRPr="00E739ED">
        <w:rPr>
          <w:rFonts w:ascii="Times New Roman" w:hAnsi="Times New Roman" w:cs="Times New Roman"/>
          <w:sz w:val="28"/>
          <w:szCs w:val="28"/>
        </w:rPr>
        <w:t xml:space="preserve">Изменение цены после заключения договора допускается в случаях и на условиях, предусмотренных договором, законом </w:t>
      </w:r>
      <w:r w:rsidR="00824EDC" w:rsidRPr="00E739ED">
        <w:rPr>
          <w:rFonts w:ascii="Times New Roman" w:hAnsi="Times New Roman" w:cs="Times New Roman"/>
          <w:sz w:val="28"/>
          <w:szCs w:val="28"/>
        </w:rPr>
        <w:t xml:space="preserve">или </w:t>
      </w:r>
      <w:r w:rsidR="0072249A" w:rsidRPr="00E739ED">
        <w:rPr>
          <w:rFonts w:ascii="Times New Roman" w:hAnsi="Times New Roman" w:cs="Times New Roman"/>
          <w:sz w:val="28"/>
          <w:szCs w:val="28"/>
        </w:rPr>
        <w:t>в установленном законом порядке.</w:t>
      </w:r>
    </w:p>
    <w:p w14:paraId="5969F6FD"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2249A" w:rsidRPr="00E739ED">
        <w:rPr>
          <w:rFonts w:ascii="Times New Roman" w:hAnsi="Times New Roman" w:cs="Times New Roman"/>
          <w:sz w:val="28"/>
          <w:szCs w:val="28"/>
        </w:rPr>
        <w:t>В случаях, когда в возмездном договоре цена не предусмотрена и не может быть определена исходя из условий договора, исполнение договора должно быть оплачено по цене, которая при сравнимых обстоятельствах обычно взимается за аналогичные товары, работы или услуги.</w:t>
      </w:r>
    </w:p>
    <w:p w14:paraId="51352366" w14:textId="77777777" w:rsidR="000E2C0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527</w:t>
      </w:r>
      <w:r w:rsidR="00CC6F6F" w:rsidRPr="00E739ED">
        <w:rPr>
          <w:rFonts w:ascii="Times New Roman" w:hAnsi="Times New Roman" w:cs="Times New Roman"/>
          <w:sz w:val="28"/>
          <w:szCs w:val="28"/>
        </w:rPr>
        <w:t>. </w:t>
      </w:r>
      <w:r w:rsidR="000E2C09" w:rsidRPr="00E739ED">
        <w:rPr>
          <w:rFonts w:ascii="Times New Roman" w:hAnsi="Times New Roman" w:cs="Times New Roman"/>
          <w:b/>
          <w:sz w:val="28"/>
          <w:szCs w:val="28"/>
        </w:rPr>
        <w:t>Действие договора</w:t>
      </w:r>
    </w:p>
    <w:p w14:paraId="7E9BDFF6"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E2C09" w:rsidRPr="00E739ED">
        <w:rPr>
          <w:rFonts w:ascii="Times New Roman" w:hAnsi="Times New Roman" w:cs="Times New Roman"/>
          <w:sz w:val="28"/>
          <w:szCs w:val="28"/>
        </w:rPr>
        <w:t>Договор вступает в силу и становится обязательным для сторон с момента его заключения.</w:t>
      </w:r>
    </w:p>
    <w:p w14:paraId="3CEBCD63" w14:textId="77777777" w:rsidR="000E2C09" w:rsidRPr="00E739ED" w:rsidRDefault="004B6A82"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2. </w:t>
      </w:r>
      <w:r w:rsidR="000E2C09" w:rsidRPr="00E739ED">
        <w:rPr>
          <w:rFonts w:ascii="Times New Roman" w:hAnsi="Times New Roman" w:cs="Times New Roman"/>
          <w:sz w:val="28"/>
          <w:szCs w:val="28"/>
        </w:rPr>
        <w:t>Стороны вправе установить, что условия заключенного ими договора применяются к их отношениям, возникшим до заключения договора, если иное не установлено законом или не вытекает из существа соответствующих отношений</w:t>
      </w:r>
      <w:r w:rsidR="000E2C09" w:rsidRPr="00E739ED">
        <w:rPr>
          <w:rFonts w:ascii="Times New Roman" w:hAnsi="Times New Roman" w:cs="Times New Roman"/>
          <w:color w:val="000000" w:themeColor="text1"/>
          <w:sz w:val="28"/>
          <w:szCs w:val="28"/>
        </w:rPr>
        <w:t>.</w:t>
      </w:r>
    </w:p>
    <w:p w14:paraId="3D3333E5" w14:textId="77777777" w:rsidR="000E2C09" w:rsidRPr="00E739ED" w:rsidRDefault="0011599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E2C09" w:rsidRPr="00E739ED">
        <w:rPr>
          <w:rFonts w:ascii="Times New Roman" w:hAnsi="Times New Roman" w:cs="Times New Roman"/>
          <w:sz w:val="28"/>
          <w:szCs w:val="28"/>
        </w:rPr>
        <w:t>Законом или договором может быть предусмотрено, что окончание срока действия договора влечет прекращение обязательств сторон по договору.</w:t>
      </w:r>
    </w:p>
    <w:p w14:paraId="705AA55D" w14:textId="77777777" w:rsidR="000E2C09" w:rsidRPr="00E739ED" w:rsidRDefault="000E2C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 в котором отсутствует такое условие, признается действующим до определенного в нем момента окончания исполнения сторонами обязательства.</w:t>
      </w:r>
    </w:p>
    <w:p w14:paraId="6086E46F" w14:textId="77777777" w:rsidR="000E2C09" w:rsidRPr="00E739ED" w:rsidRDefault="00516D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0E2C09" w:rsidRPr="00E739ED">
        <w:rPr>
          <w:rFonts w:ascii="Times New Roman" w:hAnsi="Times New Roman" w:cs="Times New Roman"/>
          <w:sz w:val="28"/>
          <w:szCs w:val="28"/>
        </w:rPr>
        <w:t>Окончание срока действия договора не освобождает стороны от ответственности за его нарушение.</w:t>
      </w:r>
    </w:p>
    <w:p w14:paraId="31F655B6" w14:textId="77777777" w:rsidR="000E2C0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528</w:t>
      </w:r>
      <w:r w:rsidR="00CC6F6F" w:rsidRPr="00E739ED">
        <w:rPr>
          <w:rFonts w:ascii="Times New Roman" w:hAnsi="Times New Roman" w:cs="Times New Roman"/>
          <w:sz w:val="28"/>
          <w:szCs w:val="28"/>
        </w:rPr>
        <w:t>. </w:t>
      </w:r>
      <w:r w:rsidR="000E2C09" w:rsidRPr="00E739ED">
        <w:rPr>
          <w:rFonts w:ascii="Times New Roman" w:hAnsi="Times New Roman" w:cs="Times New Roman"/>
          <w:b/>
          <w:sz w:val="28"/>
          <w:szCs w:val="28"/>
        </w:rPr>
        <w:t>Публичный договор</w:t>
      </w:r>
    </w:p>
    <w:p w14:paraId="5242E35C"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E2C09" w:rsidRPr="00E739ED">
        <w:rPr>
          <w:rFonts w:ascii="Times New Roman" w:hAnsi="Times New Roman" w:cs="Times New Roman"/>
          <w:sz w:val="28"/>
          <w:szCs w:val="28"/>
        </w:rPr>
        <w:t xml:space="preserve">Публичным договором признается договор, заключенный лицом, осуществляющим предпринимательскую или иную приносящую доход деятельность, и устанавливающий его обязанности по продаже товаров, выполнению работ либо оказанию услуг, которые такое лицо по характеру своей деятельности должно осуществлять в отношении каждого, кто к нему обратится (розничная торговля, перевозка транспортом общего пользования, услуги связи, энергоснабжение, медицинское, гостиничное обслуживание и </w:t>
      </w:r>
      <w:r w:rsidR="001069BD" w:rsidRPr="00E739ED">
        <w:rPr>
          <w:rFonts w:ascii="Times New Roman" w:hAnsi="Times New Roman" w:cs="Times New Roman"/>
          <w:sz w:val="28"/>
          <w:szCs w:val="28"/>
        </w:rPr>
        <w:t>тому подобное).</w:t>
      </w:r>
    </w:p>
    <w:p w14:paraId="6B191BC2" w14:textId="77777777" w:rsidR="000E2C09" w:rsidRPr="00E739ED" w:rsidRDefault="000E2C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Лицо, осуществляющее предпринимательскую или иную приносящую доход деятельность, не вправе оказывать предпочтение одному лицу перед другим лицом в отношении заключения публичного договора, за исключением случаев, предусмотренных законом или иными нормативными правовыми актами.</w:t>
      </w:r>
    </w:p>
    <w:p w14:paraId="3D4ACB6D"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E2C09" w:rsidRPr="00E739ED">
        <w:rPr>
          <w:rFonts w:ascii="Times New Roman" w:hAnsi="Times New Roman" w:cs="Times New Roman"/>
          <w:sz w:val="28"/>
          <w:szCs w:val="28"/>
        </w:rPr>
        <w:t>В публичном договоре цена товаров, работ или услуг должна быть одинаковой для потребителей соответствующей категории. Иные условия публичного договора не могут устанавливаться исходя из преимуществ отдельных потребителей или оказания им предпочтения, за исключением случаев, если законом или иными нормативными правовыми актами допускается предоставление льгот отдельным категориям потребителей.</w:t>
      </w:r>
    </w:p>
    <w:p w14:paraId="796AE870"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E2C09" w:rsidRPr="00E739ED">
        <w:rPr>
          <w:rFonts w:ascii="Times New Roman" w:hAnsi="Times New Roman" w:cs="Times New Roman"/>
          <w:sz w:val="28"/>
          <w:szCs w:val="28"/>
        </w:rPr>
        <w:t>Отказ лица, осуществляющего предпринимательскую или иную приносящую доход деятельность, от заключения публичного договора при наличии возможности предоставить потребителю соответствующие товары, услуги, выполнить для него соответствующие работы не допускается.</w:t>
      </w:r>
    </w:p>
    <w:p w14:paraId="15641AB5" w14:textId="77777777" w:rsidR="000E2C09" w:rsidRPr="00E739ED" w:rsidRDefault="000E2C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необоснованном уклонении лица, осуществляющего предпринимательскую или иную приносящую доход деятельность, от заключения публичного договора применяются положения, предусмотренные частью </w:t>
      </w:r>
      <w:r w:rsidR="00503657" w:rsidRPr="00E739ED">
        <w:rPr>
          <w:rFonts w:ascii="Times New Roman" w:hAnsi="Times New Roman" w:cs="Times New Roman"/>
          <w:sz w:val="28"/>
          <w:szCs w:val="28"/>
        </w:rPr>
        <w:t>4</w:t>
      </w:r>
      <w:r w:rsidRPr="00E739ED">
        <w:rPr>
          <w:rFonts w:ascii="Times New Roman" w:hAnsi="Times New Roman" w:cs="Times New Roman"/>
          <w:sz w:val="28"/>
          <w:szCs w:val="28"/>
        </w:rPr>
        <w:t xml:space="preserve"> </w:t>
      </w:r>
      <w:r w:rsidR="00115993" w:rsidRPr="00E739ED">
        <w:rPr>
          <w:rFonts w:ascii="Times New Roman" w:hAnsi="Times New Roman" w:cs="Times New Roman"/>
          <w:sz w:val="28"/>
          <w:szCs w:val="28"/>
        </w:rPr>
        <w:t>статьи 5</w:t>
      </w:r>
      <w:r w:rsidR="00075402" w:rsidRPr="00E739ED">
        <w:rPr>
          <w:rFonts w:ascii="Times New Roman" w:hAnsi="Times New Roman" w:cs="Times New Roman"/>
          <w:sz w:val="28"/>
          <w:szCs w:val="28"/>
        </w:rPr>
        <w:t>54</w:t>
      </w:r>
      <w:r w:rsidRPr="00E739ED">
        <w:rPr>
          <w:rFonts w:ascii="Times New Roman" w:hAnsi="Times New Roman" w:cs="Times New Roman"/>
          <w:sz w:val="28"/>
          <w:szCs w:val="28"/>
        </w:rPr>
        <w:t xml:space="preserve"> настоящего Кодекса.</w:t>
      </w:r>
    </w:p>
    <w:p w14:paraId="3C615BB5"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0E2C09" w:rsidRPr="00E739ED">
        <w:rPr>
          <w:rFonts w:ascii="Times New Roman" w:hAnsi="Times New Roman" w:cs="Times New Roman"/>
          <w:sz w:val="28"/>
          <w:szCs w:val="28"/>
        </w:rPr>
        <w:t xml:space="preserve">В случаях, предусмотренных законом, </w:t>
      </w:r>
      <w:r w:rsidR="00DB1D2A" w:rsidRPr="00E739ED">
        <w:rPr>
          <w:rFonts w:ascii="Times New Roman" w:hAnsi="Times New Roman" w:cs="Times New Roman"/>
          <w:sz w:val="28"/>
          <w:szCs w:val="28"/>
        </w:rPr>
        <w:t xml:space="preserve">Правительство </w:t>
      </w:r>
      <w:r w:rsidR="000E2C09" w:rsidRPr="00E739ED">
        <w:rPr>
          <w:rFonts w:ascii="Times New Roman" w:hAnsi="Times New Roman" w:cs="Times New Roman"/>
          <w:sz w:val="28"/>
          <w:szCs w:val="28"/>
        </w:rPr>
        <w:t xml:space="preserve">Донецкой Народной Республики, а также уполномоченные </w:t>
      </w:r>
      <w:r w:rsidR="00DB1D2A" w:rsidRPr="00E739ED">
        <w:rPr>
          <w:rFonts w:ascii="Times New Roman" w:hAnsi="Times New Roman" w:cs="Times New Roman"/>
          <w:sz w:val="28"/>
          <w:szCs w:val="28"/>
        </w:rPr>
        <w:t xml:space="preserve">Правительством </w:t>
      </w:r>
      <w:r w:rsidR="000E2C09" w:rsidRPr="00E739ED">
        <w:rPr>
          <w:rFonts w:ascii="Times New Roman" w:hAnsi="Times New Roman" w:cs="Times New Roman"/>
          <w:sz w:val="28"/>
          <w:szCs w:val="28"/>
        </w:rPr>
        <w:t xml:space="preserve">Донецкой Народной Республики республиканские органы исполнительной власти могут издавать правила, обязательные для сторон при заключении и исполнении публичных договоров (типовые договоры, положения и </w:t>
      </w:r>
      <w:r w:rsidR="00173D69" w:rsidRPr="00E739ED">
        <w:rPr>
          <w:rFonts w:ascii="Times New Roman" w:hAnsi="Times New Roman" w:cs="Times New Roman"/>
          <w:sz w:val="28"/>
          <w:szCs w:val="28"/>
        </w:rPr>
        <w:t>тому подобное</w:t>
      </w:r>
      <w:r w:rsidR="000E2C09" w:rsidRPr="00E739ED">
        <w:rPr>
          <w:rFonts w:ascii="Times New Roman" w:hAnsi="Times New Roman" w:cs="Times New Roman"/>
          <w:sz w:val="28"/>
          <w:szCs w:val="28"/>
        </w:rPr>
        <w:t>).</w:t>
      </w:r>
    </w:p>
    <w:p w14:paraId="7E08134E"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0E2C09" w:rsidRPr="00E739ED">
        <w:rPr>
          <w:rFonts w:ascii="Times New Roman" w:hAnsi="Times New Roman" w:cs="Times New Roman"/>
          <w:sz w:val="28"/>
          <w:szCs w:val="28"/>
        </w:rPr>
        <w:t xml:space="preserve">Условия публичного договора, не соответствующие требованиям, установленным частями </w:t>
      </w:r>
      <w:r w:rsidR="00F5665A" w:rsidRPr="00E739ED">
        <w:rPr>
          <w:rFonts w:ascii="Times New Roman" w:hAnsi="Times New Roman" w:cs="Times New Roman"/>
          <w:sz w:val="28"/>
          <w:szCs w:val="28"/>
        </w:rPr>
        <w:t>2</w:t>
      </w:r>
      <w:r w:rsidR="000E2C09" w:rsidRPr="00E739ED">
        <w:rPr>
          <w:rFonts w:ascii="Times New Roman" w:hAnsi="Times New Roman" w:cs="Times New Roman"/>
          <w:sz w:val="28"/>
          <w:szCs w:val="28"/>
        </w:rPr>
        <w:t xml:space="preserve"> и </w:t>
      </w:r>
      <w:r w:rsidR="00F5665A" w:rsidRPr="00E739ED">
        <w:rPr>
          <w:rFonts w:ascii="Times New Roman" w:hAnsi="Times New Roman" w:cs="Times New Roman"/>
          <w:sz w:val="28"/>
          <w:szCs w:val="28"/>
        </w:rPr>
        <w:t>4</w:t>
      </w:r>
      <w:r w:rsidR="000E2C09" w:rsidRPr="00E739ED">
        <w:rPr>
          <w:rFonts w:ascii="Times New Roman" w:hAnsi="Times New Roman" w:cs="Times New Roman"/>
          <w:sz w:val="28"/>
          <w:szCs w:val="28"/>
        </w:rPr>
        <w:t xml:space="preserve"> настоящей статьи, ничтожны.</w:t>
      </w:r>
    </w:p>
    <w:p w14:paraId="16D98E66" w14:textId="77777777" w:rsidR="000E2C0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529</w:t>
      </w:r>
      <w:r w:rsidR="008E49A1" w:rsidRPr="00E739ED">
        <w:rPr>
          <w:rFonts w:ascii="Times New Roman" w:hAnsi="Times New Roman" w:cs="Times New Roman"/>
          <w:sz w:val="28"/>
          <w:szCs w:val="28"/>
        </w:rPr>
        <w:t>. </w:t>
      </w:r>
      <w:r w:rsidR="000E2C09" w:rsidRPr="00E739ED">
        <w:rPr>
          <w:rFonts w:ascii="Times New Roman" w:hAnsi="Times New Roman" w:cs="Times New Roman"/>
          <w:b/>
          <w:sz w:val="28"/>
          <w:szCs w:val="28"/>
        </w:rPr>
        <w:t>Примерные условия договора</w:t>
      </w:r>
    </w:p>
    <w:p w14:paraId="3338AAA9"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E2C09" w:rsidRPr="00E739ED">
        <w:rPr>
          <w:rFonts w:ascii="Times New Roman" w:hAnsi="Times New Roman" w:cs="Times New Roman"/>
          <w:sz w:val="28"/>
          <w:szCs w:val="28"/>
        </w:rPr>
        <w:t>В договоре может быть предусмотрено, что его отдельные условия определяются примерными условиями, разработанными для договоров соответствующего вида и опубликованными в печати.</w:t>
      </w:r>
    </w:p>
    <w:p w14:paraId="1FF7D370"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0E2C09" w:rsidRPr="00E739ED">
        <w:rPr>
          <w:rFonts w:ascii="Times New Roman" w:hAnsi="Times New Roman" w:cs="Times New Roman"/>
          <w:sz w:val="28"/>
          <w:szCs w:val="28"/>
        </w:rPr>
        <w:t xml:space="preserve">В случаях, когда в договоре не содержится отсылка к примерным условиям, такие примерные условия применяются к отношениям сторон в качестве обычаев, если они отвечают требованиям, установленным статьей 5 и </w:t>
      </w:r>
      <w:r w:rsidR="00BC384A" w:rsidRPr="00E739ED">
        <w:rPr>
          <w:rFonts w:ascii="Times New Roman" w:hAnsi="Times New Roman" w:cs="Times New Roman"/>
          <w:sz w:val="28"/>
          <w:szCs w:val="28"/>
        </w:rPr>
        <w:t xml:space="preserve">частью </w:t>
      </w:r>
      <w:r w:rsidR="00D82457" w:rsidRPr="00E739ED">
        <w:rPr>
          <w:rFonts w:ascii="Times New Roman" w:hAnsi="Times New Roman" w:cs="Times New Roman"/>
          <w:sz w:val="28"/>
          <w:szCs w:val="28"/>
        </w:rPr>
        <w:t>5</w:t>
      </w:r>
      <w:r w:rsidR="00115993" w:rsidRPr="00E739ED">
        <w:rPr>
          <w:rFonts w:ascii="Times New Roman" w:hAnsi="Times New Roman" w:cs="Times New Roman"/>
          <w:sz w:val="28"/>
          <w:szCs w:val="28"/>
        </w:rPr>
        <w:t xml:space="preserve"> статьи 5</w:t>
      </w:r>
      <w:r w:rsidR="00075402" w:rsidRPr="00E739ED">
        <w:rPr>
          <w:rFonts w:ascii="Times New Roman" w:hAnsi="Times New Roman" w:cs="Times New Roman"/>
          <w:sz w:val="28"/>
          <w:szCs w:val="28"/>
        </w:rPr>
        <w:t>23</w:t>
      </w:r>
      <w:r w:rsidR="000E2C09" w:rsidRPr="00E739ED">
        <w:rPr>
          <w:rFonts w:ascii="Times New Roman" w:hAnsi="Times New Roman" w:cs="Times New Roman"/>
          <w:sz w:val="28"/>
          <w:szCs w:val="28"/>
        </w:rPr>
        <w:t xml:space="preserve"> настоящего Кодекса.</w:t>
      </w:r>
    </w:p>
    <w:p w14:paraId="01773274"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E2C09" w:rsidRPr="00E739ED">
        <w:rPr>
          <w:rFonts w:ascii="Times New Roman" w:hAnsi="Times New Roman" w:cs="Times New Roman"/>
          <w:sz w:val="28"/>
          <w:szCs w:val="28"/>
        </w:rPr>
        <w:t>Примерные условия могут быть изложены в форме примерного договора или иного документа, содержащего эти условия.</w:t>
      </w:r>
    </w:p>
    <w:p w14:paraId="54D7398C" w14:textId="77777777" w:rsidR="000E2C0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530</w:t>
      </w:r>
      <w:r w:rsidR="008E49A1" w:rsidRPr="00E739ED">
        <w:rPr>
          <w:rFonts w:ascii="Times New Roman" w:hAnsi="Times New Roman" w:cs="Times New Roman"/>
          <w:sz w:val="28"/>
          <w:szCs w:val="28"/>
        </w:rPr>
        <w:t>. </w:t>
      </w:r>
      <w:r w:rsidR="000E2C09" w:rsidRPr="00E739ED">
        <w:rPr>
          <w:rFonts w:ascii="Times New Roman" w:hAnsi="Times New Roman" w:cs="Times New Roman"/>
          <w:b/>
          <w:sz w:val="28"/>
          <w:szCs w:val="28"/>
        </w:rPr>
        <w:t>Договор присоединения</w:t>
      </w:r>
    </w:p>
    <w:p w14:paraId="5FC78C8C"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E2C09" w:rsidRPr="00E739ED">
        <w:rPr>
          <w:rFonts w:ascii="Times New Roman" w:hAnsi="Times New Roman" w:cs="Times New Roman"/>
          <w:sz w:val="28"/>
          <w:szCs w:val="28"/>
        </w:rPr>
        <w:t>Договором присоединения признается договор, условия которого определены одной из сторон в формулярах или иных стандартных формах и могли быть приняты другой стороной не иначе как путем присоединения к предложенному договору в целом.</w:t>
      </w:r>
    </w:p>
    <w:p w14:paraId="0567B041"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E2C09" w:rsidRPr="00E739ED">
        <w:rPr>
          <w:rFonts w:ascii="Times New Roman" w:hAnsi="Times New Roman" w:cs="Times New Roman"/>
          <w:sz w:val="28"/>
          <w:szCs w:val="28"/>
        </w:rPr>
        <w:t xml:space="preserve">Присоединившаяся к договору сторона вправе потребовать расторжения или изменения договора, если договор присоединения хотя и не противоречит закону и иным </w:t>
      </w:r>
      <w:r w:rsidR="001B6858" w:rsidRPr="00E739ED">
        <w:rPr>
          <w:rFonts w:ascii="Times New Roman" w:hAnsi="Times New Roman" w:cs="Times New Roman"/>
          <w:sz w:val="28"/>
          <w:szCs w:val="28"/>
        </w:rPr>
        <w:t xml:space="preserve">нормативным </w:t>
      </w:r>
      <w:r w:rsidR="000E2C09" w:rsidRPr="00E739ED">
        <w:rPr>
          <w:rFonts w:ascii="Times New Roman" w:hAnsi="Times New Roman" w:cs="Times New Roman"/>
          <w:sz w:val="28"/>
          <w:szCs w:val="28"/>
        </w:rPr>
        <w:t>правовым актам, но лишает эту сторону прав, обычно предоставляемых по договорам такого вида, исключает или ограничивает ответственность другой стороны за нарушение обязательств либо содержит другие явно обременительные для присоединившейся стороны условия, которые она исходя из своих разумно понимаемых интересов не приняла бы при наличии у нее возможности участвовать в определении условий договора.</w:t>
      </w:r>
    </w:p>
    <w:p w14:paraId="75E15579" w14:textId="77777777" w:rsidR="000E2C09" w:rsidRPr="00E739ED" w:rsidRDefault="000E2C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установлено законом или не вытекает из существа обязательства, в случае изменения или расторжения договора судом по требованию присоединившейся к договору стороны договор считается действовавшим в измененной редакции либо соответственно не действовавшим с момента его заключения.</w:t>
      </w:r>
    </w:p>
    <w:p w14:paraId="6098F512"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E2C09" w:rsidRPr="00E739ED">
        <w:rPr>
          <w:rFonts w:ascii="Times New Roman" w:hAnsi="Times New Roman" w:cs="Times New Roman"/>
          <w:sz w:val="28"/>
          <w:szCs w:val="28"/>
        </w:rPr>
        <w:t xml:space="preserve">Правила, предусмотренные </w:t>
      </w:r>
      <w:r w:rsidR="001B6858" w:rsidRPr="00E739ED">
        <w:rPr>
          <w:rFonts w:ascii="Times New Roman" w:hAnsi="Times New Roman" w:cs="Times New Roman"/>
          <w:sz w:val="28"/>
          <w:szCs w:val="28"/>
        </w:rPr>
        <w:t xml:space="preserve">частью </w:t>
      </w:r>
      <w:r w:rsidR="006D24B7" w:rsidRPr="00E739ED">
        <w:rPr>
          <w:rFonts w:ascii="Times New Roman" w:hAnsi="Times New Roman" w:cs="Times New Roman"/>
          <w:sz w:val="28"/>
          <w:szCs w:val="28"/>
        </w:rPr>
        <w:t>2</w:t>
      </w:r>
      <w:r w:rsidR="001B6858" w:rsidRPr="00E739ED">
        <w:rPr>
          <w:rFonts w:ascii="Times New Roman" w:hAnsi="Times New Roman" w:cs="Times New Roman"/>
          <w:sz w:val="28"/>
          <w:szCs w:val="28"/>
        </w:rPr>
        <w:t xml:space="preserve"> </w:t>
      </w:r>
      <w:r w:rsidR="000E2C09" w:rsidRPr="00E739ED">
        <w:rPr>
          <w:rFonts w:ascii="Times New Roman" w:hAnsi="Times New Roman" w:cs="Times New Roman"/>
          <w:sz w:val="28"/>
          <w:szCs w:val="28"/>
        </w:rPr>
        <w:t>настоящей статьи, подлежат применению также в случаях, если при заключении договора, не являющегося договором присоединения, условия договора определены одной из сторон, а другая сторона в силу явного неравенства переговорных возможностей поставлена в положение, существенно затрудняющее согласование иного содержания отдельных условий договора.</w:t>
      </w:r>
    </w:p>
    <w:p w14:paraId="66FEA5F4" w14:textId="77777777" w:rsidR="001B68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531</w:t>
      </w:r>
      <w:r w:rsidR="008E49A1" w:rsidRPr="00E739ED">
        <w:rPr>
          <w:rFonts w:ascii="Times New Roman" w:hAnsi="Times New Roman" w:cs="Times New Roman"/>
          <w:sz w:val="28"/>
          <w:szCs w:val="28"/>
        </w:rPr>
        <w:t>. </w:t>
      </w:r>
      <w:r w:rsidR="001B6858" w:rsidRPr="00E739ED">
        <w:rPr>
          <w:rFonts w:ascii="Times New Roman" w:hAnsi="Times New Roman" w:cs="Times New Roman"/>
          <w:b/>
          <w:sz w:val="28"/>
          <w:szCs w:val="28"/>
        </w:rPr>
        <w:t>Предварительный договор</w:t>
      </w:r>
    </w:p>
    <w:p w14:paraId="5231697E"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1B6858" w:rsidRPr="00E739ED">
        <w:rPr>
          <w:rFonts w:ascii="Times New Roman" w:hAnsi="Times New Roman" w:cs="Times New Roman"/>
          <w:sz w:val="28"/>
          <w:szCs w:val="28"/>
        </w:rPr>
        <w:t>По предварительному договору стороны обязуются заключить в будущем договор о передаче имущества, выполнении работ или оказании услуг (основной договор) на условиях, предусмотренных предварительным договором.</w:t>
      </w:r>
    </w:p>
    <w:p w14:paraId="4CA8D72C" w14:textId="77777777" w:rsidR="001B6858" w:rsidRPr="00E739ED" w:rsidRDefault="000358A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B6858" w:rsidRPr="00E739ED">
        <w:rPr>
          <w:rFonts w:ascii="Times New Roman" w:hAnsi="Times New Roman" w:cs="Times New Roman"/>
          <w:sz w:val="28"/>
          <w:szCs w:val="28"/>
        </w:rPr>
        <w:t>Предварительный договор заключается в форме, установленной для основного договора, а если форма основного договора не установлена, то в письменной форме</w:t>
      </w:r>
      <w:r w:rsidR="001B6858" w:rsidRPr="00E739ED">
        <w:rPr>
          <w:rFonts w:ascii="Times New Roman" w:hAnsi="Times New Roman" w:cs="Times New Roman"/>
          <w:color w:val="000000" w:themeColor="text1"/>
          <w:sz w:val="28"/>
          <w:szCs w:val="28"/>
        </w:rPr>
        <w:t>.</w:t>
      </w:r>
      <w:r w:rsidR="001B6858" w:rsidRPr="00E739ED">
        <w:rPr>
          <w:rFonts w:ascii="Times New Roman" w:hAnsi="Times New Roman" w:cs="Times New Roman"/>
          <w:sz w:val="28"/>
          <w:szCs w:val="28"/>
        </w:rPr>
        <w:t xml:space="preserve"> Несоблюдение правил о форме предварительного договора влечет его ничтожность.</w:t>
      </w:r>
      <w:r w:rsidR="009228AC" w:rsidRPr="00E739ED">
        <w:rPr>
          <w:rFonts w:ascii="Times New Roman" w:hAnsi="Times New Roman" w:cs="Times New Roman"/>
          <w:sz w:val="28"/>
          <w:szCs w:val="28"/>
        </w:rPr>
        <w:t xml:space="preserve"> </w:t>
      </w:r>
    </w:p>
    <w:p w14:paraId="04538902"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B6858" w:rsidRPr="00E739ED">
        <w:rPr>
          <w:rFonts w:ascii="Times New Roman" w:hAnsi="Times New Roman" w:cs="Times New Roman"/>
          <w:sz w:val="28"/>
          <w:szCs w:val="28"/>
        </w:rPr>
        <w:t>Предварительный договор должен содержать условия, позволяющие установить предмет, а также условия основного договора, относительно которых по заявлению одной из сторон должно быть достигнуто соглашение при заключении предварительного договора.</w:t>
      </w:r>
    </w:p>
    <w:p w14:paraId="13BBB2EC"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B6858" w:rsidRPr="00E739ED">
        <w:rPr>
          <w:rFonts w:ascii="Times New Roman" w:hAnsi="Times New Roman" w:cs="Times New Roman"/>
          <w:sz w:val="28"/>
          <w:szCs w:val="28"/>
        </w:rPr>
        <w:t>В предварительном договоре указывается срок, в который стороны обязуются заключить основной договор.</w:t>
      </w:r>
    </w:p>
    <w:p w14:paraId="22CBCD1F" w14:textId="77777777" w:rsidR="001B6858" w:rsidRPr="00E739ED" w:rsidRDefault="001B68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такой срок в предварительном договоре не определен, основной договор подлежит заключению в течение года с момента заключения предварительного договора.</w:t>
      </w:r>
    </w:p>
    <w:p w14:paraId="7F88D960"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В случаях</w:t>
      </w:r>
      <w:r w:rsidR="007E5263" w:rsidRPr="00E739ED">
        <w:rPr>
          <w:rFonts w:ascii="Times New Roman" w:hAnsi="Times New Roman" w:cs="Times New Roman"/>
          <w:sz w:val="28"/>
          <w:szCs w:val="28"/>
        </w:rPr>
        <w:t>,</w:t>
      </w:r>
      <w:r w:rsidRPr="00E739ED">
        <w:rPr>
          <w:rFonts w:ascii="Times New Roman" w:hAnsi="Times New Roman" w:cs="Times New Roman"/>
          <w:sz w:val="28"/>
          <w:szCs w:val="28"/>
        </w:rPr>
        <w:t xml:space="preserve"> </w:t>
      </w:r>
      <w:r w:rsidR="001B6858" w:rsidRPr="00E739ED">
        <w:rPr>
          <w:rFonts w:ascii="Times New Roman" w:hAnsi="Times New Roman" w:cs="Times New Roman"/>
          <w:sz w:val="28"/>
          <w:szCs w:val="28"/>
        </w:rPr>
        <w:t xml:space="preserve">если сторона, заключившая предварительный договор, уклоняется от заключения основного договора, применяются положения, предусмотренные частью </w:t>
      </w:r>
      <w:r w:rsidR="00503657" w:rsidRPr="00E739ED">
        <w:rPr>
          <w:rFonts w:ascii="Times New Roman" w:hAnsi="Times New Roman" w:cs="Times New Roman"/>
          <w:sz w:val="28"/>
          <w:szCs w:val="28"/>
        </w:rPr>
        <w:t>4</w:t>
      </w:r>
      <w:r w:rsidR="001B6858" w:rsidRPr="00E739ED">
        <w:rPr>
          <w:rFonts w:ascii="Times New Roman" w:hAnsi="Times New Roman" w:cs="Times New Roman"/>
          <w:sz w:val="28"/>
          <w:szCs w:val="28"/>
        </w:rPr>
        <w:t xml:space="preserve"> </w:t>
      </w:r>
      <w:r w:rsidR="003B2264" w:rsidRPr="00E739ED">
        <w:rPr>
          <w:rFonts w:ascii="Times New Roman" w:hAnsi="Times New Roman" w:cs="Times New Roman"/>
          <w:sz w:val="28"/>
          <w:szCs w:val="28"/>
        </w:rPr>
        <w:t>статьи 5</w:t>
      </w:r>
      <w:r w:rsidR="003F2C16" w:rsidRPr="00E739ED">
        <w:rPr>
          <w:rFonts w:ascii="Times New Roman" w:hAnsi="Times New Roman" w:cs="Times New Roman"/>
          <w:sz w:val="28"/>
          <w:szCs w:val="28"/>
        </w:rPr>
        <w:t>54</w:t>
      </w:r>
      <w:r w:rsidR="001B6858" w:rsidRPr="00E739ED">
        <w:rPr>
          <w:rFonts w:ascii="Times New Roman" w:hAnsi="Times New Roman" w:cs="Times New Roman"/>
          <w:sz w:val="28"/>
          <w:szCs w:val="28"/>
        </w:rPr>
        <w:t xml:space="preserve"> настоящего Кодекса. Требование о понуждении к заключению основного договора может быть заявлено в течение шести месяцев с момента неисполнения обязательства по заключению договора.</w:t>
      </w:r>
    </w:p>
    <w:p w14:paraId="40084424" w14:textId="77777777" w:rsidR="001B6858" w:rsidRPr="00E739ED" w:rsidRDefault="001B68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случае возникновения разногласий сторон относительно условий основного договора такие условия определяются в соответствии с </w:t>
      </w:r>
      <w:r w:rsidR="00DC572F" w:rsidRPr="00E739ED">
        <w:rPr>
          <w:rFonts w:ascii="Times New Roman" w:hAnsi="Times New Roman" w:cs="Times New Roman"/>
          <w:color w:val="000000" w:themeColor="text1"/>
          <w:sz w:val="28"/>
          <w:szCs w:val="28"/>
        </w:rPr>
        <w:t>судебным решением</w:t>
      </w:r>
      <w:r w:rsidRPr="00E739ED">
        <w:rPr>
          <w:rFonts w:ascii="Times New Roman" w:hAnsi="Times New Roman" w:cs="Times New Roman"/>
          <w:color w:val="000000" w:themeColor="text1"/>
          <w:sz w:val="28"/>
          <w:szCs w:val="28"/>
        </w:rPr>
        <w:t>.</w:t>
      </w:r>
      <w:r w:rsidRPr="00E739ED">
        <w:rPr>
          <w:rFonts w:ascii="Times New Roman" w:hAnsi="Times New Roman" w:cs="Times New Roman"/>
          <w:sz w:val="28"/>
          <w:szCs w:val="28"/>
        </w:rPr>
        <w:t xml:space="preserve"> Основной договор в этом случае считается заключенным с момента вступления в законную силу </w:t>
      </w:r>
      <w:r w:rsidR="00850BE6" w:rsidRPr="00E739ED">
        <w:rPr>
          <w:rFonts w:ascii="Times New Roman" w:hAnsi="Times New Roman" w:cs="Times New Roman"/>
          <w:color w:val="000000" w:themeColor="text1"/>
          <w:sz w:val="28"/>
          <w:szCs w:val="28"/>
        </w:rPr>
        <w:t>судебного решения</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или с момента, указанного в</w:t>
      </w:r>
      <w:r w:rsidR="000358AA" w:rsidRPr="00E739ED">
        <w:rPr>
          <w:rFonts w:ascii="Times New Roman" w:hAnsi="Times New Roman" w:cs="Times New Roman"/>
          <w:sz w:val="28"/>
          <w:szCs w:val="28"/>
        </w:rPr>
        <w:t xml:space="preserve"> судебном решении</w:t>
      </w:r>
      <w:r w:rsidRPr="00E739ED">
        <w:rPr>
          <w:rFonts w:ascii="Times New Roman" w:hAnsi="Times New Roman" w:cs="Times New Roman"/>
          <w:sz w:val="28"/>
          <w:szCs w:val="28"/>
        </w:rPr>
        <w:t>.</w:t>
      </w:r>
    </w:p>
    <w:p w14:paraId="182AF41E" w14:textId="77777777" w:rsidR="001B6858"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B6858" w:rsidRPr="00E739ED">
        <w:rPr>
          <w:rFonts w:ascii="Times New Roman" w:hAnsi="Times New Roman" w:cs="Times New Roman"/>
          <w:sz w:val="28"/>
          <w:szCs w:val="28"/>
        </w:rPr>
        <w:t xml:space="preserve">Обязательства, предусмотренные предварительным договором, прекращаются, если до окончания срока, в который стороны должны заключить основной договор, он не будет заключен </w:t>
      </w:r>
      <w:r w:rsidR="00727CEC" w:rsidRPr="00E739ED">
        <w:rPr>
          <w:rFonts w:ascii="Times New Roman" w:hAnsi="Times New Roman" w:cs="Times New Roman"/>
          <w:sz w:val="28"/>
          <w:szCs w:val="28"/>
        </w:rPr>
        <w:t xml:space="preserve">или </w:t>
      </w:r>
      <w:r w:rsidR="001B6858" w:rsidRPr="00E739ED">
        <w:rPr>
          <w:rFonts w:ascii="Times New Roman" w:hAnsi="Times New Roman" w:cs="Times New Roman"/>
          <w:sz w:val="28"/>
          <w:szCs w:val="28"/>
        </w:rPr>
        <w:t>одна из сторон не направит другой стороне предложение заключить этот договор.</w:t>
      </w:r>
    </w:p>
    <w:p w14:paraId="42E3F0F9" w14:textId="77777777" w:rsidR="001B68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532</w:t>
      </w:r>
      <w:r w:rsidR="008E49A1" w:rsidRPr="00E739ED">
        <w:rPr>
          <w:rFonts w:ascii="Times New Roman" w:hAnsi="Times New Roman" w:cs="Times New Roman"/>
          <w:sz w:val="28"/>
          <w:szCs w:val="28"/>
        </w:rPr>
        <w:t>. </w:t>
      </w:r>
      <w:r w:rsidR="001B6858" w:rsidRPr="00E739ED">
        <w:rPr>
          <w:rFonts w:ascii="Times New Roman" w:hAnsi="Times New Roman" w:cs="Times New Roman"/>
          <w:b/>
          <w:sz w:val="28"/>
          <w:szCs w:val="28"/>
        </w:rPr>
        <w:t>Рамочный договор</w:t>
      </w:r>
    </w:p>
    <w:p w14:paraId="3DA064A3"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1B6858" w:rsidRPr="00E739ED">
        <w:rPr>
          <w:rFonts w:ascii="Times New Roman" w:hAnsi="Times New Roman" w:cs="Times New Roman"/>
          <w:sz w:val="28"/>
          <w:szCs w:val="28"/>
        </w:rPr>
        <w:t>Рамочным договором (договором с открытыми условиями) признается договор, определяющий общие условия обязательственных взаимоотношений сторон, которые могут быть конкретизированы и уточнены сторонами путем заключения отдельных договоров, подачи заявок одной из сторон или иным образом на основании либо во исполнение рамочного договора.</w:t>
      </w:r>
    </w:p>
    <w:p w14:paraId="4D41956F"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B6858" w:rsidRPr="00E739ED">
        <w:rPr>
          <w:rFonts w:ascii="Times New Roman" w:hAnsi="Times New Roman" w:cs="Times New Roman"/>
          <w:sz w:val="28"/>
          <w:szCs w:val="28"/>
        </w:rPr>
        <w:t xml:space="preserve">К отношениям сторон, не урегулированным отдельными договорами, в том числе в случае </w:t>
      </w:r>
      <w:proofErr w:type="spellStart"/>
      <w:r w:rsidR="001B6858" w:rsidRPr="00E739ED">
        <w:rPr>
          <w:rFonts w:ascii="Times New Roman" w:hAnsi="Times New Roman" w:cs="Times New Roman"/>
          <w:sz w:val="28"/>
          <w:szCs w:val="28"/>
        </w:rPr>
        <w:t>незаключения</w:t>
      </w:r>
      <w:proofErr w:type="spellEnd"/>
      <w:r w:rsidR="001B6858" w:rsidRPr="00E739ED">
        <w:rPr>
          <w:rFonts w:ascii="Times New Roman" w:hAnsi="Times New Roman" w:cs="Times New Roman"/>
          <w:sz w:val="28"/>
          <w:szCs w:val="28"/>
        </w:rPr>
        <w:t xml:space="preserve"> сторонами отдельных договоров, подлежат применению общие условия, содержащиеся в рамочном договоре, если иное не указано в отдельных договорах или не вытекает из существа обязательства.</w:t>
      </w:r>
    </w:p>
    <w:p w14:paraId="680EA375"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533</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Опцион на заключение договора</w:t>
      </w:r>
    </w:p>
    <w:p w14:paraId="14A19B12"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07A44" w:rsidRPr="00E739ED">
        <w:rPr>
          <w:rFonts w:ascii="Times New Roman" w:hAnsi="Times New Roman" w:cs="Times New Roman"/>
          <w:sz w:val="28"/>
          <w:szCs w:val="28"/>
        </w:rPr>
        <w:t>В силу соглашения о предоставлении опциона на заключение договора (опцион на заключение договора) одна сторона посредством безотзывной оферты предоставляет другой стороне право заключить один или несколько договоров на условиях, предусмотренных опционом. Опцион на заключение договора предоставляется за плату или другое встречное предоставление, если иное не предусмотрено соглашением, в том числе заключенным между коммерческими организациями. Другая сторона вправе заключить договор путем акцепта такой оферты в порядке, в сроки и на условиях, которые предусмотрены опционом.</w:t>
      </w:r>
    </w:p>
    <w:p w14:paraId="16C6B3AB" w14:textId="77777777" w:rsidR="00607A44" w:rsidRPr="00E739ED" w:rsidRDefault="00607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Опционом на заключение договора может быть предусмотрено, что акцепт возможен только при наступлении определенного таким опционом условия, в том числе зависящего от воли одной из сторон.</w:t>
      </w:r>
    </w:p>
    <w:p w14:paraId="5FE76E74"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В случае, когда опционом на заключение договора срок для акцепта безотзывной оферты не установлен, этот срок считается равным одному году, если иное не вытекает из существа договора или обычаев.</w:t>
      </w:r>
    </w:p>
    <w:p w14:paraId="4C852EFB"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07A44" w:rsidRPr="00E739ED">
        <w:rPr>
          <w:rFonts w:ascii="Times New Roman" w:hAnsi="Times New Roman" w:cs="Times New Roman"/>
          <w:sz w:val="28"/>
          <w:szCs w:val="28"/>
        </w:rPr>
        <w:t>Если опционом на заключение договора не предусмотрено иное, платеж по нему не засчитывается в счет платежей по договору, заключаемому на основании безотзывной оферты, и не подлежит возврату в случае, когда не будет акцепта.</w:t>
      </w:r>
    </w:p>
    <w:p w14:paraId="2C684108"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607A44" w:rsidRPr="00E739ED">
        <w:rPr>
          <w:rFonts w:ascii="Times New Roman" w:hAnsi="Times New Roman" w:cs="Times New Roman"/>
          <w:sz w:val="28"/>
          <w:szCs w:val="28"/>
        </w:rPr>
        <w:t>Опцион на заключение договора должен содержать условия, позволяющие определить предмет и другие существенные условия договора, подлежащего заключению.</w:t>
      </w:r>
    </w:p>
    <w:p w14:paraId="36938E53" w14:textId="77777777" w:rsidR="00607A44" w:rsidRPr="00E739ED" w:rsidRDefault="00607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Предмет договора, подлежащего заключению, может быть описан любым способом, позволяющим его идентифицировать на момент акцепта безотзывной оферты.</w:t>
      </w:r>
    </w:p>
    <w:p w14:paraId="55C7C564"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607A44" w:rsidRPr="00E739ED">
        <w:rPr>
          <w:rFonts w:ascii="Times New Roman" w:hAnsi="Times New Roman" w:cs="Times New Roman"/>
          <w:sz w:val="28"/>
          <w:szCs w:val="28"/>
        </w:rPr>
        <w:t>Опцион на заключение договора заключается в форме, установленной для договора, подлежащего заключению.</w:t>
      </w:r>
    </w:p>
    <w:p w14:paraId="6BEC72DB"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607A44" w:rsidRPr="00E739ED">
        <w:rPr>
          <w:rFonts w:ascii="Times New Roman" w:hAnsi="Times New Roman" w:cs="Times New Roman"/>
          <w:sz w:val="28"/>
          <w:szCs w:val="28"/>
        </w:rPr>
        <w:t>Опцион на заключение договора может быть включен в другое соглашение, если иное не вытекает из существа такого соглашения.</w:t>
      </w:r>
    </w:p>
    <w:p w14:paraId="68FF1A1E"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607A44" w:rsidRPr="00E739ED">
        <w:rPr>
          <w:rFonts w:ascii="Times New Roman" w:hAnsi="Times New Roman" w:cs="Times New Roman"/>
          <w:sz w:val="28"/>
          <w:szCs w:val="28"/>
        </w:rPr>
        <w:t>Права по опциону на заключение договора могут быть уступлены другому лицу, если иное не предусмотрено этим соглашением или не вытекает из его существа.</w:t>
      </w:r>
    </w:p>
    <w:p w14:paraId="1D99D3BB"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607A44" w:rsidRPr="00E739ED">
        <w:rPr>
          <w:rFonts w:ascii="Times New Roman" w:hAnsi="Times New Roman" w:cs="Times New Roman"/>
          <w:sz w:val="28"/>
          <w:szCs w:val="28"/>
        </w:rPr>
        <w:t>Особенности отдельных видов опционов на заключение договора могут быть установлены законом.</w:t>
      </w:r>
    </w:p>
    <w:p w14:paraId="315C76D0"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534</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Опционный договор</w:t>
      </w:r>
    </w:p>
    <w:p w14:paraId="4346E726"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07A44" w:rsidRPr="00E739ED">
        <w:rPr>
          <w:rFonts w:ascii="Times New Roman" w:hAnsi="Times New Roman" w:cs="Times New Roman"/>
          <w:sz w:val="28"/>
          <w:szCs w:val="28"/>
        </w:rPr>
        <w:t>По опционному договору одна сторона на условиях, предусмотренных этим договором, вправе потребовать в установленный договором срок от другой стороны совершения предусмотренных опционным договором действий (в том числе уплатить денежные средства, передать или принять имущество), и при этом, если управомоченная сторона не заявит требование в указанный срок, опционный договор прекращается. Опционным договором может быть предусмотрено, что требование по опционному договору считается заявленным при наступлении определенных таким договором обстоятельств.</w:t>
      </w:r>
    </w:p>
    <w:p w14:paraId="121E71A0"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За право заявить требование по опционному договору сторона уплачивает предусмотренную таким договором денежную сумму, за исключением случаев, если опционным договором, в том числе заключенным между коммерческими организациями, предусмотрена его безвозмездность либо если заключение такого договора обусловлено иным обязательством или иным охраняемым законом интересом, которые вытекают из отношений сторон.</w:t>
      </w:r>
    </w:p>
    <w:p w14:paraId="34F9D247"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07A44" w:rsidRPr="00E739ED">
        <w:rPr>
          <w:rFonts w:ascii="Times New Roman" w:hAnsi="Times New Roman" w:cs="Times New Roman"/>
          <w:sz w:val="28"/>
          <w:szCs w:val="28"/>
        </w:rPr>
        <w:t xml:space="preserve">При прекращении опционного договора платеж, предусмотренный частью </w:t>
      </w:r>
      <w:r w:rsidR="006D24B7" w:rsidRPr="00E739ED">
        <w:rPr>
          <w:rFonts w:ascii="Times New Roman" w:hAnsi="Times New Roman" w:cs="Times New Roman"/>
          <w:sz w:val="28"/>
          <w:szCs w:val="28"/>
        </w:rPr>
        <w:t>2</w:t>
      </w:r>
      <w:r w:rsidR="00607A44" w:rsidRPr="00E739ED">
        <w:rPr>
          <w:rFonts w:ascii="Times New Roman" w:hAnsi="Times New Roman" w:cs="Times New Roman"/>
          <w:sz w:val="28"/>
          <w:szCs w:val="28"/>
        </w:rPr>
        <w:t xml:space="preserve"> настоящей статьи, возврату не подлежит, если иное не предусмотрено опционным договором.</w:t>
      </w:r>
    </w:p>
    <w:p w14:paraId="6F04CEBF"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607A44" w:rsidRPr="00E739ED">
        <w:rPr>
          <w:rFonts w:ascii="Times New Roman" w:hAnsi="Times New Roman" w:cs="Times New Roman"/>
          <w:sz w:val="28"/>
          <w:szCs w:val="28"/>
        </w:rPr>
        <w:t>Особенности отдельных видов опционных договоров могут быть установлены законом или в установленном им порядке.</w:t>
      </w:r>
    </w:p>
    <w:p w14:paraId="267C773D"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535</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Договор с исполнением по требованию (абонентский договор)</w:t>
      </w:r>
    </w:p>
    <w:p w14:paraId="0FF730C3"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07A44" w:rsidRPr="00E739ED">
        <w:rPr>
          <w:rFonts w:ascii="Times New Roman" w:hAnsi="Times New Roman" w:cs="Times New Roman"/>
          <w:sz w:val="28"/>
          <w:szCs w:val="28"/>
        </w:rPr>
        <w:t>Договором с исполнением по требованию (абонентским договором) признается договор, предусматривающий внесение одной из сторон (абонентом) определенных, в том числе периодических, платежей или иного предоставления за право требовать от другой стороны (исполнителя) предоставления предусмотренного договором исполнения в затребованных количестве или объеме либо на иных условиях, определяемых абонентом.</w:t>
      </w:r>
    </w:p>
    <w:p w14:paraId="191654E6" w14:textId="77777777" w:rsidR="004B6A82"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Абонент обязан вносить платежи или предоставлять иное исполнение по абонентскому договору независимо от того, было ли затребовано им соответствующее исполнение от исполнителя, если иное не преду</w:t>
      </w:r>
      <w:r w:rsidR="00E47A56" w:rsidRPr="00E739ED">
        <w:rPr>
          <w:rFonts w:ascii="Times New Roman" w:hAnsi="Times New Roman" w:cs="Times New Roman"/>
          <w:sz w:val="28"/>
          <w:szCs w:val="28"/>
        </w:rPr>
        <w:t>смотрено законом или договором.</w:t>
      </w:r>
    </w:p>
    <w:p w14:paraId="08C3CDE8"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536</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Договор в пользу третьего лица</w:t>
      </w:r>
    </w:p>
    <w:p w14:paraId="5ABEE24B"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07A44" w:rsidRPr="00E739ED">
        <w:rPr>
          <w:rFonts w:ascii="Times New Roman" w:hAnsi="Times New Roman" w:cs="Times New Roman"/>
          <w:sz w:val="28"/>
          <w:szCs w:val="28"/>
        </w:rPr>
        <w:t>Договором в пользу третьего лица признается договор, в котором стороны установили, что должник обязан произвести исполнение не кредитору, а указанному или не указанному в договоре третьему лицу, имеющему право требовать от должника исполнения обязательства в свою пользу.</w:t>
      </w:r>
    </w:p>
    <w:p w14:paraId="67FC4D1B"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 xml:space="preserve">Если иное не предусмотрено законом, иными нормативными правовыми актами или договором, с момента </w:t>
      </w:r>
      <w:r w:rsidR="001642BA" w:rsidRPr="00E739ED">
        <w:rPr>
          <w:rFonts w:ascii="Times New Roman" w:hAnsi="Times New Roman" w:cs="Times New Roman"/>
          <w:color w:val="000000" w:themeColor="text1"/>
          <w:sz w:val="28"/>
          <w:szCs w:val="28"/>
        </w:rPr>
        <w:t xml:space="preserve">выражения </w:t>
      </w:r>
      <w:r w:rsidR="00607A44" w:rsidRPr="00E739ED">
        <w:rPr>
          <w:rFonts w:ascii="Times New Roman" w:hAnsi="Times New Roman" w:cs="Times New Roman"/>
          <w:sz w:val="28"/>
          <w:szCs w:val="28"/>
        </w:rPr>
        <w:t>третьим лицом должнику намерения воспользоваться своим правом по договору стороны не могут расторгать или изменять заключенный ими договор без согласия третьего лица.</w:t>
      </w:r>
    </w:p>
    <w:p w14:paraId="5526FA4C" w14:textId="77777777" w:rsidR="00607A44" w:rsidRPr="00E739ED" w:rsidRDefault="004B6A82"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607A44" w:rsidRPr="00E739ED">
        <w:rPr>
          <w:rFonts w:ascii="Times New Roman" w:hAnsi="Times New Roman" w:cs="Times New Roman"/>
          <w:sz w:val="28"/>
          <w:szCs w:val="28"/>
        </w:rPr>
        <w:t>Должник в договоре вправе выдвигать против требования третьего лица возражения, которые он мог бы выдвинуть против кредитора</w:t>
      </w:r>
      <w:r w:rsidRPr="00E739ED">
        <w:rPr>
          <w:rFonts w:ascii="Times New Roman" w:hAnsi="Times New Roman" w:cs="Times New Roman"/>
          <w:sz w:val="28"/>
          <w:szCs w:val="28"/>
        </w:rPr>
        <w:t>.</w:t>
      </w:r>
    </w:p>
    <w:p w14:paraId="535D0841" w14:textId="77777777" w:rsidR="00AB2ECC"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607A44" w:rsidRPr="00E739ED">
        <w:rPr>
          <w:rFonts w:ascii="Times New Roman" w:hAnsi="Times New Roman" w:cs="Times New Roman"/>
          <w:sz w:val="28"/>
          <w:szCs w:val="28"/>
        </w:rPr>
        <w:t>В случае, когда третье лицо отказалось от права, предоставленного ему по договору, кредитор может воспользоваться этим правом, если это не противоречит закону, иным нормати</w:t>
      </w:r>
      <w:r w:rsidR="007E5263" w:rsidRPr="00E739ED">
        <w:rPr>
          <w:rFonts w:ascii="Times New Roman" w:hAnsi="Times New Roman" w:cs="Times New Roman"/>
          <w:sz w:val="28"/>
          <w:szCs w:val="28"/>
        </w:rPr>
        <w:t>вным правовым актам и договору.</w:t>
      </w:r>
    </w:p>
    <w:p w14:paraId="33128CDE"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537</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Толкование договора</w:t>
      </w:r>
    </w:p>
    <w:p w14:paraId="69B2DFA9" w14:textId="77777777" w:rsidR="00607A44" w:rsidRPr="00E739ED" w:rsidRDefault="002811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607A44" w:rsidRPr="00E739ED">
        <w:rPr>
          <w:rFonts w:ascii="Times New Roman" w:hAnsi="Times New Roman" w:cs="Times New Roman"/>
          <w:sz w:val="28"/>
          <w:szCs w:val="28"/>
        </w:rPr>
        <w:t>При толковании условий договора судом принимается во внимание буквальное значение содержащихся в нем слов и выражений. Буквальное значение условия договора в случае его неясности устанавливается путем сопоставления с другими условиями и смыслом договора в целом.</w:t>
      </w:r>
    </w:p>
    <w:p w14:paraId="0E3B4D62" w14:textId="77777777" w:rsidR="00607A44" w:rsidRPr="00E739ED" w:rsidRDefault="002811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 xml:space="preserve">Если правила, содержащиеся в части </w:t>
      </w:r>
      <w:r w:rsidR="00754B34" w:rsidRPr="00E739ED">
        <w:rPr>
          <w:rFonts w:ascii="Times New Roman" w:hAnsi="Times New Roman" w:cs="Times New Roman"/>
          <w:sz w:val="28"/>
          <w:szCs w:val="28"/>
        </w:rPr>
        <w:t>1</w:t>
      </w:r>
      <w:r w:rsidR="00607A44" w:rsidRPr="00E739ED">
        <w:rPr>
          <w:rFonts w:ascii="Times New Roman" w:hAnsi="Times New Roman" w:cs="Times New Roman"/>
          <w:sz w:val="28"/>
          <w:szCs w:val="28"/>
        </w:rPr>
        <w:t xml:space="preserve"> настоящей статьи, не позволяют определить содержание договора, должна быть выяснена действительная общая воля сторон с учетом цели договора. При этом принимаются во внимание все соответствующие обстоятельства, включая предшествующие договору переговоры и переписку</w:t>
      </w:r>
      <w:r w:rsidRPr="00E739ED">
        <w:rPr>
          <w:rFonts w:ascii="Times New Roman" w:hAnsi="Times New Roman" w:cs="Times New Roman"/>
          <w:color w:val="000000" w:themeColor="text1"/>
          <w:sz w:val="28"/>
          <w:szCs w:val="28"/>
        </w:rPr>
        <w:t>,</w:t>
      </w:r>
      <w:r w:rsidR="00607A44" w:rsidRPr="00E739ED">
        <w:rPr>
          <w:rFonts w:ascii="Times New Roman" w:hAnsi="Times New Roman" w:cs="Times New Roman"/>
          <w:color w:val="000000" w:themeColor="text1"/>
          <w:sz w:val="28"/>
          <w:szCs w:val="28"/>
        </w:rPr>
        <w:t xml:space="preserve"> </w:t>
      </w:r>
      <w:r w:rsidR="00607A44" w:rsidRPr="00E739ED">
        <w:rPr>
          <w:rFonts w:ascii="Times New Roman" w:hAnsi="Times New Roman" w:cs="Times New Roman"/>
          <w:sz w:val="28"/>
          <w:szCs w:val="28"/>
        </w:rPr>
        <w:t>практику, установившуюся во взаимных отношениях сторон, обычаи, последующее поведение сторон.</w:t>
      </w:r>
    </w:p>
    <w:p w14:paraId="14146D2A"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538</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Недействительность договора</w:t>
      </w:r>
    </w:p>
    <w:p w14:paraId="6EAC9F73"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07A44" w:rsidRPr="00E739ED">
        <w:rPr>
          <w:rFonts w:ascii="Times New Roman" w:hAnsi="Times New Roman" w:cs="Times New Roman"/>
          <w:sz w:val="28"/>
          <w:szCs w:val="28"/>
        </w:rPr>
        <w:t>Положения настоящего Кодекса о недействительности сделок (параграф 2 главы 9) применяются к договорам, если иное не установлено правилами об отдельных видах договоров и настоящей статьей.</w:t>
      </w:r>
    </w:p>
    <w:p w14:paraId="6F6DEBA5"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 xml:space="preserve">Сторона, которая приняла от контрагента исполнение по договору, связанному с осуществлением его сторонами предпринимательской деятельности, и при этом полностью или частично не исполнила свое обязательство, не вправе требовать признания договора недействительным, за исключением случаев признания договора недействительным по основаниям, предусмотренным </w:t>
      </w:r>
      <w:r w:rsidR="003B2264" w:rsidRPr="00E739ED">
        <w:rPr>
          <w:rFonts w:ascii="Times New Roman" w:hAnsi="Times New Roman" w:cs="Times New Roman"/>
          <w:sz w:val="28"/>
          <w:szCs w:val="28"/>
        </w:rPr>
        <w:t>статьями 22</w:t>
      </w:r>
      <w:r w:rsidR="003F2C16" w:rsidRPr="00E739ED">
        <w:rPr>
          <w:rFonts w:ascii="Times New Roman" w:hAnsi="Times New Roman" w:cs="Times New Roman"/>
          <w:sz w:val="28"/>
          <w:szCs w:val="28"/>
        </w:rPr>
        <w:t>3</w:t>
      </w:r>
      <w:r w:rsidR="003B2264" w:rsidRPr="00E739ED">
        <w:rPr>
          <w:rFonts w:ascii="Times New Roman" w:hAnsi="Times New Roman" w:cs="Times New Roman"/>
          <w:sz w:val="28"/>
          <w:szCs w:val="28"/>
        </w:rPr>
        <w:t>, 2</w:t>
      </w:r>
      <w:r w:rsidR="003F2C16" w:rsidRPr="00E739ED">
        <w:rPr>
          <w:rFonts w:ascii="Times New Roman" w:hAnsi="Times New Roman" w:cs="Times New Roman"/>
          <w:sz w:val="28"/>
          <w:szCs w:val="28"/>
        </w:rPr>
        <w:t>30</w:t>
      </w:r>
      <w:r w:rsidR="003B2264" w:rsidRPr="00E739ED">
        <w:rPr>
          <w:rFonts w:ascii="Times New Roman" w:hAnsi="Times New Roman" w:cs="Times New Roman"/>
          <w:sz w:val="28"/>
          <w:szCs w:val="28"/>
        </w:rPr>
        <w:t xml:space="preserve"> и 2</w:t>
      </w:r>
      <w:r w:rsidR="003F2C16" w:rsidRPr="00E739ED">
        <w:rPr>
          <w:rFonts w:ascii="Times New Roman" w:hAnsi="Times New Roman" w:cs="Times New Roman"/>
          <w:sz w:val="28"/>
          <w:szCs w:val="28"/>
        </w:rPr>
        <w:t>31</w:t>
      </w:r>
      <w:r w:rsidR="00894738" w:rsidRPr="00E739ED">
        <w:rPr>
          <w:rFonts w:ascii="Times New Roman" w:hAnsi="Times New Roman" w:cs="Times New Roman"/>
          <w:sz w:val="28"/>
          <w:szCs w:val="28"/>
        </w:rPr>
        <w:t xml:space="preserve"> </w:t>
      </w:r>
      <w:r w:rsidR="00607A44" w:rsidRPr="00E739ED">
        <w:rPr>
          <w:rFonts w:ascii="Times New Roman" w:hAnsi="Times New Roman" w:cs="Times New Roman"/>
          <w:sz w:val="28"/>
          <w:szCs w:val="28"/>
        </w:rPr>
        <w:t>настоящего Кодекса, а также если предоставленное другой стороной исполнение связано с заведомо недобросовестными действиями этой стороны.</w:t>
      </w:r>
    </w:p>
    <w:p w14:paraId="66F6164B" w14:textId="77777777" w:rsidR="00AB2ECC"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07A44" w:rsidRPr="00E739ED">
        <w:rPr>
          <w:rFonts w:ascii="Times New Roman" w:hAnsi="Times New Roman" w:cs="Times New Roman"/>
          <w:sz w:val="28"/>
          <w:szCs w:val="28"/>
        </w:rPr>
        <w:t xml:space="preserve">В случае признания недействительным по требованию одной из сторон договора, который является оспоримой сделкой и исполнение которого связано с осуществлением его сторонами предпринимательской деятельности, общие последствия недействительности сделки </w:t>
      </w:r>
      <w:r w:rsidR="00A45EF9" w:rsidRPr="00E739ED">
        <w:rPr>
          <w:rFonts w:ascii="Times New Roman" w:hAnsi="Times New Roman" w:cs="Times New Roman"/>
          <w:sz w:val="28"/>
          <w:szCs w:val="28"/>
        </w:rPr>
        <w:t>(статья </w:t>
      </w:r>
      <w:r w:rsidR="003B2264" w:rsidRPr="00E739ED">
        <w:rPr>
          <w:rFonts w:ascii="Times New Roman" w:hAnsi="Times New Roman" w:cs="Times New Roman"/>
          <w:sz w:val="28"/>
          <w:szCs w:val="28"/>
        </w:rPr>
        <w:t>21</w:t>
      </w:r>
      <w:r w:rsidR="003F2C16" w:rsidRPr="00E739ED">
        <w:rPr>
          <w:rFonts w:ascii="Times New Roman" w:hAnsi="Times New Roman" w:cs="Times New Roman"/>
          <w:sz w:val="28"/>
          <w:szCs w:val="28"/>
        </w:rPr>
        <w:t>7</w:t>
      </w:r>
      <w:r w:rsidR="00607A44" w:rsidRPr="00E739ED">
        <w:rPr>
          <w:rFonts w:ascii="Times New Roman" w:hAnsi="Times New Roman" w:cs="Times New Roman"/>
          <w:sz w:val="28"/>
          <w:szCs w:val="28"/>
        </w:rPr>
        <w:t xml:space="preserve">) применяются, если иные последствия недействительности договора не предусмотрены соглашением сторон, заключенным после признания договора недействительным и не затрагивающим интересов третьих лиц, а также не </w:t>
      </w:r>
      <w:r w:rsidR="007E5263" w:rsidRPr="00E739ED">
        <w:rPr>
          <w:rFonts w:ascii="Times New Roman" w:hAnsi="Times New Roman" w:cs="Times New Roman"/>
          <w:sz w:val="28"/>
          <w:szCs w:val="28"/>
        </w:rPr>
        <w:t>нарушающим публичных интересов.</w:t>
      </w:r>
    </w:p>
    <w:p w14:paraId="09C2371B"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539</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Заверения об обстоятельствах</w:t>
      </w:r>
    </w:p>
    <w:p w14:paraId="7AC8C3F2"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607A44" w:rsidRPr="00E739ED">
        <w:rPr>
          <w:rFonts w:ascii="Times New Roman" w:hAnsi="Times New Roman" w:cs="Times New Roman"/>
          <w:sz w:val="28"/>
          <w:szCs w:val="28"/>
        </w:rPr>
        <w:t>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предусмотренную договором неустойку.</w:t>
      </w:r>
    </w:p>
    <w:p w14:paraId="03122383" w14:textId="77777777" w:rsidR="00607A44" w:rsidRPr="00E739ED" w:rsidRDefault="00607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Признание договора незаключенным или недействительным само по себе не препятствует наступлению последствий, предусмотренных абзацем первым настоящей части.</w:t>
      </w:r>
    </w:p>
    <w:p w14:paraId="69E91129" w14:textId="77777777" w:rsidR="00607A44" w:rsidRPr="00E739ED" w:rsidRDefault="00607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Предусмотренная настоящей статьей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14:paraId="2D44310F"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отказаться от договора, если иное не предусмотрено соглашением сторон.</w:t>
      </w:r>
    </w:p>
    <w:p w14:paraId="2C1ACACB" w14:textId="77777777" w:rsidR="00607A44" w:rsidRPr="00E739ED" w:rsidRDefault="004B6A8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3. </w:t>
      </w:r>
      <w:r w:rsidR="00607A44" w:rsidRPr="00E739ED">
        <w:rPr>
          <w:rFonts w:ascii="Times New Roman" w:hAnsi="Times New Roman" w:cs="Times New Roman"/>
          <w:sz w:val="28"/>
          <w:szCs w:val="28"/>
        </w:rPr>
        <w:t xml:space="preserve">Сторона, заключившая договор под влиянием обмана или существенного заблуждения, вызванного недостоверными заверениями, данными другой стороной, вправе вместо отказа от договора (часть </w:t>
      </w:r>
      <w:r w:rsidR="00A01971" w:rsidRPr="00E739ED">
        <w:rPr>
          <w:rFonts w:ascii="Times New Roman" w:hAnsi="Times New Roman" w:cs="Times New Roman"/>
          <w:sz w:val="28"/>
          <w:szCs w:val="28"/>
        </w:rPr>
        <w:t>2</w:t>
      </w:r>
      <w:r w:rsidR="00607A44" w:rsidRPr="00E739ED">
        <w:rPr>
          <w:rFonts w:ascii="Times New Roman" w:hAnsi="Times New Roman" w:cs="Times New Roman"/>
          <w:sz w:val="28"/>
          <w:szCs w:val="28"/>
        </w:rPr>
        <w:t xml:space="preserve"> </w:t>
      </w:r>
      <w:r w:rsidR="00607A44" w:rsidRPr="00E739ED">
        <w:rPr>
          <w:rFonts w:ascii="Times New Roman" w:hAnsi="Times New Roman" w:cs="Times New Roman"/>
          <w:color w:val="000000" w:themeColor="text1"/>
          <w:sz w:val="28"/>
          <w:szCs w:val="28"/>
        </w:rPr>
        <w:t xml:space="preserve">настоящей статьи) требовать признания договора недействительным (статьи </w:t>
      </w:r>
      <w:r w:rsidR="003B2264" w:rsidRPr="00E739ED">
        <w:rPr>
          <w:rFonts w:ascii="Times New Roman" w:hAnsi="Times New Roman" w:cs="Times New Roman"/>
          <w:color w:val="000000" w:themeColor="text1"/>
          <w:sz w:val="28"/>
          <w:szCs w:val="28"/>
        </w:rPr>
        <w:t>2</w:t>
      </w:r>
      <w:r w:rsidR="003F2C16" w:rsidRPr="00E739ED">
        <w:rPr>
          <w:rFonts w:ascii="Times New Roman" w:hAnsi="Times New Roman" w:cs="Times New Roman"/>
          <w:color w:val="000000" w:themeColor="text1"/>
          <w:sz w:val="28"/>
          <w:szCs w:val="28"/>
        </w:rPr>
        <w:t>3</w:t>
      </w:r>
      <w:r w:rsidR="00206A34" w:rsidRPr="00E739ED">
        <w:rPr>
          <w:rFonts w:ascii="Times New Roman" w:hAnsi="Times New Roman" w:cs="Times New Roman"/>
          <w:color w:val="000000" w:themeColor="text1"/>
          <w:sz w:val="28"/>
          <w:szCs w:val="28"/>
        </w:rPr>
        <w:t>0</w:t>
      </w:r>
      <w:r w:rsidR="00607A44" w:rsidRPr="00E739ED">
        <w:rPr>
          <w:rFonts w:ascii="Times New Roman" w:hAnsi="Times New Roman" w:cs="Times New Roman"/>
          <w:color w:val="000000" w:themeColor="text1"/>
          <w:sz w:val="28"/>
          <w:szCs w:val="28"/>
        </w:rPr>
        <w:t xml:space="preserve"> и</w:t>
      </w:r>
      <w:r w:rsidR="003B2264" w:rsidRPr="00E739ED">
        <w:rPr>
          <w:rFonts w:ascii="Times New Roman" w:hAnsi="Times New Roman" w:cs="Times New Roman"/>
          <w:color w:val="000000" w:themeColor="text1"/>
          <w:sz w:val="28"/>
          <w:szCs w:val="28"/>
        </w:rPr>
        <w:t xml:space="preserve"> 2</w:t>
      </w:r>
      <w:r w:rsidR="003F2C16" w:rsidRPr="00E739ED">
        <w:rPr>
          <w:rFonts w:ascii="Times New Roman" w:hAnsi="Times New Roman" w:cs="Times New Roman"/>
          <w:color w:val="000000" w:themeColor="text1"/>
          <w:sz w:val="28"/>
          <w:szCs w:val="28"/>
        </w:rPr>
        <w:t>3</w:t>
      </w:r>
      <w:r w:rsidR="00206A34" w:rsidRPr="00E739ED">
        <w:rPr>
          <w:rFonts w:ascii="Times New Roman" w:hAnsi="Times New Roman" w:cs="Times New Roman"/>
          <w:color w:val="000000" w:themeColor="text1"/>
          <w:sz w:val="28"/>
          <w:szCs w:val="28"/>
        </w:rPr>
        <w:t>1</w:t>
      </w:r>
      <w:r w:rsidR="00607A44" w:rsidRPr="00E739ED">
        <w:rPr>
          <w:rFonts w:ascii="Times New Roman" w:hAnsi="Times New Roman" w:cs="Times New Roman"/>
          <w:color w:val="000000" w:themeColor="text1"/>
          <w:sz w:val="28"/>
          <w:szCs w:val="28"/>
        </w:rPr>
        <w:t>).</w:t>
      </w:r>
    </w:p>
    <w:p w14:paraId="1AE28605"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607A44" w:rsidRPr="00E739ED">
        <w:rPr>
          <w:rFonts w:ascii="Times New Roman" w:hAnsi="Times New Roman" w:cs="Times New Roman"/>
          <w:sz w:val="28"/>
          <w:szCs w:val="28"/>
        </w:rPr>
        <w:t xml:space="preserve">Последствия, предусмотренные частями </w:t>
      </w:r>
      <w:r w:rsidR="00D9336B" w:rsidRPr="00E739ED">
        <w:rPr>
          <w:rFonts w:ascii="Times New Roman" w:hAnsi="Times New Roman" w:cs="Times New Roman"/>
          <w:sz w:val="28"/>
          <w:szCs w:val="28"/>
        </w:rPr>
        <w:t>1</w:t>
      </w:r>
      <w:r w:rsidR="00607A44" w:rsidRPr="00E739ED">
        <w:rPr>
          <w:rFonts w:ascii="Times New Roman" w:hAnsi="Times New Roman" w:cs="Times New Roman"/>
          <w:sz w:val="28"/>
          <w:szCs w:val="28"/>
        </w:rPr>
        <w:t xml:space="preserve"> и </w:t>
      </w:r>
      <w:r w:rsidR="00D9336B" w:rsidRPr="00E739ED">
        <w:rPr>
          <w:rFonts w:ascii="Times New Roman" w:hAnsi="Times New Roman" w:cs="Times New Roman"/>
          <w:sz w:val="28"/>
          <w:szCs w:val="28"/>
        </w:rPr>
        <w:t>2</w:t>
      </w:r>
      <w:r w:rsidR="00607A44" w:rsidRPr="00E739ED">
        <w:rPr>
          <w:rFonts w:ascii="Times New Roman" w:hAnsi="Times New Roman" w:cs="Times New Roman"/>
          <w:sz w:val="28"/>
          <w:szCs w:val="28"/>
        </w:rPr>
        <w:t xml:space="preserve"> настоящей статьи, применяются к стороне, давшей недостоверные заверения при осуществлении предпринимательской деятельности, а равно и в связи с корпоративным договором либо договором об отчуждении акций или долей в уставном капитале хозяйственного общества, независимо от того, было ли ей известно о недостоверности таких заверений, если иное не предусмотрено соглашением сторон.</w:t>
      </w:r>
    </w:p>
    <w:p w14:paraId="7F3C3119" w14:textId="77777777" w:rsidR="00607A44" w:rsidRPr="00E739ED" w:rsidRDefault="00607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В случаях, предусмотренных абзацем первым</w:t>
      </w:r>
      <w:r w:rsidR="009366AE" w:rsidRPr="00E739ED">
        <w:rPr>
          <w:rFonts w:ascii="Times New Roman" w:hAnsi="Times New Roman" w:cs="Times New Roman"/>
          <w:sz w:val="28"/>
          <w:szCs w:val="28"/>
        </w:rPr>
        <w:t xml:space="preserve"> настоящей части</w:t>
      </w:r>
      <w:r w:rsidRPr="00E739ED">
        <w:rPr>
          <w:rFonts w:ascii="Times New Roman" w:hAnsi="Times New Roman" w:cs="Times New Roman"/>
          <w:sz w:val="28"/>
          <w:szCs w:val="28"/>
        </w:rPr>
        <w:t>, предполагается, что сторона, предоставившая недостоверные заверения, знала, что другая сторона будет полагаться на такие заверения.</w:t>
      </w:r>
    </w:p>
    <w:p w14:paraId="433490A1" w14:textId="77777777" w:rsidR="009366A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29</w:t>
      </w:r>
      <w:r w:rsidR="008E49A1" w:rsidRPr="00E739ED">
        <w:rPr>
          <w:rFonts w:ascii="Times New Roman" w:hAnsi="Times New Roman" w:cs="Times New Roman"/>
          <w:sz w:val="28"/>
          <w:szCs w:val="28"/>
        </w:rPr>
        <w:t>. </w:t>
      </w:r>
      <w:r w:rsidR="009366AE" w:rsidRPr="00E739ED">
        <w:rPr>
          <w:rFonts w:ascii="Times New Roman" w:hAnsi="Times New Roman" w:cs="Times New Roman"/>
          <w:b/>
          <w:sz w:val="28"/>
          <w:szCs w:val="28"/>
        </w:rPr>
        <w:t>Заключение договора</w:t>
      </w:r>
    </w:p>
    <w:p w14:paraId="529D56C4" w14:textId="77777777" w:rsidR="009366A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540</w:t>
      </w:r>
      <w:r w:rsidR="008E49A1" w:rsidRPr="00E739ED">
        <w:rPr>
          <w:rFonts w:ascii="Times New Roman" w:hAnsi="Times New Roman" w:cs="Times New Roman"/>
          <w:sz w:val="28"/>
          <w:szCs w:val="28"/>
        </w:rPr>
        <w:t>. </w:t>
      </w:r>
      <w:r w:rsidR="009366AE" w:rsidRPr="00E739ED">
        <w:rPr>
          <w:rFonts w:ascii="Times New Roman" w:hAnsi="Times New Roman" w:cs="Times New Roman"/>
          <w:b/>
          <w:sz w:val="28"/>
          <w:szCs w:val="28"/>
        </w:rPr>
        <w:t>Основные положения о заключении договора</w:t>
      </w:r>
    </w:p>
    <w:p w14:paraId="791674B7" w14:textId="77777777" w:rsidR="009366AE"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66AE" w:rsidRPr="00E739ED">
        <w:rPr>
          <w:rFonts w:ascii="Times New Roman" w:hAnsi="Times New Roman" w:cs="Times New Roman"/>
          <w:sz w:val="28"/>
          <w:szCs w:val="28"/>
        </w:rPr>
        <w:t>Договор считается заключенным, если между сторонами, в требуемой в подлежащих случаях форме, достигнуто соглашение по всем существенным условиям договора.</w:t>
      </w:r>
    </w:p>
    <w:p w14:paraId="6D8896AD" w14:textId="77777777" w:rsidR="009366AE" w:rsidRPr="00E739ED" w:rsidRDefault="009366A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Существенными являются условия о предмете договора, условия, которые </w:t>
      </w:r>
      <w:r w:rsidR="001D38DF" w:rsidRPr="00E739ED">
        <w:rPr>
          <w:rFonts w:ascii="Times New Roman" w:hAnsi="Times New Roman" w:cs="Times New Roman"/>
          <w:sz w:val="28"/>
          <w:szCs w:val="28"/>
        </w:rPr>
        <w:t xml:space="preserve">предусмотрены </w:t>
      </w:r>
      <w:r w:rsidRPr="00E739ED">
        <w:rPr>
          <w:rFonts w:ascii="Times New Roman" w:hAnsi="Times New Roman" w:cs="Times New Roman"/>
          <w:sz w:val="28"/>
          <w:szCs w:val="28"/>
        </w:rPr>
        <w:t>в законе или иных нормативных правовых актах как существенные или необходимые для договоров данного вида, а также все те условия, относительно которых по заявлению одной из сторон должно быть достигнуто соглашение.</w:t>
      </w:r>
    </w:p>
    <w:p w14:paraId="2C0950FA" w14:textId="77777777" w:rsidR="009366AE"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66AE" w:rsidRPr="00E739ED">
        <w:rPr>
          <w:rFonts w:ascii="Times New Roman" w:hAnsi="Times New Roman" w:cs="Times New Roman"/>
          <w:sz w:val="28"/>
          <w:szCs w:val="28"/>
        </w:rPr>
        <w:t>Договор заключается посредством направления оферты (предложения заключить договор) одной из сторон и ее акцепта (принятия предложения) другой стороной.</w:t>
      </w:r>
    </w:p>
    <w:p w14:paraId="7C745079" w14:textId="77777777" w:rsidR="001D38DF"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366AE" w:rsidRPr="00E739ED">
        <w:rPr>
          <w:rFonts w:ascii="Times New Roman" w:hAnsi="Times New Roman" w:cs="Times New Roman"/>
          <w:sz w:val="28"/>
          <w:szCs w:val="28"/>
        </w:rPr>
        <w:t xml:space="preserve">Сторона, принявшая от другой стороны полное или частичное исполнение по договору либо иным образом подтвердившая действие договора, не вправе требовать признания этого договора незаключенным, если заявление такого требования с учетом конкретных обстоятельств будет противоречить принципу добросовестности (часть </w:t>
      </w:r>
      <w:r w:rsidR="00527CBA" w:rsidRPr="00E739ED">
        <w:rPr>
          <w:rFonts w:ascii="Times New Roman" w:hAnsi="Times New Roman" w:cs="Times New Roman"/>
          <w:sz w:val="28"/>
          <w:szCs w:val="28"/>
        </w:rPr>
        <w:t>3</w:t>
      </w:r>
      <w:r w:rsidR="00E47A56" w:rsidRPr="00E739ED">
        <w:rPr>
          <w:rFonts w:ascii="Times New Roman" w:hAnsi="Times New Roman" w:cs="Times New Roman"/>
          <w:sz w:val="28"/>
          <w:szCs w:val="28"/>
        </w:rPr>
        <w:t xml:space="preserve"> статьи 1).</w:t>
      </w:r>
    </w:p>
    <w:p w14:paraId="15402101" w14:textId="77777777" w:rsidR="009366A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541</w:t>
      </w:r>
      <w:r w:rsidR="008E49A1" w:rsidRPr="00E739ED">
        <w:rPr>
          <w:rFonts w:ascii="Times New Roman" w:hAnsi="Times New Roman" w:cs="Times New Roman"/>
          <w:sz w:val="28"/>
          <w:szCs w:val="28"/>
        </w:rPr>
        <w:t>. </w:t>
      </w:r>
      <w:r w:rsidR="009366AE" w:rsidRPr="00E739ED">
        <w:rPr>
          <w:rFonts w:ascii="Times New Roman" w:hAnsi="Times New Roman" w:cs="Times New Roman"/>
          <w:b/>
          <w:sz w:val="28"/>
          <w:szCs w:val="28"/>
        </w:rPr>
        <w:t>Момент заключения договора</w:t>
      </w:r>
    </w:p>
    <w:p w14:paraId="583EDE55" w14:textId="77777777" w:rsidR="009366AE"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66AE" w:rsidRPr="00E739ED">
        <w:rPr>
          <w:rFonts w:ascii="Times New Roman" w:hAnsi="Times New Roman" w:cs="Times New Roman"/>
          <w:sz w:val="28"/>
          <w:szCs w:val="28"/>
        </w:rPr>
        <w:t>Договор признается заключенным в момент получения лицом, направившим оферту, ее акцепта.</w:t>
      </w:r>
    </w:p>
    <w:p w14:paraId="7EE43AD7" w14:textId="77777777" w:rsidR="009366AE" w:rsidRPr="00E739ED" w:rsidRDefault="001D38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2. </w:t>
      </w:r>
      <w:r w:rsidR="009366AE" w:rsidRPr="00E739ED">
        <w:rPr>
          <w:rFonts w:ascii="Times New Roman" w:hAnsi="Times New Roman" w:cs="Times New Roman"/>
          <w:sz w:val="28"/>
          <w:szCs w:val="28"/>
        </w:rPr>
        <w:t xml:space="preserve">Если в соответствии с законом для заключения договора необходима также передача имущества, </w:t>
      </w:r>
      <w:r w:rsidR="009366AE" w:rsidRPr="00E739ED">
        <w:rPr>
          <w:rFonts w:ascii="Times New Roman" w:hAnsi="Times New Roman" w:cs="Times New Roman"/>
          <w:color w:val="000000" w:themeColor="text1"/>
          <w:sz w:val="28"/>
          <w:szCs w:val="28"/>
        </w:rPr>
        <w:t>договор считается заключенным с момента передачи соотве</w:t>
      </w:r>
      <w:r w:rsidR="00BC384A" w:rsidRPr="00E739ED">
        <w:rPr>
          <w:rFonts w:ascii="Times New Roman" w:hAnsi="Times New Roman" w:cs="Times New Roman"/>
          <w:color w:val="000000" w:themeColor="text1"/>
          <w:sz w:val="28"/>
          <w:szCs w:val="28"/>
        </w:rPr>
        <w:t xml:space="preserve">тствующего имущества </w:t>
      </w:r>
      <w:r w:rsidR="00A45EF9" w:rsidRPr="00E739ED">
        <w:rPr>
          <w:rFonts w:ascii="Times New Roman" w:hAnsi="Times New Roman" w:cs="Times New Roman"/>
          <w:color w:val="000000" w:themeColor="text1"/>
          <w:sz w:val="28"/>
          <w:szCs w:val="28"/>
        </w:rPr>
        <w:t>(статья </w:t>
      </w:r>
      <w:r w:rsidR="00A639BC" w:rsidRPr="00E739ED">
        <w:rPr>
          <w:rFonts w:ascii="Times New Roman" w:hAnsi="Times New Roman" w:cs="Times New Roman"/>
          <w:color w:val="000000" w:themeColor="text1"/>
          <w:sz w:val="28"/>
          <w:szCs w:val="28"/>
        </w:rPr>
        <w:t>28</w:t>
      </w:r>
      <w:r w:rsidR="003F2C16" w:rsidRPr="00E739ED">
        <w:rPr>
          <w:rFonts w:ascii="Times New Roman" w:hAnsi="Times New Roman" w:cs="Times New Roman"/>
          <w:color w:val="000000" w:themeColor="text1"/>
          <w:sz w:val="28"/>
          <w:szCs w:val="28"/>
        </w:rPr>
        <w:t>3</w:t>
      </w:r>
      <w:r w:rsidR="009366AE" w:rsidRPr="00E739ED">
        <w:rPr>
          <w:rFonts w:ascii="Times New Roman" w:hAnsi="Times New Roman" w:cs="Times New Roman"/>
          <w:color w:val="000000" w:themeColor="text1"/>
          <w:sz w:val="28"/>
          <w:szCs w:val="28"/>
        </w:rPr>
        <w:t>).</w:t>
      </w:r>
    </w:p>
    <w:p w14:paraId="14B253C0" w14:textId="77777777" w:rsidR="009366AE"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w:t>
      </w:r>
      <w:r w:rsidR="003D7F0F" w:rsidRPr="00E739ED">
        <w:rPr>
          <w:rFonts w:ascii="Times New Roman" w:hAnsi="Times New Roman" w:cs="Times New Roman"/>
          <w:sz w:val="28"/>
          <w:szCs w:val="28"/>
        </w:rPr>
        <w:t>. </w:t>
      </w:r>
      <w:r w:rsidR="009366AE" w:rsidRPr="00E739ED">
        <w:rPr>
          <w:rFonts w:ascii="Times New Roman" w:hAnsi="Times New Roman" w:cs="Times New Roman"/>
          <w:sz w:val="28"/>
          <w:szCs w:val="28"/>
        </w:rPr>
        <w:t>Договор, подлежащий государственной регистрации, считается для третьих лиц заключенным с момента его регистрации, если иное не установлено законом.</w:t>
      </w:r>
    </w:p>
    <w:p w14:paraId="1843BA27"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542</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Форма договора</w:t>
      </w:r>
    </w:p>
    <w:p w14:paraId="794935FE"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E1F29" w:rsidRPr="00E739ED">
        <w:rPr>
          <w:rFonts w:ascii="Times New Roman" w:hAnsi="Times New Roman" w:cs="Times New Roman"/>
          <w:sz w:val="28"/>
          <w:szCs w:val="28"/>
        </w:rPr>
        <w:t>Договор может быть заключен в любой форме, предусмотренной для совершения сделок, если законом для договоров данного вида не установлена определенная форма.</w:t>
      </w:r>
    </w:p>
    <w:p w14:paraId="08A94A96"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стороны договорились заключить договор в определенной форме, он считается заключенным после придания ему условленной формы, хотя бы законом для договоров данного вида такая форма не требовалась.</w:t>
      </w:r>
    </w:p>
    <w:p w14:paraId="619F12F7"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E1F29" w:rsidRPr="00E739ED">
        <w:rPr>
          <w:rFonts w:ascii="Times New Roman" w:hAnsi="Times New Roman" w:cs="Times New Roman"/>
          <w:sz w:val="28"/>
          <w:szCs w:val="28"/>
        </w:rPr>
        <w:t>Договор в письменной форме может быть заключен путем составления одного документа, подписанного сторонами, а также путем обмена письмами, телеграммами, телексами, телефаксами и иными документами, в том числе электронными документами, передаваемыми по каналам связи, позволяющими достоверно установить, что документ исходит от стороны по договору.</w:t>
      </w:r>
    </w:p>
    <w:p w14:paraId="2EA76998"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Электронным документом, передаваемым по каналам связи, признается информация, подготовленная, отправленная, полученная или хранимая с помощью электронных, магнитных, оптических либо аналогичных средств, включая обмен информацией в электронной форме и электронную почту.</w:t>
      </w:r>
    </w:p>
    <w:p w14:paraId="678ABA38"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E1F29" w:rsidRPr="00E739ED">
        <w:rPr>
          <w:rFonts w:ascii="Times New Roman" w:hAnsi="Times New Roman" w:cs="Times New Roman"/>
          <w:sz w:val="28"/>
          <w:szCs w:val="28"/>
        </w:rPr>
        <w:t xml:space="preserve">Письменная форма договора считается соблюденной, если письменное предложение заключить договор принято в порядке, предусмотренном частью </w:t>
      </w:r>
      <w:r w:rsidR="0087498D" w:rsidRPr="00E739ED">
        <w:rPr>
          <w:rFonts w:ascii="Times New Roman" w:hAnsi="Times New Roman" w:cs="Times New Roman"/>
          <w:sz w:val="28"/>
          <w:szCs w:val="28"/>
        </w:rPr>
        <w:t>3</w:t>
      </w:r>
      <w:r w:rsidR="004E1F29" w:rsidRPr="00E739ED">
        <w:rPr>
          <w:rFonts w:ascii="Times New Roman" w:hAnsi="Times New Roman" w:cs="Times New Roman"/>
          <w:sz w:val="28"/>
          <w:szCs w:val="28"/>
        </w:rPr>
        <w:t xml:space="preserve"> </w:t>
      </w:r>
      <w:r w:rsidR="00A639BC" w:rsidRPr="00E739ED">
        <w:rPr>
          <w:rFonts w:ascii="Times New Roman" w:hAnsi="Times New Roman" w:cs="Times New Roman"/>
          <w:sz w:val="28"/>
          <w:szCs w:val="28"/>
        </w:rPr>
        <w:t>статьи 54</w:t>
      </w:r>
      <w:r w:rsidR="003F2C16" w:rsidRPr="00E739ED">
        <w:rPr>
          <w:rFonts w:ascii="Times New Roman" w:hAnsi="Times New Roman" w:cs="Times New Roman"/>
          <w:sz w:val="28"/>
          <w:szCs w:val="28"/>
        </w:rPr>
        <w:t>7</w:t>
      </w:r>
      <w:r w:rsidR="004E1F29" w:rsidRPr="00E739ED">
        <w:rPr>
          <w:rFonts w:ascii="Times New Roman" w:hAnsi="Times New Roman" w:cs="Times New Roman"/>
          <w:sz w:val="28"/>
          <w:szCs w:val="28"/>
        </w:rPr>
        <w:t xml:space="preserve"> настоящего Кодекса.</w:t>
      </w:r>
    </w:p>
    <w:p w14:paraId="5016D38E" w14:textId="77777777" w:rsidR="004E1F29" w:rsidRPr="00E739ED" w:rsidRDefault="001D38DF"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4. </w:t>
      </w:r>
      <w:r w:rsidR="004E1F29" w:rsidRPr="00E739ED">
        <w:rPr>
          <w:rFonts w:ascii="Times New Roman" w:hAnsi="Times New Roman" w:cs="Times New Roman"/>
          <w:sz w:val="28"/>
          <w:szCs w:val="28"/>
        </w:rPr>
        <w:t>В случаях, предусмотренных законом или соглашением сторон, договор в письменной форме может быть заключен только путем составления одного документа, подписанного сторонами договора</w:t>
      </w:r>
      <w:r w:rsidR="004E1F29" w:rsidRPr="00E739ED">
        <w:rPr>
          <w:rFonts w:ascii="Times New Roman" w:hAnsi="Times New Roman" w:cs="Times New Roman"/>
          <w:color w:val="000000" w:themeColor="text1"/>
          <w:sz w:val="28"/>
          <w:szCs w:val="28"/>
        </w:rPr>
        <w:t>.</w:t>
      </w:r>
    </w:p>
    <w:p w14:paraId="16BEC6EE"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543</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Переговоры о заключении договора</w:t>
      </w:r>
    </w:p>
    <w:p w14:paraId="2FE251DB"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E1F29" w:rsidRPr="00E739ED">
        <w:rPr>
          <w:rFonts w:ascii="Times New Roman" w:hAnsi="Times New Roman" w:cs="Times New Roman"/>
          <w:sz w:val="28"/>
          <w:szCs w:val="28"/>
        </w:rPr>
        <w:t>Если иное не предусмотрено законом или договором, физические и юридические лица свободны в проведении переговоров о заключении договора, самостоятельно несут расходы, связанные с их проведением, и не отвечают за то, что соглашение не достигнуто.</w:t>
      </w:r>
    </w:p>
    <w:p w14:paraId="186B1DA5"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4E1F29" w:rsidRPr="00E739ED">
        <w:rPr>
          <w:rFonts w:ascii="Times New Roman" w:hAnsi="Times New Roman" w:cs="Times New Roman"/>
          <w:sz w:val="28"/>
          <w:szCs w:val="28"/>
        </w:rPr>
        <w:t>При вступлении в переговоры о заключении договора, в ходе их проведения и по их завершении стороны обязаны действовать добросовестно, в частности не допускать вступление в переговоры о заключении договора или их продолжение при заведомом отсутствии намерения достичь соглашения с другой стороной. Недобросовестными действиями при проведении переговоров предполагаются:</w:t>
      </w:r>
    </w:p>
    <w:p w14:paraId="605D09AC"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E1F29" w:rsidRPr="00E739ED">
        <w:rPr>
          <w:rFonts w:ascii="Times New Roman" w:hAnsi="Times New Roman" w:cs="Times New Roman"/>
          <w:sz w:val="28"/>
          <w:szCs w:val="28"/>
        </w:rPr>
        <w:t>предоставление стороне неполной или недостоверной информации, в том числе умолчание об обстоятельствах, которые в силу характера договора должны быть доведены до сведения другой стороны;</w:t>
      </w:r>
    </w:p>
    <w:p w14:paraId="6C48F74E"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E1F29" w:rsidRPr="00E739ED">
        <w:rPr>
          <w:rFonts w:ascii="Times New Roman" w:hAnsi="Times New Roman" w:cs="Times New Roman"/>
          <w:sz w:val="28"/>
          <w:szCs w:val="28"/>
        </w:rPr>
        <w:t>внезапное и неоправданное прекращение переговоров о заключении договора при таких обстоятельствах, при которых другая сторона переговоров не могла разумно этого ожидать.</w:t>
      </w:r>
    </w:p>
    <w:p w14:paraId="464453C9"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E1F29" w:rsidRPr="00E739ED">
        <w:rPr>
          <w:rFonts w:ascii="Times New Roman" w:hAnsi="Times New Roman" w:cs="Times New Roman"/>
          <w:sz w:val="28"/>
          <w:szCs w:val="28"/>
        </w:rPr>
        <w:t>Сторона, которая ведет или прерывает переговоры о заключении договора недобросовестно, обязана возместить другой стороне причиненные этим убытки.</w:t>
      </w:r>
    </w:p>
    <w:p w14:paraId="464F27F3"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Убытками, подлежащими возмещению недобросовестной стороной, признаются расходы, понесенные другой стороной в связи с ведением переговоров о заключении договора, а также в связи с утратой возможности заключить договор с третьим лицом.</w:t>
      </w:r>
    </w:p>
    <w:p w14:paraId="65BC7EA0"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E1F29" w:rsidRPr="00E739ED">
        <w:rPr>
          <w:rFonts w:ascii="Times New Roman" w:hAnsi="Times New Roman" w:cs="Times New Roman"/>
          <w:sz w:val="28"/>
          <w:szCs w:val="28"/>
        </w:rPr>
        <w:t>Если в ходе переговоров о заключении договора сторона получает информацию, которая передается ей другой стороной в качестве конфиденциальной, она обязана не раскрывать эту информацию и не использовать ее ненадлежащим образом для своих целей независимо от того, будет ли заключен договор</w:t>
      </w:r>
      <w:r w:rsidR="00E3612B" w:rsidRPr="00E739ED">
        <w:rPr>
          <w:rFonts w:ascii="Times New Roman" w:hAnsi="Times New Roman" w:cs="Times New Roman"/>
          <w:color w:val="FF0000"/>
          <w:sz w:val="28"/>
          <w:szCs w:val="28"/>
        </w:rPr>
        <w:t xml:space="preserve">. </w:t>
      </w:r>
      <w:r w:rsidR="004E1F29" w:rsidRPr="00E739ED">
        <w:rPr>
          <w:rFonts w:ascii="Times New Roman" w:hAnsi="Times New Roman" w:cs="Times New Roman"/>
          <w:sz w:val="28"/>
          <w:szCs w:val="28"/>
        </w:rPr>
        <w:t>При нарушении этой обязанности она должна возместить другой стороне убытки, причиненные в результате раскрытия конфиденциальной информации или использования ее для своих целей.</w:t>
      </w:r>
    </w:p>
    <w:p w14:paraId="0B52A8CE"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4E1F29" w:rsidRPr="00E739ED">
        <w:rPr>
          <w:rFonts w:ascii="Times New Roman" w:hAnsi="Times New Roman" w:cs="Times New Roman"/>
          <w:sz w:val="28"/>
          <w:szCs w:val="28"/>
        </w:rPr>
        <w:t>Стороны могут заключить соглашение о порядке ведения переговоров. Такое соглашение может конкретизировать требования к добросовестному ведению переговоров, устанавливать порядок распределения расходов на ведение переговоров и иные подобные права и обязанности. Соглашение о порядке ведения переговоров может устанавливать неустойку за нарушение предусмотренных в нем положений.</w:t>
      </w:r>
    </w:p>
    <w:p w14:paraId="7D2290CB"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Условия соглашения о порядке ведения переговоров, ограничивающие ответственность за недобросовестные действия сторон соглашения, ничтожны.</w:t>
      </w:r>
    </w:p>
    <w:p w14:paraId="3219B129"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4E1F29" w:rsidRPr="00E739ED">
        <w:rPr>
          <w:rFonts w:ascii="Times New Roman" w:hAnsi="Times New Roman" w:cs="Times New Roman"/>
          <w:sz w:val="28"/>
          <w:szCs w:val="28"/>
        </w:rPr>
        <w:t xml:space="preserve">Предусмотренные частями </w:t>
      </w:r>
      <w:r w:rsidR="0087498D" w:rsidRPr="00E739ED">
        <w:rPr>
          <w:rFonts w:ascii="Times New Roman" w:hAnsi="Times New Roman" w:cs="Times New Roman"/>
          <w:sz w:val="28"/>
          <w:szCs w:val="28"/>
        </w:rPr>
        <w:t>3</w:t>
      </w:r>
      <w:r w:rsidR="004E1F29" w:rsidRPr="00E739ED">
        <w:rPr>
          <w:rFonts w:ascii="Times New Roman" w:hAnsi="Times New Roman" w:cs="Times New Roman"/>
          <w:sz w:val="28"/>
          <w:szCs w:val="28"/>
        </w:rPr>
        <w:t xml:space="preserve"> и </w:t>
      </w:r>
      <w:r w:rsidR="0087498D" w:rsidRPr="00E739ED">
        <w:rPr>
          <w:rFonts w:ascii="Times New Roman" w:hAnsi="Times New Roman" w:cs="Times New Roman"/>
          <w:sz w:val="28"/>
          <w:szCs w:val="28"/>
        </w:rPr>
        <w:t>4</w:t>
      </w:r>
      <w:r w:rsidR="004E1F29" w:rsidRPr="00E739ED">
        <w:rPr>
          <w:rFonts w:ascii="Times New Roman" w:hAnsi="Times New Roman" w:cs="Times New Roman"/>
          <w:sz w:val="28"/>
          <w:szCs w:val="28"/>
        </w:rPr>
        <w:t xml:space="preserve"> настоящей статьи положения об обязанности стороны возместить убытки, причиненные другой стороне, не применяются к физическим лицам, признаваемым потребителями в соответствии с законодательством о защите прав потребителей.</w:t>
      </w:r>
    </w:p>
    <w:p w14:paraId="1EAE3DA6"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4E1F29" w:rsidRPr="00E739ED">
        <w:rPr>
          <w:rFonts w:ascii="Times New Roman" w:hAnsi="Times New Roman" w:cs="Times New Roman"/>
          <w:sz w:val="28"/>
          <w:szCs w:val="28"/>
        </w:rPr>
        <w:t>Правила настоящей статьи применяются независимо от того, был ли заключен сторонами договор по результатам переговоров.</w:t>
      </w:r>
    </w:p>
    <w:p w14:paraId="1D7FD549" w14:textId="77777777" w:rsidR="007E5263"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Правила настоящей статьи не исключают применения к отношениям, возникшим при установлении договорн</w:t>
      </w:r>
      <w:r w:rsidR="00A639BC" w:rsidRPr="00E739ED">
        <w:rPr>
          <w:rFonts w:ascii="Times New Roman" w:hAnsi="Times New Roman" w:cs="Times New Roman"/>
          <w:sz w:val="28"/>
          <w:szCs w:val="28"/>
        </w:rPr>
        <w:t>ых обязательств, правил главы 61</w:t>
      </w:r>
      <w:r w:rsidRPr="00E739ED">
        <w:rPr>
          <w:rFonts w:ascii="Times New Roman" w:hAnsi="Times New Roman" w:cs="Times New Roman"/>
          <w:sz w:val="28"/>
          <w:szCs w:val="28"/>
        </w:rPr>
        <w:t xml:space="preserve"> настоящего Кодекса.</w:t>
      </w:r>
    </w:p>
    <w:p w14:paraId="4C260C0A"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544</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Оферта</w:t>
      </w:r>
    </w:p>
    <w:p w14:paraId="6AA8B026"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E1F29" w:rsidRPr="00E739ED">
        <w:rPr>
          <w:rFonts w:ascii="Times New Roman" w:hAnsi="Times New Roman" w:cs="Times New Roman"/>
          <w:sz w:val="28"/>
          <w:szCs w:val="28"/>
        </w:rPr>
        <w:t>Офертой признается адресованное одному или нескольким конкретным лицам предложение, которое достаточно определенно и выражает намерение лица, сделавшего предложение, считать себя заключившим договор с адресатом, которым будет принято предложение.</w:t>
      </w:r>
    </w:p>
    <w:p w14:paraId="647A9DCF"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Оферта должна содержать существенные условия договора.</w:t>
      </w:r>
    </w:p>
    <w:p w14:paraId="4F04FFA4" w14:textId="77777777" w:rsidR="004E1F29" w:rsidRPr="00E739ED" w:rsidRDefault="001D38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106EF" w:rsidRPr="00E739ED">
        <w:rPr>
          <w:rFonts w:ascii="Times New Roman" w:hAnsi="Times New Roman" w:cs="Times New Roman"/>
          <w:color w:val="000000" w:themeColor="text1"/>
          <w:sz w:val="28"/>
          <w:szCs w:val="28"/>
        </w:rPr>
        <w:t>Оферта</w:t>
      </w:r>
      <w:r w:rsidR="009F72B4" w:rsidRPr="00E739ED">
        <w:rPr>
          <w:rFonts w:ascii="Times New Roman" w:hAnsi="Times New Roman" w:cs="Times New Roman"/>
          <w:color w:val="000000" w:themeColor="text1"/>
          <w:sz w:val="28"/>
          <w:szCs w:val="28"/>
        </w:rPr>
        <w:t xml:space="preserve"> связывает направившее ее лицо </w:t>
      </w:r>
      <w:r w:rsidR="009106EF" w:rsidRPr="00E739ED">
        <w:rPr>
          <w:rFonts w:ascii="Times New Roman" w:hAnsi="Times New Roman" w:cs="Times New Roman"/>
          <w:color w:val="000000" w:themeColor="text1"/>
          <w:sz w:val="28"/>
          <w:szCs w:val="28"/>
        </w:rPr>
        <w:t>с момента ее получения адресатом</w:t>
      </w:r>
      <w:r w:rsidR="004E1F29" w:rsidRPr="00E739ED">
        <w:rPr>
          <w:rFonts w:ascii="Times New Roman" w:hAnsi="Times New Roman" w:cs="Times New Roman"/>
          <w:color w:val="000000" w:themeColor="text1"/>
          <w:sz w:val="28"/>
          <w:szCs w:val="28"/>
        </w:rPr>
        <w:t>.</w:t>
      </w:r>
    </w:p>
    <w:p w14:paraId="0DD01092"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извещение об отзыве оферты поступило ранее или одновременно с самой офертой, оферта считается не полученной.</w:t>
      </w:r>
    </w:p>
    <w:p w14:paraId="02186A4A"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545</w:t>
      </w:r>
      <w:r w:rsidR="008E49A1" w:rsidRPr="00E739ED">
        <w:rPr>
          <w:rFonts w:ascii="Times New Roman" w:hAnsi="Times New Roman" w:cs="Times New Roman"/>
          <w:sz w:val="28"/>
          <w:szCs w:val="28"/>
        </w:rPr>
        <w:t>. </w:t>
      </w:r>
      <w:proofErr w:type="spellStart"/>
      <w:r w:rsidR="004E1F29" w:rsidRPr="00E739ED">
        <w:rPr>
          <w:rFonts w:ascii="Times New Roman" w:hAnsi="Times New Roman" w:cs="Times New Roman"/>
          <w:b/>
          <w:sz w:val="28"/>
          <w:szCs w:val="28"/>
        </w:rPr>
        <w:t>Безотзывность</w:t>
      </w:r>
      <w:proofErr w:type="spellEnd"/>
      <w:r w:rsidR="004E1F29" w:rsidRPr="00E739ED">
        <w:rPr>
          <w:rFonts w:ascii="Times New Roman" w:hAnsi="Times New Roman" w:cs="Times New Roman"/>
          <w:b/>
          <w:sz w:val="28"/>
          <w:szCs w:val="28"/>
        </w:rPr>
        <w:t xml:space="preserve"> оферты</w:t>
      </w:r>
    </w:p>
    <w:p w14:paraId="7DB243AA"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Полученная адресатом оферта не может быть отозвана в течение срока, установленного для ее акцепта, если иное не оговорено в самой оферте либо не вытекает из существа предложения или обстановки, в которой оно было сделано.</w:t>
      </w:r>
    </w:p>
    <w:p w14:paraId="3ADAC619"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546</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Приглашение делать оферты. Публичная оферта</w:t>
      </w:r>
    </w:p>
    <w:p w14:paraId="75EE88DE" w14:textId="77777777" w:rsidR="004E1F29" w:rsidRPr="00E739ED" w:rsidRDefault="001D38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6C1C63" w:rsidRPr="00E739ED">
        <w:rPr>
          <w:rFonts w:ascii="Times New Roman" w:hAnsi="Times New Roman" w:cs="Times New Roman"/>
          <w:color w:val="000000" w:themeColor="text1"/>
          <w:sz w:val="28"/>
          <w:szCs w:val="28"/>
        </w:rPr>
        <w:t>Реклама и иные предложения, адресованные неопределенному кругу лиц, рассматриваются как приглашение делать оферты, если иное прямо не указано в предложении</w:t>
      </w:r>
      <w:r w:rsidR="004E1F29" w:rsidRPr="00E739ED">
        <w:rPr>
          <w:rFonts w:ascii="Times New Roman" w:hAnsi="Times New Roman" w:cs="Times New Roman"/>
          <w:color w:val="000000" w:themeColor="text1"/>
          <w:sz w:val="28"/>
          <w:szCs w:val="28"/>
        </w:rPr>
        <w:t>.</w:t>
      </w:r>
    </w:p>
    <w:p w14:paraId="5B059A0B"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E1F29" w:rsidRPr="00E739ED">
        <w:rPr>
          <w:rFonts w:ascii="Times New Roman" w:hAnsi="Times New Roman" w:cs="Times New Roman"/>
          <w:sz w:val="28"/>
          <w:szCs w:val="28"/>
        </w:rPr>
        <w:t xml:space="preserve">Содержащее все существенные условия договора предложение, из которого усматривается воля лица, делающего </w:t>
      </w:r>
      <w:r w:rsidR="006C1C63" w:rsidRPr="00E739ED">
        <w:rPr>
          <w:rFonts w:ascii="Times New Roman" w:hAnsi="Times New Roman" w:cs="Times New Roman"/>
          <w:color w:val="000000" w:themeColor="text1"/>
          <w:sz w:val="28"/>
          <w:szCs w:val="28"/>
        </w:rPr>
        <w:t xml:space="preserve">предложение, заключить </w:t>
      </w:r>
      <w:r w:rsidR="004E1F29" w:rsidRPr="00E739ED">
        <w:rPr>
          <w:rFonts w:ascii="Times New Roman" w:hAnsi="Times New Roman" w:cs="Times New Roman"/>
          <w:sz w:val="28"/>
          <w:szCs w:val="28"/>
        </w:rPr>
        <w:t>договор на указанных в предложении условиях с любым, кто отзовется, признается офертой (публичная оферта).</w:t>
      </w:r>
    </w:p>
    <w:p w14:paraId="00F37955"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547</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Акцепт</w:t>
      </w:r>
    </w:p>
    <w:p w14:paraId="1782637C"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E1F29" w:rsidRPr="00E739ED">
        <w:rPr>
          <w:rFonts w:ascii="Times New Roman" w:hAnsi="Times New Roman" w:cs="Times New Roman"/>
          <w:sz w:val="28"/>
          <w:szCs w:val="28"/>
        </w:rPr>
        <w:t>Акцептом признается ответ лица, которому адресована оферта</w:t>
      </w:r>
      <w:r w:rsidR="004E1F29" w:rsidRPr="00E739ED">
        <w:rPr>
          <w:rFonts w:ascii="Times New Roman" w:hAnsi="Times New Roman" w:cs="Times New Roman"/>
          <w:color w:val="000000" w:themeColor="text1"/>
          <w:sz w:val="28"/>
          <w:szCs w:val="28"/>
        </w:rPr>
        <w:t xml:space="preserve">, </w:t>
      </w:r>
      <w:r w:rsidR="004E1F29" w:rsidRPr="00E739ED">
        <w:rPr>
          <w:rFonts w:ascii="Times New Roman" w:hAnsi="Times New Roman" w:cs="Times New Roman"/>
          <w:sz w:val="28"/>
          <w:szCs w:val="28"/>
        </w:rPr>
        <w:t>о ее принятии.</w:t>
      </w:r>
    </w:p>
    <w:p w14:paraId="002F48F8"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Акцепт должен быть полным и безоговорочным.</w:t>
      </w:r>
    </w:p>
    <w:p w14:paraId="310F048F"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E1F29" w:rsidRPr="00E739ED">
        <w:rPr>
          <w:rFonts w:ascii="Times New Roman" w:hAnsi="Times New Roman" w:cs="Times New Roman"/>
          <w:sz w:val="28"/>
          <w:szCs w:val="28"/>
        </w:rPr>
        <w:t>Молчание не является акцептом, если иное не вытекает из закона, соглашения сторон, обычая или из прежних деловых отношений сторон.</w:t>
      </w:r>
    </w:p>
    <w:p w14:paraId="282EB576"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E1F29" w:rsidRPr="00E739ED">
        <w:rPr>
          <w:rFonts w:ascii="Times New Roman" w:hAnsi="Times New Roman" w:cs="Times New Roman"/>
          <w:sz w:val="28"/>
          <w:szCs w:val="28"/>
        </w:rPr>
        <w:t xml:space="preserve">Совершение лицом, получившим оферту, в срок, установленный для ее акцепта, действий по выполнению указанных в ней условий договора (отгрузка товаров, предоставление услуг, выполнение работ, уплата соответствующей суммы и </w:t>
      </w:r>
      <w:r w:rsidR="002769B9" w:rsidRPr="00E739ED">
        <w:rPr>
          <w:rFonts w:ascii="Times New Roman" w:hAnsi="Times New Roman" w:cs="Times New Roman"/>
          <w:sz w:val="28"/>
          <w:szCs w:val="28"/>
        </w:rPr>
        <w:t>тому подобное</w:t>
      </w:r>
      <w:r w:rsidR="004E1F29" w:rsidRPr="00E739ED">
        <w:rPr>
          <w:rFonts w:ascii="Times New Roman" w:hAnsi="Times New Roman" w:cs="Times New Roman"/>
          <w:sz w:val="28"/>
          <w:szCs w:val="28"/>
        </w:rPr>
        <w:t>) считается акцептом, если иное не предусмотрено законом, иными нормативными правовыми актами или не указано в оферте.</w:t>
      </w:r>
    </w:p>
    <w:p w14:paraId="22F42F5F"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548</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Отзыв акцепта</w:t>
      </w:r>
    </w:p>
    <w:p w14:paraId="0CCA13E3"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извещение об отзыве акцепта поступило лицу, направившему оферту</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ранее акцепта или одновременно с ним, акцепт считается не полученным.</w:t>
      </w:r>
    </w:p>
    <w:p w14:paraId="3F69A86B" w14:textId="77777777" w:rsidR="00BA70AC"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549</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Заключение договора на основании оферты, определяющей срок для акцепта</w:t>
      </w:r>
    </w:p>
    <w:p w14:paraId="536EF4DD" w14:textId="77777777" w:rsidR="00E47A56"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Когда в оферте определен срок для акцепта, договор считается заключенным, если акцепт получен лицом, направившим оферту</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в п</w:t>
      </w:r>
      <w:r w:rsidR="00AB2ECC" w:rsidRPr="00E739ED">
        <w:rPr>
          <w:rFonts w:ascii="Times New Roman" w:hAnsi="Times New Roman" w:cs="Times New Roman"/>
          <w:sz w:val="28"/>
          <w:szCs w:val="28"/>
        </w:rPr>
        <w:t>ределах указанного в ней срока.</w:t>
      </w:r>
    </w:p>
    <w:p w14:paraId="62B4984D" w14:textId="77777777" w:rsidR="004E1F2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550</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Заключение договора на основании оферты, не определяющей срок для акцепта</w:t>
      </w:r>
    </w:p>
    <w:p w14:paraId="4543AFE4"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4E1F29" w:rsidRPr="00E739ED">
        <w:rPr>
          <w:rFonts w:ascii="Times New Roman" w:hAnsi="Times New Roman" w:cs="Times New Roman"/>
          <w:sz w:val="28"/>
          <w:szCs w:val="28"/>
        </w:rPr>
        <w:t>Когда в письменной оферте не определен срок для акцепта, договор считается заключенным, если акцепт получен лицом, направившим оферту</w:t>
      </w:r>
      <w:r w:rsidR="004E1F29" w:rsidRPr="00E739ED">
        <w:rPr>
          <w:rFonts w:ascii="Times New Roman" w:hAnsi="Times New Roman" w:cs="Times New Roman"/>
          <w:color w:val="000000" w:themeColor="text1"/>
          <w:sz w:val="28"/>
          <w:szCs w:val="28"/>
        </w:rPr>
        <w:t xml:space="preserve">, </w:t>
      </w:r>
      <w:r w:rsidR="004E1F29" w:rsidRPr="00E739ED">
        <w:rPr>
          <w:rFonts w:ascii="Times New Roman" w:hAnsi="Times New Roman" w:cs="Times New Roman"/>
          <w:sz w:val="28"/>
          <w:szCs w:val="28"/>
        </w:rPr>
        <w:t xml:space="preserve">до окончания срока, установленного законом или иными </w:t>
      </w:r>
      <w:r w:rsidR="00303182" w:rsidRPr="00E739ED">
        <w:rPr>
          <w:rFonts w:ascii="Times New Roman" w:hAnsi="Times New Roman" w:cs="Times New Roman"/>
          <w:sz w:val="28"/>
          <w:szCs w:val="28"/>
        </w:rPr>
        <w:t xml:space="preserve">нормативными </w:t>
      </w:r>
      <w:r w:rsidR="004E1F29" w:rsidRPr="00E739ED">
        <w:rPr>
          <w:rFonts w:ascii="Times New Roman" w:hAnsi="Times New Roman" w:cs="Times New Roman"/>
          <w:sz w:val="28"/>
          <w:szCs w:val="28"/>
        </w:rPr>
        <w:t>правовыми актами, а если такой с</w:t>
      </w:r>
      <w:r w:rsidR="00A639BC" w:rsidRPr="00E739ED">
        <w:rPr>
          <w:rFonts w:ascii="Times New Roman" w:hAnsi="Times New Roman" w:cs="Times New Roman"/>
          <w:sz w:val="28"/>
          <w:szCs w:val="28"/>
        </w:rPr>
        <w:t>рок не установлен, –</w:t>
      </w:r>
      <w:r w:rsidR="004E1F29" w:rsidRPr="00E739ED">
        <w:rPr>
          <w:rFonts w:ascii="Times New Roman" w:hAnsi="Times New Roman" w:cs="Times New Roman"/>
          <w:sz w:val="28"/>
          <w:szCs w:val="28"/>
        </w:rPr>
        <w:t xml:space="preserve"> в течение нормально необходимого для этого времени.</w:t>
      </w:r>
    </w:p>
    <w:p w14:paraId="50BFA993" w14:textId="77777777" w:rsidR="0030318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E1F29" w:rsidRPr="00E739ED">
        <w:rPr>
          <w:rFonts w:ascii="Times New Roman" w:hAnsi="Times New Roman" w:cs="Times New Roman"/>
          <w:sz w:val="28"/>
          <w:szCs w:val="28"/>
        </w:rPr>
        <w:t>Когда оферта сделана устно без указания срока для акцепта, договор считается заключенным, если другая сторона немедленно заявила о ее акцепте.</w:t>
      </w:r>
    </w:p>
    <w:p w14:paraId="63D94DE2" w14:textId="77777777" w:rsidR="003031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551</w:t>
      </w:r>
      <w:r w:rsidR="008E49A1" w:rsidRPr="00E739ED">
        <w:rPr>
          <w:rFonts w:ascii="Times New Roman" w:hAnsi="Times New Roman" w:cs="Times New Roman"/>
          <w:sz w:val="28"/>
          <w:szCs w:val="28"/>
        </w:rPr>
        <w:t>. </w:t>
      </w:r>
      <w:r w:rsidR="00303182" w:rsidRPr="00E739ED">
        <w:rPr>
          <w:rFonts w:ascii="Times New Roman" w:hAnsi="Times New Roman" w:cs="Times New Roman"/>
          <w:b/>
          <w:sz w:val="28"/>
          <w:szCs w:val="28"/>
        </w:rPr>
        <w:t>Акцепт, полученный с опозданием</w:t>
      </w:r>
    </w:p>
    <w:p w14:paraId="228DBD02" w14:textId="77777777" w:rsidR="0030318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03182" w:rsidRPr="00E739ED">
        <w:rPr>
          <w:rFonts w:ascii="Times New Roman" w:hAnsi="Times New Roman" w:cs="Times New Roman"/>
          <w:sz w:val="28"/>
          <w:szCs w:val="28"/>
        </w:rPr>
        <w:t>В случаях, когда своевременно направленное извещение об акцепте получено с опозданием, акцепт не считается опоздавшим, если сторона, направившая оферту</w:t>
      </w:r>
      <w:r w:rsidR="00303182" w:rsidRPr="00E739ED">
        <w:rPr>
          <w:rFonts w:ascii="Times New Roman" w:hAnsi="Times New Roman" w:cs="Times New Roman"/>
          <w:color w:val="000000" w:themeColor="text1"/>
          <w:sz w:val="28"/>
          <w:szCs w:val="28"/>
        </w:rPr>
        <w:t xml:space="preserve">, </w:t>
      </w:r>
      <w:r w:rsidR="00303182" w:rsidRPr="00E739ED">
        <w:rPr>
          <w:rFonts w:ascii="Times New Roman" w:hAnsi="Times New Roman" w:cs="Times New Roman"/>
          <w:sz w:val="28"/>
          <w:szCs w:val="28"/>
        </w:rPr>
        <w:t>немедленно не уведомит другую сторону о получении акцепта с опозданием.</w:t>
      </w:r>
    </w:p>
    <w:p w14:paraId="3298AA67" w14:textId="77777777" w:rsidR="0030318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03182" w:rsidRPr="00E739ED">
        <w:rPr>
          <w:rFonts w:ascii="Times New Roman" w:hAnsi="Times New Roman" w:cs="Times New Roman"/>
          <w:sz w:val="28"/>
          <w:szCs w:val="28"/>
        </w:rPr>
        <w:t>Если сторона, направившая оферту</w:t>
      </w:r>
      <w:r w:rsidR="00303182" w:rsidRPr="00E739ED">
        <w:rPr>
          <w:rFonts w:ascii="Times New Roman" w:hAnsi="Times New Roman" w:cs="Times New Roman"/>
          <w:color w:val="000000" w:themeColor="text1"/>
          <w:sz w:val="28"/>
          <w:szCs w:val="28"/>
        </w:rPr>
        <w:t>,</w:t>
      </w:r>
      <w:r w:rsidR="00303182" w:rsidRPr="00E739ED">
        <w:rPr>
          <w:rFonts w:ascii="Times New Roman" w:hAnsi="Times New Roman" w:cs="Times New Roman"/>
          <w:sz w:val="28"/>
          <w:szCs w:val="28"/>
        </w:rPr>
        <w:t xml:space="preserve"> немедленно сообщит другой стороне о принятии ее акцепта, полученного с опозданием, договор считается заключенным.</w:t>
      </w:r>
    </w:p>
    <w:p w14:paraId="25CDFF7F" w14:textId="77777777" w:rsidR="00F1153C"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552</w:t>
      </w:r>
      <w:r w:rsidR="00303182" w:rsidRPr="00E739ED">
        <w:rPr>
          <w:rFonts w:ascii="Times New Roman" w:hAnsi="Times New Roman" w:cs="Times New Roman"/>
          <w:sz w:val="28"/>
          <w:szCs w:val="28"/>
        </w:rPr>
        <w:t>.</w:t>
      </w:r>
      <w:r w:rsidR="008E49A1" w:rsidRPr="00E739ED">
        <w:rPr>
          <w:rFonts w:ascii="Times New Roman" w:hAnsi="Times New Roman" w:cs="Times New Roman"/>
          <w:sz w:val="28"/>
          <w:szCs w:val="28"/>
        </w:rPr>
        <w:t> </w:t>
      </w:r>
      <w:r w:rsidR="00303182" w:rsidRPr="00E739ED">
        <w:rPr>
          <w:rFonts w:ascii="Times New Roman" w:hAnsi="Times New Roman" w:cs="Times New Roman"/>
          <w:b/>
          <w:sz w:val="28"/>
          <w:szCs w:val="28"/>
        </w:rPr>
        <w:t>Акцепт на иных условиях</w:t>
      </w:r>
    </w:p>
    <w:p w14:paraId="6ACF68F3" w14:textId="77777777" w:rsidR="00303182" w:rsidRPr="00E739ED" w:rsidRDefault="003031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Ответ о согласии заключить договор на иных условиях, чем предложено </w:t>
      </w:r>
      <w:r w:rsidR="009F72B4" w:rsidRPr="00E739ED">
        <w:rPr>
          <w:rFonts w:ascii="Times New Roman" w:hAnsi="Times New Roman" w:cs="Times New Roman"/>
          <w:sz w:val="28"/>
          <w:szCs w:val="28"/>
        </w:rPr>
        <w:t xml:space="preserve">в оферте, не является акцептом. </w:t>
      </w:r>
      <w:r w:rsidRPr="00E739ED">
        <w:rPr>
          <w:rFonts w:ascii="Times New Roman" w:hAnsi="Times New Roman" w:cs="Times New Roman"/>
          <w:sz w:val="28"/>
          <w:szCs w:val="28"/>
        </w:rPr>
        <w:t>Такой ответ признается отказом от акцепта и в то же время новой офертой.</w:t>
      </w:r>
      <w:r w:rsidR="008A5703" w:rsidRPr="00E739ED">
        <w:rPr>
          <w:rFonts w:ascii="Times New Roman" w:hAnsi="Times New Roman" w:cs="Times New Roman"/>
          <w:sz w:val="28"/>
          <w:szCs w:val="28"/>
        </w:rPr>
        <w:t xml:space="preserve"> </w:t>
      </w:r>
    </w:p>
    <w:p w14:paraId="31FA2CDC" w14:textId="77777777" w:rsidR="003031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553</w:t>
      </w:r>
      <w:r w:rsidR="008E49A1" w:rsidRPr="00E739ED">
        <w:rPr>
          <w:rFonts w:ascii="Times New Roman" w:hAnsi="Times New Roman" w:cs="Times New Roman"/>
          <w:sz w:val="28"/>
          <w:szCs w:val="28"/>
        </w:rPr>
        <w:t>. </w:t>
      </w:r>
      <w:r w:rsidR="00303182" w:rsidRPr="00E739ED">
        <w:rPr>
          <w:rFonts w:ascii="Times New Roman" w:hAnsi="Times New Roman" w:cs="Times New Roman"/>
          <w:b/>
          <w:sz w:val="28"/>
          <w:szCs w:val="28"/>
        </w:rPr>
        <w:t>Место заключения договора</w:t>
      </w:r>
    </w:p>
    <w:p w14:paraId="6597D40E" w14:textId="77777777" w:rsidR="00B90762" w:rsidRPr="00E739ED" w:rsidRDefault="003031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в договоре не указано место его заключения, договор признается заключенным в месте жительства физического лица или </w:t>
      </w:r>
      <w:r w:rsidR="007E5263" w:rsidRPr="00E739ED">
        <w:rPr>
          <w:rFonts w:ascii="Times New Roman" w:hAnsi="Times New Roman" w:cs="Times New Roman"/>
          <w:sz w:val="28"/>
          <w:szCs w:val="28"/>
        </w:rPr>
        <w:t xml:space="preserve">по местонахождению </w:t>
      </w:r>
      <w:r w:rsidRPr="00E739ED">
        <w:rPr>
          <w:rFonts w:ascii="Times New Roman" w:hAnsi="Times New Roman" w:cs="Times New Roman"/>
          <w:sz w:val="28"/>
          <w:szCs w:val="28"/>
        </w:rPr>
        <w:t>юридического лица, направившего оферту.</w:t>
      </w:r>
    </w:p>
    <w:p w14:paraId="0CAEF8A7" w14:textId="77777777" w:rsidR="00B9076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554</w:t>
      </w:r>
      <w:r w:rsidR="008E49A1" w:rsidRPr="00E739ED">
        <w:rPr>
          <w:rFonts w:ascii="Times New Roman" w:hAnsi="Times New Roman" w:cs="Times New Roman"/>
          <w:sz w:val="28"/>
          <w:szCs w:val="28"/>
        </w:rPr>
        <w:t>. </w:t>
      </w:r>
      <w:r w:rsidR="00B90762" w:rsidRPr="00E739ED">
        <w:rPr>
          <w:rFonts w:ascii="Times New Roman" w:hAnsi="Times New Roman" w:cs="Times New Roman"/>
          <w:b/>
          <w:sz w:val="28"/>
          <w:szCs w:val="28"/>
        </w:rPr>
        <w:t>Заключение договора в обязательном порядке</w:t>
      </w:r>
    </w:p>
    <w:p w14:paraId="2F85D0CC"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90762" w:rsidRPr="00E739ED">
        <w:rPr>
          <w:rFonts w:ascii="Times New Roman" w:hAnsi="Times New Roman" w:cs="Times New Roman"/>
          <w:sz w:val="28"/>
          <w:szCs w:val="28"/>
        </w:rPr>
        <w:t xml:space="preserve">В случаях, когда в соответствии с настоящим Кодексом или другими законами для стороны, которой направлена оферта (проект договора), заключение договора обязательно, эта сторона должна направить другой стороне извещение об акцепте, либо об отказе от акцепта, либо об акцепте оферты на </w:t>
      </w:r>
      <w:r w:rsidR="00B90762" w:rsidRPr="00E739ED">
        <w:rPr>
          <w:rFonts w:ascii="Times New Roman" w:hAnsi="Times New Roman" w:cs="Times New Roman"/>
          <w:sz w:val="28"/>
          <w:szCs w:val="28"/>
        </w:rPr>
        <w:lastRenderedPageBreak/>
        <w:t>иных условиях (протокол разногласий к проекту договора) в течение тридцати дней со дня получения оферты.</w:t>
      </w:r>
    </w:p>
    <w:p w14:paraId="3BA7E971" w14:textId="77777777" w:rsidR="00B90762" w:rsidRPr="00E739ED" w:rsidRDefault="00B907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Сторона, направившая оферту и получившая от стороны, для которой заключение договора обязательно, извещение о ее акцепте на иных условиях (протокол разногласий к проекту договора), вправе передать разногласия, возникшие при заключении договора, на рассмотрение суда в течение тридцати дней со дня получения такого извещения либо истечения срока для акцепта.</w:t>
      </w:r>
    </w:p>
    <w:p w14:paraId="33B36AE5"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90762" w:rsidRPr="00E739ED">
        <w:rPr>
          <w:rFonts w:ascii="Times New Roman" w:hAnsi="Times New Roman" w:cs="Times New Roman"/>
          <w:sz w:val="28"/>
          <w:szCs w:val="28"/>
        </w:rPr>
        <w:t xml:space="preserve">В случаях, когда в соответствии с настоящим Кодексом или другими законами заключение договора обязательно для стороны, направившей оферту (проект договора), и ей в течение тридцати дней будет направлен протокол разногласий к проекту договора, эта сторона обязана в течение тридцати дней со дня получения протокола разногласий </w:t>
      </w:r>
      <w:r w:rsidR="00692DF0" w:rsidRPr="00E739ED">
        <w:rPr>
          <w:rFonts w:ascii="Times New Roman" w:hAnsi="Times New Roman" w:cs="Times New Roman"/>
          <w:color w:val="000000" w:themeColor="text1"/>
          <w:sz w:val="28"/>
          <w:szCs w:val="28"/>
        </w:rPr>
        <w:t xml:space="preserve">известить </w:t>
      </w:r>
      <w:r w:rsidR="00B90762" w:rsidRPr="00E739ED">
        <w:rPr>
          <w:rFonts w:ascii="Times New Roman" w:hAnsi="Times New Roman" w:cs="Times New Roman"/>
          <w:sz w:val="28"/>
          <w:szCs w:val="28"/>
        </w:rPr>
        <w:t>другую сторону о принятии договора в ее редакции либо об отклонении протокола разногласий.</w:t>
      </w:r>
    </w:p>
    <w:p w14:paraId="05189AAD" w14:textId="77777777" w:rsidR="007E5263"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откло</w:t>
      </w:r>
      <w:r w:rsidR="009F72B4" w:rsidRPr="00E739ED">
        <w:rPr>
          <w:rFonts w:ascii="Times New Roman" w:hAnsi="Times New Roman" w:cs="Times New Roman"/>
          <w:sz w:val="28"/>
          <w:szCs w:val="28"/>
        </w:rPr>
        <w:t>нении протокола разногласий или</w:t>
      </w:r>
      <w:r w:rsidRPr="00E739ED">
        <w:rPr>
          <w:rFonts w:ascii="Times New Roman" w:hAnsi="Times New Roman" w:cs="Times New Roman"/>
          <w:sz w:val="28"/>
          <w:szCs w:val="28"/>
        </w:rPr>
        <w:t xml:space="preserve"> неполучении извещения о результатах его рассмотрения в указанный срок сторона, направившая протокол разногласий, вправе передать разногласия, возникшие при заключении договора, на рассмотрение суда.</w:t>
      </w:r>
    </w:p>
    <w:p w14:paraId="1BF29D44"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B90762" w:rsidRPr="00E739ED">
        <w:rPr>
          <w:rFonts w:ascii="Times New Roman" w:hAnsi="Times New Roman" w:cs="Times New Roman"/>
          <w:sz w:val="28"/>
          <w:szCs w:val="28"/>
        </w:rPr>
        <w:t xml:space="preserve">Правила о сроках, предусмотренные частями </w:t>
      </w:r>
      <w:r w:rsidR="000F121D" w:rsidRPr="00E739ED">
        <w:rPr>
          <w:rFonts w:ascii="Times New Roman" w:hAnsi="Times New Roman" w:cs="Times New Roman"/>
          <w:sz w:val="28"/>
          <w:szCs w:val="28"/>
        </w:rPr>
        <w:t>1</w:t>
      </w:r>
      <w:r w:rsidR="00B90762" w:rsidRPr="00E739ED">
        <w:rPr>
          <w:rFonts w:ascii="Times New Roman" w:hAnsi="Times New Roman" w:cs="Times New Roman"/>
          <w:sz w:val="28"/>
          <w:szCs w:val="28"/>
        </w:rPr>
        <w:t xml:space="preserve"> и </w:t>
      </w:r>
      <w:r w:rsidR="000F121D" w:rsidRPr="00E739ED">
        <w:rPr>
          <w:rFonts w:ascii="Times New Roman" w:hAnsi="Times New Roman" w:cs="Times New Roman"/>
          <w:sz w:val="28"/>
          <w:szCs w:val="28"/>
        </w:rPr>
        <w:t>2</w:t>
      </w:r>
      <w:r w:rsidR="00B90762" w:rsidRPr="00E739ED">
        <w:rPr>
          <w:rFonts w:ascii="Times New Roman" w:hAnsi="Times New Roman" w:cs="Times New Roman"/>
          <w:sz w:val="28"/>
          <w:szCs w:val="28"/>
        </w:rPr>
        <w:t xml:space="preserve"> настоящей статьи, применяются, если другие сроки не установлены законом, иными нормативными правовыми актами или не согласованы сторонами.</w:t>
      </w:r>
    </w:p>
    <w:p w14:paraId="4587F8F1" w14:textId="77777777" w:rsidR="001A7314" w:rsidRPr="00E739ED" w:rsidRDefault="001D38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1A7314" w:rsidRPr="00E739ED">
        <w:rPr>
          <w:rFonts w:ascii="Times New Roman" w:hAnsi="Times New Roman" w:cs="Times New Roman"/>
          <w:color w:val="000000" w:themeColor="text1"/>
          <w:sz w:val="28"/>
          <w:szCs w:val="28"/>
        </w:rPr>
        <w:t>Если сторона, для которой в соответствии с настоящим Кодексом или другими законами заключение договора обязательно, уклоняется от его заключения, другая сторона вправе обратиться в суд с требованием о понуждении заключить договор. В этом случае договор считается заключенным на условиях, указанных в судебном решении, с момента вступления в законную силу соответствующего судебного решения.</w:t>
      </w:r>
    </w:p>
    <w:p w14:paraId="0C661B15" w14:textId="77777777" w:rsidR="001D38DF" w:rsidRPr="00E739ED" w:rsidRDefault="001D38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Сторона, необоснованно уклоняющаяся от заключения договора, должна возместить другой стороне причиненные этим убытки.</w:t>
      </w:r>
    </w:p>
    <w:p w14:paraId="4429ACD3" w14:textId="77777777" w:rsidR="00B9076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555</w:t>
      </w:r>
      <w:r w:rsidR="008E49A1" w:rsidRPr="00E739ED">
        <w:rPr>
          <w:rFonts w:ascii="Times New Roman" w:hAnsi="Times New Roman" w:cs="Times New Roman"/>
          <w:sz w:val="28"/>
          <w:szCs w:val="28"/>
        </w:rPr>
        <w:t>. </w:t>
      </w:r>
      <w:r w:rsidR="00B90762" w:rsidRPr="00E739ED">
        <w:rPr>
          <w:rFonts w:ascii="Times New Roman" w:hAnsi="Times New Roman" w:cs="Times New Roman"/>
          <w:b/>
          <w:sz w:val="28"/>
          <w:szCs w:val="28"/>
        </w:rPr>
        <w:t>Преддоговорные споры</w:t>
      </w:r>
    </w:p>
    <w:p w14:paraId="0DD7FD56"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90762" w:rsidRPr="00E739ED">
        <w:rPr>
          <w:rFonts w:ascii="Times New Roman" w:hAnsi="Times New Roman" w:cs="Times New Roman"/>
          <w:sz w:val="28"/>
          <w:szCs w:val="28"/>
        </w:rPr>
        <w:t>В случаях передачи разногласий, возникших при заключении договора, на рассмотре</w:t>
      </w:r>
      <w:r w:rsidR="00BF1815" w:rsidRPr="00E739ED">
        <w:rPr>
          <w:rFonts w:ascii="Times New Roman" w:hAnsi="Times New Roman" w:cs="Times New Roman"/>
          <w:sz w:val="28"/>
          <w:szCs w:val="28"/>
        </w:rPr>
        <w:t>ние суда на основани</w:t>
      </w:r>
      <w:r w:rsidR="006A0E2F" w:rsidRPr="00E739ED">
        <w:rPr>
          <w:rFonts w:ascii="Times New Roman" w:hAnsi="Times New Roman" w:cs="Times New Roman"/>
          <w:sz w:val="28"/>
          <w:szCs w:val="28"/>
        </w:rPr>
        <w:t>и статьи 5</w:t>
      </w:r>
      <w:r w:rsidR="00907BF6" w:rsidRPr="00E739ED">
        <w:rPr>
          <w:rFonts w:ascii="Times New Roman" w:hAnsi="Times New Roman" w:cs="Times New Roman"/>
          <w:sz w:val="28"/>
          <w:szCs w:val="28"/>
        </w:rPr>
        <w:t>54</w:t>
      </w:r>
      <w:r w:rsidR="00B90762" w:rsidRPr="00E739ED">
        <w:rPr>
          <w:rFonts w:ascii="Times New Roman" w:hAnsi="Times New Roman" w:cs="Times New Roman"/>
          <w:sz w:val="28"/>
          <w:szCs w:val="28"/>
        </w:rPr>
        <w:t xml:space="preserve"> настоящего Кодекса </w:t>
      </w:r>
      <w:r w:rsidR="00A6079F" w:rsidRPr="00E739ED">
        <w:rPr>
          <w:rFonts w:ascii="Times New Roman" w:hAnsi="Times New Roman" w:cs="Times New Roman"/>
          <w:sz w:val="28"/>
          <w:szCs w:val="28"/>
        </w:rPr>
        <w:t xml:space="preserve">или </w:t>
      </w:r>
      <w:r w:rsidR="003A3ABD" w:rsidRPr="00E739ED">
        <w:rPr>
          <w:rFonts w:ascii="Times New Roman" w:hAnsi="Times New Roman" w:cs="Times New Roman"/>
          <w:color w:val="000000" w:themeColor="text1"/>
          <w:sz w:val="28"/>
          <w:szCs w:val="28"/>
        </w:rPr>
        <w:t xml:space="preserve">по </w:t>
      </w:r>
      <w:r w:rsidR="003A3ABD" w:rsidRPr="00E739ED">
        <w:rPr>
          <w:rFonts w:ascii="Times New Roman" w:hAnsi="Times New Roman" w:cs="Times New Roman"/>
          <w:color w:val="000000" w:themeColor="text1"/>
          <w:sz w:val="28"/>
          <w:szCs w:val="28"/>
        </w:rPr>
        <w:lastRenderedPageBreak/>
        <w:t>соглашению</w:t>
      </w:r>
      <w:r w:rsidR="003A3ABD" w:rsidRPr="00E739ED">
        <w:rPr>
          <w:rFonts w:ascii="Times New Roman" w:hAnsi="Times New Roman" w:cs="Times New Roman"/>
          <w:sz w:val="28"/>
          <w:szCs w:val="28"/>
        </w:rPr>
        <w:t xml:space="preserve"> </w:t>
      </w:r>
      <w:r w:rsidR="00B90762" w:rsidRPr="00E739ED">
        <w:rPr>
          <w:rFonts w:ascii="Times New Roman" w:hAnsi="Times New Roman" w:cs="Times New Roman"/>
          <w:sz w:val="28"/>
          <w:szCs w:val="28"/>
        </w:rPr>
        <w:t>сторон условия договора, по которым у сторон имелись разногласия, определяются в соответствии с</w:t>
      </w:r>
      <w:r w:rsidR="007E5263" w:rsidRPr="00E739ED">
        <w:rPr>
          <w:rFonts w:ascii="Times New Roman" w:hAnsi="Times New Roman" w:cs="Times New Roman"/>
          <w:color w:val="000000" w:themeColor="text1"/>
          <w:sz w:val="28"/>
          <w:szCs w:val="28"/>
        </w:rPr>
        <w:t xml:space="preserve"> решением суда</w:t>
      </w:r>
      <w:r w:rsidR="00B90762" w:rsidRPr="00E739ED">
        <w:rPr>
          <w:rFonts w:ascii="Times New Roman" w:hAnsi="Times New Roman" w:cs="Times New Roman"/>
          <w:color w:val="000000" w:themeColor="text1"/>
          <w:sz w:val="28"/>
          <w:szCs w:val="28"/>
        </w:rPr>
        <w:t>.</w:t>
      </w:r>
    </w:p>
    <w:p w14:paraId="321E8830"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90762" w:rsidRPr="00E739ED">
        <w:rPr>
          <w:rFonts w:ascii="Times New Roman" w:hAnsi="Times New Roman" w:cs="Times New Roman"/>
          <w:sz w:val="28"/>
          <w:szCs w:val="28"/>
        </w:rPr>
        <w:t>Разногласия, которые возникли при заключении договора и не были переданы на рассмотрение суда в течение шести месяцев с момента их возникновения, не подлежат урегулированию в судебном порядке.</w:t>
      </w:r>
    </w:p>
    <w:p w14:paraId="585B58E7" w14:textId="77777777" w:rsidR="00B9076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556</w:t>
      </w:r>
      <w:r w:rsidR="008E49A1" w:rsidRPr="00E739ED">
        <w:rPr>
          <w:rFonts w:ascii="Times New Roman" w:hAnsi="Times New Roman" w:cs="Times New Roman"/>
          <w:sz w:val="28"/>
          <w:szCs w:val="28"/>
        </w:rPr>
        <w:t>. </w:t>
      </w:r>
      <w:r w:rsidR="00B90762" w:rsidRPr="00E739ED">
        <w:rPr>
          <w:rFonts w:ascii="Times New Roman" w:hAnsi="Times New Roman" w:cs="Times New Roman"/>
          <w:b/>
          <w:sz w:val="28"/>
          <w:szCs w:val="28"/>
        </w:rPr>
        <w:t>Заключение договора на торгах</w:t>
      </w:r>
    </w:p>
    <w:p w14:paraId="436E69FD"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90762" w:rsidRPr="00E739ED">
        <w:rPr>
          <w:rFonts w:ascii="Times New Roman" w:hAnsi="Times New Roman" w:cs="Times New Roman"/>
          <w:sz w:val="28"/>
          <w:szCs w:val="28"/>
        </w:rPr>
        <w:t>Договор, если иное не вытекает из его существа, может быть заключен путем проведения торгов. Договор заключается с лицом, выигравшим торги.</w:t>
      </w:r>
    </w:p>
    <w:p w14:paraId="7DE4E11A"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90762" w:rsidRPr="00E739ED">
        <w:rPr>
          <w:rFonts w:ascii="Times New Roman" w:hAnsi="Times New Roman" w:cs="Times New Roman"/>
          <w:sz w:val="28"/>
          <w:szCs w:val="28"/>
        </w:rPr>
        <w:t xml:space="preserve">В качестве организатора торгов могут выступать собственник вещи, обладатель иного </w:t>
      </w:r>
      <w:r w:rsidR="007E5263" w:rsidRPr="00E739ED">
        <w:rPr>
          <w:rFonts w:ascii="Times New Roman" w:hAnsi="Times New Roman" w:cs="Times New Roman"/>
          <w:sz w:val="28"/>
          <w:szCs w:val="28"/>
        </w:rPr>
        <w:t xml:space="preserve">имущественного </w:t>
      </w:r>
      <w:r w:rsidR="00B90762" w:rsidRPr="00E739ED">
        <w:rPr>
          <w:rFonts w:ascii="Times New Roman" w:hAnsi="Times New Roman" w:cs="Times New Roman"/>
          <w:sz w:val="28"/>
          <w:szCs w:val="28"/>
        </w:rPr>
        <w:t>права на нее, другое лицо, имеющее интерес в заключении договора с тем, кто выиграет торги, а также лицо, действующее на основании договора с указанными лицами и выступающее от их имени или от своего имени, если иное не предусмотрено законом (нотариус, специализированная организация и др</w:t>
      </w:r>
      <w:r w:rsidR="002769B9" w:rsidRPr="00E739ED">
        <w:rPr>
          <w:rFonts w:ascii="Times New Roman" w:hAnsi="Times New Roman" w:cs="Times New Roman"/>
          <w:sz w:val="28"/>
          <w:szCs w:val="28"/>
        </w:rPr>
        <w:t>угое</w:t>
      </w:r>
      <w:r w:rsidR="00B90762" w:rsidRPr="00E739ED">
        <w:rPr>
          <w:rFonts w:ascii="Times New Roman" w:hAnsi="Times New Roman" w:cs="Times New Roman"/>
          <w:sz w:val="28"/>
          <w:szCs w:val="28"/>
        </w:rPr>
        <w:t>).</w:t>
      </w:r>
    </w:p>
    <w:p w14:paraId="509CAC9D"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B90762" w:rsidRPr="00E739ED">
        <w:rPr>
          <w:rFonts w:ascii="Times New Roman" w:hAnsi="Times New Roman" w:cs="Times New Roman"/>
          <w:sz w:val="28"/>
          <w:szCs w:val="28"/>
        </w:rPr>
        <w:t>В случаях, указан</w:t>
      </w:r>
      <w:r w:rsidR="00DF670B" w:rsidRPr="00E739ED">
        <w:rPr>
          <w:rFonts w:ascii="Times New Roman" w:hAnsi="Times New Roman" w:cs="Times New Roman"/>
          <w:sz w:val="28"/>
          <w:szCs w:val="28"/>
        </w:rPr>
        <w:t>ных в настоящем Кодексе или другом</w:t>
      </w:r>
      <w:r w:rsidR="00B90762" w:rsidRPr="00E739ED">
        <w:rPr>
          <w:rFonts w:ascii="Times New Roman" w:hAnsi="Times New Roman" w:cs="Times New Roman"/>
          <w:sz w:val="28"/>
          <w:szCs w:val="28"/>
        </w:rPr>
        <w:t xml:space="preserve"> законе, договоры о продаже вещи или имущественного права могут быть заключены только путем проведения торгов.</w:t>
      </w:r>
    </w:p>
    <w:p w14:paraId="2596DAC7"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B90762" w:rsidRPr="00E739ED">
        <w:rPr>
          <w:rFonts w:ascii="Times New Roman" w:hAnsi="Times New Roman" w:cs="Times New Roman"/>
          <w:sz w:val="28"/>
          <w:szCs w:val="28"/>
        </w:rPr>
        <w:t>Торги (в том числе электронные) проводятся в форме аукциона, конкурса или в иной форме, предусмотренной законом.</w:t>
      </w:r>
    </w:p>
    <w:p w14:paraId="2753D2AB" w14:textId="77777777" w:rsidR="00B90762" w:rsidRPr="00E739ED" w:rsidRDefault="00B907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Выигравшим торги на аукционе признается лицо, предложившее наибол</w:t>
      </w:r>
      <w:r w:rsidR="006A0E2F" w:rsidRPr="00E739ED">
        <w:rPr>
          <w:rFonts w:ascii="Times New Roman" w:hAnsi="Times New Roman" w:cs="Times New Roman"/>
          <w:sz w:val="28"/>
          <w:szCs w:val="28"/>
        </w:rPr>
        <w:t>ее высокую цену, а по конкурсу –</w:t>
      </w:r>
      <w:r w:rsidRPr="00E739ED">
        <w:rPr>
          <w:rFonts w:ascii="Times New Roman" w:hAnsi="Times New Roman" w:cs="Times New Roman"/>
          <w:sz w:val="28"/>
          <w:szCs w:val="28"/>
        </w:rPr>
        <w:t xml:space="preserve"> лицо, которое по заключению конкурсной комиссии, заранее назначенной организатором торгов, предложило лучшие условия.</w:t>
      </w:r>
    </w:p>
    <w:p w14:paraId="55C5C3CF" w14:textId="77777777" w:rsidR="00B90762" w:rsidRPr="00E739ED" w:rsidRDefault="00B907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Форма торгов определяется собственником продаваемой вещи или обладателем реализуемого имущественного права, если иное не предусмотрено законом.</w:t>
      </w:r>
    </w:p>
    <w:p w14:paraId="1EF5C64D"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B90762" w:rsidRPr="00E739ED">
        <w:rPr>
          <w:rFonts w:ascii="Times New Roman" w:hAnsi="Times New Roman" w:cs="Times New Roman"/>
          <w:sz w:val="28"/>
          <w:szCs w:val="28"/>
        </w:rPr>
        <w:t xml:space="preserve">Аукцион </w:t>
      </w:r>
      <w:r w:rsidR="00B90762" w:rsidRPr="00E739ED">
        <w:rPr>
          <w:rFonts w:ascii="Times New Roman" w:hAnsi="Times New Roman" w:cs="Times New Roman"/>
          <w:color w:val="000000" w:themeColor="text1"/>
          <w:sz w:val="28"/>
          <w:szCs w:val="28"/>
        </w:rPr>
        <w:t>и</w:t>
      </w:r>
      <w:r w:rsidR="00894527" w:rsidRPr="00E739ED">
        <w:rPr>
          <w:rFonts w:ascii="Times New Roman" w:hAnsi="Times New Roman" w:cs="Times New Roman"/>
          <w:color w:val="000000" w:themeColor="text1"/>
          <w:sz w:val="28"/>
          <w:szCs w:val="28"/>
        </w:rPr>
        <w:t>ли</w:t>
      </w:r>
      <w:r w:rsidR="00B90762" w:rsidRPr="00E739ED">
        <w:rPr>
          <w:rFonts w:ascii="Times New Roman" w:hAnsi="Times New Roman" w:cs="Times New Roman"/>
          <w:sz w:val="28"/>
          <w:szCs w:val="28"/>
        </w:rPr>
        <w:t xml:space="preserve"> конкурс, в которых участвовал только один участник, признаются несостоявшимися. Иные основания признания торгов несостоявшимися устанавливаются законом.</w:t>
      </w:r>
    </w:p>
    <w:p w14:paraId="55C5333D"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6. </w:t>
      </w:r>
      <w:r w:rsidR="00B90762" w:rsidRPr="00E739ED">
        <w:rPr>
          <w:rFonts w:ascii="Times New Roman" w:hAnsi="Times New Roman" w:cs="Times New Roman"/>
          <w:sz w:val="28"/>
          <w:szCs w:val="28"/>
        </w:rPr>
        <w:t>Прави</w:t>
      </w:r>
      <w:r w:rsidR="00F1153C" w:rsidRPr="00E739ED">
        <w:rPr>
          <w:rFonts w:ascii="Times New Roman" w:hAnsi="Times New Roman" w:cs="Times New Roman"/>
          <w:sz w:val="28"/>
          <w:szCs w:val="28"/>
        </w:rPr>
        <w:t>ла, п</w:t>
      </w:r>
      <w:r w:rsidR="006A0942" w:rsidRPr="00E739ED">
        <w:rPr>
          <w:rFonts w:ascii="Times New Roman" w:hAnsi="Times New Roman" w:cs="Times New Roman"/>
          <w:sz w:val="28"/>
          <w:szCs w:val="28"/>
        </w:rPr>
        <w:t>редусмотренные статьями 55</w:t>
      </w:r>
      <w:r w:rsidR="00907BF6" w:rsidRPr="00E739ED">
        <w:rPr>
          <w:rFonts w:ascii="Times New Roman" w:hAnsi="Times New Roman" w:cs="Times New Roman"/>
          <w:sz w:val="28"/>
          <w:szCs w:val="28"/>
        </w:rPr>
        <w:t>7</w:t>
      </w:r>
      <w:r w:rsidR="006A0942" w:rsidRPr="00E739ED">
        <w:rPr>
          <w:rFonts w:ascii="Times New Roman" w:hAnsi="Times New Roman" w:cs="Times New Roman"/>
          <w:sz w:val="28"/>
          <w:szCs w:val="28"/>
        </w:rPr>
        <w:t xml:space="preserve"> и 55</w:t>
      </w:r>
      <w:r w:rsidR="00907BF6" w:rsidRPr="00E739ED">
        <w:rPr>
          <w:rFonts w:ascii="Times New Roman" w:hAnsi="Times New Roman" w:cs="Times New Roman"/>
          <w:sz w:val="28"/>
          <w:szCs w:val="28"/>
        </w:rPr>
        <w:t>8</w:t>
      </w:r>
      <w:r w:rsidR="00B90762" w:rsidRPr="00E739ED">
        <w:rPr>
          <w:rFonts w:ascii="Times New Roman" w:hAnsi="Times New Roman" w:cs="Times New Roman"/>
          <w:sz w:val="28"/>
          <w:szCs w:val="28"/>
        </w:rPr>
        <w:t xml:space="preserve"> настоящего Кодекса, применяются также к торгам, проводимым в целях заключения договоров на приобретение товаров, выполнение работ, оказание услуг или приобретение имущественных прав, если иное не установлено законом или не вытекает из существа отношений.</w:t>
      </w:r>
    </w:p>
    <w:p w14:paraId="094B9F01" w14:textId="77777777" w:rsidR="00D0181A" w:rsidRPr="00E739ED" w:rsidRDefault="00B907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 организованным торгам правила, предусмотренные статьями </w:t>
      </w:r>
      <w:r w:rsidR="006A0942" w:rsidRPr="00E739ED">
        <w:rPr>
          <w:rFonts w:ascii="Times New Roman" w:hAnsi="Times New Roman" w:cs="Times New Roman"/>
          <w:sz w:val="28"/>
          <w:szCs w:val="28"/>
        </w:rPr>
        <w:t>55</w:t>
      </w:r>
      <w:r w:rsidR="00907BF6" w:rsidRPr="00E739ED">
        <w:rPr>
          <w:rFonts w:ascii="Times New Roman" w:hAnsi="Times New Roman" w:cs="Times New Roman"/>
          <w:sz w:val="28"/>
          <w:szCs w:val="28"/>
        </w:rPr>
        <w:t>7</w:t>
      </w:r>
      <w:r w:rsidR="006A0942" w:rsidRPr="00E739ED">
        <w:rPr>
          <w:rFonts w:ascii="Times New Roman" w:hAnsi="Times New Roman" w:cs="Times New Roman"/>
          <w:sz w:val="28"/>
          <w:szCs w:val="28"/>
        </w:rPr>
        <w:t xml:space="preserve"> и 55</w:t>
      </w:r>
      <w:r w:rsidR="00907BF6" w:rsidRPr="00E739ED">
        <w:rPr>
          <w:rFonts w:ascii="Times New Roman" w:hAnsi="Times New Roman" w:cs="Times New Roman"/>
          <w:sz w:val="28"/>
          <w:szCs w:val="28"/>
        </w:rPr>
        <w:t>8</w:t>
      </w:r>
      <w:r w:rsidR="00894738"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 не применяются, если иное не установлено законом.</w:t>
      </w:r>
    </w:p>
    <w:p w14:paraId="351F95CC" w14:textId="77777777" w:rsidR="00D0181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557</w:t>
      </w:r>
      <w:r w:rsidR="008E49A1" w:rsidRPr="00E739ED">
        <w:rPr>
          <w:rFonts w:ascii="Times New Roman" w:hAnsi="Times New Roman" w:cs="Times New Roman"/>
          <w:sz w:val="28"/>
          <w:szCs w:val="28"/>
        </w:rPr>
        <w:t>. </w:t>
      </w:r>
      <w:r w:rsidR="00D0181A" w:rsidRPr="00E739ED">
        <w:rPr>
          <w:rFonts w:ascii="Times New Roman" w:hAnsi="Times New Roman" w:cs="Times New Roman"/>
          <w:b/>
          <w:sz w:val="28"/>
          <w:szCs w:val="28"/>
        </w:rPr>
        <w:t>Организация и порядок проведения торгов</w:t>
      </w:r>
    </w:p>
    <w:p w14:paraId="17C281F0" w14:textId="77777777" w:rsidR="00D0181A" w:rsidRPr="00E739ED" w:rsidRDefault="0008004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D0181A" w:rsidRPr="00E739ED">
        <w:rPr>
          <w:rFonts w:ascii="Times New Roman" w:hAnsi="Times New Roman" w:cs="Times New Roman"/>
          <w:sz w:val="28"/>
          <w:szCs w:val="28"/>
        </w:rPr>
        <w:t xml:space="preserve">Аукционы и конкурсы могут быть открытыми и закрытыми. В открытом аукционе и открытом конкурсе может участвовать любое лицо. </w:t>
      </w:r>
      <w:r w:rsidRPr="00E739ED">
        <w:rPr>
          <w:rFonts w:ascii="Times New Roman" w:hAnsi="Times New Roman" w:cs="Times New Roman"/>
          <w:sz w:val="28"/>
          <w:szCs w:val="28"/>
        </w:rPr>
        <w:t>В закрытом аукционе и закрытом конкурсе участвуют только лица, специально приглашенные для этой цели.</w:t>
      </w:r>
    </w:p>
    <w:p w14:paraId="1BFF8AF6" w14:textId="77777777" w:rsidR="00D0181A" w:rsidRPr="00E739ED" w:rsidRDefault="000800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E53B53" w:rsidRPr="00E739ED">
        <w:rPr>
          <w:rFonts w:ascii="Times New Roman" w:hAnsi="Times New Roman" w:cs="Times New Roman"/>
          <w:color w:val="000000" w:themeColor="text1"/>
          <w:sz w:val="28"/>
          <w:szCs w:val="28"/>
          <w:lang w:eastAsia="ru-RU"/>
        </w:rPr>
        <w:t>Если иное не предусмотрено</w:t>
      </w:r>
      <w:r w:rsidRPr="00E739ED">
        <w:rPr>
          <w:rFonts w:ascii="Times New Roman" w:hAnsi="Times New Roman" w:cs="Times New Roman"/>
          <w:color w:val="000000" w:themeColor="text1"/>
          <w:sz w:val="28"/>
          <w:szCs w:val="28"/>
          <w:lang w:eastAsia="ru-RU"/>
        </w:rPr>
        <w:t xml:space="preserve"> законом</w:t>
      </w:r>
      <w:r w:rsidR="00E53B53" w:rsidRPr="00E739ED">
        <w:rPr>
          <w:rFonts w:ascii="Times New Roman" w:hAnsi="Times New Roman" w:cs="Times New Roman"/>
          <w:color w:val="000000" w:themeColor="text1"/>
          <w:sz w:val="28"/>
          <w:szCs w:val="28"/>
          <w:lang w:eastAsia="ru-RU"/>
        </w:rPr>
        <w:t>, извещение о проведении торгов должно быть опубликовано организатором не позднее чем за тридцать дней до их проведения. Извещение должно содержать сведения о времени, месте и форме торгов, об их предмете, о существующих обременениях продаваемого имущества и о порядке проведения торгов, в том числе об оформлении участия в торгах, определении лица, выигравшего торги, а также сведения о начальной цене</w:t>
      </w:r>
      <w:r w:rsidR="00D0181A" w:rsidRPr="00E739ED">
        <w:rPr>
          <w:rFonts w:ascii="Times New Roman" w:hAnsi="Times New Roman" w:cs="Times New Roman"/>
          <w:color w:val="000000" w:themeColor="text1"/>
          <w:sz w:val="28"/>
          <w:szCs w:val="28"/>
        </w:rPr>
        <w:t>.</w:t>
      </w:r>
    </w:p>
    <w:p w14:paraId="3582D0BE"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0181A" w:rsidRPr="00E739ED">
        <w:rPr>
          <w:rFonts w:ascii="Times New Roman" w:hAnsi="Times New Roman" w:cs="Times New Roman"/>
          <w:sz w:val="28"/>
          <w:szCs w:val="28"/>
        </w:rPr>
        <w:t>Условия договора, заключаемого по результатам торгов, определяются организатором торгов и должны быть указаны в извещении о проведении торгов.</w:t>
      </w:r>
    </w:p>
    <w:p w14:paraId="768EC689"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D0181A" w:rsidRPr="00E739ED">
        <w:rPr>
          <w:rFonts w:ascii="Times New Roman" w:hAnsi="Times New Roman" w:cs="Times New Roman"/>
          <w:sz w:val="28"/>
          <w:szCs w:val="28"/>
        </w:rPr>
        <w:t>Если иное не предусмотрено в законе или в извещении о проведении торгов, организатор открытых торгов, опубликовавший извещение, вправе отказаться от проведения аукциона в любое время, но не позднее чем за три дня до наступления даты его провед</w:t>
      </w:r>
      <w:r w:rsidR="007A06C5" w:rsidRPr="00E739ED">
        <w:rPr>
          <w:rFonts w:ascii="Times New Roman" w:hAnsi="Times New Roman" w:cs="Times New Roman"/>
          <w:sz w:val="28"/>
          <w:szCs w:val="28"/>
        </w:rPr>
        <w:t>ения, а от проведения конкурса –</w:t>
      </w:r>
      <w:r w:rsidR="00D0181A" w:rsidRPr="00E739ED">
        <w:rPr>
          <w:rFonts w:ascii="Times New Roman" w:hAnsi="Times New Roman" w:cs="Times New Roman"/>
          <w:sz w:val="28"/>
          <w:szCs w:val="28"/>
        </w:rPr>
        <w:t xml:space="preserve"> не позднее чем за тридцать дней до проведения конкурса.</w:t>
      </w:r>
    </w:p>
    <w:p w14:paraId="5E637AD7"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w:t>
      </w:r>
      <w:r w:rsidR="00D0181A" w:rsidRPr="00E739ED">
        <w:rPr>
          <w:rFonts w:ascii="Times New Roman" w:hAnsi="Times New Roman" w:cs="Times New Roman"/>
          <w:sz w:val="28"/>
          <w:szCs w:val="28"/>
        </w:rPr>
        <w:t xml:space="preserve"> если организатор открытых торгов отказался от их проведения с нарушением указанных сроков, он обязан возместить участникам понесенный ими реальный ущерб.</w:t>
      </w:r>
    </w:p>
    <w:p w14:paraId="296C7AB9"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Организатор закрытого аукциона или закрытого конкурса обязан возместить приглашенным им участникам реальный ущерб независимо от того, </w:t>
      </w:r>
      <w:r w:rsidRPr="00E739ED">
        <w:rPr>
          <w:rFonts w:ascii="Times New Roman" w:hAnsi="Times New Roman" w:cs="Times New Roman"/>
          <w:sz w:val="28"/>
          <w:szCs w:val="28"/>
        </w:rPr>
        <w:lastRenderedPageBreak/>
        <w:t>в какой именно срок после направления извещения последовал отказ от проведения торгов.</w:t>
      </w:r>
    </w:p>
    <w:p w14:paraId="41ACE545"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D0181A" w:rsidRPr="00E739ED">
        <w:rPr>
          <w:rFonts w:ascii="Times New Roman" w:hAnsi="Times New Roman" w:cs="Times New Roman"/>
          <w:sz w:val="28"/>
          <w:szCs w:val="28"/>
        </w:rPr>
        <w:t>Участники торгов внося</w:t>
      </w:r>
      <w:r w:rsidR="00A6079F" w:rsidRPr="00E739ED">
        <w:rPr>
          <w:rFonts w:ascii="Times New Roman" w:hAnsi="Times New Roman" w:cs="Times New Roman"/>
          <w:sz w:val="28"/>
          <w:szCs w:val="28"/>
        </w:rPr>
        <w:t xml:space="preserve">т задаток в размере, </w:t>
      </w:r>
      <w:r w:rsidR="007E5263" w:rsidRPr="00E739ED">
        <w:rPr>
          <w:rFonts w:ascii="Times New Roman" w:hAnsi="Times New Roman" w:cs="Times New Roman"/>
          <w:sz w:val="28"/>
          <w:szCs w:val="28"/>
        </w:rPr>
        <w:t>сроки и</w:t>
      </w:r>
      <w:r w:rsidR="00D0181A" w:rsidRPr="00E739ED">
        <w:rPr>
          <w:rFonts w:ascii="Times New Roman" w:hAnsi="Times New Roman" w:cs="Times New Roman"/>
          <w:sz w:val="28"/>
          <w:szCs w:val="28"/>
        </w:rPr>
        <w:t xml:space="preserve"> порядке, которые указаны в извещении о проведении торгов. Если торги не состоялись, задаток подлежит возврату. Задаток возвращается также лицам, которые участвовали в торгах, но не выиграли их.</w:t>
      </w:r>
    </w:p>
    <w:p w14:paraId="20E46EA5"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заключении договора с лицом, выигравшим торги, сумма внесенного им задатка засчитывается в счет исполнения обязательств по заключенному договору.</w:t>
      </w:r>
    </w:p>
    <w:p w14:paraId="76757CF7"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установлено законом, обязательства организатора и участников торгов по заключению договора по результатам торгов могут обеспечиваться независимой гарантией.</w:t>
      </w:r>
    </w:p>
    <w:p w14:paraId="14480572"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D0181A" w:rsidRPr="00E739ED">
        <w:rPr>
          <w:rFonts w:ascii="Times New Roman" w:hAnsi="Times New Roman" w:cs="Times New Roman"/>
          <w:sz w:val="28"/>
          <w:szCs w:val="28"/>
        </w:rPr>
        <w:t>Если иное не установлено законом, лицо, выигравшее торги, и организатор торгов подписывают в день проведения аукциона или конкурса протокол о результатах торгов, который имеет силу договора.</w:t>
      </w:r>
    </w:p>
    <w:p w14:paraId="2A05A7AE"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уклонившееся от подписания протокола, обязано возместить причиненные этим убытки в части, превышающей размер предоставленного обеспечения.</w:t>
      </w:r>
    </w:p>
    <w:p w14:paraId="35FE79B4"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в соответствии с законом заключение договора возможно только путем проведения торгов, при уклонении организатора торгов от подписания протокола победитель торгов вправе обратиться в суд с требованием о понуждении заключить договор, а также о возмещении убытков, вызванных уклонением от его заключения.</w:t>
      </w:r>
    </w:p>
    <w:p w14:paraId="7E8FD0C5" w14:textId="77777777" w:rsidR="007E5263"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Если в соответствии с законом заключение договора возможно только путем проведения торгов, победитель торгов не вправе уступать права (за исключением требований по денежному обязательству)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 если иное не установлено законом.</w:t>
      </w:r>
    </w:p>
    <w:p w14:paraId="6E49025C" w14:textId="77777777" w:rsidR="007E5263" w:rsidRPr="00E739ED" w:rsidRDefault="007E5263" w:rsidP="00EA1C5F">
      <w:pPr>
        <w:spacing w:after="360" w:line="276" w:lineRule="auto"/>
        <w:ind w:firstLine="709"/>
        <w:jc w:val="both"/>
        <w:rPr>
          <w:rFonts w:ascii="Times New Roman" w:hAnsi="Times New Roman" w:cs="Times New Roman"/>
          <w:sz w:val="28"/>
          <w:szCs w:val="28"/>
        </w:rPr>
      </w:pPr>
      <w:bookmarkStart w:id="117" w:name="dst10964"/>
      <w:bookmarkEnd w:id="117"/>
      <w:r w:rsidRPr="00E739ED">
        <w:rPr>
          <w:rFonts w:ascii="Times New Roman" w:hAnsi="Times New Roman" w:cs="Times New Roman"/>
          <w:sz w:val="28"/>
          <w:szCs w:val="28"/>
        </w:rPr>
        <w:lastRenderedPageBreak/>
        <w:t>8. Условия договора, заключенного по результатам торгов в случаях, когда его заключение в соответствии с законом допускается только путем проведения торгов, могут быть изменены сторонами:</w:t>
      </w:r>
    </w:p>
    <w:p w14:paraId="01EC79BD" w14:textId="77777777" w:rsidR="007E5263" w:rsidRPr="00E739ED" w:rsidRDefault="007E5263" w:rsidP="00EA1C5F">
      <w:pPr>
        <w:spacing w:after="360" w:line="276" w:lineRule="auto"/>
        <w:ind w:firstLine="709"/>
        <w:jc w:val="both"/>
        <w:rPr>
          <w:rFonts w:ascii="Times New Roman" w:hAnsi="Times New Roman" w:cs="Times New Roman"/>
          <w:sz w:val="28"/>
          <w:szCs w:val="28"/>
        </w:rPr>
      </w:pPr>
      <w:bookmarkStart w:id="118" w:name="dst10965"/>
      <w:bookmarkEnd w:id="118"/>
      <w:r w:rsidRPr="00E739ED">
        <w:rPr>
          <w:rFonts w:ascii="Times New Roman" w:hAnsi="Times New Roman" w:cs="Times New Roman"/>
          <w:sz w:val="28"/>
          <w:szCs w:val="28"/>
        </w:rPr>
        <w:t>1) по основаниям, установленным законом;</w:t>
      </w:r>
    </w:p>
    <w:p w14:paraId="6806F3F1" w14:textId="77777777" w:rsidR="007E5263" w:rsidRPr="00E739ED" w:rsidRDefault="007E5263" w:rsidP="00EA1C5F">
      <w:pPr>
        <w:spacing w:after="360" w:line="276" w:lineRule="auto"/>
        <w:ind w:firstLine="709"/>
        <w:jc w:val="both"/>
        <w:rPr>
          <w:rFonts w:ascii="Times New Roman" w:hAnsi="Times New Roman" w:cs="Times New Roman"/>
          <w:sz w:val="28"/>
          <w:szCs w:val="28"/>
        </w:rPr>
      </w:pPr>
      <w:bookmarkStart w:id="119" w:name="dst10966"/>
      <w:bookmarkEnd w:id="119"/>
      <w:r w:rsidRPr="00E739ED">
        <w:rPr>
          <w:rFonts w:ascii="Times New Roman" w:hAnsi="Times New Roman" w:cs="Times New Roman"/>
          <w:sz w:val="28"/>
          <w:szCs w:val="28"/>
        </w:rPr>
        <w:t>2) в связи с изменением размера процентов за пользование займом при изменении ключевой ставки Центрального Республиканского Банка Донецкой Народной Республики (соразмерно такому изменению), если на торгах заключался договор займа (кредита);</w:t>
      </w:r>
    </w:p>
    <w:p w14:paraId="6DC94BCD" w14:textId="77777777" w:rsidR="007E5263" w:rsidRPr="00E739ED" w:rsidRDefault="007E5263" w:rsidP="00EA1C5F">
      <w:pPr>
        <w:spacing w:after="360" w:line="276" w:lineRule="auto"/>
        <w:ind w:firstLine="709"/>
        <w:jc w:val="both"/>
        <w:rPr>
          <w:rFonts w:ascii="Times New Roman" w:hAnsi="Times New Roman" w:cs="Times New Roman"/>
          <w:sz w:val="28"/>
          <w:szCs w:val="28"/>
        </w:rPr>
      </w:pPr>
      <w:bookmarkStart w:id="120" w:name="dst10967"/>
      <w:bookmarkEnd w:id="120"/>
      <w:r w:rsidRPr="00E739ED">
        <w:rPr>
          <w:rFonts w:ascii="Times New Roman" w:hAnsi="Times New Roman" w:cs="Times New Roman"/>
          <w:sz w:val="28"/>
          <w:szCs w:val="28"/>
        </w:rPr>
        <w:t>3) по иным основаниям, если изменение договора не повлияет на его условия, имевшие существенное значение для определения цены на торгах.</w:t>
      </w:r>
    </w:p>
    <w:p w14:paraId="5E6DF3DA" w14:textId="77777777" w:rsidR="00D0181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558</w:t>
      </w:r>
      <w:r w:rsidR="008E49A1" w:rsidRPr="00E739ED">
        <w:rPr>
          <w:rFonts w:ascii="Times New Roman" w:hAnsi="Times New Roman" w:cs="Times New Roman"/>
          <w:sz w:val="28"/>
          <w:szCs w:val="28"/>
        </w:rPr>
        <w:t>. </w:t>
      </w:r>
      <w:r w:rsidR="00D0181A" w:rsidRPr="00E739ED">
        <w:rPr>
          <w:rFonts w:ascii="Times New Roman" w:hAnsi="Times New Roman" w:cs="Times New Roman"/>
          <w:b/>
          <w:sz w:val="28"/>
          <w:szCs w:val="28"/>
        </w:rPr>
        <w:t xml:space="preserve">Основания и </w:t>
      </w:r>
      <w:r w:rsidR="0008004D" w:rsidRPr="00E739ED">
        <w:rPr>
          <w:rFonts w:ascii="Times New Roman" w:hAnsi="Times New Roman" w:cs="Times New Roman"/>
          <w:b/>
          <w:sz w:val="28"/>
          <w:szCs w:val="28"/>
        </w:rPr>
        <w:t xml:space="preserve">правовые </w:t>
      </w:r>
      <w:r w:rsidR="00D0181A" w:rsidRPr="00E739ED">
        <w:rPr>
          <w:rFonts w:ascii="Times New Roman" w:hAnsi="Times New Roman" w:cs="Times New Roman"/>
          <w:b/>
          <w:sz w:val="28"/>
          <w:szCs w:val="28"/>
        </w:rPr>
        <w:t>последствия признания торгов недействительными</w:t>
      </w:r>
    </w:p>
    <w:p w14:paraId="3B30E01E" w14:textId="77777777" w:rsidR="00D0181A" w:rsidRPr="00E739ED" w:rsidRDefault="000800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E23981" w:rsidRPr="00E739ED">
        <w:rPr>
          <w:rFonts w:ascii="Times New Roman" w:hAnsi="Times New Roman" w:cs="Times New Roman"/>
          <w:color w:val="000000" w:themeColor="text1"/>
          <w:sz w:val="28"/>
          <w:szCs w:val="28"/>
        </w:rPr>
        <w:t>Торги, проведенные с нарушением правил, установленных</w:t>
      </w:r>
      <w:r w:rsidRPr="00E739ED">
        <w:rPr>
          <w:rFonts w:ascii="Times New Roman" w:hAnsi="Times New Roman" w:cs="Times New Roman"/>
          <w:color w:val="000000" w:themeColor="text1"/>
          <w:sz w:val="28"/>
          <w:szCs w:val="28"/>
        </w:rPr>
        <w:t xml:space="preserve"> законом</w:t>
      </w:r>
      <w:r w:rsidR="00E23981" w:rsidRPr="00E739ED">
        <w:rPr>
          <w:rFonts w:ascii="Times New Roman" w:hAnsi="Times New Roman" w:cs="Times New Roman"/>
          <w:color w:val="000000" w:themeColor="text1"/>
          <w:sz w:val="28"/>
          <w:szCs w:val="28"/>
        </w:rPr>
        <w:t>, могут быть признаны судом недействительными по иску заинтересованного лица в течение одного года со дня проведения торгов</w:t>
      </w:r>
      <w:r w:rsidR="00D0181A" w:rsidRPr="00E739ED">
        <w:rPr>
          <w:rFonts w:ascii="Times New Roman" w:hAnsi="Times New Roman" w:cs="Times New Roman"/>
          <w:color w:val="000000" w:themeColor="text1"/>
          <w:sz w:val="28"/>
          <w:szCs w:val="28"/>
        </w:rPr>
        <w:t>.</w:t>
      </w:r>
    </w:p>
    <w:p w14:paraId="5D12A448"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0181A" w:rsidRPr="00E739ED">
        <w:rPr>
          <w:rFonts w:ascii="Times New Roman" w:hAnsi="Times New Roman" w:cs="Times New Roman"/>
          <w:sz w:val="28"/>
          <w:szCs w:val="28"/>
        </w:rPr>
        <w:t>Торги могут быть признаны недействительными в случае, если:</w:t>
      </w:r>
    </w:p>
    <w:p w14:paraId="2F353FA4"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0181A" w:rsidRPr="00E739ED">
        <w:rPr>
          <w:rFonts w:ascii="Times New Roman" w:hAnsi="Times New Roman" w:cs="Times New Roman"/>
          <w:sz w:val="28"/>
          <w:szCs w:val="28"/>
        </w:rPr>
        <w:t>кто-либо необоснованно был отстранен от участия в торгах;</w:t>
      </w:r>
    </w:p>
    <w:p w14:paraId="28D7361E"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0181A" w:rsidRPr="00E739ED">
        <w:rPr>
          <w:rFonts w:ascii="Times New Roman" w:hAnsi="Times New Roman" w:cs="Times New Roman"/>
          <w:sz w:val="28"/>
          <w:szCs w:val="28"/>
        </w:rPr>
        <w:t>на торгах неосновательно была не принята высшая предложенная цена;</w:t>
      </w:r>
    </w:p>
    <w:p w14:paraId="6343F7EF"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0181A" w:rsidRPr="00E739ED">
        <w:rPr>
          <w:rFonts w:ascii="Times New Roman" w:hAnsi="Times New Roman" w:cs="Times New Roman"/>
          <w:sz w:val="28"/>
          <w:szCs w:val="28"/>
        </w:rPr>
        <w:t>продажа была произведена ранее указанного в извещении срока;</w:t>
      </w:r>
    </w:p>
    <w:p w14:paraId="418B8043" w14:textId="77777777" w:rsidR="00D0181A"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08004D" w:rsidRPr="00E739ED">
        <w:rPr>
          <w:rFonts w:ascii="Times New Roman" w:hAnsi="Times New Roman" w:cs="Times New Roman"/>
          <w:sz w:val="28"/>
          <w:szCs w:val="28"/>
        </w:rPr>
        <w:t>) </w:t>
      </w:r>
      <w:r w:rsidR="00D0181A" w:rsidRPr="00E739ED">
        <w:rPr>
          <w:rFonts w:ascii="Times New Roman" w:hAnsi="Times New Roman" w:cs="Times New Roman"/>
          <w:sz w:val="28"/>
          <w:szCs w:val="28"/>
        </w:rPr>
        <w:t>были допущены иные существенные нарушения порядка проведения торгов, повлекшие неправильное определение цены продажи;</w:t>
      </w:r>
    </w:p>
    <w:p w14:paraId="1FC46E85" w14:textId="77777777" w:rsidR="00D0181A"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08004D" w:rsidRPr="00E739ED">
        <w:rPr>
          <w:rFonts w:ascii="Times New Roman" w:hAnsi="Times New Roman" w:cs="Times New Roman"/>
          <w:sz w:val="28"/>
          <w:szCs w:val="28"/>
        </w:rPr>
        <w:t>) </w:t>
      </w:r>
      <w:r w:rsidR="00D0181A" w:rsidRPr="00E739ED">
        <w:rPr>
          <w:rFonts w:ascii="Times New Roman" w:hAnsi="Times New Roman" w:cs="Times New Roman"/>
          <w:sz w:val="28"/>
          <w:szCs w:val="28"/>
        </w:rPr>
        <w:t>были допущены иные нарушения правил, установленных законом.</w:t>
      </w:r>
    </w:p>
    <w:p w14:paraId="4DD0B889" w14:textId="77777777" w:rsidR="00D0181A" w:rsidRPr="00E739ED" w:rsidRDefault="00C32386"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w:t>
      </w:r>
      <w:r w:rsidR="0008004D" w:rsidRPr="00E739ED">
        <w:rPr>
          <w:rFonts w:ascii="Times New Roman" w:hAnsi="Times New Roman" w:cs="Times New Roman"/>
          <w:sz w:val="28"/>
          <w:szCs w:val="28"/>
        </w:rPr>
        <w:t>. </w:t>
      </w:r>
      <w:r w:rsidR="00D0181A" w:rsidRPr="00E739ED">
        <w:rPr>
          <w:rFonts w:ascii="Times New Roman" w:hAnsi="Times New Roman" w:cs="Times New Roman"/>
          <w:sz w:val="28"/>
          <w:szCs w:val="28"/>
        </w:rPr>
        <w:t>Признание торгов недействительными влечет недействительность договора, заключенного с лицом, выигравшим торги, и применение последствий, п</w:t>
      </w:r>
      <w:r w:rsidR="00BF1815" w:rsidRPr="00E739ED">
        <w:rPr>
          <w:rFonts w:ascii="Times New Roman" w:hAnsi="Times New Roman" w:cs="Times New Roman"/>
          <w:sz w:val="28"/>
          <w:szCs w:val="28"/>
        </w:rPr>
        <w:t xml:space="preserve">редусмотренных статьей </w:t>
      </w:r>
      <w:r w:rsidR="007A06C5" w:rsidRPr="00E739ED">
        <w:rPr>
          <w:rFonts w:ascii="Times New Roman" w:hAnsi="Times New Roman" w:cs="Times New Roman"/>
          <w:color w:val="000000" w:themeColor="text1"/>
          <w:sz w:val="28"/>
          <w:szCs w:val="28"/>
        </w:rPr>
        <w:t>21</w:t>
      </w:r>
      <w:r w:rsidR="00907BF6" w:rsidRPr="00E739ED">
        <w:rPr>
          <w:rFonts w:ascii="Times New Roman" w:hAnsi="Times New Roman" w:cs="Times New Roman"/>
          <w:color w:val="000000" w:themeColor="text1"/>
          <w:sz w:val="28"/>
          <w:szCs w:val="28"/>
        </w:rPr>
        <w:t>7</w:t>
      </w:r>
      <w:r w:rsidR="00D0181A" w:rsidRPr="00E739ED">
        <w:rPr>
          <w:rFonts w:ascii="Times New Roman" w:hAnsi="Times New Roman" w:cs="Times New Roman"/>
          <w:color w:val="000000" w:themeColor="text1"/>
          <w:sz w:val="28"/>
          <w:szCs w:val="28"/>
        </w:rPr>
        <w:t xml:space="preserve"> </w:t>
      </w:r>
      <w:r w:rsidR="00D0181A" w:rsidRPr="00E739ED">
        <w:rPr>
          <w:rFonts w:ascii="Times New Roman" w:hAnsi="Times New Roman" w:cs="Times New Roman"/>
          <w:sz w:val="28"/>
          <w:szCs w:val="28"/>
        </w:rPr>
        <w:t>настоящего Кодекса</w:t>
      </w:r>
      <w:r w:rsidR="00D0181A" w:rsidRPr="00E739ED">
        <w:rPr>
          <w:rFonts w:ascii="Times New Roman" w:hAnsi="Times New Roman" w:cs="Times New Roman"/>
          <w:color w:val="000000" w:themeColor="text1"/>
          <w:sz w:val="28"/>
          <w:szCs w:val="28"/>
        </w:rPr>
        <w:t>.</w:t>
      </w:r>
    </w:p>
    <w:p w14:paraId="5B443FE7" w14:textId="77777777" w:rsidR="00D0181A" w:rsidRPr="00E739ED" w:rsidRDefault="00C3238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w:t>
      </w:r>
      <w:r w:rsidR="0008004D" w:rsidRPr="00E739ED">
        <w:rPr>
          <w:rFonts w:ascii="Times New Roman" w:hAnsi="Times New Roman" w:cs="Times New Roman"/>
          <w:sz w:val="28"/>
          <w:szCs w:val="28"/>
        </w:rPr>
        <w:t>. </w:t>
      </w:r>
      <w:r w:rsidR="00D0181A" w:rsidRPr="00E739ED">
        <w:rPr>
          <w:rFonts w:ascii="Times New Roman" w:hAnsi="Times New Roman" w:cs="Times New Roman"/>
          <w:sz w:val="28"/>
          <w:szCs w:val="28"/>
        </w:rPr>
        <w:t>Расходы организатора торгов, связанные с применением последствий недействительности торгов и необходимостью проведения повторных торгов, распределяются между лицами, допустившими нарушения, повлекшие признание торгов недействительными.</w:t>
      </w:r>
    </w:p>
    <w:p w14:paraId="64545C7A" w14:textId="77777777" w:rsidR="00D0181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559</w:t>
      </w:r>
      <w:r w:rsidR="008E49A1" w:rsidRPr="00E739ED">
        <w:rPr>
          <w:rFonts w:ascii="Times New Roman" w:hAnsi="Times New Roman" w:cs="Times New Roman"/>
          <w:sz w:val="28"/>
          <w:szCs w:val="28"/>
        </w:rPr>
        <w:t>. </w:t>
      </w:r>
      <w:r w:rsidR="00D0181A" w:rsidRPr="00E739ED">
        <w:rPr>
          <w:rFonts w:ascii="Times New Roman" w:hAnsi="Times New Roman" w:cs="Times New Roman"/>
          <w:b/>
          <w:sz w:val="28"/>
          <w:szCs w:val="28"/>
        </w:rPr>
        <w:t>Публичные торги</w:t>
      </w:r>
    </w:p>
    <w:p w14:paraId="136CB32D" w14:textId="77777777" w:rsidR="0008004D" w:rsidRPr="00E739ED" w:rsidRDefault="002E45D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Под публичными торгами понимаются торги, проводимые в целях исполнения </w:t>
      </w:r>
      <w:r w:rsidR="00037233" w:rsidRPr="00E739ED">
        <w:rPr>
          <w:rFonts w:ascii="Times New Roman" w:hAnsi="Times New Roman" w:cs="Times New Roman"/>
          <w:color w:val="000000" w:themeColor="text1"/>
          <w:sz w:val="28"/>
          <w:szCs w:val="28"/>
        </w:rPr>
        <w:t xml:space="preserve">судебного решения </w:t>
      </w:r>
      <w:r w:rsidRPr="00E739ED">
        <w:rPr>
          <w:rFonts w:ascii="Times New Roman" w:hAnsi="Times New Roman" w:cs="Times New Roman"/>
          <w:color w:val="000000" w:themeColor="text1"/>
          <w:sz w:val="28"/>
          <w:szCs w:val="28"/>
        </w:rPr>
        <w:t>или исполнительных документов в порядке исполнительного производства, а также в иных случаях, установленных законом. Прави</w:t>
      </w:r>
      <w:r w:rsidR="007A06C5" w:rsidRPr="00E739ED">
        <w:rPr>
          <w:rFonts w:ascii="Times New Roman" w:hAnsi="Times New Roman" w:cs="Times New Roman"/>
          <w:color w:val="000000" w:themeColor="text1"/>
          <w:sz w:val="28"/>
          <w:szCs w:val="28"/>
        </w:rPr>
        <w:t>ла, предусмотренные статьями 55</w:t>
      </w:r>
      <w:r w:rsidR="00907BF6" w:rsidRPr="00E739ED">
        <w:rPr>
          <w:rFonts w:ascii="Times New Roman" w:hAnsi="Times New Roman" w:cs="Times New Roman"/>
          <w:color w:val="000000" w:themeColor="text1"/>
          <w:sz w:val="28"/>
          <w:szCs w:val="28"/>
        </w:rPr>
        <w:t>7</w:t>
      </w:r>
      <w:r w:rsidR="007A06C5" w:rsidRPr="00E739ED">
        <w:rPr>
          <w:rFonts w:ascii="Times New Roman" w:hAnsi="Times New Roman" w:cs="Times New Roman"/>
          <w:color w:val="000000" w:themeColor="text1"/>
          <w:sz w:val="28"/>
          <w:szCs w:val="28"/>
        </w:rPr>
        <w:t xml:space="preserve"> и 55</w:t>
      </w:r>
      <w:r w:rsidR="00907BF6"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настоящего Кодекса, применяются к публичным торгам, если иное не установлено настоящим Кодексом и процессуальным законодательством.</w:t>
      </w:r>
    </w:p>
    <w:p w14:paraId="4C228CAE" w14:textId="77777777" w:rsidR="00D0181A" w:rsidRPr="00E739ED" w:rsidRDefault="000800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E45D3" w:rsidRPr="00E739ED">
        <w:rPr>
          <w:rFonts w:ascii="Times New Roman" w:hAnsi="Times New Roman" w:cs="Times New Roman"/>
          <w:color w:val="000000" w:themeColor="text1"/>
          <w:sz w:val="28"/>
          <w:szCs w:val="28"/>
        </w:rPr>
        <w:t xml:space="preserve">Организатором публичных торгов выступает лицо, уполномоченное в соответствии с законом или иным нормативным правовым актом отчуждать имущество в порядке исполнительного производства, а также </w:t>
      </w:r>
      <w:r w:rsidR="007878D0" w:rsidRPr="00E739ED">
        <w:rPr>
          <w:rFonts w:ascii="Times New Roman" w:hAnsi="Times New Roman" w:cs="Times New Roman"/>
          <w:color w:val="000000" w:themeColor="text1"/>
          <w:sz w:val="28"/>
          <w:szCs w:val="28"/>
        </w:rPr>
        <w:t xml:space="preserve">государственный </w:t>
      </w:r>
      <w:r w:rsidR="002E45D3" w:rsidRPr="00E739ED">
        <w:rPr>
          <w:rFonts w:ascii="Times New Roman" w:hAnsi="Times New Roman" w:cs="Times New Roman"/>
          <w:color w:val="000000" w:themeColor="text1"/>
          <w:sz w:val="28"/>
          <w:szCs w:val="28"/>
        </w:rPr>
        <w:t>орган</w:t>
      </w:r>
      <w:r w:rsidR="00CA0B46" w:rsidRPr="00E739ED">
        <w:rPr>
          <w:rFonts w:ascii="Times New Roman" w:hAnsi="Times New Roman" w:cs="Times New Roman"/>
          <w:color w:val="000000" w:themeColor="text1"/>
          <w:sz w:val="28"/>
          <w:szCs w:val="28"/>
        </w:rPr>
        <w:t xml:space="preserve"> </w:t>
      </w:r>
      <w:r w:rsidR="002E45D3" w:rsidRPr="00E739ED">
        <w:rPr>
          <w:rFonts w:ascii="Times New Roman" w:hAnsi="Times New Roman" w:cs="Times New Roman"/>
          <w:color w:val="000000" w:themeColor="text1"/>
          <w:sz w:val="28"/>
          <w:szCs w:val="28"/>
        </w:rPr>
        <w:t>или орган местного самоуправления в случаях, установленных законом.</w:t>
      </w:r>
    </w:p>
    <w:p w14:paraId="647BC60D"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0181A" w:rsidRPr="00E739ED">
        <w:rPr>
          <w:rFonts w:ascii="Times New Roman" w:hAnsi="Times New Roman" w:cs="Times New Roman"/>
          <w:sz w:val="28"/>
          <w:szCs w:val="28"/>
        </w:rPr>
        <w:t>Должник, взыскатели и лица, имеющие права на имущество, продаваемое на публичных торгах, вправе на них присутствовать.</w:t>
      </w:r>
    </w:p>
    <w:p w14:paraId="7B69CE90"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2E45D3" w:rsidRPr="00E739ED">
        <w:rPr>
          <w:rFonts w:ascii="Times New Roman" w:hAnsi="Times New Roman" w:cs="Times New Roman"/>
          <w:sz w:val="28"/>
          <w:szCs w:val="28"/>
        </w:rPr>
        <w:t>Извещение о проведении публичных торгов опубликовывается в порядке, пре</w:t>
      </w:r>
      <w:r w:rsidR="007A06C5" w:rsidRPr="00E739ED">
        <w:rPr>
          <w:rFonts w:ascii="Times New Roman" w:hAnsi="Times New Roman" w:cs="Times New Roman"/>
          <w:sz w:val="28"/>
          <w:szCs w:val="28"/>
        </w:rPr>
        <w:t xml:space="preserve">дусмотренном частью 2 </w:t>
      </w:r>
      <w:proofErr w:type="gramStart"/>
      <w:r w:rsidR="007A06C5" w:rsidRPr="00E739ED">
        <w:rPr>
          <w:rFonts w:ascii="Times New Roman" w:hAnsi="Times New Roman" w:cs="Times New Roman"/>
          <w:sz w:val="28"/>
          <w:szCs w:val="28"/>
        </w:rPr>
        <w:t xml:space="preserve">статьи </w:t>
      </w:r>
      <w:r w:rsidR="00907BF6" w:rsidRPr="00E739ED">
        <w:rPr>
          <w:rFonts w:ascii="Times New Roman" w:hAnsi="Times New Roman" w:cs="Times New Roman"/>
          <w:sz w:val="28"/>
          <w:szCs w:val="28"/>
        </w:rPr>
        <w:t> 557</w:t>
      </w:r>
      <w:proofErr w:type="gramEnd"/>
      <w:r w:rsidR="00907BF6" w:rsidRPr="00E739ED">
        <w:rPr>
          <w:rFonts w:ascii="Times New Roman" w:hAnsi="Times New Roman" w:cs="Times New Roman"/>
          <w:sz w:val="28"/>
          <w:szCs w:val="28"/>
        </w:rPr>
        <w:t xml:space="preserve"> </w:t>
      </w:r>
      <w:r w:rsidR="002E45D3" w:rsidRPr="00E739ED">
        <w:rPr>
          <w:rFonts w:ascii="Times New Roman" w:hAnsi="Times New Roman" w:cs="Times New Roman"/>
          <w:sz w:val="28"/>
          <w:szCs w:val="28"/>
        </w:rPr>
        <w:t xml:space="preserve">настоящего Кодекса, а также размещается на сайте органа, осуществляющего исполнительное производство, либо в случае, если организатором публичных торгов выступает </w:t>
      </w:r>
      <w:r w:rsidR="003037CD" w:rsidRPr="00E739ED">
        <w:rPr>
          <w:rFonts w:ascii="Times New Roman" w:hAnsi="Times New Roman" w:cs="Times New Roman"/>
          <w:color w:val="000000" w:themeColor="text1"/>
          <w:sz w:val="28"/>
          <w:szCs w:val="28"/>
        </w:rPr>
        <w:t>орган государственной власти</w:t>
      </w:r>
      <w:r w:rsidR="003037CD" w:rsidRPr="00E739ED" w:rsidDel="003037CD">
        <w:rPr>
          <w:rFonts w:ascii="Times New Roman" w:hAnsi="Times New Roman" w:cs="Times New Roman"/>
          <w:sz w:val="28"/>
          <w:szCs w:val="28"/>
        </w:rPr>
        <w:t xml:space="preserve"> </w:t>
      </w:r>
      <w:r w:rsidR="002E45D3" w:rsidRPr="00E739ED">
        <w:rPr>
          <w:rFonts w:ascii="Times New Roman" w:hAnsi="Times New Roman" w:cs="Times New Roman"/>
          <w:sz w:val="28"/>
          <w:szCs w:val="28"/>
        </w:rPr>
        <w:t>или орган местного самоуправления, на сайте соответствующего органа.</w:t>
      </w:r>
    </w:p>
    <w:p w14:paraId="25267575"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Извещение должно содержать наряду со сведениями, указанными в </w:t>
      </w:r>
      <w:r w:rsidR="00BF1815" w:rsidRPr="00E739ED">
        <w:rPr>
          <w:rFonts w:ascii="Times New Roman" w:hAnsi="Times New Roman" w:cs="Times New Roman"/>
          <w:sz w:val="28"/>
          <w:szCs w:val="28"/>
        </w:rPr>
        <w:t xml:space="preserve">части </w:t>
      </w:r>
      <w:r w:rsidR="006D24B7" w:rsidRPr="00E739ED">
        <w:rPr>
          <w:rFonts w:ascii="Times New Roman" w:hAnsi="Times New Roman" w:cs="Times New Roman"/>
          <w:sz w:val="28"/>
          <w:szCs w:val="28"/>
        </w:rPr>
        <w:t>2</w:t>
      </w:r>
      <w:r w:rsidR="00894738" w:rsidRPr="00E739ED">
        <w:rPr>
          <w:rFonts w:ascii="Times New Roman" w:hAnsi="Times New Roman" w:cs="Times New Roman"/>
          <w:sz w:val="28"/>
          <w:szCs w:val="28"/>
        </w:rPr>
        <w:t xml:space="preserve"> статьи </w:t>
      </w:r>
      <w:r w:rsidR="007A06C5" w:rsidRPr="00E739ED">
        <w:rPr>
          <w:rFonts w:ascii="Times New Roman" w:hAnsi="Times New Roman" w:cs="Times New Roman"/>
          <w:sz w:val="28"/>
          <w:szCs w:val="28"/>
        </w:rPr>
        <w:t>55</w:t>
      </w:r>
      <w:r w:rsidR="00907BF6" w:rsidRPr="00E739ED">
        <w:rPr>
          <w:rFonts w:ascii="Times New Roman" w:hAnsi="Times New Roman" w:cs="Times New Roman"/>
          <w:sz w:val="28"/>
          <w:szCs w:val="28"/>
        </w:rPr>
        <w:t>7</w:t>
      </w:r>
      <w:r w:rsidRPr="00E739ED">
        <w:rPr>
          <w:rFonts w:ascii="Times New Roman" w:hAnsi="Times New Roman" w:cs="Times New Roman"/>
          <w:sz w:val="28"/>
          <w:szCs w:val="28"/>
        </w:rPr>
        <w:t xml:space="preserve"> настоящего Кодекса, указание на собственника (правообладателя) имущества.</w:t>
      </w:r>
    </w:p>
    <w:p w14:paraId="4F74C8D1"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D0181A" w:rsidRPr="00E739ED">
        <w:rPr>
          <w:rFonts w:ascii="Times New Roman" w:hAnsi="Times New Roman" w:cs="Times New Roman"/>
          <w:sz w:val="28"/>
          <w:szCs w:val="28"/>
        </w:rPr>
        <w:t>В публичных торгах не могут участвовать должник, организации, на которые возложены оценка и реализация имущества должника, и работники указанных организаций, должностные лица</w:t>
      </w:r>
      <w:r w:rsidR="002E45D3" w:rsidRPr="00E739ED">
        <w:rPr>
          <w:rFonts w:ascii="Times New Roman" w:hAnsi="Times New Roman" w:cs="Times New Roman"/>
          <w:sz w:val="28"/>
          <w:szCs w:val="28"/>
        </w:rPr>
        <w:t xml:space="preserve"> </w:t>
      </w:r>
      <w:r w:rsidR="003A7F35" w:rsidRPr="00E739ED">
        <w:rPr>
          <w:rFonts w:ascii="Times New Roman" w:hAnsi="Times New Roman" w:cs="Times New Roman"/>
          <w:sz w:val="28"/>
          <w:szCs w:val="28"/>
        </w:rPr>
        <w:t>органов государственной власти</w:t>
      </w:r>
      <w:r w:rsidR="00D0181A" w:rsidRPr="00E739ED">
        <w:rPr>
          <w:rFonts w:ascii="Times New Roman" w:hAnsi="Times New Roman" w:cs="Times New Roman"/>
          <w:sz w:val="28"/>
          <w:szCs w:val="28"/>
        </w:rPr>
        <w:t>, органов местного самоуправления, чье участие в торгах может оказать влияние на условия и результаты торгов, а также члены семей соответствующих физических лиц.</w:t>
      </w:r>
    </w:p>
    <w:p w14:paraId="4E48E66C"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6. </w:t>
      </w:r>
      <w:r w:rsidR="00D0181A" w:rsidRPr="00E739ED">
        <w:rPr>
          <w:rFonts w:ascii="Times New Roman" w:hAnsi="Times New Roman" w:cs="Times New Roman"/>
          <w:sz w:val="28"/>
          <w:szCs w:val="28"/>
        </w:rPr>
        <w:t>В протоколе о результатах публичных торгов должны быть указаны все участники торгов, а также предложения о цене, которые они вносили.</w:t>
      </w:r>
    </w:p>
    <w:p w14:paraId="5DBC97AC" w14:textId="77777777" w:rsidR="00AA76CB"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D0181A" w:rsidRPr="00E739ED">
        <w:rPr>
          <w:rFonts w:ascii="Times New Roman" w:hAnsi="Times New Roman" w:cs="Times New Roman"/>
          <w:sz w:val="28"/>
          <w:szCs w:val="28"/>
        </w:rPr>
        <w:t>В случае неуплаты победителем торгов покупной цены в установленный срок договор с ним считается незаключенным, а торги признаются несостоявшимися. Организатор торгов также вправе требовать возмещения причиненных ему убытков.</w:t>
      </w:r>
    </w:p>
    <w:p w14:paraId="2713848B" w14:textId="77777777" w:rsidR="00AA76CB"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30</w:t>
      </w:r>
      <w:r w:rsidR="008E49A1" w:rsidRPr="00E739ED">
        <w:rPr>
          <w:rFonts w:ascii="Times New Roman" w:hAnsi="Times New Roman" w:cs="Times New Roman"/>
          <w:sz w:val="28"/>
          <w:szCs w:val="28"/>
        </w:rPr>
        <w:t>. </w:t>
      </w:r>
      <w:r w:rsidR="00AA76CB" w:rsidRPr="00E739ED">
        <w:rPr>
          <w:rFonts w:ascii="Times New Roman" w:hAnsi="Times New Roman" w:cs="Times New Roman"/>
          <w:b/>
          <w:sz w:val="28"/>
          <w:szCs w:val="28"/>
        </w:rPr>
        <w:t>Изменение и расторжение договора</w:t>
      </w:r>
    </w:p>
    <w:p w14:paraId="32D080EB" w14:textId="77777777" w:rsidR="00A76E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560</w:t>
      </w:r>
      <w:r w:rsidR="008E49A1" w:rsidRPr="00E739ED">
        <w:rPr>
          <w:rFonts w:ascii="Times New Roman" w:hAnsi="Times New Roman" w:cs="Times New Roman"/>
          <w:sz w:val="28"/>
          <w:szCs w:val="28"/>
        </w:rPr>
        <w:t>. </w:t>
      </w:r>
      <w:r w:rsidR="00A76E58" w:rsidRPr="00E739ED">
        <w:rPr>
          <w:rFonts w:ascii="Times New Roman" w:hAnsi="Times New Roman" w:cs="Times New Roman"/>
          <w:b/>
          <w:sz w:val="28"/>
          <w:szCs w:val="28"/>
        </w:rPr>
        <w:t>Основания изменения и расторжения договора</w:t>
      </w:r>
    </w:p>
    <w:p w14:paraId="03EE8899" w14:textId="77777777" w:rsidR="001D2BF7" w:rsidRPr="00E739ED" w:rsidRDefault="000800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76E58" w:rsidRPr="00E739ED">
        <w:rPr>
          <w:rFonts w:ascii="Times New Roman" w:hAnsi="Times New Roman" w:cs="Times New Roman"/>
          <w:color w:val="000000" w:themeColor="text1"/>
          <w:sz w:val="28"/>
          <w:szCs w:val="28"/>
        </w:rPr>
        <w:t>Изменение и расторжение договора возможны по соглашению сторон, если иное не предусмотрено настоящим Кодексом, другими законами или договором.</w:t>
      </w:r>
      <w:r w:rsidR="001D2BF7" w:rsidRPr="00E739ED">
        <w:rPr>
          <w:rFonts w:ascii="Times New Roman" w:hAnsi="Times New Roman" w:cs="Times New Roman"/>
          <w:color w:val="000000" w:themeColor="text1"/>
          <w:sz w:val="28"/>
          <w:szCs w:val="28"/>
        </w:rPr>
        <w:t xml:space="preserve"> </w:t>
      </w:r>
    </w:p>
    <w:p w14:paraId="70FB0529" w14:textId="77777777" w:rsidR="00A76E58" w:rsidRPr="00E739ED" w:rsidRDefault="00A76E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Многосторонним договором, исполнение которого связано с осуществлением всеми его сторонами предпринимательской деятельности, может быть предусмотрена возможность изменения или расторжения такого договора по соглашению как всех, так и большинства лиц, участвующих в указанном договоре, если иное не установлено законом. В указанном в настоящем абзаце договоре может быть предусмотрен порядок определения такого большинства.</w:t>
      </w:r>
    </w:p>
    <w:p w14:paraId="6901DCD8" w14:textId="77777777" w:rsidR="00A76E58" w:rsidRPr="00E739ED" w:rsidRDefault="004A64B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76E58" w:rsidRPr="00E739ED">
        <w:rPr>
          <w:rFonts w:ascii="Times New Roman" w:hAnsi="Times New Roman" w:cs="Times New Roman"/>
          <w:sz w:val="28"/>
          <w:szCs w:val="28"/>
        </w:rPr>
        <w:t xml:space="preserve">По требованию одной из сторон договор может быть изменен или расторгнут по </w:t>
      </w:r>
      <w:r w:rsidR="002E45D3" w:rsidRPr="00E739ED">
        <w:rPr>
          <w:rFonts w:ascii="Times New Roman" w:hAnsi="Times New Roman" w:cs="Times New Roman"/>
          <w:color w:val="000000" w:themeColor="text1"/>
          <w:sz w:val="28"/>
          <w:szCs w:val="28"/>
        </w:rPr>
        <w:t xml:space="preserve">решению суда </w:t>
      </w:r>
      <w:r w:rsidR="00A76E58" w:rsidRPr="00E739ED">
        <w:rPr>
          <w:rFonts w:ascii="Times New Roman" w:hAnsi="Times New Roman" w:cs="Times New Roman"/>
          <w:sz w:val="28"/>
          <w:szCs w:val="28"/>
        </w:rPr>
        <w:t>только:</w:t>
      </w:r>
    </w:p>
    <w:p w14:paraId="07823A7E" w14:textId="77777777" w:rsidR="00A76E58" w:rsidRPr="00E739ED" w:rsidRDefault="004A64B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76E58" w:rsidRPr="00E739ED">
        <w:rPr>
          <w:rFonts w:ascii="Times New Roman" w:hAnsi="Times New Roman" w:cs="Times New Roman"/>
          <w:sz w:val="28"/>
          <w:szCs w:val="28"/>
        </w:rPr>
        <w:t>при существенном нарушении договора другой стороной;</w:t>
      </w:r>
    </w:p>
    <w:p w14:paraId="2A0A9618" w14:textId="77777777" w:rsidR="00A76E58" w:rsidRPr="00E739ED" w:rsidRDefault="004A64B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76E58" w:rsidRPr="00E739ED">
        <w:rPr>
          <w:rFonts w:ascii="Times New Roman" w:hAnsi="Times New Roman" w:cs="Times New Roman"/>
          <w:sz w:val="28"/>
          <w:szCs w:val="28"/>
        </w:rPr>
        <w:t>в иных случаях, предусмотренных настоящим Кодексом, другими законами или договором.</w:t>
      </w:r>
    </w:p>
    <w:p w14:paraId="732CD189" w14:textId="77777777" w:rsidR="002B5AD6" w:rsidRPr="00E739ED" w:rsidRDefault="005C7E3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76E58" w:rsidRPr="00E739ED">
        <w:rPr>
          <w:rFonts w:ascii="Times New Roman" w:hAnsi="Times New Roman" w:cs="Times New Roman"/>
          <w:sz w:val="28"/>
          <w:szCs w:val="28"/>
        </w:rPr>
        <w:t>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r w:rsidR="006700A7" w:rsidRPr="00E739ED">
        <w:rPr>
          <w:rFonts w:ascii="Times New Roman" w:hAnsi="Times New Roman" w:cs="Times New Roman"/>
          <w:sz w:val="28"/>
          <w:szCs w:val="28"/>
        </w:rPr>
        <w:t xml:space="preserve"> </w:t>
      </w:r>
    </w:p>
    <w:p w14:paraId="196F652A" w14:textId="77777777" w:rsidR="002B5AD6" w:rsidRPr="00E739ED" w:rsidRDefault="005C7E3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3A3945" w:rsidRPr="00E739ED">
        <w:rPr>
          <w:rFonts w:ascii="Times New Roman" w:hAnsi="Times New Roman" w:cs="Times New Roman"/>
          <w:color w:val="000000" w:themeColor="text1"/>
          <w:sz w:val="28"/>
          <w:szCs w:val="28"/>
        </w:rPr>
        <w:t>. </w:t>
      </w:r>
      <w:r w:rsidR="0008004D" w:rsidRPr="00E739ED">
        <w:rPr>
          <w:rFonts w:ascii="Times New Roman" w:hAnsi="Times New Roman" w:cs="Times New Roman"/>
          <w:color w:val="000000" w:themeColor="text1"/>
          <w:sz w:val="28"/>
          <w:szCs w:val="28"/>
        </w:rPr>
        <w:t xml:space="preserve">Сторона, которой настоящим Кодексом, другими законами или договором предоставлено право на одностороннее изменение договора, должна при осуществлении этого права действовать добросовестно и разумно в </w:t>
      </w:r>
      <w:r w:rsidR="0008004D" w:rsidRPr="00E739ED">
        <w:rPr>
          <w:rFonts w:ascii="Times New Roman" w:hAnsi="Times New Roman" w:cs="Times New Roman"/>
          <w:color w:val="000000" w:themeColor="text1"/>
          <w:sz w:val="28"/>
          <w:szCs w:val="28"/>
        </w:rPr>
        <w:lastRenderedPageBreak/>
        <w:t>пределах, предусмотренных настоящим Кодексом, другими законами или договором.</w:t>
      </w:r>
    </w:p>
    <w:p w14:paraId="6188C16A" w14:textId="77777777" w:rsidR="00A76E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561</w:t>
      </w:r>
      <w:r w:rsidR="008E49A1" w:rsidRPr="00E739ED">
        <w:rPr>
          <w:rFonts w:ascii="Times New Roman" w:hAnsi="Times New Roman" w:cs="Times New Roman"/>
          <w:sz w:val="28"/>
          <w:szCs w:val="28"/>
        </w:rPr>
        <w:t>. </w:t>
      </w:r>
      <w:r w:rsidR="00A76E58" w:rsidRPr="00E739ED">
        <w:rPr>
          <w:rFonts w:ascii="Times New Roman" w:hAnsi="Times New Roman" w:cs="Times New Roman"/>
          <w:b/>
          <w:sz w:val="28"/>
          <w:szCs w:val="28"/>
        </w:rPr>
        <w:t>Отказ от договора (исполнения договора) или от осуществления прав по договору</w:t>
      </w:r>
    </w:p>
    <w:p w14:paraId="5670F272"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76E58" w:rsidRPr="00E739ED">
        <w:rPr>
          <w:rFonts w:ascii="Times New Roman" w:hAnsi="Times New Roman" w:cs="Times New Roman"/>
          <w:sz w:val="28"/>
          <w:szCs w:val="28"/>
        </w:rPr>
        <w:t>Предоставленное настоящим Кодексом, другими законами, иными нормативными правовыми актами или договором право на односторонний отказ от договора (</w:t>
      </w:r>
      <w:r w:rsidR="00C435FA" w:rsidRPr="00E739ED">
        <w:rPr>
          <w:rFonts w:ascii="Times New Roman" w:hAnsi="Times New Roman" w:cs="Times New Roman"/>
          <w:sz w:val="28"/>
          <w:szCs w:val="28"/>
        </w:rPr>
        <w:t xml:space="preserve">исполнения договора) </w:t>
      </w:r>
      <w:r w:rsidR="00A45EF9" w:rsidRPr="00E739ED">
        <w:rPr>
          <w:rFonts w:ascii="Times New Roman" w:hAnsi="Times New Roman" w:cs="Times New Roman"/>
          <w:sz w:val="28"/>
          <w:szCs w:val="28"/>
        </w:rPr>
        <w:t>(статья </w:t>
      </w:r>
      <w:r w:rsidR="007A06C5" w:rsidRPr="00E739ED">
        <w:rPr>
          <w:rFonts w:ascii="Times New Roman" w:hAnsi="Times New Roman" w:cs="Times New Roman"/>
          <w:sz w:val="28"/>
          <w:szCs w:val="28"/>
        </w:rPr>
        <w:t>3</w:t>
      </w:r>
      <w:r w:rsidR="00907BF6" w:rsidRPr="00E739ED">
        <w:rPr>
          <w:rFonts w:ascii="Times New Roman" w:hAnsi="Times New Roman" w:cs="Times New Roman"/>
          <w:sz w:val="28"/>
          <w:szCs w:val="28"/>
        </w:rPr>
        <w:t>75</w:t>
      </w:r>
      <w:r w:rsidR="00A76E58" w:rsidRPr="00E739ED">
        <w:rPr>
          <w:rFonts w:ascii="Times New Roman" w:hAnsi="Times New Roman" w:cs="Times New Roman"/>
          <w:sz w:val="28"/>
          <w:szCs w:val="28"/>
        </w:rPr>
        <w:t>) может быть осуществлено управомоченной стороной путем уведомления другой стороны об отказе от договора (исполнения договора). Договор прекращается с момента получения данного уведомления, если иное не предусмотрено настоящим Кодексом, другими законами, иными нормативными правовыми актами или договором.</w:t>
      </w:r>
    </w:p>
    <w:p w14:paraId="4611F1AE"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76E58" w:rsidRPr="00E739ED">
        <w:rPr>
          <w:rFonts w:ascii="Times New Roman" w:hAnsi="Times New Roman" w:cs="Times New Roman"/>
          <w:sz w:val="28"/>
          <w:szCs w:val="28"/>
        </w:rPr>
        <w:t>В случае одностороннего отказа от договора (исполнения договора) полностью или частично, если такой отказ допускается, договор считается расторгнутым или измененным.</w:t>
      </w:r>
    </w:p>
    <w:p w14:paraId="39717A20"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76E58" w:rsidRPr="00E739ED">
        <w:rPr>
          <w:rFonts w:ascii="Times New Roman" w:hAnsi="Times New Roman" w:cs="Times New Roman"/>
          <w:sz w:val="28"/>
          <w:szCs w:val="28"/>
        </w:rPr>
        <w:t>В случае отсутствия у одной из сторон договора лицензии на осуществление деятельности или членства в саморегулируемой организации, необходимых для исполнения обязательства по договору, другая сторона вправе отказаться от договора (исполнения договора) и потребовать возмещения убытков.</w:t>
      </w:r>
    </w:p>
    <w:p w14:paraId="5166F644"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76E58" w:rsidRPr="00E739ED">
        <w:rPr>
          <w:rFonts w:ascii="Times New Roman" w:hAnsi="Times New Roman" w:cs="Times New Roman"/>
          <w:sz w:val="28"/>
          <w:szCs w:val="28"/>
        </w:rPr>
        <w:t>Сторона, которой настоящим Кодексом, другими законами, иными нормативными правовыми актами или договором предоставлено право на отказ от договора (исполнения договора), должна при осуществлении этого права действовать добросовестно и разумно в пределах, предусмотренных настоящим Кодексом, другими законами, иными нормативными правовыми актами или договором.</w:t>
      </w:r>
    </w:p>
    <w:p w14:paraId="760263F8"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В случаях</w:t>
      </w:r>
      <w:r w:rsidR="007A06C5" w:rsidRPr="00E739ED">
        <w:rPr>
          <w:rFonts w:ascii="Times New Roman" w:hAnsi="Times New Roman" w:cs="Times New Roman"/>
          <w:sz w:val="28"/>
          <w:szCs w:val="28"/>
        </w:rPr>
        <w:t>,</w:t>
      </w:r>
      <w:r w:rsidR="00A76E58" w:rsidRPr="00E739ED">
        <w:rPr>
          <w:rFonts w:ascii="Times New Roman" w:hAnsi="Times New Roman" w:cs="Times New Roman"/>
          <w:sz w:val="28"/>
          <w:szCs w:val="28"/>
        </w:rPr>
        <w:t xml:space="preserve"> если при наличии оснований для отказа от договора (исполнения договора) сторона, имеющая право на такой отказ, подтверждает действие договора, в том числе путем принятия от другой стороны </w:t>
      </w:r>
      <w:r w:rsidR="00A76E58" w:rsidRPr="00E739ED">
        <w:rPr>
          <w:rFonts w:ascii="Times New Roman" w:hAnsi="Times New Roman" w:cs="Times New Roman"/>
          <w:color w:val="000000" w:themeColor="text1"/>
          <w:sz w:val="28"/>
          <w:szCs w:val="28"/>
        </w:rPr>
        <w:t xml:space="preserve">предложенного исполнения обязательства, </w:t>
      </w:r>
      <w:r w:rsidR="00A76E58" w:rsidRPr="00E739ED">
        <w:rPr>
          <w:rFonts w:ascii="Times New Roman" w:hAnsi="Times New Roman" w:cs="Times New Roman"/>
          <w:sz w:val="28"/>
          <w:szCs w:val="28"/>
        </w:rPr>
        <w:t>последующий отказ по тем же основаниям не допускается.</w:t>
      </w:r>
    </w:p>
    <w:p w14:paraId="54C2160E"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A76E58" w:rsidRPr="00E739ED">
        <w:rPr>
          <w:rFonts w:ascii="Times New Roman" w:hAnsi="Times New Roman" w:cs="Times New Roman"/>
          <w:sz w:val="28"/>
          <w:szCs w:val="28"/>
        </w:rPr>
        <w:t xml:space="preserve">Если иное не предусмотрено настоящим Кодексом, другими законами, иными нормативными правовыми актами или договором, в случаях, когда </w:t>
      </w:r>
      <w:r w:rsidR="00A76E58" w:rsidRPr="00E739ED">
        <w:rPr>
          <w:rFonts w:ascii="Times New Roman" w:hAnsi="Times New Roman" w:cs="Times New Roman"/>
          <w:sz w:val="28"/>
          <w:szCs w:val="28"/>
        </w:rPr>
        <w:lastRenderedPageBreak/>
        <w:t>сторона, осуществляющая предпринимательскую деятельность, при наступлении обстоятельств, предусмотренных настоящим Кодексом, другими законами, иными нормативными правовыми актами или договором и служащих основанием для осуществления определенного права по договору, заявляет отказ от осуществления этого права, в последующем осуществление этого права по тем же основаниям не допускается, за исключением случаев, когда аналогичные обстоятельства наступили вновь.</w:t>
      </w:r>
    </w:p>
    <w:p w14:paraId="34D505C2"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A76E58" w:rsidRPr="00E739ED">
        <w:rPr>
          <w:rFonts w:ascii="Times New Roman" w:hAnsi="Times New Roman" w:cs="Times New Roman"/>
          <w:sz w:val="28"/>
          <w:szCs w:val="28"/>
        </w:rPr>
        <w:t xml:space="preserve">В случаях, </w:t>
      </w:r>
      <w:r w:rsidRPr="00E739ED">
        <w:rPr>
          <w:rFonts w:ascii="Times New Roman" w:hAnsi="Times New Roman" w:cs="Times New Roman"/>
          <w:sz w:val="28"/>
          <w:szCs w:val="28"/>
        </w:rPr>
        <w:t xml:space="preserve">предусмотренных </w:t>
      </w:r>
      <w:r w:rsidR="00A76E58" w:rsidRPr="00E739ED">
        <w:rPr>
          <w:rFonts w:ascii="Times New Roman" w:hAnsi="Times New Roman" w:cs="Times New Roman"/>
          <w:sz w:val="28"/>
          <w:szCs w:val="28"/>
        </w:rPr>
        <w:t xml:space="preserve">настоящим Кодексом, другими законами, иными нормативными правовыми актами или договором, правила части </w:t>
      </w:r>
      <w:r w:rsidR="00D82457" w:rsidRPr="00E739ED">
        <w:rPr>
          <w:rFonts w:ascii="Times New Roman" w:hAnsi="Times New Roman" w:cs="Times New Roman"/>
          <w:sz w:val="28"/>
          <w:szCs w:val="28"/>
        </w:rPr>
        <w:t>6</w:t>
      </w:r>
      <w:r w:rsidR="00A76E58" w:rsidRPr="00E739ED">
        <w:rPr>
          <w:rFonts w:ascii="Times New Roman" w:hAnsi="Times New Roman" w:cs="Times New Roman"/>
          <w:sz w:val="28"/>
          <w:szCs w:val="28"/>
        </w:rPr>
        <w:t xml:space="preserve"> настоящей статьи применяются при неосуществлении определенного права в срок, предусмотренный настоящим Кодексом, другими законами, иными нормативными правовыми актами или договором.</w:t>
      </w:r>
    </w:p>
    <w:p w14:paraId="6B4AA1D1" w14:textId="77777777" w:rsidR="00A76E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562</w:t>
      </w:r>
      <w:r w:rsidR="008E49A1" w:rsidRPr="00E739ED">
        <w:rPr>
          <w:rFonts w:ascii="Times New Roman" w:hAnsi="Times New Roman" w:cs="Times New Roman"/>
          <w:sz w:val="28"/>
          <w:szCs w:val="28"/>
        </w:rPr>
        <w:t>. </w:t>
      </w:r>
      <w:r w:rsidR="00A76E58" w:rsidRPr="00E739ED">
        <w:rPr>
          <w:rFonts w:ascii="Times New Roman" w:hAnsi="Times New Roman" w:cs="Times New Roman"/>
          <w:b/>
          <w:sz w:val="28"/>
          <w:szCs w:val="28"/>
        </w:rPr>
        <w:t>Изменение и расторжение договора в связи с существенным изменением обстоятельств</w:t>
      </w:r>
    </w:p>
    <w:p w14:paraId="292EAD90"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76E58" w:rsidRPr="00E739ED">
        <w:rPr>
          <w:rFonts w:ascii="Times New Roman" w:hAnsi="Times New Roman" w:cs="Times New Roman"/>
          <w:sz w:val="28"/>
          <w:szCs w:val="28"/>
        </w:rPr>
        <w:t>Существенное изменение обстоятельств, из которых стороны исходили при заключении договора, является основанием для его изменения или расторжения, если иное не предусмотрено договором или не вытекает из его существа.</w:t>
      </w:r>
    </w:p>
    <w:p w14:paraId="7EC530AB" w14:textId="77777777" w:rsidR="00A76E58" w:rsidRPr="00E739ED" w:rsidRDefault="00A76E5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r w:rsidR="007C10A4" w:rsidRPr="00E739ED">
        <w:rPr>
          <w:rFonts w:ascii="Times New Roman" w:hAnsi="Times New Roman" w:cs="Times New Roman"/>
          <w:color w:val="000000"/>
          <w:sz w:val="28"/>
          <w:szCs w:val="28"/>
        </w:rPr>
        <w:t xml:space="preserve"> </w:t>
      </w:r>
    </w:p>
    <w:p w14:paraId="6DE91BA3"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76E58" w:rsidRPr="00E739ED">
        <w:rPr>
          <w:rFonts w:ascii="Times New Roman" w:hAnsi="Times New Roman" w:cs="Times New Roman"/>
          <w:sz w:val="28"/>
          <w:szCs w:val="28"/>
        </w:rPr>
        <w:t xml:space="preserve">Если стороны не достигли соглашения о приведении договора в соответствие с существенно изменившимися обстоятельствами или о его расторжении, договор может быть расторгнут, а по основаниям, предусмотренным частью </w:t>
      </w:r>
      <w:r w:rsidR="00503657" w:rsidRPr="00E739ED">
        <w:rPr>
          <w:rFonts w:ascii="Times New Roman" w:hAnsi="Times New Roman" w:cs="Times New Roman"/>
          <w:sz w:val="28"/>
          <w:szCs w:val="28"/>
        </w:rPr>
        <w:t>4</w:t>
      </w:r>
      <w:r w:rsidR="00A76E58" w:rsidRPr="00E739ED">
        <w:rPr>
          <w:rFonts w:ascii="Times New Roman" w:hAnsi="Times New Roman" w:cs="Times New Roman"/>
          <w:sz w:val="28"/>
          <w:szCs w:val="28"/>
        </w:rPr>
        <w:t xml:space="preserve"> настоящей статьи, изменен судом по требованию заинтересованной стороны при наличии одновременно следующих условий:</w:t>
      </w:r>
    </w:p>
    <w:p w14:paraId="22D61E73" w14:textId="77777777" w:rsidR="00A76E58" w:rsidRPr="00E739ED" w:rsidRDefault="000800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A76E58" w:rsidRPr="00E739ED">
        <w:rPr>
          <w:rFonts w:ascii="Times New Roman" w:hAnsi="Times New Roman" w:cs="Times New Roman"/>
          <w:sz w:val="28"/>
          <w:szCs w:val="28"/>
        </w:rPr>
        <w:t>в момент заключения договора стороны исходили из того, что такого изменения обстоятельств не произойдет</w:t>
      </w:r>
      <w:r w:rsidR="00A76E58" w:rsidRPr="00E739ED">
        <w:rPr>
          <w:rFonts w:ascii="Times New Roman" w:hAnsi="Times New Roman" w:cs="Times New Roman"/>
          <w:color w:val="000000" w:themeColor="text1"/>
          <w:sz w:val="28"/>
          <w:szCs w:val="28"/>
        </w:rPr>
        <w:t>;</w:t>
      </w:r>
    </w:p>
    <w:p w14:paraId="0B5ADA5A"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76E58" w:rsidRPr="00E739ED">
        <w:rPr>
          <w:rFonts w:ascii="Times New Roman" w:hAnsi="Times New Roman" w:cs="Times New Roman"/>
          <w:sz w:val="28"/>
          <w:szCs w:val="28"/>
        </w:rPr>
        <w:t xml:space="preserve">изменение обстоятельств вызвано причинами, которые заинтересованная сторона не могла преодолеть после их возникновения при той </w:t>
      </w:r>
      <w:r w:rsidR="00A76E58" w:rsidRPr="00E739ED">
        <w:rPr>
          <w:rFonts w:ascii="Times New Roman" w:hAnsi="Times New Roman" w:cs="Times New Roman"/>
          <w:sz w:val="28"/>
          <w:szCs w:val="28"/>
        </w:rPr>
        <w:lastRenderedPageBreak/>
        <w:t>степени заботливости и осмотрительности, какая от нее требовалась по характеру договора и условиям оборота;</w:t>
      </w:r>
    </w:p>
    <w:p w14:paraId="3777677E"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76E58" w:rsidRPr="00E739ED">
        <w:rPr>
          <w:rFonts w:ascii="Times New Roman" w:hAnsi="Times New Roman" w:cs="Times New Roman"/>
          <w:sz w:val="28"/>
          <w:szCs w:val="28"/>
        </w:rPr>
        <w:t>исполнение договора без изменения его условий настолько нарушило бы соответствующее договору соотношение имущественных интересов сторон и повлекло бы для заинтересованной стороны такой ущерб, что она в значительной степени лишилась бы того, на что была вправе рассчитывать при заключении договора;</w:t>
      </w:r>
    </w:p>
    <w:p w14:paraId="7ACA1A79" w14:textId="77777777" w:rsidR="00A76E58" w:rsidRPr="00E739ED" w:rsidRDefault="0008004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4) </w:t>
      </w:r>
      <w:r w:rsidR="00A76E58" w:rsidRPr="00E739ED">
        <w:rPr>
          <w:rFonts w:ascii="Times New Roman" w:hAnsi="Times New Roman" w:cs="Times New Roman"/>
          <w:sz w:val="28"/>
          <w:szCs w:val="28"/>
        </w:rPr>
        <w:t>из обычаев или существа договора не вытекает, что риск изменения обстоятельств несет заинтересованная сторона.</w:t>
      </w:r>
      <w:r w:rsidR="00CE6B5D" w:rsidRPr="00E739ED">
        <w:rPr>
          <w:rFonts w:ascii="Times New Roman" w:hAnsi="Times New Roman" w:cs="Times New Roman"/>
          <w:color w:val="000000"/>
          <w:sz w:val="28"/>
          <w:szCs w:val="28"/>
        </w:rPr>
        <w:t xml:space="preserve"> </w:t>
      </w:r>
    </w:p>
    <w:p w14:paraId="36667BA9" w14:textId="77777777" w:rsidR="00A76E58" w:rsidRPr="00E739ED" w:rsidRDefault="003202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76E58" w:rsidRPr="00E739ED">
        <w:rPr>
          <w:rFonts w:ascii="Times New Roman" w:hAnsi="Times New Roman" w:cs="Times New Roman"/>
          <w:sz w:val="28"/>
          <w:szCs w:val="28"/>
        </w:rPr>
        <w:t>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справедливого распределения между сторонами расходов, понесенных ими в связи с исполнением этого договора.</w:t>
      </w:r>
    </w:p>
    <w:p w14:paraId="14A2C4DC" w14:textId="77777777" w:rsidR="00320202" w:rsidRPr="00E739ED" w:rsidRDefault="00320202" w:rsidP="00F2219E">
      <w:pPr>
        <w:spacing w:after="24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76E58" w:rsidRPr="00E739ED">
        <w:rPr>
          <w:rFonts w:ascii="Times New Roman" w:hAnsi="Times New Roman" w:cs="Times New Roman"/>
          <w:sz w:val="28"/>
          <w:szCs w:val="28"/>
        </w:rPr>
        <w:t xml:space="preserve">Изменение договора в связи с существенным изменением обстоятельств допускается по </w:t>
      </w:r>
      <w:r w:rsidR="002E45D3" w:rsidRPr="00E739ED">
        <w:rPr>
          <w:rFonts w:ascii="Times New Roman" w:hAnsi="Times New Roman" w:cs="Times New Roman"/>
          <w:color w:val="000000" w:themeColor="text1"/>
          <w:sz w:val="28"/>
          <w:szCs w:val="28"/>
        </w:rPr>
        <w:t xml:space="preserve">решению суда </w:t>
      </w:r>
      <w:r w:rsidR="00A76E58" w:rsidRPr="00E739ED">
        <w:rPr>
          <w:rFonts w:ascii="Times New Roman" w:hAnsi="Times New Roman" w:cs="Times New Roman"/>
          <w:sz w:val="28"/>
          <w:szCs w:val="28"/>
        </w:rPr>
        <w:t>в исключительных случаях, когда расторжение договора противоречит общественным интересам либо повлечет для сторон ущерб, значительно превышающий затраты, необходимые для исполнения договор</w:t>
      </w:r>
      <w:r w:rsidR="00E47A56" w:rsidRPr="00E739ED">
        <w:rPr>
          <w:rFonts w:ascii="Times New Roman" w:hAnsi="Times New Roman" w:cs="Times New Roman"/>
          <w:sz w:val="28"/>
          <w:szCs w:val="28"/>
        </w:rPr>
        <w:t>а на измененных судом условиях.</w:t>
      </w:r>
    </w:p>
    <w:p w14:paraId="4366E3D2" w14:textId="77777777" w:rsidR="00A76E58" w:rsidRPr="00E739ED" w:rsidRDefault="00A45EF9" w:rsidP="00F2219E">
      <w:pPr>
        <w:spacing w:after="24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563</w:t>
      </w:r>
      <w:r w:rsidR="00FA369C" w:rsidRPr="00E739ED">
        <w:rPr>
          <w:rFonts w:ascii="Times New Roman" w:hAnsi="Times New Roman" w:cs="Times New Roman"/>
          <w:sz w:val="28"/>
          <w:szCs w:val="28"/>
        </w:rPr>
        <w:t>. </w:t>
      </w:r>
      <w:r w:rsidR="00A76E58" w:rsidRPr="00E739ED">
        <w:rPr>
          <w:rFonts w:ascii="Times New Roman" w:hAnsi="Times New Roman" w:cs="Times New Roman"/>
          <w:b/>
          <w:sz w:val="28"/>
          <w:szCs w:val="28"/>
        </w:rPr>
        <w:t>Порядок изменения и расторжения договора</w:t>
      </w:r>
    </w:p>
    <w:p w14:paraId="5D3EB618" w14:textId="77777777" w:rsidR="00A76E58" w:rsidRPr="00E739ED" w:rsidRDefault="003202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76E58" w:rsidRPr="00E739ED">
        <w:rPr>
          <w:rFonts w:ascii="Times New Roman" w:hAnsi="Times New Roman" w:cs="Times New Roman"/>
          <w:color w:val="000000" w:themeColor="text1"/>
          <w:sz w:val="28"/>
          <w:szCs w:val="28"/>
        </w:rPr>
        <w:t>Соглашение об изменении или о расторжении договора совершается в той же форме, что и договор, если из закона, иных нормативных правовых актов, договора или обычаев не вытекает иное.</w:t>
      </w:r>
    </w:p>
    <w:p w14:paraId="49DCA982" w14:textId="77777777" w:rsidR="00561495" w:rsidRPr="00E739ED" w:rsidRDefault="00A76E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320202" w:rsidRPr="00E739ED">
        <w:rPr>
          <w:rFonts w:ascii="Times New Roman" w:hAnsi="Times New Roman" w:cs="Times New Roman"/>
          <w:color w:val="000000" w:themeColor="text1"/>
          <w:sz w:val="28"/>
          <w:szCs w:val="28"/>
        </w:rPr>
        <w:t> </w:t>
      </w:r>
      <w:r w:rsidR="00561495" w:rsidRPr="00E739ED">
        <w:rPr>
          <w:rFonts w:ascii="Times New Roman" w:hAnsi="Times New Roman" w:cs="Times New Roman"/>
          <w:color w:val="000000" w:themeColor="text1"/>
          <w:sz w:val="28"/>
          <w:szCs w:val="28"/>
        </w:rPr>
        <w:t>Требование об изменении или о расторжении договора может быть заявлено стороной в суд только после получения отказа другой стороны на предложение изменить или расторгнуть договор либо неполучения ответа в срок, указанный в предложении или установленный законом либо д</w:t>
      </w:r>
      <w:r w:rsidR="00D86C6C" w:rsidRPr="00E739ED">
        <w:rPr>
          <w:rFonts w:ascii="Times New Roman" w:hAnsi="Times New Roman" w:cs="Times New Roman"/>
          <w:color w:val="000000" w:themeColor="text1"/>
          <w:sz w:val="28"/>
          <w:szCs w:val="28"/>
        </w:rPr>
        <w:t>оговором, а при его отсутствии –</w:t>
      </w:r>
      <w:r w:rsidR="00561495" w:rsidRPr="00E739ED">
        <w:rPr>
          <w:rFonts w:ascii="Times New Roman" w:hAnsi="Times New Roman" w:cs="Times New Roman"/>
          <w:color w:val="000000" w:themeColor="text1"/>
          <w:sz w:val="28"/>
          <w:szCs w:val="28"/>
        </w:rPr>
        <w:t xml:space="preserve"> в тридцатидневный срок.</w:t>
      </w:r>
    </w:p>
    <w:p w14:paraId="315FC48F" w14:textId="77777777" w:rsidR="007A578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564</w:t>
      </w:r>
      <w:r w:rsidR="007A5786" w:rsidRPr="00E739ED">
        <w:rPr>
          <w:rFonts w:ascii="Times New Roman" w:hAnsi="Times New Roman" w:cs="Times New Roman"/>
          <w:sz w:val="28"/>
          <w:szCs w:val="28"/>
        </w:rPr>
        <w:t>.</w:t>
      </w:r>
      <w:r w:rsidR="00FA369C" w:rsidRPr="00E739ED">
        <w:rPr>
          <w:rFonts w:ascii="Times New Roman" w:hAnsi="Times New Roman" w:cs="Times New Roman"/>
          <w:sz w:val="28"/>
          <w:szCs w:val="28"/>
        </w:rPr>
        <w:t> </w:t>
      </w:r>
      <w:r w:rsidR="00BD7C1D" w:rsidRPr="00E739ED">
        <w:rPr>
          <w:rFonts w:ascii="Times New Roman" w:hAnsi="Times New Roman" w:cs="Times New Roman"/>
          <w:b/>
          <w:sz w:val="28"/>
          <w:szCs w:val="28"/>
        </w:rPr>
        <w:t>Правовые</w:t>
      </w:r>
      <w:r w:rsidR="00BD7C1D" w:rsidRPr="00E739ED">
        <w:rPr>
          <w:rFonts w:ascii="Times New Roman" w:hAnsi="Times New Roman" w:cs="Times New Roman"/>
          <w:sz w:val="28"/>
          <w:szCs w:val="28"/>
        </w:rPr>
        <w:t xml:space="preserve"> </w:t>
      </w:r>
      <w:r w:rsidR="00BD7C1D" w:rsidRPr="00E739ED">
        <w:rPr>
          <w:rFonts w:ascii="Times New Roman" w:hAnsi="Times New Roman" w:cs="Times New Roman"/>
          <w:b/>
          <w:sz w:val="28"/>
          <w:szCs w:val="28"/>
        </w:rPr>
        <w:t>п</w:t>
      </w:r>
      <w:r w:rsidR="007A5786" w:rsidRPr="00E739ED">
        <w:rPr>
          <w:rFonts w:ascii="Times New Roman" w:hAnsi="Times New Roman" w:cs="Times New Roman"/>
          <w:b/>
          <w:sz w:val="28"/>
          <w:szCs w:val="28"/>
        </w:rPr>
        <w:t>оследствия изменения и расторжения договора</w:t>
      </w:r>
    </w:p>
    <w:p w14:paraId="42045DBE" w14:textId="77777777" w:rsidR="007A5786" w:rsidRPr="00E739ED" w:rsidRDefault="003202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A5786" w:rsidRPr="00E739ED">
        <w:rPr>
          <w:rFonts w:ascii="Times New Roman" w:hAnsi="Times New Roman" w:cs="Times New Roman"/>
          <w:sz w:val="28"/>
          <w:szCs w:val="28"/>
        </w:rPr>
        <w:t>При изменении договора обязательства сторон сохраняются в измененном виде.</w:t>
      </w:r>
    </w:p>
    <w:p w14:paraId="3C8D19EA" w14:textId="77777777" w:rsidR="007A5786" w:rsidRPr="00E739ED" w:rsidRDefault="003202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7A5786" w:rsidRPr="00E739ED">
        <w:rPr>
          <w:rFonts w:ascii="Times New Roman" w:hAnsi="Times New Roman" w:cs="Times New Roman"/>
          <w:sz w:val="28"/>
          <w:szCs w:val="28"/>
        </w:rPr>
        <w:t>При расторжении договора обязательства сторон прекращаются, если иное не предусмотрено законом, договором или не вытекает из существа обязательства.</w:t>
      </w:r>
    </w:p>
    <w:p w14:paraId="0C280253" w14:textId="77777777" w:rsidR="007A5786" w:rsidRPr="00E739ED" w:rsidRDefault="003202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A5786" w:rsidRPr="00E739ED">
        <w:rPr>
          <w:rFonts w:ascii="Times New Roman" w:hAnsi="Times New Roman" w:cs="Times New Roman"/>
          <w:sz w:val="28"/>
          <w:szCs w:val="28"/>
        </w:rPr>
        <w:t>В случае изменения или расторжения договора обязательства считаются измененными или прекращенными с момента заключения соглашения сторон об изменении или о расторжении договора, если иное не вытекает из соглашения или характера изменения договора, а при изменении или расторжен</w:t>
      </w:r>
      <w:r w:rsidR="00D86C6C" w:rsidRPr="00E739ED">
        <w:rPr>
          <w:rFonts w:ascii="Times New Roman" w:hAnsi="Times New Roman" w:cs="Times New Roman"/>
          <w:sz w:val="28"/>
          <w:szCs w:val="28"/>
        </w:rPr>
        <w:t>ии договора в судебном порядке –</w:t>
      </w:r>
      <w:r w:rsidR="007A5786" w:rsidRPr="00E739ED">
        <w:rPr>
          <w:rFonts w:ascii="Times New Roman" w:hAnsi="Times New Roman" w:cs="Times New Roman"/>
          <w:sz w:val="28"/>
          <w:szCs w:val="28"/>
        </w:rPr>
        <w:t xml:space="preserve"> с момента вступления в законную силу </w:t>
      </w:r>
      <w:r w:rsidR="00606276" w:rsidRPr="00E739ED">
        <w:rPr>
          <w:rFonts w:ascii="Times New Roman" w:hAnsi="Times New Roman" w:cs="Times New Roman"/>
          <w:color w:val="000000" w:themeColor="text1"/>
          <w:sz w:val="28"/>
          <w:szCs w:val="28"/>
        </w:rPr>
        <w:t>судебного решения</w:t>
      </w:r>
      <w:r w:rsidR="007A5786" w:rsidRPr="00E739ED">
        <w:rPr>
          <w:rFonts w:ascii="Times New Roman" w:hAnsi="Times New Roman" w:cs="Times New Roman"/>
          <w:color w:val="000000" w:themeColor="text1"/>
          <w:sz w:val="28"/>
          <w:szCs w:val="28"/>
        </w:rPr>
        <w:t xml:space="preserve"> </w:t>
      </w:r>
      <w:r w:rsidR="007A5786" w:rsidRPr="00E739ED">
        <w:rPr>
          <w:rFonts w:ascii="Times New Roman" w:hAnsi="Times New Roman" w:cs="Times New Roman"/>
          <w:sz w:val="28"/>
          <w:szCs w:val="28"/>
        </w:rPr>
        <w:t>об изменении или о расторжении договора.</w:t>
      </w:r>
    </w:p>
    <w:p w14:paraId="75EDD53C" w14:textId="77777777" w:rsidR="007A5786" w:rsidRPr="00E739ED" w:rsidRDefault="003202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7A5786" w:rsidRPr="00E739ED">
        <w:rPr>
          <w:rFonts w:ascii="Times New Roman" w:hAnsi="Times New Roman" w:cs="Times New Roman"/>
          <w:sz w:val="28"/>
          <w:szCs w:val="28"/>
        </w:rPr>
        <w:t>Стороны не вправе требовать возвращения того, что было исполнено ими по обязательству до момента изменения или расторжения договора, если иное не установлено законом или соглашением сторон.</w:t>
      </w:r>
    </w:p>
    <w:p w14:paraId="401A49A5" w14:textId="77777777" w:rsidR="007A5786" w:rsidRPr="00E739ED" w:rsidRDefault="007A578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когда до расторжения или изменения договора одна из сторон, получив от другой стороны исполнение обязательства по договору, не исполнила свое обязательство либо предоставила другой стороне неравноценное исполнение, к отношениям сторон применяются правила об обязательствах вследствие неосновательного обогащения</w:t>
      </w:r>
      <w:r w:rsidR="002E45D3" w:rsidRPr="00E739ED">
        <w:rPr>
          <w:rFonts w:ascii="Times New Roman" w:hAnsi="Times New Roman" w:cs="Times New Roman"/>
          <w:sz w:val="28"/>
          <w:szCs w:val="28"/>
        </w:rPr>
        <w:t xml:space="preserve"> </w:t>
      </w:r>
      <w:r w:rsidR="00D86C6C" w:rsidRPr="00E739ED">
        <w:rPr>
          <w:rFonts w:ascii="Times New Roman" w:hAnsi="Times New Roman" w:cs="Times New Roman"/>
          <w:sz w:val="28"/>
          <w:szCs w:val="28"/>
        </w:rPr>
        <w:t>(глава 62</w:t>
      </w:r>
      <w:r w:rsidR="002E45D3" w:rsidRPr="00E739ED">
        <w:rPr>
          <w:rFonts w:ascii="Times New Roman" w:hAnsi="Times New Roman" w:cs="Times New Roman"/>
          <w:sz w:val="28"/>
          <w:szCs w:val="28"/>
        </w:rPr>
        <w:t>)</w:t>
      </w:r>
      <w:r w:rsidRPr="00E739ED">
        <w:rPr>
          <w:rFonts w:ascii="Times New Roman" w:hAnsi="Times New Roman" w:cs="Times New Roman"/>
          <w:sz w:val="28"/>
          <w:szCs w:val="28"/>
        </w:rPr>
        <w:t>, если иное не предусмотрено законом или договором либо не вытекает из существа обязательства.</w:t>
      </w:r>
    </w:p>
    <w:p w14:paraId="4B8819AE" w14:textId="77777777" w:rsidR="00EA57B3" w:rsidRPr="00E739ED" w:rsidRDefault="00320202"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sz w:val="28"/>
          <w:szCs w:val="28"/>
        </w:rPr>
        <w:t>5. </w:t>
      </w:r>
      <w:r w:rsidR="007A5786" w:rsidRPr="00E739ED">
        <w:rPr>
          <w:rFonts w:ascii="Times New Roman" w:hAnsi="Times New Roman" w:cs="Times New Roman"/>
          <w:sz w:val="28"/>
          <w:szCs w:val="28"/>
        </w:rPr>
        <w:t>Если основанием для изменения или расторжения договора послужило существенное нарушение договора одной из сторон, другая сторона вправе требовать возмещения убытков, причиненных изменением или расторжением договора.</w:t>
      </w:r>
    </w:p>
    <w:p w14:paraId="3F4E00C7" w14:textId="77777777" w:rsidR="001F5FFA" w:rsidRPr="00E739ED" w:rsidRDefault="001F5FFA" w:rsidP="00EA1C5F">
      <w:pPr>
        <w:spacing w:after="360" w:line="276" w:lineRule="auto"/>
        <w:jc w:val="center"/>
        <w:rPr>
          <w:rFonts w:ascii="Times New Roman" w:hAnsi="Times New Roman" w:cs="Times New Roman"/>
          <w:b/>
          <w:color w:val="000000" w:themeColor="text1"/>
          <w:sz w:val="28"/>
          <w:szCs w:val="28"/>
        </w:rPr>
      </w:pPr>
      <w:r w:rsidRPr="00E739ED">
        <w:rPr>
          <w:rFonts w:ascii="Times New Roman" w:hAnsi="Times New Roman" w:cs="Times New Roman"/>
          <w:b/>
          <w:color w:val="000000" w:themeColor="text1"/>
          <w:sz w:val="28"/>
          <w:szCs w:val="28"/>
        </w:rPr>
        <w:t>КНИГА ВТОРАЯ</w:t>
      </w:r>
    </w:p>
    <w:p w14:paraId="2E80A098" w14:textId="77777777" w:rsidR="007A36E9" w:rsidRPr="00E739ED" w:rsidRDefault="001F5FFA" w:rsidP="00EA1C5F">
      <w:pPr>
        <w:spacing w:after="0" w:line="276" w:lineRule="auto"/>
        <w:jc w:val="center"/>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РАЗДЕЛ </w:t>
      </w:r>
      <w:r w:rsidR="00F06FD8" w:rsidRPr="00E739ED">
        <w:rPr>
          <w:rFonts w:ascii="Times New Roman" w:hAnsi="Times New Roman" w:cs="Times New Roman"/>
          <w:color w:val="000000" w:themeColor="text1"/>
          <w:sz w:val="28"/>
          <w:szCs w:val="28"/>
          <w:lang w:val="en-US"/>
        </w:rPr>
        <w:t>I</w:t>
      </w:r>
      <w:r w:rsidRPr="00E739ED">
        <w:rPr>
          <w:rFonts w:ascii="Times New Roman" w:hAnsi="Times New Roman" w:cs="Times New Roman"/>
          <w:color w:val="000000" w:themeColor="text1"/>
          <w:sz w:val="28"/>
          <w:szCs w:val="28"/>
          <w:lang w:val="en-US"/>
        </w:rPr>
        <w:t>V</w:t>
      </w:r>
    </w:p>
    <w:p w14:paraId="179DB9F1" w14:textId="77777777" w:rsidR="001F5FFA" w:rsidRPr="00E739ED" w:rsidRDefault="001F5FFA" w:rsidP="00EA1C5F">
      <w:pPr>
        <w:spacing w:after="360" w:line="276" w:lineRule="auto"/>
        <w:jc w:val="center"/>
        <w:rPr>
          <w:rFonts w:ascii="Times New Roman" w:hAnsi="Times New Roman" w:cs="Times New Roman"/>
          <w:b/>
          <w:color w:val="000000" w:themeColor="text1"/>
          <w:sz w:val="28"/>
          <w:szCs w:val="28"/>
        </w:rPr>
      </w:pPr>
      <w:r w:rsidRPr="00E739ED">
        <w:rPr>
          <w:rFonts w:ascii="Times New Roman" w:hAnsi="Times New Roman" w:cs="Times New Roman"/>
          <w:b/>
          <w:color w:val="000000" w:themeColor="text1"/>
          <w:sz w:val="28"/>
          <w:szCs w:val="28"/>
        </w:rPr>
        <w:t>ОТДЕЛЬНЫЕ ВИДЫ ОБЯЗАТЕЛЬСТВ</w:t>
      </w:r>
    </w:p>
    <w:p w14:paraId="18F31A69" w14:textId="77777777" w:rsidR="001F5FF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31</w:t>
      </w:r>
      <w:r w:rsidR="001F5FFA" w:rsidRPr="00E739ED">
        <w:rPr>
          <w:rFonts w:ascii="Times New Roman" w:hAnsi="Times New Roman" w:cs="Times New Roman"/>
          <w:sz w:val="28"/>
          <w:szCs w:val="28"/>
        </w:rPr>
        <w:t>. </w:t>
      </w:r>
      <w:r w:rsidR="001F5FFA" w:rsidRPr="00E739ED">
        <w:rPr>
          <w:rFonts w:ascii="Times New Roman" w:hAnsi="Times New Roman" w:cs="Times New Roman"/>
          <w:b/>
          <w:sz w:val="28"/>
          <w:szCs w:val="28"/>
        </w:rPr>
        <w:t>Купля-продажа</w:t>
      </w:r>
    </w:p>
    <w:p w14:paraId="4148E90A" w14:textId="77777777" w:rsidR="001F5FFA"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FA369C" w:rsidRPr="00E739ED">
        <w:rPr>
          <w:rFonts w:ascii="Times New Roman" w:hAnsi="Times New Roman" w:cs="Times New Roman"/>
          <w:sz w:val="28"/>
          <w:szCs w:val="28"/>
        </w:rPr>
        <w:t>1. </w:t>
      </w:r>
      <w:r w:rsidR="001F5FFA" w:rsidRPr="00E739ED">
        <w:rPr>
          <w:rFonts w:ascii="Times New Roman" w:hAnsi="Times New Roman" w:cs="Times New Roman"/>
          <w:b/>
          <w:sz w:val="28"/>
          <w:szCs w:val="28"/>
        </w:rPr>
        <w:t>Общие положения о купле-продаже</w:t>
      </w:r>
    </w:p>
    <w:p w14:paraId="2520F5A2" w14:textId="77777777" w:rsidR="001F5FF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565</w:t>
      </w:r>
      <w:r w:rsidR="001F5FFA" w:rsidRPr="00E739ED">
        <w:rPr>
          <w:rFonts w:ascii="Times New Roman" w:hAnsi="Times New Roman" w:cs="Times New Roman"/>
          <w:sz w:val="28"/>
          <w:szCs w:val="28"/>
        </w:rPr>
        <w:t>. </w:t>
      </w:r>
      <w:r w:rsidR="001F5FFA" w:rsidRPr="00E739ED">
        <w:rPr>
          <w:rFonts w:ascii="Times New Roman" w:hAnsi="Times New Roman" w:cs="Times New Roman"/>
          <w:b/>
          <w:sz w:val="28"/>
          <w:szCs w:val="28"/>
        </w:rPr>
        <w:t>Договор купли-продажи</w:t>
      </w:r>
    </w:p>
    <w:p w14:paraId="7C7C08E3" w14:textId="77777777" w:rsidR="001F5FFA" w:rsidRPr="00E739ED" w:rsidRDefault="001F5FFA" w:rsidP="00EA1C5F">
      <w:pPr>
        <w:spacing w:after="360" w:line="276" w:lineRule="auto"/>
        <w:ind w:firstLine="709"/>
        <w:jc w:val="both"/>
        <w:rPr>
          <w:rFonts w:ascii="Times New Roman" w:hAnsi="Times New Roman" w:cs="Times New Roman"/>
          <w:sz w:val="28"/>
          <w:szCs w:val="28"/>
        </w:rPr>
      </w:pPr>
      <w:bookmarkStart w:id="121" w:name="dst100011"/>
      <w:bookmarkEnd w:id="121"/>
      <w:r w:rsidRPr="00E739ED">
        <w:rPr>
          <w:rFonts w:ascii="Times New Roman" w:hAnsi="Times New Roman" w:cs="Times New Roman"/>
          <w:sz w:val="28"/>
          <w:szCs w:val="28"/>
        </w:rPr>
        <w:lastRenderedPageBreak/>
        <w:t xml:space="preserve">1. По договору купли-продажи одна сторона (продавец) обязуется передать вещь (товар) в собственность другой стороне (покупателю), а покупатель обязуется принять </w:t>
      </w:r>
      <w:r w:rsidR="009321C6" w:rsidRPr="00E739ED">
        <w:rPr>
          <w:rFonts w:ascii="Times New Roman" w:hAnsi="Times New Roman" w:cs="Times New Roman"/>
          <w:sz w:val="28"/>
          <w:szCs w:val="28"/>
        </w:rPr>
        <w:t>этот товар</w:t>
      </w:r>
      <w:r w:rsidRPr="00E739ED">
        <w:rPr>
          <w:rFonts w:ascii="Times New Roman" w:hAnsi="Times New Roman" w:cs="Times New Roman"/>
          <w:sz w:val="28"/>
          <w:szCs w:val="28"/>
        </w:rPr>
        <w:t xml:space="preserve"> и уплатить за него определенную денежную сумму (цену).</w:t>
      </w:r>
      <w:bookmarkStart w:id="122" w:name="dst100012"/>
      <w:bookmarkEnd w:id="122"/>
    </w:p>
    <w:p w14:paraId="3D6DDFC8" w14:textId="77777777" w:rsidR="001F5FFA" w:rsidRPr="00E739ED" w:rsidRDefault="001F5F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К купле-продаже ценных бумаг и валютных ценностей положения, предусмотренные настоящим параграфом, применяются, если законом не установлены специальные правила их купли-продажи.</w:t>
      </w:r>
    </w:p>
    <w:p w14:paraId="3B2EC41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3" w:name="dst100013"/>
      <w:bookmarkEnd w:id="123"/>
      <w:r w:rsidRPr="00E739ED">
        <w:rPr>
          <w:rFonts w:ascii="Times New Roman" w:hAnsi="Times New Roman" w:cs="Times New Roman"/>
          <w:sz w:val="28"/>
          <w:szCs w:val="28"/>
        </w:rPr>
        <w:t>3. В случаях, предусмотренных настоящим Кодексом или другим законом, особенности купли и продажи товаров</w:t>
      </w:r>
      <w:r w:rsidRPr="00E739ED">
        <w:rPr>
          <w:rFonts w:ascii="Times New Roman" w:hAnsi="Times New Roman" w:cs="Times New Roman"/>
          <w:color w:val="000000" w:themeColor="text1"/>
          <w:sz w:val="28"/>
          <w:szCs w:val="28"/>
        </w:rPr>
        <w:t xml:space="preserve"> отдельных видов определяются законами и иными нормативными правовыми актами. </w:t>
      </w:r>
    </w:p>
    <w:p w14:paraId="0C2658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4" w:name="dst100014"/>
      <w:bookmarkEnd w:id="124"/>
      <w:r w:rsidRPr="00E739ED">
        <w:rPr>
          <w:rFonts w:ascii="Times New Roman" w:hAnsi="Times New Roman" w:cs="Times New Roman"/>
          <w:color w:val="000000" w:themeColor="text1"/>
          <w:sz w:val="28"/>
          <w:szCs w:val="28"/>
        </w:rPr>
        <w:t xml:space="preserve">4. Положения, предусмотренные настоящим параграфом, применяются к продаже имущественных прав, если иное не вытекает из содержания или характера этих прав. </w:t>
      </w:r>
    </w:p>
    <w:p w14:paraId="3629F9F5"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5" w:name="dst100015"/>
      <w:bookmarkEnd w:id="125"/>
      <w:r w:rsidRPr="00E739ED">
        <w:rPr>
          <w:rFonts w:ascii="Times New Roman" w:hAnsi="Times New Roman" w:cs="Times New Roman"/>
          <w:color w:val="000000" w:themeColor="text1"/>
          <w:sz w:val="28"/>
          <w:szCs w:val="28"/>
        </w:rPr>
        <w:t xml:space="preserve">5. К отдельным видам договоров купли-продажи (розничная купля-продажа, поставка товаров, поставка товаров для государственных </w:t>
      </w:r>
      <w:r w:rsidR="000E42CC" w:rsidRPr="00E739ED">
        <w:rPr>
          <w:rFonts w:ascii="Times New Roman" w:hAnsi="Times New Roman" w:cs="Times New Roman"/>
          <w:color w:val="000000" w:themeColor="text1"/>
          <w:sz w:val="28"/>
          <w:szCs w:val="28"/>
        </w:rPr>
        <w:t xml:space="preserve">или муниципальных </w:t>
      </w:r>
      <w:r w:rsidRPr="00E739ED">
        <w:rPr>
          <w:rFonts w:ascii="Times New Roman" w:hAnsi="Times New Roman" w:cs="Times New Roman"/>
          <w:color w:val="000000" w:themeColor="text1"/>
          <w:sz w:val="28"/>
          <w:szCs w:val="28"/>
        </w:rPr>
        <w:t>нужд, контрактация, энергоснабжение, продажа недвижимости, продажа</w:t>
      </w:r>
      <w:r w:rsidR="000E42CC" w:rsidRPr="00E739ED">
        <w:rPr>
          <w:rFonts w:ascii="Times New Roman" w:hAnsi="Times New Roman" w:cs="Times New Roman"/>
          <w:color w:val="000000" w:themeColor="text1"/>
          <w:sz w:val="28"/>
          <w:szCs w:val="28"/>
        </w:rPr>
        <w:t xml:space="preserve"> предприятия</w:t>
      </w:r>
      <w:r w:rsidRPr="00E739ED">
        <w:rPr>
          <w:rFonts w:ascii="Times New Roman" w:hAnsi="Times New Roman" w:cs="Times New Roman"/>
          <w:color w:val="000000" w:themeColor="text1"/>
          <w:sz w:val="28"/>
          <w:szCs w:val="28"/>
        </w:rPr>
        <w:t>) положения, предусмотренные настоящим параграфом, применяются, если иное не предусмотрено правилами настоящего Ко</w:t>
      </w:r>
      <w:r w:rsidR="00EE76E1" w:rsidRPr="00E739ED">
        <w:rPr>
          <w:rFonts w:ascii="Times New Roman" w:hAnsi="Times New Roman" w:cs="Times New Roman"/>
          <w:color w:val="000000" w:themeColor="text1"/>
          <w:sz w:val="28"/>
          <w:szCs w:val="28"/>
        </w:rPr>
        <w:t xml:space="preserve">декса об этих видах договоров. </w:t>
      </w:r>
    </w:p>
    <w:p w14:paraId="0366F00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566</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Условие договора о товаре</w:t>
      </w:r>
    </w:p>
    <w:p w14:paraId="1F1386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Товаром по договору купли-продажи могут быть любые вещи с соблюдением пра</w:t>
      </w:r>
      <w:r w:rsidR="00284D33" w:rsidRPr="00E739ED">
        <w:rPr>
          <w:rFonts w:ascii="Times New Roman" w:hAnsi="Times New Roman" w:cs="Times New Roman"/>
          <w:color w:val="000000" w:themeColor="text1"/>
          <w:sz w:val="28"/>
          <w:szCs w:val="28"/>
        </w:rPr>
        <w:t>вил, предусмотренных статьей 16</w:t>
      </w:r>
      <w:r w:rsidR="003D1F52" w:rsidRPr="00E739ED">
        <w:rPr>
          <w:rFonts w:ascii="Times New Roman" w:hAnsi="Times New Roman" w:cs="Times New Roman"/>
          <w:color w:val="000000" w:themeColor="text1"/>
          <w:sz w:val="28"/>
          <w:szCs w:val="28"/>
        </w:rPr>
        <w:t>5</w:t>
      </w:r>
      <w:r w:rsidR="000E42CC" w:rsidRPr="00E739ED">
        <w:rPr>
          <w:rFonts w:ascii="Times New Roman" w:hAnsi="Times New Roman" w:cs="Times New Roman"/>
          <w:color w:val="000000" w:themeColor="text1"/>
          <w:sz w:val="28"/>
          <w:szCs w:val="28"/>
        </w:rPr>
        <w:t xml:space="preserve"> настоящего Кодекса</w:t>
      </w:r>
      <w:r w:rsidRPr="00E739ED">
        <w:rPr>
          <w:rFonts w:ascii="Times New Roman" w:hAnsi="Times New Roman" w:cs="Times New Roman"/>
          <w:color w:val="000000" w:themeColor="text1"/>
          <w:sz w:val="28"/>
          <w:szCs w:val="28"/>
        </w:rPr>
        <w:t>.</w:t>
      </w:r>
    </w:p>
    <w:p w14:paraId="4B263D4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может быть заключен на куплю-продажу товара, имеющегося в наличии у продавца на момент заключения договора, а также товара, который будет создан или приобретен продавцом в будущем, если иное не установлено законом или не вытекает из характера товара.</w:t>
      </w:r>
    </w:p>
    <w:p w14:paraId="1509ED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Условие договора купли-продажи о товаре считается согласованным, если договор позволяет определить наименование и количество товара.</w:t>
      </w:r>
    </w:p>
    <w:p w14:paraId="38F52BA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567</w:t>
      </w:r>
      <w:r w:rsidR="001F5FFA" w:rsidRPr="00E739ED">
        <w:rPr>
          <w:rFonts w:ascii="Times New Roman" w:hAnsi="Times New Roman" w:cs="Times New Roman"/>
          <w:color w:val="000000" w:themeColor="text1"/>
          <w:sz w:val="28"/>
          <w:szCs w:val="28"/>
        </w:rPr>
        <w:t>. </w:t>
      </w:r>
      <w:r w:rsidR="000E42CC" w:rsidRPr="00E739ED">
        <w:rPr>
          <w:rFonts w:ascii="Times New Roman" w:hAnsi="Times New Roman" w:cs="Times New Roman"/>
          <w:b/>
          <w:color w:val="000000" w:themeColor="text1"/>
          <w:sz w:val="28"/>
          <w:szCs w:val="28"/>
        </w:rPr>
        <w:t>Обязанности</w:t>
      </w:r>
      <w:r w:rsidR="001F5FFA" w:rsidRPr="00E739ED">
        <w:rPr>
          <w:rFonts w:ascii="Times New Roman" w:hAnsi="Times New Roman" w:cs="Times New Roman"/>
          <w:b/>
          <w:color w:val="000000" w:themeColor="text1"/>
          <w:sz w:val="28"/>
          <w:szCs w:val="28"/>
        </w:rPr>
        <w:t xml:space="preserve"> продавца по передаче товара </w:t>
      </w:r>
    </w:p>
    <w:p w14:paraId="3098F03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Продавец обязан передать покупателю товар, предусмотренный договором купли-продажи.</w:t>
      </w:r>
    </w:p>
    <w:p w14:paraId="7643AD6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купли-продажи, продавец обязан одновременно с передачей вещи передать покупателю ее принадлежности, а также относящиеся к ней документы (технический паспорт, сертификат качест</w:t>
      </w:r>
      <w:r w:rsidR="000E42CC" w:rsidRPr="00E739ED">
        <w:rPr>
          <w:rFonts w:ascii="Times New Roman" w:hAnsi="Times New Roman" w:cs="Times New Roman"/>
          <w:color w:val="000000" w:themeColor="text1"/>
          <w:sz w:val="28"/>
          <w:szCs w:val="28"/>
        </w:rPr>
        <w:t xml:space="preserve">ва, инструкцию по эксплуатации </w:t>
      </w:r>
      <w:r w:rsidRPr="00E739ED">
        <w:rPr>
          <w:rFonts w:ascii="Times New Roman" w:hAnsi="Times New Roman" w:cs="Times New Roman"/>
          <w:color w:val="000000" w:themeColor="text1"/>
          <w:sz w:val="28"/>
          <w:szCs w:val="28"/>
        </w:rPr>
        <w:t>и тому подобное), предусмотренные законом, иными нормативными правовыми актами или договором.</w:t>
      </w:r>
    </w:p>
    <w:p w14:paraId="1D5FBF8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568</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исполнения обязанности передать товар</w:t>
      </w:r>
    </w:p>
    <w:p w14:paraId="7D427A2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Срок исполнения продавцом обязанности передать товар покупателю определяется договором купли-продажи, а если договор не позволяет определить этот срок, в соответствии с прави</w:t>
      </w:r>
      <w:r w:rsidR="00FB37CD" w:rsidRPr="00E739ED">
        <w:rPr>
          <w:rFonts w:ascii="Times New Roman" w:hAnsi="Times New Roman" w:cs="Times New Roman"/>
          <w:color w:val="000000" w:themeColor="text1"/>
          <w:sz w:val="28"/>
          <w:szCs w:val="28"/>
        </w:rPr>
        <w:t>лами, предусмотренными статьей 37</w:t>
      </w:r>
      <w:r w:rsidR="003D1F5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xml:space="preserve"> настоящего Кодекса.</w:t>
      </w:r>
    </w:p>
    <w:p w14:paraId="7A55E0A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купли-продажи признается заключенным с условием его исполнения к строго определенному сроку, если из договора ясно вытекает, что при нарушении срока его исполнения покупатель утрачивает интерес к договору. Продавец вправе исполнять такой договор до наступления или после истечения определенного в нем срока только с согласия покупателя.</w:t>
      </w:r>
    </w:p>
    <w:p w14:paraId="4B98F58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569</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Момент исполнения обязанности продавца передать товар</w:t>
      </w:r>
    </w:p>
    <w:p w14:paraId="4610548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договором купли-продажи, обязанность продавца передать товар покупателю считается исполненной в момент:</w:t>
      </w:r>
    </w:p>
    <w:p w14:paraId="7B8764A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вручения товара покупателю или указанному им лицу, если договором предусмотрена обязанность продавца по доставке товара;</w:t>
      </w:r>
    </w:p>
    <w:p w14:paraId="142D61E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предоставления товара в распоряжение покупателя, если товар должен быть передан покупателю или указанному им лицу в месте нахождения товара. Товар считается предоставленным в распоряжение покупателя, когда к сроку, предусмотренному договором, товар готов к передаче в надлежащем месте и покупатель в соответствии с условиями договора осведомлен о готовности товара к передаче. Товар не признается готовым к передаче, если он не идентифицирован для целей договора путем маркировки или иным образом.</w:t>
      </w:r>
    </w:p>
    <w:p w14:paraId="2C1222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из договора купли-продажи не вытекает обязанность продавца по доставке товара или передаче товара в месте его нахождения покупателю, обязанность продавца передать товар покупателю считается исполненной в момент сдачи товара перевозчику или организации связи для доставки покупателю, если договором не предусмотрено иное.</w:t>
      </w:r>
    </w:p>
    <w:p w14:paraId="4EC64A8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570</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b/>
          <w:color w:val="000000" w:themeColor="text1"/>
          <w:sz w:val="28"/>
          <w:szCs w:val="28"/>
        </w:rPr>
        <w:t> Переход риска случайной гибели товара</w:t>
      </w:r>
    </w:p>
    <w:p w14:paraId="282716E8" w14:textId="77777777" w:rsidR="000E42CC" w:rsidRPr="00E739ED" w:rsidRDefault="000E42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иное не предусмотрено договором купли-продажи, риск случайной гибели или случайного повреждения товара переходит </w:t>
      </w:r>
      <w:r w:rsidR="007D4AC8" w:rsidRPr="00E739ED">
        <w:rPr>
          <w:rFonts w:ascii="Times New Roman" w:hAnsi="Times New Roman" w:cs="Times New Roman"/>
          <w:color w:val="000000" w:themeColor="text1"/>
          <w:sz w:val="28"/>
          <w:szCs w:val="28"/>
        </w:rPr>
        <w:t>к покупателю</w:t>
      </w:r>
      <w:r w:rsidRPr="00E739ED">
        <w:rPr>
          <w:rFonts w:ascii="Times New Roman" w:hAnsi="Times New Roman" w:cs="Times New Roman"/>
          <w:color w:val="000000" w:themeColor="text1"/>
          <w:sz w:val="28"/>
          <w:szCs w:val="28"/>
        </w:rPr>
        <w:t xml:space="preserve"> с момента, когда в соответствии с законом или договором продавец считается исполнившим свою обязанность по передаче товара покупателю.</w:t>
      </w:r>
    </w:p>
    <w:p w14:paraId="7EA69CA4" w14:textId="77777777" w:rsidR="000E42CC" w:rsidRPr="00E739ED" w:rsidRDefault="000E42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Риск случайной гибели или случайного повреждения товара, проданного во время его нахождения в пути, переходит на покупателя с момента заключения договора купли-продажи, если иное не предусмотрено таким договором или обычаями делового оборота.</w:t>
      </w:r>
    </w:p>
    <w:p w14:paraId="58D44207" w14:textId="77777777" w:rsidR="000E42CC" w:rsidRPr="00E739ED" w:rsidRDefault="000E42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Условие договора о том, что риск случайной гибели или случайного поврежд</w:t>
      </w:r>
      <w:r w:rsidR="007D4AC8" w:rsidRPr="00E739ED">
        <w:rPr>
          <w:rFonts w:ascii="Times New Roman" w:hAnsi="Times New Roman" w:cs="Times New Roman"/>
          <w:color w:val="000000" w:themeColor="text1"/>
          <w:sz w:val="28"/>
          <w:szCs w:val="28"/>
        </w:rPr>
        <w:t>ения товара переходит к покупателю</w:t>
      </w:r>
      <w:r w:rsidRPr="00E739ED">
        <w:rPr>
          <w:rFonts w:ascii="Times New Roman" w:hAnsi="Times New Roman" w:cs="Times New Roman"/>
          <w:color w:val="000000" w:themeColor="text1"/>
          <w:sz w:val="28"/>
          <w:szCs w:val="28"/>
        </w:rPr>
        <w:t xml:space="preserve"> с момента сдачи товара первому перевозчику, по требованию покупателя может быть признано судом недействительным, если в момент заключения договора продавец знал или должен был знать, что товар утрачен или поврежден, и не сообщил об этом покупателю.</w:t>
      </w:r>
    </w:p>
    <w:p w14:paraId="61F5E98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571</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Обязанность продавца передать товар свободным от прав третьих лиц</w:t>
      </w:r>
    </w:p>
    <w:p w14:paraId="320C91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E42CC" w:rsidRPr="00E739ED">
        <w:rPr>
          <w:rFonts w:ascii="Times New Roman" w:hAnsi="Times New Roman" w:cs="Times New Roman"/>
          <w:color w:val="000000" w:themeColor="text1"/>
          <w:sz w:val="28"/>
          <w:szCs w:val="28"/>
        </w:rPr>
        <w:t>Продавец обязан передать покупателю товар свободным от любых прав третьих лиц, за исключением случая, когда покупатель согласился принять товар, обремененный правами третьих лиц.</w:t>
      </w:r>
    </w:p>
    <w:p w14:paraId="27368A7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Неисполнение продавцом этой обязанности дает покупателю право требовать уменьшения цены товара или расторжения договора купли-продажи, если не будет доказано, что покупатель знал или должен был знать о правах третьих лиц на этот товар.</w:t>
      </w:r>
    </w:p>
    <w:p w14:paraId="726B664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предусмотренные частью 1 настоящей статьи, соответственно применяются и в том случае, когда в отношении товара к моменту его передачи </w:t>
      </w:r>
      <w:r w:rsidRPr="00E739ED">
        <w:rPr>
          <w:rFonts w:ascii="Times New Roman" w:hAnsi="Times New Roman" w:cs="Times New Roman"/>
          <w:color w:val="000000" w:themeColor="text1"/>
          <w:sz w:val="28"/>
          <w:szCs w:val="28"/>
        </w:rPr>
        <w:lastRenderedPageBreak/>
        <w:t>покупателю имелись притязания третьих лиц, о которых продавцу было известно, если эти притязания впоследствии признаны в установленном порядке правомерными.</w:t>
      </w:r>
    </w:p>
    <w:p w14:paraId="1D3E8FB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572</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продавца в случае изъятия товара у покупателя</w:t>
      </w:r>
    </w:p>
    <w:p w14:paraId="041C8A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изъятии товара у покупателя третьими лицами по основаниям, возникшим до исполнения договора купли-продажи, продавец обязан возместить покупателю понесенные им убытки, если не докажет, что покупатель знал или должен был знать о наличии этих оснований.</w:t>
      </w:r>
    </w:p>
    <w:p w14:paraId="55F604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Соглашение сторон об освобождении продавца от ответственности в случае истребования приобретенного товара у покупателя третьими лицами или о ее ограничении недействительно.</w:t>
      </w:r>
    </w:p>
    <w:p w14:paraId="5A18A5F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573</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покупателя и продавца в случае предъявления иска об изъятии товара</w:t>
      </w:r>
    </w:p>
    <w:p w14:paraId="7EA36597" w14:textId="77777777" w:rsidR="000E42CC" w:rsidRPr="00E739ED" w:rsidRDefault="000E42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третье лицо по основанию, возникшему до исполнения договора купли-продажи, предъявит к покупателю иск об изъятии товара, покупатель обязан привлечь продавца к участию в деле, а продавец обязан вступить в это дело на стороне покупателя.</w:t>
      </w:r>
    </w:p>
    <w:p w14:paraId="5D7D5DE5" w14:textId="77777777" w:rsidR="000E42CC" w:rsidRPr="00E739ED" w:rsidRDefault="00EE610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proofErr w:type="spellStart"/>
      <w:r w:rsidR="000E42CC" w:rsidRPr="00E739ED">
        <w:rPr>
          <w:rFonts w:ascii="Times New Roman" w:hAnsi="Times New Roman" w:cs="Times New Roman"/>
          <w:color w:val="000000" w:themeColor="text1"/>
          <w:sz w:val="28"/>
          <w:szCs w:val="28"/>
        </w:rPr>
        <w:t>Непривлечение</w:t>
      </w:r>
      <w:proofErr w:type="spellEnd"/>
      <w:r w:rsidR="000E42CC" w:rsidRPr="00E739ED">
        <w:rPr>
          <w:rFonts w:ascii="Times New Roman" w:hAnsi="Times New Roman" w:cs="Times New Roman"/>
          <w:color w:val="000000" w:themeColor="text1"/>
          <w:sz w:val="28"/>
          <w:szCs w:val="28"/>
        </w:rPr>
        <w:t xml:space="preserve"> покупателем продавца к участию в деле освобождает продавца от ответственности перед покупателем, если продавец докажет, что, приняв участие в деле, он мог бы предотвратить изъятие проданного товара у покупателя.</w:t>
      </w:r>
    </w:p>
    <w:p w14:paraId="2D8806C4" w14:textId="77777777" w:rsidR="000E42CC" w:rsidRPr="00E739ED" w:rsidRDefault="00EE610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0E42CC" w:rsidRPr="00E739ED">
        <w:rPr>
          <w:rFonts w:ascii="Times New Roman" w:hAnsi="Times New Roman" w:cs="Times New Roman"/>
          <w:color w:val="000000" w:themeColor="text1"/>
          <w:sz w:val="28"/>
          <w:szCs w:val="28"/>
        </w:rPr>
        <w:t>Продавец, привлеченный покупателем к участию в деле, но не принявший в нем участия, лишается права доказывать неправильность ведения дела покупателем.</w:t>
      </w:r>
    </w:p>
    <w:p w14:paraId="567848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574</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неисполнения обязанности передать товар</w:t>
      </w:r>
    </w:p>
    <w:p w14:paraId="5F7877D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продавец отказывается передать покупателю проданный товар, покупатель вправе отказаться от и</w:t>
      </w:r>
      <w:r w:rsidR="00EE6103" w:rsidRPr="00E739ED">
        <w:rPr>
          <w:rFonts w:ascii="Times New Roman" w:hAnsi="Times New Roman" w:cs="Times New Roman"/>
          <w:color w:val="000000" w:themeColor="text1"/>
          <w:sz w:val="28"/>
          <w:szCs w:val="28"/>
        </w:rPr>
        <w:t>сполнения договора купли-продажи</w:t>
      </w:r>
      <w:r w:rsidRPr="00E739ED">
        <w:rPr>
          <w:rFonts w:ascii="Times New Roman" w:hAnsi="Times New Roman" w:cs="Times New Roman"/>
          <w:color w:val="000000" w:themeColor="text1"/>
          <w:sz w:val="28"/>
          <w:szCs w:val="28"/>
        </w:rPr>
        <w:t>.</w:t>
      </w:r>
    </w:p>
    <w:p w14:paraId="2B9992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При отказе продавца передать индивидуально-определенную вещь покупатель вправе предъявить продавцу требова</w:t>
      </w:r>
      <w:r w:rsidR="00DA2DBA" w:rsidRPr="00E739ED">
        <w:rPr>
          <w:rFonts w:ascii="Times New Roman" w:hAnsi="Times New Roman" w:cs="Times New Roman"/>
          <w:color w:val="000000" w:themeColor="text1"/>
          <w:sz w:val="28"/>
          <w:szCs w:val="28"/>
        </w:rPr>
        <w:t>ния, предусмотренные статьей 49</w:t>
      </w:r>
      <w:r w:rsidR="003D1F5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xml:space="preserve"> настоящего Кодекса.</w:t>
      </w:r>
    </w:p>
    <w:p w14:paraId="3D94137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575</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неисполнения обязанности передать принадлежности и документы, относящиеся к товару</w:t>
      </w:r>
    </w:p>
    <w:p w14:paraId="74BC170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продавец не передает или отказывается передать покупателю относящиеся к товару принадлежности или документы, которые он должен передать в соответствии с законом, иными нормативными правовыми актами или договором купли-продажи (част</w:t>
      </w:r>
      <w:r w:rsidR="000E1A24" w:rsidRPr="00E739ED">
        <w:rPr>
          <w:rFonts w:ascii="Times New Roman" w:hAnsi="Times New Roman" w:cs="Times New Roman"/>
          <w:color w:val="000000" w:themeColor="text1"/>
          <w:sz w:val="28"/>
          <w:szCs w:val="28"/>
        </w:rPr>
        <w:t>ь 2 статьи 56</w:t>
      </w:r>
      <w:r w:rsidR="003D1F52"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покупатель вправе назначить ему</w:t>
      </w:r>
      <w:r w:rsidR="00EE6103" w:rsidRPr="00E739ED">
        <w:rPr>
          <w:rFonts w:ascii="Times New Roman" w:hAnsi="Times New Roman" w:cs="Times New Roman"/>
          <w:color w:val="000000" w:themeColor="text1"/>
          <w:sz w:val="28"/>
          <w:szCs w:val="28"/>
        </w:rPr>
        <w:t xml:space="preserve"> разумный срок для их передачи. </w:t>
      </w:r>
      <w:r w:rsidRPr="00E739ED">
        <w:rPr>
          <w:rFonts w:ascii="Times New Roman" w:hAnsi="Times New Roman" w:cs="Times New Roman"/>
          <w:color w:val="000000" w:themeColor="text1"/>
          <w:sz w:val="28"/>
          <w:szCs w:val="28"/>
        </w:rPr>
        <w:t>В случае если принадлежности или документы, относящиеся к товару, не переданы продавцом в указанный срок, покупатель вправе отказаться от товара, если иное не предусмотрено договором.</w:t>
      </w:r>
    </w:p>
    <w:p w14:paraId="6ECC03A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576</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Количество товара</w:t>
      </w:r>
    </w:p>
    <w:p w14:paraId="23B488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Количество товара, подлежащего передаче покупателю, предусматривается договором купли-продажи в соответствующих единицах измерения или в денежном выражении. Условие о количестве товара может быть согласовано путем установления в договоре порядка его определения.</w:t>
      </w:r>
    </w:p>
    <w:p w14:paraId="5FF546D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договор купли-продажи не позволяет определить количество подлежащего передаче товара, договор не считается заключенным.</w:t>
      </w:r>
    </w:p>
    <w:p w14:paraId="5FAC353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нарушения условия договора о количестве товара</w:t>
      </w:r>
    </w:p>
    <w:p w14:paraId="6C819FB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EE6103" w:rsidRPr="00E739ED">
        <w:rPr>
          <w:rFonts w:ascii="Times New Roman" w:hAnsi="Times New Roman" w:cs="Times New Roman"/>
          <w:color w:val="000000" w:themeColor="text1"/>
          <w:sz w:val="28"/>
          <w:szCs w:val="28"/>
        </w:rPr>
        <w:t>Если продавец передал в нарушение договора купли-продажи покупателю меньшее количество товара, чем определено договором, покупатель вправе, если иное не предусмотрено договором, либо потребовать передать недостающее количество товара, либо отказаться от переданного товара и от его оплаты, а если товар оплачен, потребовать возврата уплаченной денежной суммы.</w:t>
      </w:r>
    </w:p>
    <w:p w14:paraId="43DA41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продавец передал покупателю товар в количестве, превышающем указанное в договоре купли-продажи, покупатель обязан известить об этом продавца в порядке, пре</w:t>
      </w:r>
      <w:r w:rsidR="0093235B" w:rsidRPr="00E739ED">
        <w:rPr>
          <w:rFonts w:ascii="Times New Roman" w:hAnsi="Times New Roman" w:cs="Times New Roman"/>
          <w:color w:val="000000" w:themeColor="text1"/>
          <w:sz w:val="28"/>
          <w:szCs w:val="28"/>
        </w:rPr>
        <w:t>дусмотренном частью 1 статьи 5</w:t>
      </w:r>
      <w:r w:rsidR="003D1F52" w:rsidRPr="00E739ED">
        <w:rPr>
          <w:rFonts w:ascii="Times New Roman" w:hAnsi="Times New Roman" w:cs="Times New Roman"/>
          <w:color w:val="000000" w:themeColor="text1"/>
          <w:sz w:val="28"/>
          <w:szCs w:val="28"/>
        </w:rPr>
        <w:t>93</w:t>
      </w:r>
      <w:r w:rsidRPr="00E739ED">
        <w:rPr>
          <w:rFonts w:ascii="Times New Roman" w:hAnsi="Times New Roman" w:cs="Times New Roman"/>
          <w:color w:val="000000" w:themeColor="text1"/>
          <w:sz w:val="28"/>
          <w:szCs w:val="28"/>
        </w:rPr>
        <w:t xml:space="preserve"> настоящего Кодекса. В случае, когда в разумный срок после получения сообщения покупателя </w:t>
      </w:r>
      <w:r w:rsidRPr="00E739ED">
        <w:rPr>
          <w:rFonts w:ascii="Times New Roman" w:hAnsi="Times New Roman" w:cs="Times New Roman"/>
          <w:color w:val="000000" w:themeColor="text1"/>
          <w:sz w:val="28"/>
          <w:szCs w:val="28"/>
        </w:rPr>
        <w:lastRenderedPageBreak/>
        <w:t>продавец не распорядится соответствующей частью товара, покупатель вправе, если иное не предусмотрено договором, принять весь товар.</w:t>
      </w:r>
    </w:p>
    <w:p w14:paraId="270BA5D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принятия покупателем товара в количестве, превышающем указанное в договоре купли-продажи (часть 2 настоящей статьи), дополнительно принятый товар оплачивается по цене, определенной для товара, принятого в соответствии с договором, если иная цена не определена соглашением сторон.</w:t>
      </w:r>
    </w:p>
    <w:p w14:paraId="04E532D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578</w:t>
      </w:r>
      <w:r w:rsidR="00FA369C" w:rsidRPr="00E739ED">
        <w:rPr>
          <w:rFonts w:ascii="Times New Roman" w:hAnsi="Times New Roman" w:cs="Times New Roman"/>
          <w:color w:val="000000" w:themeColor="text1"/>
          <w:sz w:val="28"/>
          <w:szCs w:val="28"/>
        </w:rPr>
        <w:t>. </w:t>
      </w:r>
      <w:r w:rsidR="00F60A23" w:rsidRPr="00E739ED">
        <w:rPr>
          <w:rFonts w:ascii="Times New Roman" w:hAnsi="Times New Roman" w:cs="Times New Roman"/>
          <w:b/>
          <w:color w:val="000000" w:themeColor="text1"/>
          <w:sz w:val="28"/>
          <w:szCs w:val="28"/>
        </w:rPr>
        <w:t>Ассортимент товаров</w:t>
      </w:r>
    </w:p>
    <w:p w14:paraId="67DD56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по договору купли-продажи передаче подлежит товар</w:t>
      </w:r>
      <w:r w:rsidR="00F60A23" w:rsidRPr="00E739ED">
        <w:rPr>
          <w:rFonts w:ascii="Times New Roman" w:hAnsi="Times New Roman" w:cs="Times New Roman"/>
          <w:color w:val="000000" w:themeColor="text1"/>
          <w:sz w:val="28"/>
          <w:szCs w:val="28"/>
        </w:rPr>
        <w:t>ы</w:t>
      </w:r>
      <w:r w:rsidRPr="00E739ED">
        <w:rPr>
          <w:rFonts w:ascii="Times New Roman" w:hAnsi="Times New Roman" w:cs="Times New Roman"/>
          <w:color w:val="000000" w:themeColor="text1"/>
          <w:sz w:val="28"/>
          <w:szCs w:val="28"/>
        </w:rPr>
        <w:t xml:space="preserve"> в определенном соотношении по видам, моделям, размерам, цветам или иным признакам (ассортимент), продавец обязан передать покупателю товар</w:t>
      </w:r>
      <w:r w:rsidR="00F60A23" w:rsidRPr="00E739ED">
        <w:rPr>
          <w:rFonts w:ascii="Times New Roman" w:hAnsi="Times New Roman" w:cs="Times New Roman"/>
          <w:color w:val="000000" w:themeColor="text1"/>
          <w:sz w:val="28"/>
          <w:szCs w:val="28"/>
        </w:rPr>
        <w:t>ы</w:t>
      </w:r>
      <w:r w:rsidRPr="00E739ED">
        <w:rPr>
          <w:rFonts w:ascii="Times New Roman" w:hAnsi="Times New Roman" w:cs="Times New Roman"/>
          <w:color w:val="000000" w:themeColor="text1"/>
          <w:sz w:val="28"/>
          <w:szCs w:val="28"/>
        </w:rPr>
        <w:t xml:space="preserve"> в ассортименте, согласованном сторонами.</w:t>
      </w:r>
    </w:p>
    <w:p w14:paraId="3154DC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60A23" w:rsidRPr="00E739ED">
        <w:rPr>
          <w:rFonts w:ascii="Times New Roman" w:hAnsi="Times New Roman" w:cs="Times New Roman"/>
          <w:color w:val="000000" w:themeColor="text1"/>
          <w:sz w:val="28"/>
          <w:szCs w:val="28"/>
        </w:rPr>
        <w:t>Если ассортимент в договоре купли-продажи не определен и в договоре не установлен порядок его определения, но из существа обязательства вытекает, что товары должны быть переданы покупателю в ассортименте, продавец вправе передать покупателю товары в ассортименте исходя из потребностей покупателя, которые были известны продавцу на момент заключения договора, или отказаться от исполнения договора.</w:t>
      </w:r>
    </w:p>
    <w:p w14:paraId="1F9C57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579</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нарушени</w:t>
      </w:r>
      <w:r w:rsidR="00F60A23" w:rsidRPr="00E739ED">
        <w:rPr>
          <w:rFonts w:ascii="Times New Roman" w:hAnsi="Times New Roman" w:cs="Times New Roman"/>
          <w:b/>
          <w:color w:val="000000" w:themeColor="text1"/>
          <w:sz w:val="28"/>
          <w:szCs w:val="28"/>
        </w:rPr>
        <w:t xml:space="preserve">я условия </w:t>
      </w:r>
      <w:r w:rsidR="00987604" w:rsidRPr="00E739ED">
        <w:rPr>
          <w:rFonts w:ascii="Times New Roman" w:hAnsi="Times New Roman" w:cs="Times New Roman"/>
          <w:b/>
          <w:color w:val="000000" w:themeColor="text1"/>
          <w:sz w:val="28"/>
          <w:szCs w:val="28"/>
        </w:rPr>
        <w:t xml:space="preserve">договора </w:t>
      </w:r>
      <w:r w:rsidR="00F60A23" w:rsidRPr="00E739ED">
        <w:rPr>
          <w:rFonts w:ascii="Times New Roman" w:hAnsi="Times New Roman" w:cs="Times New Roman"/>
          <w:b/>
          <w:color w:val="000000" w:themeColor="text1"/>
          <w:sz w:val="28"/>
          <w:szCs w:val="28"/>
        </w:rPr>
        <w:t>об ассортименте товаров</w:t>
      </w:r>
    </w:p>
    <w:p w14:paraId="4BCBD491"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1. При передаче продавцом предусмотренных договором купли-продажи товаров в ассортименте, не соответствующем договору, покупатель вправе отказаться от их принятия и оплаты, а если они оплачены, потребовать возврата уплаченной денежной суммы.</w:t>
      </w:r>
    </w:p>
    <w:p w14:paraId="65A69FDB"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2. Если продавец передал покупателю наряду с товарами, ассортимент которых соответствует договору купли-продажи, товары с нарушением условия об ассортименте, покупатель вправе по своему выбору:</w:t>
      </w:r>
    </w:p>
    <w:p w14:paraId="444F84F3"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1) принять товары, соответствующие условию об ассортименте, и отказаться от остальных товаров;</w:t>
      </w:r>
    </w:p>
    <w:p w14:paraId="39AC49CD"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2) отказаться от всех переданных товаров;</w:t>
      </w:r>
    </w:p>
    <w:p w14:paraId="21980A0D"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lastRenderedPageBreak/>
        <w:t>3) потребовать заменить товары, не соответствующие условию об ассортименте, товарами в ассортименте, предусмотренном договором;</w:t>
      </w:r>
    </w:p>
    <w:p w14:paraId="60C660A0"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4) принять все переданные товары.</w:t>
      </w:r>
    </w:p>
    <w:p w14:paraId="3575B40A"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3. При отказе от товаров, ассортимент которых не соответствует условию договора купли-продажи, или предъявлении требования о замене товаров, не соответствующих условию об ассортименте, покупатель вправе также отказаться от оплаты этих товаров, а если они оплачены, потребовать возврата уплаченной денежной суммы.</w:t>
      </w:r>
    </w:p>
    <w:p w14:paraId="7F88BC45"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4. Товары, не соответствующие условию договора купли-продажи об ассортименте, считаются принятыми, если покупатель в разумный срок после их получения не сообщит продавцу о своем отказе от товаров.</w:t>
      </w:r>
    </w:p>
    <w:p w14:paraId="3BAB9EB3"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5. Если покупатель не отказался от товаров, ассортимент которых не соответствует договору купли-продажи, он обязан их оплатить по цене, согласованной с продавцом. В случае если продавцом не приняты необходимые меры по согласованию цены в разумный срок, покупатель оплачивает товары по цене, которая в момент заключения договора при сравнимых обстоятельствах обычно взималась за аналогичные товары.</w:t>
      </w:r>
    </w:p>
    <w:p w14:paraId="41F407C7"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6. Правила настоящей статьи применяются, если иное не предусмотрено договором купли-продажи.</w:t>
      </w:r>
    </w:p>
    <w:p w14:paraId="49DB3376" w14:textId="77777777" w:rsidR="001F5FFA" w:rsidRPr="00E739ED" w:rsidRDefault="00A45EF9"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bCs/>
          <w:color w:val="000000" w:themeColor="text1"/>
          <w:sz w:val="28"/>
          <w:szCs w:val="28"/>
        </w:rPr>
        <w:t>Статья </w:t>
      </w:r>
      <w:r w:rsidR="00AF6387" w:rsidRPr="00E739ED">
        <w:rPr>
          <w:rFonts w:ascii="Times New Roman" w:hAnsi="Times New Roman" w:cs="Times New Roman"/>
          <w:bCs/>
          <w:color w:val="000000" w:themeColor="text1"/>
          <w:sz w:val="28"/>
          <w:szCs w:val="28"/>
        </w:rPr>
        <w:t>580</w:t>
      </w:r>
      <w:r w:rsidR="001F5FFA" w:rsidRPr="00E739ED">
        <w:rPr>
          <w:rFonts w:ascii="Times New Roman" w:hAnsi="Times New Roman" w:cs="Times New Roman"/>
          <w:bCs/>
          <w:color w:val="000000" w:themeColor="text1"/>
          <w:sz w:val="28"/>
          <w:szCs w:val="28"/>
        </w:rPr>
        <w:t>.</w:t>
      </w:r>
      <w:r w:rsidR="00FA369C" w:rsidRPr="00E739ED">
        <w:rPr>
          <w:rFonts w:ascii="Times New Roman" w:hAnsi="Times New Roman" w:cs="Times New Roman"/>
          <w:b/>
          <w:bCs/>
          <w:color w:val="000000" w:themeColor="text1"/>
          <w:sz w:val="28"/>
          <w:szCs w:val="28"/>
        </w:rPr>
        <w:t> Качество товара</w:t>
      </w:r>
    </w:p>
    <w:p w14:paraId="79520B5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6" w:name="dst100075"/>
      <w:bookmarkEnd w:id="126"/>
      <w:r w:rsidRPr="00E739ED">
        <w:rPr>
          <w:rFonts w:ascii="Times New Roman" w:hAnsi="Times New Roman" w:cs="Times New Roman"/>
          <w:color w:val="000000" w:themeColor="text1"/>
          <w:sz w:val="28"/>
          <w:szCs w:val="28"/>
        </w:rPr>
        <w:t xml:space="preserve">1. Продавец обязан передать покупателю товар, качество которого соответствует договору купли-продажи. </w:t>
      </w:r>
    </w:p>
    <w:p w14:paraId="5B8AAB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7" w:name="dst100076"/>
      <w:bookmarkEnd w:id="127"/>
      <w:r w:rsidRPr="00E739ED">
        <w:rPr>
          <w:rFonts w:ascii="Times New Roman" w:hAnsi="Times New Roman" w:cs="Times New Roman"/>
          <w:color w:val="000000" w:themeColor="text1"/>
          <w:sz w:val="28"/>
          <w:szCs w:val="28"/>
        </w:rPr>
        <w:t xml:space="preserve">2. При отсутствии в договоре купли-продажи условий о качестве товара продавец обязан передать покупателю товар, пригодный для целей, для которых товар такого рода обычно используется. </w:t>
      </w:r>
    </w:p>
    <w:p w14:paraId="71F285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8" w:name="dst100077"/>
      <w:bookmarkEnd w:id="128"/>
      <w:r w:rsidRPr="00E739ED">
        <w:rPr>
          <w:rFonts w:ascii="Times New Roman" w:hAnsi="Times New Roman" w:cs="Times New Roman"/>
          <w:color w:val="000000" w:themeColor="text1"/>
          <w:sz w:val="28"/>
          <w:szCs w:val="28"/>
        </w:rPr>
        <w:t xml:space="preserve">Если продавец при заключении договора был поставлен покупателем в известность о конкретных целях приобретения товара, продавец обязан передать покупателю товар, пригодный для использования в соответствии с этими целями. </w:t>
      </w:r>
    </w:p>
    <w:p w14:paraId="7FF1C6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9" w:name="dst100078"/>
      <w:bookmarkEnd w:id="129"/>
      <w:r w:rsidRPr="00E739ED">
        <w:rPr>
          <w:rFonts w:ascii="Times New Roman" w:hAnsi="Times New Roman" w:cs="Times New Roman"/>
          <w:color w:val="000000" w:themeColor="text1"/>
          <w:sz w:val="28"/>
          <w:szCs w:val="28"/>
        </w:rPr>
        <w:lastRenderedPageBreak/>
        <w:t xml:space="preserve">3. При продаже товара по образцу и (или) по описанию продавец обязан передать покупателю товар, который соответствует образцу и (или) описанию. </w:t>
      </w:r>
    </w:p>
    <w:p w14:paraId="79542936" w14:textId="77777777" w:rsidR="00F60A2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30" w:name="dst100079"/>
      <w:bookmarkEnd w:id="130"/>
      <w:r w:rsidRPr="00E739ED">
        <w:rPr>
          <w:rFonts w:ascii="Times New Roman" w:hAnsi="Times New Roman" w:cs="Times New Roman"/>
          <w:color w:val="000000" w:themeColor="text1"/>
          <w:sz w:val="28"/>
          <w:szCs w:val="28"/>
        </w:rPr>
        <w:t>4. </w:t>
      </w:r>
      <w:r w:rsidR="00F60A23" w:rsidRPr="00E739ED">
        <w:rPr>
          <w:rFonts w:ascii="Times New Roman" w:hAnsi="Times New Roman" w:cs="Times New Roman"/>
          <w:color w:val="000000" w:themeColor="text1"/>
          <w:sz w:val="28"/>
          <w:szCs w:val="28"/>
        </w:rPr>
        <w:t>Если законом или в установленном им порядке предусмотрены обязательные требования к качеству продаваемого товара, то продавец, осуществляющий предпринимательскую деятельность, обязан передать покупателю товар, соответствующий этим обязательным требованиям.</w:t>
      </w:r>
    </w:p>
    <w:p w14:paraId="2CBE02D1" w14:textId="77777777" w:rsidR="001F5FFA" w:rsidRPr="00E739ED" w:rsidRDefault="00F60A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соглашению между продавцом и покупателем может быть передан товар, соответствующий повышенным требованиям к качеству по сравнению с обязательными требованиями, предусмотренными законом или в установленном им порядке.</w:t>
      </w:r>
    </w:p>
    <w:p w14:paraId="107ECBB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Гарантия качества товара</w:t>
      </w:r>
    </w:p>
    <w:p w14:paraId="6B590E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 который продавец обязан передать покупателю, должен соответствовать требован</w:t>
      </w:r>
      <w:r w:rsidR="0093235B" w:rsidRPr="00E739ED">
        <w:rPr>
          <w:rFonts w:ascii="Times New Roman" w:hAnsi="Times New Roman" w:cs="Times New Roman"/>
          <w:color w:val="000000" w:themeColor="text1"/>
          <w:sz w:val="28"/>
          <w:szCs w:val="28"/>
        </w:rPr>
        <w:t xml:space="preserve">иям, предусмотренным статьей </w:t>
      </w:r>
      <w:r w:rsidR="003D1F52" w:rsidRPr="00E739ED">
        <w:rPr>
          <w:rFonts w:ascii="Times New Roman" w:hAnsi="Times New Roman" w:cs="Times New Roman"/>
          <w:color w:val="000000" w:themeColor="text1"/>
          <w:sz w:val="28"/>
          <w:szCs w:val="28"/>
        </w:rPr>
        <w:t>580</w:t>
      </w:r>
      <w:r w:rsidR="00AE67A7" w:rsidRPr="00E739ED">
        <w:rPr>
          <w:rFonts w:ascii="Times New Roman" w:hAnsi="Times New Roman" w:cs="Times New Roman"/>
          <w:color w:val="000000" w:themeColor="text1"/>
          <w:sz w:val="28"/>
          <w:szCs w:val="28"/>
        </w:rPr>
        <w:t xml:space="preserve"> </w:t>
      </w:r>
      <w:r w:rsidR="00F60A23" w:rsidRPr="00E739ED">
        <w:rPr>
          <w:rFonts w:ascii="Times New Roman" w:hAnsi="Times New Roman" w:cs="Times New Roman"/>
          <w:color w:val="000000" w:themeColor="text1"/>
          <w:sz w:val="28"/>
          <w:szCs w:val="28"/>
        </w:rPr>
        <w:t xml:space="preserve">настоящего Кодекса, в </w:t>
      </w:r>
      <w:r w:rsidRPr="00E739ED">
        <w:rPr>
          <w:rFonts w:ascii="Times New Roman" w:hAnsi="Times New Roman" w:cs="Times New Roman"/>
          <w:color w:val="000000" w:themeColor="text1"/>
          <w:sz w:val="28"/>
          <w:szCs w:val="28"/>
        </w:rPr>
        <w:t>момент передачи его покупателю, если иной момент определения соответствия товара этим требованиям не предусмотрен договором купли-продажи, и в пределах разумного срока должен быть пригодным для целей, для которых товары такого рода обычно используются.</w:t>
      </w:r>
    </w:p>
    <w:p w14:paraId="529CB5D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договором купли-продажи предусмотрено предоставление продавцом гарантии качества товара, продавец обязан передать покупателю товар, который должен соответствовать требован</w:t>
      </w:r>
      <w:r w:rsidR="0093235B" w:rsidRPr="00E739ED">
        <w:rPr>
          <w:rFonts w:ascii="Times New Roman" w:hAnsi="Times New Roman" w:cs="Times New Roman"/>
          <w:color w:val="000000" w:themeColor="text1"/>
          <w:sz w:val="28"/>
          <w:szCs w:val="28"/>
        </w:rPr>
        <w:t xml:space="preserve">иям, предусмотренным статьей </w:t>
      </w:r>
      <w:r w:rsidR="003D1F52" w:rsidRPr="00E739ED">
        <w:rPr>
          <w:rFonts w:ascii="Times New Roman" w:hAnsi="Times New Roman" w:cs="Times New Roman"/>
          <w:color w:val="000000" w:themeColor="text1"/>
          <w:sz w:val="28"/>
          <w:szCs w:val="28"/>
        </w:rPr>
        <w:t>580</w:t>
      </w:r>
      <w:r w:rsidR="0093235B"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в течение определенного времени, установленного договором (гарантийного срока).</w:t>
      </w:r>
    </w:p>
    <w:p w14:paraId="60F7D1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Гарантия качества товара распространяется и на все составляющие его части (комплектующие изделия), если иное не предусмотрено договором купли-продажи.</w:t>
      </w:r>
    </w:p>
    <w:p w14:paraId="1E3DDB2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582</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Исчисление гарантийного срока</w:t>
      </w:r>
    </w:p>
    <w:p w14:paraId="460E11E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Гарантийный срок </w:t>
      </w:r>
      <w:r w:rsidR="00F60A23" w:rsidRPr="00E739ED">
        <w:rPr>
          <w:rFonts w:ascii="Times New Roman" w:hAnsi="Times New Roman" w:cs="Times New Roman"/>
          <w:color w:val="000000" w:themeColor="text1"/>
          <w:sz w:val="28"/>
          <w:szCs w:val="28"/>
        </w:rPr>
        <w:t xml:space="preserve">начинает течь </w:t>
      </w:r>
      <w:r w:rsidRPr="00E739ED">
        <w:rPr>
          <w:rFonts w:ascii="Times New Roman" w:hAnsi="Times New Roman" w:cs="Times New Roman"/>
          <w:color w:val="000000" w:themeColor="text1"/>
          <w:sz w:val="28"/>
          <w:szCs w:val="28"/>
        </w:rPr>
        <w:t xml:space="preserve">с момента передачи товара покупателю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56</w:t>
      </w:r>
      <w:r w:rsidR="003D1F5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если иное не </w:t>
      </w:r>
      <w:r w:rsidR="00F60A23" w:rsidRPr="00E739ED">
        <w:rPr>
          <w:rFonts w:ascii="Times New Roman" w:hAnsi="Times New Roman" w:cs="Times New Roman"/>
          <w:color w:val="000000" w:themeColor="text1"/>
          <w:sz w:val="28"/>
          <w:szCs w:val="28"/>
        </w:rPr>
        <w:t xml:space="preserve">предусмотрено </w:t>
      </w:r>
      <w:r w:rsidRPr="00E739ED">
        <w:rPr>
          <w:rFonts w:ascii="Times New Roman" w:hAnsi="Times New Roman" w:cs="Times New Roman"/>
          <w:color w:val="000000" w:themeColor="text1"/>
          <w:sz w:val="28"/>
          <w:szCs w:val="28"/>
        </w:rPr>
        <w:t>договором купли-продажи.</w:t>
      </w:r>
    </w:p>
    <w:p w14:paraId="24D1D2D7" w14:textId="77777777" w:rsidR="0050142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0142E" w:rsidRPr="00E739ED">
        <w:rPr>
          <w:rFonts w:ascii="Times New Roman" w:hAnsi="Times New Roman" w:cs="Times New Roman"/>
          <w:color w:val="000000" w:themeColor="text1"/>
          <w:sz w:val="28"/>
          <w:szCs w:val="28"/>
        </w:rPr>
        <w:t xml:space="preserve">Если покупатель лишен возможности использовать товар, в отношении которого договором установлен гарантийный срок, по обстоятельствам, </w:t>
      </w:r>
      <w:r w:rsidR="0050142E" w:rsidRPr="00E739ED">
        <w:rPr>
          <w:rFonts w:ascii="Times New Roman" w:hAnsi="Times New Roman" w:cs="Times New Roman"/>
          <w:color w:val="000000" w:themeColor="text1"/>
          <w:sz w:val="28"/>
          <w:szCs w:val="28"/>
        </w:rPr>
        <w:lastRenderedPageBreak/>
        <w:t>зависящим от продавца, гарантийный срок не течет до устранения соответствующих обстоятельств продавцом.</w:t>
      </w:r>
    </w:p>
    <w:p w14:paraId="2092489E" w14:textId="77777777" w:rsidR="001F5FFA"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гарантийный срок продлевается на время, в течение которого товар не мог использоваться из-за обнаруженных в нем недостатков, при условии извещения продавца о недостатках товара в порядке</w:t>
      </w:r>
      <w:r w:rsidR="0093235B" w:rsidRPr="00E739ED">
        <w:rPr>
          <w:rFonts w:ascii="Times New Roman" w:hAnsi="Times New Roman" w:cs="Times New Roman"/>
          <w:color w:val="000000" w:themeColor="text1"/>
          <w:sz w:val="28"/>
          <w:szCs w:val="28"/>
        </w:rPr>
        <w:t>, установленном статьей 5</w:t>
      </w:r>
      <w:r w:rsidR="003D1F52" w:rsidRPr="00E739ED">
        <w:rPr>
          <w:rFonts w:ascii="Times New Roman" w:hAnsi="Times New Roman" w:cs="Times New Roman"/>
          <w:color w:val="000000" w:themeColor="text1"/>
          <w:sz w:val="28"/>
          <w:szCs w:val="28"/>
        </w:rPr>
        <w:t>93</w:t>
      </w:r>
      <w:r w:rsidR="001F5FFA" w:rsidRPr="00E739ED">
        <w:rPr>
          <w:rFonts w:ascii="Times New Roman" w:hAnsi="Times New Roman" w:cs="Times New Roman"/>
          <w:color w:val="000000" w:themeColor="text1"/>
          <w:sz w:val="28"/>
          <w:szCs w:val="28"/>
        </w:rPr>
        <w:t xml:space="preserve"> настоящего Кодекса.</w:t>
      </w:r>
    </w:p>
    <w:p w14:paraId="26F885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иное не предусмотрено договором купли-продажи, гарантийный срок на комплектующее изделие считается равным гарантийному сроку на основное изделие и </w:t>
      </w:r>
      <w:r w:rsidR="00262AC2" w:rsidRPr="00E739ED">
        <w:rPr>
          <w:rFonts w:ascii="Times New Roman" w:hAnsi="Times New Roman" w:cs="Times New Roman"/>
          <w:color w:val="000000" w:themeColor="text1"/>
          <w:sz w:val="28"/>
          <w:szCs w:val="28"/>
        </w:rPr>
        <w:t xml:space="preserve">начинает течь </w:t>
      </w:r>
      <w:r w:rsidRPr="00E739ED">
        <w:rPr>
          <w:rFonts w:ascii="Times New Roman" w:hAnsi="Times New Roman" w:cs="Times New Roman"/>
          <w:color w:val="000000" w:themeColor="text1"/>
          <w:sz w:val="28"/>
          <w:szCs w:val="28"/>
        </w:rPr>
        <w:t>одновременно с ним.</w:t>
      </w:r>
    </w:p>
    <w:p w14:paraId="2737B0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На товар (комплектующее изделие), переданный продавцом взамен товара (комплектующего изделия), в котором в течение гарантийного срока были обнаружены недостатки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w:t>
      </w:r>
      <w:r w:rsidR="003D1F52" w:rsidRPr="00E739ED">
        <w:rPr>
          <w:rFonts w:ascii="Times New Roman" w:hAnsi="Times New Roman" w:cs="Times New Roman"/>
          <w:color w:val="000000" w:themeColor="text1"/>
          <w:sz w:val="28"/>
          <w:szCs w:val="28"/>
        </w:rPr>
        <w:t>86</w:t>
      </w:r>
      <w:r w:rsidRPr="00E739ED">
        <w:rPr>
          <w:rFonts w:ascii="Times New Roman" w:hAnsi="Times New Roman" w:cs="Times New Roman"/>
          <w:color w:val="000000" w:themeColor="text1"/>
          <w:sz w:val="28"/>
          <w:szCs w:val="28"/>
        </w:rPr>
        <w:t xml:space="preserve">), устанавливается гарантийный срок такой же продолжительности, что и на замененный, если иное не предусмотрено договором купли-продажи. </w:t>
      </w:r>
    </w:p>
    <w:p w14:paraId="1E6B430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годности товара</w:t>
      </w:r>
    </w:p>
    <w:p w14:paraId="13F6B0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0142E" w:rsidRPr="00E739ED">
        <w:rPr>
          <w:rFonts w:ascii="Times New Roman" w:hAnsi="Times New Roman" w:cs="Times New Roman"/>
          <w:color w:val="000000" w:themeColor="text1"/>
          <w:sz w:val="28"/>
          <w:szCs w:val="28"/>
        </w:rPr>
        <w:t>Законом или в установленном им порядке может быть предусмотрена обязанность определять срок, по истечении которого товар считается непригодным для использования по назначению (срок годности).</w:t>
      </w:r>
    </w:p>
    <w:p w14:paraId="79CD5E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 годности товара определяется периодом времени, исчисляемым со дня его изготовления и в течение которого товар пригоден</w:t>
      </w:r>
      <w:r w:rsidR="0050142E" w:rsidRPr="00E739ED">
        <w:rPr>
          <w:rFonts w:ascii="Times New Roman" w:hAnsi="Times New Roman" w:cs="Times New Roman"/>
          <w:color w:val="000000" w:themeColor="text1"/>
          <w:sz w:val="28"/>
          <w:szCs w:val="28"/>
        </w:rPr>
        <w:t xml:space="preserve"> к использованию</w:t>
      </w:r>
      <w:r w:rsidRPr="00E739ED">
        <w:rPr>
          <w:rFonts w:ascii="Times New Roman" w:hAnsi="Times New Roman" w:cs="Times New Roman"/>
          <w:color w:val="000000" w:themeColor="text1"/>
          <w:sz w:val="28"/>
          <w:szCs w:val="28"/>
        </w:rPr>
        <w:t>, или датой, до наступ</w:t>
      </w:r>
      <w:r w:rsidR="0050142E" w:rsidRPr="00E739ED">
        <w:rPr>
          <w:rFonts w:ascii="Times New Roman" w:hAnsi="Times New Roman" w:cs="Times New Roman"/>
          <w:color w:val="000000" w:themeColor="text1"/>
          <w:sz w:val="28"/>
          <w:szCs w:val="28"/>
        </w:rPr>
        <w:t>ления которой товар пригоден к использованию</w:t>
      </w:r>
      <w:r w:rsidRPr="00E739ED">
        <w:rPr>
          <w:rFonts w:ascii="Times New Roman" w:hAnsi="Times New Roman" w:cs="Times New Roman"/>
          <w:color w:val="000000" w:themeColor="text1"/>
          <w:sz w:val="28"/>
          <w:szCs w:val="28"/>
        </w:rPr>
        <w:t>.</w:t>
      </w:r>
    </w:p>
    <w:p w14:paraId="56A2FB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Товар, на который установлен срок годности, продавец обязан передать покупателю с таким расчетом, чтобы он мог быть использован по назначению до истечения срока годности, если и</w:t>
      </w:r>
      <w:r w:rsidR="00AB2ECC" w:rsidRPr="00E739ED">
        <w:rPr>
          <w:rFonts w:ascii="Times New Roman" w:hAnsi="Times New Roman" w:cs="Times New Roman"/>
          <w:color w:val="000000" w:themeColor="text1"/>
          <w:sz w:val="28"/>
          <w:szCs w:val="28"/>
        </w:rPr>
        <w:t>ное не предусмотрено договором.</w:t>
      </w:r>
    </w:p>
    <w:p w14:paraId="4585202C" w14:textId="77777777" w:rsidR="0050142E" w:rsidRPr="00E739ED" w:rsidRDefault="00FA36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AF6387" w:rsidRPr="00E739ED">
        <w:rPr>
          <w:rFonts w:ascii="Times New Roman" w:hAnsi="Times New Roman" w:cs="Times New Roman"/>
          <w:bCs/>
          <w:color w:val="000000" w:themeColor="text1"/>
          <w:sz w:val="28"/>
          <w:szCs w:val="28"/>
        </w:rPr>
        <w:t>584</w:t>
      </w:r>
      <w:r w:rsidRPr="00E739ED">
        <w:rPr>
          <w:rFonts w:ascii="Times New Roman" w:hAnsi="Times New Roman" w:cs="Times New Roman"/>
          <w:bCs/>
          <w:color w:val="000000" w:themeColor="text1"/>
          <w:sz w:val="28"/>
          <w:szCs w:val="28"/>
        </w:rPr>
        <w:t>. </w:t>
      </w:r>
      <w:r w:rsidR="0050142E" w:rsidRPr="00E739ED">
        <w:rPr>
          <w:rFonts w:ascii="Times New Roman" w:hAnsi="Times New Roman" w:cs="Times New Roman"/>
          <w:b/>
          <w:bCs/>
          <w:color w:val="000000" w:themeColor="text1"/>
          <w:sz w:val="28"/>
          <w:szCs w:val="28"/>
        </w:rPr>
        <w:t>Проверка качества товара</w:t>
      </w:r>
    </w:p>
    <w:p w14:paraId="1F300FA7" w14:textId="77777777" w:rsidR="0050142E"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Проверка качества товара может быть предусмотрена законом, иными нормативными правовыми актами, обязательными требованиями, установленными в соответствии с законодательством Донецкой Народной Республики о техническом регулировании, или договором купли-продажи.</w:t>
      </w:r>
    </w:p>
    <w:p w14:paraId="11D54114" w14:textId="77777777" w:rsidR="0050142E"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Порядок проверки качества товара устанавливается законом, иными нормативными правовыми актами, обязательными требованиями, установленными в соответствии с законодательством Донецкой Народной Республики о техническом регулировании, или договором. В случаях, когда порядок проверки установлен законом, иными </w:t>
      </w:r>
      <w:r w:rsidR="0093235B" w:rsidRPr="00E739ED">
        <w:rPr>
          <w:rFonts w:ascii="Times New Roman" w:hAnsi="Times New Roman" w:cs="Times New Roman"/>
          <w:color w:val="000000" w:themeColor="text1"/>
          <w:sz w:val="28"/>
          <w:szCs w:val="28"/>
        </w:rPr>
        <w:t xml:space="preserve">нормативными </w:t>
      </w:r>
      <w:r w:rsidRPr="00E739ED">
        <w:rPr>
          <w:rFonts w:ascii="Times New Roman" w:hAnsi="Times New Roman" w:cs="Times New Roman"/>
          <w:color w:val="000000" w:themeColor="text1"/>
          <w:sz w:val="28"/>
          <w:szCs w:val="28"/>
        </w:rPr>
        <w:t>правовыми актами, обязательными требованиями, установленными в соответствии с законодательством Донецкой Народной Республики о техническом регулировании</w:t>
      </w:r>
      <w:r w:rsidR="0093235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порядок проверки качества товаров, определяемый договором, должен соответствовать этим требованиям.</w:t>
      </w:r>
    </w:p>
    <w:p w14:paraId="3D2E53B7" w14:textId="77777777" w:rsidR="0050142E"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порядок проверки качества товара не установлен в соответствии с частью 1 настоящей статьи, то проверка качества товара производится в соответствии с обычаями делового оборота или иными обычно применяемыми условиями проверки товара, подлежащего передаче по договору купли-продажи.</w:t>
      </w:r>
    </w:p>
    <w:p w14:paraId="354E56D8" w14:textId="77777777" w:rsidR="0050142E"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законом, иными </w:t>
      </w:r>
      <w:r w:rsidR="0093235B" w:rsidRPr="00E739ED">
        <w:rPr>
          <w:rFonts w:ascii="Times New Roman" w:hAnsi="Times New Roman" w:cs="Times New Roman"/>
          <w:color w:val="000000" w:themeColor="text1"/>
          <w:sz w:val="28"/>
          <w:szCs w:val="28"/>
        </w:rPr>
        <w:t xml:space="preserve">нормативными </w:t>
      </w:r>
      <w:r w:rsidRPr="00E739ED">
        <w:rPr>
          <w:rFonts w:ascii="Times New Roman" w:hAnsi="Times New Roman" w:cs="Times New Roman"/>
          <w:color w:val="000000" w:themeColor="text1"/>
          <w:sz w:val="28"/>
          <w:szCs w:val="28"/>
        </w:rPr>
        <w:t>правовыми актами, обязательными требованиями, установленными в соответствии с законодательством Донецкой Народной Республики о техническом регулировании, или договором купли-продажи предусмотрена обязанность продавца проверить качество товара, передаваемого покупателю (испытание, анализ, осмотр и тому подобное), продавец должен предоставить покупателю доказательства осуществления проверки качества товара.</w:t>
      </w:r>
    </w:p>
    <w:p w14:paraId="19665B43" w14:textId="77777777" w:rsidR="0050142E"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Порядок и условия проверки качества товара, производимой как продавцом, так и покупателем, должны быть одними и теми же.</w:t>
      </w:r>
    </w:p>
    <w:p w14:paraId="06C7D51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585</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передачи товара ненадлежащего качества</w:t>
      </w:r>
    </w:p>
    <w:p w14:paraId="3B4571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недостатки товара не были оговорены продавцом, покупатель, которому передан товар ненадлежащего качества, вправе по своему выбору потребовать от продавца:</w:t>
      </w:r>
    </w:p>
    <w:p w14:paraId="721B29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bidi="ru-RU"/>
        </w:rPr>
        <w:t>1) соразм</w:t>
      </w:r>
      <w:r w:rsidR="00CA449F" w:rsidRPr="00E739ED">
        <w:rPr>
          <w:rFonts w:ascii="Times New Roman" w:hAnsi="Times New Roman" w:cs="Times New Roman"/>
          <w:color w:val="000000" w:themeColor="text1"/>
          <w:sz w:val="28"/>
          <w:szCs w:val="28"/>
          <w:lang w:bidi="ru-RU"/>
        </w:rPr>
        <w:t>ерного уменьшения покупной цены</w:t>
      </w:r>
      <w:r w:rsidRPr="00E739ED">
        <w:rPr>
          <w:rFonts w:ascii="Times New Roman" w:hAnsi="Times New Roman" w:cs="Times New Roman"/>
          <w:color w:val="000000" w:themeColor="text1"/>
          <w:sz w:val="28"/>
          <w:szCs w:val="28"/>
          <w:lang w:bidi="ru-RU"/>
        </w:rPr>
        <w:t>;</w:t>
      </w:r>
    </w:p>
    <w:p w14:paraId="1724F9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bidi="ru-RU"/>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lang w:bidi="ru-RU"/>
        </w:rPr>
        <w:t>безвозмездного устранения недостатков товара в разумный срок;</w:t>
      </w:r>
    </w:p>
    <w:p w14:paraId="009727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возмещения </w:t>
      </w:r>
      <w:r w:rsidR="00262AC2" w:rsidRPr="00E739ED">
        <w:rPr>
          <w:rFonts w:ascii="Times New Roman" w:hAnsi="Times New Roman" w:cs="Times New Roman"/>
          <w:color w:val="000000" w:themeColor="text1"/>
          <w:sz w:val="28"/>
          <w:szCs w:val="28"/>
        </w:rPr>
        <w:t xml:space="preserve">своих </w:t>
      </w:r>
      <w:r w:rsidRPr="00E739ED">
        <w:rPr>
          <w:rFonts w:ascii="Times New Roman" w:hAnsi="Times New Roman" w:cs="Times New Roman"/>
          <w:color w:val="000000" w:themeColor="text1"/>
          <w:sz w:val="28"/>
          <w:szCs w:val="28"/>
        </w:rPr>
        <w:t>расходов на устранение недостатков товара.</w:t>
      </w:r>
    </w:p>
    <w:p w14:paraId="41C28D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В случае существенного нарушения требований к качеству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покупатель вправе по своему выбору:</w:t>
      </w:r>
    </w:p>
    <w:p w14:paraId="5FCC3D6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отказаться от исполнения договора купли-продажи и потребовать возврата уплаченной за товар денежной суммы;</w:t>
      </w:r>
    </w:p>
    <w:p w14:paraId="395D72F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потребовать замены товара ненадлежащего качества товаром, соответствующим договору. </w:t>
      </w:r>
    </w:p>
    <w:p w14:paraId="5110249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Требования об устранении недостатков или о замене товара, указанные в частях 1 и 2 настоящей статьи, могут быть предъявлены покупателем, если иное не вытекает из характера товара или существа обязательства.</w:t>
      </w:r>
    </w:p>
    <w:p w14:paraId="73581A1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 случае ненадлежащего качества части товаров, входящих в комплект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58</w:t>
      </w:r>
      <w:r w:rsidR="00A63C7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покупатель вправе осуществить в отношении этой части товаров права, предусмотренные частями 1 и 2 настоящей статьи.</w:t>
      </w:r>
    </w:p>
    <w:p w14:paraId="15EE5D92" w14:textId="77777777" w:rsidR="001F5FFA" w:rsidRPr="00E739ED" w:rsidRDefault="00841D4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1F5FFA" w:rsidRPr="00E739ED">
        <w:rPr>
          <w:rFonts w:ascii="Times New Roman" w:hAnsi="Times New Roman" w:cs="Times New Roman"/>
          <w:color w:val="000000" w:themeColor="text1"/>
          <w:sz w:val="28"/>
          <w:szCs w:val="28"/>
        </w:rPr>
        <w:t>. Правила, предусмотренные настоящей статьей, применяются, если настоящим Кодексом или другим законом не установлено иное.</w:t>
      </w:r>
    </w:p>
    <w:p w14:paraId="748862E8"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586</w:t>
      </w:r>
      <w:r w:rsidR="001F5FFA" w:rsidRPr="00E739ED">
        <w:rPr>
          <w:rFonts w:ascii="Times New Roman" w:hAnsi="Times New Roman" w:cs="Times New Roman"/>
          <w:color w:val="000000" w:themeColor="text1"/>
          <w:sz w:val="28"/>
          <w:szCs w:val="28"/>
        </w:rPr>
        <w:t>.</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Недостатки товара, за которые отвечает продавец</w:t>
      </w:r>
    </w:p>
    <w:p w14:paraId="2F47595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Продавец отвечает за недостатки товара, если покупатель докажет, что недостатки товара возникли до его передачи покупателю или по причинам, существовавшим до этого момента.</w:t>
      </w:r>
    </w:p>
    <w:p w14:paraId="5F3A35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отношении товара, на который продавцом предоставлена гарантия качества, продавец отвечает за недостатки товара, если не докажет, что недостатки товара возникли после его передачи покупателю вследствие нарушения покупателем правил пользования товаром или его хранения, либо действий третьих лиц, либо непреодолимой силы.</w:t>
      </w:r>
    </w:p>
    <w:p w14:paraId="572E7D8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Сроки обнаружения недостатков переданного товара</w:t>
      </w:r>
    </w:p>
    <w:p w14:paraId="2D9229D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Если иное не установлено законом или договором купли-продажи, покупатель вправе предъявить требования, связанные с недостатками товара, при условии, что они обнаружены в сроки, установленные настоящей статьей.</w:t>
      </w:r>
    </w:p>
    <w:p w14:paraId="5B5AE9E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41D43" w:rsidRPr="00E739ED">
        <w:rPr>
          <w:rFonts w:ascii="Times New Roman" w:hAnsi="Times New Roman" w:cs="Times New Roman"/>
          <w:color w:val="000000" w:themeColor="text1"/>
          <w:sz w:val="28"/>
          <w:szCs w:val="28"/>
        </w:rPr>
        <w:t>Если на товар не установлен гарантийный срок или срок годности, требования, связанные с недостатками товара, могут быть предъявлены покупателем при условии, что недостатки проданного товара были обнаружены в разумный срок, но в пределах двух лет со дня передачи товара покупателю либо в пределах более длительного срока, когда такой срок установлен законом или договором купли-продажи. Срок для выявления недостатков товара, подлежащего перевозке или отправке по почте, исчисляется со дня доставки товара в место его назначения.</w:t>
      </w:r>
    </w:p>
    <w:p w14:paraId="49CB23F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на товар установлен гарантийный срок, покупатель вправе предъявить требования, связанные с недостатками товара, при обнаружении недостатков в течение гарантийного срока.</w:t>
      </w:r>
    </w:p>
    <w:p w14:paraId="1130BD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 комплектующее изделие в договоре купли-продажи установлен гарантийный срок меньшей продолжительности, чем на основное изделие, покупатель вправе предъявить требования, связанные с недостатками комплектующего изделия, при их обнаружении в течение гарантийного срока на основное изделие.</w:t>
      </w:r>
    </w:p>
    <w:p w14:paraId="15E316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 комплектующее изделие в договоре установлен гарантийный срок большей продолжительности, чем гарантийный срок на основное изделие, покупатель вправе предъявить требования, связанные с недостатками товара, если недостатки комплектующего изделия обнаружены в течение гарантийного срока на него, независимо от истечения гарантийного срока на основное изделие.</w:t>
      </w:r>
    </w:p>
    <w:p w14:paraId="43D73A3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отношении товара, на который установлен срок годности, покупатель вправе предъявить требования, связанные с недостатками товара, если они обнаружены в течение срока годности товара.</w:t>
      </w:r>
    </w:p>
    <w:p w14:paraId="32E0C6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w:t>
      </w:r>
      <w:r w:rsidR="00841D43" w:rsidRPr="00E739ED">
        <w:rPr>
          <w:rFonts w:ascii="Times New Roman" w:hAnsi="Times New Roman" w:cs="Times New Roman"/>
          <w:color w:val="000000" w:themeColor="text1"/>
          <w:sz w:val="28"/>
          <w:szCs w:val="28"/>
        </w:rPr>
        <w:t>предусмотренный договором гарантийный срок составляет менее двух лет и недостатки товара обнаружены покупателем по истечении гарантийного срока, но в пределах двух лет со дня передачи товара покупателю, продавец несет ответственность, если покупатель докажет, что недостатки товара возникли до передачи товара покупателю или по причинам, возникшим до этого момента.</w:t>
      </w:r>
    </w:p>
    <w:p w14:paraId="74195B3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AF6387" w:rsidRPr="00E739ED">
        <w:rPr>
          <w:rFonts w:ascii="Times New Roman" w:hAnsi="Times New Roman" w:cs="Times New Roman"/>
          <w:color w:val="000000" w:themeColor="text1"/>
          <w:sz w:val="28"/>
          <w:szCs w:val="28"/>
        </w:rPr>
        <w:t>588</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Комплектность товара</w:t>
      </w:r>
    </w:p>
    <w:p w14:paraId="0BCD766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Продавец обязан передать покупателю товар, соответствующий условиям договора купли-продажи о комплектности.</w:t>
      </w:r>
    </w:p>
    <w:p w14:paraId="6443CE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договором купли-продажи не определена комплектность товара, продавец обязан передать покупателю товар, комплектность которого определяется обычаями делового оборота или иными обычно предъявляемыми требованиями.</w:t>
      </w:r>
    </w:p>
    <w:p w14:paraId="185D398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589</w:t>
      </w:r>
      <w:r w:rsidR="00FA369C" w:rsidRPr="00E739ED">
        <w:rPr>
          <w:rFonts w:ascii="Times New Roman" w:hAnsi="Times New Roman" w:cs="Times New Roman"/>
          <w:color w:val="000000" w:themeColor="text1"/>
          <w:sz w:val="28"/>
          <w:szCs w:val="28"/>
        </w:rPr>
        <w:t>. </w:t>
      </w:r>
      <w:r w:rsidR="00841D43" w:rsidRPr="00E739ED">
        <w:rPr>
          <w:rFonts w:ascii="Times New Roman" w:hAnsi="Times New Roman" w:cs="Times New Roman"/>
          <w:b/>
          <w:color w:val="000000" w:themeColor="text1"/>
          <w:sz w:val="28"/>
          <w:szCs w:val="28"/>
        </w:rPr>
        <w:t>Комплект товаров</w:t>
      </w:r>
    </w:p>
    <w:p w14:paraId="4B742EEE" w14:textId="77777777" w:rsidR="00841D43" w:rsidRPr="00E739ED" w:rsidRDefault="00841D4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договором купли-продажи предусмотрена обязанность продавца передать покупателю определенный набор товаров в комплекте (комплект товаров), обязательство считается исполненным с момента передачи всех товаров, включенных в комплект.</w:t>
      </w:r>
    </w:p>
    <w:p w14:paraId="43394038" w14:textId="77777777" w:rsidR="001F5FFA" w:rsidRPr="00E739ED" w:rsidRDefault="00841D4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купли-продажи и не вытекает из существа обязательства, продавец обязан передать покупателю все товары, входящие в комплект, одновременно.</w:t>
      </w:r>
    </w:p>
    <w:p w14:paraId="0661836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590</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передачи некомплектного товара</w:t>
      </w:r>
    </w:p>
    <w:p w14:paraId="65FBD9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случае передачи некомплектного товара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58</w:t>
      </w:r>
      <w:r w:rsidR="00A63C7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покупатель вправе по своему выбору потребовать от продавца:</w:t>
      </w:r>
    </w:p>
    <w:p w14:paraId="09DB47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соразме</w:t>
      </w:r>
      <w:r w:rsidR="00841D43" w:rsidRPr="00E739ED">
        <w:rPr>
          <w:rFonts w:ascii="Times New Roman" w:hAnsi="Times New Roman" w:cs="Times New Roman"/>
          <w:color w:val="000000" w:themeColor="text1"/>
          <w:sz w:val="28"/>
          <w:szCs w:val="28"/>
        </w:rPr>
        <w:t>рного уменьшения покупной цены</w:t>
      </w:r>
      <w:r w:rsidRPr="00E739ED">
        <w:rPr>
          <w:rFonts w:ascii="Times New Roman" w:hAnsi="Times New Roman" w:cs="Times New Roman"/>
          <w:color w:val="000000" w:themeColor="text1"/>
          <w:sz w:val="28"/>
          <w:szCs w:val="28"/>
        </w:rPr>
        <w:t>;</w:t>
      </w:r>
    </w:p>
    <w:p w14:paraId="3C4458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доукомплектования товара в разумный срок.</w:t>
      </w:r>
    </w:p>
    <w:p w14:paraId="250C1F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продавец в разумный срок не выполнил требования покупателя о доукомплектовании товара, покупатель вправе по своему выбору:</w:t>
      </w:r>
    </w:p>
    <w:p w14:paraId="5D3095F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потребовать замены некомплектного товара на комплектный;</w:t>
      </w:r>
    </w:p>
    <w:p w14:paraId="2BF615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отказаться от исполнения договора купли-продажи и потребовать возврата уплаченной денежной суммы.</w:t>
      </w:r>
    </w:p>
    <w:p w14:paraId="1AA950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Последствия, предусмотренные частями 1 и 2 настоящей статьи, применяются и в случае нарушения продавцом обязанности передать покупателю комплект товаров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58</w:t>
      </w:r>
      <w:r w:rsidR="00A63C7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если иное не предусмотрено договором купли-продажи и не вытекает из существа обязательства.</w:t>
      </w:r>
    </w:p>
    <w:p w14:paraId="6C909DD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Тара и упаковка</w:t>
      </w:r>
    </w:p>
    <w:p w14:paraId="0303C2E8" w14:textId="77777777" w:rsidR="008E54F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E54FC" w:rsidRPr="00E739ED">
        <w:rPr>
          <w:rFonts w:ascii="Times New Roman" w:hAnsi="Times New Roman" w:cs="Times New Roman"/>
          <w:color w:val="000000" w:themeColor="text1"/>
          <w:sz w:val="28"/>
          <w:szCs w:val="28"/>
        </w:rPr>
        <w:t>Если иное не предусмотрено договором купли-продажи и не вытекает из существа обязательства, продавец обязан передать покупателю товар в таре и (или) упаковке, за исключением товара, который по своему характеру не требует затаривания и (или) упаковки.</w:t>
      </w:r>
    </w:p>
    <w:p w14:paraId="4258FF8B" w14:textId="77777777" w:rsidR="008E54FC" w:rsidRPr="00E739ED" w:rsidRDefault="008E54F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договором купли-продажи не определены требования к таре и упаковке, то товар должен быть </w:t>
      </w:r>
      <w:proofErr w:type="spellStart"/>
      <w:r w:rsidRPr="00E739ED">
        <w:rPr>
          <w:rFonts w:ascii="Times New Roman" w:hAnsi="Times New Roman" w:cs="Times New Roman"/>
          <w:color w:val="000000" w:themeColor="text1"/>
          <w:sz w:val="28"/>
          <w:szCs w:val="28"/>
        </w:rPr>
        <w:t>затарен</w:t>
      </w:r>
      <w:proofErr w:type="spellEnd"/>
      <w:r w:rsidRPr="00E739ED">
        <w:rPr>
          <w:rFonts w:ascii="Times New Roman" w:hAnsi="Times New Roman" w:cs="Times New Roman"/>
          <w:color w:val="000000" w:themeColor="text1"/>
          <w:sz w:val="28"/>
          <w:szCs w:val="28"/>
        </w:rPr>
        <w:t xml:space="preserve"> и (или) упакован обычным для такого товара способом, а при отсутствии такового способом, обеспечивающим сохранность товаров такого рода при обычных условиях хранения и транспортирования.</w:t>
      </w:r>
    </w:p>
    <w:p w14:paraId="6B50595A" w14:textId="77777777" w:rsidR="001F5FFA" w:rsidRPr="00E739ED" w:rsidRDefault="008E54F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 установленном законом порядке предусмотрены обязательные требования к таре и (или) упаковке, то продавец, осуществляющий предпринимательскую деятельность, обязан передать покупателю товар в таре и (или) упаковке, соответствующих этим обязательным требованиям.</w:t>
      </w:r>
    </w:p>
    <w:p w14:paraId="0480CB1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592</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передачи товара с нарушением требования о таре и (или) упаковке</w:t>
      </w:r>
    </w:p>
    <w:p w14:paraId="5BFBA1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продавец передал покупателю товар без тары и (или) упаковки либо в ненадлежащих таре и (или) упаковке, покупатель имеет право потребовать от продавца передачи товара в надлежащих таре и (или) упаковке или замены ненадлежащих тары и (или) упаковки, если иное не вытекает из договора, существа обязательства либо характера товара</w:t>
      </w:r>
    </w:p>
    <w:p w14:paraId="5F8284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случаях, предусмотренных частью 1 настоящей статьи, покупатель вправе вместо предъявления продавцу требований, указанных в этой части, предъявить к нему требования, вытекающие из передачи товара ненадлежащего качества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w:t>
      </w:r>
      <w:r w:rsidR="00A63C72" w:rsidRPr="00E739ED">
        <w:rPr>
          <w:rFonts w:ascii="Times New Roman" w:hAnsi="Times New Roman" w:cs="Times New Roman"/>
          <w:color w:val="000000" w:themeColor="text1"/>
          <w:sz w:val="28"/>
          <w:szCs w:val="28"/>
        </w:rPr>
        <w:t>85</w:t>
      </w:r>
      <w:r w:rsidRPr="00E739ED">
        <w:rPr>
          <w:rFonts w:ascii="Times New Roman" w:hAnsi="Times New Roman" w:cs="Times New Roman"/>
          <w:color w:val="000000" w:themeColor="text1"/>
          <w:sz w:val="28"/>
          <w:szCs w:val="28"/>
        </w:rPr>
        <w:t>).</w:t>
      </w:r>
    </w:p>
    <w:p w14:paraId="2D1E82A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Извещение продавца о ненадлежащем исполнении договора купли-продажи</w:t>
      </w:r>
    </w:p>
    <w:p w14:paraId="0686A6E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Покупатель обязан известить продавца о нарушении условий договора купли-продажи о количестве, об ассортименте, о качестве, комплектности, таре и (или) об упаковке товара в срок, предусмотренный законом, иными нормативными правовыми актами или договором, а если такой срок не установлен, в разумный срок после того, как нарушение соответствующего условия договора должно было быть обнаружено исходя из характера и назначения товара.</w:t>
      </w:r>
    </w:p>
    <w:p w14:paraId="76BD667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невыполнения правила, предусмотренного частью 1 настоящей статьи, продавец вправе отказаться полностью или частично от удовлетворения требований покупателя о передаче ему недостающего количества товара, замене товара, не соответствующего условиям договора купли-продажи о качестве или об ассортименте, об устранении недостатков товара, о доукомплектовании товара или о замене некомплектного товара комплектным, о применении тары и (или) упаковки товара либо о замене ненадлежащей тары и (или) упаковки товара, если докажет, что неисполнение покупателем обязанности известить продавца о нарушении условий договора купли-продажи повлекло невозможность удовлетворения его требований или повлечет для продавца</w:t>
      </w:r>
      <w:r w:rsidRPr="00E739ED">
        <w:rPr>
          <w:rFonts w:ascii="Times New Roman" w:hAnsi="Times New Roman" w:cs="Times New Roman"/>
          <w:color w:val="000000" w:themeColor="text1"/>
          <w:sz w:val="28"/>
          <w:szCs w:val="28"/>
          <w:lang w:bidi="ru-RU"/>
        </w:rPr>
        <w:t xml:space="preserve"> расходы, превышающие расходы в случае своевременного извещения о нарушении условий договора</w:t>
      </w:r>
      <w:r w:rsidRPr="00E739ED">
        <w:rPr>
          <w:rFonts w:ascii="Times New Roman" w:hAnsi="Times New Roman" w:cs="Times New Roman"/>
          <w:color w:val="000000" w:themeColor="text1"/>
          <w:sz w:val="28"/>
          <w:szCs w:val="28"/>
        </w:rPr>
        <w:t>.</w:t>
      </w:r>
    </w:p>
    <w:p w14:paraId="5B1019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продавец знал или должен был знать о том, что переданные покупателю товары не соответствуют условиям договора купли-продажи, он не вправе ссылаться на положения, предусмотренные частями 1 и 2 настоящей статьи.</w:t>
      </w:r>
    </w:p>
    <w:p w14:paraId="13B4E76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594</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Обязанность покупателя принять товар</w:t>
      </w:r>
    </w:p>
    <w:p w14:paraId="1E1EE6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обязан принять переданный ему товар, за исключением случаев, когда он вправе потребовать замены товара или отказаться от исполнения договора купли-продажи.</w:t>
      </w:r>
    </w:p>
    <w:p w14:paraId="2272868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законом, иными нормативными правовыми актами или договором купли-продажи, покупатель обязан совершить действия, которые в соответствии с обычно предъявляемыми требованиями необходимы с его стороны для обеспечения передачи и получения соответствующего товара.</w:t>
      </w:r>
    </w:p>
    <w:p w14:paraId="1E9EB10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случае если покупатель в нарушение закона, иных нормативных правовых актов или договора купли-продажи не принимает товар или </w:t>
      </w:r>
      <w:r w:rsidRPr="00E739ED">
        <w:rPr>
          <w:rFonts w:ascii="Times New Roman" w:hAnsi="Times New Roman" w:cs="Times New Roman"/>
          <w:color w:val="000000" w:themeColor="text1"/>
          <w:sz w:val="28"/>
          <w:szCs w:val="28"/>
        </w:rPr>
        <w:lastRenderedPageBreak/>
        <w:t>отказывается его принять, продавец вправе потребовать от покупателя принять товар или отказаться от исполнения договора.</w:t>
      </w:r>
    </w:p>
    <w:p w14:paraId="48F9E27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595</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Цена товара</w:t>
      </w:r>
    </w:p>
    <w:p w14:paraId="357193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обязан оплатить товар по цене, предусмотренной договором купли-продажи, или, если цена договором не предусмотрена и не может быть определена исходя из его условий, по цене, определяемой в со</w:t>
      </w:r>
      <w:r w:rsidR="00F956D5" w:rsidRPr="00E739ED">
        <w:rPr>
          <w:rFonts w:ascii="Times New Roman" w:hAnsi="Times New Roman" w:cs="Times New Roman"/>
          <w:color w:val="000000" w:themeColor="text1"/>
          <w:sz w:val="28"/>
          <w:szCs w:val="28"/>
        </w:rPr>
        <w:t>ответствии с частью 3 статьи 5</w:t>
      </w:r>
      <w:r w:rsidR="00A63C72" w:rsidRPr="00E739ED">
        <w:rPr>
          <w:rFonts w:ascii="Times New Roman" w:hAnsi="Times New Roman" w:cs="Times New Roman"/>
          <w:color w:val="000000" w:themeColor="text1"/>
          <w:sz w:val="28"/>
          <w:szCs w:val="28"/>
        </w:rPr>
        <w:t>26</w:t>
      </w:r>
      <w:r w:rsidRPr="00E739ED">
        <w:rPr>
          <w:rFonts w:ascii="Times New Roman" w:hAnsi="Times New Roman" w:cs="Times New Roman"/>
          <w:color w:val="000000" w:themeColor="text1"/>
          <w:sz w:val="28"/>
          <w:szCs w:val="28"/>
        </w:rPr>
        <w:t xml:space="preserve"> настоящего Кодекса, а также совершить за свой счет действия, которые в соответствии с законом, иными нормативными правовыми актами, договором или обычно предъявляемыми требованиями необходимы для осуществления платежа.</w:t>
      </w:r>
    </w:p>
    <w:p w14:paraId="614584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Когда цена установлена в зависимости от веса товара, она определяется по весу нетто, если иное не предусмотрено договором купли-продажи.</w:t>
      </w:r>
    </w:p>
    <w:p w14:paraId="4308718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договор купли-продажи предусматривает, что цена товара подлежит изменению в зависимости от показателей, обусловливающих цену </w:t>
      </w:r>
      <w:r w:rsidR="008E54FC" w:rsidRPr="00E739ED">
        <w:rPr>
          <w:rFonts w:ascii="Times New Roman" w:hAnsi="Times New Roman" w:cs="Times New Roman"/>
          <w:color w:val="000000" w:themeColor="text1"/>
          <w:sz w:val="28"/>
          <w:szCs w:val="28"/>
        </w:rPr>
        <w:t xml:space="preserve">товара (себестоимость, затраты </w:t>
      </w:r>
      <w:r w:rsidRPr="00E739ED">
        <w:rPr>
          <w:rFonts w:ascii="Times New Roman" w:hAnsi="Times New Roman" w:cs="Times New Roman"/>
          <w:color w:val="000000" w:themeColor="text1"/>
          <w:sz w:val="28"/>
          <w:szCs w:val="28"/>
        </w:rPr>
        <w:t>и тому подобное), но при этом не определен способ пересмотра цены, цена определяется исходя из соотношения этих показателей на момент заключения договора и на момент передачи товара. При просрочке продавцом исполнения обязанности передать товар цена определяется исходя из соотношения этих показателей на момент заключения договора и на момент передачи товара, предусмотренный договором, а если он договором не предусмотрен, на момент, определенн</w:t>
      </w:r>
      <w:r w:rsidR="00F956D5" w:rsidRPr="00E739ED">
        <w:rPr>
          <w:rFonts w:ascii="Times New Roman" w:hAnsi="Times New Roman" w:cs="Times New Roman"/>
          <w:color w:val="000000" w:themeColor="text1"/>
          <w:sz w:val="28"/>
          <w:szCs w:val="28"/>
        </w:rPr>
        <w:t>ый в соответствии со статьей 37</w:t>
      </w:r>
      <w:r w:rsidR="00A63C7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xml:space="preserve"> настоящего Кодекса.</w:t>
      </w:r>
    </w:p>
    <w:p w14:paraId="35F8193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предусмотренные настоящей частью, применяются, если иное не установлено настоящим Кодексом, другим законом, иными нормативными правовыми актами или договором и не вытекает из существа обязательства.</w:t>
      </w:r>
    </w:p>
    <w:p w14:paraId="09EB3BC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596</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товара</w:t>
      </w:r>
    </w:p>
    <w:p w14:paraId="2061060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обязан оплатить товар непосредственно до или после передачи ему продавцом товара, если иное не предусмотрено настоящим Кодексом, другим законом, иными нормативным правовыми актами или договором купли-продажи и не вытекает из существа обязательства.</w:t>
      </w:r>
    </w:p>
    <w:p w14:paraId="45301D7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договором купли-продажи не предусмотрена рассрочка оплаты товара, покупатель обязан уплатить продавцу цену переданного товара полностью.</w:t>
      </w:r>
    </w:p>
    <w:p w14:paraId="61E84F6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покупатель своевременно не оплачивает переданный в соответствии с договором купли-продажи товар, продавец вправе потребовать оплаты товара и уплаты процент</w:t>
      </w:r>
      <w:r w:rsidR="00F956D5" w:rsidRPr="00E739ED">
        <w:rPr>
          <w:rFonts w:ascii="Times New Roman" w:hAnsi="Times New Roman" w:cs="Times New Roman"/>
          <w:color w:val="000000" w:themeColor="text1"/>
          <w:sz w:val="28"/>
          <w:szCs w:val="28"/>
        </w:rPr>
        <w:t>ов в соответствии со статьей 4</w:t>
      </w:r>
      <w:r w:rsidR="00A63C72" w:rsidRPr="00E739ED">
        <w:rPr>
          <w:rFonts w:ascii="Times New Roman" w:hAnsi="Times New Roman" w:cs="Times New Roman"/>
          <w:color w:val="000000" w:themeColor="text1"/>
          <w:sz w:val="28"/>
          <w:szCs w:val="28"/>
        </w:rPr>
        <w:t>96</w:t>
      </w:r>
      <w:r w:rsidRPr="00E739ED">
        <w:rPr>
          <w:rFonts w:ascii="Times New Roman" w:hAnsi="Times New Roman" w:cs="Times New Roman"/>
          <w:color w:val="000000" w:themeColor="text1"/>
          <w:sz w:val="28"/>
          <w:szCs w:val="28"/>
        </w:rPr>
        <w:t xml:space="preserve"> настоящего Кодекса.</w:t>
      </w:r>
    </w:p>
    <w:p w14:paraId="283AFA1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покупатель в нарушение договора купли-продажи отказывается принять и оплатить товар, продавец вправе по своему выбору потребовать оплаты товара либо отказаться от исполнения договора.</w:t>
      </w:r>
    </w:p>
    <w:p w14:paraId="7998E5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продавец в соответствии с договором купли-продажи обязан передать покупателю не только товары, которые покупателем не оплачены, но и другие товары, продавец вправе приостановить передачу этих товаров до полной оплаты всех ранее переданных </w:t>
      </w:r>
      <w:r w:rsidR="008E54FC" w:rsidRPr="00E739ED">
        <w:rPr>
          <w:rFonts w:ascii="Times New Roman" w:hAnsi="Times New Roman" w:cs="Times New Roman"/>
          <w:color w:val="000000" w:themeColor="text1"/>
          <w:sz w:val="28"/>
          <w:szCs w:val="28"/>
          <w:lang w:bidi="ru-RU"/>
        </w:rPr>
        <w:t>товаров</w:t>
      </w:r>
      <w:r w:rsidRPr="00E739ED">
        <w:rPr>
          <w:rFonts w:ascii="Times New Roman" w:hAnsi="Times New Roman" w:cs="Times New Roman"/>
          <w:color w:val="000000" w:themeColor="text1"/>
          <w:sz w:val="28"/>
          <w:szCs w:val="28"/>
          <w:lang w:bidi="ru-RU"/>
        </w:rPr>
        <w:t>, если иное</w:t>
      </w:r>
      <w:r w:rsidRPr="00E739ED">
        <w:rPr>
          <w:rFonts w:ascii="Times New Roman" w:hAnsi="Times New Roman" w:cs="Times New Roman"/>
          <w:color w:val="000000" w:themeColor="text1"/>
          <w:sz w:val="28"/>
          <w:szCs w:val="28"/>
        </w:rPr>
        <w:t xml:space="preserve"> не предусмотрено законом, иными нормативными правовыми актами или договором.</w:t>
      </w:r>
    </w:p>
    <w:p w14:paraId="79A557D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Предварительная оплата товара</w:t>
      </w:r>
    </w:p>
    <w:p w14:paraId="5728A302" w14:textId="77777777" w:rsidR="00974A17" w:rsidRPr="00E739ED" w:rsidRDefault="00974A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договором купли-продажи предусмотрена обязанность покупателя оплатить товар полностью или частично до передачи продавцом товара (предварительная оплата), покупатель должен произвести оплату в срок, предусмотренный договором, а если такой срок договором не предусмотрен, в срок, определенн</w:t>
      </w:r>
      <w:r w:rsidR="00F956D5" w:rsidRPr="00E739ED">
        <w:rPr>
          <w:rFonts w:ascii="Times New Roman" w:hAnsi="Times New Roman" w:cs="Times New Roman"/>
          <w:color w:val="000000" w:themeColor="text1"/>
          <w:sz w:val="28"/>
          <w:szCs w:val="28"/>
        </w:rPr>
        <w:t>ый в соответствии со статьей 37</w:t>
      </w:r>
      <w:r w:rsidR="00A63C7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xml:space="preserve"> настоящего Кодекса.</w:t>
      </w:r>
    </w:p>
    <w:p w14:paraId="4D0268F4" w14:textId="77777777" w:rsidR="00974A17" w:rsidRPr="00E739ED" w:rsidRDefault="00974A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неисполнения покупателем обязанности предварительно оплатить товар применяются прав</w:t>
      </w:r>
      <w:r w:rsidR="00F956D5" w:rsidRPr="00E739ED">
        <w:rPr>
          <w:rFonts w:ascii="Times New Roman" w:hAnsi="Times New Roman" w:cs="Times New Roman"/>
          <w:color w:val="000000" w:themeColor="text1"/>
          <w:sz w:val="28"/>
          <w:szCs w:val="28"/>
        </w:rPr>
        <w:t>ила, предусмотренные статьей 39</w:t>
      </w:r>
      <w:r w:rsidR="00A63C72"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xml:space="preserve"> настоящего Кодекса.</w:t>
      </w:r>
    </w:p>
    <w:p w14:paraId="708141B0" w14:textId="77777777" w:rsidR="00974A17" w:rsidRPr="00E739ED" w:rsidRDefault="00974A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продавец, получивший сумму предварительной оплаты, не исполняет обязанность по передаче товара </w:t>
      </w:r>
      <w:r w:rsidR="00F956D5" w:rsidRPr="00E739ED">
        <w:rPr>
          <w:rFonts w:ascii="Times New Roman" w:hAnsi="Times New Roman" w:cs="Times New Roman"/>
          <w:color w:val="000000" w:themeColor="text1"/>
          <w:sz w:val="28"/>
          <w:szCs w:val="28"/>
        </w:rPr>
        <w:t>в установленный срок (статья 56</w:t>
      </w:r>
      <w:r w:rsidR="00A63C7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покупатель вправе потребовать передачи оплаченного товара или возврата суммы предварительной оплаты за товар, не переданный продавцом.</w:t>
      </w:r>
    </w:p>
    <w:p w14:paraId="29C1F01B" w14:textId="77777777" w:rsidR="00974A17" w:rsidRPr="00E739ED" w:rsidRDefault="00974A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 случае если продавец не исполняет обязанность по передаче предварительно оплаченного товара и иное не предусмотрено законом или договором купли-продажи, на сумму предварительной оплаты подлежат уплате </w:t>
      </w:r>
      <w:r w:rsidRPr="00E739ED">
        <w:rPr>
          <w:rFonts w:ascii="Times New Roman" w:hAnsi="Times New Roman" w:cs="Times New Roman"/>
          <w:color w:val="000000" w:themeColor="text1"/>
          <w:sz w:val="28"/>
          <w:szCs w:val="28"/>
        </w:rPr>
        <w:lastRenderedPageBreak/>
        <w:t>процен</w:t>
      </w:r>
      <w:r w:rsidR="00F956D5" w:rsidRPr="00E739ED">
        <w:rPr>
          <w:rFonts w:ascii="Times New Roman" w:hAnsi="Times New Roman" w:cs="Times New Roman"/>
          <w:color w:val="000000" w:themeColor="text1"/>
          <w:sz w:val="28"/>
          <w:szCs w:val="28"/>
        </w:rPr>
        <w:t>ты в соответствии со статьей 4</w:t>
      </w:r>
      <w:r w:rsidR="00A63C72" w:rsidRPr="00E739ED">
        <w:rPr>
          <w:rFonts w:ascii="Times New Roman" w:hAnsi="Times New Roman" w:cs="Times New Roman"/>
          <w:color w:val="000000" w:themeColor="text1"/>
          <w:sz w:val="28"/>
          <w:szCs w:val="28"/>
        </w:rPr>
        <w:t>96</w:t>
      </w:r>
      <w:r w:rsidRPr="00E739ED">
        <w:rPr>
          <w:rFonts w:ascii="Times New Roman" w:hAnsi="Times New Roman" w:cs="Times New Roman"/>
          <w:color w:val="000000" w:themeColor="text1"/>
          <w:sz w:val="28"/>
          <w:szCs w:val="28"/>
        </w:rPr>
        <w:t xml:space="preserve"> настоящего Кодекса со дня, когда по договору передача товара должна была быть произведена, до дня передачи товара покупателю или возврата ему предварительно уплаченной им суммы. Договором может быть предусмотрена обязанность продавца уплачивать проценты на сумму предварительной оплаты со дня получения этой суммы от покупателя.</w:t>
      </w:r>
    </w:p>
    <w:p w14:paraId="1024F65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598</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товара, проданного в кредит</w:t>
      </w:r>
    </w:p>
    <w:p w14:paraId="750AC9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E54FC" w:rsidRPr="00E739ED">
        <w:rPr>
          <w:rFonts w:ascii="Times New Roman" w:hAnsi="Times New Roman" w:cs="Times New Roman"/>
          <w:color w:val="000000" w:themeColor="text1"/>
          <w:sz w:val="28"/>
          <w:szCs w:val="28"/>
        </w:rPr>
        <w:t>Если договором купли-продажи предусмотрена оплата товара через определенное время после его передачи покупателю (продажа товара в кредит), покупатель должен произвести оплату в срок, предусмотренный договором, а если такой срок договором не предусмотрен, в срок, определенн</w:t>
      </w:r>
      <w:r w:rsidR="00262AC2" w:rsidRPr="00E739ED">
        <w:rPr>
          <w:rFonts w:ascii="Times New Roman" w:hAnsi="Times New Roman" w:cs="Times New Roman"/>
          <w:color w:val="000000" w:themeColor="text1"/>
          <w:sz w:val="28"/>
          <w:szCs w:val="28"/>
        </w:rPr>
        <w:t>ый</w:t>
      </w:r>
      <w:r w:rsidR="00F956D5" w:rsidRPr="00E739ED">
        <w:rPr>
          <w:rFonts w:ascii="Times New Roman" w:hAnsi="Times New Roman" w:cs="Times New Roman"/>
          <w:color w:val="000000" w:themeColor="text1"/>
          <w:sz w:val="28"/>
          <w:szCs w:val="28"/>
        </w:rPr>
        <w:t xml:space="preserve"> в соответствии со статьей 37</w:t>
      </w:r>
      <w:r w:rsidR="00A63C72" w:rsidRPr="00E739ED">
        <w:rPr>
          <w:rFonts w:ascii="Times New Roman" w:hAnsi="Times New Roman" w:cs="Times New Roman"/>
          <w:color w:val="000000" w:themeColor="text1"/>
          <w:sz w:val="28"/>
          <w:szCs w:val="28"/>
        </w:rPr>
        <w:t>9</w:t>
      </w:r>
      <w:r w:rsidR="008E54FC" w:rsidRPr="00E739ED">
        <w:rPr>
          <w:rFonts w:ascii="Times New Roman" w:hAnsi="Times New Roman" w:cs="Times New Roman"/>
          <w:color w:val="000000" w:themeColor="text1"/>
          <w:sz w:val="28"/>
          <w:szCs w:val="28"/>
        </w:rPr>
        <w:t xml:space="preserve"> настоящего Кодекса.</w:t>
      </w:r>
    </w:p>
    <w:p w14:paraId="39CF33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неисполнения продавцом обязанности по передаче товара применяются правила, предусмотренные с</w:t>
      </w:r>
      <w:r w:rsidR="007122A8" w:rsidRPr="00E739ED">
        <w:rPr>
          <w:rFonts w:ascii="Times New Roman" w:hAnsi="Times New Roman" w:cs="Times New Roman"/>
          <w:color w:val="000000" w:themeColor="text1"/>
          <w:sz w:val="28"/>
          <w:szCs w:val="28"/>
        </w:rPr>
        <w:t>татьей 39</w:t>
      </w:r>
      <w:r w:rsidR="00A63C72"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xml:space="preserve"> настоящего Кодекса.</w:t>
      </w:r>
    </w:p>
    <w:p w14:paraId="5D07632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покупатель, получивший товар, не исполняет обязанность по его оплате в установленный договором купли-продажи срок, продавец вправе потребовать оплаты переданного товара или возврата неоплаченного товара.</w:t>
      </w:r>
    </w:p>
    <w:p w14:paraId="7F73FCD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случае если покупатель не исполняет обязанность по оплате переданного товара в установленный договором срок и иное не предусмотрено настоящим Кодексом или договором купли-продажи, на просроченную сумму подлежат уплате проце</w:t>
      </w:r>
      <w:r w:rsidR="00974A17" w:rsidRPr="00E739ED">
        <w:rPr>
          <w:rFonts w:ascii="Times New Roman" w:hAnsi="Times New Roman" w:cs="Times New Roman"/>
          <w:color w:val="000000" w:themeColor="text1"/>
          <w:sz w:val="28"/>
          <w:szCs w:val="28"/>
        </w:rPr>
        <w:t>н</w:t>
      </w:r>
      <w:r w:rsidR="007122A8" w:rsidRPr="00E739ED">
        <w:rPr>
          <w:rFonts w:ascii="Times New Roman" w:hAnsi="Times New Roman" w:cs="Times New Roman"/>
          <w:color w:val="000000" w:themeColor="text1"/>
          <w:sz w:val="28"/>
          <w:szCs w:val="28"/>
        </w:rPr>
        <w:t>ты в соответствии со статьей 4</w:t>
      </w:r>
      <w:r w:rsidR="00A63C72" w:rsidRPr="00E739ED">
        <w:rPr>
          <w:rFonts w:ascii="Times New Roman" w:hAnsi="Times New Roman" w:cs="Times New Roman"/>
          <w:color w:val="000000" w:themeColor="text1"/>
          <w:sz w:val="28"/>
          <w:szCs w:val="28"/>
        </w:rPr>
        <w:t>96</w:t>
      </w:r>
      <w:r w:rsidRPr="00E739ED">
        <w:rPr>
          <w:rFonts w:ascii="Times New Roman" w:hAnsi="Times New Roman" w:cs="Times New Roman"/>
          <w:color w:val="000000" w:themeColor="text1"/>
          <w:sz w:val="28"/>
          <w:szCs w:val="28"/>
        </w:rPr>
        <w:t xml:space="preserve"> настоящего Кодекса со дня, когда по договору товар должен был быть оплачен, до дня оплаты товара покупателем.</w:t>
      </w:r>
    </w:p>
    <w:p w14:paraId="1FB812A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Договором может быть предусмотрена обязанность покупателя уплачивать проценты на сумму, соответствующую цене товара, начиная со дня передачи товара продавцом.</w:t>
      </w:r>
    </w:p>
    <w:p w14:paraId="73B1952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иное не предусмотрено договором купли-продажи, с момента передачи товара покупателю и до его оплаты товар, проданный в кредит, признается находящимся в залоге у продавца для обеспечения исполнения покупателем его обязанности по оплате товара.</w:t>
      </w:r>
    </w:p>
    <w:p w14:paraId="7EB48B6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599</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товара в рассрочку</w:t>
      </w:r>
    </w:p>
    <w:p w14:paraId="6F54E7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Договором о продаже товара в кредит может быть предусмотрена оплата товара в рассрочку.</w:t>
      </w:r>
    </w:p>
    <w:p w14:paraId="2733A8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о продаже товара в кредит с условием о рассрочке платежа считается заключенным, если в нем наряду с другими существенными условиями договора купли-продажи указаны цена товара, порядок, сроки и размеры платежей.</w:t>
      </w:r>
    </w:p>
    <w:p w14:paraId="03D1CD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покупатель не производит в установленный договором срок очередной платеж за проданный в рассрочку и переданный ему товар, продавец вправе, если иное не предусмотрено договором, отказаться от исполнения договора и потребовать возврата проданного товара, за исключением случаев, когда сумма платежей, полученных от покупателя, превышает половину цены товара.</w:t>
      </w:r>
    </w:p>
    <w:p w14:paraId="22C9123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договору о продаже товара в кредит с условием о рассрочке платежа применяются правила, предусмотре</w:t>
      </w:r>
      <w:r w:rsidR="007122A8" w:rsidRPr="00E739ED">
        <w:rPr>
          <w:rFonts w:ascii="Times New Roman" w:hAnsi="Times New Roman" w:cs="Times New Roman"/>
          <w:color w:val="000000" w:themeColor="text1"/>
          <w:sz w:val="28"/>
          <w:szCs w:val="28"/>
        </w:rPr>
        <w:t>нные частями 2, 4 и 5 статьи 59</w:t>
      </w:r>
      <w:r w:rsidR="00A63C7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настоящего Кодекса.</w:t>
      </w:r>
    </w:p>
    <w:p w14:paraId="16CBB0B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600</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товара</w:t>
      </w:r>
    </w:p>
    <w:p w14:paraId="1F46A722" w14:textId="77777777" w:rsidR="008E54F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E54FC" w:rsidRPr="00E739ED">
        <w:rPr>
          <w:rFonts w:ascii="Times New Roman" w:hAnsi="Times New Roman" w:cs="Times New Roman"/>
          <w:color w:val="000000" w:themeColor="text1"/>
          <w:sz w:val="28"/>
          <w:szCs w:val="28"/>
        </w:rPr>
        <w:t>Договором купли-продажи может быть предусмотрена обязанность продавца или покупателя страховать товар.</w:t>
      </w:r>
    </w:p>
    <w:p w14:paraId="7486909A" w14:textId="77777777" w:rsidR="001F5FFA" w:rsidRPr="00E739ED" w:rsidRDefault="008E54F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сторона, обязанная страховать товар, не осуществляет страхование в соответствии с условиями договора, другая сторона вправе застраховать товар и потребовать от обязанной стороны возмещения расходов на страхование или отказаться от исполнения договора.</w:t>
      </w:r>
    </w:p>
    <w:p w14:paraId="6966483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Сохранение права собственности за продавцом</w:t>
      </w:r>
    </w:p>
    <w:p w14:paraId="13ECA7DE" w14:textId="77777777" w:rsidR="008E54F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E54FC" w:rsidRPr="00E739ED">
        <w:rPr>
          <w:rFonts w:ascii="Times New Roman" w:hAnsi="Times New Roman" w:cs="Times New Roman"/>
          <w:color w:val="000000" w:themeColor="text1"/>
          <w:sz w:val="28"/>
          <w:szCs w:val="28"/>
        </w:rPr>
        <w:t>Если договором купли-продажи предусмотрено, что право собственности на переданный покупателю товар сохраняется за продавцом до оплаты товара или наступления иных обстоятельств, покупатель не вправе до перехода к нему права собственности отчуждать товар или распоряжаться им иным образом, если иное не предусмотрено законом или договором либо не вытекает из назначения и свойств товара.</w:t>
      </w:r>
    </w:p>
    <w:p w14:paraId="78F0B33B" w14:textId="77777777" w:rsidR="001F5FFA" w:rsidRPr="00E739ED" w:rsidRDefault="007A01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w:t>
      </w:r>
      <w:r w:rsidR="008E54FC" w:rsidRPr="00E739ED">
        <w:rPr>
          <w:rFonts w:ascii="Times New Roman" w:hAnsi="Times New Roman" w:cs="Times New Roman"/>
          <w:color w:val="000000" w:themeColor="text1"/>
          <w:sz w:val="28"/>
          <w:szCs w:val="28"/>
        </w:rPr>
        <w:t xml:space="preserve"> в срок, предусмотренный договором, переданный товар не будет оплачен или не наступят иные обстоятельства, при которых право собственности переходит к покупателю, продавец вправе потребовать от покупателя возвратить ему товар, если иное не предусмотрено договором.</w:t>
      </w:r>
    </w:p>
    <w:p w14:paraId="4518D87E"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FA369C"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b/>
          <w:color w:val="000000" w:themeColor="text1"/>
          <w:sz w:val="28"/>
          <w:szCs w:val="28"/>
        </w:rPr>
        <w:t>Розничная купля-продажа</w:t>
      </w:r>
    </w:p>
    <w:p w14:paraId="65362F9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602</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розничной купли-продажи</w:t>
      </w:r>
    </w:p>
    <w:p w14:paraId="6ACBA6B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розничной купли-продажи продавец, осуществляющий предпринимательскую деятельность по продаже товаров в розницу, обязуется передать покупателю товар, предназначенный для личного, семейного, домашнего или иного использования, не связанного с пр</w:t>
      </w:r>
      <w:r w:rsidR="007A0136" w:rsidRPr="00E739ED">
        <w:rPr>
          <w:rFonts w:ascii="Times New Roman" w:hAnsi="Times New Roman" w:cs="Times New Roman"/>
          <w:color w:val="000000" w:themeColor="text1"/>
          <w:sz w:val="28"/>
          <w:szCs w:val="28"/>
        </w:rPr>
        <w:t>едпринимательской деятельностью</w:t>
      </w:r>
      <w:r w:rsidRPr="00E739ED">
        <w:rPr>
          <w:rFonts w:ascii="Times New Roman" w:hAnsi="Times New Roman" w:cs="Times New Roman"/>
          <w:color w:val="000000" w:themeColor="text1"/>
          <w:sz w:val="28"/>
          <w:szCs w:val="28"/>
        </w:rPr>
        <w:t>.</w:t>
      </w:r>
    </w:p>
    <w:p w14:paraId="21C6A6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Договор розничной купли-продажи является публичным договором </w:t>
      </w:r>
      <w:r w:rsidR="00A45EF9" w:rsidRPr="00E739ED">
        <w:rPr>
          <w:rFonts w:ascii="Times New Roman" w:hAnsi="Times New Roman" w:cs="Times New Roman"/>
          <w:color w:val="000000" w:themeColor="text1"/>
          <w:sz w:val="28"/>
          <w:szCs w:val="28"/>
        </w:rPr>
        <w:t>(статья </w:t>
      </w:r>
      <w:r w:rsidR="007122A8" w:rsidRPr="00E739ED">
        <w:rPr>
          <w:rFonts w:ascii="Times New Roman" w:hAnsi="Times New Roman" w:cs="Times New Roman"/>
          <w:color w:val="000000" w:themeColor="text1"/>
          <w:sz w:val="28"/>
          <w:szCs w:val="28"/>
        </w:rPr>
        <w:t>52</w:t>
      </w:r>
      <w:r w:rsidR="00A63C7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w:t>
      </w:r>
    </w:p>
    <w:p w14:paraId="5CDCFA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по договору розничной купл</w:t>
      </w:r>
      <w:r w:rsidR="007122A8" w:rsidRPr="00E739ED">
        <w:rPr>
          <w:rFonts w:ascii="Times New Roman" w:hAnsi="Times New Roman" w:cs="Times New Roman"/>
          <w:color w:val="000000" w:themeColor="text1"/>
          <w:sz w:val="28"/>
          <w:szCs w:val="28"/>
        </w:rPr>
        <w:t xml:space="preserve">и-продажи с участием покупателя – </w:t>
      </w:r>
      <w:r w:rsidRPr="00E739ED">
        <w:rPr>
          <w:rFonts w:ascii="Times New Roman" w:hAnsi="Times New Roman" w:cs="Times New Roman"/>
          <w:color w:val="000000" w:themeColor="text1"/>
          <w:sz w:val="28"/>
          <w:szCs w:val="28"/>
        </w:rPr>
        <w:t xml:space="preserve">физического лица, не урегулированным настоящим Кодексом, применяется </w:t>
      </w:r>
      <w:r w:rsidR="007A0136" w:rsidRPr="00E739ED">
        <w:rPr>
          <w:rFonts w:ascii="Times New Roman" w:hAnsi="Times New Roman" w:cs="Times New Roman"/>
          <w:color w:val="000000" w:themeColor="text1"/>
          <w:sz w:val="28"/>
          <w:szCs w:val="28"/>
        </w:rPr>
        <w:t xml:space="preserve">закон </w:t>
      </w:r>
      <w:r w:rsidRPr="00E739ED">
        <w:rPr>
          <w:rFonts w:ascii="Times New Roman" w:hAnsi="Times New Roman" w:cs="Times New Roman"/>
          <w:color w:val="000000" w:themeColor="text1"/>
          <w:sz w:val="28"/>
          <w:szCs w:val="28"/>
        </w:rPr>
        <w:t>о защите прав потребителей.</w:t>
      </w:r>
    </w:p>
    <w:p w14:paraId="248E0ED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розничной купли-продажи</w:t>
      </w:r>
    </w:p>
    <w:p w14:paraId="78DB564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иное не предусмотрено законом или договором розничной купли-продажи, в том числе условиями формуляров или иных стандартных форм, к которым присоединяется покупатель </w:t>
      </w:r>
      <w:r w:rsidR="00A45EF9" w:rsidRPr="00E739ED">
        <w:rPr>
          <w:rFonts w:ascii="Times New Roman" w:hAnsi="Times New Roman" w:cs="Times New Roman"/>
          <w:color w:val="000000" w:themeColor="text1"/>
          <w:sz w:val="28"/>
          <w:szCs w:val="28"/>
        </w:rPr>
        <w:t>(статья </w:t>
      </w:r>
      <w:r w:rsidR="007122A8" w:rsidRPr="00E739ED">
        <w:rPr>
          <w:rFonts w:ascii="Times New Roman" w:hAnsi="Times New Roman" w:cs="Times New Roman"/>
          <w:color w:val="000000" w:themeColor="text1"/>
          <w:sz w:val="28"/>
          <w:szCs w:val="28"/>
        </w:rPr>
        <w:t>5</w:t>
      </w:r>
      <w:r w:rsidR="00A63C72" w:rsidRPr="00E739ED">
        <w:rPr>
          <w:rFonts w:ascii="Times New Roman" w:hAnsi="Times New Roman" w:cs="Times New Roman"/>
          <w:color w:val="000000" w:themeColor="text1"/>
          <w:sz w:val="28"/>
          <w:szCs w:val="28"/>
        </w:rPr>
        <w:t>30</w:t>
      </w:r>
      <w:r w:rsidRPr="00E739ED">
        <w:rPr>
          <w:rFonts w:ascii="Times New Roman" w:hAnsi="Times New Roman" w:cs="Times New Roman"/>
          <w:color w:val="000000" w:themeColor="text1"/>
          <w:sz w:val="28"/>
          <w:szCs w:val="28"/>
        </w:rPr>
        <w:t>), договор розничной купли-продажи считается заключенным в надлежащей форме с момента выдачи продавцом покупателю кассового или товарного чека или иного документа, подтверждающего оплату товара. Отсутствие у покупателя указанных документов не лишает его возможности ссылаться на свидетельские показания в подтверждение заключения договора и его условий.</w:t>
      </w:r>
    </w:p>
    <w:p w14:paraId="118A6A7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604</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Публичная оферта товара</w:t>
      </w:r>
    </w:p>
    <w:p w14:paraId="062239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Предложение товара в рекламе, каталогах и описаниях товаров, обращенных к неопределенному кругу лиц, признается публи</w:t>
      </w:r>
      <w:r w:rsidR="007122A8" w:rsidRPr="00E739ED">
        <w:rPr>
          <w:rFonts w:ascii="Times New Roman" w:hAnsi="Times New Roman" w:cs="Times New Roman"/>
          <w:color w:val="000000" w:themeColor="text1"/>
          <w:sz w:val="28"/>
          <w:szCs w:val="28"/>
        </w:rPr>
        <w:t>чной офертой (часть 2 статьи 5</w:t>
      </w:r>
      <w:r w:rsidR="00A63C72" w:rsidRPr="00E739ED">
        <w:rPr>
          <w:rFonts w:ascii="Times New Roman" w:hAnsi="Times New Roman" w:cs="Times New Roman"/>
          <w:color w:val="000000" w:themeColor="text1"/>
          <w:sz w:val="28"/>
          <w:szCs w:val="28"/>
        </w:rPr>
        <w:t>46</w:t>
      </w:r>
      <w:r w:rsidRPr="00E739ED">
        <w:rPr>
          <w:rFonts w:ascii="Times New Roman" w:hAnsi="Times New Roman" w:cs="Times New Roman"/>
          <w:color w:val="000000" w:themeColor="text1"/>
          <w:sz w:val="28"/>
          <w:szCs w:val="28"/>
        </w:rPr>
        <w:t>), если оно содержит все существенные условия договора розничной купли-продажи.</w:t>
      </w:r>
    </w:p>
    <w:p w14:paraId="6A107BF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Выставление в месте продажи (</w:t>
      </w:r>
      <w:r w:rsidR="007A0136" w:rsidRPr="00E739ED">
        <w:rPr>
          <w:rFonts w:ascii="Times New Roman" w:hAnsi="Times New Roman" w:cs="Times New Roman"/>
          <w:color w:val="000000" w:themeColor="text1"/>
          <w:sz w:val="28"/>
          <w:szCs w:val="28"/>
          <w:lang w:bidi="ru-RU"/>
        </w:rPr>
        <w:t xml:space="preserve">на </w:t>
      </w:r>
      <w:r w:rsidRPr="00E739ED">
        <w:rPr>
          <w:rFonts w:ascii="Times New Roman" w:hAnsi="Times New Roman" w:cs="Times New Roman"/>
          <w:color w:val="000000" w:themeColor="text1"/>
          <w:sz w:val="28"/>
          <w:szCs w:val="28"/>
          <w:lang w:bidi="ru-RU"/>
        </w:rPr>
        <w:t>прилавках</w:t>
      </w:r>
      <w:r w:rsidRPr="00E739ED">
        <w:rPr>
          <w:rFonts w:ascii="Times New Roman" w:hAnsi="Times New Roman" w:cs="Times New Roman"/>
          <w:color w:val="000000" w:themeColor="text1"/>
          <w:sz w:val="28"/>
          <w:szCs w:val="28"/>
        </w:rPr>
        <w:t>, в витринах и тому подобное) товаров, демонстрация их образцов или предоставление сведений о продаваемых товарах (описаний, каталогов, фотоснимков товаров и тому подобное) в местах их продажи признается публичной офертой независимо от того, указаны ли цена и другие существенные условия договора розничной купли-продажи, за исключением случая, когда продавец явно определил, что соответствующие товар</w:t>
      </w:r>
      <w:r w:rsidR="00AB2ECC" w:rsidRPr="00E739ED">
        <w:rPr>
          <w:rFonts w:ascii="Times New Roman" w:hAnsi="Times New Roman" w:cs="Times New Roman"/>
          <w:color w:val="000000" w:themeColor="text1"/>
          <w:sz w:val="28"/>
          <w:szCs w:val="28"/>
        </w:rPr>
        <w:t>ы не предназначены для продажи.</w:t>
      </w:r>
    </w:p>
    <w:p w14:paraId="15715ED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605</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Предоставление покупателю информации о товаре</w:t>
      </w:r>
    </w:p>
    <w:p w14:paraId="394F63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A0136" w:rsidRPr="00E739ED">
        <w:rPr>
          <w:rFonts w:ascii="Times New Roman" w:hAnsi="Times New Roman" w:cs="Times New Roman"/>
          <w:color w:val="000000" w:themeColor="text1"/>
          <w:sz w:val="28"/>
          <w:szCs w:val="28"/>
        </w:rPr>
        <w:t>Продавец обязан предоставить покупателю необходимую и достоверную информацию о товаре, предлагаемом к продаже, соответствующую установленным законом, иными нормативными правовыми актами и обычно предъявляемым в розничной торговле требованиям к содержанию и способам предоставления такой информации.</w:t>
      </w:r>
    </w:p>
    <w:p w14:paraId="35B55E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Покупатель вправе до заключения договора розничной купли-продажи осмотреть товар, потребовать проведения в его присутствии проверки свойств или демонстрации использования товара, если это не исключено ввиду характера товара и не противоречит правилам, принятым в розничной торговле.</w:t>
      </w:r>
    </w:p>
    <w:p w14:paraId="09FF236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покупателю не предоставлена возможность незамедлительно получить в месте продажи информацию о товаре, указанную в частях 1 и 2 настоящей статьи, он вправе потребовать от продавца возмещения убытков, вызванных необоснованным уклонением от заключения договора розничной к</w:t>
      </w:r>
      <w:r w:rsidR="007122A8" w:rsidRPr="00E739ED">
        <w:rPr>
          <w:rFonts w:ascii="Times New Roman" w:hAnsi="Times New Roman" w:cs="Times New Roman"/>
          <w:color w:val="000000" w:themeColor="text1"/>
          <w:sz w:val="28"/>
          <w:szCs w:val="28"/>
        </w:rPr>
        <w:t>упли-продажи (часть 4 статьи 5</w:t>
      </w:r>
      <w:r w:rsidR="00A63C72" w:rsidRPr="00E739ED">
        <w:rPr>
          <w:rFonts w:ascii="Times New Roman" w:hAnsi="Times New Roman" w:cs="Times New Roman"/>
          <w:color w:val="000000" w:themeColor="text1"/>
          <w:sz w:val="28"/>
          <w:szCs w:val="28"/>
        </w:rPr>
        <w:t>54</w:t>
      </w:r>
      <w:r w:rsidRPr="00E739ED">
        <w:rPr>
          <w:rFonts w:ascii="Times New Roman" w:hAnsi="Times New Roman" w:cs="Times New Roman"/>
          <w:color w:val="000000" w:themeColor="text1"/>
          <w:sz w:val="28"/>
          <w:szCs w:val="28"/>
        </w:rPr>
        <w:t>), а если договор заключен, в разумный срок отказаться от исполнения договора, потребовать возврата уплаченной за товар суммы и возмещения других убытков.</w:t>
      </w:r>
    </w:p>
    <w:p w14:paraId="1BFE754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Продавец, не предоставивший покупателю возможность получить соответствующую информацию о товаре, несет ответственность за недостатки товара, возникшие после его передачи покупателю, если покупатель докажет, что они возникли в связи с отсутствием у него такой информации.</w:t>
      </w:r>
    </w:p>
    <w:p w14:paraId="0BE6ABA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606</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с условием о принятии покупателем товара в определенный срок</w:t>
      </w:r>
    </w:p>
    <w:p w14:paraId="2B5393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Договор розничной купли-продажи может быть заключен с условием о принятии покупателем товара в определенный договором срок, в течение которого этот товар не может быть продан другому покупателю.</w:t>
      </w:r>
    </w:p>
    <w:p w14:paraId="405E299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неявка покупателя или несовершение иных необходимых действий для принятия товара в определенный договором срок могут рассматриваться продавцом в качестве отказа покупателя от исполнения договора.</w:t>
      </w:r>
    </w:p>
    <w:p w14:paraId="776F28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Дополнительные расходы продавца на обеспечение передачи товара покупателю в определенный договором срок включаются в цену товара, если иное не предусмотрено законом, иными нормативными правовыми ак</w:t>
      </w:r>
      <w:r w:rsidR="00672A8E" w:rsidRPr="00E739ED">
        <w:rPr>
          <w:rFonts w:ascii="Times New Roman" w:hAnsi="Times New Roman" w:cs="Times New Roman"/>
          <w:color w:val="000000" w:themeColor="text1"/>
          <w:sz w:val="28"/>
          <w:szCs w:val="28"/>
        </w:rPr>
        <w:t>тами или договором.</w:t>
      </w:r>
    </w:p>
    <w:p w14:paraId="7E82E5F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Продажа товара по образцам и дистанционный способ продажи товара</w:t>
      </w:r>
    </w:p>
    <w:p w14:paraId="7EBD1F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розничной купли-продажи может быть заключен на основании ознакомления покупателя с образцом товара, предложенным продавцом и выставленным в месте продажи товаров (продажа товара по образцам).</w:t>
      </w:r>
    </w:p>
    <w:p w14:paraId="387FAAC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розничной купли-продажи может быть заключен на основании ознакомления покупателя с предложенным продавцом описанием товара посредством каталогов, проспектов, буклетов, фотоснимков, средств связи (телевизионной, почтовой, радиосвязи и тому подобное) или иными способами, исключающими возможность непосредственного ознакомления потребителя с товаром либо образцом товара при заключении такого договора (дистанционный способ продажи товара).</w:t>
      </w:r>
    </w:p>
    <w:p w14:paraId="14C79E1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предусмотрено законом, иными нормативными правовыми актами или договором, договор розничной купли-продажи товара по образцам или договор розничной купли-продажи, заключенный дистанционным способом продажи товара, считается исполненным с момента доставки товара в место, указанное в таком договоре, а если место передачи товара таким договором не определено, с момента доставки товара по месту жительства покупа</w:t>
      </w:r>
      <w:r w:rsidR="007122A8" w:rsidRPr="00E739ED">
        <w:rPr>
          <w:rFonts w:ascii="Times New Roman" w:hAnsi="Times New Roman" w:cs="Times New Roman"/>
          <w:color w:val="000000" w:themeColor="text1"/>
          <w:sz w:val="28"/>
          <w:szCs w:val="28"/>
        </w:rPr>
        <w:t xml:space="preserve">теля – </w:t>
      </w:r>
      <w:r w:rsidR="007A0136" w:rsidRPr="00E739ED">
        <w:rPr>
          <w:rFonts w:ascii="Times New Roman" w:hAnsi="Times New Roman" w:cs="Times New Roman"/>
          <w:color w:val="000000" w:themeColor="text1"/>
          <w:sz w:val="28"/>
          <w:szCs w:val="28"/>
        </w:rPr>
        <w:t>физического лица или местонахождению</w:t>
      </w:r>
      <w:r w:rsidR="007122A8" w:rsidRPr="00E739ED">
        <w:rPr>
          <w:rFonts w:ascii="Times New Roman" w:hAnsi="Times New Roman" w:cs="Times New Roman"/>
          <w:color w:val="000000" w:themeColor="text1"/>
          <w:sz w:val="28"/>
          <w:szCs w:val="28"/>
        </w:rPr>
        <w:t xml:space="preserve"> покупателя – </w:t>
      </w:r>
      <w:r w:rsidRPr="00E739ED">
        <w:rPr>
          <w:rFonts w:ascii="Times New Roman" w:hAnsi="Times New Roman" w:cs="Times New Roman"/>
          <w:color w:val="000000" w:themeColor="text1"/>
          <w:sz w:val="28"/>
          <w:szCs w:val="28"/>
        </w:rPr>
        <w:t>юридического лица.</w:t>
      </w:r>
    </w:p>
    <w:p w14:paraId="49088D41" w14:textId="77777777" w:rsidR="001F5FFA" w:rsidRPr="00E739ED" w:rsidRDefault="007A01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иное не предусмотрено законом, до передачи товара покупатель вправе отказаться от исполнения любого указанного в части 3 настоящей статьи </w:t>
      </w:r>
      <w:r w:rsidRPr="00E739ED">
        <w:rPr>
          <w:rFonts w:ascii="Times New Roman" w:hAnsi="Times New Roman" w:cs="Times New Roman"/>
          <w:color w:val="000000" w:themeColor="text1"/>
          <w:sz w:val="28"/>
          <w:szCs w:val="28"/>
        </w:rPr>
        <w:lastRenderedPageBreak/>
        <w:t>договора розничной купли-продажи при условии возмещения продавцу необходимых расходов, понесенных в связи с совершением действий по исполнению договора.</w:t>
      </w:r>
    </w:p>
    <w:p w14:paraId="681FD99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608</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Продажа товаров с использованием автоматов</w:t>
      </w:r>
    </w:p>
    <w:p w14:paraId="28EB74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продажа товаров осуществляется с использованием автоматов, владелец автоматов обязан довести до покупателей информацию о продавце товаров путем помещения на автомате или предоставления покупателям иным способом сведений о наименовании (фирменно</w:t>
      </w:r>
      <w:r w:rsidR="007A0136" w:rsidRPr="00E739ED">
        <w:rPr>
          <w:rFonts w:ascii="Times New Roman" w:hAnsi="Times New Roman" w:cs="Times New Roman"/>
          <w:color w:val="000000" w:themeColor="text1"/>
          <w:sz w:val="28"/>
          <w:szCs w:val="28"/>
        </w:rPr>
        <w:t xml:space="preserve">м наименовании) продавца, </w:t>
      </w:r>
      <w:r w:rsidRPr="00E739ED">
        <w:rPr>
          <w:rFonts w:ascii="Times New Roman" w:hAnsi="Times New Roman" w:cs="Times New Roman"/>
          <w:color w:val="000000" w:themeColor="text1"/>
          <w:sz w:val="28"/>
          <w:szCs w:val="28"/>
        </w:rPr>
        <w:t xml:space="preserve">его </w:t>
      </w:r>
      <w:r w:rsidR="007A0136" w:rsidRPr="00E739ED">
        <w:rPr>
          <w:rFonts w:ascii="Times New Roman" w:hAnsi="Times New Roman" w:cs="Times New Roman"/>
          <w:color w:val="000000" w:themeColor="text1"/>
          <w:sz w:val="28"/>
          <w:szCs w:val="28"/>
        </w:rPr>
        <w:t>местонахождении</w:t>
      </w:r>
      <w:r w:rsidRPr="00E739ED">
        <w:rPr>
          <w:rFonts w:ascii="Times New Roman" w:hAnsi="Times New Roman" w:cs="Times New Roman"/>
          <w:color w:val="000000" w:themeColor="text1"/>
          <w:sz w:val="28"/>
          <w:szCs w:val="28"/>
        </w:rPr>
        <w:t>, режиме работы, а также о действиях, которые необходимо совершить покупателю для получения товара.</w:t>
      </w:r>
    </w:p>
    <w:p w14:paraId="6BCF529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розничной купли-продажи с использованием автоматов считается заключенным с момента совершения покупателем действий, необходимых для получения товара.</w:t>
      </w:r>
    </w:p>
    <w:p w14:paraId="0BA126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покупателю не предоставляется оплаченный товар, продавец обязан по требованию покупателя незамедлительно предоставить покупателю товар или возвратить уплаченную им денежную сумму.</w:t>
      </w:r>
    </w:p>
    <w:p w14:paraId="4052CC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автомат используется для размена денег, приобретения знаков оплаты или обмена валюты, применяются правила о розничной купле-продаже, если иное не выте</w:t>
      </w:r>
      <w:r w:rsidR="00672A8E" w:rsidRPr="00E739ED">
        <w:rPr>
          <w:rFonts w:ascii="Times New Roman" w:hAnsi="Times New Roman" w:cs="Times New Roman"/>
          <w:color w:val="000000" w:themeColor="text1"/>
          <w:sz w:val="28"/>
          <w:szCs w:val="28"/>
        </w:rPr>
        <w:t>кает из существа обязательства.</w:t>
      </w:r>
    </w:p>
    <w:p w14:paraId="437EC2B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609</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Продажа товара с условием о его доставке покупателю</w:t>
      </w:r>
    </w:p>
    <w:p w14:paraId="71010A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договор розничной купли-продажи заключен с условием о доставке товара покупателю, продавец обязан в установленный договором срок доставить товар в место, указанное покупателем, а если место доставки товара покупателем не указано, в место житель</w:t>
      </w:r>
      <w:r w:rsidR="007A0136" w:rsidRPr="00E739ED">
        <w:rPr>
          <w:rFonts w:ascii="Times New Roman" w:hAnsi="Times New Roman" w:cs="Times New Roman"/>
          <w:color w:val="000000" w:themeColor="text1"/>
          <w:sz w:val="28"/>
          <w:szCs w:val="28"/>
        </w:rPr>
        <w:t xml:space="preserve">ства физического лица или </w:t>
      </w:r>
      <w:r w:rsidR="004E3828" w:rsidRPr="00E739ED">
        <w:rPr>
          <w:rFonts w:ascii="Times New Roman" w:hAnsi="Times New Roman" w:cs="Times New Roman"/>
          <w:color w:val="000000" w:themeColor="text1"/>
          <w:sz w:val="28"/>
          <w:szCs w:val="28"/>
        </w:rPr>
        <w:t>по местонахождению</w:t>
      </w:r>
      <w:r w:rsidRPr="00E739ED">
        <w:rPr>
          <w:rFonts w:ascii="Times New Roman" w:hAnsi="Times New Roman" w:cs="Times New Roman"/>
          <w:color w:val="000000" w:themeColor="text1"/>
          <w:sz w:val="28"/>
          <w:szCs w:val="28"/>
        </w:rPr>
        <w:t xml:space="preserve"> юридического лица, являющихся покупателями.</w:t>
      </w:r>
    </w:p>
    <w:p w14:paraId="4FF11B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розничной купли-продажи считается исполненным с момента вручения товара покупателю, а при его отсутствии – любому лицу, предъявившему квитанцию или иной документ, свидетельствующий о заключении договора или об оформлении доставки товара, если иное не предусмотрено законом, иными нормативными правовыми актами или договором либо не вытекает из существа обязательства.</w:t>
      </w:r>
    </w:p>
    <w:p w14:paraId="6FC9EF73" w14:textId="77777777" w:rsidR="007A013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 случае если договором не определено время доставки товара для вручения его покупателю, товар должен быть доставлен в разумный срок после п</w:t>
      </w:r>
      <w:r w:rsidR="00672A8E" w:rsidRPr="00E739ED">
        <w:rPr>
          <w:rFonts w:ascii="Times New Roman" w:hAnsi="Times New Roman" w:cs="Times New Roman"/>
          <w:color w:val="000000" w:themeColor="text1"/>
          <w:sz w:val="28"/>
          <w:szCs w:val="28"/>
        </w:rPr>
        <w:t>олучения требования покупателя.</w:t>
      </w:r>
    </w:p>
    <w:p w14:paraId="30F3F52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610</w:t>
      </w:r>
      <w:r w:rsidR="00FA369C" w:rsidRPr="00E739ED">
        <w:rPr>
          <w:rFonts w:ascii="Times New Roman" w:hAnsi="Times New Roman" w:cs="Times New Roman"/>
          <w:color w:val="000000" w:themeColor="text1"/>
          <w:sz w:val="28"/>
          <w:szCs w:val="28"/>
        </w:rPr>
        <w:t>. </w:t>
      </w:r>
      <w:r w:rsidR="00FA369C" w:rsidRPr="00E739ED">
        <w:rPr>
          <w:rFonts w:ascii="Times New Roman" w:hAnsi="Times New Roman" w:cs="Times New Roman"/>
          <w:b/>
          <w:color w:val="000000" w:themeColor="text1"/>
          <w:sz w:val="28"/>
          <w:szCs w:val="28"/>
        </w:rPr>
        <w:t>Цена и оплата товара</w:t>
      </w:r>
    </w:p>
    <w:p w14:paraId="1A0FD1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обязан оплатить товар по цене, объявленной продавцом в момент заключения договора розничной купли-продажи, если иное не предусмотрено законом, иными нормативными правовыми актами или не вытекает из существа обязательства.</w:t>
      </w:r>
    </w:p>
    <w:p w14:paraId="6BE9AA6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договором розничной купли-продажи предусмотрена предварительная оплата товара </w:t>
      </w:r>
      <w:r w:rsidR="00A45EF9" w:rsidRPr="00E739ED">
        <w:rPr>
          <w:rFonts w:ascii="Times New Roman" w:hAnsi="Times New Roman" w:cs="Times New Roman"/>
          <w:color w:val="000000" w:themeColor="text1"/>
          <w:sz w:val="28"/>
          <w:szCs w:val="28"/>
        </w:rPr>
        <w:t>(статья </w:t>
      </w:r>
      <w:r w:rsidR="004E3828" w:rsidRPr="00E739ED">
        <w:rPr>
          <w:rFonts w:ascii="Times New Roman" w:hAnsi="Times New Roman" w:cs="Times New Roman"/>
          <w:color w:val="000000" w:themeColor="text1"/>
          <w:sz w:val="28"/>
          <w:szCs w:val="28"/>
        </w:rPr>
        <w:t>59</w:t>
      </w:r>
      <w:r w:rsidR="00A63C72"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xml:space="preserve">), просрочка покупателем оплаты товара является отказом покупателя от договора, если иное </w:t>
      </w:r>
      <w:r w:rsidR="007A0136" w:rsidRPr="00E739ED">
        <w:rPr>
          <w:rFonts w:ascii="Times New Roman" w:hAnsi="Times New Roman" w:cs="Times New Roman"/>
          <w:color w:val="000000" w:themeColor="text1"/>
          <w:sz w:val="28"/>
          <w:szCs w:val="28"/>
        </w:rPr>
        <w:t>не предусмотрено соглашением сторон.</w:t>
      </w:r>
    </w:p>
    <w:p w14:paraId="7E3B5C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договорам розничной купли-продажи товаров в кредит, в том числе с условием оплаты покупателем товаров в рассрочку, не подлежат применению правила, предусмотренные а</w:t>
      </w:r>
      <w:r w:rsidR="004E3828" w:rsidRPr="00E739ED">
        <w:rPr>
          <w:rFonts w:ascii="Times New Roman" w:hAnsi="Times New Roman" w:cs="Times New Roman"/>
          <w:color w:val="000000" w:themeColor="text1"/>
          <w:sz w:val="28"/>
          <w:szCs w:val="28"/>
        </w:rPr>
        <w:t>бзацем первым части 4 статьи 59</w:t>
      </w:r>
      <w:r w:rsidR="00A63C7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настоящего Кодекса.</w:t>
      </w:r>
    </w:p>
    <w:p w14:paraId="4651E8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Покупатель вправе оплатить товар в любое время в пределах установленного договором п</w:t>
      </w:r>
      <w:r w:rsidR="00672A8E" w:rsidRPr="00E739ED">
        <w:rPr>
          <w:rFonts w:ascii="Times New Roman" w:hAnsi="Times New Roman" w:cs="Times New Roman"/>
          <w:color w:val="000000" w:themeColor="text1"/>
          <w:sz w:val="28"/>
          <w:szCs w:val="28"/>
        </w:rPr>
        <w:t>ериода рассрочки оплаты товара.</w:t>
      </w:r>
    </w:p>
    <w:p w14:paraId="4F5C8B5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611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найма-продажи</w:t>
      </w:r>
    </w:p>
    <w:p w14:paraId="2C5A490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Договором может быть предусмотрено, что до перехода права собственности на товар к покупателю </w:t>
      </w:r>
      <w:r w:rsidR="00A45EF9" w:rsidRPr="00E739ED">
        <w:rPr>
          <w:rFonts w:ascii="Times New Roman" w:hAnsi="Times New Roman" w:cs="Times New Roman"/>
          <w:color w:val="000000" w:themeColor="text1"/>
          <w:sz w:val="28"/>
          <w:szCs w:val="28"/>
        </w:rPr>
        <w:t>(статья </w:t>
      </w:r>
      <w:r w:rsidR="00A63C72" w:rsidRPr="00E739ED">
        <w:rPr>
          <w:rFonts w:ascii="Times New Roman" w:hAnsi="Times New Roman" w:cs="Times New Roman"/>
          <w:color w:val="000000" w:themeColor="text1"/>
          <w:sz w:val="28"/>
          <w:szCs w:val="28"/>
        </w:rPr>
        <w:t>601</w:t>
      </w:r>
      <w:r w:rsidRPr="00E739ED">
        <w:rPr>
          <w:rFonts w:ascii="Times New Roman" w:hAnsi="Times New Roman" w:cs="Times New Roman"/>
          <w:color w:val="000000" w:themeColor="text1"/>
          <w:sz w:val="28"/>
          <w:szCs w:val="28"/>
        </w:rPr>
        <w:t>) покупатель является нанимателем (арендатором) переданного ему товара (договор найма-продажи).</w:t>
      </w:r>
    </w:p>
    <w:p w14:paraId="1EB10C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A0136" w:rsidRPr="00E739ED">
        <w:rPr>
          <w:rFonts w:ascii="Times New Roman" w:hAnsi="Times New Roman" w:cs="Times New Roman"/>
          <w:color w:val="000000" w:themeColor="text1"/>
          <w:sz w:val="28"/>
          <w:szCs w:val="28"/>
        </w:rPr>
        <w:t>Если иное не предусмотрено договором, покупатель становится собственником товара с момента оплаты товара.</w:t>
      </w:r>
    </w:p>
    <w:p w14:paraId="0949C97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612</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Обмен товара надлежащего качества</w:t>
      </w:r>
    </w:p>
    <w:p w14:paraId="6EC20316" w14:textId="77777777" w:rsidR="007A013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A0136" w:rsidRPr="00E739ED">
        <w:rPr>
          <w:rFonts w:ascii="Times New Roman" w:hAnsi="Times New Roman" w:cs="Times New Roman"/>
          <w:color w:val="000000" w:themeColor="text1"/>
          <w:sz w:val="28"/>
          <w:szCs w:val="28"/>
        </w:rPr>
        <w:t xml:space="preserve">Покупатель вправе в течение четырнадцати дней с момента передачи ему непродовольственного товара, если более длительный срок не объявлен продавцом, обменять купленный товар в месте покупки и иных местах, объявленных продавцом, на аналогичный товар других размера, формы, </w:t>
      </w:r>
      <w:r w:rsidR="007A0136" w:rsidRPr="00E739ED">
        <w:rPr>
          <w:rFonts w:ascii="Times New Roman" w:hAnsi="Times New Roman" w:cs="Times New Roman"/>
          <w:color w:val="000000" w:themeColor="text1"/>
          <w:sz w:val="28"/>
          <w:szCs w:val="28"/>
        </w:rPr>
        <w:lastRenderedPageBreak/>
        <w:t>габарита, фасона, расцветки или комплектации, произведя в случае разницы в цене необходимый перерасчет с продавцом.</w:t>
      </w:r>
    </w:p>
    <w:p w14:paraId="23FD59AE" w14:textId="77777777" w:rsidR="007A0136" w:rsidRPr="00E739ED" w:rsidRDefault="007A01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необходимого для обмена товара у продавца покупатель вправе возвратить приобретенный товар продавцу и получить уплаченную за него денежную сумму.</w:t>
      </w:r>
    </w:p>
    <w:p w14:paraId="49663743" w14:textId="77777777" w:rsidR="007A0136" w:rsidRPr="00E739ED" w:rsidRDefault="007A01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Требование покупателя об обмене </w:t>
      </w:r>
      <w:r w:rsidR="000C5744"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о возврате товара подлежит удовлетворению, если товар не был в употреблении, сохранены его потребительские свойства и имеются доказательства приобретения его у данного продавца.</w:t>
      </w:r>
    </w:p>
    <w:p w14:paraId="7162D104" w14:textId="77777777" w:rsidR="00672A8E" w:rsidRPr="00E739ED" w:rsidRDefault="000C57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A0136" w:rsidRPr="00E739ED">
        <w:rPr>
          <w:rFonts w:ascii="Times New Roman" w:hAnsi="Times New Roman" w:cs="Times New Roman"/>
          <w:color w:val="000000" w:themeColor="text1"/>
          <w:sz w:val="28"/>
          <w:szCs w:val="28"/>
        </w:rPr>
        <w:t xml:space="preserve">Перечень товаров, которые не подлежат обмену или возврату по указанным в настоящей статье основаниям, определяется в порядке, установленном законом или иными </w:t>
      </w:r>
      <w:r w:rsidRPr="00E739ED">
        <w:rPr>
          <w:rFonts w:ascii="Times New Roman" w:hAnsi="Times New Roman" w:cs="Times New Roman"/>
          <w:color w:val="000000" w:themeColor="text1"/>
          <w:sz w:val="28"/>
          <w:szCs w:val="28"/>
        </w:rPr>
        <w:t xml:space="preserve">нормативными </w:t>
      </w:r>
      <w:r w:rsidR="007A0136" w:rsidRPr="00E739ED">
        <w:rPr>
          <w:rFonts w:ascii="Times New Roman" w:hAnsi="Times New Roman" w:cs="Times New Roman"/>
          <w:color w:val="000000" w:themeColor="text1"/>
          <w:sz w:val="28"/>
          <w:szCs w:val="28"/>
        </w:rPr>
        <w:t>правовыми актами.</w:t>
      </w:r>
    </w:p>
    <w:p w14:paraId="76F971D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покупателя в случае продажи ему товара ненадлежащего качества</w:t>
      </w:r>
    </w:p>
    <w:p w14:paraId="5A9090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которому продан товар ненадлежащего качества, если его недостатки не были оговорены продавцом, по своему выбору вправе потребовать:</w:t>
      </w:r>
    </w:p>
    <w:p w14:paraId="770D31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замены недоброкачественного товара товаром надлежащего качества;</w:t>
      </w:r>
    </w:p>
    <w:p w14:paraId="50224E4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соразмерного уменьшения покупной цены;</w:t>
      </w:r>
    </w:p>
    <w:p w14:paraId="4F21AF5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незамедлительного безвозмездного устранения недостатков товара;</w:t>
      </w:r>
    </w:p>
    <w:p w14:paraId="5A517E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возмещения расходов на устранение недостатков товара.</w:t>
      </w:r>
    </w:p>
    <w:p w14:paraId="03601D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обнаружения недостатков товара, свойства которого не позволяют устранить их (продовольственные товары, товары бытовой химии и тому подобное), покупатель по своему выбору вправе потребовать замены такого товара товаром надлежащего качества или соразмерного уменьшения покупной цены.</w:t>
      </w:r>
    </w:p>
    <w:p w14:paraId="196B4B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отношении технически сложного товара покупатель вправе потребовать его замены или отказаться от исполнения договора розничной </w:t>
      </w:r>
      <w:r w:rsidRPr="00E739ED">
        <w:rPr>
          <w:rFonts w:ascii="Times New Roman" w:hAnsi="Times New Roman" w:cs="Times New Roman"/>
          <w:color w:val="000000" w:themeColor="text1"/>
          <w:sz w:val="28"/>
          <w:szCs w:val="28"/>
        </w:rPr>
        <w:lastRenderedPageBreak/>
        <w:t xml:space="preserve">купли-продажи и потребовать возврата уплаченной за товар </w:t>
      </w:r>
      <w:r w:rsidR="000C5744" w:rsidRPr="00E739ED">
        <w:rPr>
          <w:rFonts w:ascii="Times New Roman" w:hAnsi="Times New Roman" w:cs="Times New Roman"/>
          <w:color w:val="000000" w:themeColor="text1"/>
          <w:sz w:val="28"/>
          <w:szCs w:val="28"/>
        </w:rPr>
        <w:t xml:space="preserve">денежной </w:t>
      </w:r>
      <w:r w:rsidRPr="00E739ED">
        <w:rPr>
          <w:rFonts w:ascii="Times New Roman" w:hAnsi="Times New Roman" w:cs="Times New Roman"/>
          <w:color w:val="000000" w:themeColor="text1"/>
          <w:sz w:val="28"/>
          <w:szCs w:val="28"/>
        </w:rPr>
        <w:t>суммы в случае существенного нарушения требований к его качеству (часть 2 ст</w:t>
      </w:r>
      <w:r w:rsidR="004E3828" w:rsidRPr="00E739ED">
        <w:rPr>
          <w:rFonts w:ascii="Times New Roman" w:hAnsi="Times New Roman" w:cs="Times New Roman"/>
          <w:color w:val="000000" w:themeColor="text1"/>
          <w:sz w:val="28"/>
          <w:szCs w:val="28"/>
        </w:rPr>
        <w:t>атьи 5</w:t>
      </w:r>
      <w:r w:rsidR="00A63C72" w:rsidRPr="00E739ED">
        <w:rPr>
          <w:rFonts w:ascii="Times New Roman" w:hAnsi="Times New Roman" w:cs="Times New Roman"/>
          <w:color w:val="000000" w:themeColor="text1"/>
          <w:sz w:val="28"/>
          <w:szCs w:val="28"/>
        </w:rPr>
        <w:t>85</w:t>
      </w:r>
      <w:r w:rsidRPr="00E739ED">
        <w:rPr>
          <w:rFonts w:ascii="Times New Roman" w:hAnsi="Times New Roman" w:cs="Times New Roman"/>
          <w:color w:val="000000" w:themeColor="text1"/>
          <w:sz w:val="28"/>
          <w:szCs w:val="28"/>
        </w:rPr>
        <w:t>).</w:t>
      </w:r>
    </w:p>
    <w:p w14:paraId="444115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Вместо предъявления указанных в частях 1 и 2 настоящей статьи требований покупатель вправе отказаться от исполнения договора розничной купли-продажи и потребовать возврата уплаченной за товар </w:t>
      </w:r>
      <w:r w:rsidR="000C5744" w:rsidRPr="00E739ED">
        <w:rPr>
          <w:rFonts w:ascii="Times New Roman" w:hAnsi="Times New Roman" w:cs="Times New Roman"/>
          <w:color w:val="000000" w:themeColor="text1"/>
          <w:sz w:val="28"/>
          <w:szCs w:val="28"/>
        </w:rPr>
        <w:t xml:space="preserve">денежной </w:t>
      </w:r>
      <w:r w:rsidRPr="00E739ED">
        <w:rPr>
          <w:rFonts w:ascii="Times New Roman" w:hAnsi="Times New Roman" w:cs="Times New Roman"/>
          <w:color w:val="000000" w:themeColor="text1"/>
          <w:sz w:val="28"/>
          <w:szCs w:val="28"/>
        </w:rPr>
        <w:t>суммы.</w:t>
      </w:r>
    </w:p>
    <w:p w14:paraId="0FDD5B4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При отказе от исполнения договора розничной купли-продажи с требованием возврата уплаченной за товар </w:t>
      </w:r>
      <w:r w:rsidR="001B6175" w:rsidRPr="00E739ED">
        <w:rPr>
          <w:rFonts w:ascii="Times New Roman" w:hAnsi="Times New Roman" w:cs="Times New Roman"/>
          <w:color w:val="000000" w:themeColor="text1"/>
          <w:sz w:val="28"/>
          <w:szCs w:val="28"/>
        </w:rPr>
        <w:t xml:space="preserve">денежной </w:t>
      </w:r>
      <w:r w:rsidRPr="00E739ED">
        <w:rPr>
          <w:rFonts w:ascii="Times New Roman" w:hAnsi="Times New Roman" w:cs="Times New Roman"/>
          <w:color w:val="000000" w:themeColor="text1"/>
          <w:sz w:val="28"/>
          <w:szCs w:val="28"/>
        </w:rPr>
        <w:t>суммы покупатель по требованию продавца и за его счет должен возвратить полученный товар ненадлежащего качества.</w:t>
      </w:r>
    </w:p>
    <w:p w14:paraId="3A03084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возврате покупателю уплаченной за товар </w:t>
      </w:r>
      <w:r w:rsidR="001B6175" w:rsidRPr="00E739ED">
        <w:rPr>
          <w:rFonts w:ascii="Times New Roman" w:hAnsi="Times New Roman" w:cs="Times New Roman"/>
          <w:color w:val="000000" w:themeColor="text1"/>
          <w:sz w:val="28"/>
          <w:szCs w:val="28"/>
        </w:rPr>
        <w:t xml:space="preserve">денежной </w:t>
      </w:r>
      <w:r w:rsidRPr="00E739ED">
        <w:rPr>
          <w:rFonts w:ascii="Times New Roman" w:hAnsi="Times New Roman" w:cs="Times New Roman"/>
          <w:color w:val="000000" w:themeColor="text1"/>
          <w:sz w:val="28"/>
          <w:szCs w:val="28"/>
        </w:rPr>
        <w:t>суммы продавец не вправе удерживать из нее сумму, на которую понизилась стоимость товара из-за полного или частичного использования товара, потери им товарного вида или иных подобных обстоятельств.</w:t>
      </w:r>
    </w:p>
    <w:p w14:paraId="216298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Правила, предусмотренные настоящей статьей, применяются, если </w:t>
      </w:r>
      <w:r w:rsidR="000C5744" w:rsidRPr="00E739ED">
        <w:rPr>
          <w:rFonts w:ascii="Times New Roman" w:hAnsi="Times New Roman" w:cs="Times New Roman"/>
          <w:color w:val="000000" w:themeColor="text1"/>
          <w:sz w:val="28"/>
          <w:szCs w:val="28"/>
        </w:rPr>
        <w:t xml:space="preserve">законом о </w:t>
      </w:r>
      <w:r w:rsidRPr="00E739ED">
        <w:rPr>
          <w:rFonts w:ascii="Times New Roman" w:hAnsi="Times New Roman" w:cs="Times New Roman"/>
          <w:color w:val="000000" w:themeColor="text1"/>
          <w:sz w:val="28"/>
          <w:szCs w:val="28"/>
        </w:rPr>
        <w:t>защите прав пот</w:t>
      </w:r>
      <w:r w:rsidR="000C5744" w:rsidRPr="00E739ED">
        <w:rPr>
          <w:rFonts w:ascii="Times New Roman" w:hAnsi="Times New Roman" w:cs="Times New Roman"/>
          <w:color w:val="000000" w:themeColor="text1"/>
          <w:sz w:val="28"/>
          <w:szCs w:val="28"/>
        </w:rPr>
        <w:t>ребителей не установлено иное.</w:t>
      </w:r>
    </w:p>
    <w:p w14:paraId="5E91172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614</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разницы в цене при замене товара, уменьшении покупной цены и возврате товара ненадлежащего качества</w:t>
      </w:r>
    </w:p>
    <w:p w14:paraId="7F3244A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замене недоброкачественного товара на соответствующий условиям договора розничной купли-продажи товар надлежащего качества продавец не вправе требовать возмещения разницы между ценой товара, установленной договором, и ценой товара, существующей в момент замены товара или вынесения судом решения о замене товара.</w:t>
      </w:r>
    </w:p>
    <w:p w14:paraId="4681974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замене недоброкачественного товара на аналогичный, но иной по размеру, фасону, сорту или другим признакам товар надлежащего качества подлежит возмещению разница между ценой заменяемого товара в момент замены и ценой товара, передаваемого взамен товара ненадлежащего качества.</w:t>
      </w:r>
    </w:p>
    <w:p w14:paraId="7496924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требование покупателя не удовлетворено продавцом, цена заменяемого товара и цена товара, передаваемого взамен него, определяются на момент вынесения судом решения о замене товара.</w:t>
      </w:r>
    </w:p>
    <w:p w14:paraId="4F76B32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 случае предъявления требования о соразмерном уменьшении покупной цены товара в расчет принимается цена товара на момент предъявления требования об уменьшении цены, а если требование покупателя добровольно не удовлетворено, на момент вынесения судом решения о соразмерном уменьшении цены.</w:t>
      </w:r>
    </w:p>
    <w:p w14:paraId="17C43863"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0C5744" w:rsidRPr="00E739ED">
        <w:rPr>
          <w:rFonts w:ascii="Times New Roman" w:hAnsi="Times New Roman" w:cs="Times New Roman"/>
          <w:color w:val="000000" w:themeColor="text1"/>
          <w:sz w:val="28"/>
          <w:szCs w:val="28"/>
        </w:rPr>
        <w:t>При возврате продавцу товара ненадлежащего качества покупатель вправе потребовать возмещения разницы между ценой товара, установленной договором розничной купли-продажи, и ценой соответствующего товара на момент добровольного удовлетворения его требования, а если требование добровольно не удовлетворено, на момент вынесения судом решения.</w:t>
      </w:r>
    </w:p>
    <w:p w14:paraId="5DB3F78B"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615</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продавца и ис</w:t>
      </w:r>
      <w:r w:rsidR="00672A8E" w:rsidRPr="00E739ED">
        <w:rPr>
          <w:rFonts w:ascii="Times New Roman" w:hAnsi="Times New Roman" w:cs="Times New Roman"/>
          <w:b/>
          <w:color w:val="000000" w:themeColor="text1"/>
          <w:sz w:val="28"/>
          <w:szCs w:val="28"/>
        </w:rPr>
        <w:t>полнение обязательства в натуре</w:t>
      </w:r>
    </w:p>
    <w:p w14:paraId="5C2C77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неисполнения продавцом обязательства по договору розничной купли-продажи возмещение убытков и уплата неустойки не освобождают продавца от исполнения обязательства в натуре.</w:t>
      </w:r>
    </w:p>
    <w:p w14:paraId="30F40158"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F716A0" w:rsidRPr="00E739ED">
        <w:rPr>
          <w:rFonts w:ascii="Times New Roman" w:hAnsi="Times New Roman" w:cs="Times New Roman"/>
          <w:color w:val="000000" w:themeColor="text1"/>
          <w:sz w:val="28"/>
          <w:szCs w:val="28"/>
        </w:rPr>
        <w:t>3. </w:t>
      </w:r>
      <w:r w:rsidR="00672A8E" w:rsidRPr="00E739ED">
        <w:rPr>
          <w:rFonts w:ascii="Times New Roman" w:hAnsi="Times New Roman" w:cs="Times New Roman"/>
          <w:b/>
          <w:color w:val="000000" w:themeColor="text1"/>
          <w:sz w:val="28"/>
          <w:szCs w:val="28"/>
        </w:rPr>
        <w:t>Поставка товаров</w:t>
      </w:r>
    </w:p>
    <w:p w14:paraId="1BE456A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616</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поставки</w:t>
      </w:r>
    </w:p>
    <w:p w14:paraId="21DC00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поставки поставщик</w:t>
      </w:r>
      <w:r w:rsidR="004E3828" w:rsidRPr="00E739ED">
        <w:rPr>
          <w:rFonts w:ascii="Times New Roman" w:hAnsi="Times New Roman" w:cs="Times New Roman"/>
          <w:color w:val="000000" w:themeColor="text1"/>
          <w:sz w:val="28"/>
          <w:szCs w:val="28"/>
        </w:rPr>
        <w:t xml:space="preserve"> – </w:t>
      </w:r>
      <w:r w:rsidRPr="00E739ED">
        <w:rPr>
          <w:rFonts w:ascii="Times New Roman" w:hAnsi="Times New Roman" w:cs="Times New Roman"/>
          <w:color w:val="000000" w:themeColor="text1"/>
          <w:sz w:val="28"/>
          <w:szCs w:val="28"/>
        </w:rPr>
        <w:t>продавец, осуществляющий предпринимательскую деятельность, обязуетс</w:t>
      </w:r>
      <w:r w:rsidR="000C5744" w:rsidRPr="00E739ED">
        <w:rPr>
          <w:rFonts w:ascii="Times New Roman" w:hAnsi="Times New Roman" w:cs="Times New Roman"/>
          <w:color w:val="000000" w:themeColor="text1"/>
          <w:sz w:val="28"/>
          <w:szCs w:val="28"/>
        </w:rPr>
        <w:t>я передать в обусловленный срок</w:t>
      </w:r>
      <w:r w:rsidR="004E3828" w:rsidRPr="00E739ED">
        <w:rPr>
          <w:rFonts w:ascii="Times New Roman" w:hAnsi="Times New Roman" w:cs="Times New Roman"/>
          <w:color w:val="000000" w:themeColor="text1"/>
          <w:sz w:val="28"/>
          <w:szCs w:val="28"/>
        </w:rPr>
        <w:t xml:space="preserve"> (сроки)</w:t>
      </w:r>
      <w:r w:rsidRPr="00E739ED">
        <w:rPr>
          <w:rFonts w:ascii="Times New Roman" w:hAnsi="Times New Roman" w:cs="Times New Roman"/>
          <w:color w:val="000000" w:themeColor="text1"/>
          <w:sz w:val="28"/>
          <w:szCs w:val="28"/>
        </w:rPr>
        <w:t xml:space="preserve"> производимые или закупаемые им товары покупателю для использования в предпринимательской деятельности или в других целях, не связанных с личным, семейным, домашним</w:t>
      </w:r>
      <w:r w:rsidR="000C5744" w:rsidRPr="00E739ED">
        <w:rPr>
          <w:rFonts w:ascii="Times New Roman" w:hAnsi="Times New Roman" w:cs="Times New Roman"/>
          <w:color w:val="000000" w:themeColor="text1"/>
          <w:sz w:val="28"/>
          <w:szCs w:val="28"/>
        </w:rPr>
        <w:t xml:space="preserve"> и иным подобным использованием</w:t>
      </w:r>
      <w:r w:rsidRPr="00E739ED">
        <w:rPr>
          <w:rFonts w:ascii="Times New Roman" w:hAnsi="Times New Roman" w:cs="Times New Roman"/>
          <w:color w:val="000000" w:themeColor="text1"/>
          <w:sz w:val="28"/>
          <w:szCs w:val="28"/>
        </w:rPr>
        <w:t>.</w:t>
      </w:r>
    </w:p>
    <w:p w14:paraId="1017C00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Урегулирование разногласий при заключении договора поставки</w:t>
      </w:r>
    </w:p>
    <w:p w14:paraId="7A2E49D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если при заключении договора поставки между сторонами возникли разногласия по отдельным условиям договора, сторона, предложившая заключить договор и получившая от другой стороны предложение о согласовании этих условий, должна в течение тридцати дней со дня получения этого предложения, если иной срок не установлен законом или не согласован сторонами, принять меры по согласованию соответствующих условий договора либо письменно уведомить другую сторону об отказе от его заключения.</w:t>
      </w:r>
    </w:p>
    <w:p w14:paraId="5CD3CEFD"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Сторона, получившая предложение по соответствующим условиям договора, но не принявшая мер по согласованию условий договора поставки и не уведомившая другую сторону об отказе от заключения договора в срок, предусмотренный частью 1 настоящей статьи, обязана возместить убытки, вызванные уклонением от</w:t>
      </w:r>
      <w:r w:rsidR="00672A8E" w:rsidRPr="00E739ED">
        <w:rPr>
          <w:rFonts w:ascii="Times New Roman" w:hAnsi="Times New Roman" w:cs="Times New Roman"/>
          <w:color w:val="000000" w:themeColor="text1"/>
          <w:sz w:val="28"/>
          <w:szCs w:val="28"/>
        </w:rPr>
        <w:t xml:space="preserve"> согласования условий договора.</w:t>
      </w:r>
    </w:p>
    <w:p w14:paraId="44B8B2E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618</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Периоды поставки товаров</w:t>
      </w:r>
    </w:p>
    <w:p w14:paraId="7CB500F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сторонами предусмотрена поставка товаров в течение срока действия договора поставки отдельными партиями и сроки поставки отдельных партий (периоды поставки) в нем не определены, то товары должны поставляться равномерными партиями помесячно, если иное не вытекает из закона, иных нормативных правовых актов, существа обязательства или обычаев делового оборота.</w:t>
      </w:r>
    </w:p>
    <w:p w14:paraId="46F2FF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Наряду с определением периодов поставки в договоре поставки может быть установлен график поставки товаров (декадный, суточный, часовой и тому подобное).</w:t>
      </w:r>
    </w:p>
    <w:p w14:paraId="734F808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Pr="00E739ED">
        <w:rPr>
          <w:rFonts w:ascii="Times New Roman" w:hAnsi="Times New Roman" w:cs="Times New Roman"/>
          <w:color w:val="000000" w:themeColor="text1"/>
          <w:sz w:val="28"/>
          <w:szCs w:val="28"/>
          <w:lang w:bidi="ru-RU"/>
        </w:rPr>
        <w:t xml:space="preserve">Досрочная поставка товаров может осуществляться с согласия покупателя. </w:t>
      </w:r>
    </w:p>
    <w:p w14:paraId="4C03A04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Товары, поставленные досрочно и принятые покупателем, засчитываются в счет количества товаров, подлежащ</w:t>
      </w:r>
      <w:r w:rsidR="000C5744" w:rsidRPr="00E739ED">
        <w:rPr>
          <w:rFonts w:ascii="Times New Roman" w:hAnsi="Times New Roman" w:cs="Times New Roman"/>
          <w:color w:val="000000" w:themeColor="text1"/>
          <w:sz w:val="28"/>
          <w:szCs w:val="28"/>
        </w:rPr>
        <w:t>их поставке в следующем периоде</w:t>
      </w:r>
      <w:r w:rsidRPr="00E739ED">
        <w:rPr>
          <w:rFonts w:ascii="Times New Roman" w:hAnsi="Times New Roman" w:cs="Times New Roman"/>
          <w:color w:val="000000" w:themeColor="text1"/>
          <w:sz w:val="28"/>
          <w:szCs w:val="28"/>
        </w:rPr>
        <w:t>.</w:t>
      </w:r>
    </w:p>
    <w:p w14:paraId="42298636"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619</w:t>
      </w:r>
      <w:r w:rsidR="00FA369C" w:rsidRPr="00E739ED">
        <w:rPr>
          <w:rFonts w:ascii="Times New Roman" w:hAnsi="Times New Roman" w:cs="Times New Roman"/>
          <w:color w:val="000000" w:themeColor="text1"/>
          <w:sz w:val="28"/>
          <w:szCs w:val="28"/>
        </w:rPr>
        <w:t>. </w:t>
      </w:r>
      <w:r w:rsidR="00672A8E" w:rsidRPr="00E739ED">
        <w:rPr>
          <w:rFonts w:ascii="Times New Roman" w:hAnsi="Times New Roman" w:cs="Times New Roman"/>
          <w:b/>
          <w:color w:val="000000" w:themeColor="text1"/>
          <w:sz w:val="28"/>
          <w:szCs w:val="28"/>
        </w:rPr>
        <w:t>Порядок поставки товаров</w:t>
      </w:r>
    </w:p>
    <w:p w14:paraId="4E0E90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Поставка товаров осуществляется поставщиком путем отгрузки (передачи) товаров покупателю, являющемуся стороной договора поставки, или лицу, указанному в договоре в качестве получателя.</w:t>
      </w:r>
    </w:p>
    <w:p w14:paraId="1FBAD7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договором поставки предусмотрено право покупателя давать поставщику указания об отгрузке (передаче) товаров получателям (отгрузочные разнарядки), отгрузка (передача) товаров осуществляется поставщиком получателям, указанным в отгрузочной разнарядке.</w:t>
      </w:r>
    </w:p>
    <w:p w14:paraId="5DF1552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Содержание отгрузочной разнарядки и срок ее направления покупателем поставщику определяются договором. Если срок направления отгрузочной </w:t>
      </w:r>
      <w:r w:rsidRPr="00E739ED">
        <w:rPr>
          <w:rFonts w:ascii="Times New Roman" w:hAnsi="Times New Roman" w:cs="Times New Roman"/>
          <w:color w:val="000000" w:themeColor="text1"/>
          <w:sz w:val="28"/>
          <w:szCs w:val="28"/>
        </w:rPr>
        <w:lastRenderedPageBreak/>
        <w:t>разнарядки договором не предусмотрен, она должна быть направлена поставщику не позднее чем за тридцать дней до наступления периода поставки.</w:t>
      </w:r>
    </w:p>
    <w:p w14:paraId="0E5C87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Непредставление покупателем отгрузочной разнарядки в установленный срок дает поставщику право либо отказаться от исполнения договора поставки, либо потребовать от покупателя оплаты товаров. Кроме того, поставщик вправе потребовать возмещения убытков, причиненных в связи с непредста</w:t>
      </w:r>
      <w:r w:rsidR="00672A8E" w:rsidRPr="00E739ED">
        <w:rPr>
          <w:rFonts w:ascii="Times New Roman" w:hAnsi="Times New Roman" w:cs="Times New Roman"/>
          <w:color w:val="000000" w:themeColor="text1"/>
          <w:sz w:val="28"/>
          <w:szCs w:val="28"/>
        </w:rPr>
        <w:t>влением отгрузочной разнарядки.</w:t>
      </w:r>
    </w:p>
    <w:p w14:paraId="0EC0199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620</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Доставка товаров</w:t>
      </w:r>
    </w:p>
    <w:p w14:paraId="7AA1EC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Доставка товаров осуществляется поставщиком путем отгрузки их транспортом, предусмотренным договором поставки, и на определенных в договоре условиях.</w:t>
      </w:r>
    </w:p>
    <w:p w14:paraId="30FACB0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договором не определено, каким видом транспорта или на каких условиях осуществляется доставка, право выбора вида транспорта или определения условий доставки товаров принадлежит поставщику, если иное не вытекает из закона, иных нормативных правовых актов, существа обязательства или обычаев делового оборота.</w:t>
      </w:r>
    </w:p>
    <w:p w14:paraId="204AE3C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Договором поставки может быть предусмотрено получение товаров покупателем (получателем) в месте нахождения поставщика (выборка товаров).</w:t>
      </w:r>
    </w:p>
    <w:p w14:paraId="7410C0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срок выборки не предусмотрен договором, выборка товаров покупателем (получателем) должна производиться в разумный срок после получения уведомления п</w:t>
      </w:r>
      <w:r w:rsidR="00672A8E" w:rsidRPr="00E739ED">
        <w:rPr>
          <w:rFonts w:ascii="Times New Roman" w:hAnsi="Times New Roman" w:cs="Times New Roman"/>
          <w:color w:val="000000" w:themeColor="text1"/>
          <w:sz w:val="28"/>
          <w:szCs w:val="28"/>
        </w:rPr>
        <w:t>оставщика о готовности товаров.</w:t>
      </w:r>
    </w:p>
    <w:p w14:paraId="41B3EB5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Восполнение недопоставки товаров</w:t>
      </w:r>
    </w:p>
    <w:p w14:paraId="2E587AA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Поставщик, допустивший недопоставку товаров в отдельном периоде поставки, обязан восполнить недопоставленное количество товаров в следующем периоде (периодах) в пределах срока действия договора поставки, если иное не предусмотрено договором.</w:t>
      </w:r>
    </w:p>
    <w:p w14:paraId="1365C0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товары отгружаются поставщиком нескольким получателям, указанным в договоре поставки или отгрузочной разнарядке покупателя, товары, поставленные одному получателю сверх количества, предусмотренного в </w:t>
      </w:r>
      <w:r w:rsidRPr="00E739ED">
        <w:rPr>
          <w:rFonts w:ascii="Times New Roman" w:hAnsi="Times New Roman" w:cs="Times New Roman"/>
          <w:color w:val="000000" w:themeColor="text1"/>
          <w:sz w:val="28"/>
          <w:szCs w:val="28"/>
        </w:rPr>
        <w:lastRenderedPageBreak/>
        <w:t>договоре или отгрузочной разнарядке, не засчитываются в покрытие недопоставки другим получателям, если иное не предусмотрено в договоре.</w:t>
      </w:r>
    </w:p>
    <w:p w14:paraId="41871C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Покупатель вправе, уведомив поставщика, отказаться от принятия товаров, поставка которых просрочена, если в договоре поставки не предусмотрено иное. Товары, поставленные до получения поставщиком уведомления, покупа</w:t>
      </w:r>
      <w:r w:rsidR="00672A8E" w:rsidRPr="00E739ED">
        <w:rPr>
          <w:rFonts w:ascii="Times New Roman" w:hAnsi="Times New Roman" w:cs="Times New Roman"/>
          <w:color w:val="000000" w:themeColor="text1"/>
          <w:sz w:val="28"/>
          <w:szCs w:val="28"/>
        </w:rPr>
        <w:t>тель обязан принять и оплатить.</w:t>
      </w:r>
    </w:p>
    <w:p w14:paraId="77588FE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622</w:t>
      </w:r>
      <w:r w:rsidR="001F5FFA" w:rsidRPr="00E739ED">
        <w:rPr>
          <w:rFonts w:ascii="Times New Roman" w:hAnsi="Times New Roman" w:cs="Times New Roman"/>
          <w:color w:val="000000" w:themeColor="text1"/>
          <w:sz w:val="28"/>
          <w:szCs w:val="28"/>
        </w:rPr>
        <w:t>.</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Ассортимент товаров при восполнении недопоставки</w:t>
      </w:r>
    </w:p>
    <w:p w14:paraId="1B95628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Ассортимент товаров, недопоставка которых подлежит восполнению, определяется соглашением сторон. При отсутствии такого соглашения поставщик обязан восполнить недопоставленное количество товаров в ассортименте, установленном для того периода, в котором допущена недопоставка.</w:t>
      </w:r>
    </w:p>
    <w:p w14:paraId="4CF134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Поставка товаров одного наименования в большем количестве, чем предусмотрено договором поставки, не засчитывается в покрытие недопоставки товаров другого наименования, входящих в тот же ассортимент, и подлежит восполнению, кроме случаев, когда такая поставка произведена с предварительного п</w:t>
      </w:r>
      <w:r w:rsidR="00672A8E" w:rsidRPr="00E739ED">
        <w:rPr>
          <w:rFonts w:ascii="Times New Roman" w:hAnsi="Times New Roman" w:cs="Times New Roman"/>
          <w:color w:val="000000" w:themeColor="text1"/>
          <w:sz w:val="28"/>
          <w:szCs w:val="28"/>
        </w:rPr>
        <w:t>исьменного согласия покупателя.</w:t>
      </w:r>
    </w:p>
    <w:p w14:paraId="5C75F91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Принятие товаров покупателем</w:t>
      </w:r>
    </w:p>
    <w:p w14:paraId="34E1D4F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(получатель) обязан совершить все необходимые действия, обеспечивающие принятие товаров, поставленных в соответствии с договором поставки.</w:t>
      </w:r>
    </w:p>
    <w:p w14:paraId="56B44A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Принятые покупателем (получателем) товары должны быть им осмотрены в срок, определенный законом, иными нормативными правовыми актами, договором поставки или обычаями делового оборота.</w:t>
      </w:r>
    </w:p>
    <w:p w14:paraId="5DA25A4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Покупатель (получатель) обязан в этот же срок проверить количество и качество принятых товаров в порядке, установленном законом, иными нормативными правовыми актами, договором или обычаями делового оборота, и о выявленных несоответствиях или недостатках товаров незамедлительно письменно уведомить поставщика.</w:t>
      </w:r>
    </w:p>
    <w:p w14:paraId="386DC71C"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 случае получения поставленных товаров от транспортной организации покупатель (получатель) обязан проверить соответствие товаров сведениям, указанным в транспортных и сопроводительных документах, а также принять эти товары от транспортной организации с соблюдением правил, предусмотренных законами и иными нормативными правовыми актами, регулир</w:t>
      </w:r>
      <w:r w:rsidR="00672A8E" w:rsidRPr="00E739ED">
        <w:rPr>
          <w:rFonts w:ascii="Times New Roman" w:hAnsi="Times New Roman" w:cs="Times New Roman"/>
          <w:color w:val="000000" w:themeColor="text1"/>
          <w:sz w:val="28"/>
          <w:szCs w:val="28"/>
        </w:rPr>
        <w:t>ующими деятельность транспорта.</w:t>
      </w:r>
    </w:p>
    <w:p w14:paraId="667C3FE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624</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Ответственное хранение товара, не принятого покупателем</w:t>
      </w:r>
    </w:p>
    <w:p w14:paraId="47AD87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покупатель (получатель) в соответствии с законом, иными нормативными правовыми актами или договором поставки отказывается от переданного поставщиком товара, он обязан обеспечить сохранность этого товара (ответственное хранение) </w:t>
      </w:r>
      <w:r w:rsidRPr="00E739ED">
        <w:rPr>
          <w:rFonts w:ascii="Times New Roman" w:hAnsi="Times New Roman" w:cs="Times New Roman"/>
          <w:color w:val="000000" w:themeColor="text1"/>
          <w:sz w:val="28"/>
          <w:szCs w:val="28"/>
          <w:lang w:bidi="ru-RU"/>
        </w:rPr>
        <w:t>и незамедлительно уведомить поставщика</w:t>
      </w:r>
      <w:r w:rsidRPr="00E739ED">
        <w:rPr>
          <w:rFonts w:ascii="Times New Roman" w:hAnsi="Times New Roman" w:cs="Times New Roman"/>
          <w:color w:val="000000" w:themeColor="text1"/>
          <w:sz w:val="28"/>
          <w:szCs w:val="28"/>
        </w:rPr>
        <w:t>.</w:t>
      </w:r>
    </w:p>
    <w:p w14:paraId="6737AE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Поставщик обязан вывезти товар, принятый покупателем (получателем) на ответственное хранение, или распорядиться им в разумный срок.</w:t>
      </w:r>
    </w:p>
    <w:p w14:paraId="5E3DC8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поставщик в этот срок не распорядится товаром, покупатель вправе реализовать товар или возвратить его поставщику.</w:t>
      </w:r>
    </w:p>
    <w:p w14:paraId="03366F8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Необходимые расходы, понесенные покупателем в связи с принятием товара на ответственное хранение, реализацией товара или его возвратом продавцу, подлежат возмещению поставщиком.</w:t>
      </w:r>
    </w:p>
    <w:p w14:paraId="5A6037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этом вырученное от реализации товара передается поставщику за вычетом причитающегося покупателю.</w:t>
      </w:r>
      <w:r w:rsidRPr="00E739ED">
        <w:rPr>
          <w:rFonts w:ascii="Times New Roman" w:hAnsi="Times New Roman" w:cs="Times New Roman"/>
          <w:color w:val="000000" w:themeColor="text1"/>
          <w:sz w:val="28"/>
          <w:szCs w:val="28"/>
          <w:lang w:bidi="ru-RU"/>
        </w:rPr>
        <w:t xml:space="preserve"> </w:t>
      </w:r>
    </w:p>
    <w:p w14:paraId="3841C7F8" w14:textId="77777777" w:rsidR="00672A8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покупатель без установленных законом, иными нормативными правовыми актами или договором оснований не принимает товар от поставщика или отказывается от его принятия, поставщик вправе потребова</w:t>
      </w:r>
      <w:r w:rsidR="00672A8E" w:rsidRPr="00E739ED">
        <w:rPr>
          <w:rFonts w:ascii="Times New Roman" w:hAnsi="Times New Roman" w:cs="Times New Roman"/>
          <w:color w:val="000000" w:themeColor="text1"/>
          <w:sz w:val="28"/>
          <w:szCs w:val="28"/>
        </w:rPr>
        <w:t>ть от покупателя оплаты товара.</w:t>
      </w:r>
    </w:p>
    <w:p w14:paraId="4EA1485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625</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Выборка товаров</w:t>
      </w:r>
    </w:p>
    <w:p w14:paraId="1C6103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C5744" w:rsidRPr="00E739ED">
        <w:rPr>
          <w:rFonts w:ascii="Times New Roman" w:hAnsi="Times New Roman" w:cs="Times New Roman"/>
          <w:color w:val="000000" w:themeColor="text1"/>
          <w:sz w:val="28"/>
          <w:szCs w:val="28"/>
        </w:rPr>
        <w:t>Если</w:t>
      </w:r>
      <w:r w:rsidRPr="00E739ED">
        <w:rPr>
          <w:rFonts w:ascii="Times New Roman" w:hAnsi="Times New Roman" w:cs="Times New Roman"/>
          <w:color w:val="000000" w:themeColor="text1"/>
          <w:sz w:val="28"/>
          <w:szCs w:val="28"/>
        </w:rPr>
        <w:t xml:space="preserve"> договором поставки предусмотрена выборка товаров покупателем (получателем) в месте нахождени</w:t>
      </w:r>
      <w:r w:rsidR="005F3986" w:rsidRPr="00E739ED">
        <w:rPr>
          <w:rFonts w:ascii="Times New Roman" w:hAnsi="Times New Roman" w:cs="Times New Roman"/>
          <w:color w:val="000000" w:themeColor="text1"/>
          <w:sz w:val="28"/>
          <w:szCs w:val="28"/>
        </w:rPr>
        <w:t xml:space="preserve">я поставщика (часть 2 статьи </w:t>
      </w:r>
      <w:r w:rsidR="005855DD" w:rsidRPr="00E739ED">
        <w:rPr>
          <w:rFonts w:ascii="Times New Roman" w:hAnsi="Times New Roman" w:cs="Times New Roman"/>
          <w:color w:val="000000" w:themeColor="text1"/>
          <w:sz w:val="28"/>
          <w:szCs w:val="28"/>
        </w:rPr>
        <w:t>620</w:t>
      </w:r>
      <w:r w:rsidRPr="00E739ED">
        <w:rPr>
          <w:rFonts w:ascii="Times New Roman" w:hAnsi="Times New Roman" w:cs="Times New Roman"/>
          <w:color w:val="000000" w:themeColor="text1"/>
          <w:sz w:val="28"/>
          <w:szCs w:val="28"/>
        </w:rPr>
        <w:t xml:space="preserve">), покупатель обязан осуществить осмотр передаваемых товаров, если иное не предусмотрено </w:t>
      </w:r>
      <w:r w:rsidRPr="00E739ED">
        <w:rPr>
          <w:rFonts w:ascii="Times New Roman" w:hAnsi="Times New Roman" w:cs="Times New Roman"/>
          <w:color w:val="000000" w:themeColor="text1"/>
          <w:sz w:val="28"/>
          <w:szCs w:val="28"/>
        </w:rPr>
        <w:lastRenderedPageBreak/>
        <w:t>законом, иными нормативными правовыми актами или не вытекает из существа обязательства.</w:t>
      </w:r>
    </w:p>
    <w:p w14:paraId="50DE932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proofErr w:type="spellStart"/>
      <w:r w:rsidR="000C5744" w:rsidRPr="00E739ED">
        <w:rPr>
          <w:rFonts w:ascii="Times New Roman" w:hAnsi="Times New Roman" w:cs="Times New Roman"/>
          <w:color w:val="000000" w:themeColor="text1"/>
          <w:sz w:val="28"/>
          <w:szCs w:val="28"/>
        </w:rPr>
        <w:t>Невыборка</w:t>
      </w:r>
      <w:proofErr w:type="spellEnd"/>
      <w:r w:rsidRPr="00E739ED">
        <w:rPr>
          <w:rFonts w:ascii="Times New Roman" w:hAnsi="Times New Roman" w:cs="Times New Roman"/>
          <w:color w:val="000000" w:themeColor="text1"/>
          <w:sz w:val="28"/>
          <w:szCs w:val="28"/>
        </w:rPr>
        <w:t xml:space="preserve"> покупателем (получателем) товаров в установленный договором поставки срок, а при его отсутствии в разумный срок после получения уведомления поставщика о готовности товаров дает поставщику право отказаться от исполнения договора либо потребоват</w:t>
      </w:r>
      <w:r w:rsidR="00672A8E" w:rsidRPr="00E739ED">
        <w:rPr>
          <w:rFonts w:ascii="Times New Roman" w:hAnsi="Times New Roman" w:cs="Times New Roman"/>
          <w:color w:val="000000" w:themeColor="text1"/>
          <w:sz w:val="28"/>
          <w:szCs w:val="28"/>
        </w:rPr>
        <w:t>ь от покупателя оплаты товаров.</w:t>
      </w:r>
    </w:p>
    <w:p w14:paraId="05BFEC6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626</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Расчеты за поставляемые товары</w:t>
      </w:r>
    </w:p>
    <w:p w14:paraId="2EDDE05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оплачивает поставляемые товары с соблюдением порядка и формы расчетов, предусмотренных договором поставки. Если соглашением сторон порядок и форма расчетов не определены, то расчеты осуществляются платежными поручениями.</w:t>
      </w:r>
    </w:p>
    <w:p w14:paraId="10F48C8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договором поставки предусмотрено, что оплата товаров осуществляется получателем (плательщиком) и последний неосновательно </w:t>
      </w:r>
      <w:r w:rsidRPr="00E739ED">
        <w:rPr>
          <w:rFonts w:ascii="Times New Roman" w:hAnsi="Times New Roman" w:cs="Times New Roman"/>
          <w:color w:val="000000" w:themeColor="text1"/>
          <w:sz w:val="28"/>
          <w:szCs w:val="28"/>
          <w:lang w:bidi="ru-RU"/>
        </w:rPr>
        <w:t>отказался от оплаты либо</w:t>
      </w:r>
      <w:r w:rsidRPr="00E739ED">
        <w:rPr>
          <w:rFonts w:ascii="Times New Roman" w:hAnsi="Times New Roman" w:cs="Times New Roman"/>
          <w:color w:val="000000" w:themeColor="text1"/>
          <w:sz w:val="28"/>
          <w:szCs w:val="28"/>
        </w:rPr>
        <w:t xml:space="preserve"> не оплатил товары в установленный договором срок, поставщик вправе потребовать оплаты поставленных товаров от покупателя.</w:t>
      </w:r>
    </w:p>
    <w:p w14:paraId="10BEDFF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в договоре поставки предусмотрена поставка товаров отдельными частями, входящими в комплект, оплата товаров покупателем производится после отгрузки (выборки) последней части, входящей в комплект, если</w:t>
      </w:r>
      <w:r w:rsidR="00672A8E" w:rsidRPr="00E739ED">
        <w:rPr>
          <w:rFonts w:ascii="Times New Roman" w:hAnsi="Times New Roman" w:cs="Times New Roman"/>
          <w:color w:val="000000" w:themeColor="text1"/>
          <w:sz w:val="28"/>
          <w:szCs w:val="28"/>
        </w:rPr>
        <w:t xml:space="preserve"> иное не </w:t>
      </w:r>
      <w:r w:rsidR="00A40B6B" w:rsidRPr="00E739ED">
        <w:rPr>
          <w:rFonts w:ascii="Times New Roman" w:hAnsi="Times New Roman" w:cs="Times New Roman"/>
          <w:color w:val="000000" w:themeColor="text1"/>
          <w:sz w:val="28"/>
          <w:szCs w:val="28"/>
        </w:rPr>
        <w:t xml:space="preserve">предусмотрено </w:t>
      </w:r>
      <w:r w:rsidR="00672A8E" w:rsidRPr="00E739ED">
        <w:rPr>
          <w:rFonts w:ascii="Times New Roman" w:hAnsi="Times New Roman" w:cs="Times New Roman"/>
          <w:color w:val="000000" w:themeColor="text1"/>
          <w:sz w:val="28"/>
          <w:szCs w:val="28"/>
        </w:rPr>
        <w:t>договором.</w:t>
      </w:r>
    </w:p>
    <w:p w14:paraId="05A3F6C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Тара и упаковка</w:t>
      </w:r>
    </w:p>
    <w:p w14:paraId="7E3F1285"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установлено договором поставки, покупатель (получатель) обязан возвратить поставщику многооборотную тару и средства пакетирования, в которы</w:t>
      </w:r>
      <w:r w:rsidR="00A40B6B" w:rsidRPr="00E739ED">
        <w:rPr>
          <w:rFonts w:ascii="Times New Roman" w:hAnsi="Times New Roman" w:cs="Times New Roman"/>
          <w:color w:val="000000" w:themeColor="text1"/>
          <w:sz w:val="28"/>
          <w:szCs w:val="28"/>
        </w:rPr>
        <w:t xml:space="preserve">х поступил товар, в порядке и </w:t>
      </w:r>
      <w:r w:rsidRPr="00E739ED">
        <w:rPr>
          <w:rFonts w:ascii="Times New Roman" w:hAnsi="Times New Roman" w:cs="Times New Roman"/>
          <w:color w:val="000000" w:themeColor="text1"/>
          <w:sz w:val="28"/>
          <w:szCs w:val="28"/>
        </w:rPr>
        <w:t>сроки, установленные законом, иными нормативными правовыми актами, принятыми в соответствии с ними обязате</w:t>
      </w:r>
      <w:r w:rsidR="00A40B6B" w:rsidRPr="00E739ED">
        <w:rPr>
          <w:rFonts w:ascii="Times New Roman" w:hAnsi="Times New Roman" w:cs="Times New Roman"/>
          <w:color w:val="000000" w:themeColor="text1"/>
          <w:sz w:val="28"/>
          <w:szCs w:val="28"/>
        </w:rPr>
        <w:t xml:space="preserve">льными правилами или договором. </w:t>
      </w:r>
      <w:r w:rsidRPr="00E739ED">
        <w:rPr>
          <w:rFonts w:ascii="Times New Roman" w:hAnsi="Times New Roman" w:cs="Times New Roman"/>
          <w:color w:val="000000" w:themeColor="text1"/>
          <w:sz w:val="28"/>
          <w:szCs w:val="28"/>
        </w:rPr>
        <w:t>Прочая тара, а также упаковка товара подлежат возврату поставщику лишь в случ</w:t>
      </w:r>
      <w:r w:rsidR="00672A8E" w:rsidRPr="00E739ED">
        <w:rPr>
          <w:rFonts w:ascii="Times New Roman" w:hAnsi="Times New Roman" w:cs="Times New Roman"/>
          <w:color w:val="000000" w:themeColor="text1"/>
          <w:sz w:val="28"/>
          <w:szCs w:val="28"/>
        </w:rPr>
        <w:t>аях, предусмотренных договором.</w:t>
      </w:r>
    </w:p>
    <w:p w14:paraId="54B67D8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628</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поставки товаров ненадлежащего качества</w:t>
      </w:r>
    </w:p>
    <w:p w14:paraId="77FAEF7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Покупатель (получатель), которому поставлены товары ненадлежащего качества, вправе предъявить поставщику требова</w:t>
      </w:r>
      <w:r w:rsidR="003356C2" w:rsidRPr="00E739ED">
        <w:rPr>
          <w:rFonts w:ascii="Times New Roman" w:hAnsi="Times New Roman" w:cs="Times New Roman"/>
          <w:color w:val="000000" w:themeColor="text1"/>
          <w:sz w:val="28"/>
          <w:szCs w:val="28"/>
        </w:rPr>
        <w:t>ния, предусмотренные статьей 5</w:t>
      </w:r>
      <w:r w:rsidR="005855DD" w:rsidRPr="00E739ED">
        <w:rPr>
          <w:rFonts w:ascii="Times New Roman" w:hAnsi="Times New Roman" w:cs="Times New Roman"/>
          <w:color w:val="000000" w:themeColor="text1"/>
          <w:sz w:val="28"/>
          <w:szCs w:val="28"/>
        </w:rPr>
        <w:t>85</w:t>
      </w:r>
      <w:r w:rsidRPr="00E739ED">
        <w:rPr>
          <w:rFonts w:ascii="Times New Roman" w:hAnsi="Times New Roman" w:cs="Times New Roman"/>
          <w:color w:val="000000" w:themeColor="text1"/>
          <w:sz w:val="28"/>
          <w:szCs w:val="28"/>
        </w:rPr>
        <w:t xml:space="preserve"> настоящего Кодекса, за исключением случая, когда поставщик, получивший уведомление покупателя о недостатках поставленных товаров, без промедления заменит поставленные товары товарами надлежащего качества.</w:t>
      </w:r>
    </w:p>
    <w:p w14:paraId="70C1D4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Покупатель (получатель), осуществляющий продажу поставленных ему товаров в розницу, вправе требовать замены в разумный срок товара ненадлежащего качества, возвращенного потребителем, если иное не пр</w:t>
      </w:r>
      <w:r w:rsidR="00672A8E" w:rsidRPr="00E739ED">
        <w:rPr>
          <w:rFonts w:ascii="Times New Roman" w:hAnsi="Times New Roman" w:cs="Times New Roman"/>
          <w:color w:val="000000" w:themeColor="text1"/>
          <w:sz w:val="28"/>
          <w:szCs w:val="28"/>
        </w:rPr>
        <w:t>едусмотрено договором поставки.</w:t>
      </w:r>
    </w:p>
    <w:p w14:paraId="570A4FB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629</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поставки некомплектных товаров</w:t>
      </w:r>
    </w:p>
    <w:p w14:paraId="41A0F43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Покупатель (получатель), которому поставлены товары с нарушением условий договора поставки, требований закона, иных нормативных правовых актов либо обычно предъявляемых требований к комплектности, вправе предъявить поставщику требова</w:t>
      </w:r>
      <w:r w:rsidR="003356C2" w:rsidRPr="00E739ED">
        <w:rPr>
          <w:rFonts w:ascii="Times New Roman" w:hAnsi="Times New Roman" w:cs="Times New Roman"/>
          <w:color w:val="000000" w:themeColor="text1"/>
          <w:sz w:val="28"/>
          <w:szCs w:val="28"/>
        </w:rPr>
        <w:t>ния, предусмотренные статьей 5</w:t>
      </w:r>
      <w:r w:rsidR="00DA1391" w:rsidRPr="00E739ED">
        <w:rPr>
          <w:rFonts w:ascii="Times New Roman" w:hAnsi="Times New Roman" w:cs="Times New Roman"/>
          <w:color w:val="000000" w:themeColor="text1"/>
          <w:sz w:val="28"/>
          <w:szCs w:val="28"/>
        </w:rPr>
        <w:t>90</w:t>
      </w:r>
      <w:r w:rsidRPr="00E739ED">
        <w:rPr>
          <w:rFonts w:ascii="Times New Roman" w:hAnsi="Times New Roman" w:cs="Times New Roman"/>
          <w:color w:val="000000" w:themeColor="text1"/>
          <w:sz w:val="28"/>
          <w:szCs w:val="28"/>
        </w:rPr>
        <w:t xml:space="preserve"> настоящего Кодекса, за исключением случая, когда поставщик, получивший уведомление покупателя о некомплектности поставленных товаров, без промедления доукомплектует товары либо заменит их комплектными товарами.</w:t>
      </w:r>
    </w:p>
    <w:p w14:paraId="56C6194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Покупатель (получатель), осуществляющий продажу товаров в розницу, вправе требовать замены в разумный срок некомплектных товаров, возвращенных потребителем, комплектными, если иное не пр</w:t>
      </w:r>
      <w:r w:rsidR="00672A8E" w:rsidRPr="00E739ED">
        <w:rPr>
          <w:rFonts w:ascii="Times New Roman" w:hAnsi="Times New Roman" w:cs="Times New Roman"/>
          <w:color w:val="000000" w:themeColor="text1"/>
          <w:sz w:val="28"/>
          <w:szCs w:val="28"/>
        </w:rPr>
        <w:t>едусмотрено договором поставки.</w:t>
      </w:r>
    </w:p>
    <w:p w14:paraId="08C3B7B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630</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покупателя в случае недопоставки товаров, невыполнения требований об устранении недостатков товаров или о доукомплектовании товаров</w:t>
      </w:r>
    </w:p>
    <w:p w14:paraId="576ADC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поставщик не поставил предусмотренное договором поставки количество товаров либо не выполнил требования покупателя о замене недоброкачественных товаров или о доукомплектовании товаров в установленный срок, покупатель вправе приобрести непоставленные товары у других лиц с отнесением на поставщика всех необходимых и разумных расходов на их приобретение.</w:t>
      </w:r>
    </w:p>
    <w:p w14:paraId="3996A38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Исчисление расходов покупателя на приобретение товаров у других лиц в случаях их недопоставки поставщиком или невыполнения требований </w:t>
      </w:r>
      <w:r w:rsidRPr="00E739ED">
        <w:rPr>
          <w:rFonts w:ascii="Times New Roman" w:hAnsi="Times New Roman" w:cs="Times New Roman"/>
          <w:color w:val="000000" w:themeColor="text1"/>
          <w:sz w:val="28"/>
          <w:szCs w:val="28"/>
        </w:rPr>
        <w:lastRenderedPageBreak/>
        <w:t>покупателя об устранении недостатков товаров либо о доукомплектовании товаров производится по правилам, пре</w:t>
      </w:r>
      <w:r w:rsidR="003356C2" w:rsidRPr="00E739ED">
        <w:rPr>
          <w:rFonts w:ascii="Times New Roman" w:hAnsi="Times New Roman" w:cs="Times New Roman"/>
          <w:color w:val="000000" w:themeColor="text1"/>
          <w:sz w:val="28"/>
          <w:szCs w:val="28"/>
        </w:rPr>
        <w:t>дусмотренным частью 1 статьи 6</w:t>
      </w:r>
      <w:r w:rsidR="005855DD" w:rsidRPr="00E739ED">
        <w:rPr>
          <w:rFonts w:ascii="Times New Roman" w:hAnsi="Times New Roman" w:cs="Times New Roman"/>
          <w:color w:val="000000" w:themeColor="text1"/>
          <w:sz w:val="28"/>
          <w:szCs w:val="28"/>
        </w:rPr>
        <w:t>34</w:t>
      </w:r>
      <w:r w:rsidRPr="00E739ED">
        <w:rPr>
          <w:rFonts w:ascii="Times New Roman" w:hAnsi="Times New Roman" w:cs="Times New Roman"/>
          <w:color w:val="000000" w:themeColor="text1"/>
          <w:sz w:val="28"/>
          <w:szCs w:val="28"/>
        </w:rPr>
        <w:t xml:space="preserve"> настоящего Кодекса.</w:t>
      </w:r>
    </w:p>
    <w:p w14:paraId="630D384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Покупатель (получатель) вправе отказаться от оплаты товаров ненадлежащего качества и некомплектных товаров, а если такие товары оплачены, потребовать возврата уплаченных сумм впредь до устранения недостатков и доукомплектования товаров либо их заме</w:t>
      </w:r>
      <w:r w:rsidR="00672A8E" w:rsidRPr="00E739ED">
        <w:rPr>
          <w:rFonts w:ascii="Times New Roman" w:hAnsi="Times New Roman" w:cs="Times New Roman"/>
          <w:color w:val="000000" w:themeColor="text1"/>
          <w:sz w:val="28"/>
          <w:szCs w:val="28"/>
        </w:rPr>
        <w:t>ны.</w:t>
      </w:r>
    </w:p>
    <w:p w14:paraId="0D34F6C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Неустойка за недопоставку или просрочку поставки товаров</w:t>
      </w:r>
    </w:p>
    <w:p w14:paraId="43EB00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Установленная законом или договором поставки неустойка за недопоставку или просрочку поставки товаров взыскивается с поставщика до фактического исполнения обязательства в пределах его обязанности восполнить недопоставленное количество товаров в последующих периодах поставки, если иной порядок уплаты неустойки не ус</w:t>
      </w:r>
      <w:r w:rsidR="00672A8E" w:rsidRPr="00E739ED">
        <w:rPr>
          <w:rFonts w:ascii="Times New Roman" w:hAnsi="Times New Roman" w:cs="Times New Roman"/>
          <w:color w:val="000000" w:themeColor="text1"/>
          <w:sz w:val="28"/>
          <w:szCs w:val="28"/>
        </w:rPr>
        <w:t>тановлен законом или договором.</w:t>
      </w:r>
    </w:p>
    <w:p w14:paraId="2979B6B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632</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Погашение однородных обязательств по нескольким договорам поставки</w:t>
      </w:r>
    </w:p>
    <w:p w14:paraId="3D64716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поставка одноименных товаров осуществляется поставщиком покупателю одновременно по нескольким договорам поставки и количество поставленных товаров недостаточно для погашения обязательств поставщика по всем договорам, поставленные товары должны засчитываться в счет исполнения договора, указанного поставщиком при осуществлении поставки либо без промедления после поставки.</w:t>
      </w:r>
    </w:p>
    <w:p w14:paraId="515EBF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покупатель оплатил поставщику одноименные товары, полученные по нескольким договорам поставки, и суммы оплаты недостаточно для погашения обязательств покупателя по всем договорам, уплаченная сумма должна засчитываться в счет исполнения договора, указанного покупателем при осуществлении оплаты товаров или без промедления после оплаты.</w:t>
      </w:r>
    </w:p>
    <w:p w14:paraId="3AD438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поставщик или покупатель не воспользовался правами, предоставленными им соответственно частями 1 и 2 настоящей статьи, исполнение обязательства засчитывается в погашение обязательств по договору, срок исполнения которого наступил ранее. Если срок исполнения обязательств </w:t>
      </w:r>
      <w:r w:rsidRPr="00E739ED">
        <w:rPr>
          <w:rFonts w:ascii="Times New Roman" w:hAnsi="Times New Roman" w:cs="Times New Roman"/>
          <w:color w:val="000000" w:themeColor="text1"/>
          <w:sz w:val="28"/>
          <w:szCs w:val="28"/>
        </w:rPr>
        <w:lastRenderedPageBreak/>
        <w:t xml:space="preserve">по нескольким договорам наступил одновременно, предоставленное исполнение засчитывается пропорционально в погашение </w:t>
      </w:r>
      <w:r w:rsidR="00672A8E" w:rsidRPr="00E739ED">
        <w:rPr>
          <w:rFonts w:ascii="Times New Roman" w:hAnsi="Times New Roman" w:cs="Times New Roman"/>
          <w:color w:val="000000" w:themeColor="text1"/>
          <w:sz w:val="28"/>
          <w:szCs w:val="28"/>
        </w:rPr>
        <w:t>обязательств по всем договорам.</w:t>
      </w:r>
    </w:p>
    <w:p w14:paraId="7A8D495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716A0" w:rsidRPr="00E739ED">
        <w:rPr>
          <w:rFonts w:ascii="Times New Roman" w:hAnsi="Times New Roman" w:cs="Times New Roman"/>
          <w:color w:val="000000" w:themeColor="text1"/>
          <w:sz w:val="28"/>
          <w:szCs w:val="28"/>
        </w:rPr>
        <w:t>6</w:t>
      </w:r>
      <w:r w:rsidR="003B0256" w:rsidRPr="00E739ED">
        <w:rPr>
          <w:rFonts w:ascii="Times New Roman" w:hAnsi="Times New Roman" w:cs="Times New Roman"/>
          <w:color w:val="000000" w:themeColor="text1"/>
          <w:sz w:val="28"/>
          <w:szCs w:val="28"/>
        </w:rPr>
        <w:t>33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Односторонний отказ от исполнения договора поставки</w:t>
      </w:r>
    </w:p>
    <w:p w14:paraId="194341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Односторонний отказ от исполнения договора поставки (полностью или частично) или одностороннее его изменение допускаются в случае существенного нарушения договора одной из сторон (абзац второй части </w:t>
      </w:r>
      <w:r w:rsidR="003356C2" w:rsidRPr="00E739ED">
        <w:rPr>
          <w:rFonts w:ascii="Times New Roman" w:hAnsi="Times New Roman" w:cs="Times New Roman"/>
          <w:color w:val="000000" w:themeColor="text1"/>
          <w:sz w:val="28"/>
          <w:szCs w:val="28"/>
        </w:rPr>
        <w:t>2 статьи 5</w:t>
      </w:r>
      <w:r w:rsidR="00492953" w:rsidRPr="00E739ED">
        <w:rPr>
          <w:rFonts w:ascii="Times New Roman" w:hAnsi="Times New Roman" w:cs="Times New Roman"/>
          <w:color w:val="000000" w:themeColor="text1"/>
          <w:sz w:val="28"/>
          <w:szCs w:val="28"/>
        </w:rPr>
        <w:t>60</w:t>
      </w:r>
      <w:r w:rsidRPr="00E739ED">
        <w:rPr>
          <w:rFonts w:ascii="Times New Roman" w:hAnsi="Times New Roman" w:cs="Times New Roman"/>
          <w:color w:val="000000" w:themeColor="text1"/>
          <w:sz w:val="28"/>
          <w:szCs w:val="28"/>
        </w:rPr>
        <w:t>).</w:t>
      </w:r>
    </w:p>
    <w:p w14:paraId="443C92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Нарушение договора поставки поставщиком считается существенным в случаях:</w:t>
      </w:r>
    </w:p>
    <w:p w14:paraId="62BD9E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поставки товаров ненадлежащего качества с недостатками, которые не могут быть устранены в приемлемый для покупателя срок;</w:t>
      </w:r>
    </w:p>
    <w:p w14:paraId="1F7C30C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неоднократного нарушения сроков поставки товаров.</w:t>
      </w:r>
    </w:p>
    <w:p w14:paraId="7A682066" w14:textId="77777777" w:rsidR="001F5FFA" w:rsidRPr="00E739ED" w:rsidRDefault="00F716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F5FFA" w:rsidRPr="00E739ED">
        <w:rPr>
          <w:rFonts w:ascii="Times New Roman" w:hAnsi="Times New Roman" w:cs="Times New Roman"/>
          <w:color w:val="000000" w:themeColor="text1"/>
          <w:sz w:val="28"/>
          <w:szCs w:val="28"/>
        </w:rPr>
        <w:t>Нарушение договора поставки покупателем считается существенным в случаях:</w:t>
      </w:r>
    </w:p>
    <w:p w14:paraId="07AFEEA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неоднократного нарушения сроков оплаты товаров;</w:t>
      </w:r>
    </w:p>
    <w:p w14:paraId="036351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неоднократной </w:t>
      </w:r>
      <w:proofErr w:type="spellStart"/>
      <w:r w:rsidRPr="00E739ED">
        <w:rPr>
          <w:rFonts w:ascii="Times New Roman" w:hAnsi="Times New Roman" w:cs="Times New Roman"/>
          <w:color w:val="000000" w:themeColor="text1"/>
          <w:sz w:val="28"/>
          <w:szCs w:val="28"/>
        </w:rPr>
        <w:t>невыборки</w:t>
      </w:r>
      <w:proofErr w:type="spellEnd"/>
      <w:r w:rsidRPr="00E739ED">
        <w:rPr>
          <w:rFonts w:ascii="Times New Roman" w:hAnsi="Times New Roman" w:cs="Times New Roman"/>
          <w:color w:val="000000" w:themeColor="text1"/>
          <w:sz w:val="28"/>
          <w:szCs w:val="28"/>
        </w:rPr>
        <w:t xml:space="preserve"> товаров.</w:t>
      </w:r>
    </w:p>
    <w:p w14:paraId="143713B2"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поставки считается измененным или расторгнутым с момента получения одной стороной уведомления другой стороны об одностороннем отказе от исполнения договора полностью или частично, если иной срок расторжения или изменения договора не предусмотрен в уведомлении либо н</w:t>
      </w:r>
      <w:r w:rsidR="00672A8E" w:rsidRPr="00E739ED">
        <w:rPr>
          <w:rFonts w:ascii="Times New Roman" w:hAnsi="Times New Roman" w:cs="Times New Roman"/>
          <w:color w:val="000000" w:themeColor="text1"/>
          <w:sz w:val="28"/>
          <w:szCs w:val="28"/>
        </w:rPr>
        <w:t>е определен соглашением сторон.</w:t>
      </w:r>
    </w:p>
    <w:p w14:paraId="1FFB526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634</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Исчисление убытков при расторжении договора поставки</w:t>
      </w:r>
    </w:p>
    <w:p w14:paraId="07942E5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в разумный срок после расторжения договора </w:t>
      </w:r>
      <w:r w:rsidR="00434F2B" w:rsidRPr="00E739ED">
        <w:rPr>
          <w:rFonts w:ascii="Times New Roman" w:hAnsi="Times New Roman" w:cs="Times New Roman"/>
          <w:color w:val="000000" w:themeColor="text1"/>
          <w:sz w:val="28"/>
          <w:szCs w:val="28"/>
        </w:rPr>
        <w:t xml:space="preserve">поставки </w:t>
      </w:r>
      <w:r w:rsidRPr="00E739ED">
        <w:rPr>
          <w:rFonts w:ascii="Times New Roman" w:hAnsi="Times New Roman" w:cs="Times New Roman"/>
          <w:color w:val="000000" w:themeColor="text1"/>
          <w:sz w:val="28"/>
          <w:szCs w:val="28"/>
        </w:rPr>
        <w:t>вследствие нарушения обязательства продавцом покупатель купил у другого лица по более высокой, но разумной цене товар взамен предусмотренного договором, покупатель может предъявить продавцу требование о возмещении убытков в виде разницы между установленной в договоре ценой и ценой по совершенной взамен сделке.</w:t>
      </w:r>
    </w:p>
    <w:p w14:paraId="5AC307B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в разумный срок после расторжения договора </w:t>
      </w:r>
      <w:r w:rsidR="00434F2B" w:rsidRPr="00E739ED">
        <w:rPr>
          <w:rFonts w:ascii="Times New Roman" w:hAnsi="Times New Roman" w:cs="Times New Roman"/>
          <w:color w:val="000000" w:themeColor="text1"/>
          <w:sz w:val="28"/>
          <w:szCs w:val="28"/>
        </w:rPr>
        <w:t xml:space="preserve">поставки </w:t>
      </w:r>
      <w:r w:rsidRPr="00E739ED">
        <w:rPr>
          <w:rFonts w:ascii="Times New Roman" w:hAnsi="Times New Roman" w:cs="Times New Roman"/>
          <w:color w:val="000000" w:themeColor="text1"/>
          <w:sz w:val="28"/>
          <w:szCs w:val="28"/>
        </w:rPr>
        <w:t>вследствие нарушения обязательства покупателем продавец продал товар другому лицу по более низкой, чем предусмотренная договором, но разумной цене, продавец может предъявить покупателю требование о возмещении убытков в виде разницы между установленной в договоре ценой и ценой по совершенной взамен сделке.</w:t>
      </w:r>
    </w:p>
    <w:p w14:paraId="070CBDB9" w14:textId="77777777" w:rsidR="001F5FFA" w:rsidRPr="00E739ED" w:rsidRDefault="001F5FFA"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 xml:space="preserve">3. Если после расторжения договора </w:t>
      </w:r>
      <w:r w:rsidR="00434F2B" w:rsidRPr="00E739ED">
        <w:rPr>
          <w:rFonts w:ascii="Times New Roman" w:hAnsi="Times New Roman" w:cs="Times New Roman"/>
          <w:color w:val="000000" w:themeColor="text1"/>
          <w:sz w:val="28"/>
          <w:szCs w:val="28"/>
        </w:rPr>
        <w:t xml:space="preserve">поставки </w:t>
      </w:r>
      <w:r w:rsidRPr="00E739ED">
        <w:rPr>
          <w:rFonts w:ascii="Times New Roman" w:hAnsi="Times New Roman" w:cs="Times New Roman"/>
          <w:color w:val="000000" w:themeColor="text1"/>
          <w:sz w:val="28"/>
          <w:szCs w:val="28"/>
        </w:rPr>
        <w:t>по основаниям, предусмотренным частями 1 и 2 настоящей статьи, не совершена сделка взамен расторгнутого договора и на данный товар имеется текущая цена, сторона может предъявить требование о возмещении убытков в виде разницы между ценой, установленной в договоре, и текущей ценой на момент расторжения договора.</w:t>
      </w:r>
    </w:p>
    <w:p w14:paraId="0ED710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Текущей ценой признается цена, которая обычно взималась при сравнимых обстоятельствах за аналогичный товар в месте, где должна была быть осуществлена передача товара. Если в этом месте не существует текущей цены, может быть использована текущая цена, применявшаяся в другом месте, которое может служить разумной заменой, с учетом разницы в расходах по транспортировке товара.</w:t>
      </w:r>
    </w:p>
    <w:p w14:paraId="6B9E754C"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Удовлетворение требований, предусмотренных частями 1</w:t>
      </w:r>
      <w:r w:rsidR="0049295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3 настоящей статьи, не освобождает сторону, не исполнившую или ненадлежащим образом исполнившую обязательство, от возмещения иных убытков, причиненных другой стороне, на основани</w:t>
      </w:r>
      <w:r w:rsidR="00672A8E" w:rsidRPr="00E739ED">
        <w:rPr>
          <w:rFonts w:ascii="Times New Roman" w:hAnsi="Times New Roman" w:cs="Times New Roman"/>
          <w:color w:val="000000" w:themeColor="text1"/>
          <w:sz w:val="28"/>
          <w:szCs w:val="28"/>
        </w:rPr>
        <w:t>и статьи 16 настоящего Кодекса.</w:t>
      </w:r>
    </w:p>
    <w:p w14:paraId="3906D1EE"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FA369C" w:rsidRPr="00E739ED">
        <w:rPr>
          <w:rFonts w:ascii="Times New Roman" w:hAnsi="Times New Roman" w:cs="Times New Roman"/>
          <w:color w:val="000000" w:themeColor="text1"/>
          <w:sz w:val="28"/>
          <w:szCs w:val="28"/>
        </w:rPr>
        <w:t>4. </w:t>
      </w:r>
      <w:r w:rsidR="001F5FFA" w:rsidRPr="00E739ED">
        <w:rPr>
          <w:rFonts w:ascii="Times New Roman" w:hAnsi="Times New Roman" w:cs="Times New Roman"/>
          <w:b/>
          <w:color w:val="000000" w:themeColor="text1"/>
          <w:sz w:val="28"/>
          <w:szCs w:val="28"/>
        </w:rPr>
        <w:t>Поставка товаров для государ</w:t>
      </w:r>
      <w:r w:rsidR="00672A8E" w:rsidRPr="00E739ED">
        <w:rPr>
          <w:rFonts w:ascii="Times New Roman" w:hAnsi="Times New Roman" w:cs="Times New Roman"/>
          <w:b/>
          <w:color w:val="000000" w:themeColor="text1"/>
          <w:sz w:val="28"/>
          <w:szCs w:val="28"/>
        </w:rPr>
        <w:t>ственных или муниципальных нужд</w:t>
      </w:r>
    </w:p>
    <w:p w14:paraId="55B071E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635</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поставки товаров для государственных или муниципальных нужд</w:t>
      </w:r>
    </w:p>
    <w:p w14:paraId="6D0E679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Поставка товаров для государственных или муниципальных нужд осуществляется на основе государственного или муниципального контракта на поставку товаров для государственных или муниципальных нужд, а также заключаемых в соответствии с ним договоров поставки товаров для государственных или муници</w:t>
      </w:r>
      <w:r w:rsidR="00454AE5" w:rsidRPr="00E739ED">
        <w:rPr>
          <w:rFonts w:ascii="Times New Roman" w:hAnsi="Times New Roman" w:cs="Times New Roman"/>
          <w:color w:val="000000" w:themeColor="text1"/>
          <w:sz w:val="28"/>
          <w:szCs w:val="28"/>
        </w:rPr>
        <w:t>пальных нужд (часть 2 статьи 6</w:t>
      </w:r>
      <w:r w:rsidR="00492953" w:rsidRPr="00E739ED">
        <w:rPr>
          <w:rFonts w:ascii="Times New Roman" w:hAnsi="Times New Roman" w:cs="Times New Roman"/>
          <w:color w:val="000000" w:themeColor="text1"/>
          <w:sz w:val="28"/>
          <w:szCs w:val="28"/>
        </w:rPr>
        <w:t>40</w:t>
      </w:r>
      <w:r w:rsidRPr="00E739ED">
        <w:rPr>
          <w:rFonts w:ascii="Times New Roman" w:hAnsi="Times New Roman" w:cs="Times New Roman"/>
          <w:color w:val="000000" w:themeColor="text1"/>
          <w:sz w:val="28"/>
          <w:szCs w:val="28"/>
        </w:rPr>
        <w:t>).</w:t>
      </w:r>
    </w:p>
    <w:p w14:paraId="5CA9AA7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по поставке товаров для государственных или муниципальных нужд применяются правила о договоре п</w:t>
      </w:r>
      <w:r w:rsidR="00F93537" w:rsidRPr="00E739ED">
        <w:rPr>
          <w:rFonts w:ascii="Times New Roman" w:hAnsi="Times New Roman" w:cs="Times New Roman"/>
          <w:color w:val="000000" w:themeColor="text1"/>
          <w:sz w:val="28"/>
          <w:szCs w:val="28"/>
        </w:rPr>
        <w:t xml:space="preserve">оставки </w:t>
      </w:r>
      <w:r w:rsidR="00F93537" w:rsidRPr="00E739ED">
        <w:rPr>
          <w:rFonts w:ascii="Times New Roman" w:hAnsi="Times New Roman" w:cs="Times New Roman"/>
          <w:color w:val="000000" w:themeColor="text1"/>
          <w:sz w:val="28"/>
          <w:szCs w:val="28"/>
        </w:rPr>
        <w:br/>
        <w:t>(статьи 6</w:t>
      </w:r>
      <w:r w:rsidR="00492953" w:rsidRPr="00E739ED">
        <w:rPr>
          <w:rFonts w:ascii="Times New Roman" w:hAnsi="Times New Roman" w:cs="Times New Roman"/>
          <w:color w:val="000000" w:themeColor="text1"/>
          <w:sz w:val="28"/>
          <w:szCs w:val="28"/>
        </w:rPr>
        <w:t>16</w:t>
      </w:r>
      <w:r w:rsidR="00F93537" w:rsidRPr="00E739ED">
        <w:rPr>
          <w:rFonts w:ascii="Times New Roman" w:hAnsi="Times New Roman" w:cs="Times New Roman"/>
          <w:color w:val="000000" w:themeColor="text1"/>
          <w:sz w:val="28"/>
          <w:szCs w:val="28"/>
        </w:rPr>
        <w:t>–6</w:t>
      </w:r>
      <w:r w:rsidR="00492953" w:rsidRPr="00E739ED">
        <w:rPr>
          <w:rFonts w:ascii="Times New Roman" w:hAnsi="Times New Roman" w:cs="Times New Roman"/>
          <w:color w:val="000000" w:themeColor="text1"/>
          <w:sz w:val="28"/>
          <w:szCs w:val="28"/>
        </w:rPr>
        <w:t>32</w:t>
      </w:r>
      <w:r w:rsidRPr="00E739ED">
        <w:rPr>
          <w:rFonts w:ascii="Times New Roman" w:hAnsi="Times New Roman" w:cs="Times New Roman"/>
          <w:color w:val="000000" w:themeColor="text1"/>
          <w:sz w:val="28"/>
          <w:szCs w:val="28"/>
        </w:rPr>
        <w:t>), если иное не предусмотрено правилами настоящего Кодекса.</w:t>
      </w:r>
    </w:p>
    <w:p w14:paraId="73FD1BC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К отношениям по поставке товаров для государственных или муниципальных нужд в части, не урегулированной настоящим параграфом, применяются другие законы.</w:t>
      </w:r>
    </w:p>
    <w:p w14:paraId="5020646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636</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Государственный или муниципальный контракт на поставку товаров для государственных или муниципальных нужд</w:t>
      </w:r>
    </w:p>
    <w:p w14:paraId="05B7E67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государственному или муниципальному контракту на поставку товаров для государственных</w:t>
      </w:r>
      <w:r w:rsidR="00F93537" w:rsidRPr="00E739ED">
        <w:rPr>
          <w:rFonts w:ascii="Times New Roman" w:hAnsi="Times New Roman" w:cs="Times New Roman"/>
          <w:color w:val="000000" w:themeColor="text1"/>
          <w:sz w:val="28"/>
          <w:szCs w:val="28"/>
        </w:rPr>
        <w:t xml:space="preserve"> или муниципальных нужд </w:t>
      </w:r>
      <w:r w:rsidR="00F93537" w:rsidRPr="00E739ED">
        <w:rPr>
          <w:rFonts w:ascii="Times New Roman" w:hAnsi="Times New Roman" w:cs="Times New Roman"/>
          <w:color w:val="000000" w:themeColor="text1"/>
          <w:sz w:val="28"/>
          <w:szCs w:val="28"/>
        </w:rPr>
        <w:br/>
        <w:t>(далее –</w:t>
      </w:r>
      <w:r w:rsidRPr="00E739ED">
        <w:rPr>
          <w:rFonts w:ascii="Times New Roman" w:hAnsi="Times New Roman" w:cs="Times New Roman"/>
          <w:color w:val="000000" w:themeColor="text1"/>
          <w:sz w:val="28"/>
          <w:szCs w:val="28"/>
        </w:rPr>
        <w:t xml:space="preserve"> государственный или муниципальный контракт) поставщик (исполнитель) обязуется передать товары государственному или муниципальному заказчику либо по его указанию иному лицу, а государственный или муниципальный заказчик обязуется обеспечи</w:t>
      </w:r>
      <w:r w:rsidR="00672A8E" w:rsidRPr="00E739ED">
        <w:rPr>
          <w:rFonts w:ascii="Times New Roman" w:hAnsi="Times New Roman" w:cs="Times New Roman"/>
          <w:color w:val="000000" w:themeColor="text1"/>
          <w:sz w:val="28"/>
          <w:szCs w:val="28"/>
        </w:rPr>
        <w:t>ть оплату поставленных товаров.</w:t>
      </w:r>
    </w:p>
    <w:p w14:paraId="7B0FFA3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637</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заключения государственного или муниципального контракта</w:t>
      </w:r>
    </w:p>
    <w:p w14:paraId="2EFE7A7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Государственный или муниципальный контракт заключается на основе заказа на поставку товаров для государственных или муниципальных нужд, размещаемого в порядке, предусмотренном законодательством о размещении заказов на поставки товаров, выполнение работ, оказание услуг для государственных и муниципальных нужд.</w:t>
      </w:r>
    </w:p>
    <w:p w14:paraId="73AD6F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Для государственного или муниципального заказчика, разместившего заказ, заключение государственного или муниципального контракта является обязательным, если иное не установлено законом.</w:t>
      </w:r>
    </w:p>
    <w:p w14:paraId="5F90631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Заключение государственного или муниципального контракта является обязательным для поставщика (исполнителя) лишь в случаях, установленных законом, и при условии, что государственным или муниципальным заказчиком будут возмещены все убытки, которые могут быть причинены поставщику (исполнителю) в связи с выполнением государственного или муниципального контракта.</w:t>
      </w:r>
    </w:p>
    <w:p w14:paraId="4136B9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Условие о возмещении убытков, предусмотренное частью 2 настоящей статьи, не применяется в отношении казенного предприятия.</w:t>
      </w:r>
    </w:p>
    <w:p w14:paraId="6B6EDB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отношении победителя торгов или победителя в проведении запроса котировок цен на товары либо лица, с которым в соответствии с законом заключается государственный или муниципальный контракт при уклонении победителя торгов или победителя в проведении запроса котировок цен на товары от заключения государственного или муниципального контракта, не применяется условие о возмещении убытков, предусмотренное частью 2 настоящей статьи, в случае заведомого занижения предлагаемой цены государственног</w:t>
      </w:r>
      <w:r w:rsidR="00672A8E" w:rsidRPr="00E739ED">
        <w:rPr>
          <w:rFonts w:ascii="Times New Roman" w:hAnsi="Times New Roman" w:cs="Times New Roman"/>
          <w:color w:val="000000" w:themeColor="text1"/>
          <w:sz w:val="28"/>
          <w:szCs w:val="28"/>
        </w:rPr>
        <w:t>о или муниципального контракта.</w:t>
      </w:r>
    </w:p>
    <w:p w14:paraId="16D51CD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638</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Порядок заключения государственного или муниципального контракта</w:t>
      </w:r>
    </w:p>
    <w:p w14:paraId="08BF5B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Проект государственного или муниципального контракта разрабатывается государственным или муниципальным заказчиком и направляется поставщику (исполнителю), если иное не предусмотрено соглашением между ними.</w:t>
      </w:r>
    </w:p>
    <w:p w14:paraId="301B05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Сторона, получившая проект государственного или муниципального контракта, не позднее тридцатидневного срока подписывает его и возвращает один экземпляр государственного или муниципального контракта другой стороне, а при наличии разногласий по условиям государственного или муниципального контракта в этот же срок составляет протокол разногласий и направляет его вместе с подписанным государственным или муниципальным контрактом другой стороне либо уведомляет ее об отказе от заключения государственного или муниципального контракта.</w:t>
      </w:r>
    </w:p>
    <w:p w14:paraId="17BF30B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 получившая государственный или муниципальный контракт с протоколом разногласий, должна в течение тридцати дней рассмотреть разногласия, принять меры по их согласованию с другой стороной и известить другую сторону о принятии государственного или муниципального контракта в ее редакции либо об отклонении протокола разногласий.</w:t>
      </w:r>
    </w:p>
    <w:p w14:paraId="1CBD7B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отклонении протокола разногласий или истечении этого срока неурегулированные разногласия по государственному или муниципальному контракту, заключение которого является обязательным для одной из сторон, могут быть переданы другой стороной не позднее тридцати дней на рассмотрение суда.</w:t>
      </w:r>
    </w:p>
    <w:p w14:paraId="2C4184B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государственный или муниципальный контракт заключается по результатам торгов на размещение заказа на поставку товаров для государственных или муниципальных нужд, государственный или муниципальный контракт должен быть заключен не позднее двадцати дней со дня проведения торгов.</w:t>
      </w:r>
    </w:p>
    <w:p w14:paraId="688C2B2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сторона, для которой заключение государственного или муниципального контракта является обязательным, уклоняется от его заключения, другая сторона вправе обратиться в суд с требованием о понуждении этой стороны заключить государствен</w:t>
      </w:r>
      <w:r w:rsidR="00672A8E" w:rsidRPr="00E739ED">
        <w:rPr>
          <w:rFonts w:ascii="Times New Roman" w:hAnsi="Times New Roman" w:cs="Times New Roman"/>
          <w:color w:val="000000" w:themeColor="text1"/>
          <w:sz w:val="28"/>
          <w:szCs w:val="28"/>
        </w:rPr>
        <w:t>ный или муниципальный контракт.</w:t>
      </w:r>
    </w:p>
    <w:p w14:paraId="646061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639</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Заключение договора поставки товаров для государственных или муниципальных нужд</w:t>
      </w:r>
    </w:p>
    <w:p w14:paraId="6088EE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государственным или муниципальным контрактом предусмотрено, что поставка товаров осуществляется поставщиком (исполнителем) определяемому государственным или муниципальным заказчиком покупателю по договорам поставки товаров для государственных или муниципальных нужд, государственный или муниципальный заказчик не позднее тридцатидневного срока со дня подписания государственного или муниципального контракта направляет поставщику (исполнителю) и покупателю извещение о прикреплении покупателя к поставщику (исполнителю).</w:t>
      </w:r>
    </w:p>
    <w:p w14:paraId="0043A1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Извещение о прикреплении покупателя к поставщику (исполнителю), выданное государственным или муниципальным заказчиком в соответствии с государственным или муниципальным контрактом, является основанием заключения договора поставки товаров для государственных или муниципальных нужд.</w:t>
      </w:r>
    </w:p>
    <w:p w14:paraId="3D934D4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Поставщик (исполнитель) обязан направить проект договора поставки товаров для государственных или муниципальных нужд покупателю, указанному в извещении о прикреплении, не позднее тридцати дней со дня получения извещения от государственного или муниципального заказчика, если иной порядок подготовки проекта договора не предусмотрен государственным или муниципальным контрактом либо проект договора не представлен покупателем.</w:t>
      </w:r>
    </w:p>
    <w:p w14:paraId="570754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 получившая проект договора поставки товаров для государственных или муниципальных нужд, подписывает его и возвращает один экземпляр другой стороне в течение тридцати дней со дня получения проекта, а при наличии разногласий по условиям договора в этот же срок составляет протокол разногласий и направляет его вместе с подписанным договором другой стороне.</w:t>
      </w:r>
    </w:p>
    <w:p w14:paraId="4F41F9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 получившая подписанный проект договора поставки товаров для государственных или муниципальных нужд с протоколом разногласий, должна в течение тридцати дней рассмотреть разногласия, принять меры по согласованию условий договора с другой стороной и известить другую сторону о принятии договора в ее редакции либо об отклонении протокола разногласий. Неурегулированные разногласия в тридцатидневный срок могут быть переданы заинтересованной стороной на рассмотрение суда.</w:t>
      </w:r>
    </w:p>
    <w:p w14:paraId="31139A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5. Если поставщик (исполнитель) уклоняется от заключения договора поставки товаров для государственных или муниципальных нужд, покупатель вправе обратиться в суд с требованием о понуждении поставщика (исполнителя) заключить договор на условиях разработанного покупателем проекта договора.</w:t>
      </w:r>
    </w:p>
    <w:p w14:paraId="581E76A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640</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покупателя от заключения договора поставки товаров для государственных или муниципальных нужд</w:t>
      </w:r>
    </w:p>
    <w:p w14:paraId="23BB092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Покупатель вправе полностью или частично отказаться от товаров, указанных в извещении о прикреплении, и от заключения договора на их поставку.</w:t>
      </w:r>
    </w:p>
    <w:p w14:paraId="595A521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поставщик (исполнитель) должен незамедлительно уведомить государственного или муниципального заказчика и вправе потребовать от него извещения о прикреплении к другому покупателю.</w:t>
      </w:r>
    </w:p>
    <w:p w14:paraId="790C160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Государственный или муниципальный заказчик не позднее тридцати дней со дня получения уведомления поставщика (исполнителя) либо выдает извещение о прикреплении к нему другого покупателя, либо направляет поставщику (исполнителю) отгрузочную разнарядку с указанием получателя товаров, либо сообщает о своем согласии принять и оплатить товары.</w:t>
      </w:r>
    </w:p>
    <w:p w14:paraId="5FB68E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 невыполнении государственным или муниципальным заказчиком обязанностей, предусмотренных частью 2 настоящей статьи, поставщик </w:t>
      </w:r>
      <w:r w:rsidRPr="00E739ED">
        <w:rPr>
          <w:rFonts w:ascii="Times New Roman" w:hAnsi="Times New Roman" w:cs="Times New Roman"/>
          <w:color w:val="000000" w:themeColor="text1"/>
          <w:sz w:val="28"/>
          <w:szCs w:val="28"/>
        </w:rPr>
        <w:lastRenderedPageBreak/>
        <w:t>(исполнитель) вправе либо потребовать от государственного или муниципального заказчика принять и оплатить товары, либо реализовать товары по своему усмотрению с отнесением разумных расходов, связанных с их реализацией, на государственног</w:t>
      </w:r>
      <w:r w:rsidR="00672A8E" w:rsidRPr="00E739ED">
        <w:rPr>
          <w:rFonts w:ascii="Times New Roman" w:hAnsi="Times New Roman" w:cs="Times New Roman"/>
          <w:color w:val="000000" w:themeColor="text1"/>
          <w:sz w:val="28"/>
          <w:szCs w:val="28"/>
        </w:rPr>
        <w:t>о или муниципального заказчика.</w:t>
      </w:r>
    </w:p>
    <w:p w14:paraId="7976105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641</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Исполнение государственного или муниципального контракта</w:t>
      </w:r>
    </w:p>
    <w:p w14:paraId="415E1A2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в соответствии с условиями государственного или муниципального контракта поставка товаров осуществляется непосредственно государственному или муниципальному заказчику или по его указанию (отгрузочной разнарядке) другому лицу (получателю), отношения сторон по исполнению государственного или муниципального контракта регулируются правилами, предусмотренными статьями </w:t>
      </w:r>
      <w:r w:rsidR="00F93537" w:rsidRPr="00E739ED">
        <w:rPr>
          <w:rFonts w:ascii="Times New Roman" w:hAnsi="Times New Roman" w:cs="Times New Roman"/>
          <w:color w:val="000000" w:themeColor="text1"/>
          <w:sz w:val="28"/>
          <w:szCs w:val="28"/>
        </w:rPr>
        <w:t>6</w:t>
      </w:r>
      <w:r w:rsidR="00492953" w:rsidRPr="00E739ED">
        <w:rPr>
          <w:rFonts w:ascii="Times New Roman" w:hAnsi="Times New Roman" w:cs="Times New Roman"/>
          <w:color w:val="000000" w:themeColor="text1"/>
          <w:sz w:val="28"/>
          <w:szCs w:val="28"/>
        </w:rPr>
        <w:t>16</w:t>
      </w:r>
      <w:r w:rsidR="00F93537" w:rsidRPr="00E739ED">
        <w:rPr>
          <w:rFonts w:ascii="Times New Roman" w:hAnsi="Times New Roman" w:cs="Times New Roman"/>
          <w:color w:val="000000" w:themeColor="text1"/>
          <w:sz w:val="28"/>
          <w:szCs w:val="28"/>
        </w:rPr>
        <w:t>–6</w:t>
      </w:r>
      <w:r w:rsidR="00492953" w:rsidRPr="00E739ED">
        <w:rPr>
          <w:rFonts w:ascii="Times New Roman" w:hAnsi="Times New Roman" w:cs="Times New Roman"/>
          <w:color w:val="000000" w:themeColor="text1"/>
          <w:sz w:val="28"/>
          <w:szCs w:val="28"/>
        </w:rPr>
        <w:t>32</w:t>
      </w:r>
      <w:r w:rsidR="00891ACE"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w:t>
      </w:r>
    </w:p>
    <w:p w14:paraId="521EDC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поставка товаров для государственных или муниципальных нужд осуществляется получателем, указанным в отгрузочной разнарядке, оплата товаров производиться государственным или муниципальным заказчиком, если иной порядок расчетов не предусмотрен государственны</w:t>
      </w:r>
      <w:r w:rsidR="00672A8E" w:rsidRPr="00E739ED">
        <w:rPr>
          <w:rFonts w:ascii="Times New Roman" w:hAnsi="Times New Roman" w:cs="Times New Roman"/>
          <w:color w:val="000000" w:themeColor="text1"/>
          <w:sz w:val="28"/>
          <w:szCs w:val="28"/>
        </w:rPr>
        <w:t>м или муниципальным контрактом.</w:t>
      </w:r>
    </w:p>
    <w:p w14:paraId="050E733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642</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товара по договору поставки товаров для государственных или муниципальных нужд</w:t>
      </w:r>
    </w:p>
    <w:p w14:paraId="166726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поставке товаров покупателям по договорам поставки товаров для государственных или муниципальных нужд оплата товаров производится покупателями по ценам, определяемым в соответствии с государственным или муниципальным контрактом, если иной порядок определения цен и расчетов не предусмотрен государственным или муниципальным контрактом.</w:t>
      </w:r>
    </w:p>
    <w:p w14:paraId="0E40B4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оплате покупателем товаров по договору поставки товаров для государственных или муниципальных нужд государственный или муниципальный заказчик признается поручителем по этому обязательству</w:t>
      </w:r>
      <w:r w:rsidR="00672A8E" w:rsidRPr="00E739ED">
        <w:rPr>
          <w:rFonts w:ascii="Times New Roman" w:hAnsi="Times New Roman" w:cs="Times New Roman"/>
          <w:color w:val="000000" w:themeColor="text1"/>
          <w:sz w:val="28"/>
          <w:szCs w:val="28"/>
        </w:rPr>
        <w:t xml:space="preserve"> покупателя (</w:t>
      </w:r>
      <w:r w:rsidR="00F93537" w:rsidRPr="00E739ED">
        <w:rPr>
          <w:rFonts w:ascii="Times New Roman" w:hAnsi="Times New Roman" w:cs="Times New Roman"/>
          <w:color w:val="000000" w:themeColor="text1"/>
          <w:sz w:val="28"/>
          <w:szCs w:val="28"/>
        </w:rPr>
        <w:t>статьи 4</w:t>
      </w:r>
      <w:r w:rsidR="00492953" w:rsidRPr="00E739ED">
        <w:rPr>
          <w:rFonts w:ascii="Times New Roman" w:hAnsi="Times New Roman" w:cs="Times New Roman"/>
          <w:color w:val="000000" w:themeColor="text1"/>
          <w:sz w:val="28"/>
          <w:szCs w:val="28"/>
        </w:rPr>
        <w:t>54</w:t>
      </w:r>
      <w:r w:rsidR="00F93537" w:rsidRPr="00E739ED">
        <w:rPr>
          <w:rFonts w:ascii="Times New Roman" w:hAnsi="Times New Roman" w:cs="Times New Roman"/>
          <w:color w:val="000000" w:themeColor="text1"/>
          <w:sz w:val="28"/>
          <w:szCs w:val="28"/>
        </w:rPr>
        <w:t>–4</w:t>
      </w:r>
      <w:r w:rsidR="00492953" w:rsidRPr="00E739ED">
        <w:rPr>
          <w:rFonts w:ascii="Times New Roman" w:hAnsi="Times New Roman" w:cs="Times New Roman"/>
          <w:color w:val="000000" w:themeColor="text1"/>
          <w:sz w:val="28"/>
          <w:szCs w:val="28"/>
        </w:rPr>
        <w:t>60</w:t>
      </w:r>
      <w:r w:rsidR="00672A8E" w:rsidRPr="00E739ED">
        <w:rPr>
          <w:rFonts w:ascii="Times New Roman" w:hAnsi="Times New Roman" w:cs="Times New Roman"/>
          <w:color w:val="000000" w:themeColor="text1"/>
          <w:sz w:val="28"/>
          <w:szCs w:val="28"/>
        </w:rPr>
        <w:t>).</w:t>
      </w:r>
    </w:p>
    <w:p w14:paraId="6348CD0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643</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убытков, причиненных в связи с выполнением или расторжением государственного или муниципального контракта</w:t>
      </w:r>
    </w:p>
    <w:p w14:paraId="7AEDC7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предусмотрено законом либо государственным или муниципальным контрактом, убытки, которые причинены поставщику (исполнителю) в связи с выполнением государственного или муниципально</w:t>
      </w:r>
      <w:r w:rsidR="00F93537" w:rsidRPr="00E739ED">
        <w:rPr>
          <w:rFonts w:ascii="Times New Roman" w:hAnsi="Times New Roman" w:cs="Times New Roman"/>
          <w:color w:val="000000" w:themeColor="text1"/>
          <w:sz w:val="28"/>
          <w:szCs w:val="28"/>
        </w:rPr>
        <w:t>го контракта (часть 2 статьи 63</w:t>
      </w:r>
      <w:r w:rsidR="00492953"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подлежат возмещению государственным или муниципальным заказчиком не позднее тридцати дней со дня передачи товара в соответствии с государственным или муниципальным контрактом.</w:t>
      </w:r>
    </w:p>
    <w:p w14:paraId="0F1CA9A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убытки, причиненные поставщику (исполнителю) в связи с выполнением государственного или муниципального контракта, не возмещаются в соответствии с государственным или муниципальным контрактом, поставщик (исполнитель) вправе отказаться от исполнения государственного или муниципального контракта и потребовать возмещения убытков, вызванных расторжением государственного или муниципального контракта.</w:t>
      </w:r>
    </w:p>
    <w:p w14:paraId="59A4D5D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расторжении государственного или муниципального контракта по основаниям, указанным в части 2 настоящей статьи, поставщик вправе отказаться от исполнения договора поставки товара для государственных или муниципальных нужд.</w:t>
      </w:r>
    </w:p>
    <w:p w14:paraId="23AD5E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Убытки, причиненные покупателю таким отказом поставщика, возмещаются государственны</w:t>
      </w:r>
      <w:r w:rsidR="00672A8E" w:rsidRPr="00E739ED">
        <w:rPr>
          <w:rFonts w:ascii="Times New Roman" w:hAnsi="Times New Roman" w:cs="Times New Roman"/>
          <w:color w:val="000000" w:themeColor="text1"/>
          <w:sz w:val="28"/>
          <w:szCs w:val="28"/>
        </w:rPr>
        <w:t>м или муниципальным заказчиком.</w:t>
      </w:r>
    </w:p>
    <w:p w14:paraId="4D12C8D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644</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государственного или муниципального заказчика от товаров, поставленных по государственному или муниципальному контракту</w:t>
      </w:r>
    </w:p>
    <w:p w14:paraId="64B059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случаях, предусмотренных законом, государственный или муниципальный заказчик вправе полностью или частично отказаться от товаров, поставка которых предусмотрена государственным или муниципальным контрактом, при условии возмещения поставщику убытков, причиненных таким отказом.</w:t>
      </w:r>
    </w:p>
    <w:p w14:paraId="5C53D8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отказ государственного или муниципального заказчика от товаров, поставка которых предусмотрена государственным или муниципальным контрактом, повлек расторжение или изменение договора поставки товаров для государственных или муниципальных нужд, убытки, причиненные покупателю таким расторжением или изменением, возмещаются государственны</w:t>
      </w:r>
      <w:r w:rsidR="00672A8E" w:rsidRPr="00E739ED">
        <w:rPr>
          <w:rFonts w:ascii="Times New Roman" w:hAnsi="Times New Roman" w:cs="Times New Roman"/>
          <w:color w:val="000000" w:themeColor="text1"/>
          <w:sz w:val="28"/>
          <w:szCs w:val="28"/>
        </w:rPr>
        <w:t>м или муниципальным заказчиком.</w:t>
      </w:r>
    </w:p>
    <w:p w14:paraId="17935BC3"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 </w:t>
      </w:r>
      <w:r w:rsidR="001F5FFA" w:rsidRPr="00E739ED">
        <w:rPr>
          <w:rFonts w:ascii="Times New Roman" w:hAnsi="Times New Roman" w:cs="Times New Roman"/>
          <w:color w:val="000000" w:themeColor="text1"/>
          <w:sz w:val="28"/>
          <w:szCs w:val="28"/>
        </w:rPr>
        <w:t>5.</w:t>
      </w:r>
      <w:r w:rsidR="008963C7"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Контрактация</w:t>
      </w:r>
      <w:r w:rsidR="00672A8E" w:rsidRPr="00E739ED">
        <w:rPr>
          <w:rFonts w:ascii="Times New Roman" w:hAnsi="Times New Roman" w:cs="Times New Roman"/>
          <w:b/>
          <w:color w:val="000000" w:themeColor="text1"/>
          <w:sz w:val="28"/>
          <w:szCs w:val="28"/>
        </w:rPr>
        <w:t xml:space="preserve"> </w:t>
      </w:r>
    </w:p>
    <w:p w14:paraId="0B340BC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645</w:t>
      </w:r>
      <w:r w:rsidR="008963C7" w:rsidRPr="00E739ED">
        <w:rPr>
          <w:rFonts w:ascii="Times New Roman" w:hAnsi="Times New Roman" w:cs="Times New Roman"/>
          <w:color w:val="000000" w:themeColor="text1"/>
          <w:sz w:val="28"/>
          <w:szCs w:val="28"/>
        </w:rPr>
        <w:t>. </w:t>
      </w:r>
      <w:r w:rsidR="008963C7" w:rsidRPr="00E739ED">
        <w:rPr>
          <w:rFonts w:ascii="Times New Roman" w:hAnsi="Times New Roman" w:cs="Times New Roman"/>
          <w:b/>
          <w:color w:val="000000" w:themeColor="text1"/>
          <w:sz w:val="28"/>
          <w:szCs w:val="28"/>
        </w:rPr>
        <w:t>Договор контрактации</w:t>
      </w:r>
    </w:p>
    <w:p w14:paraId="66B587A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A40B6B" w:rsidRPr="00E739ED">
        <w:rPr>
          <w:rFonts w:ascii="Times New Roman" w:hAnsi="Times New Roman" w:cs="Times New Roman"/>
          <w:color w:val="000000" w:themeColor="text1"/>
          <w:sz w:val="28"/>
          <w:szCs w:val="28"/>
        </w:rPr>
        <w:t>По договору контрактации производитель сельскохозяйственной продукции обязуется передать выращенную (произведенную) им сельскохозяйственную продукцию заготовителю – лицу, осуществляющему закупки такой продукции для переработки или продажи.</w:t>
      </w:r>
    </w:p>
    <w:p w14:paraId="5D21AC6A" w14:textId="77777777" w:rsidR="00672A8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по договору контрактации, не урегулированным правилами настоящего параграфа, применяются правила</w:t>
      </w:r>
      <w:r w:rsidR="00891ACE" w:rsidRPr="00E739ED">
        <w:rPr>
          <w:rFonts w:ascii="Times New Roman" w:hAnsi="Times New Roman" w:cs="Times New Roman"/>
          <w:color w:val="000000" w:themeColor="text1"/>
          <w:sz w:val="28"/>
          <w:szCs w:val="28"/>
        </w:rPr>
        <w:t xml:space="preserve"> о</w:t>
      </w:r>
      <w:r w:rsidR="00AB7A21" w:rsidRPr="00E739ED">
        <w:rPr>
          <w:rFonts w:ascii="Times New Roman" w:hAnsi="Times New Roman" w:cs="Times New Roman"/>
          <w:color w:val="000000" w:themeColor="text1"/>
          <w:sz w:val="28"/>
          <w:szCs w:val="28"/>
        </w:rPr>
        <w:t xml:space="preserve"> договоре поставки (статьи 6</w:t>
      </w:r>
      <w:r w:rsidR="00492953" w:rsidRPr="00E739ED">
        <w:rPr>
          <w:rFonts w:ascii="Times New Roman" w:hAnsi="Times New Roman" w:cs="Times New Roman"/>
          <w:color w:val="000000" w:themeColor="text1"/>
          <w:sz w:val="28"/>
          <w:szCs w:val="28"/>
        </w:rPr>
        <w:t>16</w:t>
      </w:r>
      <w:r w:rsidR="002E1D2A" w:rsidRPr="00E739ED">
        <w:rPr>
          <w:rFonts w:ascii="Times New Roman" w:hAnsi="Times New Roman" w:cs="Times New Roman"/>
          <w:color w:val="000000" w:themeColor="text1"/>
          <w:sz w:val="28"/>
          <w:szCs w:val="28"/>
        </w:rPr>
        <w:t>–</w:t>
      </w:r>
      <w:r w:rsidR="00AB7A21" w:rsidRPr="00E739ED">
        <w:rPr>
          <w:rFonts w:ascii="Times New Roman" w:hAnsi="Times New Roman" w:cs="Times New Roman"/>
          <w:color w:val="000000" w:themeColor="text1"/>
          <w:sz w:val="28"/>
          <w:szCs w:val="28"/>
        </w:rPr>
        <w:t>6</w:t>
      </w:r>
      <w:r w:rsidR="00492953" w:rsidRPr="00E739ED">
        <w:rPr>
          <w:rFonts w:ascii="Times New Roman" w:hAnsi="Times New Roman" w:cs="Times New Roman"/>
          <w:color w:val="000000" w:themeColor="text1"/>
          <w:sz w:val="28"/>
          <w:szCs w:val="28"/>
        </w:rPr>
        <w:t>34</w:t>
      </w:r>
      <w:r w:rsidRPr="00E739ED">
        <w:rPr>
          <w:rFonts w:ascii="Times New Roman" w:hAnsi="Times New Roman" w:cs="Times New Roman"/>
          <w:color w:val="000000" w:themeColor="text1"/>
          <w:sz w:val="28"/>
          <w:szCs w:val="28"/>
        </w:rPr>
        <w:t>), а в соответствующих случаях о поставке товаров для</w:t>
      </w:r>
      <w:r w:rsidR="00BE09BE" w:rsidRPr="00E739ED">
        <w:rPr>
          <w:rFonts w:ascii="Times New Roman" w:hAnsi="Times New Roman" w:cs="Times New Roman"/>
          <w:color w:val="000000" w:themeColor="text1"/>
          <w:sz w:val="28"/>
          <w:szCs w:val="28"/>
        </w:rPr>
        <w:t xml:space="preserve"> государственных</w:t>
      </w:r>
      <w:r w:rsidR="00A40B6B" w:rsidRPr="00E739ED">
        <w:rPr>
          <w:rFonts w:ascii="Times New Roman" w:hAnsi="Times New Roman" w:cs="Times New Roman"/>
          <w:color w:val="000000" w:themeColor="text1"/>
          <w:sz w:val="28"/>
          <w:szCs w:val="28"/>
        </w:rPr>
        <w:t xml:space="preserve"> или муниципальных нужд</w:t>
      </w:r>
      <w:r w:rsidR="00AB7A21" w:rsidRPr="00E739ED">
        <w:rPr>
          <w:rFonts w:ascii="Times New Roman" w:hAnsi="Times New Roman" w:cs="Times New Roman"/>
          <w:color w:val="000000" w:themeColor="text1"/>
          <w:sz w:val="28"/>
          <w:szCs w:val="28"/>
        </w:rPr>
        <w:t xml:space="preserve"> (статьи 6</w:t>
      </w:r>
      <w:r w:rsidR="00492953" w:rsidRPr="00E739ED">
        <w:rPr>
          <w:rFonts w:ascii="Times New Roman" w:hAnsi="Times New Roman" w:cs="Times New Roman"/>
          <w:color w:val="000000" w:themeColor="text1"/>
          <w:sz w:val="28"/>
          <w:szCs w:val="28"/>
        </w:rPr>
        <w:t>35</w:t>
      </w:r>
      <w:r w:rsidR="00AB7A21" w:rsidRPr="00E739ED">
        <w:rPr>
          <w:rFonts w:ascii="Times New Roman" w:hAnsi="Times New Roman" w:cs="Times New Roman"/>
          <w:color w:val="000000" w:themeColor="text1"/>
          <w:sz w:val="28"/>
          <w:szCs w:val="28"/>
        </w:rPr>
        <w:t>–6</w:t>
      </w:r>
      <w:r w:rsidR="00492953" w:rsidRPr="00E739ED">
        <w:rPr>
          <w:rFonts w:ascii="Times New Roman" w:hAnsi="Times New Roman" w:cs="Times New Roman"/>
          <w:color w:val="000000" w:themeColor="text1"/>
          <w:sz w:val="28"/>
          <w:szCs w:val="28"/>
        </w:rPr>
        <w:t>44</w:t>
      </w:r>
      <w:r w:rsidR="00672A8E" w:rsidRPr="00E739ED">
        <w:rPr>
          <w:rFonts w:ascii="Times New Roman" w:hAnsi="Times New Roman" w:cs="Times New Roman"/>
          <w:color w:val="000000" w:themeColor="text1"/>
          <w:sz w:val="28"/>
          <w:szCs w:val="28"/>
        </w:rPr>
        <w:t>).</w:t>
      </w:r>
    </w:p>
    <w:p w14:paraId="6FE058C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646</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загот</w:t>
      </w:r>
      <w:r w:rsidR="008963C7" w:rsidRPr="00E739ED">
        <w:rPr>
          <w:rFonts w:ascii="Times New Roman" w:hAnsi="Times New Roman" w:cs="Times New Roman"/>
          <w:b/>
          <w:color w:val="000000" w:themeColor="text1"/>
          <w:sz w:val="28"/>
          <w:szCs w:val="28"/>
        </w:rPr>
        <w:t>овителя</w:t>
      </w:r>
    </w:p>
    <w:p w14:paraId="0CBB280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предусмотрено договором контрактации, заготовитель обязан принять сельскохозяйственную продукцию у производителя по месту ее нахождения и обеспечить ее вывоз.</w:t>
      </w:r>
    </w:p>
    <w:p w14:paraId="02FA9A7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принятие сельскохозяйственной продукции осуществляется в месте нахождения заготовителя или ином указанном им месте, заготовитель не вправе отказаться от принятия сельскохозяйственной продукции, соответствующей условиям договора контрактации и переданной заготовителю в обусловленный договором срок.</w:t>
      </w:r>
    </w:p>
    <w:p w14:paraId="6305650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Договором контрактации может быть предусмотрена обязанность заготовителя, осуществляющего переработку сельскохозяйственной продукции, возвращать производителю по его требованию отходы от переработки сельскохозяйственной продукции с оплатой п</w:t>
      </w:r>
      <w:r w:rsidR="00672A8E" w:rsidRPr="00E739ED">
        <w:rPr>
          <w:rFonts w:ascii="Times New Roman" w:hAnsi="Times New Roman" w:cs="Times New Roman"/>
          <w:color w:val="000000" w:themeColor="text1"/>
          <w:sz w:val="28"/>
          <w:szCs w:val="28"/>
        </w:rPr>
        <w:t>о цене, определенной договором.</w:t>
      </w:r>
    </w:p>
    <w:p w14:paraId="6100CF0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647</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производителя сельскохозяйственной продукции</w:t>
      </w:r>
    </w:p>
    <w:p w14:paraId="77130D1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Производитель сельскохозяйственной продукции обязан передать заготовителю выращенную (произведенную) сельскохозяйственную продукцию в количестве и ассортименте, предусмотренных договором контрактации.</w:t>
      </w:r>
    </w:p>
    <w:p w14:paraId="30EA2B7C" w14:textId="77777777" w:rsidR="00A40B6B"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3B0256" w:rsidRPr="00E739ED">
        <w:rPr>
          <w:rFonts w:ascii="Times New Roman" w:hAnsi="Times New Roman" w:cs="Times New Roman"/>
          <w:color w:val="000000" w:themeColor="text1"/>
          <w:sz w:val="28"/>
          <w:szCs w:val="28"/>
        </w:rPr>
        <w:t>648</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w:t>
      </w:r>
      <w:r w:rsidR="00A40B6B" w:rsidRPr="00E739ED">
        <w:rPr>
          <w:rFonts w:ascii="Times New Roman" w:hAnsi="Times New Roman" w:cs="Times New Roman"/>
          <w:b/>
          <w:bCs/>
          <w:color w:val="000000" w:themeColor="text1"/>
          <w:sz w:val="28"/>
          <w:szCs w:val="28"/>
        </w:rPr>
        <w:t>производителя сельскохозяйственной продукции</w:t>
      </w:r>
    </w:p>
    <w:p w14:paraId="2292FEE7" w14:textId="77777777" w:rsidR="001F5FFA" w:rsidRPr="00E739ED" w:rsidRDefault="00A40B6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Производитель сельскохозяйственной продукции, не исполнивший или ненадлежащим образом исполнивший обязательство, несет ответственность при наличии его вины.</w:t>
      </w:r>
    </w:p>
    <w:p w14:paraId="7C49A900"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672A8E" w:rsidRPr="00E739ED">
        <w:rPr>
          <w:rFonts w:ascii="Times New Roman" w:hAnsi="Times New Roman" w:cs="Times New Roman"/>
          <w:color w:val="000000" w:themeColor="text1"/>
          <w:sz w:val="28"/>
          <w:szCs w:val="28"/>
        </w:rPr>
        <w:t>6.</w:t>
      </w:r>
      <w:r w:rsidR="00F716A0" w:rsidRPr="00E739ED">
        <w:rPr>
          <w:rFonts w:ascii="Times New Roman" w:hAnsi="Times New Roman" w:cs="Times New Roman"/>
          <w:color w:val="000000" w:themeColor="text1"/>
          <w:sz w:val="28"/>
          <w:szCs w:val="28"/>
        </w:rPr>
        <w:t> </w:t>
      </w:r>
      <w:r w:rsidR="00672A8E" w:rsidRPr="00E739ED">
        <w:rPr>
          <w:rFonts w:ascii="Times New Roman" w:hAnsi="Times New Roman" w:cs="Times New Roman"/>
          <w:b/>
          <w:color w:val="000000" w:themeColor="text1"/>
          <w:sz w:val="28"/>
          <w:szCs w:val="28"/>
        </w:rPr>
        <w:t>Энергоснабжение</w:t>
      </w:r>
    </w:p>
    <w:p w14:paraId="30E550F9"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649</w:t>
      </w:r>
      <w:r w:rsidR="008963C7" w:rsidRPr="00E739ED">
        <w:rPr>
          <w:rFonts w:ascii="Times New Roman" w:hAnsi="Times New Roman" w:cs="Times New Roman"/>
          <w:color w:val="000000" w:themeColor="text1"/>
          <w:sz w:val="28"/>
          <w:szCs w:val="28"/>
        </w:rPr>
        <w:t>. </w:t>
      </w:r>
      <w:r w:rsidR="00672A8E" w:rsidRPr="00E739ED">
        <w:rPr>
          <w:rFonts w:ascii="Times New Roman" w:hAnsi="Times New Roman" w:cs="Times New Roman"/>
          <w:b/>
          <w:color w:val="000000" w:themeColor="text1"/>
          <w:sz w:val="28"/>
          <w:szCs w:val="28"/>
        </w:rPr>
        <w:t>Договор энергоснабжения</w:t>
      </w:r>
    </w:p>
    <w:p w14:paraId="6860308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энергоснабжения энергоснабжающая организация обязуется подавать абоненту (потребителю) через присоединенную сеть энергию, а абонент обязуется оплачивать принятую энергию, а также соблюдать предусмотренный договором режим ее потребления, обеспечивать безопасность эксплуатации находящихся в его ведении энергетических сетей и исправность используемых им приборов и оборудования, связанных с потреблением энергии.</w:t>
      </w:r>
    </w:p>
    <w:p w14:paraId="4D3398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энергоснабжения заключается с абонентом при наличии у него отвечающего установленным техническим требованиям энергопринимающего устройства, присоединенного к сетям энергоснабжающей организации, и другого необходимого оборудования, а также при обеспечении учета потребления энергии.</w:t>
      </w:r>
    </w:p>
    <w:p w14:paraId="4F5EA8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по договору энергоснабжения, не урегулированным настоящим Кодексом, применяются законы и иные нормативные правовые акты об энергоснабжении, а также обязательные правила, принятые в соответствии с ними.</w:t>
      </w:r>
    </w:p>
    <w:p w14:paraId="7D7D04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по договору снабжения электрической энергией правила настоящего параграфа применяются, если законом или иными нормативными правов</w:t>
      </w:r>
      <w:r w:rsidR="00672A8E" w:rsidRPr="00E739ED">
        <w:rPr>
          <w:rFonts w:ascii="Times New Roman" w:hAnsi="Times New Roman" w:cs="Times New Roman"/>
          <w:color w:val="000000" w:themeColor="text1"/>
          <w:sz w:val="28"/>
          <w:szCs w:val="28"/>
        </w:rPr>
        <w:t>ыми актами не установлено иное.</w:t>
      </w:r>
    </w:p>
    <w:p w14:paraId="402B1CC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650</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Заключение и продление договора энергоснабжения</w:t>
      </w:r>
    </w:p>
    <w:p w14:paraId="50FBC3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абонентом по договору энергоснабжения выступает физическое лицо, использующее энергию для бытового потребления, договор считается заключенным с момента первого фактического подключения абонента в установленном порядке к присоединенной сети</w:t>
      </w:r>
      <w:r w:rsidRPr="00E739ED">
        <w:rPr>
          <w:rFonts w:ascii="Times New Roman" w:hAnsi="Times New Roman" w:cs="Times New Roman"/>
          <w:color w:val="000000" w:themeColor="text1"/>
          <w:sz w:val="28"/>
          <w:szCs w:val="28"/>
          <w:lang w:bidi="ru-RU"/>
        </w:rPr>
        <w:t>.</w:t>
      </w:r>
    </w:p>
    <w:p w14:paraId="658BC57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Если иное не предусмотрено соглашением сторон, такой договор считается заключенным на неопределенный срок и может быть изменен или расторгнут по основан</w:t>
      </w:r>
      <w:r w:rsidR="00AB7A21" w:rsidRPr="00E739ED">
        <w:rPr>
          <w:rFonts w:ascii="Times New Roman" w:hAnsi="Times New Roman" w:cs="Times New Roman"/>
          <w:color w:val="000000" w:themeColor="text1"/>
          <w:sz w:val="28"/>
          <w:szCs w:val="28"/>
        </w:rPr>
        <w:t>иям, предусмотренным статьей 6</w:t>
      </w:r>
      <w:r w:rsidR="00492953" w:rsidRPr="00E739ED">
        <w:rPr>
          <w:rFonts w:ascii="Times New Roman" w:hAnsi="Times New Roman" w:cs="Times New Roman"/>
          <w:color w:val="000000" w:themeColor="text1"/>
          <w:sz w:val="28"/>
          <w:szCs w:val="28"/>
        </w:rPr>
        <w:t>56</w:t>
      </w:r>
      <w:r w:rsidRPr="00E739ED">
        <w:rPr>
          <w:rFonts w:ascii="Times New Roman" w:hAnsi="Times New Roman" w:cs="Times New Roman"/>
          <w:color w:val="000000" w:themeColor="text1"/>
          <w:sz w:val="28"/>
          <w:szCs w:val="28"/>
        </w:rPr>
        <w:t xml:space="preserve"> настоящего Кодекса.</w:t>
      </w:r>
    </w:p>
    <w:p w14:paraId="3E23038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энергоснабжения, заключенный на определенный срок, считается продленным на тот же срок и на тех же условиях, если до окончания срока его действия ни одна из сторон не заявит о его прекращении или изменении либо о заключении нового договора</w:t>
      </w:r>
    </w:p>
    <w:p w14:paraId="604B2CB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одной из сторон до окончания срока действия договора внесено предложение о заключении нового договора, то отношения сторон до заключения нового договора регулируются ранее заключенным договором</w:t>
      </w:r>
      <w:r w:rsidRPr="00E739ED">
        <w:rPr>
          <w:rFonts w:ascii="Times New Roman" w:hAnsi="Times New Roman" w:cs="Times New Roman"/>
          <w:color w:val="000000" w:themeColor="text1"/>
          <w:sz w:val="28"/>
          <w:szCs w:val="28"/>
          <w:lang w:bidi="ru-RU"/>
        </w:rPr>
        <w:t>.</w:t>
      </w:r>
    </w:p>
    <w:p w14:paraId="3EFEED5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651</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Количество энергии</w:t>
      </w:r>
    </w:p>
    <w:p w14:paraId="54E468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Энергоснабжающая организация обязана подавать абоненту энергию через присоединенную сеть в количестве, предусмотренном договором энергоснабжения, и с соблюдением режима подачи, согласованного сторонами. Количество поданной абоненту и использованной им энергии определяется в соответствии с данными учета о ее фактическом потреблении.</w:t>
      </w:r>
    </w:p>
    <w:p w14:paraId="597B193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Договором энергоснабжения может быть предусмотрено право абонента изменять количество принимаемой им энергии, определенное договором, при условии возмещения им расходов, понесенных энергоснабжающей организацией в связи с обеспечением подачи энергии не в обусловленном договором количестве.</w:t>
      </w:r>
    </w:p>
    <w:p w14:paraId="628451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абонентом по договору энергоснабжения выступает физическое лицо, использующее энергию для бытового потребления, такое лицо вправе использовать энергию в необходимом ему количестве</w:t>
      </w:r>
      <w:r w:rsidRPr="00E739ED">
        <w:rPr>
          <w:rFonts w:ascii="Times New Roman" w:hAnsi="Times New Roman" w:cs="Times New Roman"/>
          <w:color w:val="000000" w:themeColor="text1"/>
          <w:sz w:val="28"/>
          <w:szCs w:val="28"/>
          <w:lang w:bidi="ru-RU"/>
        </w:rPr>
        <w:t>.</w:t>
      </w:r>
    </w:p>
    <w:p w14:paraId="092E6D3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652</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Качество энергии</w:t>
      </w:r>
    </w:p>
    <w:p w14:paraId="552033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Качество подаваемой энергии должно соответствовать требованиям, установленным в соответствии с законодательством Донецкой Народной Республики, в том числе с обязательными правилами, или предусмотренным договором энергоснабжения.</w:t>
      </w:r>
    </w:p>
    <w:p w14:paraId="4F51F3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нарушения энергоснабжающей организацией требований, предъявляемых к качеству энергии, абонент вправе отка</w:t>
      </w:r>
      <w:r w:rsidR="00672A8E" w:rsidRPr="00E739ED">
        <w:rPr>
          <w:rFonts w:ascii="Times New Roman" w:hAnsi="Times New Roman" w:cs="Times New Roman"/>
          <w:color w:val="000000" w:themeColor="text1"/>
          <w:sz w:val="28"/>
          <w:szCs w:val="28"/>
        </w:rPr>
        <w:t>заться от оплаты такой энергии.</w:t>
      </w:r>
      <w:r w:rsidR="00A40B6B" w:rsidRPr="00E739ED">
        <w:rPr>
          <w:rFonts w:ascii="Times New Roman" w:hAnsi="Times New Roman" w:cs="Times New Roman"/>
          <w:color w:val="000000" w:themeColor="text1"/>
          <w:sz w:val="28"/>
          <w:szCs w:val="28"/>
        </w:rPr>
        <w:t xml:space="preserve"> При этом энергоснабжающая организация вправе требовать возмещения абонентом стоимости того, что абонент неосновательно сберег вследствие использования э</w:t>
      </w:r>
      <w:r w:rsidR="003F514F" w:rsidRPr="00E739ED">
        <w:rPr>
          <w:rFonts w:ascii="Times New Roman" w:hAnsi="Times New Roman" w:cs="Times New Roman"/>
          <w:color w:val="000000" w:themeColor="text1"/>
          <w:sz w:val="28"/>
          <w:szCs w:val="28"/>
        </w:rPr>
        <w:t>той энергии (часть 2 статьи 12</w:t>
      </w:r>
      <w:r w:rsidR="00FB2591" w:rsidRPr="00E739ED">
        <w:rPr>
          <w:rFonts w:ascii="Times New Roman" w:hAnsi="Times New Roman" w:cs="Times New Roman"/>
          <w:color w:val="000000" w:themeColor="text1"/>
          <w:sz w:val="28"/>
          <w:szCs w:val="28"/>
        </w:rPr>
        <w:t>34</w:t>
      </w:r>
      <w:r w:rsidR="00A40B6B" w:rsidRPr="00E739ED">
        <w:rPr>
          <w:rFonts w:ascii="Times New Roman" w:hAnsi="Times New Roman" w:cs="Times New Roman"/>
          <w:color w:val="000000" w:themeColor="text1"/>
          <w:sz w:val="28"/>
          <w:szCs w:val="28"/>
        </w:rPr>
        <w:t>).</w:t>
      </w:r>
    </w:p>
    <w:p w14:paraId="15E7ED5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653</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покупателя по содержанию и эксплуатации сетей, приборов и оборудования</w:t>
      </w:r>
    </w:p>
    <w:p w14:paraId="7D88BB4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Абонент обязан обеспечивать надлежащее техническое состояние и безопасность эксплуатируемых энергетических сетей, приборов и оборудования, соблюдать установленный режим потребления энергии, а также немедленно сообщать энергоснабжающей организации об авариях, пожарах, неисправностях приборов учета энергии и иных нарушениях, возникающих при пользовании энергией.</w:t>
      </w:r>
    </w:p>
    <w:p w14:paraId="0184A3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абонентом по договору энергоснабжения выступает физическое лицо, использующее энергию для бытового потребления, обязанность обеспечивать надлежащее техническое состояние и безопасность энергетических сетей, а также приборов учета потребления энергии возлагается на энергоснабжающую организацию, если иное не установлено законом или иными нормативными правовыми актами.</w:t>
      </w:r>
    </w:p>
    <w:p w14:paraId="58850F8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Требования к техническому состоянию и эксплуатации энергетических сетей, приборов и оборудования, а также порядок осуществления контроля за их соблюдением определяются законом, иными нормативными правовыми актами и принятыми в соответствии </w:t>
      </w:r>
      <w:r w:rsidR="00672A8E" w:rsidRPr="00E739ED">
        <w:rPr>
          <w:rFonts w:ascii="Times New Roman" w:hAnsi="Times New Roman" w:cs="Times New Roman"/>
          <w:color w:val="000000" w:themeColor="text1"/>
          <w:sz w:val="28"/>
          <w:szCs w:val="28"/>
        </w:rPr>
        <w:t>с ними обязательными правилами.</w:t>
      </w:r>
    </w:p>
    <w:p w14:paraId="03B0A96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654</w:t>
      </w:r>
      <w:r w:rsidR="001F5FFA" w:rsidRPr="00E739ED">
        <w:rPr>
          <w:rFonts w:ascii="Times New Roman" w:hAnsi="Times New Roman" w:cs="Times New Roman"/>
          <w:color w:val="000000" w:themeColor="text1"/>
          <w:sz w:val="28"/>
          <w:szCs w:val="28"/>
        </w:rPr>
        <w:t>.</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энергии</w:t>
      </w:r>
    </w:p>
    <w:p w14:paraId="2B6066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Оплата энергии производится за фактически принятое абонентом количество энергии в соответствии с данными учета энергии, если иное не предусмотрено законом, иными нормативными правовыми актами или соглашением сторон.</w:t>
      </w:r>
    </w:p>
    <w:p w14:paraId="2C3DCE28"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Порядок расчетов за энергию определяется законом, иными нормативными правовыми</w:t>
      </w:r>
      <w:r w:rsidR="00672A8E" w:rsidRPr="00E739ED">
        <w:rPr>
          <w:rFonts w:ascii="Times New Roman" w:hAnsi="Times New Roman" w:cs="Times New Roman"/>
          <w:color w:val="000000" w:themeColor="text1"/>
          <w:sz w:val="28"/>
          <w:szCs w:val="28"/>
        </w:rPr>
        <w:t xml:space="preserve"> актами или соглашением сторон.</w:t>
      </w:r>
    </w:p>
    <w:p w14:paraId="5A1A924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A3D" w:rsidRPr="00E739ED">
        <w:rPr>
          <w:rFonts w:ascii="Times New Roman" w:hAnsi="Times New Roman" w:cs="Times New Roman"/>
          <w:color w:val="000000" w:themeColor="text1"/>
          <w:sz w:val="28"/>
          <w:szCs w:val="28"/>
        </w:rPr>
        <w:t>6</w:t>
      </w:r>
      <w:r w:rsidR="003B0256" w:rsidRPr="00E739ED">
        <w:rPr>
          <w:rFonts w:ascii="Times New Roman" w:hAnsi="Times New Roman" w:cs="Times New Roman"/>
          <w:color w:val="000000" w:themeColor="text1"/>
          <w:sz w:val="28"/>
          <w:szCs w:val="28"/>
        </w:rPr>
        <w:t>55</w:t>
      </w:r>
      <w:r w:rsidR="00D70381" w:rsidRPr="00E739ED">
        <w:rPr>
          <w:rFonts w:ascii="Times New Roman" w:hAnsi="Times New Roman" w:cs="Times New Roman"/>
          <w:color w:val="000000" w:themeColor="text1"/>
          <w:sz w:val="28"/>
          <w:szCs w:val="28"/>
        </w:rPr>
        <w:t>. </w:t>
      </w:r>
      <w:proofErr w:type="spellStart"/>
      <w:r w:rsidR="001F5FFA" w:rsidRPr="00E739ED">
        <w:rPr>
          <w:rFonts w:ascii="Times New Roman" w:hAnsi="Times New Roman" w:cs="Times New Roman"/>
          <w:b/>
          <w:color w:val="000000" w:themeColor="text1"/>
          <w:sz w:val="28"/>
          <w:szCs w:val="28"/>
        </w:rPr>
        <w:t>Субабонент</w:t>
      </w:r>
      <w:proofErr w:type="spellEnd"/>
    </w:p>
    <w:p w14:paraId="486A54A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Абонент может передавать энергию, принятую им от энергоснабжающей организации через присоединенную сеть, другому лицу (</w:t>
      </w:r>
      <w:proofErr w:type="spellStart"/>
      <w:r w:rsidRPr="00E739ED">
        <w:rPr>
          <w:rFonts w:ascii="Times New Roman" w:hAnsi="Times New Roman" w:cs="Times New Roman"/>
          <w:color w:val="000000" w:themeColor="text1"/>
          <w:sz w:val="28"/>
          <w:szCs w:val="28"/>
        </w:rPr>
        <w:t>субабоненту</w:t>
      </w:r>
      <w:proofErr w:type="spellEnd"/>
      <w:r w:rsidRPr="00E739ED">
        <w:rPr>
          <w:rFonts w:ascii="Times New Roman" w:hAnsi="Times New Roman" w:cs="Times New Roman"/>
          <w:color w:val="000000" w:themeColor="text1"/>
          <w:sz w:val="28"/>
          <w:szCs w:val="28"/>
        </w:rPr>
        <w:t>) только с согласи</w:t>
      </w:r>
      <w:r w:rsidR="00672A8E" w:rsidRPr="00E739ED">
        <w:rPr>
          <w:rFonts w:ascii="Times New Roman" w:hAnsi="Times New Roman" w:cs="Times New Roman"/>
          <w:color w:val="000000" w:themeColor="text1"/>
          <w:sz w:val="28"/>
          <w:szCs w:val="28"/>
        </w:rPr>
        <w:t>я энергоснабжающей организации.</w:t>
      </w:r>
    </w:p>
    <w:p w14:paraId="323F7B7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656</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Изменение и расторжение договора энергоснабжения</w:t>
      </w:r>
    </w:p>
    <w:p w14:paraId="48705F6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абонентом по договору энергоснабжения выступает физическое лицо, использующее энергию для бытового потребления, такое лицо вправе расторгнуть договор в одностороннем порядке при условии уведомления об этом энергоснабжающей организации и полной оплаты использованной энергии.</w:t>
      </w:r>
    </w:p>
    <w:p w14:paraId="1A0967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абонентом по договору энергоснабжени</w:t>
      </w:r>
      <w:r w:rsidR="00E15551" w:rsidRPr="00E739ED">
        <w:rPr>
          <w:rFonts w:ascii="Times New Roman" w:hAnsi="Times New Roman" w:cs="Times New Roman"/>
          <w:color w:val="000000" w:themeColor="text1"/>
          <w:sz w:val="28"/>
          <w:szCs w:val="28"/>
        </w:rPr>
        <w:t>я выступает юридическое лицо</w:t>
      </w:r>
      <w:r w:rsidRPr="00E739ED">
        <w:rPr>
          <w:rFonts w:ascii="Times New Roman" w:hAnsi="Times New Roman" w:cs="Times New Roman"/>
          <w:color w:val="000000" w:themeColor="text1"/>
          <w:sz w:val="28"/>
          <w:szCs w:val="28"/>
        </w:rPr>
        <w:t>, энергоснабжающая организация вправе отказаться от исполнения договора в одностороннем порядке по основан</w:t>
      </w:r>
      <w:r w:rsidR="003F514F" w:rsidRPr="00E739ED">
        <w:rPr>
          <w:rFonts w:ascii="Times New Roman" w:hAnsi="Times New Roman" w:cs="Times New Roman"/>
          <w:color w:val="000000" w:themeColor="text1"/>
          <w:sz w:val="28"/>
          <w:szCs w:val="28"/>
        </w:rPr>
        <w:t>иям, предусмотренным статьей 6</w:t>
      </w:r>
      <w:r w:rsidR="00FB2591" w:rsidRPr="00E739ED">
        <w:rPr>
          <w:rFonts w:ascii="Times New Roman" w:hAnsi="Times New Roman" w:cs="Times New Roman"/>
          <w:color w:val="000000" w:themeColor="text1"/>
          <w:sz w:val="28"/>
          <w:szCs w:val="28"/>
        </w:rPr>
        <w:t>33</w:t>
      </w:r>
      <w:r w:rsidRPr="00E739ED">
        <w:rPr>
          <w:rFonts w:ascii="Times New Roman" w:hAnsi="Times New Roman" w:cs="Times New Roman"/>
          <w:color w:val="000000" w:themeColor="text1"/>
          <w:sz w:val="28"/>
          <w:szCs w:val="28"/>
        </w:rPr>
        <w:t xml:space="preserve"> настоящего Кодекса, за исключением случаев, установленных законом или иными нормативными правовыми актами.</w:t>
      </w:r>
    </w:p>
    <w:p w14:paraId="75E325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Перерыв в подаче, прекращение или ограничение подачи энергии допускаются по соглашению сторон, за исключением случаев, когда удостоверенное </w:t>
      </w:r>
      <w:r w:rsidR="00515622" w:rsidRPr="00E739ED">
        <w:rPr>
          <w:rFonts w:ascii="Times New Roman" w:hAnsi="Times New Roman" w:cs="Times New Roman"/>
          <w:color w:val="000000" w:themeColor="text1"/>
          <w:sz w:val="28"/>
          <w:szCs w:val="28"/>
        </w:rPr>
        <w:t xml:space="preserve">органом государственного энергетического надзора </w:t>
      </w:r>
      <w:r w:rsidRPr="00E739ED">
        <w:rPr>
          <w:rFonts w:ascii="Times New Roman" w:hAnsi="Times New Roman" w:cs="Times New Roman"/>
          <w:color w:val="000000" w:themeColor="text1"/>
          <w:sz w:val="28"/>
          <w:szCs w:val="28"/>
        </w:rPr>
        <w:t>неудовлетворительное состояние энергетических установок абонента угрожает аварией или создает угрозу жизни и безопасности</w:t>
      </w:r>
      <w:r w:rsidR="000F6F61" w:rsidRPr="00E739ED">
        <w:rPr>
          <w:rFonts w:ascii="Times New Roman" w:hAnsi="Times New Roman" w:cs="Times New Roman"/>
          <w:color w:val="000000" w:themeColor="text1"/>
          <w:sz w:val="28"/>
          <w:szCs w:val="28"/>
        </w:rPr>
        <w:t xml:space="preserve"> физических лиц</w:t>
      </w:r>
      <w:r w:rsidRPr="00E739ED">
        <w:rPr>
          <w:rFonts w:ascii="Times New Roman" w:hAnsi="Times New Roman" w:cs="Times New Roman"/>
          <w:color w:val="000000" w:themeColor="text1"/>
          <w:sz w:val="28"/>
          <w:szCs w:val="28"/>
        </w:rPr>
        <w:t>. О перерыве в подаче, прекращении или об ограничении подачи энергии энергоснабжающая организация должна предупредить абонента.</w:t>
      </w:r>
    </w:p>
    <w:p w14:paraId="2610C5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Прекращение или ограничение подачи энерги</w:t>
      </w:r>
      <w:r w:rsidR="003F514F" w:rsidRPr="00E739ED">
        <w:rPr>
          <w:rFonts w:ascii="Times New Roman" w:hAnsi="Times New Roman" w:cs="Times New Roman"/>
          <w:color w:val="000000" w:themeColor="text1"/>
          <w:sz w:val="28"/>
          <w:szCs w:val="28"/>
        </w:rPr>
        <w:t>и без согласования с абонентом –</w:t>
      </w:r>
      <w:r w:rsidR="00591E49"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юридическим лицом, но с соответствующим его предупреждением допускается в установленном законом или иными нормативными правовыми актами порядке в случае нарушения указанным абонентом обязательств по оплате энергии.</w:t>
      </w:r>
    </w:p>
    <w:p w14:paraId="6C797E2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Перерыв в подаче, прекращение или ограничение подачи энергии без согласования с абонентом и без соответствующего его предупреждения допускаются в случае необходимости принять неотложные меры по предотвращению или ликвидации аварии при условии незамедлительног</w:t>
      </w:r>
      <w:r w:rsidR="00672A8E" w:rsidRPr="00E739ED">
        <w:rPr>
          <w:rFonts w:ascii="Times New Roman" w:hAnsi="Times New Roman" w:cs="Times New Roman"/>
          <w:color w:val="000000" w:themeColor="text1"/>
          <w:sz w:val="28"/>
          <w:szCs w:val="28"/>
        </w:rPr>
        <w:t>о уведомления абонента об этом.</w:t>
      </w:r>
    </w:p>
    <w:p w14:paraId="0BEAB7B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657</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по договору энергоснабжения</w:t>
      </w:r>
    </w:p>
    <w:p w14:paraId="46972EB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случаях неисполнения или ненадлежащего исполнения обязательств по договору энергоснабжения сторона, нарушившая обязательство, обязана возместить причиненный этим реальный ущерб (</w:t>
      </w:r>
      <w:r w:rsidR="003C7F78" w:rsidRPr="00E739ED">
        <w:rPr>
          <w:rFonts w:ascii="Times New Roman" w:hAnsi="Times New Roman" w:cs="Times New Roman"/>
          <w:color w:val="000000" w:themeColor="text1"/>
          <w:sz w:val="28"/>
          <w:szCs w:val="28"/>
        </w:rPr>
        <w:t>часть 2 статьи 16</w:t>
      </w:r>
      <w:r w:rsidRPr="00E739ED">
        <w:rPr>
          <w:rFonts w:ascii="Times New Roman" w:hAnsi="Times New Roman" w:cs="Times New Roman"/>
          <w:color w:val="000000" w:themeColor="text1"/>
          <w:sz w:val="28"/>
          <w:szCs w:val="28"/>
        </w:rPr>
        <w:t>).</w:t>
      </w:r>
    </w:p>
    <w:p w14:paraId="30E7FBA5" w14:textId="77777777" w:rsidR="001F5FFA" w:rsidRPr="00E739ED" w:rsidRDefault="001F5FFA"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 результате регулирования режима потребления энергии, осуществленного на основании закона или иных нормативных правовых актов, допущен перерыв в подаче энергии абоненту, энергоснабжающая организация несет ответственность за неисполнение или ненадлежащее исполнение договорных обязательств при наличии ее вины.</w:t>
      </w:r>
      <w:r w:rsidRPr="00E739ED">
        <w:rPr>
          <w:rFonts w:ascii="Times New Roman" w:hAnsi="Times New Roman" w:cs="Times New Roman"/>
          <w:color w:val="000000" w:themeColor="text1"/>
          <w:sz w:val="28"/>
          <w:szCs w:val="28"/>
          <w:lang w:bidi="ru-RU"/>
        </w:rPr>
        <w:t xml:space="preserve"> </w:t>
      </w:r>
    </w:p>
    <w:p w14:paraId="4EADC8A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658</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Применение правил об энергоснабжении к иным договорам</w:t>
      </w:r>
    </w:p>
    <w:p w14:paraId="7BF67A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Правила, предусмотренные статьями </w:t>
      </w:r>
      <w:r w:rsidR="00515622" w:rsidRPr="00E739ED">
        <w:rPr>
          <w:rFonts w:ascii="Times New Roman" w:hAnsi="Times New Roman" w:cs="Times New Roman"/>
          <w:color w:val="000000" w:themeColor="text1"/>
          <w:sz w:val="28"/>
          <w:szCs w:val="28"/>
        </w:rPr>
        <w:t>64</w:t>
      </w:r>
      <w:r w:rsidR="00FB2591" w:rsidRPr="00E739ED">
        <w:rPr>
          <w:rFonts w:ascii="Times New Roman" w:hAnsi="Times New Roman" w:cs="Times New Roman"/>
          <w:color w:val="000000" w:themeColor="text1"/>
          <w:sz w:val="28"/>
          <w:szCs w:val="28"/>
        </w:rPr>
        <w:t>9</w:t>
      </w:r>
      <w:r w:rsidR="00515622" w:rsidRPr="00E739ED">
        <w:rPr>
          <w:rFonts w:ascii="Times New Roman" w:hAnsi="Times New Roman" w:cs="Times New Roman"/>
          <w:color w:val="000000" w:themeColor="text1"/>
          <w:sz w:val="28"/>
          <w:szCs w:val="28"/>
        </w:rPr>
        <w:t>–65</w:t>
      </w:r>
      <w:r w:rsidR="00FB2591" w:rsidRPr="00E739ED">
        <w:rPr>
          <w:rFonts w:ascii="Times New Roman" w:hAnsi="Times New Roman" w:cs="Times New Roman"/>
          <w:color w:val="000000" w:themeColor="text1"/>
          <w:sz w:val="28"/>
          <w:szCs w:val="28"/>
        </w:rPr>
        <w:t>7</w:t>
      </w:r>
      <w:r w:rsidR="00891ACE"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применяются к отношениям, связанным со снабжением тепловой энергией через присоединенную сеть, если иное не установлено законом или иными нормативными правовыми актами.</w:t>
      </w:r>
    </w:p>
    <w:p w14:paraId="39BC67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связанным со снабжением через присоединенную сеть газом, н</w:t>
      </w:r>
      <w:r w:rsidR="00E15551" w:rsidRPr="00E739ED">
        <w:rPr>
          <w:rFonts w:ascii="Times New Roman" w:hAnsi="Times New Roman" w:cs="Times New Roman"/>
          <w:color w:val="000000" w:themeColor="text1"/>
          <w:sz w:val="28"/>
          <w:szCs w:val="28"/>
        </w:rPr>
        <w:t xml:space="preserve">ефтью и нефтепродуктами, водой </w:t>
      </w:r>
      <w:r w:rsidRPr="00E739ED">
        <w:rPr>
          <w:rFonts w:ascii="Times New Roman" w:hAnsi="Times New Roman" w:cs="Times New Roman"/>
          <w:color w:val="000000" w:themeColor="text1"/>
          <w:sz w:val="28"/>
          <w:szCs w:val="28"/>
        </w:rPr>
        <w:t>и другими товарами, правила о договоре энергоснабжения (статьи</w:t>
      </w:r>
      <w:r w:rsidR="00891ACE" w:rsidRPr="00E739ED">
        <w:rPr>
          <w:rFonts w:ascii="Times New Roman" w:hAnsi="Times New Roman" w:cs="Times New Roman"/>
          <w:color w:val="000000" w:themeColor="text1"/>
          <w:sz w:val="28"/>
          <w:szCs w:val="28"/>
        </w:rPr>
        <w:t xml:space="preserve"> </w:t>
      </w:r>
      <w:r w:rsidR="00515622" w:rsidRPr="00E739ED">
        <w:rPr>
          <w:rFonts w:ascii="Times New Roman" w:hAnsi="Times New Roman" w:cs="Times New Roman"/>
          <w:color w:val="000000" w:themeColor="text1"/>
          <w:sz w:val="28"/>
          <w:szCs w:val="28"/>
        </w:rPr>
        <w:t>64</w:t>
      </w:r>
      <w:r w:rsidR="00FB2591" w:rsidRPr="00E739ED">
        <w:rPr>
          <w:rFonts w:ascii="Times New Roman" w:hAnsi="Times New Roman" w:cs="Times New Roman"/>
          <w:color w:val="000000" w:themeColor="text1"/>
          <w:sz w:val="28"/>
          <w:szCs w:val="28"/>
        </w:rPr>
        <w:t>9</w:t>
      </w:r>
      <w:r w:rsidR="00515622" w:rsidRPr="00E739ED">
        <w:rPr>
          <w:rFonts w:ascii="Times New Roman" w:hAnsi="Times New Roman" w:cs="Times New Roman"/>
          <w:color w:val="000000" w:themeColor="text1"/>
          <w:sz w:val="28"/>
          <w:szCs w:val="28"/>
        </w:rPr>
        <w:t>–65</w:t>
      </w:r>
      <w:r w:rsidR="00FB2591"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применяются, если иное не установлено законом, иными нормативными правовыми актами или не вытекает из существа обязательства.</w:t>
      </w:r>
    </w:p>
    <w:p w14:paraId="0BD6B967"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D70381" w:rsidRPr="00E739ED">
        <w:rPr>
          <w:rFonts w:ascii="Times New Roman" w:hAnsi="Times New Roman" w:cs="Times New Roman"/>
          <w:color w:val="000000" w:themeColor="text1"/>
          <w:sz w:val="28"/>
          <w:szCs w:val="28"/>
        </w:rPr>
        <w:t>7. </w:t>
      </w:r>
      <w:r w:rsidR="00672A8E" w:rsidRPr="00E739ED">
        <w:rPr>
          <w:rFonts w:ascii="Times New Roman" w:hAnsi="Times New Roman" w:cs="Times New Roman"/>
          <w:b/>
          <w:color w:val="000000" w:themeColor="text1"/>
          <w:sz w:val="28"/>
          <w:szCs w:val="28"/>
        </w:rPr>
        <w:t>Продажа недвижимости</w:t>
      </w:r>
    </w:p>
    <w:p w14:paraId="47934AA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659</w:t>
      </w:r>
      <w:r w:rsidR="001F5FFA" w:rsidRPr="00E739ED">
        <w:rPr>
          <w:rFonts w:ascii="Times New Roman" w:hAnsi="Times New Roman" w:cs="Times New Roman"/>
          <w:color w:val="000000" w:themeColor="text1"/>
          <w:sz w:val="28"/>
          <w:szCs w:val="28"/>
        </w:rPr>
        <w:t>.</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продажи недвижимости</w:t>
      </w:r>
    </w:p>
    <w:p w14:paraId="78A2F4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купли-продажи недвижимого имущества (договору продажи недвижимости) продавец обязуется передать в собственность покупателя земельный участок, здание, сооружение, </w:t>
      </w:r>
      <w:r w:rsidRPr="00E739ED">
        <w:rPr>
          <w:rFonts w:ascii="Times New Roman" w:hAnsi="Times New Roman" w:cs="Times New Roman"/>
          <w:color w:val="000000" w:themeColor="text1"/>
          <w:sz w:val="28"/>
          <w:szCs w:val="28"/>
          <w:lang w:bidi="ru-RU"/>
        </w:rPr>
        <w:t xml:space="preserve">квартиру или другое недвижимое имущество </w:t>
      </w:r>
      <w:r w:rsidR="00A45EF9" w:rsidRPr="00E739ED">
        <w:rPr>
          <w:rFonts w:ascii="Times New Roman" w:hAnsi="Times New Roman" w:cs="Times New Roman"/>
          <w:color w:val="000000" w:themeColor="text1"/>
          <w:sz w:val="28"/>
          <w:szCs w:val="28"/>
          <w:lang w:bidi="ru-RU"/>
        </w:rPr>
        <w:t>(статья </w:t>
      </w:r>
      <w:r w:rsidR="00515622" w:rsidRPr="00E739ED">
        <w:rPr>
          <w:rFonts w:ascii="Times New Roman" w:hAnsi="Times New Roman" w:cs="Times New Roman"/>
          <w:color w:val="000000" w:themeColor="text1"/>
          <w:sz w:val="28"/>
          <w:szCs w:val="28"/>
          <w:lang w:bidi="ru-RU"/>
        </w:rPr>
        <w:t>16</w:t>
      </w:r>
      <w:r w:rsidR="00FB2591" w:rsidRPr="00E739ED">
        <w:rPr>
          <w:rFonts w:ascii="Times New Roman" w:hAnsi="Times New Roman" w:cs="Times New Roman"/>
          <w:color w:val="000000" w:themeColor="text1"/>
          <w:sz w:val="28"/>
          <w:szCs w:val="28"/>
          <w:lang w:bidi="ru-RU"/>
        </w:rPr>
        <w:t>6</w:t>
      </w:r>
      <w:r w:rsidRPr="00E739ED">
        <w:rPr>
          <w:rFonts w:ascii="Times New Roman" w:hAnsi="Times New Roman" w:cs="Times New Roman"/>
          <w:color w:val="000000" w:themeColor="text1"/>
          <w:sz w:val="28"/>
          <w:szCs w:val="28"/>
          <w:lang w:bidi="ru-RU"/>
        </w:rPr>
        <w:t>)</w:t>
      </w:r>
      <w:r w:rsidRPr="00E739ED">
        <w:rPr>
          <w:rFonts w:ascii="Times New Roman" w:hAnsi="Times New Roman" w:cs="Times New Roman"/>
          <w:color w:val="000000" w:themeColor="text1"/>
          <w:sz w:val="28"/>
          <w:szCs w:val="28"/>
        </w:rPr>
        <w:t>.</w:t>
      </w:r>
    </w:p>
    <w:p w14:paraId="1E946A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Правила, предусмотренные настоящим параграфом, применяются к продаже</w:t>
      </w:r>
      <w:r w:rsidR="008C45E7" w:rsidRPr="00E739ED">
        <w:rPr>
          <w:rFonts w:ascii="Times New Roman" w:hAnsi="Times New Roman" w:cs="Times New Roman"/>
          <w:color w:val="000000" w:themeColor="text1"/>
          <w:sz w:val="28"/>
          <w:szCs w:val="28"/>
        </w:rPr>
        <w:t xml:space="preserve"> предприятий</w:t>
      </w:r>
      <w:r w:rsidRPr="00E739ED">
        <w:rPr>
          <w:rFonts w:ascii="Times New Roman" w:hAnsi="Times New Roman" w:cs="Times New Roman"/>
          <w:color w:val="000000" w:themeColor="text1"/>
          <w:sz w:val="28"/>
          <w:szCs w:val="28"/>
        </w:rPr>
        <w:t xml:space="preserve">, если иное не предусмотрено правилами о договоре продажи </w:t>
      </w:r>
      <w:r w:rsidR="008C45E7" w:rsidRPr="00E739ED">
        <w:rPr>
          <w:rFonts w:ascii="Times New Roman" w:hAnsi="Times New Roman" w:cs="Times New Roman"/>
          <w:color w:val="000000" w:themeColor="text1"/>
          <w:sz w:val="28"/>
          <w:szCs w:val="28"/>
        </w:rPr>
        <w:t xml:space="preserve">предприятия </w:t>
      </w:r>
      <w:r w:rsidR="00672A8E" w:rsidRPr="00E739ED">
        <w:rPr>
          <w:rFonts w:ascii="Times New Roman" w:hAnsi="Times New Roman" w:cs="Times New Roman"/>
          <w:color w:val="000000" w:themeColor="text1"/>
          <w:sz w:val="28"/>
          <w:szCs w:val="28"/>
        </w:rPr>
        <w:t>(статьи</w:t>
      </w:r>
      <w:r w:rsidR="00891ACE" w:rsidRPr="00E739ED">
        <w:rPr>
          <w:rFonts w:ascii="Times New Roman" w:hAnsi="Times New Roman" w:cs="Times New Roman"/>
          <w:color w:val="000000" w:themeColor="text1"/>
          <w:sz w:val="28"/>
          <w:szCs w:val="28"/>
        </w:rPr>
        <w:t xml:space="preserve"> </w:t>
      </w:r>
      <w:r w:rsidR="00515622" w:rsidRPr="00E739ED">
        <w:rPr>
          <w:rFonts w:ascii="Times New Roman" w:hAnsi="Times New Roman" w:cs="Times New Roman"/>
          <w:color w:val="000000" w:themeColor="text1"/>
          <w:sz w:val="28"/>
          <w:szCs w:val="28"/>
        </w:rPr>
        <w:t>66</w:t>
      </w:r>
      <w:r w:rsidR="00FB2591" w:rsidRPr="00E739ED">
        <w:rPr>
          <w:rFonts w:ascii="Times New Roman" w:hAnsi="Times New Roman" w:cs="Times New Roman"/>
          <w:color w:val="000000" w:themeColor="text1"/>
          <w:sz w:val="28"/>
          <w:szCs w:val="28"/>
        </w:rPr>
        <w:t>8</w:t>
      </w:r>
      <w:r w:rsidR="00515622" w:rsidRPr="00E739ED">
        <w:rPr>
          <w:rFonts w:ascii="Times New Roman" w:hAnsi="Times New Roman" w:cs="Times New Roman"/>
          <w:color w:val="000000" w:themeColor="text1"/>
          <w:sz w:val="28"/>
          <w:szCs w:val="28"/>
        </w:rPr>
        <w:t>–6</w:t>
      </w:r>
      <w:r w:rsidR="00FB2591" w:rsidRPr="00E739ED">
        <w:rPr>
          <w:rFonts w:ascii="Times New Roman" w:hAnsi="Times New Roman" w:cs="Times New Roman"/>
          <w:color w:val="000000" w:themeColor="text1"/>
          <w:sz w:val="28"/>
          <w:szCs w:val="28"/>
        </w:rPr>
        <w:t>75</w:t>
      </w:r>
      <w:r w:rsidR="00672A8E" w:rsidRPr="00E739ED">
        <w:rPr>
          <w:rFonts w:ascii="Times New Roman" w:hAnsi="Times New Roman" w:cs="Times New Roman"/>
          <w:color w:val="000000" w:themeColor="text1"/>
          <w:sz w:val="28"/>
          <w:szCs w:val="28"/>
        </w:rPr>
        <w:t>).</w:t>
      </w:r>
    </w:p>
    <w:p w14:paraId="3EB4672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660</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w:t>
      </w:r>
      <w:r w:rsidR="00672A8E" w:rsidRPr="00E739ED">
        <w:rPr>
          <w:rFonts w:ascii="Times New Roman" w:hAnsi="Times New Roman" w:cs="Times New Roman"/>
          <w:b/>
          <w:color w:val="000000" w:themeColor="text1"/>
          <w:sz w:val="28"/>
          <w:szCs w:val="28"/>
        </w:rPr>
        <w:t>а договора продажи недвижимости</w:t>
      </w:r>
    </w:p>
    <w:p w14:paraId="29E74B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продажи недвижимости заключается в письменной форме путем составления одного документа, подписанно</w:t>
      </w:r>
      <w:r w:rsidR="00515622" w:rsidRPr="00E739ED">
        <w:rPr>
          <w:rFonts w:ascii="Times New Roman" w:hAnsi="Times New Roman" w:cs="Times New Roman"/>
          <w:color w:val="000000" w:themeColor="text1"/>
          <w:sz w:val="28"/>
          <w:szCs w:val="28"/>
        </w:rPr>
        <w:t>го сторонами (часть 2 статьи 5</w:t>
      </w:r>
      <w:r w:rsidR="00FB2591" w:rsidRPr="00E739ED">
        <w:rPr>
          <w:rFonts w:ascii="Times New Roman" w:hAnsi="Times New Roman" w:cs="Times New Roman"/>
          <w:color w:val="000000" w:themeColor="text1"/>
          <w:sz w:val="28"/>
          <w:szCs w:val="28"/>
        </w:rPr>
        <w:t>42</w:t>
      </w:r>
      <w:r w:rsidR="006708FA" w:rsidRPr="00E739ED">
        <w:rPr>
          <w:rFonts w:ascii="Times New Roman" w:hAnsi="Times New Roman" w:cs="Times New Roman"/>
          <w:color w:val="000000" w:themeColor="text1"/>
          <w:sz w:val="28"/>
          <w:szCs w:val="28"/>
        </w:rPr>
        <w:t>).</w:t>
      </w:r>
    </w:p>
    <w:p w14:paraId="29423D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Несоблюдение формы договора продажи недвижимости</w:t>
      </w:r>
      <w:r w:rsidR="00672A8E" w:rsidRPr="00E739ED">
        <w:rPr>
          <w:rFonts w:ascii="Times New Roman" w:hAnsi="Times New Roman" w:cs="Times New Roman"/>
          <w:color w:val="000000" w:themeColor="text1"/>
          <w:sz w:val="28"/>
          <w:szCs w:val="28"/>
        </w:rPr>
        <w:t xml:space="preserve"> влечет его недействительность.</w:t>
      </w:r>
    </w:p>
    <w:p w14:paraId="6D40D24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661</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Государственная регистрация </w:t>
      </w:r>
      <w:r w:rsidR="00A57B6C" w:rsidRPr="00E739ED">
        <w:rPr>
          <w:rFonts w:ascii="Times New Roman" w:hAnsi="Times New Roman" w:cs="Times New Roman"/>
          <w:b/>
          <w:color w:val="000000" w:themeColor="text1"/>
          <w:sz w:val="28"/>
          <w:szCs w:val="28"/>
        </w:rPr>
        <w:t xml:space="preserve">перехода </w:t>
      </w:r>
      <w:r w:rsidR="001F5FFA" w:rsidRPr="00E739ED">
        <w:rPr>
          <w:rFonts w:ascii="Times New Roman" w:hAnsi="Times New Roman" w:cs="Times New Roman"/>
          <w:b/>
          <w:color w:val="000000" w:themeColor="text1"/>
          <w:sz w:val="28"/>
          <w:szCs w:val="28"/>
        </w:rPr>
        <w:t>права</w:t>
      </w:r>
      <w:r w:rsidR="00672A8E" w:rsidRPr="00E739ED">
        <w:rPr>
          <w:rFonts w:ascii="Times New Roman" w:hAnsi="Times New Roman" w:cs="Times New Roman"/>
          <w:b/>
          <w:color w:val="000000" w:themeColor="text1"/>
          <w:sz w:val="28"/>
          <w:szCs w:val="28"/>
        </w:rPr>
        <w:t xml:space="preserve"> собственности на недвижимость</w:t>
      </w:r>
    </w:p>
    <w:p w14:paraId="6ACF7ECD" w14:textId="77777777" w:rsidR="006708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6708FA" w:rsidRPr="00E739ED">
        <w:rPr>
          <w:rFonts w:ascii="Times New Roman" w:hAnsi="Times New Roman" w:cs="Times New Roman"/>
          <w:color w:val="000000" w:themeColor="text1"/>
          <w:sz w:val="28"/>
          <w:szCs w:val="28"/>
        </w:rPr>
        <w:t>Переход права собственности на недвижимость по договору продажи недвижимости к покупателю подлежит государственной регистрации.</w:t>
      </w:r>
    </w:p>
    <w:p w14:paraId="3540614E" w14:textId="77777777" w:rsidR="006708FA" w:rsidRPr="00E739ED" w:rsidRDefault="006708FA" w:rsidP="00EA1C5F">
      <w:pPr>
        <w:spacing w:after="360" w:line="276" w:lineRule="auto"/>
        <w:ind w:firstLine="709"/>
        <w:jc w:val="both"/>
        <w:rPr>
          <w:rFonts w:ascii="Times New Roman" w:hAnsi="Times New Roman" w:cs="Times New Roman"/>
          <w:color w:val="000000" w:themeColor="text1"/>
          <w:sz w:val="28"/>
          <w:szCs w:val="28"/>
        </w:rPr>
      </w:pPr>
      <w:bookmarkStart w:id="131" w:name="dst100436"/>
      <w:bookmarkEnd w:id="131"/>
      <w:r w:rsidRPr="00E739ED">
        <w:rPr>
          <w:rFonts w:ascii="Times New Roman" w:hAnsi="Times New Roman" w:cs="Times New Roman"/>
          <w:color w:val="000000" w:themeColor="text1"/>
          <w:sz w:val="28"/>
          <w:szCs w:val="28"/>
        </w:rPr>
        <w:t>2. Исполнение договора продажи недвижимости сторонами до государственной регистрации перехода права собственности не является основанием для изменения их отношений с третьими лицами.</w:t>
      </w:r>
    </w:p>
    <w:p w14:paraId="01E1B74B" w14:textId="7886833F" w:rsidR="00067753" w:rsidRPr="00E739ED" w:rsidRDefault="00067753" w:rsidP="00EA1C5F">
      <w:pPr>
        <w:spacing w:after="360" w:line="276" w:lineRule="auto"/>
        <w:ind w:firstLine="709"/>
        <w:jc w:val="both"/>
        <w:rPr>
          <w:rFonts w:ascii="Times New Roman" w:hAnsi="Times New Roman" w:cs="Times New Roman"/>
          <w:color w:val="000000" w:themeColor="text1"/>
          <w:sz w:val="28"/>
          <w:szCs w:val="28"/>
        </w:rPr>
      </w:pPr>
      <w:bookmarkStart w:id="132" w:name="dst56"/>
      <w:bookmarkEnd w:id="132"/>
      <w:r w:rsidRPr="00E739ED">
        <w:rPr>
          <w:rFonts w:ascii="Times New Roman" w:hAnsi="Times New Roman" w:cs="Times New Roman"/>
          <w:color w:val="000000" w:themeColor="text1"/>
          <w:sz w:val="28"/>
          <w:szCs w:val="28"/>
        </w:rPr>
        <w:t xml:space="preserve">3. В случае если одна из сторон уклоняется от государственной регистрации </w:t>
      </w:r>
      <w:r w:rsidR="006708FA" w:rsidRPr="00E739ED">
        <w:rPr>
          <w:rFonts w:ascii="Times New Roman" w:hAnsi="Times New Roman" w:cs="Times New Roman"/>
          <w:color w:val="000000" w:themeColor="text1"/>
          <w:sz w:val="28"/>
          <w:szCs w:val="28"/>
        </w:rPr>
        <w:t xml:space="preserve">перехода </w:t>
      </w:r>
      <w:r w:rsidRPr="00E739ED">
        <w:rPr>
          <w:rFonts w:ascii="Times New Roman" w:hAnsi="Times New Roman" w:cs="Times New Roman"/>
          <w:color w:val="000000" w:themeColor="text1"/>
          <w:sz w:val="28"/>
          <w:szCs w:val="28"/>
        </w:rPr>
        <w:t xml:space="preserve">права собственности на недвижимость, суд вправе по требованию другой стороны, а в случаях, предусмотренных законодательством об исполнительном производстве, также по требованию </w:t>
      </w:r>
      <w:bookmarkStart w:id="133" w:name="_Hlk68084317"/>
      <w:bookmarkStart w:id="134" w:name="_Hlk68084299"/>
      <w:r w:rsidR="0055278D" w:rsidRPr="002A28F9">
        <w:rPr>
          <w:rFonts w:ascii="Times New Roman" w:eastAsia="Calibri" w:hAnsi="Times New Roman" w:cs="Times New Roman"/>
          <w:color w:val="000000"/>
          <w:sz w:val="28"/>
          <w:szCs w:val="28"/>
          <w:lang w:eastAsia="ru-RU"/>
        </w:rPr>
        <w:t>судебн</w:t>
      </w:r>
      <w:r w:rsidR="0055278D">
        <w:rPr>
          <w:rFonts w:ascii="Times New Roman" w:eastAsia="Calibri" w:hAnsi="Times New Roman" w:cs="Times New Roman"/>
          <w:color w:val="000000"/>
          <w:sz w:val="28"/>
          <w:szCs w:val="28"/>
          <w:lang w:eastAsia="ru-RU"/>
        </w:rPr>
        <w:t>ого</w:t>
      </w:r>
      <w:r w:rsidR="0055278D" w:rsidRPr="002A28F9">
        <w:rPr>
          <w:rFonts w:ascii="Times New Roman" w:eastAsia="Calibri" w:hAnsi="Times New Roman" w:cs="Times New Roman"/>
          <w:color w:val="000000"/>
          <w:sz w:val="28"/>
          <w:szCs w:val="28"/>
          <w:lang w:eastAsia="ru-RU"/>
        </w:rPr>
        <w:t xml:space="preserve"> пристав</w:t>
      </w:r>
      <w:r w:rsidR="0055278D">
        <w:rPr>
          <w:rFonts w:ascii="Times New Roman" w:eastAsia="Calibri" w:hAnsi="Times New Roman" w:cs="Times New Roman"/>
          <w:color w:val="000000"/>
          <w:sz w:val="28"/>
          <w:szCs w:val="28"/>
          <w:lang w:eastAsia="ru-RU"/>
        </w:rPr>
        <w:t>а</w:t>
      </w:r>
      <w:bookmarkEnd w:id="133"/>
      <w:r w:rsidRPr="00E739ED">
        <w:rPr>
          <w:rFonts w:ascii="Times New Roman" w:hAnsi="Times New Roman" w:cs="Times New Roman"/>
          <w:color w:val="000000" w:themeColor="text1"/>
          <w:sz w:val="28"/>
          <w:szCs w:val="28"/>
        </w:rPr>
        <w:t xml:space="preserve"> </w:t>
      </w:r>
      <w:bookmarkEnd w:id="134"/>
      <w:r w:rsidRPr="00E739ED">
        <w:rPr>
          <w:rFonts w:ascii="Times New Roman" w:hAnsi="Times New Roman" w:cs="Times New Roman"/>
          <w:color w:val="000000" w:themeColor="text1"/>
          <w:sz w:val="28"/>
          <w:szCs w:val="28"/>
        </w:rPr>
        <w:t xml:space="preserve">вынести решение о государственной регистрации </w:t>
      </w:r>
      <w:r w:rsidR="006708FA" w:rsidRPr="00E739ED">
        <w:rPr>
          <w:rFonts w:ascii="Times New Roman" w:hAnsi="Times New Roman" w:cs="Times New Roman"/>
          <w:color w:val="000000" w:themeColor="text1"/>
          <w:sz w:val="28"/>
          <w:szCs w:val="28"/>
        </w:rPr>
        <w:t xml:space="preserve">перехода </w:t>
      </w:r>
      <w:r w:rsidRPr="00E739ED">
        <w:rPr>
          <w:rFonts w:ascii="Times New Roman" w:hAnsi="Times New Roman" w:cs="Times New Roman"/>
          <w:color w:val="000000" w:themeColor="text1"/>
          <w:sz w:val="28"/>
          <w:szCs w:val="28"/>
        </w:rPr>
        <w:t xml:space="preserve">права собственности. Сторона, необоснованно уклоняющаяся от государственной регистрации </w:t>
      </w:r>
      <w:r w:rsidR="006708FA" w:rsidRPr="00E739ED">
        <w:rPr>
          <w:rFonts w:ascii="Times New Roman" w:hAnsi="Times New Roman" w:cs="Times New Roman"/>
          <w:color w:val="000000" w:themeColor="text1"/>
          <w:sz w:val="28"/>
          <w:szCs w:val="28"/>
        </w:rPr>
        <w:t xml:space="preserve">перехода </w:t>
      </w:r>
      <w:r w:rsidRPr="00E739ED">
        <w:rPr>
          <w:rFonts w:ascii="Times New Roman" w:hAnsi="Times New Roman" w:cs="Times New Roman"/>
          <w:color w:val="000000" w:themeColor="text1"/>
          <w:sz w:val="28"/>
          <w:szCs w:val="28"/>
        </w:rPr>
        <w:t>права собственности, должна возместить другой стороне убытки, вызванные задержкой регистрации.</w:t>
      </w:r>
    </w:p>
    <w:p w14:paraId="4B41767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662</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на земельный участок при продаже здания, сооружения или другой находящейся на нем недвижимости</w:t>
      </w:r>
    </w:p>
    <w:p w14:paraId="2969776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продажи здания, сооружения или другой недвижимости покупателю одновременно с передачей права собственности на такую недвижимость передаются права на земельный участок, занятый такой недвижимостью и необходимый для ее использования.</w:t>
      </w:r>
    </w:p>
    <w:p w14:paraId="4E15F3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продавец является собственником земельного участка, на котором находится продаваемая недвижимость, покупателю передается право собственности на земельный участок, занятый такой недвижимостью и необходимый для ее использования, если иное не предусмотрено законом.</w:t>
      </w:r>
    </w:p>
    <w:p w14:paraId="3B2B23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Продажа недвижимости, находящейся на земельном участке, не принадлежащем продавцу на праве собственности, допускается без согласия собственника этого участка, если это не противоречит условиям пользования таким участком, установленным законом или договором.</w:t>
      </w:r>
    </w:p>
    <w:p w14:paraId="00FDF9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продаже такой недвижимости покупатель приобретает право пользования соответствующим земельным участком на тех же условия</w:t>
      </w:r>
      <w:r w:rsidR="00672A8E" w:rsidRPr="00E739ED">
        <w:rPr>
          <w:rFonts w:ascii="Times New Roman" w:hAnsi="Times New Roman" w:cs="Times New Roman"/>
          <w:color w:val="000000" w:themeColor="text1"/>
          <w:sz w:val="28"/>
          <w:szCs w:val="28"/>
        </w:rPr>
        <w:t>х, что и продавец недвижимости.</w:t>
      </w:r>
    </w:p>
    <w:p w14:paraId="2A6A192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663</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Определение предмета </w:t>
      </w:r>
      <w:r w:rsidR="00672A8E" w:rsidRPr="00E739ED">
        <w:rPr>
          <w:rFonts w:ascii="Times New Roman" w:hAnsi="Times New Roman" w:cs="Times New Roman"/>
          <w:b/>
          <w:color w:val="000000" w:themeColor="text1"/>
          <w:sz w:val="28"/>
          <w:szCs w:val="28"/>
        </w:rPr>
        <w:t>в договоре продажи недвижимости</w:t>
      </w:r>
    </w:p>
    <w:p w14:paraId="435379AF" w14:textId="77777777" w:rsidR="0006775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договоре продажи недвижимости должны быть указаны данные, позволяющие определенно установить недвижимое имущество, подлежащее передаче покупателю по договору, в том числе данные, определяющие расположение недвижимости на соответствующем земельном участке либо в составе другого недвижимого имущества. При отсутствии указанных данных в договоре условие о недвижимом имуществе, подлежащем передаче, считается не согласованным сторонами, а соответствующий до</w:t>
      </w:r>
      <w:r w:rsidR="00672A8E" w:rsidRPr="00E739ED">
        <w:rPr>
          <w:rFonts w:ascii="Times New Roman" w:hAnsi="Times New Roman" w:cs="Times New Roman"/>
          <w:color w:val="000000" w:themeColor="text1"/>
          <w:sz w:val="28"/>
          <w:szCs w:val="28"/>
        </w:rPr>
        <w:t>говор не считается заключенным.</w:t>
      </w:r>
    </w:p>
    <w:p w14:paraId="746FFA5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664</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Цена в договоре продажи недвижимости</w:t>
      </w:r>
    </w:p>
    <w:p w14:paraId="06E4A4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bidi="ru-RU"/>
        </w:rPr>
        <w:t>1. Договор продажи недвижимости должен предусматривать цену этого имущества.</w:t>
      </w:r>
    </w:p>
    <w:p w14:paraId="0C836BA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договоре согласованного сторонами в письменной форме условия о цене недвижимости, договор о ее продаже считается незаключенным. При этом правила определения цены, пре</w:t>
      </w:r>
      <w:r w:rsidR="000F3232" w:rsidRPr="00E739ED">
        <w:rPr>
          <w:rFonts w:ascii="Times New Roman" w:hAnsi="Times New Roman" w:cs="Times New Roman"/>
          <w:color w:val="000000" w:themeColor="text1"/>
          <w:sz w:val="28"/>
          <w:szCs w:val="28"/>
        </w:rPr>
        <w:t>дусмотренные частью 3 статьи 5</w:t>
      </w:r>
      <w:r w:rsidR="00FB2591" w:rsidRPr="00E739ED">
        <w:rPr>
          <w:rFonts w:ascii="Times New Roman" w:hAnsi="Times New Roman" w:cs="Times New Roman"/>
          <w:color w:val="000000" w:themeColor="text1"/>
          <w:sz w:val="28"/>
          <w:szCs w:val="28"/>
        </w:rPr>
        <w:t>26</w:t>
      </w:r>
      <w:r w:rsidRPr="00E739ED">
        <w:rPr>
          <w:rFonts w:ascii="Times New Roman" w:hAnsi="Times New Roman" w:cs="Times New Roman"/>
          <w:color w:val="000000" w:themeColor="text1"/>
          <w:sz w:val="28"/>
          <w:szCs w:val="28"/>
        </w:rPr>
        <w:t xml:space="preserve"> настоящего Кодекса, не применяются.</w:t>
      </w:r>
    </w:p>
    <w:p w14:paraId="28C642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предусмотрено законом или договором продажи недвижимости, установленная в нем цена здания, сооружения или другого недвижимого имущества, находящегося на земельном участке, включает цену передаваемой с этим недвижимым имуществом соответствующей части земельного участка или права на нее.</w:t>
      </w:r>
    </w:p>
    <w:p w14:paraId="58F9ED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цена недвижимости в договоре продажи недвижимости установлена на единицу ее площади или иного показателя ее размера, общая цена </w:t>
      </w:r>
      <w:r w:rsidRPr="00E739ED">
        <w:rPr>
          <w:rFonts w:ascii="Times New Roman" w:hAnsi="Times New Roman" w:cs="Times New Roman"/>
          <w:color w:val="000000" w:themeColor="text1"/>
          <w:sz w:val="28"/>
          <w:szCs w:val="28"/>
        </w:rPr>
        <w:lastRenderedPageBreak/>
        <w:t>такого недвижимого имущества, подлежащая уплате, определяется исходя из фактического размера переданного по</w:t>
      </w:r>
      <w:r w:rsidR="00672A8E" w:rsidRPr="00E739ED">
        <w:rPr>
          <w:rFonts w:ascii="Times New Roman" w:hAnsi="Times New Roman" w:cs="Times New Roman"/>
          <w:color w:val="000000" w:themeColor="text1"/>
          <w:sz w:val="28"/>
          <w:szCs w:val="28"/>
        </w:rPr>
        <w:t>купателю недвижимого имущества.</w:t>
      </w:r>
    </w:p>
    <w:p w14:paraId="07172A8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665</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недвижимости</w:t>
      </w:r>
    </w:p>
    <w:p w14:paraId="1EC61C3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Передача недвижимости продавцом и принятие ее покупателем осуществляются по подписываемому сторонами передаточному акту или иному документу о передаче.</w:t>
      </w:r>
    </w:p>
    <w:p w14:paraId="31340C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законом или договором, обязательство продавца передать недвижимость покупателю считается исполненным после вручения этого имущества покупателю и подписания сторонами соответствующего документа о передаче.</w:t>
      </w:r>
    </w:p>
    <w:p w14:paraId="34E159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Уклонение одной из сторон от подписания документа о передаче недвижимости на условиях, предусмотренных договором, считается отказом соответственно продавца от исполнения обязанности пе</w:t>
      </w:r>
      <w:r w:rsidR="00067753" w:rsidRPr="00E739ED">
        <w:rPr>
          <w:rFonts w:ascii="Times New Roman" w:hAnsi="Times New Roman" w:cs="Times New Roman"/>
          <w:color w:val="000000" w:themeColor="text1"/>
          <w:sz w:val="28"/>
          <w:szCs w:val="28"/>
        </w:rPr>
        <w:t>редать имущество, а покупателя –</w:t>
      </w:r>
      <w:r w:rsidRPr="00E739ED">
        <w:rPr>
          <w:rFonts w:ascii="Times New Roman" w:hAnsi="Times New Roman" w:cs="Times New Roman"/>
          <w:color w:val="000000" w:themeColor="text1"/>
          <w:sz w:val="28"/>
          <w:szCs w:val="28"/>
        </w:rPr>
        <w:t xml:space="preserve"> обязанности принять имущество.</w:t>
      </w:r>
    </w:p>
    <w:p w14:paraId="4434AA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Принятие покупателем недвижимости, не соответствующей условиям договора продажи недвижимости, в том числе в случае если такое несоответствие оговорено в документе о передаче недвижимости, не является основанием для освобождения продавца от ответственности за не</w:t>
      </w:r>
      <w:r w:rsidR="00672A8E" w:rsidRPr="00E739ED">
        <w:rPr>
          <w:rFonts w:ascii="Times New Roman" w:hAnsi="Times New Roman" w:cs="Times New Roman"/>
          <w:color w:val="000000" w:themeColor="text1"/>
          <w:sz w:val="28"/>
          <w:szCs w:val="28"/>
        </w:rPr>
        <w:t>надлежащее исполнение договора.</w:t>
      </w:r>
    </w:p>
    <w:p w14:paraId="3379C56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666</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w:t>
      </w:r>
      <w:r w:rsidR="00067753" w:rsidRPr="00E739ED">
        <w:rPr>
          <w:rFonts w:ascii="Times New Roman" w:hAnsi="Times New Roman" w:cs="Times New Roman"/>
          <w:b/>
          <w:color w:val="000000" w:themeColor="text1"/>
          <w:sz w:val="28"/>
          <w:szCs w:val="28"/>
        </w:rPr>
        <w:t>ледствия передачи недвижимости ненадлежащего качества</w:t>
      </w:r>
    </w:p>
    <w:p w14:paraId="6197AD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передачи продавцом покупателю недвижимости, не соответствующей условиям договора продажи недвижимости о </w:t>
      </w:r>
      <w:r w:rsidR="00067753" w:rsidRPr="00E739ED">
        <w:rPr>
          <w:rFonts w:ascii="Times New Roman" w:hAnsi="Times New Roman" w:cs="Times New Roman"/>
          <w:color w:val="000000" w:themeColor="text1"/>
          <w:sz w:val="28"/>
          <w:szCs w:val="28"/>
        </w:rPr>
        <w:t>ее качестве</w:t>
      </w:r>
      <w:r w:rsidR="000F3232" w:rsidRPr="00E739ED">
        <w:rPr>
          <w:rFonts w:ascii="Times New Roman" w:hAnsi="Times New Roman" w:cs="Times New Roman"/>
          <w:color w:val="000000" w:themeColor="text1"/>
          <w:sz w:val="28"/>
          <w:szCs w:val="28"/>
        </w:rPr>
        <w:t>, применяются правила статьи 5</w:t>
      </w:r>
      <w:r w:rsidR="00FB2591" w:rsidRPr="00E739ED">
        <w:rPr>
          <w:rFonts w:ascii="Times New Roman" w:hAnsi="Times New Roman" w:cs="Times New Roman"/>
          <w:color w:val="000000" w:themeColor="text1"/>
          <w:sz w:val="28"/>
          <w:szCs w:val="28"/>
        </w:rPr>
        <w:t>85</w:t>
      </w:r>
      <w:r w:rsidRPr="00E739ED">
        <w:rPr>
          <w:rFonts w:ascii="Times New Roman" w:hAnsi="Times New Roman" w:cs="Times New Roman"/>
          <w:color w:val="000000" w:themeColor="text1"/>
          <w:sz w:val="28"/>
          <w:szCs w:val="28"/>
        </w:rPr>
        <w:t xml:space="preserve"> настоящего Кодекса, за исключением положений о праве покупателя потребовать замены товара ненадлежащего качества на т</w:t>
      </w:r>
      <w:r w:rsidR="00672A8E" w:rsidRPr="00E739ED">
        <w:rPr>
          <w:rFonts w:ascii="Times New Roman" w:hAnsi="Times New Roman" w:cs="Times New Roman"/>
          <w:color w:val="000000" w:themeColor="text1"/>
          <w:sz w:val="28"/>
          <w:szCs w:val="28"/>
        </w:rPr>
        <w:t>овар, соответствующий договору.</w:t>
      </w:r>
    </w:p>
    <w:p w14:paraId="12DB9B9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667</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Особенности продажи жилых помещений</w:t>
      </w:r>
    </w:p>
    <w:p w14:paraId="0DED06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Существенным условием договора продажи жилого дома, квартиры, части жилого дома или квартиры, в которых проживают лица, сохраняющие в соответствии с законом право пользования этим жилым помещением после его </w:t>
      </w:r>
      <w:r w:rsidRPr="00E739ED">
        <w:rPr>
          <w:rFonts w:ascii="Times New Roman" w:hAnsi="Times New Roman" w:cs="Times New Roman"/>
          <w:color w:val="000000" w:themeColor="text1"/>
          <w:sz w:val="28"/>
          <w:szCs w:val="28"/>
        </w:rPr>
        <w:lastRenderedPageBreak/>
        <w:t>приобретения покупателем, является перечень этих лиц с указанием их прав на пользование продаваемым жилым помещением.</w:t>
      </w:r>
    </w:p>
    <w:p w14:paraId="592EF9AD" w14:textId="77777777" w:rsidR="001F5FFA" w:rsidRPr="00E739ED" w:rsidRDefault="00FC2387" w:rsidP="00EA1C5F">
      <w:pPr>
        <w:spacing w:after="360" w:line="276" w:lineRule="auto"/>
        <w:ind w:firstLine="709"/>
        <w:jc w:val="both"/>
        <w:rPr>
          <w:rFonts w:ascii="Times New Roman" w:hAnsi="Times New Roman" w:cs="Times New Roman"/>
          <w:color w:val="000000" w:themeColor="text1"/>
          <w:sz w:val="28"/>
          <w:szCs w:val="28"/>
          <w:lang w:bidi="ru-RU"/>
        </w:rPr>
      </w:pPr>
      <w:r w:rsidRPr="00E739ED">
        <w:rPr>
          <w:rFonts w:ascii="Times New Roman" w:hAnsi="Times New Roman" w:cs="Times New Roman"/>
          <w:color w:val="000000" w:themeColor="text1"/>
          <w:sz w:val="28"/>
          <w:szCs w:val="28"/>
          <w:lang w:bidi="ru-RU"/>
        </w:rPr>
        <w:t>2. Договор продажи жилого дома, квартиры, части жилого дома или квартиры подлежит государственной регистрации и считается заключенным с момента такой регистрации.</w:t>
      </w:r>
    </w:p>
    <w:p w14:paraId="7A2D444D"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F716A0" w:rsidRPr="00E739ED">
        <w:rPr>
          <w:rFonts w:ascii="Times New Roman" w:hAnsi="Times New Roman" w:cs="Times New Roman"/>
          <w:color w:val="000000" w:themeColor="text1"/>
          <w:sz w:val="28"/>
          <w:szCs w:val="28"/>
        </w:rPr>
        <w:t>8. </w:t>
      </w:r>
      <w:r w:rsidR="001F5FFA" w:rsidRPr="00E739ED">
        <w:rPr>
          <w:rFonts w:ascii="Times New Roman" w:hAnsi="Times New Roman" w:cs="Times New Roman"/>
          <w:b/>
          <w:color w:val="000000" w:themeColor="text1"/>
          <w:sz w:val="28"/>
          <w:szCs w:val="28"/>
        </w:rPr>
        <w:t xml:space="preserve">Продажа </w:t>
      </w:r>
      <w:r w:rsidR="008C45E7" w:rsidRPr="00E739ED">
        <w:rPr>
          <w:rFonts w:ascii="Times New Roman" w:hAnsi="Times New Roman" w:cs="Times New Roman"/>
          <w:b/>
          <w:color w:val="000000" w:themeColor="text1"/>
          <w:sz w:val="28"/>
          <w:szCs w:val="28"/>
        </w:rPr>
        <w:t>предприятия</w:t>
      </w:r>
    </w:p>
    <w:p w14:paraId="35A231B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668</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Договор продажи </w:t>
      </w:r>
      <w:r w:rsidR="008C45E7" w:rsidRPr="00E739ED">
        <w:rPr>
          <w:rFonts w:ascii="Times New Roman" w:hAnsi="Times New Roman" w:cs="Times New Roman"/>
          <w:b/>
          <w:color w:val="000000" w:themeColor="text1"/>
          <w:sz w:val="28"/>
          <w:szCs w:val="28"/>
        </w:rPr>
        <w:t>предприятия</w:t>
      </w:r>
    </w:p>
    <w:p w14:paraId="2A5AEB9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продажи </w:t>
      </w:r>
      <w:r w:rsidR="008C45E7" w:rsidRPr="00E739ED">
        <w:rPr>
          <w:rFonts w:ascii="Times New Roman" w:hAnsi="Times New Roman" w:cs="Times New Roman"/>
          <w:color w:val="000000" w:themeColor="text1"/>
          <w:sz w:val="28"/>
          <w:szCs w:val="28"/>
        </w:rPr>
        <w:t xml:space="preserve">предприятия </w:t>
      </w:r>
      <w:r w:rsidRPr="00E739ED">
        <w:rPr>
          <w:rFonts w:ascii="Times New Roman" w:hAnsi="Times New Roman" w:cs="Times New Roman"/>
          <w:color w:val="000000" w:themeColor="text1"/>
          <w:sz w:val="28"/>
          <w:szCs w:val="28"/>
        </w:rPr>
        <w:t xml:space="preserve">продавец обязуется передать в собственность покупателя </w:t>
      </w:r>
      <w:r w:rsidR="008C45E7" w:rsidRPr="00E739ED">
        <w:rPr>
          <w:rFonts w:ascii="Times New Roman" w:hAnsi="Times New Roman" w:cs="Times New Roman"/>
          <w:color w:val="000000" w:themeColor="text1"/>
          <w:sz w:val="28"/>
          <w:szCs w:val="28"/>
        </w:rPr>
        <w:t xml:space="preserve">предприятие </w:t>
      </w:r>
      <w:r w:rsidR="00305DD5" w:rsidRPr="00E739ED">
        <w:rPr>
          <w:rFonts w:ascii="Times New Roman" w:hAnsi="Times New Roman" w:cs="Times New Roman"/>
          <w:color w:val="000000" w:themeColor="text1"/>
          <w:sz w:val="28"/>
          <w:szCs w:val="28"/>
        </w:rPr>
        <w:t>в целом как имущественный комплекс</w:t>
      </w:r>
      <w:r w:rsidR="000F6F61" w:rsidRPr="00E739ED">
        <w:rPr>
          <w:rFonts w:ascii="Times New Roman" w:hAnsi="Times New Roman" w:cs="Times New Roman"/>
          <w:color w:val="000000" w:themeColor="text1"/>
          <w:sz w:val="28"/>
          <w:szCs w:val="28"/>
        </w:rPr>
        <w:t xml:space="preserve"> </w:t>
      </w:r>
      <w:r w:rsidR="000F3232" w:rsidRPr="00E739ED">
        <w:rPr>
          <w:rFonts w:ascii="Times New Roman" w:hAnsi="Times New Roman" w:cs="Times New Roman"/>
          <w:color w:val="000000" w:themeColor="text1"/>
          <w:sz w:val="28"/>
          <w:szCs w:val="28"/>
        </w:rPr>
        <w:t>(статья 16</w:t>
      </w:r>
      <w:r w:rsidR="00FB2591" w:rsidRPr="00E739ED">
        <w:rPr>
          <w:rFonts w:ascii="Times New Roman" w:hAnsi="Times New Roman" w:cs="Times New Roman"/>
          <w:color w:val="000000" w:themeColor="text1"/>
          <w:sz w:val="28"/>
          <w:szCs w:val="28"/>
        </w:rPr>
        <w:t>8</w:t>
      </w:r>
      <w:r w:rsidR="000F6F6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за исключением прав и обязанностей, которые продавец не вправе передавать другим лицам.</w:t>
      </w:r>
    </w:p>
    <w:p w14:paraId="7D0BCD3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Исключительные права на средства индивидуализации</w:t>
      </w:r>
      <w:r w:rsidR="008C45E7" w:rsidRPr="00E739ED">
        <w:rPr>
          <w:rFonts w:ascii="Times New Roman" w:hAnsi="Times New Roman" w:cs="Times New Roman"/>
          <w:color w:val="000000" w:themeColor="text1"/>
          <w:sz w:val="28"/>
          <w:szCs w:val="28"/>
        </w:rPr>
        <w:t xml:space="preserve"> предприятия</w:t>
      </w:r>
      <w:r w:rsidRPr="00E739ED">
        <w:rPr>
          <w:rFonts w:ascii="Times New Roman" w:hAnsi="Times New Roman" w:cs="Times New Roman"/>
          <w:color w:val="000000" w:themeColor="text1"/>
          <w:sz w:val="28"/>
          <w:szCs w:val="28"/>
        </w:rPr>
        <w:t>, продукции, работ или услуг продавца (коммерческое обозначение, товарный знак, знак обслуживания), а также принадлежащие ему на основании лицензионных договоров права использования</w:t>
      </w:r>
      <w:r w:rsidR="000F6F61" w:rsidRPr="00E739ED">
        <w:rPr>
          <w:rFonts w:ascii="Times New Roman" w:hAnsi="Times New Roman" w:cs="Times New Roman"/>
          <w:color w:val="000000" w:themeColor="text1"/>
          <w:sz w:val="28"/>
          <w:szCs w:val="28"/>
        </w:rPr>
        <w:t xml:space="preserve"> таких средств индивидуализации</w:t>
      </w:r>
      <w:r w:rsidRPr="00E739ED">
        <w:rPr>
          <w:rFonts w:ascii="Times New Roman" w:hAnsi="Times New Roman" w:cs="Times New Roman"/>
          <w:color w:val="000000" w:themeColor="text1"/>
          <w:sz w:val="28"/>
          <w:szCs w:val="28"/>
        </w:rPr>
        <w:t xml:space="preserve"> переходят к покупателю, если иное не предусмотрено договором.</w:t>
      </w:r>
    </w:p>
    <w:p w14:paraId="48CD02B6" w14:textId="77777777" w:rsidR="00672A8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Права продавца, полученные им на основании разрешения (лицензии) на занятие соответствующей деятельностью, не подлежат передаче покупателю</w:t>
      </w:r>
      <w:r w:rsidR="008C45E7" w:rsidRPr="00E739ED">
        <w:rPr>
          <w:rFonts w:ascii="Times New Roman" w:hAnsi="Times New Roman" w:cs="Times New Roman"/>
          <w:color w:val="000000" w:themeColor="text1"/>
          <w:sz w:val="28"/>
          <w:szCs w:val="28"/>
        </w:rPr>
        <w:t xml:space="preserve"> предприятия</w:t>
      </w:r>
      <w:r w:rsidRPr="00E739ED">
        <w:rPr>
          <w:rFonts w:ascii="Times New Roman" w:hAnsi="Times New Roman" w:cs="Times New Roman"/>
          <w:color w:val="000000" w:themeColor="text1"/>
          <w:sz w:val="28"/>
          <w:szCs w:val="28"/>
        </w:rPr>
        <w:t xml:space="preserve">, если иное не установлено законом или иными нормативными правовыми актами. Передача покупателю в составе </w:t>
      </w:r>
      <w:r w:rsidR="008C45E7" w:rsidRPr="00E739ED">
        <w:rPr>
          <w:rFonts w:ascii="Times New Roman" w:hAnsi="Times New Roman" w:cs="Times New Roman"/>
          <w:color w:val="000000" w:themeColor="text1"/>
          <w:sz w:val="28"/>
          <w:szCs w:val="28"/>
        </w:rPr>
        <w:t xml:space="preserve">предприятия </w:t>
      </w:r>
      <w:r w:rsidRPr="00E739ED">
        <w:rPr>
          <w:rFonts w:ascii="Times New Roman" w:hAnsi="Times New Roman" w:cs="Times New Roman"/>
          <w:color w:val="000000" w:themeColor="text1"/>
          <w:sz w:val="28"/>
          <w:szCs w:val="28"/>
        </w:rPr>
        <w:t>обязательств, исполнение которых покупателем невозможно при отсутствии у него такого разрешения (лицензии), не освобождает продавца от соответствующих обязательств перед кредиторами. За неисполнение таких обязательств продавец и покупатель несут перед кредитор</w:t>
      </w:r>
      <w:r w:rsidR="00672A8E" w:rsidRPr="00E739ED">
        <w:rPr>
          <w:rFonts w:ascii="Times New Roman" w:hAnsi="Times New Roman" w:cs="Times New Roman"/>
          <w:color w:val="000000" w:themeColor="text1"/>
          <w:sz w:val="28"/>
          <w:szCs w:val="28"/>
        </w:rPr>
        <w:t>ами солидарную ответственность.</w:t>
      </w:r>
    </w:p>
    <w:p w14:paraId="7BEDD57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669</w:t>
      </w:r>
      <w:r w:rsidR="001F5FFA" w:rsidRPr="00E739ED">
        <w:rPr>
          <w:rFonts w:ascii="Times New Roman" w:hAnsi="Times New Roman" w:cs="Times New Roman"/>
          <w:color w:val="000000" w:themeColor="text1"/>
          <w:sz w:val="28"/>
          <w:szCs w:val="28"/>
        </w:rPr>
        <w:t>.</w:t>
      </w:r>
      <w:r w:rsidR="00D70381" w:rsidRPr="00E739ED">
        <w:rPr>
          <w:rFonts w:ascii="Times New Roman" w:hAnsi="Times New Roman" w:cs="Times New Roman"/>
          <w:color w:val="000000" w:themeColor="text1"/>
          <w:sz w:val="28"/>
          <w:szCs w:val="28"/>
        </w:rPr>
        <w:t> </w:t>
      </w:r>
      <w:r w:rsidR="00591FD0" w:rsidRPr="00E739ED">
        <w:rPr>
          <w:rFonts w:ascii="Times New Roman" w:hAnsi="Times New Roman" w:cs="Times New Roman"/>
          <w:b/>
          <w:color w:val="000000" w:themeColor="text1"/>
          <w:sz w:val="28"/>
          <w:szCs w:val="28"/>
        </w:rPr>
        <w:t>Форма и государственная регистрация договора продажи предприятия</w:t>
      </w:r>
    </w:p>
    <w:p w14:paraId="6E22E56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 продажи </w:t>
      </w:r>
      <w:r w:rsidR="008C45E7" w:rsidRPr="00E739ED">
        <w:rPr>
          <w:rFonts w:ascii="Times New Roman" w:hAnsi="Times New Roman" w:cs="Times New Roman"/>
          <w:color w:val="000000" w:themeColor="text1"/>
          <w:sz w:val="28"/>
          <w:szCs w:val="28"/>
        </w:rPr>
        <w:t xml:space="preserve">предприятия </w:t>
      </w:r>
      <w:r w:rsidRPr="00E739ED">
        <w:rPr>
          <w:rFonts w:ascii="Times New Roman" w:hAnsi="Times New Roman" w:cs="Times New Roman"/>
          <w:color w:val="000000" w:themeColor="text1"/>
          <w:sz w:val="28"/>
          <w:szCs w:val="28"/>
        </w:rPr>
        <w:t>заключается в письменной форме путем составления одного документа, подписанного сторонами (часть 2 ста</w:t>
      </w:r>
      <w:r w:rsidR="000F3232" w:rsidRPr="00E739ED">
        <w:rPr>
          <w:rFonts w:ascii="Times New Roman" w:hAnsi="Times New Roman" w:cs="Times New Roman"/>
          <w:color w:val="000000" w:themeColor="text1"/>
          <w:sz w:val="28"/>
          <w:szCs w:val="28"/>
        </w:rPr>
        <w:t>тьи 5</w:t>
      </w:r>
      <w:r w:rsidR="00FB2591" w:rsidRPr="00E739ED">
        <w:rPr>
          <w:rFonts w:ascii="Times New Roman" w:hAnsi="Times New Roman" w:cs="Times New Roman"/>
          <w:color w:val="000000" w:themeColor="text1"/>
          <w:sz w:val="28"/>
          <w:szCs w:val="28"/>
        </w:rPr>
        <w:t>42</w:t>
      </w:r>
      <w:r w:rsidRPr="00E739ED">
        <w:rPr>
          <w:rFonts w:ascii="Times New Roman" w:hAnsi="Times New Roman" w:cs="Times New Roman"/>
          <w:color w:val="000000" w:themeColor="text1"/>
          <w:sz w:val="28"/>
          <w:szCs w:val="28"/>
        </w:rPr>
        <w:t>), с обязательным приложением к нему документов</w:t>
      </w:r>
      <w:r w:rsidR="000C5EE2" w:rsidRPr="00E739ED">
        <w:rPr>
          <w:rFonts w:ascii="Times New Roman" w:hAnsi="Times New Roman" w:cs="Times New Roman"/>
          <w:color w:val="000000" w:themeColor="text1"/>
          <w:sz w:val="28"/>
          <w:szCs w:val="28"/>
        </w:rPr>
        <w:t xml:space="preserve">, указанных в части 2 статьи </w:t>
      </w:r>
      <w:r w:rsidR="000F3232" w:rsidRPr="00E739ED">
        <w:rPr>
          <w:rFonts w:ascii="Times New Roman" w:hAnsi="Times New Roman" w:cs="Times New Roman"/>
          <w:color w:val="000000" w:themeColor="text1"/>
          <w:sz w:val="28"/>
          <w:szCs w:val="28"/>
        </w:rPr>
        <w:t>6</w:t>
      </w:r>
      <w:r w:rsidR="00FB2591" w:rsidRPr="00E739ED">
        <w:rPr>
          <w:rFonts w:ascii="Times New Roman" w:hAnsi="Times New Roman" w:cs="Times New Roman"/>
          <w:color w:val="000000" w:themeColor="text1"/>
          <w:sz w:val="28"/>
          <w:szCs w:val="28"/>
        </w:rPr>
        <w:t>70</w:t>
      </w:r>
      <w:r w:rsidR="000F3232" w:rsidRPr="00E739ED">
        <w:rPr>
          <w:rFonts w:ascii="Times New Roman" w:hAnsi="Times New Roman" w:cs="Times New Roman"/>
          <w:color w:val="000000" w:themeColor="text1"/>
          <w:sz w:val="28"/>
          <w:szCs w:val="28"/>
        </w:rPr>
        <w:t xml:space="preserve"> </w:t>
      </w:r>
      <w:r w:rsidR="006708FA" w:rsidRPr="00E739ED">
        <w:rPr>
          <w:rFonts w:ascii="Times New Roman" w:hAnsi="Times New Roman" w:cs="Times New Roman"/>
          <w:color w:val="000000" w:themeColor="text1"/>
          <w:sz w:val="28"/>
          <w:szCs w:val="28"/>
        </w:rPr>
        <w:t>настоящего Кодекса</w:t>
      </w:r>
      <w:r w:rsidRPr="00E739ED">
        <w:rPr>
          <w:rFonts w:ascii="Times New Roman" w:hAnsi="Times New Roman" w:cs="Times New Roman"/>
          <w:color w:val="000000" w:themeColor="text1"/>
          <w:sz w:val="28"/>
          <w:szCs w:val="28"/>
        </w:rPr>
        <w:t>.</w:t>
      </w:r>
    </w:p>
    <w:p w14:paraId="4BC8BD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Несоблюдение формы договора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влечет его недействительность.</w:t>
      </w:r>
    </w:p>
    <w:p w14:paraId="6F2BD9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00591FD0" w:rsidRPr="00E739ED">
        <w:rPr>
          <w:rFonts w:ascii="Times New Roman" w:hAnsi="Times New Roman" w:cs="Times New Roman"/>
          <w:color w:val="000000" w:themeColor="text1"/>
          <w:sz w:val="28"/>
          <w:szCs w:val="28"/>
        </w:rPr>
        <w:t>Договор продажи предприятия подлежит государственной регистрации и считается заключенным с момента такой регистрации.</w:t>
      </w:r>
    </w:p>
    <w:p w14:paraId="00320C3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670</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Удостоверение состава продаваемого </w:t>
      </w:r>
      <w:r w:rsidR="008C45E7" w:rsidRPr="00E739ED">
        <w:rPr>
          <w:rFonts w:ascii="Times New Roman" w:hAnsi="Times New Roman" w:cs="Times New Roman"/>
          <w:b/>
          <w:color w:val="000000" w:themeColor="text1"/>
          <w:sz w:val="28"/>
          <w:szCs w:val="28"/>
        </w:rPr>
        <w:t>предприятия</w:t>
      </w:r>
    </w:p>
    <w:p w14:paraId="1B0C04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Состав и стоимость продаваемого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определяются в договоре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на основе полной инвентаризации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проводимой в соответствии с установленными правилами такой инвентаризации.</w:t>
      </w:r>
    </w:p>
    <w:p w14:paraId="3724169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 подписания договора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должны быть составлены и рассмотрены сторонами: </w:t>
      </w:r>
    </w:p>
    <w:p w14:paraId="7E83617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акт инвентаризации; </w:t>
      </w:r>
    </w:p>
    <w:p w14:paraId="113EFE6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бухгалтерский баланс;</w:t>
      </w:r>
    </w:p>
    <w:p w14:paraId="38B3808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заключение независимого аудитора о составе и стоимости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w:t>
      </w:r>
    </w:p>
    <w:p w14:paraId="5956883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перечень всех долгов (обязательств), включаемых в состав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с указанием кредиторов, характера, размера и сроков их требований.</w:t>
      </w:r>
    </w:p>
    <w:p w14:paraId="67B4A9A1" w14:textId="77777777" w:rsidR="001F5FFA" w:rsidRPr="00E739ED" w:rsidRDefault="005A32B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F5FFA" w:rsidRPr="00E739ED">
        <w:rPr>
          <w:rFonts w:ascii="Times New Roman" w:hAnsi="Times New Roman" w:cs="Times New Roman"/>
          <w:color w:val="000000" w:themeColor="text1"/>
          <w:sz w:val="28"/>
          <w:szCs w:val="28"/>
        </w:rPr>
        <w:t>Имущество, права и обязанности, указанные в документах,</w:t>
      </w:r>
      <w:r w:rsidRPr="00E739ED">
        <w:rPr>
          <w:rFonts w:ascii="Times New Roman" w:hAnsi="Times New Roman" w:cs="Times New Roman"/>
          <w:color w:val="000000" w:themeColor="text1"/>
          <w:sz w:val="28"/>
          <w:szCs w:val="28"/>
        </w:rPr>
        <w:t xml:space="preserve"> </w:t>
      </w:r>
      <w:r w:rsidR="00B7066F" w:rsidRPr="00E739ED">
        <w:rPr>
          <w:rFonts w:ascii="Times New Roman" w:hAnsi="Times New Roman" w:cs="Times New Roman"/>
          <w:color w:val="000000" w:themeColor="text1"/>
          <w:sz w:val="28"/>
          <w:szCs w:val="28"/>
        </w:rPr>
        <w:t>предусмотренных</w:t>
      </w:r>
      <w:r w:rsidRPr="00E739ED">
        <w:rPr>
          <w:rFonts w:ascii="Times New Roman" w:hAnsi="Times New Roman" w:cs="Times New Roman"/>
          <w:color w:val="000000" w:themeColor="text1"/>
          <w:sz w:val="28"/>
          <w:szCs w:val="28"/>
        </w:rPr>
        <w:t xml:space="preserve"> част</w:t>
      </w:r>
      <w:r w:rsidR="00B7066F" w:rsidRPr="00E739ED">
        <w:rPr>
          <w:rFonts w:ascii="Times New Roman" w:hAnsi="Times New Roman" w:cs="Times New Roman"/>
          <w:color w:val="000000" w:themeColor="text1"/>
          <w:sz w:val="28"/>
          <w:szCs w:val="28"/>
        </w:rPr>
        <w:t>ью</w:t>
      </w:r>
      <w:r w:rsidRPr="00E739ED">
        <w:rPr>
          <w:rFonts w:ascii="Times New Roman" w:hAnsi="Times New Roman" w:cs="Times New Roman"/>
          <w:color w:val="000000" w:themeColor="text1"/>
          <w:sz w:val="28"/>
          <w:szCs w:val="28"/>
        </w:rPr>
        <w:t xml:space="preserve"> 2 настоящей статьи,</w:t>
      </w:r>
      <w:r w:rsidR="001F5FFA" w:rsidRPr="00E739ED">
        <w:rPr>
          <w:rFonts w:ascii="Times New Roman" w:hAnsi="Times New Roman" w:cs="Times New Roman"/>
          <w:color w:val="000000" w:themeColor="text1"/>
          <w:sz w:val="28"/>
          <w:szCs w:val="28"/>
        </w:rPr>
        <w:t xml:space="preserve"> подлежат передаче продавцом покупателю, если иное</w:t>
      </w:r>
      <w:r w:rsidR="000F3232" w:rsidRPr="00E739ED">
        <w:rPr>
          <w:rFonts w:ascii="Times New Roman" w:hAnsi="Times New Roman" w:cs="Times New Roman"/>
          <w:color w:val="000000" w:themeColor="text1"/>
          <w:sz w:val="28"/>
          <w:szCs w:val="28"/>
        </w:rPr>
        <w:t xml:space="preserve"> не следует из правил статьи 66</w:t>
      </w:r>
      <w:r w:rsidR="00FB2591" w:rsidRPr="00E739ED">
        <w:rPr>
          <w:rFonts w:ascii="Times New Roman" w:hAnsi="Times New Roman" w:cs="Times New Roman"/>
          <w:color w:val="000000" w:themeColor="text1"/>
          <w:sz w:val="28"/>
          <w:szCs w:val="28"/>
        </w:rPr>
        <w:t>8</w:t>
      </w:r>
      <w:r w:rsidR="001F5FFA" w:rsidRPr="00E739ED">
        <w:rPr>
          <w:rFonts w:ascii="Times New Roman" w:hAnsi="Times New Roman" w:cs="Times New Roman"/>
          <w:color w:val="000000" w:themeColor="text1"/>
          <w:sz w:val="28"/>
          <w:szCs w:val="28"/>
        </w:rPr>
        <w:t xml:space="preserve"> настоящего Кодекса и не установлено соглашением сторон.</w:t>
      </w:r>
    </w:p>
    <w:p w14:paraId="18DC64C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671</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Права кредиторов при продаже </w:t>
      </w:r>
      <w:r w:rsidR="008C45E7" w:rsidRPr="00E739ED">
        <w:rPr>
          <w:rFonts w:ascii="Times New Roman" w:hAnsi="Times New Roman" w:cs="Times New Roman"/>
          <w:b/>
          <w:color w:val="000000" w:themeColor="text1"/>
          <w:sz w:val="28"/>
          <w:szCs w:val="28"/>
        </w:rPr>
        <w:t>предприятия</w:t>
      </w:r>
    </w:p>
    <w:p w14:paraId="5A13C1B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Кредиторы по обязательствам, включенным в состав продаваемого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должны быть до его передачи покупателю письменно уведомлены о его продаже одной из сторон договора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w:t>
      </w:r>
    </w:p>
    <w:p w14:paraId="42FC9BD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Кредитор, который письменно не сообщил продавцу или покупателю о своем согласии на перевод долга, вправе в течение трех месяцев со дня получения уведомления о продаже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потребовать либо прекращения или досрочного исполнения обязательства и возмещения продавцом </w:t>
      </w:r>
      <w:r w:rsidRPr="00E739ED">
        <w:rPr>
          <w:rFonts w:ascii="Times New Roman" w:hAnsi="Times New Roman" w:cs="Times New Roman"/>
          <w:color w:val="000000" w:themeColor="text1"/>
          <w:sz w:val="28"/>
          <w:szCs w:val="28"/>
        </w:rPr>
        <w:lastRenderedPageBreak/>
        <w:t xml:space="preserve">причиненных этим убытков, либо признания договора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недействительным полностью или в соответствующей части.</w:t>
      </w:r>
    </w:p>
    <w:p w14:paraId="6FF3970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Кредитор, который не был уведомлен о продаже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порядке, предусмотренном частью 1 настоящей статьи, может предъявить иск об удовлетворении требований, предусмотренных частью 2 настоящей статьи, в течение года со дня, когда он узнал или должен был узнать о передаче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продавцом покупателю.</w:t>
      </w:r>
    </w:p>
    <w:p w14:paraId="6EF65836" w14:textId="77777777" w:rsidR="006708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После передачи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покупателю продавец и покупатель несут солидарную ответственность по включенным в состав переданного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долгам, которые были переведены на пок</w:t>
      </w:r>
      <w:r w:rsidR="002E0CF5" w:rsidRPr="00E739ED">
        <w:rPr>
          <w:rFonts w:ascii="Times New Roman" w:hAnsi="Times New Roman" w:cs="Times New Roman"/>
          <w:color w:val="000000" w:themeColor="text1"/>
          <w:sz w:val="28"/>
          <w:szCs w:val="28"/>
        </w:rPr>
        <w:t>упателя без согласия кредитора.</w:t>
      </w:r>
    </w:p>
    <w:p w14:paraId="7BA2F9F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672</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Передача </w:t>
      </w:r>
      <w:r w:rsidR="008C45E7" w:rsidRPr="00E739ED">
        <w:rPr>
          <w:rFonts w:ascii="Times New Roman" w:hAnsi="Times New Roman" w:cs="Times New Roman"/>
          <w:b/>
          <w:color w:val="000000" w:themeColor="text1"/>
          <w:sz w:val="28"/>
          <w:szCs w:val="28"/>
        </w:rPr>
        <w:t>предприятия</w:t>
      </w:r>
    </w:p>
    <w:p w14:paraId="365B62C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Передача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продавцом покупателю осуществляется по передаточному акту, в котором указываются данные о составе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 об уведомлении кредиторов о продаже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а также сведения о выявленных недостатках переданного имущества и перечень имущества, обязанности по передаче которого не исполнены продавцом ввиду его утраты.</w:t>
      </w:r>
    </w:p>
    <w:p w14:paraId="6AEA1A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Подготовка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к передаче, включая составление и представление на подписание передаточного акта, является обязанностью продавца и осуществляется за его счет, если иное не предусмотрено договором.</w:t>
      </w:r>
    </w:p>
    <w:p w14:paraId="320C694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считается переданным покупателю со дня подписания передаточного акта обеими сторонами.</w:t>
      </w:r>
    </w:p>
    <w:p w14:paraId="212EC9A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 этого момента на покупателя переходит риск случайной гибели или случайного повреждения имущества, переданного в составе </w:t>
      </w:r>
      <w:r w:rsidR="008C45E7" w:rsidRPr="00E739ED">
        <w:rPr>
          <w:rFonts w:ascii="Times New Roman" w:hAnsi="Times New Roman" w:cs="Times New Roman"/>
          <w:color w:val="000000" w:themeColor="text1"/>
          <w:sz w:val="28"/>
          <w:szCs w:val="28"/>
        </w:rPr>
        <w:t>предприятия</w:t>
      </w:r>
      <w:r w:rsidR="002E0CF5" w:rsidRPr="00E739ED">
        <w:rPr>
          <w:rFonts w:ascii="Times New Roman" w:hAnsi="Times New Roman" w:cs="Times New Roman"/>
          <w:color w:val="000000" w:themeColor="text1"/>
          <w:sz w:val="28"/>
          <w:szCs w:val="28"/>
        </w:rPr>
        <w:t>.</w:t>
      </w:r>
    </w:p>
    <w:p w14:paraId="1AFA690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673</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Переход права собственности на </w:t>
      </w:r>
      <w:r w:rsidR="008C45E7" w:rsidRPr="00E739ED">
        <w:rPr>
          <w:rFonts w:ascii="Times New Roman" w:hAnsi="Times New Roman" w:cs="Times New Roman"/>
          <w:b/>
          <w:color w:val="000000" w:themeColor="text1"/>
          <w:sz w:val="28"/>
          <w:szCs w:val="28"/>
        </w:rPr>
        <w:t>предприятие</w:t>
      </w:r>
    </w:p>
    <w:p w14:paraId="139CF4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Право собственности на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переходит к покупателю с момента государственной регистрации такого права.</w:t>
      </w:r>
    </w:p>
    <w:p w14:paraId="0764AD8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иное не предусмотрено договором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право собственности на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переходит к покупателю и подлежит </w:t>
      </w:r>
      <w:r w:rsidRPr="00E739ED">
        <w:rPr>
          <w:rFonts w:ascii="Times New Roman" w:hAnsi="Times New Roman" w:cs="Times New Roman"/>
          <w:color w:val="000000" w:themeColor="text1"/>
          <w:sz w:val="28"/>
          <w:szCs w:val="28"/>
        </w:rPr>
        <w:lastRenderedPageBreak/>
        <w:t xml:space="preserve">государственной регистрации непосредственно после передачи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покупателю </w:t>
      </w:r>
      <w:r w:rsidR="00A45EF9" w:rsidRPr="00E739ED">
        <w:rPr>
          <w:rFonts w:ascii="Times New Roman" w:hAnsi="Times New Roman" w:cs="Times New Roman"/>
          <w:color w:val="000000" w:themeColor="text1"/>
          <w:sz w:val="28"/>
          <w:szCs w:val="28"/>
        </w:rPr>
        <w:t>(статья </w:t>
      </w:r>
      <w:r w:rsidR="001F2A90" w:rsidRPr="00E739ED">
        <w:rPr>
          <w:rFonts w:ascii="Times New Roman" w:hAnsi="Times New Roman" w:cs="Times New Roman"/>
          <w:color w:val="000000" w:themeColor="text1"/>
          <w:sz w:val="28"/>
          <w:szCs w:val="28"/>
        </w:rPr>
        <w:t>6</w:t>
      </w:r>
      <w:r w:rsidR="00FB2591" w:rsidRPr="00E739ED">
        <w:rPr>
          <w:rFonts w:ascii="Times New Roman" w:hAnsi="Times New Roman" w:cs="Times New Roman"/>
          <w:color w:val="000000" w:themeColor="text1"/>
          <w:sz w:val="28"/>
          <w:szCs w:val="28"/>
        </w:rPr>
        <w:t>72</w:t>
      </w:r>
      <w:r w:rsidRPr="00E739ED">
        <w:rPr>
          <w:rFonts w:ascii="Times New Roman" w:hAnsi="Times New Roman" w:cs="Times New Roman"/>
          <w:color w:val="000000" w:themeColor="text1"/>
          <w:sz w:val="28"/>
          <w:szCs w:val="28"/>
        </w:rPr>
        <w:t>).</w:t>
      </w:r>
    </w:p>
    <w:p w14:paraId="3C62E658" w14:textId="77777777" w:rsidR="0032422D"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договором предусмотрено сохранение за продавцом права собственности на </w:t>
      </w:r>
      <w:r w:rsidR="008C45E7" w:rsidRPr="00E739ED">
        <w:rPr>
          <w:rFonts w:ascii="Times New Roman" w:hAnsi="Times New Roman" w:cs="Times New Roman"/>
          <w:color w:val="000000" w:themeColor="text1"/>
          <w:sz w:val="28"/>
          <w:szCs w:val="28"/>
        </w:rPr>
        <w:t>предприятие</w:t>
      </w:r>
      <w:r w:rsidR="001F2A90" w:rsidRPr="00E739ED">
        <w:rPr>
          <w:rFonts w:ascii="Times New Roman" w:hAnsi="Times New Roman" w:cs="Times New Roman"/>
          <w:color w:val="000000" w:themeColor="text1"/>
          <w:sz w:val="28"/>
          <w:szCs w:val="28"/>
        </w:rPr>
        <w:t>, переданное</w:t>
      </w:r>
      <w:r w:rsidRPr="00E739ED">
        <w:rPr>
          <w:rFonts w:ascii="Times New Roman" w:hAnsi="Times New Roman" w:cs="Times New Roman"/>
          <w:color w:val="000000" w:themeColor="text1"/>
          <w:sz w:val="28"/>
          <w:szCs w:val="28"/>
        </w:rPr>
        <w:t xml:space="preserve"> покупателю, до оплаты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или до наступления иных обстоятельств, покупатель вправе до перехода к нему права собственности распоряжаться имуществом и правами, входящими в состав переданного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той мере, в какой это необходимо для целей, в соответствии с которыми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был</w:t>
      </w:r>
      <w:r w:rsidR="00B84481"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пр</w:t>
      </w:r>
      <w:r w:rsidR="002E0CF5" w:rsidRPr="00E739ED">
        <w:rPr>
          <w:rFonts w:ascii="Times New Roman" w:hAnsi="Times New Roman" w:cs="Times New Roman"/>
          <w:color w:val="000000" w:themeColor="text1"/>
          <w:sz w:val="28"/>
          <w:szCs w:val="28"/>
        </w:rPr>
        <w:t>иобретен</w:t>
      </w:r>
      <w:r w:rsidR="00B84481" w:rsidRPr="00E739ED">
        <w:rPr>
          <w:rFonts w:ascii="Times New Roman" w:hAnsi="Times New Roman" w:cs="Times New Roman"/>
          <w:color w:val="000000" w:themeColor="text1"/>
          <w:sz w:val="28"/>
          <w:szCs w:val="28"/>
        </w:rPr>
        <w:t>о</w:t>
      </w:r>
      <w:r w:rsidR="002E0CF5" w:rsidRPr="00E739ED">
        <w:rPr>
          <w:rFonts w:ascii="Times New Roman" w:hAnsi="Times New Roman" w:cs="Times New Roman"/>
          <w:color w:val="000000" w:themeColor="text1"/>
          <w:sz w:val="28"/>
          <w:szCs w:val="28"/>
        </w:rPr>
        <w:t>.</w:t>
      </w:r>
    </w:p>
    <w:p w14:paraId="392B9BE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674</w:t>
      </w:r>
      <w:r w:rsidR="001F5FFA" w:rsidRPr="00E739ED">
        <w:rPr>
          <w:rFonts w:ascii="Times New Roman" w:hAnsi="Times New Roman" w:cs="Times New Roman"/>
          <w:color w:val="000000" w:themeColor="text1"/>
          <w:sz w:val="28"/>
          <w:szCs w:val="28"/>
        </w:rPr>
        <w:t>.</w:t>
      </w:r>
      <w:r w:rsidR="00D70381"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 xml:space="preserve">Правовые последствия передачи и принятия </w:t>
      </w:r>
      <w:r w:rsidR="008C45E7" w:rsidRPr="00E739ED">
        <w:rPr>
          <w:rFonts w:ascii="Times New Roman" w:hAnsi="Times New Roman" w:cs="Times New Roman"/>
          <w:b/>
          <w:color w:val="000000" w:themeColor="text1"/>
          <w:sz w:val="28"/>
          <w:szCs w:val="28"/>
        </w:rPr>
        <w:t>предприятия</w:t>
      </w:r>
      <w:r w:rsidR="001F5FFA" w:rsidRPr="00E739ED">
        <w:rPr>
          <w:rFonts w:ascii="Times New Roman" w:hAnsi="Times New Roman" w:cs="Times New Roman"/>
          <w:b/>
          <w:color w:val="000000" w:themeColor="text1"/>
          <w:sz w:val="28"/>
          <w:szCs w:val="28"/>
        </w:rPr>
        <w:t xml:space="preserve"> с недостатками</w:t>
      </w:r>
    </w:p>
    <w:p w14:paraId="5909CA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Последствия передачи продавцом и принятия покупателем по передаточному акту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состав которого не соответствует предусмотренному договором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том числе в отношении качества переданного имущества, определяются на основании правил, предусмотренных статьями </w:t>
      </w:r>
      <w:r w:rsidR="007C441F" w:rsidRPr="00E739ED">
        <w:rPr>
          <w:rFonts w:ascii="Times New Roman" w:eastAsia="Calibri" w:hAnsi="Times New Roman" w:cs="Times New Roman"/>
          <w:sz w:val="28"/>
          <w:szCs w:val="28"/>
        </w:rPr>
        <w:t>571–573, 577, 580, 585, 589</w:t>
      </w:r>
      <w:r w:rsidR="000C5EE2" w:rsidRPr="00E739ED">
        <w:rPr>
          <w:rFonts w:ascii="Times New Roman" w:hAnsi="Times New Roman" w:cs="Times New Roman"/>
          <w:sz w:val="28"/>
          <w:szCs w:val="28"/>
        </w:rPr>
        <w:t xml:space="preserve"> </w:t>
      </w:r>
      <w:r w:rsidRPr="00E739ED">
        <w:rPr>
          <w:rFonts w:ascii="Times New Roman" w:hAnsi="Times New Roman" w:cs="Times New Roman"/>
          <w:color w:val="000000" w:themeColor="text1"/>
          <w:sz w:val="28"/>
          <w:szCs w:val="28"/>
        </w:rPr>
        <w:t>настоящего Кодекса, если иное не вытекает из договор</w:t>
      </w:r>
      <w:r w:rsidR="00987604" w:rsidRPr="00E739ED">
        <w:rPr>
          <w:rFonts w:ascii="Times New Roman" w:hAnsi="Times New Roman" w:cs="Times New Roman"/>
          <w:color w:val="000000" w:themeColor="text1"/>
          <w:sz w:val="28"/>
          <w:szCs w:val="28"/>
        </w:rPr>
        <w:t>а и не предусмотрено частями 2</w:t>
      </w:r>
      <w:r w:rsidR="003242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4 настоящей статьи.</w:t>
      </w:r>
    </w:p>
    <w:p w14:paraId="67B4516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передан</w:t>
      </w:r>
      <w:r w:rsidR="00B84481"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и принят</w:t>
      </w:r>
      <w:r w:rsidR="00B84481"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по передаточному акту, в котором указаны сведения о выявленных недостатках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 об утраченн</w:t>
      </w:r>
      <w:r w:rsidR="00987604" w:rsidRPr="00E739ED">
        <w:rPr>
          <w:rFonts w:ascii="Times New Roman" w:hAnsi="Times New Roman" w:cs="Times New Roman"/>
          <w:color w:val="000000" w:themeColor="text1"/>
          <w:sz w:val="28"/>
          <w:szCs w:val="28"/>
        </w:rPr>
        <w:t xml:space="preserve">ом имуществе (часть 1 статьи </w:t>
      </w:r>
      <w:r w:rsidR="005A2BAF" w:rsidRPr="00E739ED">
        <w:rPr>
          <w:rFonts w:ascii="Times New Roman" w:hAnsi="Times New Roman" w:cs="Times New Roman"/>
          <w:color w:val="000000" w:themeColor="text1"/>
          <w:sz w:val="28"/>
          <w:szCs w:val="28"/>
        </w:rPr>
        <w:t>672</w:t>
      </w:r>
      <w:r w:rsidRPr="00E739ED">
        <w:rPr>
          <w:rFonts w:ascii="Times New Roman" w:hAnsi="Times New Roman" w:cs="Times New Roman"/>
          <w:color w:val="000000" w:themeColor="text1"/>
          <w:sz w:val="28"/>
          <w:szCs w:val="28"/>
        </w:rPr>
        <w:t xml:space="preserve">, покупатель вправе требовать соответствующего уменьшения покупной цены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если право на предъявление в таких случаях иных требований не предусмотрено договором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w:t>
      </w:r>
    </w:p>
    <w:p w14:paraId="0BA325C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Покупатель вправе требовать уменьшения покупной цены в случае передачи ему в составе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долгов (обязательств) продавца, которые не были указаны в договоре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или передаточном акте, если продавец не докажет, что покупатель знал о таких долгах (обязательствах) во время заключения договора и передачи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w:t>
      </w:r>
    </w:p>
    <w:p w14:paraId="0CEDCC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Продавец в случае получения уведомления покупателя о недостатках имущества, переданного в составе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или отсутствия в этом составе отдельных видов имущества, подлежащих передаче, может без промедления заменить имущество ненадлежащего качества или предоставить покупателю недостающее имущество.</w:t>
      </w:r>
    </w:p>
    <w:p w14:paraId="19DDE38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Покупатель вправе в судебном порядке требовать расторжения или изменения договора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 возвращения того, что исполнено сторонами по договору, если установлено, что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ввиду недостатков, за которы</w:t>
      </w:r>
      <w:r w:rsidR="00B84481" w:rsidRPr="00E739ED">
        <w:rPr>
          <w:rFonts w:ascii="Times New Roman" w:hAnsi="Times New Roman" w:cs="Times New Roman"/>
          <w:color w:val="000000" w:themeColor="text1"/>
          <w:sz w:val="28"/>
          <w:szCs w:val="28"/>
        </w:rPr>
        <w:t>е продавец отвечает, не пригодно</w:t>
      </w:r>
      <w:r w:rsidRPr="00E739ED">
        <w:rPr>
          <w:rFonts w:ascii="Times New Roman" w:hAnsi="Times New Roman" w:cs="Times New Roman"/>
          <w:color w:val="000000" w:themeColor="text1"/>
          <w:sz w:val="28"/>
          <w:szCs w:val="28"/>
        </w:rPr>
        <w:t xml:space="preserve"> для целей, указанных в договоре продажи</w:t>
      </w:r>
      <w:r w:rsidR="0032422D" w:rsidRPr="00E739ED">
        <w:rPr>
          <w:rFonts w:ascii="Times New Roman" w:hAnsi="Times New Roman" w:cs="Times New Roman"/>
          <w:color w:val="000000" w:themeColor="text1"/>
          <w:sz w:val="28"/>
          <w:szCs w:val="28"/>
        </w:rPr>
        <w:t xml:space="preserve"> предприятия</w:t>
      </w:r>
      <w:r w:rsidRPr="00E739ED">
        <w:rPr>
          <w:rFonts w:ascii="Times New Roman" w:hAnsi="Times New Roman" w:cs="Times New Roman"/>
          <w:color w:val="000000" w:themeColor="text1"/>
          <w:sz w:val="28"/>
          <w:szCs w:val="28"/>
        </w:rPr>
        <w:t>, и эти недостатки не устранены продавцом на условиях, в порядке и сроки, которые установлены в соответствии с настоящим Кодексом, другими законами, иными нормативными правовыми актами или договором, либо устранени</w:t>
      </w:r>
      <w:r w:rsidR="002E0CF5" w:rsidRPr="00E739ED">
        <w:rPr>
          <w:rFonts w:ascii="Times New Roman" w:hAnsi="Times New Roman" w:cs="Times New Roman"/>
          <w:color w:val="000000" w:themeColor="text1"/>
          <w:sz w:val="28"/>
          <w:szCs w:val="28"/>
        </w:rPr>
        <w:t>е таких недостатков невозможно.</w:t>
      </w:r>
    </w:p>
    <w:p w14:paraId="706D53F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675</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Применение к договору продажи </w:t>
      </w:r>
      <w:r w:rsidR="008C45E7" w:rsidRPr="00E739ED">
        <w:rPr>
          <w:rFonts w:ascii="Times New Roman" w:hAnsi="Times New Roman" w:cs="Times New Roman"/>
          <w:b/>
          <w:color w:val="000000" w:themeColor="text1"/>
          <w:sz w:val="28"/>
          <w:szCs w:val="28"/>
        </w:rPr>
        <w:t>предприятия</w:t>
      </w:r>
      <w:r w:rsidR="001F5FFA" w:rsidRPr="00E739ED">
        <w:rPr>
          <w:rFonts w:ascii="Times New Roman" w:hAnsi="Times New Roman" w:cs="Times New Roman"/>
          <w:b/>
          <w:color w:val="000000" w:themeColor="text1"/>
          <w:sz w:val="28"/>
          <w:szCs w:val="28"/>
        </w:rPr>
        <w:t xml:space="preserve"> правил о последствиях недействительности сделок и об изменении или о расторжении договора</w:t>
      </w:r>
    </w:p>
    <w:p w14:paraId="2D3AA92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Правила настоящего Кодекса о последствиях недействительности сделок и об изменении или о расторжении договора купли-продажи, предусматривающие возврат или взыскание в натуре полученного по договору с одной стороны или с обеих сторон, применяются к договору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если такие последствия существенно не нарушают права и охраняемые законом интересы кредиторов продавца и покупателя, других лиц и не проти</w:t>
      </w:r>
      <w:r w:rsidR="002E0CF5" w:rsidRPr="00E739ED">
        <w:rPr>
          <w:rFonts w:ascii="Times New Roman" w:hAnsi="Times New Roman" w:cs="Times New Roman"/>
          <w:color w:val="000000" w:themeColor="text1"/>
          <w:sz w:val="28"/>
          <w:szCs w:val="28"/>
        </w:rPr>
        <w:t>воречат общественным интересам.</w:t>
      </w:r>
    </w:p>
    <w:p w14:paraId="3E78449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32</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Мена</w:t>
      </w:r>
    </w:p>
    <w:p w14:paraId="26EB2AC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676</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мены</w:t>
      </w:r>
    </w:p>
    <w:p w14:paraId="26D494F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мены каждая из сторон обязуется передать другой стороне в собственность один товар в обмен на другой товар.</w:t>
      </w:r>
    </w:p>
    <w:p w14:paraId="4463B9E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договору мены применяются соответственно п</w:t>
      </w:r>
      <w:r w:rsidR="00987604" w:rsidRPr="00E739ED">
        <w:rPr>
          <w:rFonts w:ascii="Times New Roman" w:hAnsi="Times New Roman" w:cs="Times New Roman"/>
          <w:color w:val="000000" w:themeColor="text1"/>
          <w:sz w:val="28"/>
          <w:szCs w:val="28"/>
        </w:rPr>
        <w:t>равила о купле-продаже (глава 31</w:t>
      </w:r>
      <w:r w:rsidRPr="00E739ED">
        <w:rPr>
          <w:rFonts w:ascii="Times New Roman" w:hAnsi="Times New Roman" w:cs="Times New Roman"/>
          <w:color w:val="000000" w:themeColor="text1"/>
          <w:sz w:val="28"/>
          <w:szCs w:val="28"/>
        </w:rPr>
        <w:t>), если это не противоречит правилам настоящей главы и существу</w:t>
      </w:r>
      <w:r w:rsidR="0032422D" w:rsidRPr="00E739ED">
        <w:rPr>
          <w:rFonts w:ascii="Times New Roman" w:hAnsi="Times New Roman" w:cs="Times New Roman"/>
          <w:color w:val="000000" w:themeColor="text1"/>
          <w:sz w:val="28"/>
          <w:szCs w:val="28"/>
        </w:rPr>
        <w:t xml:space="preserve"> мены</w:t>
      </w:r>
      <w:r w:rsidRPr="00E739ED">
        <w:rPr>
          <w:rFonts w:ascii="Times New Roman" w:hAnsi="Times New Roman" w:cs="Times New Roman"/>
          <w:color w:val="000000" w:themeColor="text1"/>
          <w:sz w:val="28"/>
          <w:szCs w:val="28"/>
        </w:rPr>
        <w:t>. При этом каждая из сторон признается продавцом товара, который она обязуется передать, и покупателем товара, который она обязуется принять в обмен.</w:t>
      </w:r>
    </w:p>
    <w:p w14:paraId="40E065A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677</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Цены и расходы по договору мены</w:t>
      </w:r>
    </w:p>
    <w:p w14:paraId="7BA9A0F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из договора мены не вытекает иное, товары, подлежащие обмену, предполагаются равноценными, а расходы на их передачу и принятие </w:t>
      </w:r>
      <w:r w:rsidRPr="00E739ED">
        <w:rPr>
          <w:rFonts w:ascii="Times New Roman" w:hAnsi="Times New Roman" w:cs="Times New Roman"/>
          <w:color w:val="000000" w:themeColor="text1"/>
          <w:sz w:val="28"/>
          <w:szCs w:val="28"/>
        </w:rPr>
        <w:lastRenderedPageBreak/>
        <w:t>осуществляются в каждом случае той стороной, которая несет соответствующие обязанности.</w:t>
      </w:r>
    </w:p>
    <w:p w14:paraId="3591455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в соответствии с договором мены обмениваемые товары признаются неравноценными, сторона, обязанная передать товар, цена которого ниже цены товара, предоставляемого в обмен, должна оплатить разницу в ценах непосредственно до или после исполнения ее обязанности передать товар, если иной порядок оплаты не предусмотрен до</w:t>
      </w:r>
      <w:r w:rsidR="002E0CF5" w:rsidRPr="00E739ED">
        <w:rPr>
          <w:rFonts w:ascii="Times New Roman" w:hAnsi="Times New Roman" w:cs="Times New Roman"/>
          <w:color w:val="000000" w:themeColor="text1"/>
          <w:sz w:val="28"/>
          <w:szCs w:val="28"/>
        </w:rPr>
        <w:t>говором.</w:t>
      </w:r>
    </w:p>
    <w:p w14:paraId="211E5FE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678</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Встречное исполнение обязательства передать товар по договору мены</w:t>
      </w:r>
    </w:p>
    <w:p w14:paraId="255191A2" w14:textId="77777777" w:rsidR="00B35C97" w:rsidRPr="00E739ED" w:rsidRDefault="00B35C9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когда в соответствии с договором мены сроки передачи обмениваемых товаров не совпадают, к исполнению обязательства передать товар стороной, которая должна передать товар после передачи товара другой стороной, применяются правила о встречном исполнении обязательств (статья 3</w:t>
      </w:r>
      <w:r w:rsidR="00FA2D8A" w:rsidRPr="00E739ED">
        <w:rPr>
          <w:rFonts w:ascii="Times New Roman" w:hAnsi="Times New Roman" w:cs="Times New Roman"/>
          <w:color w:val="000000" w:themeColor="text1"/>
          <w:sz w:val="28"/>
          <w:szCs w:val="28"/>
        </w:rPr>
        <w:t>97</w:t>
      </w:r>
      <w:r w:rsidRPr="00E739ED">
        <w:rPr>
          <w:rFonts w:ascii="Times New Roman" w:hAnsi="Times New Roman" w:cs="Times New Roman"/>
          <w:color w:val="000000" w:themeColor="text1"/>
          <w:sz w:val="28"/>
          <w:szCs w:val="28"/>
        </w:rPr>
        <w:t>).</w:t>
      </w:r>
    </w:p>
    <w:p w14:paraId="454CCB9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679</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Переход права собственности на обмениваемые товары</w:t>
      </w:r>
    </w:p>
    <w:p w14:paraId="2E2B54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законом или договором мены не предусмотрено иное, право собственности на обмениваемые товары переходит к сторонам, выступающим по договору мены в качестве покупателей, одновременно после исполнения обязательств передать соответст</w:t>
      </w:r>
      <w:r w:rsidR="002E0CF5" w:rsidRPr="00E739ED">
        <w:rPr>
          <w:rFonts w:ascii="Times New Roman" w:hAnsi="Times New Roman" w:cs="Times New Roman"/>
          <w:color w:val="000000" w:themeColor="text1"/>
          <w:sz w:val="28"/>
          <w:szCs w:val="28"/>
        </w:rPr>
        <w:t>вующие товары обеими сторонами.</w:t>
      </w:r>
    </w:p>
    <w:p w14:paraId="4F5924E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680</w:t>
      </w:r>
      <w:r w:rsidR="001F5FFA" w:rsidRPr="00E739ED">
        <w:rPr>
          <w:rFonts w:ascii="Times New Roman" w:hAnsi="Times New Roman" w:cs="Times New Roman"/>
          <w:color w:val="000000" w:themeColor="text1"/>
          <w:sz w:val="28"/>
          <w:szCs w:val="28"/>
        </w:rPr>
        <w:t>.</w:t>
      </w:r>
      <w:r w:rsidR="00D70381"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за изъятие товара, приобретенного по договору мены</w:t>
      </w:r>
    </w:p>
    <w:p w14:paraId="29E9C26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Сторона, у которой третьим лицом изъят товар, приобретенный по договору мены, вправе при наличии основа</w:t>
      </w:r>
      <w:r w:rsidR="000C5EE2" w:rsidRPr="00E739ED">
        <w:rPr>
          <w:rFonts w:ascii="Times New Roman" w:hAnsi="Times New Roman" w:cs="Times New Roman"/>
          <w:color w:val="000000" w:themeColor="text1"/>
          <w:sz w:val="28"/>
          <w:szCs w:val="28"/>
        </w:rPr>
        <w:t>ний, предусмотр</w:t>
      </w:r>
      <w:r w:rsidR="00BD0212" w:rsidRPr="00E739ED">
        <w:rPr>
          <w:rFonts w:ascii="Times New Roman" w:hAnsi="Times New Roman" w:cs="Times New Roman"/>
          <w:color w:val="000000" w:themeColor="text1"/>
          <w:sz w:val="28"/>
          <w:szCs w:val="28"/>
        </w:rPr>
        <w:t xml:space="preserve">енных статьей </w:t>
      </w:r>
      <w:r w:rsidR="00DA1391" w:rsidRPr="00E739ED">
        <w:rPr>
          <w:rFonts w:ascii="Times New Roman" w:hAnsi="Times New Roman" w:cs="Times New Roman"/>
          <w:color w:val="000000" w:themeColor="text1"/>
          <w:sz w:val="28"/>
          <w:szCs w:val="28"/>
        </w:rPr>
        <w:t>572</w:t>
      </w:r>
      <w:r w:rsidRPr="00E739ED">
        <w:rPr>
          <w:rFonts w:ascii="Times New Roman" w:hAnsi="Times New Roman" w:cs="Times New Roman"/>
          <w:color w:val="000000" w:themeColor="text1"/>
          <w:sz w:val="28"/>
          <w:szCs w:val="28"/>
        </w:rPr>
        <w:t xml:space="preserve"> настоящего Кодекса, потребовать от другой стороны возврата товара, полученного последней в обм</w:t>
      </w:r>
      <w:r w:rsidR="002E0CF5" w:rsidRPr="00E739ED">
        <w:rPr>
          <w:rFonts w:ascii="Times New Roman" w:hAnsi="Times New Roman" w:cs="Times New Roman"/>
          <w:color w:val="000000" w:themeColor="text1"/>
          <w:sz w:val="28"/>
          <w:szCs w:val="28"/>
        </w:rPr>
        <w:t>ен, и (или) возмещения убытков.</w:t>
      </w:r>
    </w:p>
    <w:p w14:paraId="07D2E4E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33</w:t>
      </w:r>
      <w:r w:rsidR="00927B07" w:rsidRPr="00E739ED">
        <w:rPr>
          <w:rFonts w:ascii="Times New Roman" w:hAnsi="Times New Roman" w:cs="Times New Roman"/>
          <w:color w:val="000000" w:themeColor="text1"/>
          <w:sz w:val="28"/>
          <w:szCs w:val="28"/>
        </w:rPr>
        <w:t>. </w:t>
      </w:r>
      <w:r w:rsidR="002E0CF5" w:rsidRPr="00E739ED">
        <w:rPr>
          <w:rFonts w:ascii="Times New Roman" w:hAnsi="Times New Roman" w:cs="Times New Roman"/>
          <w:b/>
          <w:color w:val="000000" w:themeColor="text1"/>
          <w:sz w:val="28"/>
          <w:szCs w:val="28"/>
        </w:rPr>
        <w:t>Дарение</w:t>
      </w:r>
    </w:p>
    <w:p w14:paraId="40A30C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681</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дарения</w:t>
      </w:r>
    </w:p>
    <w:p w14:paraId="4A22EA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дарения одна сторона (даритель) безвозмездно передает или обязуется передать другой стороне (одаряемому) вещь в собственность либо </w:t>
      </w:r>
      <w:r w:rsidRPr="00E739ED">
        <w:rPr>
          <w:rFonts w:ascii="Times New Roman" w:hAnsi="Times New Roman" w:cs="Times New Roman"/>
          <w:color w:val="000000" w:themeColor="text1"/>
          <w:sz w:val="28"/>
          <w:szCs w:val="28"/>
        </w:rPr>
        <w:lastRenderedPageBreak/>
        <w:t xml:space="preserve">имущественное право (требование) к себе или к третьему лицу либо освобождает или обязуется освободить ее от имущественной обязанности перед собой или перед третьим лицом. </w:t>
      </w:r>
    </w:p>
    <w:p w14:paraId="387FC21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35" w:name="dst100516"/>
      <w:bookmarkEnd w:id="135"/>
      <w:r w:rsidRPr="00E739ED">
        <w:rPr>
          <w:rFonts w:ascii="Times New Roman" w:hAnsi="Times New Roman" w:cs="Times New Roman"/>
          <w:color w:val="000000" w:themeColor="text1"/>
          <w:sz w:val="28"/>
          <w:szCs w:val="28"/>
        </w:rPr>
        <w:t>При наличии встречной передачи вещи или права либо встречного обязательства договор не признается дарением. К такому договору применяются правила, пре</w:t>
      </w:r>
      <w:r w:rsidR="00A356A5" w:rsidRPr="00E739ED">
        <w:rPr>
          <w:rFonts w:ascii="Times New Roman" w:hAnsi="Times New Roman" w:cs="Times New Roman"/>
          <w:color w:val="000000" w:themeColor="text1"/>
          <w:sz w:val="28"/>
          <w:szCs w:val="28"/>
        </w:rPr>
        <w:t xml:space="preserve">дусмотренные частью 2 статьи </w:t>
      </w:r>
      <w:r w:rsidR="00D01B26" w:rsidRPr="00E739ED">
        <w:rPr>
          <w:rFonts w:ascii="Times New Roman" w:hAnsi="Times New Roman" w:cs="Times New Roman"/>
          <w:color w:val="000000" w:themeColor="text1"/>
          <w:sz w:val="28"/>
          <w:szCs w:val="28"/>
        </w:rPr>
        <w:t>220</w:t>
      </w:r>
      <w:r w:rsidR="00FA2D8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настоящего Кодекса. </w:t>
      </w:r>
    </w:p>
    <w:p w14:paraId="184556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Обещание безвозмездно передать кому-либо вещь или имущественное право либо освободить кого-либо от имущественной обязанности (обещание дарения) признается договором дарения и связывает обещавшего, если обещание сделано в надл</w:t>
      </w:r>
      <w:r w:rsidR="000C5EE2" w:rsidRPr="00E739ED">
        <w:rPr>
          <w:rFonts w:ascii="Times New Roman" w:hAnsi="Times New Roman" w:cs="Times New Roman"/>
          <w:color w:val="000000" w:themeColor="text1"/>
          <w:sz w:val="28"/>
          <w:szCs w:val="28"/>
        </w:rPr>
        <w:t>ежащей форме (част</w:t>
      </w:r>
      <w:r w:rsidR="00A356A5" w:rsidRPr="00E739ED">
        <w:rPr>
          <w:rFonts w:ascii="Times New Roman" w:hAnsi="Times New Roman" w:cs="Times New Roman"/>
          <w:color w:val="000000" w:themeColor="text1"/>
          <w:sz w:val="28"/>
          <w:szCs w:val="28"/>
        </w:rPr>
        <w:t xml:space="preserve">ь 2 статьи </w:t>
      </w:r>
      <w:r w:rsidR="00D01B26" w:rsidRPr="00E739ED">
        <w:rPr>
          <w:rFonts w:ascii="Times New Roman" w:hAnsi="Times New Roman" w:cs="Times New Roman"/>
          <w:color w:val="000000" w:themeColor="text1"/>
          <w:sz w:val="28"/>
          <w:szCs w:val="28"/>
        </w:rPr>
        <w:t>683</w:t>
      </w:r>
      <w:r w:rsidRPr="00E739ED">
        <w:rPr>
          <w:rFonts w:ascii="Times New Roman" w:hAnsi="Times New Roman" w:cs="Times New Roman"/>
          <w:color w:val="000000" w:themeColor="text1"/>
          <w:sz w:val="28"/>
          <w:szCs w:val="28"/>
        </w:rPr>
        <w:t xml:space="preserve"> и содержит ясно выраженное намерение совершить в будущем безвозмездную передачу вещи или права конкретному лицу либо освободить его от имущественной обязанности.</w:t>
      </w:r>
    </w:p>
    <w:p w14:paraId="37107E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Обещание подарить все свое имущество или часть всего своего имущества без указания на конкретный предмет дарения в виде вещи, права или освобождения от обязанности ничтожно.</w:t>
      </w:r>
    </w:p>
    <w:p w14:paraId="0EDCEF4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предусматривающий передачу дара одаряемому после смерти дарителя, ничтожен.</w:t>
      </w:r>
      <w:r w:rsidR="00A356A5"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К такого рода дарению применяются правила гражданского з</w:t>
      </w:r>
      <w:r w:rsidR="002E0CF5" w:rsidRPr="00E739ED">
        <w:rPr>
          <w:rFonts w:ascii="Times New Roman" w:hAnsi="Times New Roman" w:cs="Times New Roman"/>
          <w:color w:val="000000" w:themeColor="text1"/>
          <w:sz w:val="28"/>
          <w:szCs w:val="28"/>
        </w:rPr>
        <w:t>аконодательства о наследовании.</w:t>
      </w:r>
    </w:p>
    <w:p w14:paraId="4CD3BC0C" w14:textId="77777777" w:rsidR="00766044" w:rsidRPr="00E739ED" w:rsidRDefault="003B025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682</w:t>
      </w:r>
      <w:r w:rsidR="00927B07" w:rsidRPr="00E739ED">
        <w:rPr>
          <w:rFonts w:ascii="Times New Roman" w:hAnsi="Times New Roman" w:cs="Times New Roman"/>
          <w:color w:val="000000" w:themeColor="text1"/>
          <w:sz w:val="28"/>
          <w:szCs w:val="28"/>
        </w:rPr>
        <w:t>. </w:t>
      </w:r>
      <w:r w:rsidR="00766044" w:rsidRPr="00E739ED">
        <w:rPr>
          <w:rFonts w:ascii="Times New Roman" w:hAnsi="Times New Roman" w:cs="Times New Roman"/>
          <w:b/>
          <w:color w:val="000000" w:themeColor="text1"/>
          <w:sz w:val="28"/>
          <w:szCs w:val="28"/>
        </w:rPr>
        <w:t>Отказ одаряемого принять дар</w:t>
      </w:r>
    </w:p>
    <w:p w14:paraId="71E208F9"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Одаряемый вправе в любое время до передачи ему дара от него отказаться. В этом случае договор дарения считается расторгнутым.</w:t>
      </w:r>
    </w:p>
    <w:p w14:paraId="077F38E3"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договор дарения заключен в письменной форме, отказ от дара должен быть совершен также в письменной форме. </w:t>
      </w:r>
    </w:p>
    <w:p w14:paraId="36B61CD4"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договор дарения зар</w:t>
      </w:r>
      <w:r w:rsidR="00A356A5" w:rsidRPr="00E739ED">
        <w:rPr>
          <w:rFonts w:ascii="Times New Roman" w:hAnsi="Times New Roman" w:cs="Times New Roman"/>
          <w:color w:val="000000" w:themeColor="text1"/>
          <w:sz w:val="28"/>
          <w:szCs w:val="28"/>
        </w:rPr>
        <w:t xml:space="preserve">егистрирован (часть 3 статьи </w:t>
      </w:r>
      <w:r w:rsidR="00D01B26" w:rsidRPr="00E739ED">
        <w:rPr>
          <w:rFonts w:ascii="Times New Roman" w:hAnsi="Times New Roman" w:cs="Times New Roman"/>
          <w:color w:val="000000" w:themeColor="text1"/>
          <w:sz w:val="28"/>
          <w:szCs w:val="28"/>
        </w:rPr>
        <w:t>683</w:t>
      </w:r>
      <w:r w:rsidRPr="00E739ED">
        <w:rPr>
          <w:rFonts w:ascii="Times New Roman" w:hAnsi="Times New Roman" w:cs="Times New Roman"/>
          <w:color w:val="000000" w:themeColor="text1"/>
          <w:sz w:val="28"/>
          <w:szCs w:val="28"/>
        </w:rPr>
        <w:t>, отказ от принятия дара также подлежит государственной регистрации.</w:t>
      </w:r>
    </w:p>
    <w:p w14:paraId="037CCBFC"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 дарения был заключен в письменной форме, даритель вправе требовать от одаряемого возмещения реального ущерба, причиненного отказом принять дар.</w:t>
      </w:r>
    </w:p>
    <w:p w14:paraId="65AA234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683</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дарения</w:t>
      </w:r>
    </w:p>
    <w:p w14:paraId="4B18B62F"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Дарение, сопровождаемое передачей дара одаряемому, может быть совершено устно, за исключением случаев, предусмотренных частями 2 и 3 настоящей статьи.</w:t>
      </w:r>
    </w:p>
    <w:p w14:paraId="0E11FCEC"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Передача дара осуществляется посредством его вручения, символической передачи (вручение ключей и тому подобное) либо вручения правоустанавливающих документов.</w:t>
      </w:r>
    </w:p>
    <w:p w14:paraId="6320A706"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дарения движимого имущества должен быть заключен в письменной форме в случаях</w:t>
      </w:r>
      <w:r w:rsidR="00A356A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если: </w:t>
      </w:r>
    </w:p>
    <w:p w14:paraId="76B48158"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bookmarkStart w:id="136" w:name="dst102901"/>
      <w:bookmarkEnd w:id="136"/>
      <w:r w:rsidRPr="00E739ED">
        <w:rPr>
          <w:rFonts w:ascii="Times New Roman" w:hAnsi="Times New Roman" w:cs="Times New Roman"/>
          <w:color w:val="000000" w:themeColor="text1"/>
          <w:sz w:val="28"/>
          <w:szCs w:val="28"/>
        </w:rPr>
        <w:t xml:space="preserve">1) дарителем является юридическое лицо и стоимость дара превышает </w:t>
      </w:r>
      <w:r w:rsidR="00372CCB" w:rsidRPr="00E739ED">
        <w:rPr>
          <w:rFonts w:ascii="Times New Roman" w:hAnsi="Times New Roman" w:cs="Times New Roman"/>
          <w:color w:val="000000" w:themeColor="text1"/>
          <w:sz w:val="28"/>
          <w:szCs w:val="28"/>
        </w:rPr>
        <w:t>полторы тысячи</w:t>
      </w:r>
      <w:r w:rsidRPr="00E739ED">
        <w:rPr>
          <w:rFonts w:ascii="Times New Roman" w:hAnsi="Times New Roman" w:cs="Times New Roman"/>
          <w:color w:val="000000" w:themeColor="text1"/>
          <w:sz w:val="28"/>
          <w:szCs w:val="28"/>
        </w:rPr>
        <w:t xml:space="preserve">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 xml:space="preserve">рублей; </w:t>
      </w:r>
    </w:p>
    <w:p w14:paraId="05D309F4"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bookmarkStart w:id="137" w:name="dst100530"/>
      <w:bookmarkEnd w:id="137"/>
      <w:r w:rsidRPr="00E739ED">
        <w:rPr>
          <w:rFonts w:ascii="Times New Roman" w:hAnsi="Times New Roman" w:cs="Times New Roman"/>
          <w:color w:val="000000" w:themeColor="text1"/>
          <w:sz w:val="28"/>
          <w:szCs w:val="28"/>
        </w:rPr>
        <w:t>2) договор содержит обещание дарения в будущем.</w:t>
      </w:r>
    </w:p>
    <w:p w14:paraId="0C318839" w14:textId="77777777" w:rsidR="00766044" w:rsidRPr="00E739ED" w:rsidRDefault="00B815DF" w:rsidP="00EA1C5F">
      <w:pPr>
        <w:spacing w:after="360" w:line="276" w:lineRule="auto"/>
        <w:ind w:firstLine="709"/>
        <w:jc w:val="both"/>
        <w:rPr>
          <w:rFonts w:ascii="Times New Roman" w:hAnsi="Times New Roman" w:cs="Times New Roman"/>
          <w:color w:val="000000" w:themeColor="text1"/>
          <w:sz w:val="28"/>
          <w:szCs w:val="28"/>
        </w:rPr>
      </w:pPr>
      <w:bookmarkStart w:id="138" w:name="dst100531"/>
      <w:bookmarkEnd w:id="138"/>
      <w:r w:rsidRPr="00E739ED">
        <w:rPr>
          <w:rFonts w:ascii="Times New Roman" w:hAnsi="Times New Roman" w:cs="Times New Roman"/>
          <w:color w:val="000000" w:themeColor="text1"/>
          <w:sz w:val="28"/>
          <w:szCs w:val="28"/>
        </w:rPr>
        <w:t>3. </w:t>
      </w:r>
      <w:r w:rsidR="00766044" w:rsidRPr="00E739ED">
        <w:rPr>
          <w:rFonts w:ascii="Times New Roman" w:hAnsi="Times New Roman" w:cs="Times New Roman"/>
          <w:color w:val="000000" w:themeColor="text1"/>
          <w:sz w:val="28"/>
          <w:szCs w:val="28"/>
        </w:rPr>
        <w:t>В случаях, предусмотренных в части</w:t>
      </w:r>
      <w:r w:rsidRPr="00E739ED">
        <w:rPr>
          <w:rFonts w:ascii="Times New Roman" w:hAnsi="Times New Roman" w:cs="Times New Roman"/>
          <w:color w:val="000000" w:themeColor="text1"/>
          <w:sz w:val="28"/>
          <w:szCs w:val="28"/>
        </w:rPr>
        <w:t xml:space="preserve"> 2 настоящей статьи</w:t>
      </w:r>
      <w:r w:rsidR="00766044" w:rsidRPr="00E739ED">
        <w:rPr>
          <w:rFonts w:ascii="Times New Roman" w:hAnsi="Times New Roman" w:cs="Times New Roman"/>
          <w:color w:val="000000" w:themeColor="text1"/>
          <w:sz w:val="28"/>
          <w:szCs w:val="28"/>
        </w:rPr>
        <w:t>, договор дарения, совершенный устно, ничтожен.</w:t>
      </w:r>
    </w:p>
    <w:p w14:paraId="6343971F" w14:textId="77777777" w:rsidR="00766044" w:rsidRPr="00E739ED" w:rsidRDefault="00B815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766044" w:rsidRPr="00E739ED">
        <w:rPr>
          <w:rFonts w:ascii="Times New Roman" w:hAnsi="Times New Roman" w:cs="Times New Roman"/>
          <w:color w:val="000000" w:themeColor="text1"/>
          <w:sz w:val="28"/>
          <w:szCs w:val="28"/>
        </w:rPr>
        <w:t>. Договор дарения недвижимого имущества подлежит государственной регистрации.</w:t>
      </w:r>
    </w:p>
    <w:p w14:paraId="330964B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684</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Запрещение дарения</w:t>
      </w:r>
    </w:p>
    <w:p w14:paraId="0A6A96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Не допускается дарение, за исключением обычных подарков, стоимость которых не превышает </w:t>
      </w:r>
      <w:r w:rsidR="00372CCB" w:rsidRPr="00E739ED">
        <w:rPr>
          <w:rFonts w:ascii="Times New Roman" w:hAnsi="Times New Roman" w:cs="Times New Roman"/>
          <w:color w:val="000000" w:themeColor="text1"/>
          <w:sz w:val="28"/>
          <w:szCs w:val="28"/>
        </w:rPr>
        <w:t>полторы тысячи</w:t>
      </w:r>
      <w:r w:rsidR="00223955" w:rsidRPr="00E739ED">
        <w:rPr>
          <w:rFonts w:ascii="Times New Roman" w:hAnsi="Times New Roman" w:cs="Times New Roman"/>
          <w:color w:val="000000" w:themeColor="text1"/>
          <w:sz w:val="28"/>
          <w:szCs w:val="28"/>
        </w:rPr>
        <w:t xml:space="preserve">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w:t>
      </w:r>
    </w:p>
    <w:p w14:paraId="362639C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 имени малолетних и физических лиц, признанных недееспособными, их законными представителями;</w:t>
      </w:r>
    </w:p>
    <w:p w14:paraId="7382CAE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работникам образовательных организаций, </w:t>
      </w:r>
      <w:r w:rsidR="003A60A0" w:rsidRPr="00E739ED">
        <w:rPr>
          <w:rFonts w:ascii="Times New Roman" w:hAnsi="Times New Roman" w:cs="Times New Roman"/>
          <w:color w:val="000000" w:themeColor="text1"/>
          <w:sz w:val="28"/>
          <w:szCs w:val="28"/>
        </w:rPr>
        <w:t>учреждений здравоохранения</w:t>
      </w:r>
      <w:r w:rsidRPr="00E739ED">
        <w:rPr>
          <w:rFonts w:ascii="Times New Roman" w:hAnsi="Times New Roman" w:cs="Times New Roman"/>
          <w:color w:val="000000" w:themeColor="text1"/>
          <w:sz w:val="28"/>
          <w:szCs w:val="28"/>
        </w:rPr>
        <w:t>, организаций, оказывающих социальные услуги, и аналогичных организаций, в том числе организаций для детей-сирот и детей, оставшихся без попечения родителей, физическими лицами, находящимися в них на лечении, содержании или воспитании, супругами и родственниками этих лиц;</w:t>
      </w:r>
    </w:p>
    <w:p w14:paraId="7BAECA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лицам, замещающим государственные должности Донецкой Народной Республики, муниципальные должности, государственным служащим, </w:t>
      </w:r>
      <w:r w:rsidRPr="00E739ED">
        <w:rPr>
          <w:rFonts w:ascii="Times New Roman" w:hAnsi="Times New Roman" w:cs="Times New Roman"/>
          <w:color w:val="000000" w:themeColor="text1"/>
          <w:sz w:val="28"/>
          <w:szCs w:val="28"/>
        </w:rPr>
        <w:lastRenderedPageBreak/>
        <w:t>муниципальным служащим, служащим Центрального Республиканского Банка Донецкой Народной Республики в связи с их должностным положением или в связи с исполнением ими служебных обязанностей;</w:t>
      </w:r>
    </w:p>
    <w:p w14:paraId="7B9493D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отношениях между коммерческими организациями.</w:t>
      </w:r>
    </w:p>
    <w:p w14:paraId="0DF96AA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Запрет на дарение лицам, замещающим государственные должности Донецкой Народной Республики, муниципальные должности, государственным служащим, муниципальным служащим, служащим Центрального Республиканского Банка Донецкой Народной Республики, установленный частью 1 настоящей статьи, не распространяется на случаи дарения в связи с протокольными мероприятиями, служебными командировками и другими официальными мероприятиями. </w:t>
      </w:r>
    </w:p>
    <w:p w14:paraId="347DCC75"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Подарки, которые получены лицами, замещающими государственные должности Донецкой Народной Республики, муниципальные должности, государственными служащими, муниципальными служащими, служащими Центрального Республиканского Банка Донецкой Народной Республики и стоимость которых превышает </w:t>
      </w:r>
      <w:r w:rsidR="00372CCB" w:rsidRPr="00E739ED">
        <w:rPr>
          <w:rFonts w:ascii="Times New Roman" w:hAnsi="Times New Roman" w:cs="Times New Roman"/>
          <w:color w:val="000000" w:themeColor="text1"/>
          <w:sz w:val="28"/>
          <w:szCs w:val="28"/>
        </w:rPr>
        <w:t>полторы тысячи</w:t>
      </w:r>
      <w:r w:rsidR="0032422D" w:rsidRPr="00E739ED">
        <w:rPr>
          <w:rFonts w:ascii="Times New Roman" w:hAnsi="Times New Roman" w:cs="Times New Roman"/>
          <w:color w:val="000000" w:themeColor="text1"/>
          <w:sz w:val="28"/>
          <w:szCs w:val="28"/>
        </w:rPr>
        <w:t xml:space="preserve">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признаются соответственно государственной или муниципальной собственностью и передаются служащим по акту в орган, в котором ука</w:t>
      </w:r>
      <w:r w:rsidR="002E0CF5" w:rsidRPr="00E739ED">
        <w:rPr>
          <w:rFonts w:ascii="Times New Roman" w:hAnsi="Times New Roman" w:cs="Times New Roman"/>
          <w:color w:val="000000" w:themeColor="text1"/>
          <w:sz w:val="28"/>
          <w:szCs w:val="28"/>
        </w:rPr>
        <w:t>занное лицо замещает должность.</w:t>
      </w:r>
    </w:p>
    <w:p w14:paraId="5919700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685</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Ограничения дарения</w:t>
      </w:r>
    </w:p>
    <w:p w14:paraId="3FEBC0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Юридическое лицо, которому вещь принадлежит на праве хозяйственного ведения или оперативного управления, вправе подарить ее с согласия собственника, если законом не предусмотрено иное. Это ограничение не распространяется на обычные подарки небольшой стоимости.</w:t>
      </w:r>
    </w:p>
    <w:p w14:paraId="523EB6D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Дарение имущества, находящегося в общей совместной собственности, допускается по согласию всех участников общей совместной собственности с соблюдением пра</w:t>
      </w:r>
      <w:r w:rsidR="000C5EE2" w:rsidRPr="00E739ED">
        <w:rPr>
          <w:rFonts w:ascii="Times New Roman" w:hAnsi="Times New Roman" w:cs="Times New Roman"/>
          <w:color w:val="000000" w:themeColor="text1"/>
          <w:sz w:val="28"/>
          <w:szCs w:val="28"/>
        </w:rPr>
        <w:t xml:space="preserve">вил, предусмотренных статьей </w:t>
      </w:r>
      <w:r w:rsidR="00962241" w:rsidRPr="00E739ED">
        <w:rPr>
          <w:rFonts w:ascii="Times New Roman" w:hAnsi="Times New Roman" w:cs="Times New Roman"/>
          <w:color w:val="000000" w:themeColor="text1"/>
          <w:sz w:val="28"/>
          <w:szCs w:val="28"/>
        </w:rPr>
        <w:t xml:space="preserve">314 </w:t>
      </w:r>
      <w:r w:rsidRPr="00E739ED">
        <w:rPr>
          <w:rFonts w:ascii="Times New Roman" w:hAnsi="Times New Roman" w:cs="Times New Roman"/>
          <w:color w:val="000000" w:themeColor="text1"/>
          <w:sz w:val="28"/>
          <w:szCs w:val="28"/>
        </w:rPr>
        <w:t>настоящего Кодекса.</w:t>
      </w:r>
    </w:p>
    <w:p w14:paraId="4AF99C9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Дарение принадлежащего дарителю права требования к третьему лицу осуществляется с соблюдением правил, предусмотренных статьями </w:t>
      </w:r>
      <w:r w:rsidR="00962241" w:rsidRPr="00E739ED">
        <w:rPr>
          <w:rFonts w:ascii="Times New Roman" w:hAnsi="Times New Roman" w:cs="Times New Roman"/>
          <w:color w:val="000000" w:themeColor="text1"/>
          <w:sz w:val="28"/>
          <w:szCs w:val="28"/>
        </w:rPr>
        <w:t>477–481</w:t>
      </w:r>
      <w:r w:rsidR="00A356A5" w:rsidRPr="00E739ED">
        <w:rPr>
          <w:rFonts w:ascii="Times New Roman" w:hAnsi="Times New Roman" w:cs="Times New Roman"/>
          <w:color w:val="000000" w:themeColor="text1"/>
          <w:sz w:val="28"/>
          <w:szCs w:val="28"/>
        </w:rPr>
        <w:t xml:space="preserve"> </w:t>
      </w:r>
      <w:r w:rsidR="00962241" w:rsidRPr="00E739ED">
        <w:rPr>
          <w:rFonts w:ascii="Times New Roman" w:hAnsi="Times New Roman" w:cs="Times New Roman"/>
          <w:color w:val="000000" w:themeColor="text1"/>
          <w:sz w:val="28"/>
          <w:szCs w:val="28"/>
        </w:rPr>
        <w:t xml:space="preserve">483 и 485 </w:t>
      </w:r>
      <w:r w:rsidR="000C5EE2" w:rsidRPr="00E739ED">
        <w:rPr>
          <w:rFonts w:ascii="Times New Roman" w:hAnsi="Times New Roman" w:cs="Times New Roman"/>
          <w:color w:val="000000" w:themeColor="text1"/>
          <w:sz w:val="28"/>
          <w:szCs w:val="28"/>
        </w:rPr>
        <w:t>настоящего Кодекса.</w:t>
      </w:r>
    </w:p>
    <w:p w14:paraId="64F92D1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Дарение посредством исполнения за одаряемого его обязанности перед третьим лицом осуществляется с соблюдением правил, предусмотренных</w:t>
      </w:r>
      <w:r w:rsidR="00A356A5" w:rsidRPr="00E739ED">
        <w:rPr>
          <w:rFonts w:ascii="Times New Roman" w:hAnsi="Times New Roman" w:cs="Times New Roman"/>
          <w:color w:val="000000" w:themeColor="text1"/>
          <w:sz w:val="28"/>
          <w:szCs w:val="28"/>
        </w:rPr>
        <w:t xml:space="preserve"> частью 1 статьи</w:t>
      </w:r>
      <w:r w:rsidR="00962241" w:rsidRPr="00E739ED">
        <w:rPr>
          <w:rFonts w:ascii="Times New Roman" w:hAnsi="Times New Roman" w:cs="Times New Roman"/>
          <w:color w:val="000000" w:themeColor="text1"/>
          <w:sz w:val="28"/>
          <w:szCs w:val="28"/>
        </w:rPr>
        <w:t xml:space="preserve"> 387 </w:t>
      </w:r>
      <w:r w:rsidRPr="00E739ED">
        <w:rPr>
          <w:rFonts w:ascii="Times New Roman" w:hAnsi="Times New Roman" w:cs="Times New Roman"/>
          <w:color w:val="000000" w:themeColor="text1"/>
          <w:sz w:val="28"/>
          <w:szCs w:val="28"/>
        </w:rPr>
        <w:t>настоящего Кодекса.</w:t>
      </w:r>
    </w:p>
    <w:p w14:paraId="4642A1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Дарение посредством перевода дарителем на себя долга одаряемого перед третьим лицом осуществляется с соблюдением правил, предусмотренных </w:t>
      </w:r>
      <w:proofErr w:type="gramStart"/>
      <w:r w:rsidRPr="00E739ED">
        <w:rPr>
          <w:rFonts w:ascii="Times New Roman" w:hAnsi="Times New Roman" w:cs="Times New Roman"/>
          <w:color w:val="000000" w:themeColor="text1"/>
          <w:sz w:val="28"/>
          <w:szCs w:val="28"/>
        </w:rPr>
        <w:t xml:space="preserve">статьями </w:t>
      </w:r>
      <w:r w:rsidR="00F7665E" w:rsidRPr="00E739ED">
        <w:rPr>
          <w:rFonts w:ascii="Times New Roman" w:hAnsi="Times New Roman" w:cs="Times New Roman"/>
          <w:color w:val="000000" w:themeColor="text1"/>
          <w:sz w:val="28"/>
          <w:szCs w:val="28"/>
        </w:rPr>
        <w:t> 488</w:t>
      </w:r>
      <w:proofErr w:type="gramEnd"/>
      <w:r w:rsidR="00F7665E" w:rsidRPr="00E739ED">
        <w:rPr>
          <w:rFonts w:ascii="Times New Roman" w:hAnsi="Times New Roman" w:cs="Times New Roman"/>
          <w:color w:val="000000" w:themeColor="text1"/>
          <w:sz w:val="28"/>
          <w:szCs w:val="28"/>
        </w:rPr>
        <w:t xml:space="preserve"> и 489 </w:t>
      </w:r>
      <w:r w:rsidRPr="00E739ED">
        <w:rPr>
          <w:rFonts w:ascii="Times New Roman" w:hAnsi="Times New Roman" w:cs="Times New Roman"/>
          <w:color w:val="000000" w:themeColor="text1"/>
          <w:sz w:val="28"/>
          <w:szCs w:val="28"/>
        </w:rPr>
        <w:t>настоящего Кодекса.</w:t>
      </w:r>
    </w:p>
    <w:p w14:paraId="053481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Доверенность на совершение дарения представителем, в которой не назван одаряемый и (или) не указан предм</w:t>
      </w:r>
      <w:r w:rsidR="002E0CF5" w:rsidRPr="00E739ED">
        <w:rPr>
          <w:rFonts w:ascii="Times New Roman" w:hAnsi="Times New Roman" w:cs="Times New Roman"/>
          <w:color w:val="000000" w:themeColor="text1"/>
          <w:sz w:val="28"/>
          <w:szCs w:val="28"/>
        </w:rPr>
        <w:t>ет дарения, является ничтожной.</w:t>
      </w:r>
    </w:p>
    <w:p w14:paraId="4A52AE5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686</w:t>
      </w:r>
      <w:r w:rsidR="001F5FFA" w:rsidRPr="00E739ED">
        <w:rPr>
          <w:rFonts w:ascii="Times New Roman" w:hAnsi="Times New Roman" w:cs="Times New Roman"/>
          <w:color w:val="000000" w:themeColor="text1"/>
          <w:sz w:val="28"/>
          <w:szCs w:val="28"/>
        </w:rPr>
        <w:t>.</w:t>
      </w:r>
      <w:r w:rsidR="00927B07" w:rsidRPr="00E739ED">
        <w:rPr>
          <w:rFonts w:ascii="Times New Roman" w:hAnsi="Times New Roman" w:cs="Times New Roman"/>
          <w:color w:val="000000" w:themeColor="text1"/>
          <w:sz w:val="28"/>
          <w:szCs w:val="28"/>
        </w:rPr>
        <w:t> </w:t>
      </w:r>
      <w:r w:rsidR="00357BCA" w:rsidRPr="00E739ED">
        <w:rPr>
          <w:rFonts w:ascii="Times New Roman" w:hAnsi="Times New Roman" w:cs="Times New Roman"/>
          <w:b/>
          <w:color w:val="000000" w:themeColor="text1"/>
          <w:sz w:val="28"/>
          <w:szCs w:val="28"/>
        </w:rPr>
        <w:t>О</w:t>
      </w:r>
      <w:r w:rsidR="001F5FFA" w:rsidRPr="00E739ED">
        <w:rPr>
          <w:rFonts w:ascii="Times New Roman" w:hAnsi="Times New Roman" w:cs="Times New Roman"/>
          <w:b/>
          <w:color w:val="000000" w:themeColor="text1"/>
          <w:sz w:val="28"/>
          <w:szCs w:val="28"/>
        </w:rPr>
        <w:t xml:space="preserve">тказ от исполнения договора дарения </w:t>
      </w:r>
    </w:p>
    <w:p w14:paraId="60F60662"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Даритель вправе отказаться от исполнения договора, содержащего обещание передать в будущем одаряемому вещь или право либо освободить одаряемого от имущественной обязанности, если после заключения договора имущественное или семейное положение либо состояние здоровья дарителя изменилось настолько, что исполнение договора в новых условиях приведет к существенному снижению уровня его жизни.</w:t>
      </w:r>
    </w:p>
    <w:p w14:paraId="595FB6D7"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Даритель вправе отказаться от исполнения договора, содержащего обещание передать в будущем одаряемому вещь или право либо освободить одаряемого от имущественной обязанности, по основаниям, дающим ему право отменить дарение (часть </w:t>
      </w:r>
      <w:r w:rsidR="002A4E85" w:rsidRPr="00E739ED">
        <w:rPr>
          <w:rFonts w:ascii="Times New Roman" w:hAnsi="Times New Roman" w:cs="Times New Roman"/>
          <w:color w:val="000000" w:themeColor="text1"/>
          <w:sz w:val="28"/>
          <w:szCs w:val="28"/>
        </w:rPr>
        <w:t xml:space="preserve">1 статьи </w:t>
      </w:r>
      <w:r w:rsidR="000928EE" w:rsidRPr="00E739ED">
        <w:rPr>
          <w:rFonts w:ascii="Times New Roman" w:hAnsi="Times New Roman" w:cs="Times New Roman"/>
          <w:color w:val="000000" w:themeColor="text1"/>
          <w:sz w:val="28"/>
          <w:szCs w:val="28"/>
        </w:rPr>
        <w:t>687).</w:t>
      </w:r>
    </w:p>
    <w:p w14:paraId="47F63CC2"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Отказ дарителя от исполнения договора дарения по основаниям, предусмотренным частями 1 и 2 настоящей статьи, не дает одаряемому права требовать возмещения убытков.</w:t>
      </w:r>
    </w:p>
    <w:p w14:paraId="4C85B279" w14:textId="77777777" w:rsidR="00357BC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687</w:t>
      </w:r>
      <w:r w:rsidR="00927B07" w:rsidRPr="00E739ED">
        <w:rPr>
          <w:rFonts w:ascii="Times New Roman" w:hAnsi="Times New Roman" w:cs="Times New Roman"/>
          <w:color w:val="000000" w:themeColor="text1"/>
          <w:sz w:val="28"/>
          <w:szCs w:val="28"/>
        </w:rPr>
        <w:t>. </w:t>
      </w:r>
      <w:r w:rsidR="00357BCA" w:rsidRPr="00E739ED">
        <w:rPr>
          <w:rFonts w:ascii="Times New Roman" w:hAnsi="Times New Roman" w:cs="Times New Roman"/>
          <w:b/>
          <w:bCs/>
          <w:color w:val="000000" w:themeColor="text1"/>
          <w:sz w:val="28"/>
          <w:szCs w:val="28"/>
        </w:rPr>
        <w:t>Отмена дарения</w:t>
      </w:r>
    </w:p>
    <w:p w14:paraId="401C972F"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Даритель вправе отменить дарение, если одаряемый совершил покушение на его жизнь, жизнь кого-либо из членов его семьи или близких родственников либо умышленно причинил дарителю телесные повреждения.</w:t>
      </w:r>
    </w:p>
    <w:p w14:paraId="23E0CE00"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умышленного лишения жизни дарителя одаряемым право требовать в суде отмены дарения принадлежит наследникам дарителя.</w:t>
      </w:r>
    </w:p>
    <w:p w14:paraId="024BAD5F"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Даритель вправе потребовать в судебном порядке отмены дарения, если обращение одаряемого с подаренной вещью, представляющей для дарителя большую неимущественную ценность, создает угрозу ее безвозвратной утраты.</w:t>
      </w:r>
    </w:p>
    <w:p w14:paraId="2C46C10C"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требованию заинтересованного лица суд может отменить дарение, совершенное физическим лицом</w:t>
      </w:r>
      <w:r w:rsidR="00FA2D8A" w:rsidRPr="00E739ED">
        <w:rPr>
          <w:rFonts w:ascii="Times New Roman" w:eastAsia="Calibri" w:hAnsi="Times New Roman" w:cs="Times New Roman"/>
          <w:color w:val="000000"/>
          <w:sz w:val="28"/>
          <w:szCs w:val="28"/>
        </w:rPr>
        <w:t>-</w:t>
      </w:r>
      <w:r w:rsidRPr="00E739ED">
        <w:rPr>
          <w:rFonts w:ascii="Times New Roman" w:hAnsi="Times New Roman" w:cs="Times New Roman"/>
          <w:color w:val="000000" w:themeColor="text1"/>
          <w:sz w:val="28"/>
          <w:szCs w:val="28"/>
        </w:rPr>
        <w:t>предпринимателем или юридическим лицом в нарушение положений закона о несостоятельности (банкротстве) за счет средств, связанных с его предпринимательской деятельностью, в течение шести месяцев, предшествовавших объявлению такого лица несостоятельным (банкротом).</w:t>
      </w:r>
    </w:p>
    <w:p w14:paraId="3168B14B"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договоре дарения может быть обусловлено право дарителя отменить дарение в случае, если он переживет одаряемого.</w:t>
      </w:r>
    </w:p>
    <w:p w14:paraId="1866631D" w14:textId="77777777" w:rsidR="001F5FF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 случае отмены дарения одаряемый обязан возвратить подаренную вещь, если она сохранилась в натуре к моменту отмены дарения.</w:t>
      </w:r>
    </w:p>
    <w:p w14:paraId="2AF51359" w14:textId="77777777" w:rsidR="00357BC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688</w:t>
      </w:r>
      <w:r w:rsidR="00927B07" w:rsidRPr="00E739ED">
        <w:rPr>
          <w:rFonts w:ascii="Times New Roman" w:hAnsi="Times New Roman" w:cs="Times New Roman"/>
          <w:color w:val="000000" w:themeColor="text1"/>
          <w:sz w:val="28"/>
          <w:szCs w:val="28"/>
        </w:rPr>
        <w:t>. </w:t>
      </w:r>
      <w:r w:rsidR="00357BCA" w:rsidRPr="00E739ED">
        <w:rPr>
          <w:rFonts w:ascii="Times New Roman" w:hAnsi="Times New Roman" w:cs="Times New Roman"/>
          <w:b/>
          <w:bCs/>
          <w:color w:val="000000" w:themeColor="text1"/>
          <w:sz w:val="28"/>
          <w:szCs w:val="28"/>
        </w:rPr>
        <w:t>Случаи, в которых отказ от исполнения договора дарения и отмена дарения невозможны</w:t>
      </w:r>
    </w:p>
    <w:p w14:paraId="16F3FF92" w14:textId="77777777" w:rsidR="001F5FF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об отказе от исполне</w:t>
      </w:r>
      <w:r w:rsidR="002A4E85" w:rsidRPr="00E739ED">
        <w:rPr>
          <w:rFonts w:ascii="Times New Roman" w:hAnsi="Times New Roman" w:cs="Times New Roman"/>
          <w:color w:val="000000" w:themeColor="text1"/>
          <w:sz w:val="28"/>
          <w:szCs w:val="28"/>
        </w:rPr>
        <w:t xml:space="preserve">ния договора дарения (статья </w:t>
      </w:r>
      <w:r w:rsidR="00690DAB" w:rsidRPr="00E739ED">
        <w:rPr>
          <w:rFonts w:ascii="Times New Roman" w:hAnsi="Times New Roman" w:cs="Times New Roman"/>
          <w:color w:val="000000" w:themeColor="text1"/>
          <w:sz w:val="28"/>
          <w:szCs w:val="28"/>
        </w:rPr>
        <w:t>686)</w:t>
      </w:r>
      <w:r w:rsidR="002A4E85" w:rsidRPr="00E739ED">
        <w:rPr>
          <w:rFonts w:ascii="Times New Roman" w:hAnsi="Times New Roman" w:cs="Times New Roman"/>
          <w:color w:val="000000" w:themeColor="text1"/>
          <w:sz w:val="28"/>
          <w:szCs w:val="28"/>
        </w:rPr>
        <w:t xml:space="preserve"> и об отмене дарения (статья </w:t>
      </w:r>
      <w:r w:rsidR="00690DAB" w:rsidRPr="00E739ED">
        <w:rPr>
          <w:rFonts w:ascii="Times New Roman" w:hAnsi="Times New Roman" w:cs="Times New Roman"/>
          <w:color w:val="000000" w:themeColor="text1"/>
          <w:sz w:val="28"/>
          <w:szCs w:val="28"/>
        </w:rPr>
        <w:t>687</w:t>
      </w:r>
      <w:r w:rsidRPr="00E739ED">
        <w:rPr>
          <w:rFonts w:ascii="Times New Roman" w:hAnsi="Times New Roman" w:cs="Times New Roman"/>
          <w:color w:val="000000" w:themeColor="text1"/>
          <w:sz w:val="28"/>
          <w:szCs w:val="28"/>
        </w:rPr>
        <w:t>) не применяются к обычным подаркам небольшой стоимости.</w:t>
      </w:r>
    </w:p>
    <w:p w14:paraId="29A04D65" w14:textId="77777777" w:rsidR="00357BC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689</w:t>
      </w:r>
      <w:r w:rsidR="00927B07" w:rsidRPr="00E739ED">
        <w:rPr>
          <w:rFonts w:ascii="Times New Roman" w:hAnsi="Times New Roman" w:cs="Times New Roman"/>
          <w:color w:val="000000" w:themeColor="text1"/>
          <w:sz w:val="28"/>
          <w:szCs w:val="28"/>
        </w:rPr>
        <w:t>. </w:t>
      </w:r>
      <w:r w:rsidR="00357BCA" w:rsidRPr="00E739ED">
        <w:rPr>
          <w:rFonts w:ascii="Times New Roman" w:hAnsi="Times New Roman" w:cs="Times New Roman"/>
          <w:b/>
          <w:color w:val="000000" w:themeColor="text1"/>
          <w:sz w:val="28"/>
          <w:szCs w:val="28"/>
        </w:rPr>
        <w:t>Правовые</w:t>
      </w:r>
      <w:r w:rsidR="00357BCA" w:rsidRPr="00E739ED">
        <w:rPr>
          <w:rFonts w:ascii="Times New Roman" w:hAnsi="Times New Roman" w:cs="Times New Roman"/>
          <w:color w:val="000000" w:themeColor="text1"/>
          <w:sz w:val="28"/>
          <w:szCs w:val="28"/>
        </w:rPr>
        <w:t xml:space="preserve"> </w:t>
      </w:r>
      <w:r w:rsidR="00357BCA" w:rsidRPr="00E739ED">
        <w:rPr>
          <w:rFonts w:ascii="Times New Roman" w:hAnsi="Times New Roman" w:cs="Times New Roman"/>
          <w:b/>
          <w:bCs/>
          <w:color w:val="000000" w:themeColor="text1"/>
          <w:sz w:val="28"/>
          <w:szCs w:val="28"/>
        </w:rPr>
        <w:t>последствия причинения вреда вследствие недостатков подаренной вещи</w:t>
      </w:r>
    </w:p>
    <w:p w14:paraId="05C5EEDE" w14:textId="77777777" w:rsidR="001F5FF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Вред, причиненный жизни, здоровью или имуществу одаряемого физического лица вследствие недостатков подаренной вещи, подлежит возмещению дарителем в соответствии с прави</w:t>
      </w:r>
      <w:r w:rsidR="002A4E85" w:rsidRPr="00E739ED">
        <w:rPr>
          <w:rFonts w:ascii="Times New Roman" w:hAnsi="Times New Roman" w:cs="Times New Roman"/>
          <w:color w:val="000000" w:themeColor="text1"/>
          <w:sz w:val="28"/>
          <w:szCs w:val="28"/>
        </w:rPr>
        <w:t>лами, предусмотренными главой 61</w:t>
      </w:r>
      <w:r w:rsidRPr="00E739ED">
        <w:rPr>
          <w:rFonts w:ascii="Times New Roman" w:hAnsi="Times New Roman" w:cs="Times New Roman"/>
          <w:color w:val="000000" w:themeColor="text1"/>
          <w:sz w:val="28"/>
          <w:szCs w:val="28"/>
        </w:rPr>
        <w:t xml:space="preserve"> настоящего Кодекса, если доказано, что эти недостатки возникли до передачи вещи одаряемому, не относятся к числу явных и даритель, хотя и знал о них, не предупредил о них одаряемого.</w:t>
      </w:r>
    </w:p>
    <w:p w14:paraId="15695F9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690</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Правопреемство при обещании дарения</w:t>
      </w:r>
    </w:p>
    <w:p w14:paraId="0684EC6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Права одаряемого, которому по договору дарения обещан дар, не переходят к его наследникам (правопреемникам), если иное не предусмотрено договором дарения.</w:t>
      </w:r>
    </w:p>
    <w:p w14:paraId="346D65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Обязанности дарителя, обещавшего дарение, переходят к его наследникам (правопреемникам), если иное не п</w:t>
      </w:r>
      <w:r w:rsidR="008E24F2" w:rsidRPr="00E739ED">
        <w:rPr>
          <w:rFonts w:ascii="Times New Roman" w:hAnsi="Times New Roman" w:cs="Times New Roman"/>
          <w:color w:val="000000" w:themeColor="text1"/>
          <w:sz w:val="28"/>
          <w:szCs w:val="28"/>
        </w:rPr>
        <w:t>редусмотрено договором дарения.</w:t>
      </w:r>
    </w:p>
    <w:p w14:paraId="63D09AE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691</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Пожертвование</w:t>
      </w:r>
    </w:p>
    <w:p w14:paraId="54D2E1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Пожертвованием признается дарение вещи или права в общеполезных целях. Пожертвование может делаться физическим лицам, </w:t>
      </w:r>
      <w:r w:rsidR="002A2FB7" w:rsidRPr="00E739ED">
        <w:rPr>
          <w:rFonts w:ascii="Times New Roman" w:hAnsi="Times New Roman" w:cs="Times New Roman"/>
          <w:color w:val="000000" w:themeColor="text1"/>
          <w:sz w:val="28"/>
          <w:szCs w:val="28"/>
        </w:rPr>
        <w:t>учреждениям здравоохранения, образовательным организациям, организациям социального обслуживания и другим аналогичным организациям, благотворительным и научным организациям, фондам, музеям и другим учреждениям культуры, общественным и религиозным организациям, иным некоммерческим организациям в соответствии с законом</w:t>
      </w:r>
      <w:r w:rsidRPr="00E739ED">
        <w:rPr>
          <w:rFonts w:ascii="Times New Roman" w:hAnsi="Times New Roman" w:cs="Times New Roman"/>
          <w:color w:val="000000" w:themeColor="text1"/>
          <w:sz w:val="28"/>
          <w:szCs w:val="28"/>
        </w:rPr>
        <w:t>, а также государству и</w:t>
      </w:r>
      <w:r w:rsidR="00C3373D" w:rsidRPr="00E739ED">
        <w:rPr>
          <w:rFonts w:ascii="Times New Roman" w:hAnsi="Times New Roman" w:cs="Times New Roman"/>
          <w:color w:val="000000" w:themeColor="text1"/>
          <w:sz w:val="28"/>
          <w:szCs w:val="28"/>
        </w:rPr>
        <w:t xml:space="preserve"> муниципальным образованиям</w:t>
      </w:r>
      <w:r w:rsidRPr="00E739ED">
        <w:rPr>
          <w:rFonts w:ascii="Times New Roman" w:hAnsi="Times New Roman" w:cs="Times New Roman"/>
          <w:color w:val="000000" w:themeColor="text1"/>
          <w:sz w:val="28"/>
          <w:szCs w:val="28"/>
        </w:rPr>
        <w:t>.</w:t>
      </w:r>
    </w:p>
    <w:p w14:paraId="3917B4C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На принятие пожертвования не требуется чьего-либо разрешения или согласия.</w:t>
      </w:r>
    </w:p>
    <w:p w14:paraId="5D7F2B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Пожертвование имущества физическому лицу должно быть, а юридическим лицам может быть обусловлено жертвователем использованием этого имущества по определенному назначению. При отсутствии такого условия пожертвование имущества физическому лицу считается обычным дарением, а в остальных случаях пожертвованное имущество используется одаряемым в соответствии с назначением имущества.</w:t>
      </w:r>
    </w:p>
    <w:p w14:paraId="72B10A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Юридическое лицо, принимающее пожертвование, для использования которого установлено определенное назначение, должно вести обособленный учет всех операций по использованию пожертвованного имущества.</w:t>
      </w:r>
    </w:p>
    <w:p w14:paraId="0CFDE1C6" w14:textId="77777777" w:rsidR="002A2FB7"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2A2FB7" w:rsidRPr="00E739ED">
        <w:rPr>
          <w:rFonts w:ascii="Times New Roman" w:hAnsi="Times New Roman" w:cs="Times New Roman"/>
          <w:color w:val="000000" w:themeColor="text1"/>
          <w:sz w:val="28"/>
          <w:szCs w:val="28"/>
        </w:rPr>
        <w:t> Если законом не установлен иной порядок, в случаях, когда использование пожертвованного имущества в соответствии с указанным жертвователем назначением становится вследствие изменившихся обстоятельств невозможным, оно может быть использовано по другому назначению лишь с согласия жертвователя, а в случае смерти физического лица</w:t>
      </w:r>
      <w:r w:rsidR="002A4E85" w:rsidRPr="00E739ED">
        <w:rPr>
          <w:rFonts w:ascii="Times New Roman" w:hAnsi="Times New Roman" w:cs="Times New Roman"/>
          <w:color w:val="000000" w:themeColor="text1"/>
          <w:sz w:val="28"/>
          <w:szCs w:val="28"/>
        </w:rPr>
        <w:t xml:space="preserve"> – </w:t>
      </w:r>
      <w:r w:rsidR="002A2FB7" w:rsidRPr="00E739ED">
        <w:rPr>
          <w:rFonts w:ascii="Times New Roman" w:hAnsi="Times New Roman" w:cs="Times New Roman"/>
          <w:color w:val="000000" w:themeColor="text1"/>
          <w:sz w:val="28"/>
          <w:szCs w:val="28"/>
        </w:rPr>
        <w:t>жертвователя ил</w:t>
      </w:r>
      <w:r w:rsidR="002A4E85" w:rsidRPr="00E739ED">
        <w:rPr>
          <w:rFonts w:ascii="Times New Roman" w:hAnsi="Times New Roman" w:cs="Times New Roman"/>
          <w:color w:val="000000" w:themeColor="text1"/>
          <w:sz w:val="28"/>
          <w:szCs w:val="28"/>
        </w:rPr>
        <w:t>и ликвидации юридического лица –</w:t>
      </w:r>
      <w:r w:rsidR="002A2FB7" w:rsidRPr="00E739ED">
        <w:rPr>
          <w:rFonts w:ascii="Times New Roman" w:hAnsi="Times New Roman" w:cs="Times New Roman"/>
          <w:color w:val="000000" w:themeColor="text1"/>
          <w:sz w:val="28"/>
          <w:szCs w:val="28"/>
        </w:rPr>
        <w:t xml:space="preserve"> жертвователя по решению суда.</w:t>
      </w:r>
    </w:p>
    <w:p w14:paraId="02CB2626" w14:textId="77777777" w:rsidR="001F5FFA" w:rsidRPr="00E739ED" w:rsidRDefault="002A2F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Использование пожертвованного имущества не в соответствии с указанным жертвователем назначением или изменение этого назначения с </w:t>
      </w:r>
      <w:r w:rsidRPr="00E739ED">
        <w:rPr>
          <w:rFonts w:ascii="Times New Roman" w:hAnsi="Times New Roman" w:cs="Times New Roman"/>
          <w:color w:val="000000" w:themeColor="text1"/>
          <w:sz w:val="28"/>
          <w:szCs w:val="28"/>
        </w:rPr>
        <w:lastRenderedPageBreak/>
        <w:t>нарушением правил, предусмотренных частью 4 настоящей статьи, дает право жертвователю, его наследникам или иному правопреемнику требовать отмены пожертвования.</w:t>
      </w:r>
    </w:p>
    <w:p w14:paraId="468342A4" w14:textId="77777777" w:rsidR="00F716A0" w:rsidRPr="00E739ED" w:rsidRDefault="002A2FB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color w:val="000000" w:themeColor="text1"/>
          <w:sz w:val="28"/>
          <w:szCs w:val="28"/>
        </w:rPr>
        <w:t>6</w:t>
      </w:r>
      <w:r w:rsidR="001F5FFA" w:rsidRPr="00E739ED">
        <w:rPr>
          <w:rFonts w:ascii="Times New Roman" w:hAnsi="Times New Roman" w:cs="Times New Roman"/>
          <w:color w:val="000000" w:themeColor="text1"/>
          <w:sz w:val="28"/>
          <w:szCs w:val="28"/>
        </w:rPr>
        <w:t>. К пожертвованиям не применяются стать</w:t>
      </w:r>
      <w:r w:rsidR="008E24F2" w:rsidRPr="00E739ED">
        <w:rPr>
          <w:rFonts w:ascii="Times New Roman" w:hAnsi="Times New Roman" w:cs="Times New Roman"/>
          <w:color w:val="000000" w:themeColor="text1"/>
          <w:sz w:val="28"/>
          <w:szCs w:val="28"/>
        </w:rPr>
        <w:t xml:space="preserve">и </w:t>
      </w:r>
      <w:r w:rsidR="00A36ECA" w:rsidRPr="00E739ED">
        <w:rPr>
          <w:rFonts w:ascii="Times New Roman" w:hAnsi="Times New Roman" w:cs="Times New Roman"/>
          <w:color w:val="000000" w:themeColor="text1"/>
          <w:sz w:val="28"/>
          <w:szCs w:val="28"/>
        </w:rPr>
        <w:t xml:space="preserve">687 и 690 </w:t>
      </w:r>
      <w:r w:rsidR="008E24F2" w:rsidRPr="00E739ED">
        <w:rPr>
          <w:rFonts w:ascii="Times New Roman" w:hAnsi="Times New Roman" w:cs="Times New Roman"/>
          <w:color w:val="000000" w:themeColor="text1"/>
          <w:sz w:val="28"/>
          <w:szCs w:val="28"/>
        </w:rPr>
        <w:t>настоящего Кодекса.</w:t>
      </w:r>
    </w:p>
    <w:p w14:paraId="34A06852" w14:textId="77777777" w:rsidR="00223955" w:rsidRPr="00E739ED" w:rsidRDefault="00927B0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Глава </w:t>
      </w:r>
      <w:r w:rsidR="00F06FD8" w:rsidRPr="00E739ED">
        <w:rPr>
          <w:rFonts w:ascii="Times New Roman" w:hAnsi="Times New Roman" w:cs="Times New Roman"/>
          <w:bCs/>
          <w:color w:val="000000" w:themeColor="text1"/>
          <w:sz w:val="28"/>
          <w:szCs w:val="28"/>
        </w:rPr>
        <w:t>34</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Рента и пожизненное содержание с иждивением</w:t>
      </w:r>
    </w:p>
    <w:p w14:paraId="08CEDAFF" w14:textId="77777777" w:rsidR="00223955" w:rsidRPr="00E739ED" w:rsidRDefault="00927B0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1. </w:t>
      </w:r>
      <w:r w:rsidR="00223955" w:rsidRPr="00E739ED">
        <w:rPr>
          <w:rFonts w:ascii="Times New Roman" w:hAnsi="Times New Roman" w:cs="Times New Roman"/>
          <w:b/>
          <w:bCs/>
          <w:color w:val="000000" w:themeColor="text1"/>
          <w:sz w:val="28"/>
          <w:szCs w:val="28"/>
        </w:rPr>
        <w:t>Общие положения о ренте и пожизненном содержании с иждивением</w:t>
      </w:r>
    </w:p>
    <w:p w14:paraId="02B42DE0"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692</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Договор ренты</w:t>
      </w:r>
    </w:p>
    <w:p w14:paraId="5550978E" w14:textId="77777777" w:rsidR="00223955" w:rsidRPr="00E739ED" w:rsidRDefault="00F943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 xml:space="preserve">По договору ренты одна сторона (получатель ренты) передает другой стороне (плательщику ренты) в собственность имущество, а плательщик ренты обязуется в обмен на полученное имущество периодически выплачивать получателю ренту в виде определенной денежной суммы </w:t>
      </w:r>
      <w:r w:rsidRPr="00E739ED">
        <w:rPr>
          <w:rFonts w:ascii="Times New Roman" w:hAnsi="Times New Roman" w:cs="Times New Roman"/>
          <w:color w:val="000000" w:themeColor="text1"/>
          <w:sz w:val="28"/>
          <w:szCs w:val="28"/>
        </w:rPr>
        <w:t xml:space="preserve">или </w:t>
      </w:r>
      <w:r w:rsidR="00223955" w:rsidRPr="00E739ED">
        <w:rPr>
          <w:rFonts w:ascii="Times New Roman" w:hAnsi="Times New Roman" w:cs="Times New Roman"/>
          <w:color w:val="000000" w:themeColor="text1"/>
          <w:sz w:val="28"/>
          <w:szCs w:val="28"/>
        </w:rPr>
        <w:t>предоставления средств на его содержание в иной форме.</w:t>
      </w:r>
    </w:p>
    <w:p w14:paraId="0FD310BC" w14:textId="77777777" w:rsidR="00DA2A3D" w:rsidRPr="00E739ED" w:rsidRDefault="00F943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По договору ренты допускается установление обязанности выплачивать ренту бессрочно (постоянная рента) или на срок жизни получателя ренты (пожизненная рента). Пожизненная рента может быть установлена на условиях пожизненного соде</w:t>
      </w:r>
      <w:r w:rsidR="00DA2A3D" w:rsidRPr="00E739ED">
        <w:rPr>
          <w:rFonts w:ascii="Times New Roman" w:hAnsi="Times New Roman" w:cs="Times New Roman"/>
          <w:color w:val="000000" w:themeColor="text1"/>
          <w:sz w:val="28"/>
          <w:szCs w:val="28"/>
        </w:rPr>
        <w:t xml:space="preserve">ржания </w:t>
      </w:r>
      <w:r w:rsidR="00D4732E" w:rsidRPr="00E739ED">
        <w:rPr>
          <w:rFonts w:ascii="Times New Roman" w:hAnsi="Times New Roman" w:cs="Times New Roman"/>
          <w:color w:val="000000" w:themeColor="text1"/>
          <w:sz w:val="28"/>
          <w:szCs w:val="28"/>
        </w:rPr>
        <w:t xml:space="preserve">физического лица </w:t>
      </w:r>
      <w:r w:rsidR="00DA2A3D" w:rsidRPr="00E739ED">
        <w:rPr>
          <w:rFonts w:ascii="Times New Roman" w:hAnsi="Times New Roman" w:cs="Times New Roman"/>
          <w:color w:val="000000" w:themeColor="text1"/>
          <w:sz w:val="28"/>
          <w:szCs w:val="28"/>
        </w:rPr>
        <w:t>с иждивением.</w:t>
      </w:r>
    </w:p>
    <w:p w14:paraId="2F35C73A"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693</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Форма договора ренты</w:t>
      </w:r>
      <w:r w:rsidR="008D6B3B" w:rsidRPr="00E739ED">
        <w:rPr>
          <w:rFonts w:ascii="Times New Roman" w:hAnsi="Times New Roman" w:cs="Times New Roman"/>
          <w:b/>
          <w:bCs/>
          <w:color w:val="000000" w:themeColor="text1"/>
          <w:sz w:val="28"/>
          <w:szCs w:val="28"/>
        </w:rPr>
        <w:t xml:space="preserve"> </w:t>
      </w:r>
    </w:p>
    <w:p w14:paraId="3D28C81F" w14:textId="77777777" w:rsidR="008D6B3B" w:rsidRPr="00E739ED" w:rsidRDefault="0060005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Договор ренты подлежит нотариальному удостоверению, а договор, предусматривающий отчуждение недвижимого имущества под выплату ренты, подлежит также государственной регистрации.</w:t>
      </w:r>
    </w:p>
    <w:p w14:paraId="6092351C"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694</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Отчуждение имущества под выплату ренты</w:t>
      </w:r>
    </w:p>
    <w:p w14:paraId="640C69EE" w14:textId="77777777" w:rsidR="00223955" w:rsidRPr="00E739ED" w:rsidRDefault="00F943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Имущество, которое отчуждается под выплату ренты, может быть передано получателем ренты в собственность плательщика ренты за плату или бесплатно.</w:t>
      </w:r>
    </w:p>
    <w:p w14:paraId="4B48CBD7" w14:textId="77777777" w:rsidR="00F716A0" w:rsidRPr="00E739ED" w:rsidRDefault="00F9439E"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 xml:space="preserve">В случае, когда договором ренты предусматривается передача имущества за плату, к отношениям сторон по передаче и оплате применяются </w:t>
      </w:r>
      <w:r w:rsidR="00223955" w:rsidRPr="00E739ED">
        <w:rPr>
          <w:rFonts w:ascii="Times New Roman" w:hAnsi="Times New Roman" w:cs="Times New Roman"/>
          <w:color w:val="000000" w:themeColor="text1"/>
          <w:sz w:val="28"/>
          <w:szCs w:val="28"/>
        </w:rPr>
        <w:lastRenderedPageBreak/>
        <w:t>п</w:t>
      </w:r>
      <w:r w:rsidR="002A4E85" w:rsidRPr="00E739ED">
        <w:rPr>
          <w:rFonts w:ascii="Times New Roman" w:hAnsi="Times New Roman" w:cs="Times New Roman"/>
          <w:color w:val="000000" w:themeColor="text1"/>
          <w:sz w:val="28"/>
          <w:szCs w:val="28"/>
        </w:rPr>
        <w:t>равила о купле-продаже (глава 31</w:t>
      </w:r>
      <w:r w:rsidR="00223955" w:rsidRPr="00E739ED">
        <w:rPr>
          <w:rFonts w:ascii="Times New Roman" w:hAnsi="Times New Roman" w:cs="Times New Roman"/>
          <w:color w:val="000000" w:themeColor="text1"/>
          <w:sz w:val="28"/>
          <w:szCs w:val="28"/>
        </w:rPr>
        <w:t>), а в случае, когда такое имущество передается бесплатно, правил</w:t>
      </w:r>
      <w:r w:rsidR="002A4E85" w:rsidRPr="00E739ED">
        <w:rPr>
          <w:rFonts w:ascii="Times New Roman" w:hAnsi="Times New Roman" w:cs="Times New Roman"/>
          <w:color w:val="000000" w:themeColor="text1"/>
          <w:sz w:val="28"/>
          <w:szCs w:val="28"/>
        </w:rPr>
        <w:t>а о договоре дарения (глава 33</w:t>
      </w:r>
      <w:r w:rsidRPr="00E739ED">
        <w:rPr>
          <w:rFonts w:ascii="Times New Roman" w:hAnsi="Times New Roman" w:cs="Times New Roman"/>
          <w:color w:val="000000" w:themeColor="text1"/>
          <w:sz w:val="28"/>
          <w:szCs w:val="28"/>
        </w:rPr>
        <w:t xml:space="preserve">), если </w:t>
      </w:r>
      <w:r w:rsidR="00223955" w:rsidRPr="00E739ED">
        <w:rPr>
          <w:rFonts w:ascii="Times New Roman" w:hAnsi="Times New Roman" w:cs="Times New Roman"/>
          <w:color w:val="000000" w:themeColor="text1"/>
          <w:sz w:val="28"/>
          <w:szCs w:val="28"/>
        </w:rPr>
        <w:t>иное не установлено правилами настоящей главы и не против</w:t>
      </w:r>
      <w:r w:rsidRPr="00E739ED">
        <w:rPr>
          <w:rFonts w:ascii="Times New Roman" w:hAnsi="Times New Roman" w:cs="Times New Roman"/>
          <w:color w:val="000000" w:themeColor="text1"/>
          <w:sz w:val="28"/>
          <w:szCs w:val="28"/>
        </w:rPr>
        <w:t>оречит существу договора ренты.</w:t>
      </w:r>
    </w:p>
    <w:p w14:paraId="42C0E507"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695</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Обременение рентой недвижимого имущества</w:t>
      </w:r>
    </w:p>
    <w:p w14:paraId="7D1F02EC" w14:textId="77777777" w:rsidR="00223955" w:rsidRPr="00E739ED" w:rsidRDefault="00F943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Рента обременяет земельный участок, предприятие, здание, сооружение или другое недвижимое имущество, переданное под ее выплату. В случае отчуждения такого имущества плательщиком ренты его обязательства по договору ренты переходят на приобретателя имущества.</w:t>
      </w:r>
    </w:p>
    <w:p w14:paraId="29C01F95" w14:textId="77777777" w:rsidR="00DA2A3D"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 xml:space="preserve">Лицо, передавшее обремененное рентой недвижимое имущество в собственность другого лица, несет субсидиарную с ним ответственность </w:t>
      </w:r>
      <w:r w:rsidR="002A4E85" w:rsidRPr="00E739ED">
        <w:rPr>
          <w:rFonts w:ascii="Times New Roman" w:hAnsi="Times New Roman" w:cs="Times New Roman"/>
          <w:color w:val="000000" w:themeColor="text1"/>
          <w:sz w:val="28"/>
          <w:szCs w:val="28"/>
        </w:rPr>
        <w:br/>
        <w:t xml:space="preserve">(статья </w:t>
      </w:r>
      <w:r w:rsidR="00A36ECA" w:rsidRPr="00E739ED">
        <w:rPr>
          <w:rFonts w:ascii="Times New Roman" w:hAnsi="Times New Roman" w:cs="Times New Roman"/>
          <w:color w:val="000000" w:themeColor="text1"/>
          <w:sz w:val="28"/>
          <w:szCs w:val="28"/>
        </w:rPr>
        <w:t>500</w:t>
      </w:r>
      <w:r w:rsidR="00223955" w:rsidRPr="00E739ED">
        <w:rPr>
          <w:rFonts w:ascii="Times New Roman" w:hAnsi="Times New Roman" w:cs="Times New Roman"/>
          <w:color w:val="000000" w:themeColor="text1"/>
          <w:sz w:val="28"/>
          <w:szCs w:val="28"/>
        </w:rPr>
        <w:t>) по требованиям получателя ренты, возникшим в связи с нарушением договора ренты, если настоящим Кодексом, другим законом или договором не предусмотрена солидарная ответств</w:t>
      </w:r>
      <w:r w:rsidRPr="00E739ED">
        <w:rPr>
          <w:rFonts w:ascii="Times New Roman" w:hAnsi="Times New Roman" w:cs="Times New Roman"/>
          <w:color w:val="000000" w:themeColor="text1"/>
          <w:sz w:val="28"/>
          <w:szCs w:val="28"/>
        </w:rPr>
        <w:t>енность по этому обязательству.</w:t>
      </w:r>
    </w:p>
    <w:p w14:paraId="4A8856BE"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696</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Обеспечение выплаты ренты</w:t>
      </w:r>
    </w:p>
    <w:p w14:paraId="6B749907" w14:textId="77777777" w:rsidR="00223955"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При передаче под выплату ренты земельного участка или другого недвижимого имущества получатель ренты в обеспечение обязательства плательщика ренты приобретает право залога на это имущество.</w:t>
      </w:r>
    </w:p>
    <w:p w14:paraId="731F91DC" w14:textId="77777777" w:rsidR="00223955"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Существенным условием договора, предусматривающего передачу под выплату ренты денежной суммы или иного движимого имущества, является условие, устанавливающее обязанность плательщика ренты предоставить обеспечение исполне</w:t>
      </w:r>
      <w:r w:rsidR="002A4E85" w:rsidRPr="00E739ED">
        <w:rPr>
          <w:rFonts w:ascii="Times New Roman" w:hAnsi="Times New Roman" w:cs="Times New Roman"/>
          <w:color w:val="000000" w:themeColor="text1"/>
          <w:sz w:val="28"/>
          <w:szCs w:val="28"/>
        </w:rPr>
        <w:t xml:space="preserve">ния его обязательств (статья </w:t>
      </w:r>
      <w:r w:rsidR="00B55BCA" w:rsidRPr="00E739ED">
        <w:rPr>
          <w:rFonts w:ascii="Times New Roman" w:hAnsi="Times New Roman" w:cs="Times New Roman"/>
          <w:color w:val="000000" w:themeColor="text1"/>
          <w:sz w:val="28"/>
          <w:szCs w:val="28"/>
        </w:rPr>
        <w:t>398</w:t>
      </w:r>
      <w:r w:rsidR="00223955" w:rsidRPr="00E739ED">
        <w:rPr>
          <w:rFonts w:ascii="Times New Roman" w:hAnsi="Times New Roman" w:cs="Times New Roman"/>
          <w:color w:val="000000" w:themeColor="text1"/>
          <w:sz w:val="28"/>
          <w:szCs w:val="28"/>
        </w:rPr>
        <w:t>) либо застраховать в пользу получателя ренты риск ответственности за неисполнение либо ненадлежащее исполнение этих обязательств.</w:t>
      </w:r>
    </w:p>
    <w:p w14:paraId="1D2B898E" w14:textId="77777777" w:rsidR="008D6B3B"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23955" w:rsidRPr="00E739ED">
        <w:rPr>
          <w:rFonts w:ascii="Times New Roman" w:hAnsi="Times New Roman" w:cs="Times New Roman"/>
          <w:color w:val="000000" w:themeColor="text1"/>
          <w:sz w:val="28"/>
          <w:szCs w:val="28"/>
        </w:rPr>
        <w:t xml:space="preserve">При невыполнении плательщиком ренты обязанностей, предусмотренных </w:t>
      </w:r>
      <w:r w:rsidRPr="00E739ED">
        <w:rPr>
          <w:rFonts w:ascii="Times New Roman" w:hAnsi="Times New Roman" w:cs="Times New Roman"/>
          <w:color w:val="000000" w:themeColor="text1"/>
          <w:sz w:val="28"/>
          <w:szCs w:val="28"/>
        </w:rPr>
        <w:t xml:space="preserve">частью </w:t>
      </w:r>
      <w:r w:rsidR="00223955" w:rsidRPr="00E739ED">
        <w:rPr>
          <w:rFonts w:ascii="Times New Roman" w:hAnsi="Times New Roman" w:cs="Times New Roman"/>
          <w:color w:val="000000" w:themeColor="text1"/>
          <w:sz w:val="28"/>
          <w:szCs w:val="28"/>
        </w:rPr>
        <w:t>2 настоящей статьи, а также в случае утраты обеспечения или ухудшения его условий по обстоятельствам, за которые получатель ренты не отвечает, получатель ренты вправе расторгнуть договор ренты и потребовать возмещения убытков, в</w:t>
      </w:r>
      <w:r w:rsidRPr="00E739ED">
        <w:rPr>
          <w:rFonts w:ascii="Times New Roman" w:hAnsi="Times New Roman" w:cs="Times New Roman"/>
          <w:color w:val="000000" w:themeColor="text1"/>
          <w:sz w:val="28"/>
          <w:szCs w:val="28"/>
        </w:rPr>
        <w:t>ызванных расторжением договора.</w:t>
      </w:r>
    </w:p>
    <w:p w14:paraId="2A48BDF7"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697</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Ответственность за просрочку выплаты ренты</w:t>
      </w:r>
    </w:p>
    <w:p w14:paraId="43AC7B1B" w14:textId="77777777" w:rsidR="00F716A0"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За просрочку выплаты ренты плательщик ренты уплачивает получателю ренты проце</w:t>
      </w:r>
      <w:r w:rsidR="002A4E85" w:rsidRPr="00E739ED">
        <w:rPr>
          <w:rFonts w:ascii="Times New Roman" w:hAnsi="Times New Roman" w:cs="Times New Roman"/>
          <w:color w:val="000000" w:themeColor="text1"/>
          <w:sz w:val="28"/>
          <w:szCs w:val="28"/>
        </w:rPr>
        <w:t xml:space="preserve">нты, предусмотренные статьей </w:t>
      </w:r>
      <w:r w:rsidR="00B55BCA" w:rsidRPr="00E739ED">
        <w:rPr>
          <w:rFonts w:ascii="Times New Roman" w:hAnsi="Times New Roman" w:cs="Times New Roman"/>
          <w:color w:val="000000" w:themeColor="text1"/>
          <w:sz w:val="28"/>
          <w:szCs w:val="28"/>
        </w:rPr>
        <w:t>496</w:t>
      </w:r>
      <w:r w:rsidR="002A0438"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если иной размер процентов</w:t>
      </w:r>
      <w:r w:rsidR="00DF2155" w:rsidRPr="00E739ED">
        <w:rPr>
          <w:rFonts w:ascii="Times New Roman" w:hAnsi="Times New Roman" w:cs="Times New Roman"/>
          <w:color w:val="000000" w:themeColor="text1"/>
          <w:sz w:val="28"/>
          <w:szCs w:val="28"/>
        </w:rPr>
        <w:t xml:space="preserve"> не установлен договором ренты.</w:t>
      </w:r>
    </w:p>
    <w:p w14:paraId="4AFB947F" w14:textId="77777777" w:rsidR="00223955" w:rsidRPr="00E739ED" w:rsidRDefault="00927B0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2. </w:t>
      </w:r>
      <w:r w:rsidR="00223955" w:rsidRPr="00E739ED">
        <w:rPr>
          <w:rFonts w:ascii="Times New Roman" w:hAnsi="Times New Roman" w:cs="Times New Roman"/>
          <w:b/>
          <w:bCs/>
          <w:color w:val="000000" w:themeColor="text1"/>
          <w:sz w:val="28"/>
          <w:szCs w:val="28"/>
        </w:rPr>
        <w:t>Постоянн</w:t>
      </w:r>
      <w:r w:rsidR="00DF2155" w:rsidRPr="00E739ED">
        <w:rPr>
          <w:rFonts w:ascii="Times New Roman" w:hAnsi="Times New Roman" w:cs="Times New Roman"/>
          <w:b/>
          <w:bCs/>
          <w:color w:val="000000" w:themeColor="text1"/>
          <w:sz w:val="28"/>
          <w:szCs w:val="28"/>
        </w:rPr>
        <w:t>ая рента</w:t>
      </w:r>
    </w:p>
    <w:p w14:paraId="307CB63D"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698</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Получатель постоянной ренты</w:t>
      </w:r>
    </w:p>
    <w:p w14:paraId="3B67FD6E" w14:textId="77777777" w:rsidR="00223955"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Получателями постоянной ренты могут быть только</w:t>
      </w:r>
      <w:r w:rsidRPr="00E739ED">
        <w:rPr>
          <w:rFonts w:ascii="Times New Roman" w:hAnsi="Times New Roman" w:cs="Times New Roman"/>
          <w:color w:val="000000" w:themeColor="text1"/>
          <w:sz w:val="28"/>
          <w:szCs w:val="28"/>
        </w:rPr>
        <w:t xml:space="preserve"> физические лица</w:t>
      </w:r>
      <w:r w:rsidR="00223955" w:rsidRPr="00E739ED">
        <w:rPr>
          <w:rFonts w:ascii="Times New Roman" w:hAnsi="Times New Roman" w:cs="Times New Roman"/>
          <w:color w:val="000000" w:themeColor="text1"/>
          <w:sz w:val="28"/>
          <w:szCs w:val="28"/>
        </w:rPr>
        <w:t>, а также некоммерческие организации, если это не противоречит закону и соответствует целям их деятельности.</w:t>
      </w:r>
    </w:p>
    <w:p w14:paraId="1F723270" w14:textId="77777777" w:rsidR="00223955"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 xml:space="preserve">Права получателя ренты по договору постоянной ренты могут передаваться лицам, указанным в </w:t>
      </w:r>
      <w:r w:rsidRPr="00E739ED">
        <w:rPr>
          <w:rFonts w:ascii="Times New Roman" w:hAnsi="Times New Roman" w:cs="Times New Roman"/>
          <w:color w:val="000000" w:themeColor="text1"/>
          <w:sz w:val="28"/>
          <w:szCs w:val="28"/>
        </w:rPr>
        <w:t xml:space="preserve">части </w:t>
      </w:r>
      <w:r w:rsidR="00223955" w:rsidRPr="00E739ED">
        <w:rPr>
          <w:rFonts w:ascii="Times New Roman" w:hAnsi="Times New Roman" w:cs="Times New Roman"/>
          <w:color w:val="000000" w:themeColor="text1"/>
          <w:sz w:val="28"/>
          <w:szCs w:val="28"/>
        </w:rPr>
        <w:t>1 настоящей статьи, путем уступки требования и переходить по наследству либо в порядке правопреемства при реорганизации юридических лиц, если иное не предусмотрено законом или договором.</w:t>
      </w:r>
    </w:p>
    <w:p w14:paraId="7B05C57B"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699</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Форма и размер постоянной ренты</w:t>
      </w:r>
    </w:p>
    <w:p w14:paraId="2775F4E0" w14:textId="77777777" w:rsidR="00223955"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Постоянная рента выплачивается в деньгах в размере, устанавливаемом договором.</w:t>
      </w:r>
    </w:p>
    <w:p w14:paraId="733FEC25"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Договором постоянной ренты может быть предусмотрена выплата ренты путем предоставления вещей, выполнения работ или оказания услуг, соответствующих по стоимости денежной сумме ренты.</w:t>
      </w:r>
    </w:p>
    <w:p w14:paraId="1A8DF976" w14:textId="77777777" w:rsidR="00540E0D" w:rsidRPr="00540E0D" w:rsidRDefault="00DF2155" w:rsidP="00540E0D">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40E0D" w:rsidRPr="00540E0D">
        <w:rPr>
          <w:rFonts w:ascii="Times New Roman" w:hAnsi="Times New Roman" w:cs="Times New Roman"/>
          <w:color w:val="000000" w:themeColor="text1"/>
          <w:sz w:val="28"/>
          <w:szCs w:val="28"/>
        </w:rPr>
        <w:t>Размер выплачиваемой постоянной ренты, установленный договором постоянной ренты, в расчете на месяц должен быть не менее установленной в соответствии с законом величины прожиточного минимума на душу населения в Донецкой Народной Республике.</w:t>
      </w:r>
    </w:p>
    <w:p w14:paraId="76533F2D" w14:textId="28E2FF32" w:rsidR="00223955" w:rsidRDefault="00540E0D" w:rsidP="00540E0D">
      <w:pPr>
        <w:spacing w:after="360" w:line="276" w:lineRule="auto"/>
        <w:ind w:firstLine="709"/>
        <w:jc w:val="both"/>
        <w:rPr>
          <w:rFonts w:ascii="Times New Roman" w:hAnsi="Times New Roman" w:cs="Times New Roman"/>
          <w:color w:val="000000" w:themeColor="text1"/>
          <w:sz w:val="28"/>
          <w:szCs w:val="28"/>
        </w:rPr>
      </w:pPr>
      <w:r w:rsidRPr="00540E0D">
        <w:rPr>
          <w:rFonts w:ascii="Times New Roman" w:hAnsi="Times New Roman" w:cs="Times New Roman"/>
          <w:color w:val="000000" w:themeColor="text1"/>
          <w:sz w:val="28"/>
          <w:szCs w:val="28"/>
        </w:rPr>
        <w:t>Размер постоянной ренты, установленный договором постоянной ренты на уровне указанной в абзаце первом настоящей части величины прожиточного минимума на душу населения, подлежит увеличению с учетом роста соответствующей величины прожиточного минимума на душу населения в Донецкой Народной Республике.</w:t>
      </w:r>
    </w:p>
    <w:bookmarkStart w:id="139" w:name="_Hlk60065111"/>
    <w:p w14:paraId="2764E80C" w14:textId="0AEFC3CE" w:rsidR="00540E0D" w:rsidRPr="00540E0D" w:rsidRDefault="00540E0D" w:rsidP="00540E0D">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lastRenderedPageBreak/>
        <w:fldChar w:fldCharType="begin"/>
      </w:r>
      <w:r>
        <w:rPr>
          <w:rFonts w:ascii="Times New Roman" w:hAnsi="Times New Roman" w:cs="Times New Roman"/>
          <w:i/>
          <w:iCs/>
          <w:color w:val="000000" w:themeColor="text1"/>
          <w:sz w:val="28"/>
          <w:szCs w:val="28"/>
        </w:rPr>
        <w:instrText xml:space="preserve"> HYPERLINK "</w:instrText>
      </w:r>
      <w:r w:rsidR="002472B9">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540E0D">
        <w:rPr>
          <w:rStyle w:val="af2"/>
          <w:rFonts w:ascii="Times New Roman" w:hAnsi="Times New Roman" w:cs="Times New Roman"/>
          <w:i/>
          <w:iCs/>
          <w:sz w:val="28"/>
          <w:szCs w:val="28"/>
        </w:rPr>
        <w:t>(Часть 2 статьи 699 изложена в новой редакции в соответствии с Законом от 18.12.2020 № 217-IIНС)</w:t>
      </w:r>
      <w:r>
        <w:rPr>
          <w:rFonts w:ascii="Times New Roman" w:hAnsi="Times New Roman" w:cs="Times New Roman"/>
          <w:i/>
          <w:iCs/>
          <w:color w:val="000000" w:themeColor="text1"/>
          <w:sz w:val="28"/>
          <w:szCs w:val="28"/>
        </w:rPr>
        <w:fldChar w:fldCharType="end"/>
      </w:r>
    </w:p>
    <w:bookmarkEnd w:id="139"/>
    <w:p w14:paraId="72AB8560"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700</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Сроки выплаты постоянной ренты</w:t>
      </w:r>
    </w:p>
    <w:p w14:paraId="3928A099" w14:textId="77777777" w:rsidR="008D6B3B"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постоянной ренты, постоянная рента выплачивается по окончании каждого календарного кварта</w:t>
      </w:r>
      <w:r w:rsidR="005F4141" w:rsidRPr="00E739ED">
        <w:rPr>
          <w:rFonts w:ascii="Times New Roman" w:hAnsi="Times New Roman" w:cs="Times New Roman"/>
          <w:color w:val="000000" w:themeColor="text1"/>
          <w:sz w:val="28"/>
          <w:szCs w:val="28"/>
        </w:rPr>
        <w:t>ла.</w:t>
      </w:r>
    </w:p>
    <w:p w14:paraId="66A5D6A3"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701</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Право плательщика на выкуп постоянной ренты</w:t>
      </w:r>
    </w:p>
    <w:p w14:paraId="032808E1"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Плательщик постоянной ренты вправе отказаться от дальнейшей выплаты ренты путем ее выкупа.</w:t>
      </w:r>
    </w:p>
    <w:p w14:paraId="31E9552A"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Такой отказ действителен при условии, что он заявлен плательщиком ренты в письменной форме не позднее чем за три месяца до прекращения выплаты ренты или за более длительный срок, предусмотренный договором постоянной ренты. При этом обязательство по выплате ренты не прекращается до получения всей суммы выкупа получателем ренты, если иной порядок выкупа не предусмотрен договором.</w:t>
      </w:r>
    </w:p>
    <w:p w14:paraId="5F74F34A"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23955" w:rsidRPr="00E739ED">
        <w:rPr>
          <w:rFonts w:ascii="Times New Roman" w:hAnsi="Times New Roman" w:cs="Times New Roman"/>
          <w:color w:val="000000" w:themeColor="text1"/>
          <w:sz w:val="28"/>
          <w:szCs w:val="28"/>
        </w:rPr>
        <w:t>Условие договора постоянной ренты об отказе плательщика постоянной ренты от права на ее выкуп ничтожно.</w:t>
      </w:r>
    </w:p>
    <w:p w14:paraId="24A65638" w14:textId="77777777" w:rsidR="00DA2A3D"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Договором может быть предусмотрено, что право на выкуп постоянной ренты не может быть осуществлено при жизни получателя ренты </w:t>
      </w:r>
      <w:r w:rsidR="005F4141"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в течение иного срока, не превышающего тридцати лет</w:t>
      </w:r>
      <w:r w:rsidR="005F4141" w:rsidRPr="00E739ED">
        <w:rPr>
          <w:rFonts w:ascii="Times New Roman" w:hAnsi="Times New Roman" w:cs="Times New Roman"/>
          <w:color w:val="000000" w:themeColor="text1"/>
          <w:sz w:val="28"/>
          <w:szCs w:val="28"/>
        </w:rPr>
        <w:t xml:space="preserve"> с момента заключения договора.</w:t>
      </w:r>
    </w:p>
    <w:p w14:paraId="1C46713F"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702</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Выкуп постоянной ренты по требованию получателя ренты</w:t>
      </w:r>
    </w:p>
    <w:p w14:paraId="55733BA0"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Получатель постоянной ренты вправе требовать выку</w:t>
      </w:r>
      <w:r w:rsidR="005F4141" w:rsidRPr="00E739ED">
        <w:rPr>
          <w:rFonts w:ascii="Times New Roman" w:hAnsi="Times New Roman" w:cs="Times New Roman"/>
          <w:color w:val="000000" w:themeColor="text1"/>
          <w:sz w:val="28"/>
          <w:szCs w:val="28"/>
        </w:rPr>
        <w:t>па ренты плательщи</w:t>
      </w:r>
      <w:r w:rsidR="000F5DF2" w:rsidRPr="00E739ED">
        <w:rPr>
          <w:rFonts w:ascii="Times New Roman" w:hAnsi="Times New Roman" w:cs="Times New Roman"/>
          <w:color w:val="000000" w:themeColor="text1"/>
          <w:sz w:val="28"/>
          <w:szCs w:val="28"/>
        </w:rPr>
        <w:t>ком в случае</w:t>
      </w:r>
      <w:r w:rsidR="005F4141" w:rsidRPr="00E739ED">
        <w:rPr>
          <w:rFonts w:ascii="Times New Roman" w:hAnsi="Times New Roman" w:cs="Times New Roman"/>
          <w:color w:val="000000" w:themeColor="text1"/>
          <w:sz w:val="28"/>
          <w:szCs w:val="28"/>
        </w:rPr>
        <w:t xml:space="preserve"> если</w:t>
      </w:r>
      <w:r w:rsidRPr="00E739ED">
        <w:rPr>
          <w:rFonts w:ascii="Times New Roman" w:hAnsi="Times New Roman" w:cs="Times New Roman"/>
          <w:color w:val="000000" w:themeColor="text1"/>
          <w:sz w:val="28"/>
          <w:szCs w:val="28"/>
        </w:rPr>
        <w:t>:</w:t>
      </w:r>
    </w:p>
    <w:p w14:paraId="40C35CBD"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плательщик ренты просрочил ее выплату более чем на один год, если иное не предусмотрено договором постоянной ренты;</w:t>
      </w:r>
    </w:p>
    <w:p w14:paraId="21C9A2EB"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плательщик ренты нарушил свои обязательства по обесп</w:t>
      </w:r>
      <w:r w:rsidR="000F5DF2" w:rsidRPr="00E739ED">
        <w:rPr>
          <w:rFonts w:ascii="Times New Roman" w:hAnsi="Times New Roman" w:cs="Times New Roman"/>
          <w:color w:val="000000" w:themeColor="text1"/>
          <w:sz w:val="28"/>
          <w:szCs w:val="28"/>
        </w:rPr>
        <w:t xml:space="preserve">ечению выплаты ренты (статья </w:t>
      </w:r>
      <w:r w:rsidR="005D0C27" w:rsidRPr="00E739ED">
        <w:rPr>
          <w:rFonts w:ascii="Times New Roman" w:hAnsi="Times New Roman" w:cs="Times New Roman"/>
          <w:color w:val="000000" w:themeColor="text1"/>
          <w:sz w:val="28"/>
          <w:szCs w:val="28"/>
        </w:rPr>
        <w:t>696</w:t>
      </w:r>
      <w:r w:rsidR="00223955" w:rsidRPr="00E739ED">
        <w:rPr>
          <w:rFonts w:ascii="Times New Roman" w:hAnsi="Times New Roman" w:cs="Times New Roman"/>
          <w:color w:val="000000" w:themeColor="text1"/>
          <w:sz w:val="28"/>
          <w:szCs w:val="28"/>
        </w:rPr>
        <w:t>);</w:t>
      </w:r>
    </w:p>
    <w:p w14:paraId="4F7BC632"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w:t>
      </w:r>
      <w:r w:rsidR="00223955" w:rsidRPr="00E739ED">
        <w:rPr>
          <w:rFonts w:ascii="Times New Roman" w:hAnsi="Times New Roman" w:cs="Times New Roman"/>
          <w:color w:val="000000" w:themeColor="text1"/>
          <w:sz w:val="28"/>
          <w:szCs w:val="28"/>
        </w:rPr>
        <w:t xml:space="preserve">плательщик ренты признан неплатежеспособным </w:t>
      </w:r>
      <w:r w:rsidRPr="00E739ED">
        <w:rPr>
          <w:rFonts w:ascii="Times New Roman" w:hAnsi="Times New Roman" w:cs="Times New Roman"/>
          <w:color w:val="000000" w:themeColor="text1"/>
          <w:sz w:val="28"/>
          <w:szCs w:val="28"/>
        </w:rPr>
        <w:t xml:space="preserve">или </w:t>
      </w:r>
      <w:r w:rsidR="00223955" w:rsidRPr="00E739ED">
        <w:rPr>
          <w:rFonts w:ascii="Times New Roman" w:hAnsi="Times New Roman" w:cs="Times New Roman"/>
          <w:color w:val="000000" w:themeColor="text1"/>
          <w:sz w:val="28"/>
          <w:szCs w:val="28"/>
        </w:rPr>
        <w:t>возникли иные обстоятельства, очевидно свидетельствующие, что рента не будет выплачиваться им в размере и в сроки, которые установлены договором;</w:t>
      </w:r>
    </w:p>
    <w:p w14:paraId="5A6F482D"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223955" w:rsidRPr="00E739ED">
        <w:rPr>
          <w:rFonts w:ascii="Times New Roman" w:hAnsi="Times New Roman" w:cs="Times New Roman"/>
          <w:color w:val="000000" w:themeColor="text1"/>
          <w:sz w:val="28"/>
          <w:szCs w:val="28"/>
        </w:rPr>
        <w:t>недвижимое имущество, переданное под выплату ренты, поступило в общую собственность или разделено между несколькими лицами;</w:t>
      </w:r>
    </w:p>
    <w:p w14:paraId="7A30C248"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223955" w:rsidRPr="00E739ED">
        <w:rPr>
          <w:rFonts w:ascii="Times New Roman" w:hAnsi="Times New Roman" w:cs="Times New Roman"/>
          <w:color w:val="000000" w:themeColor="text1"/>
          <w:sz w:val="28"/>
          <w:szCs w:val="28"/>
        </w:rPr>
        <w:t>в других случ</w:t>
      </w:r>
      <w:r w:rsidRPr="00E739ED">
        <w:rPr>
          <w:rFonts w:ascii="Times New Roman" w:hAnsi="Times New Roman" w:cs="Times New Roman"/>
          <w:color w:val="000000" w:themeColor="text1"/>
          <w:sz w:val="28"/>
          <w:szCs w:val="28"/>
        </w:rPr>
        <w:t>аях, предусмотренных договором.</w:t>
      </w:r>
    </w:p>
    <w:p w14:paraId="3B9A3F7D" w14:textId="77777777" w:rsidR="00223955" w:rsidRPr="00E739ED" w:rsidRDefault="00927B07"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703</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Выкупная цена постоянной ренты</w:t>
      </w:r>
    </w:p>
    <w:p w14:paraId="278277A7"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Выкуп постоянной ренты в случа</w:t>
      </w:r>
      <w:r w:rsidR="000F5DF2" w:rsidRPr="00E739ED">
        <w:rPr>
          <w:rFonts w:ascii="Times New Roman" w:hAnsi="Times New Roman" w:cs="Times New Roman"/>
          <w:color w:val="000000" w:themeColor="text1"/>
          <w:sz w:val="28"/>
          <w:szCs w:val="28"/>
        </w:rPr>
        <w:t xml:space="preserve">ях, предусмотренных статьями </w:t>
      </w:r>
      <w:r w:rsidR="005D0C27" w:rsidRPr="00E739ED">
        <w:rPr>
          <w:rFonts w:ascii="Times New Roman" w:hAnsi="Times New Roman" w:cs="Times New Roman"/>
          <w:color w:val="000000" w:themeColor="text1"/>
          <w:sz w:val="28"/>
          <w:szCs w:val="28"/>
        </w:rPr>
        <w:t>701</w:t>
      </w:r>
      <w:r w:rsidR="002A0438" w:rsidRPr="00E739ED">
        <w:rPr>
          <w:rFonts w:ascii="Times New Roman" w:hAnsi="Times New Roman" w:cs="Times New Roman"/>
          <w:color w:val="000000" w:themeColor="text1"/>
          <w:sz w:val="28"/>
          <w:szCs w:val="28"/>
        </w:rPr>
        <w:t xml:space="preserve"> </w:t>
      </w:r>
      <w:r w:rsidR="000F5DF2" w:rsidRPr="00E739ED">
        <w:rPr>
          <w:rFonts w:ascii="Times New Roman" w:hAnsi="Times New Roman" w:cs="Times New Roman"/>
          <w:color w:val="000000" w:themeColor="text1"/>
          <w:sz w:val="28"/>
          <w:szCs w:val="28"/>
        </w:rPr>
        <w:t xml:space="preserve">и </w:t>
      </w:r>
      <w:r w:rsidR="005D0C27" w:rsidRPr="00E739ED">
        <w:rPr>
          <w:rFonts w:ascii="Times New Roman" w:hAnsi="Times New Roman" w:cs="Times New Roman"/>
          <w:color w:val="000000" w:themeColor="text1"/>
          <w:sz w:val="28"/>
          <w:szCs w:val="28"/>
        </w:rPr>
        <w:t>702</w:t>
      </w:r>
      <w:r w:rsidR="00223955" w:rsidRPr="00E739ED">
        <w:rPr>
          <w:rFonts w:ascii="Times New Roman" w:hAnsi="Times New Roman" w:cs="Times New Roman"/>
          <w:color w:val="000000" w:themeColor="text1"/>
          <w:sz w:val="28"/>
          <w:szCs w:val="28"/>
        </w:rPr>
        <w:t xml:space="preserve"> настоящего Кодекса, производится по цене, определенной договором постоянной ренты.</w:t>
      </w:r>
    </w:p>
    <w:p w14:paraId="533501F5"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5F4141"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При отсутствии условия о выкупной цене в договоре постоянной ренты, по которому имущество передано за плату под выплату постоянной ренты, выкуп осуществляется по цене, соответствующей годовой сумме подлежащей выплате ренты.</w:t>
      </w:r>
    </w:p>
    <w:p w14:paraId="3398E800"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23955" w:rsidRPr="00E739ED">
        <w:rPr>
          <w:rFonts w:ascii="Times New Roman" w:hAnsi="Times New Roman" w:cs="Times New Roman"/>
          <w:color w:val="000000" w:themeColor="text1"/>
          <w:sz w:val="28"/>
          <w:szCs w:val="28"/>
        </w:rPr>
        <w:t xml:space="preserve">При отсутствии условия о выкупной цене в договоре постоянной ренты, по которому имущество передано под выплату ренты бесплатно, в выкупную цену наряду с годовой суммой рентных платежей включается цена переданного имущества, определяемая по правилам, предусмотренным </w:t>
      </w:r>
      <w:r w:rsidRPr="00E739ED">
        <w:rPr>
          <w:rFonts w:ascii="Times New Roman" w:hAnsi="Times New Roman" w:cs="Times New Roman"/>
          <w:color w:val="000000" w:themeColor="text1"/>
          <w:sz w:val="28"/>
          <w:szCs w:val="28"/>
        </w:rPr>
        <w:t xml:space="preserve">частью </w:t>
      </w:r>
      <w:r w:rsidR="00223955" w:rsidRPr="00E739ED">
        <w:rPr>
          <w:rFonts w:ascii="Times New Roman" w:hAnsi="Times New Roman" w:cs="Times New Roman"/>
          <w:color w:val="000000" w:themeColor="text1"/>
          <w:sz w:val="28"/>
          <w:szCs w:val="28"/>
        </w:rPr>
        <w:t xml:space="preserve">3 статьи </w:t>
      </w:r>
      <w:r w:rsidR="005D0C27"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w:t>
      </w:r>
    </w:p>
    <w:p w14:paraId="0C09133B"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704</w:t>
      </w:r>
      <w:r w:rsidR="00223955"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223955" w:rsidRPr="00E739ED">
        <w:rPr>
          <w:rFonts w:ascii="Times New Roman" w:hAnsi="Times New Roman" w:cs="Times New Roman"/>
          <w:b/>
          <w:bCs/>
          <w:color w:val="000000" w:themeColor="text1"/>
          <w:sz w:val="28"/>
          <w:szCs w:val="28"/>
        </w:rPr>
        <w:t>Риск случайной гибели имущества, переданного под выплату постоянной ренты</w:t>
      </w:r>
    </w:p>
    <w:p w14:paraId="53337FFF"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Риск случайной гибели или случайного повреждения имущества, переданного бесплатно под выплату постоянной ренты, несет плательщик ренты.</w:t>
      </w:r>
    </w:p>
    <w:p w14:paraId="79C23100"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При случайной гибели или случайном повреждении имущества, переданного за плату под выплату постоянной ренты, плательщик вправе требовать соответственно прекращения обязательства по выплате ренты либ</w:t>
      </w:r>
      <w:r w:rsidRPr="00E739ED">
        <w:rPr>
          <w:rFonts w:ascii="Times New Roman" w:hAnsi="Times New Roman" w:cs="Times New Roman"/>
          <w:color w:val="000000" w:themeColor="text1"/>
          <w:sz w:val="28"/>
          <w:szCs w:val="28"/>
        </w:rPr>
        <w:t>о изменения условий ее выплаты.</w:t>
      </w:r>
    </w:p>
    <w:p w14:paraId="29DEC543" w14:textId="77777777" w:rsidR="00223955" w:rsidRPr="00E739ED" w:rsidRDefault="00927B0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Cs/>
          <w:color w:val="000000" w:themeColor="text1"/>
          <w:sz w:val="28"/>
          <w:szCs w:val="28"/>
        </w:rPr>
        <w:t>3.</w:t>
      </w:r>
      <w:r w:rsidRPr="00E739ED">
        <w:rPr>
          <w:rFonts w:ascii="Times New Roman" w:hAnsi="Times New Roman" w:cs="Times New Roman"/>
          <w:bCs/>
          <w:color w:val="000000" w:themeColor="text1"/>
          <w:sz w:val="28"/>
          <w:szCs w:val="28"/>
        </w:rPr>
        <w:t> </w:t>
      </w:r>
      <w:r w:rsidR="005F4141" w:rsidRPr="00E739ED">
        <w:rPr>
          <w:rFonts w:ascii="Times New Roman" w:hAnsi="Times New Roman" w:cs="Times New Roman"/>
          <w:b/>
          <w:bCs/>
          <w:color w:val="000000" w:themeColor="text1"/>
          <w:sz w:val="28"/>
          <w:szCs w:val="28"/>
        </w:rPr>
        <w:t>Пожизненная рента</w:t>
      </w:r>
    </w:p>
    <w:p w14:paraId="62426358"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D10F74" w:rsidRPr="00E739ED">
        <w:rPr>
          <w:rFonts w:ascii="Times New Roman" w:hAnsi="Times New Roman" w:cs="Times New Roman"/>
          <w:bCs/>
          <w:color w:val="000000" w:themeColor="text1"/>
          <w:sz w:val="28"/>
          <w:szCs w:val="28"/>
        </w:rPr>
        <w:t>705</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Получатель пожизненной ренты</w:t>
      </w:r>
    </w:p>
    <w:p w14:paraId="27EA162A"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Пожизненная рента может быть установлена на период жизни</w:t>
      </w:r>
      <w:r w:rsidRPr="00E739ED">
        <w:rPr>
          <w:rFonts w:ascii="Times New Roman" w:hAnsi="Times New Roman" w:cs="Times New Roman"/>
          <w:color w:val="000000" w:themeColor="text1"/>
          <w:sz w:val="28"/>
          <w:szCs w:val="28"/>
        </w:rPr>
        <w:t xml:space="preserve"> физического лица</w:t>
      </w:r>
      <w:r w:rsidR="00223955" w:rsidRPr="00E739ED">
        <w:rPr>
          <w:rFonts w:ascii="Times New Roman" w:hAnsi="Times New Roman" w:cs="Times New Roman"/>
          <w:color w:val="000000" w:themeColor="text1"/>
          <w:sz w:val="28"/>
          <w:szCs w:val="28"/>
        </w:rPr>
        <w:t xml:space="preserve">, передающего имущество под выплату ренты, </w:t>
      </w:r>
      <w:r w:rsidR="00BE35F0" w:rsidRPr="00E739ED">
        <w:rPr>
          <w:rFonts w:ascii="Times New Roman" w:hAnsi="Times New Roman" w:cs="Times New Roman"/>
          <w:color w:val="000000" w:themeColor="text1"/>
          <w:sz w:val="28"/>
          <w:szCs w:val="28"/>
        </w:rPr>
        <w:t xml:space="preserve">или </w:t>
      </w:r>
      <w:r w:rsidR="00223955" w:rsidRPr="00E739ED">
        <w:rPr>
          <w:rFonts w:ascii="Times New Roman" w:hAnsi="Times New Roman" w:cs="Times New Roman"/>
          <w:color w:val="000000" w:themeColor="text1"/>
          <w:sz w:val="28"/>
          <w:szCs w:val="28"/>
        </w:rPr>
        <w:t>на период жизни другого указанного им</w:t>
      </w:r>
      <w:r w:rsidR="00BE35F0" w:rsidRPr="00E739ED">
        <w:rPr>
          <w:rFonts w:ascii="Times New Roman" w:hAnsi="Times New Roman" w:cs="Times New Roman"/>
          <w:color w:val="000000" w:themeColor="text1"/>
          <w:sz w:val="28"/>
          <w:szCs w:val="28"/>
        </w:rPr>
        <w:t xml:space="preserve"> физического лица</w:t>
      </w:r>
      <w:r w:rsidR="00223955" w:rsidRPr="00E739ED">
        <w:rPr>
          <w:rFonts w:ascii="Times New Roman" w:hAnsi="Times New Roman" w:cs="Times New Roman"/>
          <w:color w:val="000000" w:themeColor="text1"/>
          <w:sz w:val="28"/>
          <w:szCs w:val="28"/>
        </w:rPr>
        <w:t>.</w:t>
      </w:r>
    </w:p>
    <w:p w14:paraId="5A611203"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Допускается установление пожизненной ренты в пользу нескольких</w:t>
      </w:r>
      <w:r w:rsidRPr="00E739ED">
        <w:rPr>
          <w:rFonts w:ascii="Times New Roman" w:hAnsi="Times New Roman" w:cs="Times New Roman"/>
          <w:color w:val="000000" w:themeColor="text1"/>
          <w:sz w:val="28"/>
          <w:szCs w:val="28"/>
        </w:rPr>
        <w:t xml:space="preserve"> физических лиц</w:t>
      </w:r>
      <w:r w:rsidR="00223955" w:rsidRPr="00E739ED">
        <w:rPr>
          <w:rFonts w:ascii="Times New Roman" w:hAnsi="Times New Roman" w:cs="Times New Roman"/>
          <w:color w:val="000000" w:themeColor="text1"/>
          <w:sz w:val="28"/>
          <w:szCs w:val="28"/>
        </w:rPr>
        <w:t>, доли которых в праве на получение ренты считаются равными, если иное не предусмотрено договором пожизненной ренты.</w:t>
      </w:r>
    </w:p>
    <w:p w14:paraId="58FCE53D"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смерти одного из получателей ренты его доля в праве на получение ренты переходит к пережившим его получателям ренты, если договором пожизненной ренты не предусмотрено иное, а в случае смерти последнего получателя ренты обязательство выплаты ренты прекращается.</w:t>
      </w:r>
    </w:p>
    <w:p w14:paraId="78F3416E"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23955" w:rsidRPr="00E739ED">
        <w:rPr>
          <w:rFonts w:ascii="Times New Roman" w:hAnsi="Times New Roman" w:cs="Times New Roman"/>
          <w:color w:val="000000" w:themeColor="text1"/>
          <w:sz w:val="28"/>
          <w:szCs w:val="28"/>
        </w:rPr>
        <w:t>Договор, устанавливаю</w:t>
      </w:r>
      <w:r w:rsidRPr="00E739ED">
        <w:rPr>
          <w:rFonts w:ascii="Times New Roman" w:hAnsi="Times New Roman" w:cs="Times New Roman"/>
          <w:color w:val="000000" w:themeColor="text1"/>
          <w:sz w:val="28"/>
          <w:szCs w:val="28"/>
        </w:rPr>
        <w:t>щий пожизненную ренту в пользу физического лица, которое</w:t>
      </w:r>
      <w:r w:rsidR="00223955" w:rsidRPr="00E739ED">
        <w:rPr>
          <w:rFonts w:ascii="Times New Roman" w:hAnsi="Times New Roman" w:cs="Times New Roman"/>
          <w:color w:val="000000" w:themeColor="text1"/>
          <w:sz w:val="28"/>
          <w:szCs w:val="28"/>
        </w:rPr>
        <w:t xml:space="preserve"> умер</w:t>
      </w:r>
      <w:r w:rsidRPr="00E739ED">
        <w:rPr>
          <w:rFonts w:ascii="Times New Roman" w:hAnsi="Times New Roman" w:cs="Times New Roman"/>
          <w:color w:val="000000" w:themeColor="text1"/>
          <w:sz w:val="28"/>
          <w:szCs w:val="28"/>
        </w:rPr>
        <w:t>ло</w:t>
      </w:r>
      <w:r w:rsidR="00223955" w:rsidRPr="00E739ED">
        <w:rPr>
          <w:rFonts w:ascii="Times New Roman" w:hAnsi="Times New Roman" w:cs="Times New Roman"/>
          <w:color w:val="000000" w:themeColor="text1"/>
          <w:sz w:val="28"/>
          <w:szCs w:val="28"/>
        </w:rPr>
        <w:t xml:space="preserve"> к моменту заключ</w:t>
      </w:r>
      <w:r w:rsidRPr="00E739ED">
        <w:rPr>
          <w:rFonts w:ascii="Times New Roman" w:hAnsi="Times New Roman" w:cs="Times New Roman"/>
          <w:color w:val="000000" w:themeColor="text1"/>
          <w:sz w:val="28"/>
          <w:szCs w:val="28"/>
        </w:rPr>
        <w:t>ения договора, ничтожен.</w:t>
      </w:r>
    </w:p>
    <w:p w14:paraId="272204DC"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706</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Размер пожизненной ренты</w:t>
      </w:r>
    </w:p>
    <w:p w14:paraId="5F2134FA"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Пожизненная рента определяется в договоре как денежная сумма, периодически выплачиваемая получателю ренты в течение его жизни.</w:t>
      </w:r>
    </w:p>
    <w:p w14:paraId="17FA387C"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Размер пожизненной ренты, установленный договором пожизненной ренты, предусматривающим отчуждение имущества бесплатно, в расчете на месяц дол</w:t>
      </w:r>
      <w:r w:rsidR="00396E64" w:rsidRPr="00E739ED">
        <w:rPr>
          <w:rFonts w:ascii="Times New Roman" w:hAnsi="Times New Roman" w:cs="Times New Roman"/>
          <w:color w:val="000000" w:themeColor="text1"/>
          <w:sz w:val="28"/>
          <w:szCs w:val="28"/>
        </w:rPr>
        <w:t xml:space="preserve">жен быть не менее установленного размера минимальной </w:t>
      </w:r>
      <w:r w:rsidRPr="00E739ED">
        <w:rPr>
          <w:rFonts w:ascii="Times New Roman" w:hAnsi="Times New Roman" w:cs="Times New Roman"/>
          <w:color w:val="000000" w:themeColor="text1"/>
          <w:sz w:val="28"/>
          <w:szCs w:val="28"/>
        </w:rPr>
        <w:t>заработной платы.</w:t>
      </w:r>
    </w:p>
    <w:p w14:paraId="7555A278" w14:textId="77777777" w:rsidR="00223955" w:rsidRPr="00E739ED" w:rsidRDefault="00D10F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w:t>
      </w:r>
      <w:r w:rsidR="00927B07" w:rsidRPr="00E739ED">
        <w:rPr>
          <w:rFonts w:ascii="Times New Roman" w:hAnsi="Times New Roman" w:cs="Times New Roman"/>
          <w:bCs/>
          <w:color w:val="000000" w:themeColor="text1"/>
          <w:sz w:val="28"/>
          <w:szCs w:val="28"/>
        </w:rPr>
        <w:t>атья </w:t>
      </w:r>
      <w:r w:rsidRPr="00E739ED">
        <w:rPr>
          <w:rFonts w:ascii="Times New Roman" w:hAnsi="Times New Roman" w:cs="Times New Roman"/>
          <w:bCs/>
          <w:color w:val="000000" w:themeColor="text1"/>
          <w:sz w:val="28"/>
          <w:szCs w:val="28"/>
        </w:rPr>
        <w:t>707</w:t>
      </w:r>
      <w:r w:rsidR="00223955" w:rsidRPr="00E739ED">
        <w:rPr>
          <w:rFonts w:ascii="Times New Roman" w:hAnsi="Times New Roman" w:cs="Times New Roman"/>
          <w:bCs/>
          <w:color w:val="000000" w:themeColor="text1"/>
          <w:sz w:val="28"/>
          <w:szCs w:val="28"/>
        </w:rPr>
        <w:t>.</w:t>
      </w:r>
      <w:r w:rsidR="00927B07"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Сроки выплаты пожизненной ренты</w:t>
      </w:r>
    </w:p>
    <w:p w14:paraId="7146C2FD"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пожизненной ренты, пожизненная рента выплачивается по окончан</w:t>
      </w:r>
      <w:r w:rsidR="00BE35F0" w:rsidRPr="00E739ED">
        <w:rPr>
          <w:rFonts w:ascii="Times New Roman" w:hAnsi="Times New Roman" w:cs="Times New Roman"/>
          <w:color w:val="000000" w:themeColor="text1"/>
          <w:sz w:val="28"/>
          <w:szCs w:val="28"/>
        </w:rPr>
        <w:t>ии каждого календарного месяца.</w:t>
      </w:r>
    </w:p>
    <w:p w14:paraId="42B3453E"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708</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Расторжение договора пожизненной ренты по требованию получателя ренты</w:t>
      </w:r>
    </w:p>
    <w:p w14:paraId="72743390"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 xml:space="preserve">В случае существенного нарушения договора пожизненной ренты плательщиком ренты получатель ренты вправе требовать от плательщика ренты </w:t>
      </w:r>
      <w:r w:rsidR="00223955" w:rsidRPr="00E739ED">
        <w:rPr>
          <w:rFonts w:ascii="Times New Roman" w:hAnsi="Times New Roman" w:cs="Times New Roman"/>
          <w:color w:val="000000" w:themeColor="text1"/>
          <w:sz w:val="28"/>
          <w:szCs w:val="28"/>
        </w:rPr>
        <w:lastRenderedPageBreak/>
        <w:t>выкупа ренты на услов</w:t>
      </w:r>
      <w:r w:rsidR="000F5DF2" w:rsidRPr="00E739ED">
        <w:rPr>
          <w:rFonts w:ascii="Times New Roman" w:hAnsi="Times New Roman" w:cs="Times New Roman"/>
          <w:color w:val="000000" w:themeColor="text1"/>
          <w:sz w:val="28"/>
          <w:szCs w:val="28"/>
        </w:rPr>
        <w:t xml:space="preserve">иях, предусмотренных статьей </w:t>
      </w:r>
      <w:r w:rsidR="008D0932" w:rsidRPr="00E739ED">
        <w:rPr>
          <w:rFonts w:ascii="Times New Roman" w:hAnsi="Times New Roman" w:cs="Times New Roman"/>
          <w:color w:val="000000" w:themeColor="text1"/>
          <w:sz w:val="28"/>
          <w:szCs w:val="28"/>
        </w:rPr>
        <w:t>703</w:t>
      </w:r>
      <w:r w:rsidR="00223955" w:rsidRPr="00E739ED">
        <w:rPr>
          <w:rFonts w:ascii="Times New Roman" w:hAnsi="Times New Roman" w:cs="Times New Roman"/>
          <w:color w:val="000000" w:themeColor="text1"/>
          <w:sz w:val="28"/>
          <w:szCs w:val="28"/>
        </w:rPr>
        <w:t xml:space="preserve"> настоящего Кодекса, </w:t>
      </w:r>
      <w:r w:rsidRPr="00E739ED">
        <w:rPr>
          <w:rFonts w:ascii="Times New Roman" w:hAnsi="Times New Roman" w:cs="Times New Roman"/>
          <w:color w:val="000000" w:themeColor="text1"/>
          <w:sz w:val="28"/>
          <w:szCs w:val="28"/>
        </w:rPr>
        <w:t xml:space="preserve">или </w:t>
      </w:r>
      <w:r w:rsidR="00223955" w:rsidRPr="00E739ED">
        <w:rPr>
          <w:rFonts w:ascii="Times New Roman" w:hAnsi="Times New Roman" w:cs="Times New Roman"/>
          <w:color w:val="000000" w:themeColor="text1"/>
          <w:sz w:val="28"/>
          <w:szCs w:val="28"/>
        </w:rPr>
        <w:t>расторжения договора и возмещения убытков.</w:t>
      </w:r>
    </w:p>
    <w:p w14:paraId="6EEB058F"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Если под выплату пожизненной ренты квартира, жилой дом или иное имущество отчуждены бесплатно, получатель ренты вправе при существенном нарушении договора плательщиком ренты потребовать возврата этого имущества с зачетом его стоимо</w:t>
      </w:r>
      <w:r w:rsidRPr="00E739ED">
        <w:rPr>
          <w:rFonts w:ascii="Times New Roman" w:hAnsi="Times New Roman" w:cs="Times New Roman"/>
          <w:color w:val="000000" w:themeColor="text1"/>
          <w:sz w:val="28"/>
          <w:szCs w:val="28"/>
        </w:rPr>
        <w:t>сти в счет выкупной цены ренты.</w:t>
      </w:r>
    </w:p>
    <w:p w14:paraId="49412EAB"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709</w:t>
      </w:r>
      <w:r w:rsidR="00223955"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223955" w:rsidRPr="00E739ED">
        <w:rPr>
          <w:rFonts w:ascii="Times New Roman" w:hAnsi="Times New Roman" w:cs="Times New Roman"/>
          <w:b/>
          <w:bCs/>
          <w:color w:val="000000" w:themeColor="text1"/>
          <w:sz w:val="28"/>
          <w:szCs w:val="28"/>
        </w:rPr>
        <w:t>Риск случайной гибели имущества, переданного под выплату пожизненной ренты</w:t>
      </w:r>
    </w:p>
    <w:p w14:paraId="64A8295D"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Случайная гибель или случайное повреждение имущества, переданного под выплату пожизненной ренты, не освобождают плательщика ренты от обязательства выплачивать ее на условиях, предусмотренн</w:t>
      </w:r>
      <w:r w:rsidR="00BE35F0" w:rsidRPr="00E739ED">
        <w:rPr>
          <w:rFonts w:ascii="Times New Roman" w:hAnsi="Times New Roman" w:cs="Times New Roman"/>
          <w:color w:val="000000" w:themeColor="text1"/>
          <w:sz w:val="28"/>
          <w:szCs w:val="28"/>
        </w:rPr>
        <w:t>ых договором пожизненной ренты.</w:t>
      </w:r>
    </w:p>
    <w:p w14:paraId="2247CD6C" w14:textId="77777777" w:rsidR="00223955" w:rsidRPr="00E739ED" w:rsidRDefault="00927B07"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bCs/>
          <w:color w:val="000000" w:themeColor="text1"/>
          <w:sz w:val="28"/>
          <w:szCs w:val="28"/>
        </w:rPr>
        <w:t>§ 4. </w:t>
      </w:r>
      <w:r w:rsidR="00223955" w:rsidRPr="00E739ED">
        <w:rPr>
          <w:rFonts w:ascii="Times New Roman" w:hAnsi="Times New Roman" w:cs="Times New Roman"/>
          <w:b/>
          <w:bCs/>
          <w:color w:val="000000" w:themeColor="text1"/>
          <w:sz w:val="28"/>
          <w:szCs w:val="28"/>
        </w:rPr>
        <w:t>Пожи</w:t>
      </w:r>
      <w:r w:rsidR="00BE35F0" w:rsidRPr="00E739ED">
        <w:rPr>
          <w:rFonts w:ascii="Times New Roman" w:hAnsi="Times New Roman" w:cs="Times New Roman"/>
          <w:b/>
          <w:bCs/>
          <w:color w:val="000000" w:themeColor="text1"/>
          <w:sz w:val="28"/>
          <w:szCs w:val="28"/>
        </w:rPr>
        <w:t>зненное содержание с иждивением</w:t>
      </w:r>
    </w:p>
    <w:p w14:paraId="37A06CA5"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710</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Договор пожизненного содержания с иждивением</w:t>
      </w:r>
    </w:p>
    <w:p w14:paraId="2074C990"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 xml:space="preserve">По договору пожизненного содержания с иждивением получатель ренты </w:t>
      </w:r>
      <w:r w:rsidRPr="00E739ED">
        <w:rPr>
          <w:rFonts w:ascii="Times New Roman" w:hAnsi="Times New Roman" w:cs="Times New Roman"/>
          <w:color w:val="000000" w:themeColor="text1"/>
          <w:sz w:val="28"/>
          <w:szCs w:val="28"/>
        </w:rPr>
        <w:t>–</w:t>
      </w:r>
      <w:r w:rsidR="00223955"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физическое лицо </w:t>
      </w:r>
      <w:r w:rsidR="00223955" w:rsidRPr="00E739ED">
        <w:rPr>
          <w:rFonts w:ascii="Times New Roman" w:hAnsi="Times New Roman" w:cs="Times New Roman"/>
          <w:color w:val="000000" w:themeColor="text1"/>
          <w:sz w:val="28"/>
          <w:szCs w:val="28"/>
        </w:rPr>
        <w:t xml:space="preserve">передает принадлежащие ему жилой дом, квартиру, земельный участок или иную недвижимость в собственность плательщика ренты, который обязуется осуществлять пожизненное содержание с иждивением </w:t>
      </w:r>
      <w:r w:rsidRPr="00E739ED">
        <w:rPr>
          <w:rFonts w:ascii="Times New Roman" w:hAnsi="Times New Roman" w:cs="Times New Roman"/>
          <w:color w:val="000000" w:themeColor="text1"/>
          <w:sz w:val="28"/>
          <w:szCs w:val="28"/>
        </w:rPr>
        <w:t xml:space="preserve">физического лица </w:t>
      </w:r>
      <w:r w:rsidR="00223955" w:rsidRPr="00E739ED">
        <w:rPr>
          <w:rFonts w:ascii="Times New Roman" w:hAnsi="Times New Roman" w:cs="Times New Roman"/>
          <w:color w:val="000000" w:themeColor="text1"/>
          <w:sz w:val="28"/>
          <w:szCs w:val="28"/>
        </w:rPr>
        <w:t>и (или) указанного им третьего лица (лиц).</w:t>
      </w:r>
    </w:p>
    <w:p w14:paraId="3B656810"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 xml:space="preserve">К договору пожизненного содержания с иждивением применяются правила о пожизненной ренте, если иное не предусмотрено </w:t>
      </w:r>
      <w:r w:rsidRPr="00E739ED">
        <w:rPr>
          <w:rFonts w:ascii="Times New Roman" w:hAnsi="Times New Roman" w:cs="Times New Roman"/>
          <w:color w:val="000000" w:themeColor="text1"/>
          <w:sz w:val="28"/>
          <w:szCs w:val="28"/>
        </w:rPr>
        <w:t>правилами настоящего параграфа.</w:t>
      </w:r>
    </w:p>
    <w:p w14:paraId="3C5603FB" w14:textId="77777777" w:rsidR="00223955" w:rsidRPr="00E739ED" w:rsidRDefault="00D10F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927B07"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711</w:t>
      </w:r>
      <w:r w:rsidR="00EA6193" w:rsidRPr="00E739ED">
        <w:rPr>
          <w:rFonts w:ascii="Times New Roman" w:hAnsi="Times New Roman" w:cs="Times New Roman"/>
          <w:bCs/>
          <w:color w:val="000000" w:themeColor="text1"/>
          <w:sz w:val="28"/>
          <w:szCs w:val="28"/>
        </w:rPr>
        <w:t>.</w:t>
      </w:r>
      <w:r w:rsidR="00927B07"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Обязанность по предоставлению содержания с иждивением</w:t>
      </w:r>
    </w:p>
    <w:p w14:paraId="4AE389AD"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Обязанность плательщика ренты по предоставлению содержания с иждивением может включать обеспечение потребностей в жилище, питании и одежде, а если этого требует состояние здоровья</w:t>
      </w:r>
      <w:r w:rsidRPr="00E739ED">
        <w:rPr>
          <w:rFonts w:ascii="Times New Roman" w:hAnsi="Times New Roman" w:cs="Times New Roman"/>
          <w:color w:val="000000" w:themeColor="text1"/>
          <w:sz w:val="28"/>
          <w:szCs w:val="28"/>
        </w:rPr>
        <w:t xml:space="preserve"> физического лица</w:t>
      </w:r>
      <w:r w:rsidR="00223955" w:rsidRPr="00E739ED">
        <w:rPr>
          <w:rFonts w:ascii="Times New Roman" w:hAnsi="Times New Roman" w:cs="Times New Roman"/>
          <w:color w:val="000000" w:themeColor="text1"/>
          <w:sz w:val="28"/>
          <w:szCs w:val="28"/>
        </w:rPr>
        <w:t>, также и уход за ним. Договором пожизненного содержания с иждивением может быть также предусмотрена оплата плательщиком ренты ритуальных услуг.</w:t>
      </w:r>
    </w:p>
    <w:p w14:paraId="1625955B" w14:textId="41B1734F" w:rsidR="00223955" w:rsidRDefault="00BE35F0" w:rsidP="00CB1AA6">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223955" w:rsidRPr="00E739ED">
        <w:rPr>
          <w:rFonts w:ascii="Times New Roman" w:hAnsi="Times New Roman" w:cs="Times New Roman"/>
          <w:color w:val="000000" w:themeColor="text1"/>
          <w:sz w:val="28"/>
          <w:szCs w:val="28"/>
        </w:rPr>
        <w:t xml:space="preserve">В договоре пожизненного содержания с иждивением должна быть определена стоимость всего объема содержания с иждивением. При этом стоимость общего объема содержания в месяц по договору пожизненного содержания с иждивением, предусматривающему отчуждение имущества бесплатно, не может быть менее двух установленных </w:t>
      </w:r>
      <w:r w:rsidR="00CB1AA6" w:rsidRPr="00CB1AA6">
        <w:rPr>
          <w:rFonts w:ascii="Times New Roman" w:hAnsi="Times New Roman" w:cs="Times New Roman"/>
          <w:color w:val="000000" w:themeColor="text1"/>
          <w:sz w:val="28"/>
          <w:szCs w:val="28"/>
        </w:rPr>
        <w:t>в соответствии с законом величин прожиточного минимума на душу населения в Донецкой Народной Республике</w:t>
      </w:r>
      <w:r w:rsidR="00223955" w:rsidRPr="00E739ED">
        <w:rPr>
          <w:rFonts w:ascii="Times New Roman" w:hAnsi="Times New Roman" w:cs="Times New Roman"/>
          <w:color w:val="000000" w:themeColor="text1"/>
          <w:sz w:val="28"/>
          <w:szCs w:val="28"/>
        </w:rPr>
        <w:t>.</w:t>
      </w:r>
    </w:p>
    <w:bookmarkStart w:id="140" w:name="_Hlk60065388"/>
    <w:p w14:paraId="4FA16C4C" w14:textId="0A347603" w:rsidR="00CB1AA6" w:rsidRPr="00CB1AA6" w:rsidRDefault="00CB1AA6" w:rsidP="00CB1AA6">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2472B9">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CB1AA6">
        <w:rPr>
          <w:rStyle w:val="af2"/>
          <w:rFonts w:ascii="Times New Roman" w:hAnsi="Times New Roman" w:cs="Times New Roman"/>
          <w:i/>
          <w:iCs/>
          <w:sz w:val="28"/>
          <w:szCs w:val="28"/>
        </w:rPr>
        <w:t>(Часть 2 статьи 711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40"/>
    <w:p w14:paraId="3ADF7FED"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23955" w:rsidRPr="00E739ED">
        <w:rPr>
          <w:rFonts w:ascii="Times New Roman" w:hAnsi="Times New Roman" w:cs="Times New Roman"/>
          <w:color w:val="000000" w:themeColor="text1"/>
          <w:sz w:val="28"/>
          <w:szCs w:val="28"/>
        </w:rPr>
        <w:t>При разрешении спора между сторонами об объеме содержания, которое предоставляется или должно предоставляться</w:t>
      </w:r>
      <w:r w:rsidRPr="00E739ED">
        <w:rPr>
          <w:rFonts w:ascii="Times New Roman" w:hAnsi="Times New Roman" w:cs="Times New Roman"/>
          <w:color w:val="000000" w:themeColor="text1"/>
          <w:sz w:val="28"/>
          <w:szCs w:val="28"/>
        </w:rPr>
        <w:t xml:space="preserve"> физическому лицу</w:t>
      </w:r>
      <w:r w:rsidR="00223955" w:rsidRPr="00E739ED">
        <w:rPr>
          <w:rFonts w:ascii="Times New Roman" w:hAnsi="Times New Roman" w:cs="Times New Roman"/>
          <w:color w:val="000000" w:themeColor="text1"/>
          <w:sz w:val="28"/>
          <w:szCs w:val="28"/>
        </w:rPr>
        <w:t>, суд должен руководствоваться принципами</w:t>
      </w:r>
      <w:r w:rsidRPr="00E739ED">
        <w:rPr>
          <w:rFonts w:ascii="Times New Roman" w:hAnsi="Times New Roman" w:cs="Times New Roman"/>
          <w:color w:val="000000" w:themeColor="text1"/>
          <w:sz w:val="28"/>
          <w:szCs w:val="28"/>
        </w:rPr>
        <w:t xml:space="preserve"> добросовестности и разумности.</w:t>
      </w:r>
    </w:p>
    <w:p w14:paraId="2B3B85F5"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712</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Замена пожизненного содержания периодическими платежами</w:t>
      </w:r>
    </w:p>
    <w:p w14:paraId="258EE032"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Договором пожизненного содержания с иждивением может быть предусмотрена возможность замены предоставления содержания с иждивением в натуре выплатой в течение жизни </w:t>
      </w:r>
      <w:r w:rsidR="00BE35F0" w:rsidRPr="00E739ED">
        <w:rPr>
          <w:rFonts w:ascii="Times New Roman" w:hAnsi="Times New Roman" w:cs="Times New Roman"/>
          <w:color w:val="000000" w:themeColor="text1"/>
          <w:sz w:val="28"/>
          <w:szCs w:val="28"/>
        </w:rPr>
        <w:t xml:space="preserve">физического лица </w:t>
      </w:r>
      <w:r w:rsidRPr="00E739ED">
        <w:rPr>
          <w:rFonts w:ascii="Times New Roman" w:hAnsi="Times New Roman" w:cs="Times New Roman"/>
          <w:color w:val="000000" w:themeColor="text1"/>
          <w:sz w:val="28"/>
          <w:szCs w:val="28"/>
        </w:rPr>
        <w:t>пе</w:t>
      </w:r>
      <w:r w:rsidR="00BE35F0" w:rsidRPr="00E739ED">
        <w:rPr>
          <w:rFonts w:ascii="Times New Roman" w:hAnsi="Times New Roman" w:cs="Times New Roman"/>
          <w:color w:val="000000" w:themeColor="text1"/>
          <w:sz w:val="28"/>
          <w:szCs w:val="28"/>
        </w:rPr>
        <w:t>риодических платежей в деньгах.</w:t>
      </w:r>
    </w:p>
    <w:p w14:paraId="753BAFFC"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713</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Отчуждение и использование имущества, переданного для обеспечения пожизненного содержания</w:t>
      </w:r>
    </w:p>
    <w:p w14:paraId="0DDB3DE0"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Плательщик ренты вправе отчуждать, сдавать в залог или иным способом обременять недвижимое имущество, переданное ему в обеспечение пожизненного содержания, только с предварительного согласия получателя ренты.</w:t>
      </w:r>
      <w:r w:rsidR="00BE35F0"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Плательщик ренты обязан принимать необходимые меры для того, чтобы в период предоставления пожизненного содержания с иждивением использование указанного имущества не приводило к снижению стоимости этого имущества.</w:t>
      </w:r>
    </w:p>
    <w:p w14:paraId="2EE1806F"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714</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Прекращение пожизненного содержания с иждивением</w:t>
      </w:r>
    </w:p>
    <w:p w14:paraId="1C08F5CC"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Обязательство пожизненного содержания с иждивением прекращается смертью получателя ренты.</w:t>
      </w:r>
    </w:p>
    <w:p w14:paraId="1ECA53ED" w14:textId="77777777" w:rsidR="008D6B3B"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223955" w:rsidRPr="00E739ED">
        <w:rPr>
          <w:rFonts w:ascii="Times New Roman" w:hAnsi="Times New Roman" w:cs="Times New Roman"/>
          <w:color w:val="000000" w:themeColor="text1"/>
          <w:sz w:val="28"/>
          <w:szCs w:val="28"/>
        </w:rPr>
        <w:t xml:space="preserve">При существенном нарушении плательщиком ренты своих обязательств получатель ренты вправе потребовать возврата недвижимого имущества, переданного в обеспечение пожизненного содержания, </w:t>
      </w:r>
      <w:r w:rsidRPr="00E739ED">
        <w:rPr>
          <w:rFonts w:ascii="Times New Roman" w:hAnsi="Times New Roman" w:cs="Times New Roman"/>
          <w:color w:val="000000" w:themeColor="text1"/>
          <w:sz w:val="28"/>
          <w:szCs w:val="28"/>
        </w:rPr>
        <w:t xml:space="preserve">или </w:t>
      </w:r>
      <w:r w:rsidR="00223955" w:rsidRPr="00E739ED">
        <w:rPr>
          <w:rFonts w:ascii="Times New Roman" w:hAnsi="Times New Roman" w:cs="Times New Roman"/>
          <w:color w:val="000000" w:themeColor="text1"/>
          <w:sz w:val="28"/>
          <w:szCs w:val="28"/>
        </w:rPr>
        <w:t>выплаты ему выкупной цены на усл</w:t>
      </w:r>
      <w:r w:rsidR="000F5DF2" w:rsidRPr="00E739ED">
        <w:rPr>
          <w:rFonts w:ascii="Times New Roman" w:hAnsi="Times New Roman" w:cs="Times New Roman"/>
          <w:color w:val="000000" w:themeColor="text1"/>
          <w:sz w:val="28"/>
          <w:szCs w:val="28"/>
        </w:rPr>
        <w:t xml:space="preserve">овиях, установленных статьей </w:t>
      </w:r>
      <w:r w:rsidR="008D0932" w:rsidRPr="00E739ED">
        <w:rPr>
          <w:rFonts w:ascii="Times New Roman" w:hAnsi="Times New Roman" w:cs="Times New Roman"/>
          <w:color w:val="000000" w:themeColor="text1"/>
          <w:sz w:val="28"/>
          <w:szCs w:val="28"/>
        </w:rPr>
        <w:t>703</w:t>
      </w:r>
      <w:r w:rsidR="00223955" w:rsidRPr="00E739ED">
        <w:rPr>
          <w:rFonts w:ascii="Times New Roman" w:hAnsi="Times New Roman" w:cs="Times New Roman"/>
          <w:color w:val="000000" w:themeColor="text1"/>
          <w:sz w:val="28"/>
          <w:szCs w:val="28"/>
        </w:rPr>
        <w:t xml:space="preserve"> настоящего Кодекса. При этом плательщик ренты не вправе требовать компенсацию расходов, понесенных в связи с содержанием получателя ренты.</w:t>
      </w:r>
    </w:p>
    <w:p w14:paraId="5302632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35</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Аренда</w:t>
      </w:r>
    </w:p>
    <w:p w14:paraId="1DA25730" w14:textId="77777777" w:rsidR="001F5FFA"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927B07"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b/>
          <w:color w:val="000000" w:themeColor="text1"/>
          <w:sz w:val="28"/>
          <w:szCs w:val="28"/>
        </w:rPr>
        <w:t>Общие положения об аренде</w:t>
      </w:r>
    </w:p>
    <w:p w14:paraId="77F7909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715</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аренды</w:t>
      </w:r>
    </w:p>
    <w:p w14:paraId="6F7408D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396E64" w:rsidRPr="00E739ED">
        <w:rPr>
          <w:rFonts w:ascii="Times New Roman" w:hAnsi="Times New Roman" w:cs="Times New Roman"/>
          <w:color w:val="000000" w:themeColor="text1"/>
          <w:sz w:val="28"/>
          <w:szCs w:val="28"/>
        </w:rPr>
        <w:t xml:space="preserve">По договору аренды (имущественного найма) арендодатель (наймодатель) обязуется </w:t>
      </w:r>
      <w:r w:rsidR="00012986" w:rsidRPr="00E739ED">
        <w:rPr>
          <w:rFonts w:ascii="Times New Roman" w:hAnsi="Times New Roman" w:cs="Times New Roman"/>
          <w:color w:val="000000" w:themeColor="text1"/>
          <w:sz w:val="28"/>
          <w:szCs w:val="28"/>
        </w:rPr>
        <w:t xml:space="preserve">предоставить </w:t>
      </w:r>
      <w:r w:rsidR="00396E64" w:rsidRPr="00E739ED">
        <w:rPr>
          <w:rFonts w:ascii="Times New Roman" w:hAnsi="Times New Roman" w:cs="Times New Roman"/>
          <w:color w:val="000000" w:themeColor="text1"/>
          <w:sz w:val="28"/>
          <w:szCs w:val="28"/>
        </w:rPr>
        <w:t>арендатору (нанимателю) имущество за плату во временное владение и пользование или во временное пользование.</w:t>
      </w:r>
    </w:p>
    <w:p w14:paraId="5183FB4B" w14:textId="77777777" w:rsidR="00305DD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Плоды, продукция и доходы, полученные арендатором в результате использования арендованного имущества в соответствии с договоро</w:t>
      </w:r>
      <w:r w:rsidR="008E24F2" w:rsidRPr="00E739ED">
        <w:rPr>
          <w:rFonts w:ascii="Times New Roman" w:hAnsi="Times New Roman" w:cs="Times New Roman"/>
          <w:color w:val="000000" w:themeColor="text1"/>
          <w:sz w:val="28"/>
          <w:szCs w:val="28"/>
        </w:rPr>
        <w:t>м, являются его собственностью.</w:t>
      </w:r>
    </w:p>
    <w:p w14:paraId="4F4C485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716</w:t>
      </w:r>
      <w:r w:rsidR="001F5FFA" w:rsidRPr="00E739ED">
        <w:rPr>
          <w:rFonts w:ascii="Times New Roman" w:hAnsi="Times New Roman" w:cs="Times New Roman"/>
          <w:color w:val="000000" w:themeColor="text1"/>
          <w:sz w:val="28"/>
          <w:szCs w:val="28"/>
        </w:rPr>
        <w:t>.</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Предмет договора аренды</w:t>
      </w:r>
    </w:p>
    <w:p w14:paraId="3C7FC7C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аренду могут быть переданы земельные участки и другие обособленные природные объекты,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и другие имущественные комплексы, здания, сооружения, оборудование, транспортные средства и другие </w:t>
      </w:r>
      <w:proofErr w:type="spellStart"/>
      <w:r w:rsidR="00305DD5" w:rsidRPr="00E739ED">
        <w:rPr>
          <w:rFonts w:ascii="Times New Roman" w:hAnsi="Times New Roman" w:cs="Times New Roman"/>
          <w:color w:val="000000" w:themeColor="text1"/>
          <w:sz w:val="28"/>
          <w:szCs w:val="28"/>
        </w:rPr>
        <w:t>непотребляемые</w:t>
      </w:r>
      <w:proofErr w:type="spellEnd"/>
      <w:r w:rsidR="00305DD5" w:rsidRPr="00E739ED">
        <w:rPr>
          <w:rFonts w:ascii="Times New Roman" w:hAnsi="Times New Roman" w:cs="Times New Roman"/>
          <w:color w:val="000000" w:themeColor="text1"/>
          <w:sz w:val="28"/>
          <w:szCs w:val="28"/>
        </w:rPr>
        <w:t xml:space="preserve"> вещи</w:t>
      </w:r>
      <w:r w:rsidRPr="00E739ED">
        <w:rPr>
          <w:rFonts w:ascii="Times New Roman" w:hAnsi="Times New Roman" w:cs="Times New Roman"/>
          <w:color w:val="000000" w:themeColor="text1"/>
          <w:sz w:val="28"/>
          <w:szCs w:val="28"/>
        </w:rPr>
        <w:t>.</w:t>
      </w:r>
    </w:p>
    <w:p w14:paraId="0D203AD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могут бы</w:t>
      </w:r>
      <w:r w:rsidR="00012986" w:rsidRPr="00E739ED">
        <w:rPr>
          <w:rFonts w:ascii="Times New Roman" w:hAnsi="Times New Roman" w:cs="Times New Roman"/>
          <w:color w:val="000000" w:themeColor="text1"/>
          <w:sz w:val="28"/>
          <w:szCs w:val="28"/>
        </w:rPr>
        <w:t>ть установлены виды имущества, сдача</w:t>
      </w:r>
      <w:r w:rsidRPr="00E739ED">
        <w:rPr>
          <w:rFonts w:ascii="Times New Roman" w:hAnsi="Times New Roman" w:cs="Times New Roman"/>
          <w:color w:val="000000" w:themeColor="text1"/>
          <w:sz w:val="28"/>
          <w:szCs w:val="28"/>
        </w:rPr>
        <w:t xml:space="preserve"> которого в аренду не допускается или ограничивается.</w:t>
      </w:r>
    </w:p>
    <w:p w14:paraId="287F301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Законом могут быть установлены особенности </w:t>
      </w:r>
      <w:r w:rsidR="00012986" w:rsidRPr="00E739ED">
        <w:rPr>
          <w:rFonts w:ascii="Times New Roman" w:hAnsi="Times New Roman" w:cs="Times New Roman"/>
          <w:color w:val="000000" w:themeColor="text1"/>
          <w:sz w:val="28"/>
          <w:szCs w:val="28"/>
        </w:rPr>
        <w:t xml:space="preserve">сдачи </w:t>
      </w:r>
      <w:r w:rsidRPr="00E739ED">
        <w:rPr>
          <w:rFonts w:ascii="Times New Roman" w:hAnsi="Times New Roman" w:cs="Times New Roman"/>
          <w:color w:val="000000" w:themeColor="text1"/>
          <w:sz w:val="28"/>
          <w:szCs w:val="28"/>
        </w:rPr>
        <w:t>в аренду земельных участков и других обособленных природных объектов.</w:t>
      </w:r>
    </w:p>
    <w:p w14:paraId="32659D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96E64" w:rsidRPr="00E739ED">
        <w:rPr>
          <w:rFonts w:ascii="Times New Roman" w:hAnsi="Times New Roman" w:cs="Times New Roman"/>
          <w:color w:val="000000" w:themeColor="text1"/>
          <w:sz w:val="28"/>
          <w:szCs w:val="28"/>
        </w:rPr>
        <w:t>В договоре аренды должны быть указаны данные, позволяющие определенно установить имущество, подлежащее передаче арендатору в качестве объекта аренды. При отсутствии этих данных в договоре условие об объекте, подлежащем передаче в аренду, считается не согласованным сторонами, а соответствующий договор не считается заключенным.</w:t>
      </w:r>
    </w:p>
    <w:p w14:paraId="7F60D69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10F74" w:rsidRPr="00E739ED">
        <w:rPr>
          <w:rFonts w:ascii="Times New Roman" w:hAnsi="Times New Roman" w:cs="Times New Roman"/>
          <w:color w:val="000000" w:themeColor="text1"/>
          <w:sz w:val="28"/>
          <w:szCs w:val="28"/>
        </w:rPr>
        <w:t>717</w:t>
      </w:r>
      <w:r w:rsidR="00927B07" w:rsidRPr="00E739ED">
        <w:rPr>
          <w:rFonts w:ascii="Times New Roman" w:hAnsi="Times New Roman" w:cs="Times New Roman"/>
          <w:color w:val="000000" w:themeColor="text1"/>
          <w:sz w:val="28"/>
          <w:szCs w:val="28"/>
        </w:rPr>
        <w:t>. </w:t>
      </w:r>
      <w:r w:rsidR="00857C48" w:rsidRPr="00E739ED">
        <w:rPr>
          <w:rFonts w:ascii="Times New Roman" w:hAnsi="Times New Roman" w:cs="Times New Roman"/>
          <w:b/>
          <w:color w:val="000000" w:themeColor="text1"/>
          <w:sz w:val="28"/>
          <w:szCs w:val="28"/>
        </w:rPr>
        <w:t>Арендодатель</w:t>
      </w:r>
    </w:p>
    <w:p w14:paraId="41144507" w14:textId="77777777" w:rsidR="00600053" w:rsidRPr="00E739ED" w:rsidRDefault="00857C4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 </w:t>
      </w:r>
      <w:r w:rsidR="00012986" w:rsidRPr="00E739ED">
        <w:rPr>
          <w:rFonts w:ascii="Times New Roman" w:hAnsi="Times New Roman" w:cs="Times New Roman"/>
          <w:color w:val="000000" w:themeColor="text1"/>
          <w:sz w:val="28"/>
          <w:szCs w:val="28"/>
        </w:rPr>
        <w:t xml:space="preserve">сдачи </w:t>
      </w:r>
      <w:r w:rsidRPr="00E739ED">
        <w:rPr>
          <w:rFonts w:ascii="Times New Roman" w:hAnsi="Times New Roman" w:cs="Times New Roman"/>
          <w:color w:val="000000" w:themeColor="text1"/>
          <w:sz w:val="28"/>
          <w:szCs w:val="28"/>
        </w:rPr>
        <w:t xml:space="preserve">имущества в аренду принадлежит его собственнику. Арендодателями могут быть также лица, управомоченные законом или собственником </w:t>
      </w:r>
      <w:r w:rsidR="00012986" w:rsidRPr="00E739ED">
        <w:rPr>
          <w:rFonts w:ascii="Times New Roman" w:hAnsi="Times New Roman" w:cs="Times New Roman"/>
          <w:color w:val="000000" w:themeColor="text1"/>
          <w:sz w:val="28"/>
          <w:szCs w:val="28"/>
        </w:rPr>
        <w:t xml:space="preserve">сдавать </w:t>
      </w:r>
      <w:r w:rsidRPr="00E739ED">
        <w:rPr>
          <w:rFonts w:ascii="Times New Roman" w:hAnsi="Times New Roman" w:cs="Times New Roman"/>
          <w:color w:val="000000" w:themeColor="text1"/>
          <w:sz w:val="28"/>
          <w:szCs w:val="28"/>
        </w:rPr>
        <w:t>имущество в аренду.</w:t>
      </w:r>
    </w:p>
    <w:p w14:paraId="41A8FAFB" w14:textId="77777777" w:rsidR="00600053" w:rsidRPr="00E739ED" w:rsidRDefault="00A45EF9" w:rsidP="00EA1C5F">
      <w:pPr>
        <w:spacing w:after="360" w:line="276" w:lineRule="auto"/>
        <w:ind w:firstLine="709"/>
        <w:jc w:val="both"/>
        <w:rPr>
          <w:rFonts w:ascii="Times New Roman" w:hAnsi="Times New Roman" w:cs="Times New Roman"/>
          <w:b/>
          <w:bCs/>
          <w:color w:val="000000" w:themeColor="text1"/>
          <w:sz w:val="28"/>
          <w:szCs w:val="28"/>
          <w:u w:val="single"/>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718</w:t>
      </w:r>
      <w:r w:rsidR="00927B07" w:rsidRPr="00E739ED">
        <w:rPr>
          <w:rFonts w:ascii="Times New Roman" w:hAnsi="Times New Roman" w:cs="Times New Roman"/>
          <w:color w:val="000000" w:themeColor="text1"/>
          <w:sz w:val="28"/>
          <w:szCs w:val="28"/>
        </w:rPr>
        <w:t>. </w:t>
      </w:r>
      <w:r w:rsidR="00600053" w:rsidRPr="00E739ED">
        <w:rPr>
          <w:rFonts w:ascii="Times New Roman" w:hAnsi="Times New Roman" w:cs="Times New Roman"/>
          <w:b/>
          <w:bCs/>
          <w:color w:val="000000" w:themeColor="text1"/>
          <w:sz w:val="28"/>
          <w:szCs w:val="28"/>
        </w:rPr>
        <w:t>Форма и государственная регистрация договора аренды</w:t>
      </w:r>
      <w:bookmarkStart w:id="141" w:name="dst100666"/>
      <w:bookmarkEnd w:id="141"/>
    </w:p>
    <w:p w14:paraId="0AB13612"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аренды на срок более года, а если хотя бы одной из сторон договора является юридическое лицо, независимо от срока, должен быть заключен в письменной форме.</w:t>
      </w:r>
    </w:p>
    <w:p w14:paraId="4B73FD92"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2" w:name="dst100667"/>
      <w:bookmarkEnd w:id="142"/>
      <w:r w:rsidRPr="00E739ED">
        <w:rPr>
          <w:rFonts w:ascii="Times New Roman" w:hAnsi="Times New Roman" w:cs="Times New Roman"/>
          <w:color w:val="000000" w:themeColor="text1"/>
          <w:sz w:val="28"/>
          <w:szCs w:val="28"/>
        </w:rPr>
        <w:t>2. Договор аренды недвижимого имущества подлежит государственной регистрации, если иное не установлено законом.</w:t>
      </w:r>
    </w:p>
    <w:p w14:paraId="3BD3AA3F" w14:textId="77777777" w:rsidR="008D6B3B"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3" w:name="dst100668"/>
      <w:bookmarkEnd w:id="143"/>
      <w:r w:rsidRPr="00E739ED">
        <w:rPr>
          <w:rFonts w:ascii="Times New Roman" w:hAnsi="Times New Roman" w:cs="Times New Roman"/>
          <w:color w:val="000000" w:themeColor="text1"/>
          <w:sz w:val="28"/>
          <w:szCs w:val="28"/>
        </w:rPr>
        <w:t>3. Договор аренды имущества, предусматривающий переход в последующем права собственности на это им</w:t>
      </w:r>
      <w:r w:rsidR="000F5DF2" w:rsidRPr="00E739ED">
        <w:rPr>
          <w:rFonts w:ascii="Times New Roman" w:hAnsi="Times New Roman" w:cs="Times New Roman"/>
          <w:color w:val="000000" w:themeColor="text1"/>
          <w:sz w:val="28"/>
          <w:szCs w:val="28"/>
        </w:rPr>
        <w:t>ущество к арендатору (статья 7</w:t>
      </w:r>
      <w:r w:rsidR="00DA1391" w:rsidRPr="00E739ED">
        <w:rPr>
          <w:rFonts w:ascii="Times New Roman" w:hAnsi="Times New Roman" w:cs="Times New Roman"/>
          <w:color w:val="000000" w:themeColor="text1"/>
          <w:sz w:val="28"/>
          <w:szCs w:val="28"/>
        </w:rPr>
        <w:t>33</w:t>
      </w:r>
      <w:r w:rsidRPr="00E739ED">
        <w:rPr>
          <w:rFonts w:ascii="Times New Roman" w:hAnsi="Times New Roman" w:cs="Times New Roman"/>
          <w:color w:val="000000" w:themeColor="text1"/>
          <w:sz w:val="28"/>
          <w:szCs w:val="28"/>
        </w:rPr>
        <w:t>), заключается в форме, предусмотренной для договора купли-продажи такого имущества.</w:t>
      </w:r>
    </w:p>
    <w:p w14:paraId="4237156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719</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договора аренды</w:t>
      </w:r>
    </w:p>
    <w:p w14:paraId="563D7E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аренды заключается на срок, определенный договором.</w:t>
      </w:r>
    </w:p>
    <w:p w14:paraId="1020D83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срок аренды в договоре не определен, договор аренды считается заключенным на неопределенный срок.</w:t>
      </w:r>
    </w:p>
    <w:p w14:paraId="571422C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каждая из сторон вправе в любое время отказаться от договора, предупредив об этом другую сторону за один месяц, а при аренде недвижимого имущества за три месяца. Законом или договором может быть установлен иной срок для предупреждения о прекращении договора аренды, заключенного на неопределенный срок.</w:t>
      </w:r>
    </w:p>
    <w:p w14:paraId="3A861F5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Законом могут устанавливаться максимальные (предельные) сроки договора для отдельных видов аренды, а также для аренды отдельных видов имущества. В этих случаях, если срок аренды в договоре не определен и ни одна из сторон не отказалась от договора до истечения максимального срока, установленного законом, договор по истечении максимального срока прекращается.</w:t>
      </w:r>
    </w:p>
    <w:p w14:paraId="466DA659"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Договор аренды, заключенный на срок, превышающий установленный законом максимальный срок, считается заключенным на срок, соотв</w:t>
      </w:r>
      <w:r w:rsidR="008E24F2" w:rsidRPr="00E739ED">
        <w:rPr>
          <w:rFonts w:ascii="Times New Roman" w:hAnsi="Times New Roman" w:cs="Times New Roman"/>
          <w:color w:val="000000" w:themeColor="text1"/>
          <w:sz w:val="28"/>
          <w:szCs w:val="28"/>
        </w:rPr>
        <w:t>етствующий максимальному сроку.</w:t>
      </w:r>
    </w:p>
    <w:p w14:paraId="7793785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720</w:t>
      </w:r>
      <w:r w:rsidR="00927B07" w:rsidRPr="00E739ED">
        <w:rPr>
          <w:rFonts w:ascii="Times New Roman" w:hAnsi="Times New Roman" w:cs="Times New Roman"/>
          <w:color w:val="000000" w:themeColor="text1"/>
          <w:sz w:val="28"/>
          <w:szCs w:val="28"/>
        </w:rPr>
        <w:t>. </w:t>
      </w:r>
      <w:r w:rsidR="00012986" w:rsidRPr="00E739ED">
        <w:rPr>
          <w:rFonts w:ascii="Times New Roman" w:hAnsi="Times New Roman" w:cs="Times New Roman"/>
          <w:b/>
          <w:color w:val="000000" w:themeColor="text1"/>
          <w:sz w:val="28"/>
          <w:szCs w:val="28"/>
        </w:rPr>
        <w:t xml:space="preserve">Предоставление </w:t>
      </w:r>
      <w:r w:rsidR="001F5FFA" w:rsidRPr="00E739ED">
        <w:rPr>
          <w:rFonts w:ascii="Times New Roman" w:hAnsi="Times New Roman" w:cs="Times New Roman"/>
          <w:b/>
          <w:color w:val="000000" w:themeColor="text1"/>
          <w:sz w:val="28"/>
          <w:szCs w:val="28"/>
        </w:rPr>
        <w:t>имущества арендатору</w:t>
      </w:r>
    </w:p>
    <w:p w14:paraId="6F7BF9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Арендодатель обязан </w:t>
      </w:r>
      <w:r w:rsidR="00012986" w:rsidRPr="00E739ED">
        <w:rPr>
          <w:rFonts w:ascii="Times New Roman" w:hAnsi="Times New Roman" w:cs="Times New Roman"/>
          <w:color w:val="000000" w:themeColor="text1"/>
          <w:sz w:val="28"/>
          <w:szCs w:val="28"/>
        </w:rPr>
        <w:t>предоставить</w:t>
      </w:r>
      <w:r w:rsidR="00141221"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арендатору имущество в состоянии, соответствующем условиям договора аренды и назначению имущества.</w:t>
      </w:r>
    </w:p>
    <w:p w14:paraId="0228D5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Имущество </w:t>
      </w:r>
      <w:r w:rsidR="00012986" w:rsidRPr="00E739ED">
        <w:rPr>
          <w:rFonts w:ascii="Times New Roman" w:hAnsi="Times New Roman" w:cs="Times New Roman"/>
          <w:color w:val="000000" w:themeColor="text1"/>
          <w:sz w:val="28"/>
          <w:szCs w:val="28"/>
        </w:rPr>
        <w:t xml:space="preserve">сдается </w:t>
      </w:r>
      <w:r w:rsidRPr="00E739ED">
        <w:rPr>
          <w:rFonts w:ascii="Times New Roman" w:hAnsi="Times New Roman" w:cs="Times New Roman"/>
          <w:color w:val="000000" w:themeColor="text1"/>
          <w:sz w:val="28"/>
          <w:szCs w:val="28"/>
        </w:rPr>
        <w:t>в аренду вместе со всеми его принадлежностями и относящимися к нему документами (техническим паспортом, сертификатом качества и тому подобное), если иное не предусмотрено договором.</w:t>
      </w:r>
    </w:p>
    <w:p w14:paraId="73A4A2B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такие принадлежности и документы не были переданы, однако без них арендатор не может пользоваться имуществом в соответствии с его назначением либо в значительной степени лишается того, на что был вправе рассчитывать при заключении договора, он может потребовать предоставления ему арендодателем таких принадлежностей и документов или расторжения договора, а также возмещения убытков.</w:t>
      </w:r>
    </w:p>
    <w:p w14:paraId="0E0345B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7C48" w:rsidRPr="00E739ED">
        <w:rPr>
          <w:rFonts w:ascii="Times New Roman" w:hAnsi="Times New Roman" w:cs="Times New Roman"/>
          <w:color w:val="000000" w:themeColor="text1"/>
          <w:sz w:val="28"/>
          <w:szCs w:val="28"/>
        </w:rPr>
        <w:t xml:space="preserve">Если арендодатель не </w:t>
      </w:r>
      <w:r w:rsidR="00012986" w:rsidRPr="00E739ED">
        <w:rPr>
          <w:rFonts w:ascii="Times New Roman" w:hAnsi="Times New Roman" w:cs="Times New Roman"/>
          <w:color w:val="000000" w:themeColor="text1"/>
          <w:sz w:val="28"/>
          <w:szCs w:val="28"/>
        </w:rPr>
        <w:t xml:space="preserve">предоставил </w:t>
      </w:r>
      <w:r w:rsidR="00857C48" w:rsidRPr="00E739ED">
        <w:rPr>
          <w:rFonts w:ascii="Times New Roman" w:hAnsi="Times New Roman" w:cs="Times New Roman"/>
          <w:color w:val="000000" w:themeColor="text1"/>
          <w:sz w:val="28"/>
          <w:szCs w:val="28"/>
        </w:rPr>
        <w:t xml:space="preserve">арендатору </w:t>
      </w:r>
      <w:r w:rsidR="00012986" w:rsidRPr="00E739ED">
        <w:rPr>
          <w:rFonts w:ascii="Times New Roman" w:hAnsi="Times New Roman" w:cs="Times New Roman"/>
          <w:color w:val="000000" w:themeColor="text1"/>
          <w:sz w:val="28"/>
          <w:szCs w:val="28"/>
        </w:rPr>
        <w:t>сданное</w:t>
      </w:r>
      <w:r w:rsidR="00294D86" w:rsidRPr="00E739ED">
        <w:rPr>
          <w:rFonts w:ascii="Times New Roman" w:hAnsi="Times New Roman" w:cs="Times New Roman"/>
          <w:color w:val="000000" w:themeColor="text1"/>
          <w:sz w:val="28"/>
          <w:szCs w:val="28"/>
        </w:rPr>
        <w:t xml:space="preserve"> </w:t>
      </w:r>
      <w:r w:rsidR="00857C48" w:rsidRPr="00E739ED">
        <w:rPr>
          <w:rFonts w:ascii="Times New Roman" w:hAnsi="Times New Roman" w:cs="Times New Roman"/>
          <w:color w:val="000000" w:themeColor="text1"/>
          <w:sz w:val="28"/>
          <w:szCs w:val="28"/>
        </w:rPr>
        <w:t>в аренду имущество в указанный в договоре аренды срок, а в случае, если в договоре такой срок не указан, в разумный срок, арендатор вправе истребовать от него это имущест</w:t>
      </w:r>
      <w:r w:rsidR="00294D86" w:rsidRPr="00E739ED">
        <w:rPr>
          <w:rFonts w:ascii="Times New Roman" w:hAnsi="Times New Roman" w:cs="Times New Roman"/>
          <w:color w:val="000000" w:themeColor="text1"/>
          <w:sz w:val="28"/>
          <w:szCs w:val="28"/>
        </w:rPr>
        <w:t xml:space="preserve">во в соответствии со статьей </w:t>
      </w:r>
      <w:r w:rsidR="00FC796C" w:rsidRPr="00E739ED">
        <w:rPr>
          <w:rFonts w:ascii="Times New Roman" w:hAnsi="Times New Roman" w:cs="Times New Roman"/>
          <w:color w:val="000000" w:themeColor="text1"/>
          <w:sz w:val="28"/>
          <w:szCs w:val="28"/>
        </w:rPr>
        <w:t>499</w:t>
      </w:r>
      <w:r w:rsidR="00857C48" w:rsidRPr="00E739ED">
        <w:rPr>
          <w:rFonts w:ascii="Times New Roman" w:hAnsi="Times New Roman" w:cs="Times New Roman"/>
          <w:color w:val="000000" w:themeColor="text1"/>
          <w:sz w:val="28"/>
          <w:szCs w:val="28"/>
        </w:rPr>
        <w:t xml:space="preserve"> настоящего Кодекса и потребовать возмещения убытков, причиненных задержкой исполнения, либо потребовать расторжения договора и возмещения убытков, причиненных его неисполнением.</w:t>
      </w:r>
    </w:p>
    <w:p w14:paraId="2E963202"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721</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арендодателя за недостатки</w:t>
      </w:r>
      <w:r w:rsidR="008E24F2" w:rsidRPr="00E739ED">
        <w:rPr>
          <w:rFonts w:ascii="Times New Roman" w:hAnsi="Times New Roman" w:cs="Times New Roman"/>
          <w:b/>
          <w:color w:val="000000" w:themeColor="text1"/>
          <w:sz w:val="28"/>
          <w:szCs w:val="28"/>
        </w:rPr>
        <w:t xml:space="preserve"> </w:t>
      </w:r>
      <w:r w:rsidR="00012986" w:rsidRPr="00E739ED">
        <w:rPr>
          <w:rFonts w:ascii="Times New Roman" w:hAnsi="Times New Roman" w:cs="Times New Roman"/>
          <w:b/>
          <w:color w:val="000000" w:themeColor="text1"/>
          <w:sz w:val="28"/>
          <w:szCs w:val="28"/>
        </w:rPr>
        <w:t xml:space="preserve">сданного </w:t>
      </w:r>
      <w:r w:rsidR="008E24F2" w:rsidRPr="00E739ED">
        <w:rPr>
          <w:rFonts w:ascii="Times New Roman" w:hAnsi="Times New Roman" w:cs="Times New Roman"/>
          <w:b/>
          <w:color w:val="000000" w:themeColor="text1"/>
          <w:sz w:val="28"/>
          <w:szCs w:val="28"/>
        </w:rPr>
        <w:t>в аренду имущества</w:t>
      </w:r>
    </w:p>
    <w:p w14:paraId="530936D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Арендодатель отвечает за недостатки </w:t>
      </w:r>
      <w:r w:rsidR="00012986" w:rsidRPr="00E739ED">
        <w:rPr>
          <w:rFonts w:ascii="Times New Roman" w:hAnsi="Times New Roman" w:cs="Times New Roman"/>
          <w:color w:val="000000" w:themeColor="text1"/>
          <w:sz w:val="28"/>
          <w:szCs w:val="28"/>
        </w:rPr>
        <w:t xml:space="preserve">сданного </w:t>
      </w:r>
      <w:r w:rsidRPr="00E739ED">
        <w:rPr>
          <w:rFonts w:ascii="Times New Roman" w:hAnsi="Times New Roman" w:cs="Times New Roman"/>
          <w:color w:val="000000" w:themeColor="text1"/>
          <w:sz w:val="28"/>
          <w:szCs w:val="28"/>
        </w:rPr>
        <w:t>в аренду имущества, полностью или частично препятствующие пользованию им, даже если во время заключения договора аренды он не знал об этих недостатках.</w:t>
      </w:r>
    </w:p>
    <w:p w14:paraId="238AA8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обнаружении таких недостатков арендатор вправе по своему выбору:</w:t>
      </w:r>
    </w:p>
    <w:p w14:paraId="1976FB3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потребовать от арендодателя либо безвозмездного устранения недостатков имущества, либо соразмерного уменьшения арендной платы, либо возмещения своих расходов на устранение недостатков имущества;</w:t>
      </w:r>
    </w:p>
    <w:p w14:paraId="0490A0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непосредственно удержать сумму понесенных им расходов на устранение данных недостатков из арендной платы, предварительно уведомив об этом арендодателя;</w:t>
      </w:r>
    </w:p>
    <w:p w14:paraId="3B78DC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потребовать досрочного расторжения договора.</w:t>
      </w:r>
    </w:p>
    <w:p w14:paraId="26B06256" w14:textId="77777777" w:rsidR="001F5FFA" w:rsidRPr="00E739ED" w:rsidRDefault="00E051B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 xml:space="preserve">Арендодатель, извещенный о требованиях арендатора или о его намерении устранить недостатки имущества за счет арендодателя, может без промедления произвести замену </w:t>
      </w:r>
      <w:r w:rsidR="003A5B96" w:rsidRPr="00E739ED">
        <w:rPr>
          <w:rFonts w:ascii="Times New Roman" w:hAnsi="Times New Roman" w:cs="Times New Roman"/>
          <w:color w:val="000000" w:themeColor="text1"/>
          <w:sz w:val="28"/>
          <w:szCs w:val="28"/>
        </w:rPr>
        <w:t xml:space="preserve">предоставленного </w:t>
      </w:r>
      <w:r w:rsidR="001F5FFA" w:rsidRPr="00E739ED">
        <w:rPr>
          <w:rFonts w:ascii="Times New Roman" w:hAnsi="Times New Roman" w:cs="Times New Roman"/>
          <w:color w:val="000000" w:themeColor="text1"/>
          <w:sz w:val="28"/>
          <w:szCs w:val="28"/>
        </w:rPr>
        <w:t>арендатору имущества другим аналогичным имуществом, находящимся в надлежащем состоянии, либо безвозмездно устранить недостатки имущества.</w:t>
      </w:r>
    </w:p>
    <w:p w14:paraId="57B9416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удовлетворение требований арендатора или удержание им расходов на устранение недостатков из арендной платы не покрывает причиненных арендатору убытков, он вправе потребовать возмещения непокрытой части убытков.</w:t>
      </w:r>
    </w:p>
    <w:p w14:paraId="790FD7AC" w14:textId="77777777" w:rsidR="001F5FFA" w:rsidRPr="00E739ED" w:rsidRDefault="00E051B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xml:space="preserve">. Арендодатель не отвечает за недостатки </w:t>
      </w:r>
      <w:r w:rsidR="003A5B96" w:rsidRPr="00E739ED">
        <w:rPr>
          <w:rFonts w:ascii="Times New Roman" w:hAnsi="Times New Roman" w:cs="Times New Roman"/>
          <w:color w:val="000000" w:themeColor="text1"/>
          <w:sz w:val="28"/>
          <w:szCs w:val="28"/>
        </w:rPr>
        <w:t xml:space="preserve">сданного </w:t>
      </w:r>
      <w:r w:rsidR="001F5FFA" w:rsidRPr="00E739ED">
        <w:rPr>
          <w:rFonts w:ascii="Times New Roman" w:hAnsi="Times New Roman" w:cs="Times New Roman"/>
          <w:color w:val="000000" w:themeColor="text1"/>
          <w:sz w:val="28"/>
          <w:szCs w:val="28"/>
        </w:rPr>
        <w:t>в аренду имущества, которые были им оговорены при заключении договора аренды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w:t>
      </w:r>
      <w:r w:rsidR="008E24F2" w:rsidRPr="00E739ED">
        <w:rPr>
          <w:rFonts w:ascii="Times New Roman" w:hAnsi="Times New Roman" w:cs="Times New Roman"/>
          <w:color w:val="000000" w:themeColor="text1"/>
          <w:sz w:val="28"/>
          <w:szCs w:val="28"/>
        </w:rPr>
        <w:t>ренду.</w:t>
      </w:r>
    </w:p>
    <w:p w14:paraId="6FD1E2F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722</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третьих лиц на перед</w:t>
      </w:r>
      <w:r w:rsidR="008A2584" w:rsidRPr="00E739ED">
        <w:rPr>
          <w:rFonts w:ascii="Times New Roman" w:hAnsi="Times New Roman" w:cs="Times New Roman"/>
          <w:b/>
          <w:color w:val="000000" w:themeColor="text1"/>
          <w:sz w:val="28"/>
          <w:szCs w:val="28"/>
        </w:rPr>
        <w:t>аваемое</w:t>
      </w:r>
      <w:r w:rsidR="001F5FFA" w:rsidRPr="00E739ED">
        <w:rPr>
          <w:rFonts w:ascii="Times New Roman" w:hAnsi="Times New Roman" w:cs="Times New Roman"/>
          <w:b/>
          <w:color w:val="000000" w:themeColor="text1"/>
          <w:sz w:val="28"/>
          <w:szCs w:val="28"/>
        </w:rPr>
        <w:t xml:space="preserve"> в аренду имущество</w:t>
      </w:r>
    </w:p>
    <w:p w14:paraId="61FCCC6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Передача имущества в аренду не является основанием для прекращения или изменения прав третьих лиц на это имущество.</w:t>
      </w:r>
    </w:p>
    <w:p w14:paraId="3A3AB847" w14:textId="77777777" w:rsidR="005857A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 заключении договора аренды арендодатель обязан предупредить арендатора о всех правах третьих лиц на </w:t>
      </w:r>
      <w:r w:rsidR="003A5B96" w:rsidRPr="00E739ED">
        <w:rPr>
          <w:rFonts w:ascii="Times New Roman" w:hAnsi="Times New Roman" w:cs="Times New Roman"/>
          <w:color w:val="000000" w:themeColor="text1"/>
          <w:sz w:val="28"/>
          <w:szCs w:val="28"/>
        </w:rPr>
        <w:t xml:space="preserve">сдаваемое </w:t>
      </w:r>
      <w:r w:rsidRPr="00E739ED">
        <w:rPr>
          <w:rFonts w:ascii="Times New Roman" w:hAnsi="Times New Roman" w:cs="Times New Roman"/>
          <w:color w:val="000000" w:themeColor="text1"/>
          <w:sz w:val="28"/>
          <w:szCs w:val="28"/>
        </w:rPr>
        <w:t xml:space="preserve">в аренду имущество (сервитуте, праве залога и тому подобное). Неисполнение арендодателем этой обязанности дает арендатору право требовать уменьшения арендной платы либо расторжения договора и возмещения </w:t>
      </w:r>
      <w:r w:rsidR="008E24F2" w:rsidRPr="00E739ED">
        <w:rPr>
          <w:rFonts w:ascii="Times New Roman" w:hAnsi="Times New Roman" w:cs="Times New Roman"/>
          <w:color w:val="000000" w:themeColor="text1"/>
          <w:sz w:val="28"/>
          <w:szCs w:val="28"/>
        </w:rPr>
        <w:t>убытков.</w:t>
      </w:r>
    </w:p>
    <w:p w14:paraId="79BC575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723</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Арендная плата</w:t>
      </w:r>
    </w:p>
    <w:p w14:paraId="497016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Арендатор обязан своевременно вносить плату за пользование имуществом (арендную плату).</w:t>
      </w:r>
    </w:p>
    <w:p w14:paraId="6C1DE6A1" w14:textId="77777777" w:rsidR="00857C48" w:rsidRPr="00E739ED" w:rsidRDefault="00857C4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Порядок, условия и сроки внесения арендной платы определяются договором аренды. В случае если договором они не определены, считается, что установлены порядок, условия и сроки, обычно применяемые при аренде аналогичного имущества при сравнимых обстоятельствах.</w:t>
      </w:r>
    </w:p>
    <w:p w14:paraId="52258C4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Арендная плата устанавливается за все арендуемое имущество в целом или отдельно по каждой из его составных частей в виде:</w:t>
      </w:r>
    </w:p>
    <w:p w14:paraId="058429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определенных в твердой сумме платежей, вносимых периодически или единовременно;</w:t>
      </w:r>
    </w:p>
    <w:p w14:paraId="3A3287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установленной доли полученных в результате использования арендованного имущества продукции, плодов или доходов;</w:t>
      </w:r>
    </w:p>
    <w:p w14:paraId="3F731F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предоставления арендатором определенных услуг;</w:t>
      </w:r>
    </w:p>
    <w:p w14:paraId="3E9EFD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передачи арендатором арендодателю обусловленной договором вещи в собственность или в аренду;</w:t>
      </w:r>
    </w:p>
    <w:p w14:paraId="747CB4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возложения на арендатора обусловленных договором затрат на улучшение арендованного имущества.</w:t>
      </w:r>
    </w:p>
    <w:p w14:paraId="6F3160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Стороны могут предусматривать в договоре аренды сочетание указанных форм арендной платы или иные формы оплаты аренды.</w:t>
      </w:r>
    </w:p>
    <w:p w14:paraId="545515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предусмотрено договором, размер арендной платы может изменяться по соглашению сторон в сроки, предусмотренные договором, но не чаще одного раза в год. Законом могут быть предусмотрены иные минимальные сроки пересмотра размера арендной платы для отдельных видов аренды, а также для аренды отдельных видов имущества.</w:t>
      </w:r>
    </w:p>
    <w:p w14:paraId="5F21B45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законом не предусмотрено иное, арендатор вправе потребовать соответственного уменьшения арендной платы, если в силу обстоятельств, за которые он не отвечает, условия пользования, предусмотренные договором аренды, или состояние имущества существенно ухудшились.</w:t>
      </w:r>
    </w:p>
    <w:p w14:paraId="2B10CE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иное не предусмотрено договором аренды, в случае существенного нарушения арендатором сроков внесения арендной платы арендодатель вправе потребовать от него досрочного внесения арендной платы в установленный </w:t>
      </w:r>
      <w:r w:rsidRPr="00E739ED">
        <w:rPr>
          <w:rFonts w:ascii="Times New Roman" w:hAnsi="Times New Roman" w:cs="Times New Roman"/>
          <w:color w:val="000000" w:themeColor="text1"/>
          <w:sz w:val="28"/>
          <w:szCs w:val="28"/>
        </w:rPr>
        <w:lastRenderedPageBreak/>
        <w:t>арендодателем срок. При этом арендодатель не вправе требовать досрочного внесения арендной платы</w:t>
      </w:r>
      <w:r w:rsidR="008E24F2" w:rsidRPr="00E739ED">
        <w:rPr>
          <w:rFonts w:ascii="Times New Roman" w:hAnsi="Times New Roman" w:cs="Times New Roman"/>
          <w:color w:val="000000" w:themeColor="text1"/>
          <w:sz w:val="28"/>
          <w:szCs w:val="28"/>
        </w:rPr>
        <w:t xml:space="preserve"> более чем за два срока подряд.</w:t>
      </w:r>
    </w:p>
    <w:p w14:paraId="3ED068E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724</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Пользование арендованным имуществом</w:t>
      </w:r>
    </w:p>
    <w:p w14:paraId="5C5598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Арендатор обязан пользоваться арендованным имуществом в соответствии с условиями договора аренды, а если такие условия в договоре не определены, в соответствии с назначением имущества.</w:t>
      </w:r>
    </w:p>
    <w:p w14:paraId="5ABE8E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Арендатор вправе с согласия арендодателя </w:t>
      </w:r>
      <w:r w:rsidR="003A5B96" w:rsidRPr="00E739ED">
        <w:rPr>
          <w:rFonts w:ascii="Times New Roman" w:hAnsi="Times New Roman" w:cs="Times New Roman"/>
          <w:color w:val="000000" w:themeColor="text1"/>
          <w:sz w:val="28"/>
          <w:szCs w:val="28"/>
        </w:rPr>
        <w:t xml:space="preserve">сдавать </w:t>
      </w:r>
      <w:r w:rsidRPr="00E739ED">
        <w:rPr>
          <w:rFonts w:ascii="Times New Roman" w:hAnsi="Times New Roman" w:cs="Times New Roman"/>
          <w:color w:val="000000" w:themeColor="text1"/>
          <w:sz w:val="28"/>
          <w:szCs w:val="28"/>
        </w:rPr>
        <w:t>арендованное имущество в субаренду (поднаем) и передавать свои права и обязанности по договору аренды другому лицу (перенаем), предоставлять арендованное имущество в безвозмездное пользование (</w:t>
      </w:r>
      <w:r w:rsidR="00857C48" w:rsidRPr="00E739ED">
        <w:rPr>
          <w:rFonts w:ascii="Times New Roman" w:hAnsi="Times New Roman" w:cs="Times New Roman"/>
          <w:color w:val="000000" w:themeColor="text1"/>
          <w:sz w:val="28"/>
          <w:szCs w:val="28"/>
        </w:rPr>
        <w:t>ссуду</w:t>
      </w:r>
      <w:r w:rsidRPr="00E739ED">
        <w:rPr>
          <w:rFonts w:ascii="Times New Roman" w:hAnsi="Times New Roman" w:cs="Times New Roman"/>
          <w:color w:val="000000" w:themeColor="text1"/>
          <w:sz w:val="28"/>
          <w:szCs w:val="28"/>
        </w:rPr>
        <w:t>), а также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 если иное не установлено настоящим Кодексом, другим законом или иными нормативными правовыми актами. В указанных случаях, за исключением перенайма, ответственным по договору перед арендодателем остается арендатор.</w:t>
      </w:r>
    </w:p>
    <w:p w14:paraId="5B6A571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субаренды не может быть заключен на срок, превышающий срок договора аренды.</w:t>
      </w:r>
    </w:p>
    <w:p w14:paraId="199B09D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договорам субаренды применяются правила о договорах аренды, если иное не установлено законом или иными нормативными правовыми актами.</w:t>
      </w:r>
    </w:p>
    <w:p w14:paraId="6BD5F8DD" w14:textId="77777777" w:rsidR="005857A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арендатор пользуется имуществом не по его назначению или с нарушением условий договора аренды, арендодатель имеет право потребовать расторжения</w:t>
      </w:r>
      <w:r w:rsidR="008E24F2" w:rsidRPr="00E739ED">
        <w:rPr>
          <w:rFonts w:ascii="Times New Roman" w:hAnsi="Times New Roman" w:cs="Times New Roman"/>
          <w:color w:val="000000" w:themeColor="text1"/>
          <w:sz w:val="28"/>
          <w:szCs w:val="28"/>
        </w:rPr>
        <w:t xml:space="preserve"> договора и возмещения убытков.</w:t>
      </w:r>
    </w:p>
    <w:p w14:paraId="0AB91C1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725</w:t>
      </w:r>
      <w:r w:rsidR="001F5FFA" w:rsidRPr="00E739ED">
        <w:rPr>
          <w:rFonts w:ascii="Times New Roman" w:hAnsi="Times New Roman" w:cs="Times New Roman"/>
          <w:color w:val="000000" w:themeColor="text1"/>
          <w:sz w:val="28"/>
          <w:szCs w:val="28"/>
        </w:rPr>
        <w:t>.</w:t>
      </w:r>
      <w:r w:rsidR="00927B07"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Обязанности сторон по содержанию арендованного имущества</w:t>
      </w:r>
    </w:p>
    <w:p w14:paraId="7A7858AD" w14:textId="77777777" w:rsidR="001F5FFA" w:rsidRPr="00E739ED" w:rsidRDefault="008E24F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color w:val="000000" w:themeColor="text1"/>
          <w:sz w:val="28"/>
          <w:szCs w:val="28"/>
        </w:rPr>
        <w:t xml:space="preserve">Арендодатель обязан осуществлять за свой счет капитальный ремонт </w:t>
      </w:r>
      <w:r w:rsidR="003A5B96" w:rsidRPr="00E739ED">
        <w:rPr>
          <w:rFonts w:ascii="Times New Roman" w:hAnsi="Times New Roman" w:cs="Times New Roman"/>
          <w:color w:val="000000" w:themeColor="text1"/>
          <w:sz w:val="28"/>
          <w:szCs w:val="28"/>
        </w:rPr>
        <w:t xml:space="preserve">сданного </w:t>
      </w:r>
      <w:r w:rsidR="001F5FFA" w:rsidRPr="00E739ED">
        <w:rPr>
          <w:rFonts w:ascii="Times New Roman" w:hAnsi="Times New Roman" w:cs="Times New Roman"/>
          <w:color w:val="000000" w:themeColor="text1"/>
          <w:sz w:val="28"/>
          <w:szCs w:val="28"/>
        </w:rPr>
        <w:t>в аренду имущества, если иное не предусмотрено законом, иными нормативными правовыми актами или договором аренды.</w:t>
      </w:r>
    </w:p>
    <w:p w14:paraId="75EEE4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Капитальный ремонт должен производиться в срок, установленный договором, а если он не определен договором или вызван неотложной необходимостью, в разумный срок.</w:t>
      </w:r>
    </w:p>
    <w:p w14:paraId="68BC16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Нарушение арендодателем обязанности по осуществлению капитального ремонта дает арендатору право по своему выбору:</w:t>
      </w:r>
    </w:p>
    <w:p w14:paraId="12C003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произвести капитальный ремонт, предусмотренный договором или вызванный неотложной необходимостью, и взыскать с арендодателя стоимость ремонта или зачесть ее в счет арендной платы;</w:t>
      </w:r>
    </w:p>
    <w:p w14:paraId="6B61BEA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потребовать соответственного уменьшения арендной платы;</w:t>
      </w:r>
    </w:p>
    <w:p w14:paraId="1FDD014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потребовать расторжения договора и возмещения убытков.</w:t>
      </w:r>
    </w:p>
    <w:p w14:paraId="7C8732E5" w14:textId="77777777" w:rsidR="00EA619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Арендатор обязан поддерживать имущество в исправном состоянии, производить за свой счет текущий ремонт и нести расходы на содержание имущества, если иное не установлен</w:t>
      </w:r>
      <w:r w:rsidR="008E24F2" w:rsidRPr="00E739ED">
        <w:rPr>
          <w:rFonts w:ascii="Times New Roman" w:hAnsi="Times New Roman" w:cs="Times New Roman"/>
          <w:color w:val="000000" w:themeColor="text1"/>
          <w:sz w:val="28"/>
          <w:szCs w:val="28"/>
        </w:rPr>
        <w:t>о законом или договором аренды.</w:t>
      </w:r>
    </w:p>
    <w:p w14:paraId="69B8722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726</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Сохранение договора аренды в силе при изменении сторон</w:t>
      </w:r>
    </w:p>
    <w:p w14:paraId="6401134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Переход права собственности (хозяйственного ведения, оперативного управления</w:t>
      </w:r>
      <w:r w:rsidR="00640126" w:rsidRPr="00E739ED">
        <w:rPr>
          <w:rFonts w:ascii="Times New Roman" w:hAnsi="Times New Roman" w:cs="Times New Roman"/>
          <w:color w:val="000000" w:themeColor="text1"/>
          <w:sz w:val="28"/>
          <w:szCs w:val="28"/>
        </w:rPr>
        <w:t>,</w:t>
      </w:r>
      <w:r w:rsidR="00640126" w:rsidRPr="00E739ED">
        <w:rPr>
          <w:rFonts w:ascii="Times New Roman" w:eastAsia="Times New Roman" w:hAnsi="Times New Roman" w:cs="Times New Roman"/>
          <w:sz w:val="28"/>
          <w:szCs w:val="28"/>
          <w:lang w:eastAsia="ru-RU"/>
        </w:rPr>
        <w:t xml:space="preserve"> </w:t>
      </w:r>
      <w:r w:rsidR="00640126" w:rsidRPr="00E739ED">
        <w:rPr>
          <w:rFonts w:ascii="Times New Roman" w:hAnsi="Times New Roman" w:cs="Times New Roman"/>
          <w:color w:val="000000" w:themeColor="text1"/>
          <w:sz w:val="28"/>
          <w:szCs w:val="28"/>
        </w:rPr>
        <w:t>пожизненного наследуемого владения</w:t>
      </w:r>
      <w:r w:rsidRPr="00E739ED">
        <w:rPr>
          <w:rFonts w:ascii="Times New Roman" w:hAnsi="Times New Roman" w:cs="Times New Roman"/>
          <w:color w:val="000000" w:themeColor="text1"/>
          <w:sz w:val="28"/>
          <w:szCs w:val="28"/>
        </w:rPr>
        <w:t xml:space="preserve">) на </w:t>
      </w:r>
      <w:r w:rsidR="00640126" w:rsidRPr="00E739ED">
        <w:rPr>
          <w:rFonts w:ascii="Times New Roman" w:hAnsi="Times New Roman" w:cs="Times New Roman"/>
          <w:color w:val="000000" w:themeColor="text1"/>
          <w:sz w:val="28"/>
          <w:szCs w:val="28"/>
        </w:rPr>
        <w:t xml:space="preserve">сданное </w:t>
      </w:r>
      <w:r w:rsidRPr="00E739ED">
        <w:rPr>
          <w:rFonts w:ascii="Times New Roman" w:hAnsi="Times New Roman" w:cs="Times New Roman"/>
          <w:color w:val="000000" w:themeColor="text1"/>
          <w:sz w:val="28"/>
          <w:szCs w:val="28"/>
        </w:rPr>
        <w:t>в аренду имущество к другому лицу не является основанием для изменения или расторжения договора аренды.</w:t>
      </w:r>
    </w:p>
    <w:p w14:paraId="184D1F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смерти физического лица, арендующего недвижимое имущество, его права и обязанности по договору аренды переходят к наследнику, если законом или договором не предусмотрено иное.</w:t>
      </w:r>
    </w:p>
    <w:p w14:paraId="61C303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Арендодатель не вправе отказать такому наследнику во вступлении в договор на оставшийся срок его действия, за исключением случая, когда заключение договора было обусловлено</w:t>
      </w:r>
      <w:r w:rsidR="008E24F2" w:rsidRPr="00E739ED">
        <w:rPr>
          <w:rFonts w:ascii="Times New Roman" w:hAnsi="Times New Roman" w:cs="Times New Roman"/>
          <w:color w:val="000000" w:themeColor="text1"/>
          <w:sz w:val="28"/>
          <w:szCs w:val="28"/>
        </w:rPr>
        <w:t xml:space="preserve"> личными качествами арендатора.</w:t>
      </w:r>
    </w:p>
    <w:p w14:paraId="116F34C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727</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субаренды при досрочном прекращении договора аренды</w:t>
      </w:r>
    </w:p>
    <w:p w14:paraId="724838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договором аренды, досрочное прекращение договора аренды влечет прекращение заключенного в соответствии с ним договора субаренды. Субарендатор в этом случае имеет право на заключение с ним договора аренды на имущество, находившееся в его пользовании в соответствии с договором субаренды, в пределах оставшегося срока субаренды на условиях, соответствующих условиям прекращенного договора аренды.</w:t>
      </w:r>
    </w:p>
    <w:p w14:paraId="5799D21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договор аренды по основаниям, предусмотренным настоящим Кодексом, является ничтожным, ничтожными являются и заключенные в соответ</w:t>
      </w:r>
      <w:r w:rsidR="00AB2ECC" w:rsidRPr="00E739ED">
        <w:rPr>
          <w:rFonts w:ascii="Times New Roman" w:hAnsi="Times New Roman" w:cs="Times New Roman"/>
          <w:color w:val="000000" w:themeColor="text1"/>
          <w:sz w:val="28"/>
          <w:szCs w:val="28"/>
        </w:rPr>
        <w:t>ствии с ним договоры субаренды.</w:t>
      </w:r>
    </w:p>
    <w:p w14:paraId="431E624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728</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Досрочное расторжение договора по требованию арендодателя</w:t>
      </w:r>
    </w:p>
    <w:p w14:paraId="7FADED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требованию арендодателя договор аренды может быть досрочно расторгнут судом в случаях</w:t>
      </w:r>
      <w:r w:rsidR="00294D8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если арендатор:</w:t>
      </w:r>
    </w:p>
    <w:p w14:paraId="4E7F224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пользуется имуществом с существенным нарушением условий договора или назначения имущества либо с неоднократными нарушениями;</w:t>
      </w:r>
    </w:p>
    <w:p w14:paraId="7E53A2FC" w14:textId="77777777" w:rsidR="001F5FFA" w:rsidRPr="00E739ED" w:rsidRDefault="008D334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1F5FFA" w:rsidRPr="00E739ED">
        <w:rPr>
          <w:rFonts w:ascii="Times New Roman" w:hAnsi="Times New Roman" w:cs="Times New Roman"/>
          <w:color w:val="000000" w:themeColor="text1"/>
          <w:sz w:val="28"/>
          <w:szCs w:val="28"/>
        </w:rPr>
        <w:t>) существенно ухудшает имущество;</w:t>
      </w:r>
    </w:p>
    <w:p w14:paraId="69A09488" w14:textId="77777777" w:rsidR="001F5FFA" w:rsidRPr="00E739ED" w:rsidRDefault="008D334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более двух раз подряд по истечении установленного договором срока платежа не вносит арендную плату;</w:t>
      </w:r>
    </w:p>
    <w:p w14:paraId="506F1054" w14:textId="77777777" w:rsidR="001F5FFA" w:rsidRPr="00E739ED" w:rsidRDefault="008D334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1F5FFA" w:rsidRPr="00E739ED">
        <w:rPr>
          <w:rFonts w:ascii="Times New Roman" w:hAnsi="Times New Roman" w:cs="Times New Roman"/>
          <w:color w:val="000000" w:themeColor="text1"/>
          <w:sz w:val="28"/>
          <w:szCs w:val="28"/>
        </w:rPr>
        <w:t>) не осуществляет капитальный ремонт имущества в установленные договором аренды сроки, а при отсутствии их в договоре в разумные сроки в тех случаях, когда в соответствии с законом, иными нормативными правовыми актами или договором осуществление капитального ремонта является обязанностью арендатора.</w:t>
      </w:r>
    </w:p>
    <w:p w14:paraId="4FD24812" w14:textId="77777777" w:rsidR="001F5FFA" w:rsidRPr="00E739ED" w:rsidRDefault="006D7E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 xml:space="preserve">Договором аренды могут быть установлены и другие основания досрочного расторжения договора по требованию арендодателя в соответствии с частью 2 статьи </w:t>
      </w:r>
      <w:r w:rsidR="008C677C" w:rsidRPr="00E739ED">
        <w:rPr>
          <w:rFonts w:ascii="Times New Roman" w:hAnsi="Times New Roman" w:cs="Times New Roman"/>
          <w:color w:val="000000" w:themeColor="text1"/>
          <w:sz w:val="28"/>
          <w:szCs w:val="28"/>
        </w:rPr>
        <w:t>560</w:t>
      </w:r>
      <w:r w:rsidR="001F5FFA" w:rsidRPr="00E739ED">
        <w:rPr>
          <w:rFonts w:ascii="Times New Roman" w:hAnsi="Times New Roman" w:cs="Times New Roman"/>
          <w:color w:val="000000" w:themeColor="text1"/>
          <w:sz w:val="28"/>
          <w:szCs w:val="28"/>
        </w:rPr>
        <w:t xml:space="preserve"> настоящего Кодекса.</w:t>
      </w:r>
    </w:p>
    <w:p w14:paraId="5123C769" w14:textId="77777777" w:rsidR="00AB2ECC" w:rsidRPr="00E739ED" w:rsidRDefault="006D7E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Арендодатель вправе требовать досрочного расторжения договора только после направления арендатору письменного предупреждения о необходимости исполнения им</w:t>
      </w:r>
      <w:r w:rsidR="008E24F2" w:rsidRPr="00E739ED">
        <w:rPr>
          <w:rFonts w:ascii="Times New Roman" w:hAnsi="Times New Roman" w:cs="Times New Roman"/>
          <w:color w:val="000000" w:themeColor="text1"/>
          <w:sz w:val="28"/>
          <w:szCs w:val="28"/>
        </w:rPr>
        <w:t xml:space="preserve"> обязательства в разумный срок.</w:t>
      </w:r>
    </w:p>
    <w:p w14:paraId="64A5DE0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716A0" w:rsidRPr="00E739ED">
        <w:rPr>
          <w:rFonts w:ascii="Times New Roman" w:hAnsi="Times New Roman" w:cs="Times New Roman"/>
          <w:color w:val="000000" w:themeColor="text1"/>
          <w:sz w:val="28"/>
          <w:szCs w:val="28"/>
        </w:rPr>
        <w:t>7</w:t>
      </w:r>
      <w:r w:rsidR="00D10F74" w:rsidRPr="00E739ED">
        <w:rPr>
          <w:rFonts w:ascii="Times New Roman" w:hAnsi="Times New Roman" w:cs="Times New Roman"/>
          <w:color w:val="000000" w:themeColor="text1"/>
          <w:sz w:val="28"/>
          <w:szCs w:val="28"/>
        </w:rPr>
        <w:t>29</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Досрочное расторжение договора по требованию арендатора</w:t>
      </w:r>
    </w:p>
    <w:p w14:paraId="4A44DA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требованию арендатора договор аренды может быть досрочно расторгнут судом в случаях если:</w:t>
      </w:r>
    </w:p>
    <w:p w14:paraId="4E761CF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арендодатель не п</w:t>
      </w:r>
      <w:r w:rsidR="00E61927" w:rsidRPr="00E739ED">
        <w:rPr>
          <w:rFonts w:ascii="Times New Roman" w:hAnsi="Times New Roman" w:cs="Times New Roman"/>
          <w:color w:val="000000" w:themeColor="text1"/>
          <w:sz w:val="28"/>
          <w:szCs w:val="28"/>
        </w:rPr>
        <w:t>ередает</w:t>
      </w:r>
      <w:r w:rsidRPr="00E739ED">
        <w:rPr>
          <w:rFonts w:ascii="Times New Roman" w:hAnsi="Times New Roman" w:cs="Times New Roman"/>
          <w:color w:val="000000" w:themeColor="text1"/>
          <w:sz w:val="28"/>
          <w:szCs w:val="28"/>
        </w:rPr>
        <w:t xml:space="preserve"> имущество в пользование арендатору либо создает препятствия пользованию имуществом в соответствии с условиями договора или назначением имущества;</w:t>
      </w:r>
    </w:p>
    <w:p w14:paraId="2443489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переданное арендатору имущество имеет препятствующие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имущества или проверки его исправности при заключении договора;</w:t>
      </w:r>
    </w:p>
    <w:p w14:paraId="4445910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арендодатель не осуществляет являющийся его обязанностью капитальный ремонт имущества в установленные договором аренды сроки, а при отсутствии их в договоре – в разумные сроки;</w:t>
      </w:r>
    </w:p>
    <w:p w14:paraId="3BDA1C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имущество в силу обстоятельств, за которые арендатор не отвечает, окажется в состоянии, не пригодном для использования.</w:t>
      </w:r>
    </w:p>
    <w:p w14:paraId="39957AD5" w14:textId="77777777" w:rsidR="005857A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Договором аренды могут быть установлены и другие основания досрочного расторжения договора по требованию арендатора в соответствии с частью 2</w:t>
      </w:r>
      <w:r w:rsidR="008E24F2" w:rsidRPr="00E739ED">
        <w:rPr>
          <w:rFonts w:ascii="Times New Roman" w:hAnsi="Times New Roman" w:cs="Times New Roman"/>
          <w:color w:val="000000" w:themeColor="text1"/>
          <w:sz w:val="28"/>
          <w:szCs w:val="28"/>
        </w:rPr>
        <w:t xml:space="preserve"> статьи </w:t>
      </w:r>
      <w:r w:rsidR="008C677C" w:rsidRPr="00E739ED">
        <w:rPr>
          <w:rFonts w:ascii="Times New Roman" w:hAnsi="Times New Roman" w:cs="Times New Roman"/>
          <w:color w:val="000000" w:themeColor="text1"/>
          <w:sz w:val="28"/>
          <w:szCs w:val="28"/>
        </w:rPr>
        <w:t>560</w:t>
      </w:r>
      <w:r w:rsidR="008E24F2" w:rsidRPr="00E739ED">
        <w:rPr>
          <w:rFonts w:ascii="Times New Roman" w:hAnsi="Times New Roman" w:cs="Times New Roman"/>
          <w:color w:val="000000" w:themeColor="text1"/>
          <w:sz w:val="28"/>
          <w:szCs w:val="28"/>
        </w:rPr>
        <w:t xml:space="preserve"> настоящего Кодекса.</w:t>
      </w:r>
    </w:p>
    <w:p w14:paraId="36960E1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730</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Преимущественное право арендатора на заключение договора аренды на новый срок</w:t>
      </w:r>
    </w:p>
    <w:p w14:paraId="35A6E0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законом или договором аренды, арендатор, надлежащим образом исполнявший свои обязанности, по истечении срока договора имеет при прочих равных условиях преимущественное перед другими лицами право на заключение договора аренды на новый срок. Арендатор обязан письменно уведомить арендодателя о желании заключить такой договор в срок, указанный в договоре аренды, а если в договоре такой срок не указан, в разумный срок до окончания действия договора.</w:t>
      </w:r>
    </w:p>
    <w:p w14:paraId="5E0AA9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заключении договора аренды на новый срок условия договора могут быть изменены по соглашению сторон.</w:t>
      </w:r>
    </w:p>
    <w:p w14:paraId="5A0936F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арендодатель отказал арендатору в заключении договора на новый срок, но в течение года со дня истечения срока договора с ним заключил договор аренды с другим лицом, арендатор вправе по своему выбору потребовать в суде перевода на себя прав и обязанностей по заключенному договору и возмещения </w:t>
      </w:r>
      <w:r w:rsidRPr="00E739ED">
        <w:rPr>
          <w:rFonts w:ascii="Times New Roman" w:hAnsi="Times New Roman" w:cs="Times New Roman"/>
          <w:color w:val="000000" w:themeColor="text1"/>
          <w:sz w:val="28"/>
          <w:szCs w:val="28"/>
        </w:rPr>
        <w:lastRenderedPageBreak/>
        <w:t>убытков, причиненных отказом возобновить с ним договор аренды, либо только возмещения таких убытков.</w:t>
      </w:r>
    </w:p>
    <w:p w14:paraId="2E8E2867" w14:textId="77777777" w:rsidR="00F716A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арендатор продолжает пользоваться имуществом после истечения срока договора при отсутствии возражений со стороны арендодателя, договор считается возобновленным на тех же условиях на не</w:t>
      </w:r>
      <w:r w:rsidR="008E24F2" w:rsidRPr="00E739ED">
        <w:rPr>
          <w:rFonts w:ascii="Times New Roman" w:hAnsi="Times New Roman" w:cs="Times New Roman"/>
          <w:color w:val="000000" w:themeColor="text1"/>
          <w:sz w:val="28"/>
          <w:szCs w:val="28"/>
        </w:rPr>
        <w:t xml:space="preserve">определенный срок </w:t>
      </w:r>
      <w:r w:rsidR="00A45EF9" w:rsidRPr="00E739ED">
        <w:rPr>
          <w:rFonts w:ascii="Times New Roman" w:hAnsi="Times New Roman" w:cs="Times New Roman"/>
          <w:color w:val="000000" w:themeColor="text1"/>
          <w:sz w:val="28"/>
          <w:szCs w:val="28"/>
        </w:rPr>
        <w:t>(статья </w:t>
      </w:r>
      <w:r w:rsidR="00485922" w:rsidRPr="00E739ED">
        <w:rPr>
          <w:rFonts w:ascii="Times New Roman" w:hAnsi="Times New Roman" w:cs="Times New Roman"/>
          <w:color w:val="000000" w:themeColor="text1"/>
          <w:sz w:val="28"/>
          <w:szCs w:val="28"/>
        </w:rPr>
        <w:t>719</w:t>
      </w:r>
      <w:r w:rsidR="008E24F2" w:rsidRPr="00E739ED">
        <w:rPr>
          <w:rFonts w:ascii="Times New Roman" w:hAnsi="Times New Roman" w:cs="Times New Roman"/>
          <w:color w:val="000000" w:themeColor="text1"/>
          <w:sz w:val="28"/>
          <w:szCs w:val="28"/>
        </w:rPr>
        <w:t>).</w:t>
      </w:r>
    </w:p>
    <w:p w14:paraId="1EB0B14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731</w:t>
      </w:r>
      <w:r w:rsidR="001F5FFA" w:rsidRPr="00E739ED">
        <w:rPr>
          <w:rFonts w:ascii="Times New Roman" w:hAnsi="Times New Roman" w:cs="Times New Roman"/>
          <w:color w:val="000000" w:themeColor="text1"/>
          <w:sz w:val="28"/>
          <w:szCs w:val="28"/>
        </w:rPr>
        <w:t>.</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Возврат арендованного имущества арендодателю</w:t>
      </w:r>
    </w:p>
    <w:p w14:paraId="7B8D39D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прекращении договора аренды арендатор обязан вернуть арендодателю имущество в том состоянии, в котором он его получил, с учетом нормального износа или в состоянии, обусловленном договором.</w:t>
      </w:r>
    </w:p>
    <w:p w14:paraId="73F1F4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арендатор не возвратил арендованное имущество либо возвратил его несвоевременно, арендодатель вправе потребовать внесения арендной платы за все время просрочки. В случае если указанная плата не покрывает причиненных арендодателю убытков, он может потребовать их возмещения.</w:t>
      </w:r>
    </w:p>
    <w:p w14:paraId="24391B7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за несвоевременный возврат арендованного имущества договором предусмотрена неустойка, убытки могут быть взысканы в полной сумме сверх неустойки, если иное не предусмотрено договором.</w:t>
      </w:r>
    </w:p>
    <w:p w14:paraId="3DDF38D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732</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Улучшения арендованного имущества</w:t>
      </w:r>
    </w:p>
    <w:p w14:paraId="379441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Арендатор может улучшить арендованное имущество, являющегося предметом договора аренды, лишь с согласия арендодателя.</w:t>
      </w:r>
    </w:p>
    <w:p w14:paraId="4DA9A0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Произведенные арендатором отделимые улучшения арендованного имущества являются его собственностью, если иное не предусмотрено договором аренды.</w:t>
      </w:r>
    </w:p>
    <w:p w14:paraId="7F6D46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арендатор произвел за счет собственных средств и с согласия арендодателя улучшения арендованного имущества, не отделимые без вреда для имущества, арендатор имеет право после прекращения договора на возмещение стоимости этих улучшений, если иное не предусмотрено договором аренды.</w:t>
      </w:r>
    </w:p>
    <w:p w14:paraId="1E3A2072" w14:textId="77777777" w:rsidR="001F5FFA" w:rsidRPr="00E739ED" w:rsidRDefault="003D3ED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color w:val="000000" w:themeColor="text1"/>
          <w:sz w:val="28"/>
          <w:szCs w:val="28"/>
          <w:lang w:val="en-US"/>
        </w:rPr>
        <w:t> </w:t>
      </w:r>
      <w:r w:rsidR="001F5FFA" w:rsidRPr="00E739ED">
        <w:rPr>
          <w:rFonts w:ascii="Times New Roman" w:hAnsi="Times New Roman" w:cs="Times New Roman"/>
          <w:color w:val="000000" w:themeColor="text1"/>
          <w:sz w:val="28"/>
          <w:szCs w:val="28"/>
        </w:rPr>
        <w:t>Стоимость неотделимых улучшений арендованного имущества, произведенных арендатором без согласия арендодателя, возмещению не подлежит, если иное не предусмотрено законом.</w:t>
      </w:r>
    </w:p>
    <w:p w14:paraId="36FB6631" w14:textId="77777777" w:rsidR="00F716A0" w:rsidRPr="00E739ED" w:rsidRDefault="003D3ED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color w:val="000000" w:themeColor="text1"/>
          <w:sz w:val="28"/>
          <w:szCs w:val="28"/>
          <w:lang w:val="en-US"/>
        </w:rPr>
        <w:t> </w:t>
      </w:r>
      <w:r w:rsidR="001F5FFA" w:rsidRPr="00E739ED">
        <w:rPr>
          <w:rFonts w:ascii="Times New Roman" w:hAnsi="Times New Roman" w:cs="Times New Roman"/>
          <w:color w:val="000000" w:themeColor="text1"/>
          <w:sz w:val="28"/>
          <w:szCs w:val="28"/>
        </w:rPr>
        <w:t>Улучшения арендованного имущества, как отделимые, так и неотделимые, произведенные за счет амортизационных отчислений от этого имущества, являются собственностью арендо</w:t>
      </w:r>
      <w:r w:rsidR="008E24F2" w:rsidRPr="00E739ED">
        <w:rPr>
          <w:rFonts w:ascii="Times New Roman" w:hAnsi="Times New Roman" w:cs="Times New Roman"/>
          <w:color w:val="000000" w:themeColor="text1"/>
          <w:sz w:val="28"/>
          <w:szCs w:val="28"/>
        </w:rPr>
        <w:t>дателя.</w:t>
      </w:r>
    </w:p>
    <w:p w14:paraId="658C492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733</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Выкуп арендованного имущества</w:t>
      </w:r>
    </w:p>
    <w:p w14:paraId="51DF57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законе или договоре аренды может быть предусмотрено, что арендованное имущество переходит в собственность арендатора по истечении срока аренды или до его истечения при условии внесения арендатором всей обусловленной договором выкупной цены.</w:t>
      </w:r>
    </w:p>
    <w:p w14:paraId="003920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условие о выкупе арендованного имущества не предусмотрено в договоре аренды, оно может быть установлено дополнительным соглашением сторон, которые при этом вправе договориться о зачете ранее выплаченной арендной платы в выкупную цену.</w:t>
      </w:r>
    </w:p>
    <w:p w14:paraId="2AAA638E"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Законом могут быть установлены случаи запрещения </w:t>
      </w:r>
      <w:r w:rsidR="008E24F2" w:rsidRPr="00E739ED">
        <w:rPr>
          <w:rFonts w:ascii="Times New Roman" w:hAnsi="Times New Roman" w:cs="Times New Roman"/>
          <w:color w:val="000000" w:themeColor="text1"/>
          <w:sz w:val="28"/>
          <w:szCs w:val="28"/>
        </w:rPr>
        <w:t>выкупа арендованного имущества.</w:t>
      </w:r>
    </w:p>
    <w:p w14:paraId="65BA177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734</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Особенности правового регулирования отдельных видов аренды и аренды отдельных видов имущества</w:t>
      </w:r>
    </w:p>
    <w:p w14:paraId="2F228F57" w14:textId="77777777" w:rsidR="00F44C9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отдельным видам договора аренды и договорам аренды отдельных видов имущества (прокат, аренда транспортных средств, аренда зданий и сооружений, аренда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финансовая аренда) положения, предусмотренные настоящим параграфом, применяются, если иное не установлено правилами настоя</w:t>
      </w:r>
      <w:r w:rsidR="008E24F2" w:rsidRPr="00E739ED">
        <w:rPr>
          <w:rFonts w:ascii="Times New Roman" w:hAnsi="Times New Roman" w:cs="Times New Roman"/>
          <w:color w:val="000000" w:themeColor="text1"/>
          <w:sz w:val="28"/>
          <w:szCs w:val="28"/>
        </w:rPr>
        <w:t>щего Кодекса об этих договорах.</w:t>
      </w:r>
    </w:p>
    <w:p w14:paraId="5BE1BA0C"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6A1AB0" w:rsidRPr="00E739ED">
        <w:rPr>
          <w:rFonts w:ascii="Times New Roman" w:hAnsi="Times New Roman" w:cs="Times New Roman"/>
          <w:color w:val="000000" w:themeColor="text1"/>
          <w:sz w:val="28"/>
          <w:szCs w:val="28"/>
        </w:rPr>
        <w:t>2. </w:t>
      </w:r>
      <w:r w:rsidR="008E24F2" w:rsidRPr="00E739ED">
        <w:rPr>
          <w:rFonts w:ascii="Times New Roman" w:hAnsi="Times New Roman" w:cs="Times New Roman"/>
          <w:b/>
          <w:color w:val="000000" w:themeColor="text1"/>
          <w:sz w:val="28"/>
          <w:szCs w:val="28"/>
        </w:rPr>
        <w:t>Прокат</w:t>
      </w:r>
    </w:p>
    <w:p w14:paraId="7DAB361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735</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проката</w:t>
      </w:r>
    </w:p>
    <w:p w14:paraId="2C4751D2" w14:textId="77777777" w:rsidR="00A56E3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56E34" w:rsidRPr="00E739ED">
        <w:rPr>
          <w:rFonts w:ascii="Times New Roman" w:hAnsi="Times New Roman" w:cs="Times New Roman"/>
          <w:color w:val="000000" w:themeColor="text1"/>
          <w:sz w:val="28"/>
          <w:szCs w:val="28"/>
        </w:rPr>
        <w:t xml:space="preserve">По договору проката арендодатель, осуществляющий сдачу имущества в аренду в качестве постоянной предпринимательской деятельности, обязуется </w:t>
      </w:r>
      <w:r w:rsidR="00A56E34" w:rsidRPr="00E739ED">
        <w:rPr>
          <w:rFonts w:ascii="Times New Roman" w:hAnsi="Times New Roman" w:cs="Times New Roman"/>
          <w:color w:val="000000" w:themeColor="text1"/>
          <w:sz w:val="28"/>
          <w:szCs w:val="28"/>
        </w:rPr>
        <w:lastRenderedPageBreak/>
        <w:t>передать арендатору движимое имущество за плату во временное владение и пользование.</w:t>
      </w:r>
    </w:p>
    <w:p w14:paraId="471ABF21" w14:textId="77777777" w:rsidR="001F5FFA" w:rsidRPr="00E739ED" w:rsidRDefault="00A56E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Имущество, переданное по договору проката, используется для потребительских целей, если иное не предусмотрено договором или не вытекает из существа обязательства.</w:t>
      </w:r>
    </w:p>
    <w:p w14:paraId="682326A8" w14:textId="77777777" w:rsidR="001F5FFA" w:rsidRPr="00E739ED" w:rsidRDefault="009044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1F5FFA" w:rsidRPr="00E739ED">
        <w:rPr>
          <w:rFonts w:ascii="Times New Roman" w:hAnsi="Times New Roman" w:cs="Times New Roman"/>
          <w:color w:val="000000" w:themeColor="text1"/>
          <w:sz w:val="28"/>
          <w:szCs w:val="28"/>
        </w:rPr>
        <w:t>. Договор проката заключается в письменной форме.</w:t>
      </w:r>
    </w:p>
    <w:p w14:paraId="278EFAC9" w14:textId="77777777" w:rsidR="001F5FFA" w:rsidRPr="00E739ED" w:rsidRDefault="009044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Договор проката является пу</w:t>
      </w:r>
      <w:r w:rsidR="008E24F2" w:rsidRPr="00E739ED">
        <w:rPr>
          <w:rFonts w:ascii="Times New Roman" w:hAnsi="Times New Roman" w:cs="Times New Roman"/>
          <w:color w:val="000000" w:themeColor="text1"/>
          <w:sz w:val="28"/>
          <w:szCs w:val="28"/>
        </w:rPr>
        <w:t xml:space="preserve">бличным договором </w:t>
      </w:r>
      <w:r w:rsidR="00A45EF9" w:rsidRPr="00E739ED">
        <w:rPr>
          <w:rFonts w:ascii="Times New Roman" w:hAnsi="Times New Roman" w:cs="Times New Roman"/>
          <w:color w:val="000000" w:themeColor="text1"/>
          <w:sz w:val="28"/>
          <w:szCs w:val="28"/>
        </w:rPr>
        <w:t>(статья </w:t>
      </w:r>
      <w:r w:rsidR="00485922" w:rsidRPr="00E739ED">
        <w:rPr>
          <w:rFonts w:ascii="Times New Roman" w:hAnsi="Times New Roman" w:cs="Times New Roman"/>
          <w:color w:val="000000" w:themeColor="text1"/>
          <w:sz w:val="28"/>
          <w:szCs w:val="28"/>
        </w:rPr>
        <w:t>528</w:t>
      </w:r>
      <w:r w:rsidR="008E24F2" w:rsidRPr="00E739ED">
        <w:rPr>
          <w:rFonts w:ascii="Times New Roman" w:hAnsi="Times New Roman" w:cs="Times New Roman"/>
          <w:color w:val="000000" w:themeColor="text1"/>
          <w:sz w:val="28"/>
          <w:szCs w:val="28"/>
        </w:rPr>
        <w:t>).</w:t>
      </w:r>
    </w:p>
    <w:p w14:paraId="3337BF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736</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договора проката</w:t>
      </w:r>
    </w:p>
    <w:p w14:paraId="7CB09FA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проката заключается на срок до одного года.</w:t>
      </w:r>
    </w:p>
    <w:p w14:paraId="1EE9228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о возобновлении договора аренды на неопределенный срок и о преимущественном праве арендатора на возобновление договора аренды </w:t>
      </w:r>
      <w:r w:rsidR="00A45EF9" w:rsidRPr="00E739ED">
        <w:rPr>
          <w:rFonts w:ascii="Times New Roman" w:hAnsi="Times New Roman" w:cs="Times New Roman"/>
          <w:color w:val="000000" w:themeColor="text1"/>
          <w:sz w:val="28"/>
          <w:szCs w:val="28"/>
        </w:rPr>
        <w:t>(статья </w:t>
      </w:r>
      <w:r w:rsidR="00485922" w:rsidRPr="00E739ED">
        <w:rPr>
          <w:rFonts w:ascii="Times New Roman" w:hAnsi="Times New Roman" w:cs="Times New Roman"/>
          <w:color w:val="000000" w:themeColor="text1"/>
          <w:sz w:val="28"/>
          <w:szCs w:val="28"/>
        </w:rPr>
        <w:t>730</w:t>
      </w:r>
      <w:r w:rsidRPr="00E739ED">
        <w:rPr>
          <w:rFonts w:ascii="Times New Roman" w:hAnsi="Times New Roman" w:cs="Times New Roman"/>
          <w:color w:val="000000" w:themeColor="text1"/>
          <w:sz w:val="28"/>
          <w:szCs w:val="28"/>
        </w:rPr>
        <w:t>) к договору проката не применяются.</w:t>
      </w:r>
    </w:p>
    <w:p w14:paraId="70DF829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Арендатор вправе отказаться от договора проката в любое время, письменно предупредив о своем намерении арендодате</w:t>
      </w:r>
      <w:r w:rsidR="008E24F2" w:rsidRPr="00E739ED">
        <w:rPr>
          <w:rFonts w:ascii="Times New Roman" w:hAnsi="Times New Roman" w:cs="Times New Roman"/>
          <w:color w:val="000000" w:themeColor="text1"/>
          <w:sz w:val="28"/>
          <w:szCs w:val="28"/>
        </w:rPr>
        <w:t>ля не менее чем за десять дней.</w:t>
      </w:r>
    </w:p>
    <w:p w14:paraId="49A2C9D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737</w:t>
      </w:r>
      <w:r w:rsidR="006A1AB0" w:rsidRPr="00E739ED">
        <w:rPr>
          <w:rFonts w:ascii="Times New Roman" w:hAnsi="Times New Roman" w:cs="Times New Roman"/>
          <w:color w:val="000000" w:themeColor="text1"/>
          <w:sz w:val="28"/>
          <w:szCs w:val="28"/>
        </w:rPr>
        <w:t>. </w:t>
      </w:r>
      <w:r w:rsidR="009A6388" w:rsidRPr="00E739ED">
        <w:rPr>
          <w:rFonts w:ascii="Times New Roman" w:hAnsi="Times New Roman" w:cs="Times New Roman"/>
          <w:b/>
          <w:color w:val="000000" w:themeColor="text1"/>
          <w:sz w:val="28"/>
          <w:szCs w:val="28"/>
        </w:rPr>
        <w:t xml:space="preserve">Предоставление </w:t>
      </w:r>
      <w:r w:rsidR="001F5FFA" w:rsidRPr="00E739ED">
        <w:rPr>
          <w:rFonts w:ascii="Times New Roman" w:hAnsi="Times New Roman" w:cs="Times New Roman"/>
          <w:b/>
          <w:color w:val="000000" w:themeColor="text1"/>
          <w:sz w:val="28"/>
          <w:szCs w:val="28"/>
        </w:rPr>
        <w:t>имущества арендатору</w:t>
      </w:r>
    </w:p>
    <w:p w14:paraId="0526A41D" w14:textId="77777777" w:rsidR="00F44C9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Арендодатель, заключающий договор проката, обязан в присутствии арендатора проверить исправность </w:t>
      </w:r>
      <w:r w:rsidR="009A6388" w:rsidRPr="00E739ED">
        <w:rPr>
          <w:rFonts w:ascii="Times New Roman" w:hAnsi="Times New Roman" w:cs="Times New Roman"/>
          <w:color w:val="000000" w:themeColor="text1"/>
          <w:sz w:val="28"/>
          <w:szCs w:val="28"/>
        </w:rPr>
        <w:t>сдаваемого</w:t>
      </w:r>
      <w:r w:rsidR="0090447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в аренду имущества, а также ознакомить арендатора с правилами эксплуатации имущества либо выдать ему письменные инструкции</w:t>
      </w:r>
      <w:r w:rsidR="008E24F2" w:rsidRPr="00E739ED">
        <w:rPr>
          <w:rFonts w:ascii="Times New Roman" w:hAnsi="Times New Roman" w:cs="Times New Roman"/>
          <w:color w:val="000000" w:themeColor="text1"/>
          <w:sz w:val="28"/>
          <w:szCs w:val="28"/>
        </w:rPr>
        <w:t xml:space="preserve"> о пользовании этим имуществом.</w:t>
      </w:r>
    </w:p>
    <w:p w14:paraId="36729FF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738</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Устранение недостатков </w:t>
      </w:r>
      <w:r w:rsidR="009A6388" w:rsidRPr="00E739ED">
        <w:rPr>
          <w:rFonts w:ascii="Times New Roman" w:hAnsi="Times New Roman" w:cs="Times New Roman"/>
          <w:b/>
          <w:color w:val="000000" w:themeColor="text1"/>
          <w:sz w:val="28"/>
          <w:szCs w:val="28"/>
        </w:rPr>
        <w:t xml:space="preserve">сданного </w:t>
      </w:r>
      <w:r w:rsidR="001F5FFA" w:rsidRPr="00E739ED">
        <w:rPr>
          <w:rFonts w:ascii="Times New Roman" w:hAnsi="Times New Roman" w:cs="Times New Roman"/>
          <w:b/>
          <w:color w:val="000000" w:themeColor="text1"/>
          <w:sz w:val="28"/>
          <w:szCs w:val="28"/>
        </w:rPr>
        <w:t>в аренду имущества</w:t>
      </w:r>
    </w:p>
    <w:p w14:paraId="666E84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 обнаружении арендатором недостатков </w:t>
      </w:r>
      <w:r w:rsidR="009A6388" w:rsidRPr="00E739ED">
        <w:rPr>
          <w:rFonts w:ascii="Times New Roman" w:hAnsi="Times New Roman" w:cs="Times New Roman"/>
          <w:color w:val="000000" w:themeColor="text1"/>
          <w:sz w:val="28"/>
          <w:szCs w:val="28"/>
        </w:rPr>
        <w:t xml:space="preserve">сданного </w:t>
      </w:r>
      <w:r w:rsidRPr="00E739ED">
        <w:rPr>
          <w:rFonts w:ascii="Times New Roman" w:hAnsi="Times New Roman" w:cs="Times New Roman"/>
          <w:color w:val="000000" w:themeColor="text1"/>
          <w:sz w:val="28"/>
          <w:szCs w:val="28"/>
        </w:rPr>
        <w:t>в аренду имущества, полностью или частично препятствующих пользованию им, арендодатель обязан в десятидневный срок со дня заявления арендатора о недостатках, если более короткий срок не установлен договором проката, безвозмездно устранить недостатки имущества на месте либо произвести замену данного имущества другим аналогичным имуществом, находящимся в надлежащем состоянии.</w:t>
      </w:r>
    </w:p>
    <w:p w14:paraId="38ECFC57" w14:textId="77777777" w:rsidR="001C6B5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недостатки арендованного имущества явились следствием нарушения арендатором правил эксплуатации и содержания имущества, арендатор оплачивает арендодателю стоимость ремон</w:t>
      </w:r>
      <w:r w:rsidR="008E24F2" w:rsidRPr="00E739ED">
        <w:rPr>
          <w:rFonts w:ascii="Times New Roman" w:hAnsi="Times New Roman" w:cs="Times New Roman"/>
          <w:color w:val="000000" w:themeColor="text1"/>
          <w:sz w:val="28"/>
          <w:szCs w:val="28"/>
        </w:rPr>
        <w:t>та и транспортировки имущества.</w:t>
      </w:r>
    </w:p>
    <w:p w14:paraId="7699637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739</w:t>
      </w:r>
      <w:r w:rsidR="00EA6193" w:rsidRPr="00E739ED">
        <w:rPr>
          <w:rFonts w:ascii="Times New Roman" w:hAnsi="Times New Roman" w:cs="Times New Roman"/>
          <w:color w:val="000000" w:themeColor="text1"/>
          <w:sz w:val="28"/>
          <w:szCs w:val="28"/>
        </w:rPr>
        <w:t>.</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Арендная плата по договору проката</w:t>
      </w:r>
    </w:p>
    <w:p w14:paraId="75894E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Арендная плата по договору проката устанавливается по тарифам арендодателя в виде определенных в твердой сумме платежей, вносимых периодически или единовременно.</w:t>
      </w:r>
    </w:p>
    <w:p w14:paraId="2FA009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досрочного возврата имущества арендатором арендодатель возвращает ему соответствующую часть полученной арендной платы, исчисляя ее со дня, следующего за днем фактического возврата имущества.</w:t>
      </w:r>
    </w:p>
    <w:p w14:paraId="2987183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Взыскание с арендатора задолженности по арендной плате производится в бесспорном порядке на основе ис</w:t>
      </w:r>
      <w:r w:rsidR="008E24F2" w:rsidRPr="00E739ED">
        <w:rPr>
          <w:rFonts w:ascii="Times New Roman" w:hAnsi="Times New Roman" w:cs="Times New Roman"/>
          <w:color w:val="000000" w:themeColor="text1"/>
          <w:sz w:val="28"/>
          <w:szCs w:val="28"/>
        </w:rPr>
        <w:t>полнительной надписи нотариуса.</w:t>
      </w:r>
    </w:p>
    <w:p w14:paraId="3EB8416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740</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Пользование арендованным имуществом</w:t>
      </w:r>
    </w:p>
    <w:p w14:paraId="3DB112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Капитальный и текущий ремонт имущества, </w:t>
      </w:r>
      <w:r w:rsidR="009A6388" w:rsidRPr="00E739ED">
        <w:rPr>
          <w:rFonts w:ascii="Times New Roman" w:hAnsi="Times New Roman" w:cs="Times New Roman"/>
          <w:color w:val="000000" w:themeColor="text1"/>
          <w:sz w:val="28"/>
          <w:szCs w:val="28"/>
        </w:rPr>
        <w:t xml:space="preserve">сданного </w:t>
      </w:r>
      <w:r w:rsidRPr="00E739ED">
        <w:rPr>
          <w:rFonts w:ascii="Times New Roman" w:hAnsi="Times New Roman" w:cs="Times New Roman"/>
          <w:color w:val="000000" w:themeColor="text1"/>
          <w:sz w:val="28"/>
          <w:szCs w:val="28"/>
        </w:rPr>
        <w:t>в аренду по договору проката, за свой счет осуществляет арендодатель, если он не докажет, что повреждение вещи произошло по вине арендатора.</w:t>
      </w:r>
    </w:p>
    <w:p w14:paraId="4D2B70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9A6388" w:rsidRPr="00E739ED">
        <w:rPr>
          <w:rFonts w:ascii="Times New Roman" w:hAnsi="Times New Roman" w:cs="Times New Roman"/>
          <w:color w:val="000000" w:themeColor="text1"/>
          <w:sz w:val="28"/>
          <w:szCs w:val="28"/>
        </w:rPr>
        <w:t>Сдача</w:t>
      </w:r>
      <w:r w:rsidRPr="00E739ED">
        <w:rPr>
          <w:rFonts w:ascii="Times New Roman" w:hAnsi="Times New Roman" w:cs="Times New Roman"/>
          <w:color w:val="000000" w:themeColor="text1"/>
          <w:sz w:val="28"/>
          <w:szCs w:val="28"/>
        </w:rPr>
        <w:t xml:space="preserve"> в субаренду имущества, предоставленного арендатору по договору проката, передача им своих прав и обязанностей по договору проката другому лицу, предоставление этого имущества в </w:t>
      </w:r>
      <w:r w:rsidR="0090447A" w:rsidRPr="00E739ED">
        <w:rPr>
          <w:rFonts w:ascii="Times New Roman" w:hAnsi="Times New Roman" w:cs="Times New Roman"/>
          <w:color w:val="000000" w:themeColor="text1"/>
          <w:sz w:val="28"/>
          <w:szCs w:val="28"/>
        </w:rPr>
        <w:t>безвозмездное пользование (ссуду</w:t>
      </w:r>
      <w:r w:rsidRPr="00E739ED">
        <w:rPr>
          <w:rFonts w:ascii="Times New Roman" w:hAnsi="Times New Roman" w:cs="Times New Roman"/>
          <w:color w:val="000000" w:themeColor="text1"/>
          <w:sz w:val="28"/>
          <w:szCs w:val="28"/>
        </w:rPr>
        <w:t>), залог арендных прав и внесение их в качестве имущественного вклада в хозяйственные товарищества и общества или паевого взноса в производствен</w:t>
      </w:r>
      <w:r w:rsidR="008E24F2" w:rsidRPr="00E739ED">
        <w:rPr>
          <w:rFonts w:ascii="Times New Roman" w:hAnsi="Times New Roman" w:cs="Times New Roman"/>
          <w:color w:val="000000" w:themeColor="text1"/>
          <w:sz w:val="28"/>
          <w:szCs w:val="28"/>
        </w:rPr>
        <w:t>ные кооперативы не допускаются.</w:t>
      </w:r>
    </w:p>
    <w:p w14:paraId="168BC93F" w14:textId="77777777" w:rsidR="005857AB" w:rsidRPr="00E739ED" w:rsidRDefault="00EA57B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color w:val="000000" w:themeColor="text1"/>
          <w:sz w:val="28"/>
          <w:szCs w:val="28"/>
        </w:rPr>
        <w:t>§ </w:t>
      </w:r>
      <w:r w:rsidR="005857AB" w:rsidRPr="00E739ED">
        <w:rPr>
          <w:rFonts w:ascii="Times New Roman" w:hAnsi="Times New Roman" w:cs="Times New Roman"/>
          <w:color w:val="000000" w:themeColor="text1"/>
          <w:sz w:val="28"/>
          <w:szCs w:val="28"/>
        </w:rPr>
        <w:t>3. </w:t>
      </w:r>
      <w:r w:rsidR="005857AB" w:rsidRPr="00E739ED">
        <w:rPr>
          <w:rFonts w:ascii="Times New Roman" w:hAnsi="Times New Roman" w:cs="Times New Roman"/>
          <w:b/>
          <w:bCs/>
          <w:color w:val="000000" w:themeColor="text1"/>
          <w:sz w:val="28"/>
          <w:szCs w:val="28"/>
        </w:rPr>
        <w:t>Аренда транспортных средств</w:t>
      </w:r>
    </w:p>
    <w:p w14:paraId="0BB42EB0" w14:textId="77777777" w:rsidR="005857AB" w:rsidRPr="00E739ED" w:rsidRDefault="005857AB"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1. </w:t>
      </w:r>
      <w:r w:rsidRPr="00E739ED">
        <w:rPr>
          <w:rFonts w:ascii="Times New Roman" w:hAnsi="Times New Roman" w:cs="Times New Roman"/>
          <w:b/>
          <w:bCs/>
          <w:color w:val="000000" w:themeColor="text1"/>
          <w:sz w:val="28"/>
          <w:szCs w:val="28"/>
        </w:rPr>
        <w:t>Аренда транспортного средства с предоставлением услуг по управлению и технической эксплуатации</w:t>
      </w:r>
    </w:p>
    <w:p w14:paraId="1A6FBD47"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741</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Договор аренды транспортного средства с экипажем</w:t>
      </w:r>
    </w:p>
    <w:p w14:paraId="4BBD0E21"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По договору аренды (фрахтования на время) транспортного средства с экипажем арендодатель </w:t>
      </w:r>
      <w:r w:rsidR="00632120" w:rsidRPr="00E739ED">
        <w:rPr>
          <w:rFonts w:ascii="Times New Roman" w:hAnsi="Times New Roman" w:cs="Times New Roman"/>
          <w:color w:val="000000" w:themeColor="text1"/>
          <w:sz w:val="28"/>
          <w:szCs w:val="28"/>
        </w:rPr>
        <w:t xml:space="preserve">предоставляет </w:t>
      </w:r>
      <w:r w:rsidRPr="00E739ED">
        <w:rPr>
          <w:rFonts w:ascii="Times New Roman" w:hAnsi="Times New Roman" w:cs="Times New Roman"/>
          <w:color w:val="000000" w:themeColor="text1"/>
          <w:sz w:val="28"/>
          <w:szCs w:val="28"/>
        </w:rPr>
        <w:t>арендатору транспортное средство за плату во временное владение и пользование и оказывает своими силами услуги по управлению им и по его технической эксплуатации.</w:t>
      </w:r>
    </w:p>
    <w:p w14:paraId="2ED3F0D0"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о возобновлении договора аренды на неопределенный срок и о преимущественном праве арендатора на заключение договора аренды на новый срок (статья </w:t>
      </w:r>
      <w:r w:rsidR="005727E3" w:rsidRPr="00E739ED">
        <w:rPr>
          <w:rFonts w:ascii="Times New Roman" w:hAnsi="Times New Roman" w:cs="Times New Roman"/>
          <w:color w:val="000000" w:themeColor="text1"/>
          <w:sz w:val="28"/>
          <w:szCs w:val="28"/>
        </w:rPr>
        <w:t>730</w:t>
      </w:r>
      <w:r w:rsidRPr="00E739ED">
        <w:rPr>
          <w:rFonts w:ascii="Times New Roman" w:hAnsi="Times New Roman" w:cs="Times New Roman"/>
          <w:color w:val="000000" w:themeColor="text1"/>
          <w:sz w:val="28"/>
          <w:szCs w:val="28"/>
        </w:rPr>
        <w:t>) к договору аренды транспортного средства с экипажем не применяются.</w:t>
      </w:r>
    </w:p>
    <w:p w14:paraId="13CA39D3" w14:textId="77777777" w:rsidR="00600053" w:rsidRPr="00E739ED" w:rsidRDefault="006A1AB0"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742</w:t>
      </w:r>
      <w:r w:rsidRPr="00E739ED">
        <w:rPr>
          <w:rFonts w:ascii="Times New Roman" w:hAnsi="Times New Roman" w:cs="Times New Roman"/>
          <w:bCs/>
          <w:color w:val="000000" w:themeColor="text1"/>
          <w:sz w:val="28"/>
          <w:szCs w:val="28"/>
        </w:rPr>
        <w:t>. </w:t>
      </w:r>
      <w:r w:rsidR="00600053" w:rsidRPr="00E739ED">
        <w:rPr>
          <w:rFonts w:ascii="Times New Roman" w:hAnsi="Times New Roman" w:cs="Times New Roman"/>
          <w:b/>
          <w:bCs/>
          <w:color w:val="000000" w:themeColor="text1"/>
          <w:sz w:val="28"/>
          <w:szCs w:val="28"/>
        </w:rPr>
        <w:t>Форма договора аренды транспортного средства с экипажем</w:t>
      </w:r>
    </w:p>
    <w:p w14:paraId="50191A75" w14:textId="77777777" w:rsidR="005857AB" w:rsidRPr="00E739ED" w:rsidRDefault="0060005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xml:space="preserve">Договор аренды транспортного средства с экипажем должен быть заключен в письменной форме независимо от его срока. К такому договору не применяются правила о государственной регистрации договоров аренды, предусмотренные частью 2 статьи </w:t>
      </w:r>
      <w:r w:rsidR="005727E3" w:rsidRPr="00E739ED">
        <w:rPr>
          <w:rFonts w:ascii="Times New Roman" w:hAnsi="Times New Roman" w:cs="Times New Roman"/>
          <w:bCs/>
          <w:color w:val="000000" w:themeColor="text1"/>
          <w:sz w:val="28"/>
          <w:szCs w:val="28"/>
        </w:rPr>
        <w:t>718</w:t>
      </w:r>
      <w:r w:rsidRPr="00E739ED">
        <w:rPr>
          <w:rFonts w:ascii="Times New Roman" w:hAnsi="Times New Roman" w:cs="Times New Roman"/>
          <w:bCs/>
          <w:color w:val="000000" w:themeColor="text1"/>
          <w:sz w:val="28"/>
          <w:szCs w:val="28"/>
        </w:rPr>
        <w:t xml:space="preserve"> настоящего Кодекса.</w:t>
      </w:r>
    </w:p>
    <w:p w14:paraId="6E18ED4B" w14:textId="77777777" w:rsidR="005857AB" w:rsidRPr="00E739ED" w:rsidRDefault="006A1AB0"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743</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Обязанность арендодателя по содержанию транспортного средства</w:t>
      </w:r>
    </w:p>
    <w:p w14:paraId="4D543A93" w14:textId="77777777" w:rsidR="00F44C95"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Арендодатель в течение всего срока договора аренды транспортного средства с экипажем обязан поддерживать надлежащее состояние </w:t>
      </w:r>
      <w:r w:rsidR="009A6388" w:rsidRPr="00E739ED">
        <w:rPr>
          <w:rFonts w:ascii="Times New Roman" w:hAnsi="Times New Roman" w:cs="Times New Roman"/>
          <w:color w:val="000000" w:themeColor="text1"/>
          <w:sz w:val="28"/>
          <w:szCs w:val="28"/>
        </w:rPr>
        <w:t>сданного</w:t>
      </w:r>
      <w:r w:rsidRPr="00E739ED">
        <w:rPr>
          <w:rFonts w:ascii="Times New Roman" w:hAnsi="Times New Roman" w:cs="Times New Roman"/>
          <w:color w:val="000000" w:themeColor="text1"/>
          <w:sz w:val="28"/>
          <w:szCs w:val="28"/>
        </w:rPr>
        <w:t xml:space="preserve"> в аренду транспортного средства, включая осуществление текущего и капитального ремонта и предоставление необходимы</w:t>
      </w:r>
      <w:r w:rsidR="001C6B50" w:rsidRPr="00E739ED">
        <w:rPr>
          <w:rFonts w:ascii="Times New Roman" w:hAnsi="Times New Roman" w:cs="Times New Roman"/>
          <w:color w:val="000000" w:themeColor="text1"/>
          <w:sz w:val="28"/>
          <w:szCs w:val="28"/>
        </w:rPr>
        <w:t>х принадлежностей.</w:t>
      </w:r>
    </w:p>
    <w:p w14:paraId="3357FBA2"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744</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Обязанности арендодателя по управлению и технической эксплуатации транспортного средства</w:t>
      </w:r>
    </w:p>
    <w:p w14:paraId="515D54B6"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Предоставляемые арендатору арендодателем услуги по управлению и технической эксплуатации транспортного средства должны обеспечивать его нормальную и безопасную эксплуатацию в соответствии с целями аренды, указанными в договоре. Договором аренды транспортного средства с экипажем может быть предусмотрен более широкий круг услуг, предоставляемых арендатору.</w:t>
      </w:r>
    </w:p>
    <w:p w14:paraId="0487A250" w14:textId="77777777" w:rsidR="005857AB" w:rsidRPr="00E739ED" w:rsidRDefault="00A56E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857AB" w:rsidRPr="00E739ED">
        <w:rPr>
          <w:rFonts w:ascii="Times New Roman" w:hAnsi="Times New Roman" w:cs="Times New Roman"/>
          <w:color w:val="000000" w:themeColor="text1"/>
          <w:sz w:val="28"/>
          <w:szCs w:val="28"/>
        </w:rPr>
        <w:t xml:space="preserve">Состав экипажа транспортного средства и его квалификация должны отвечать обязательным для сторон правилам и условиям договора, а если обязательными для сторон правилами такие требования не установлены, </w:t>
      </w:r>
      <w:r w:rsidR="005857AB" w:rsidRPr="00E739ED">
        <w:rPr>
          <w:rFonts w:ascii="Times New Roman" w:hAnsi="Times New Roman" w:cs="Times New Roman"/>
          <w:color w:val="000000" w:themeColor="text1"/>
          <w:sz w:val="28"/>
          <w:szCs w:val="28"/>
        </w:rPr>
        <w:lastRenderedPageBreak/>
        <w:t>требованиям обычной практики эксплуатации транспортного средства данного вида и условиям договора.</w:t>
      </w:r>
    </w:p>
    <w:p w14:paraId="626A8285"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Члены экипажа являются работниками арендодателя. Они подчиняются распоряжениям арендодателя, относящимся к управлению и технической эксплуатации, и распоряжениям арендатора, касающимся коммерческой эксплуатации транспортного средства.</w:t>
      </w:r>
    </w:p>
    <w:p w14:paraId="2B1E0FA5" w14:textId="77777777" w:rsidR="00F726F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договором аренды не предусмотрено иное, расходы по оплате услуг членов экипажа, а также расходы на их</w:t>
      </w:r>
      <w:r w:rsidR="00F44C95" w:rsidRPr="00E739ED">
        <w:rPr>
          <w:rFonts w:ascii="Times New Roman" w:hAnsi="Times New Roman" w:cs="Times New Roman"/>
          <w:color w:val="000000" w:themeColor="text1"/>
          <w:sz w:val="28"/>
          <w:szCs w:val="28"/>
        </w:rPr>
        <w:t xml:space="preserve"> содержание несет арендодатель.</w:t>
      </w:r>
    </w:p>
    <w:p w14:paraId="3B4AF2ED"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745</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Обязанность арендатора по оплате расходов, связанных с коммерческой эксплуатацией транспортного средства</w:t>
      </w:r>
    </w:p>
    <w:p w14:paraId="45563A99"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аренды транспортного средства с экипажем, арендатор несет расходы, возникающие в связи с коммерческой эксплуатацией транспортного средства, в том числе расходы на оплату топлива и других расходуемых в процессе эксплуатации материалов</w:t>
      </w:r>
      <w:r w:rsidR="00A56E34"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A56E34" w:rsidRPr="00E739ED">
        <w:rPr>
          <w:rFonts w:ascii="Times New Roman" w:hAnsi="Times New Roman" w:cs="Times New Roman"/>
          <w:color w:val="000000" w:themeColor="text1"/>
          <w:sz w:val="28"/>
          <w:szCs w:val="28"/>
        </w:rPr>
        <w:t>а также на оплату налогов и иных обязательных платежей.</w:t>
      </w:r>
    </w:p>
    <w:p w14:paraId="1812EAE2"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746</w:t>
      </w:r>
      <w:r w:rsidR="005857AB" w:rsidRPr="00E739ED">
        <w:rPr>
          <w:rFonts w:ascii="Times New Roman" w:hAnsi="Times New Roman" w:cs="Times New Roman"/>
          <w:bCs/>
          <w:color w:val="000000" w:themeColor="text1"/>
          <w:sz w:val="28"/>
          <w:szCs w:val="28"/>
        </w:rPr>
        <w:t>.</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Страхование транспортного средства</w:t>
      </w:r>
    </w:p>
    <w:p w14:paraId="28C997C6"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аренды транспортного средства с экипажем, обязанность страховать транспортное средство и (или) страховать ответственность за ущерб, который может быть причинен им или в связи с его эксплуатацией, возлагается на арендодателя в тех случаях, когда такое страхование является обязательным в силу закона или договора.</w:t>
      </w:r>
    </w:p>
    <w:p w14:paraId="58D05F32"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747</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Договоры с третьими лицами об использовании транспортного средства</w:t>
      </w:r>
    </w:p>
    <w:p w14:paraId="4CE0D9F4" w14:textId="77777777" w:rsidR="005857AB" w:rsidRPr="00E739ED" w:rsidRDefault="00F726F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857AB" w:rsidRPr="00E739ED">
        <w:rPr>
          <w:rFonts w:ascii="Times New Roman" w:hAnsi="Times New Roman" w:cs="Times New Roman"/>
          <w:color w:val="000000" w:themeColor="text1"/>
          <w:sz w:val="28"/>
          <w:szCs w:val="28"/>
        </w:rPr>
        <w:t xml:space="preserve">Если договором аренды транспортного средства с экипажем не предусмотрено иное, арендатор вправе без согласия арендодателя </w:t>
      </w:r>
      <w:r w:rsidR="00632120" w:rsidRPr="00E739ED">
        <w:rPr>
          <w:rFonts w:ascii="Times New Roman" w:hAnsi="Times New Roman" w:cs="Times New Roman"/>
          <w:color w:val="000000" w:themeColor="text1"/>
          <w:sz w:val="28"/>
          <w:szCs w:val="28"/>
        </w:rPr>
        <w:t xml:space="preserve">сдавать </w:t>
      </w:r>
      <w:r w:rsidR="005857AB" w:rsidRPr="00E739ED">
        <w:rPr>
          <w:rFonts w:ascii="Times New Roman" w:hAnsi="Times New Roman" w:cs="Times New Roman"/>
          <w:color w:val="000000" w:themeColor="text1"/>
          <w:sz w:val="28"/>
          <w:szCs w:val="28"/>
        </w:rPr>
        <w:t>транспортное средство в субаренду.</w:t>
      </w:r>
    </w:p>
    <w:p w14:paraId="691648D8" w14:textId="77777777" w:rsidR="00632120"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Арендатор в рамках осуществления коммерческой эксплуатации арендованного транспортного средства вправе без согласия арендодателя от своего имени заключать с третьими лицами договоры перевозки и иные договоры, если они не противоречат целям использования транспортного </w:t>
      </w:r>
      <w:r w:rsidRPr="00E739ED">
        <w:rPr>
          <w:rFonts w:ascii="Times New Roman" w:hAnsi="Times New Roman" w:cs="Times New Roman"/>
          <w:color w:val="000000" w:themeColor="text1"/>
          <w:sz w:val="28"/>
          <w:szCs w:val="28"/>
        </w:rPr>
        <w:lastRenderedPageBreak/>
        <w:t>средства, указанным в договоре аренды, а если такие цели не установлены, назначению транспортного средства.</w:t>
      </w:r>
    </w:p>
    <w:p w14:paraId="16F57331"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748</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Ответственность за вред, причиненный транспортному средству</w:t>
      </w:r>
    </w:p>
    <w:p w14:paraId="6150E7C7"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гибели или повреждения арендованного транспортного средства арендатор обязан возместить арендодателю причиненные убытки, если последний докажет, что гибель или повреждение транспортного средства произошли по обстоятельствам, за которые арендатор отвечает в соответствии с законом или договором аренды.</w:t>
      </w:r>
    </w:p>
    <w:p w14:paraId="77D8BA58"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749</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 xml:space="preserve">Ответственность за вред, причиненный </w:t>
      </w:r>
      <w:r w:rsidR="00376D69" w:rsidRPr="00E739ED">
        <w:rPr>
          <w:rFonts w:ascii="Times New Roman" w:hAnsi="Times New Roman" w:cs="Times New Roman"/>
          <w:b/>
          <w:bCs/>
          <w:color w:val="000000" w:themeColor="text1"/>
          <w:sz w:val="28"/>
          <w:szCs w:val="28"/>
        </w:rPr>
        <w:t xml:space="preserve">арендованным </w:t>
      </w:r>
      <w:r w:rsidR="005857AB" w:rsidRPr="00E739ED">
        <w:rPr>
          <w:rFonts w:ascii="Times New Roman" w:hAnsi="Times New Roman" w:cs="Times New Roman"/>
          <w:b/>
          <w:bCs/>
          <w:color w:val="000000" w:themeColor="text1"/>
          <w:sz w:val="28"/>
          <w:szCs w:val="28"/>
        </w:rPr>
        <w:t>транспортным средством</w:t>
      </w:r>
    </w:p>
    <w:p w14:paraId="5071C83D"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Ответственность за вред, причиненный третьим лицам арендованным транспортным средством, его механизмами, устройствами, оборудованием, несет арендодатель в соответствии с правилами, предусмотренными главой </w:t>
      </w:r>
      <w:r w:rsidR="00DE2216" w:rsidRPr="00E739ED">
        <w:rPr>
          <w:rFonts w:ascii="Times New Roman" w:hAnsi="Times New Roman" w:cs="Times New Roman"/>
          <w:color w:val="000000" w:themeColor="text1"/>
          <w:sz w:val="28"/>
          <w:szCs w:val="28"/>
        </w:rPr>
        <w:t>61</w:t>
      </w:r>
      <w:r w:rsidRPr="00E739ED">
        <w:rPr>
          <w:rFonts w:ascii="Times New Roman" w:hAnsi="Times New Roman" w:cs="Times New Roman"/>
          <w:color w:val="000000" w:themeColor="text1"/>
          <w:sz w:val="28"/>
          <w:szCs w:val="28"/>
        </w:rPr>
        <w:t xml:space="preserve"> настоящего Кодекса. Он вправе предъявить к арендатору регрессное требование о возмещении сумм, выплаченных третьим лицам, если докажет, что вред возник по вине арендатора.</w:t>
      </w:r>
    </w:p>
    <w:p w14:paraId="381BB92E"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750</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Особенности аренды отдельных видов транспортных средств</w:t>
      </w:r>
    </w:p>
    <w:p w14:paraId="1A9BFE91" w14:textId="77777777" w:rsidR="005857AB" w:rsidRPr="00E739ED" w:rsidRDefault="00B50D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07062" w:rsidRPr="00E739ED">
        <w:rPr>
          <w:rFonts w:ascii="Times New Roman" w:hAnsi="Times New Roman" w:cs="Times New Roman"/>
          <w:color w:val="000000" w:themeColor="text1"/>
          <w:sz w:val="28"/>
          <w:szCs w:val="28"/>
        </w:rPr>
        <w:t xml:space="preserve">Законами </w:t>
      </w:r>
      <w:r w:rsidR="005857AB" w:rsidRPr="00E739ED">
        <w:rPr>
          <w:rFonts w:ascii="Times New Roman" w:hAnsi="Times New Roman" w:cs="Times New Roman"/>
          <w:color w:val="000000" w:themeColor="text1"/>
          <w:sz w:val="28"/>
          <w:szCs w:val="28"/>
        </w:rPr>
        <w:t>могут быть установлены иные, помимо предусмотренных настоящим параграфом, особенности аренды отдельных видов транспортных средств с предоставлением услуг по управле</w:t>
      </w:r>
      <w:r w:rsidR="00907062" w:rsidRPr="00E739ED">
        <w:rPr>
          <w:rFonts w:ascii="Times New Roman" w:hAnsi="Times New Roman" w:cs="Times New Roman"/>
          <w:color w:val="000000" w:themeColor="text1"/>
          <w:sz w:val="28"/>
          <w:szCs w:val="28"/>
        </w:rPr>
        <w:t>нию и технической эксплуатации.</w:t>
      </w:r>
    </w:p>
    <w:p w14:paraId="6D81C6E2" w14:textId="77777777" w:rsidR="005857AB" w:rsidRPr="00E739ED" w:rsidRDefault="00907062"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2. </w:t>
      </w:r>
      <w:r w:rsidR="005857AB" w:rsidRPr="00E739ED">
        <w:rPr>
          <w:rFonts w:ascii="Times New Roman" w:hAnsi="Times New Roman" w:cs="Times New Roman"/>
          <w:bCs/>
          <w:color w:val="000000" w:themeColor="text1"/>
          <w:sz w:val="28"/>
          <w:szCs w:val="28"/>
        </w:rPr>
        <w:t>Аренда транспортного ср</w:t>
      </w:r>
      <w:r w:rsidRPr="00E739ED">
        <w:rPr>
          <w:rFonts w:ascii="Times New Roman" w:hAnsi="Times New Roman" w:cs="Times New Roman"/>
          <w:bCs/>
          <w:color w:val="000000" w:themeColor="text1"/>
          <w:sz w:val="28"/>
          <w:szCs w:val="28"/>
        </w:rPr>
        <w:t>едства без предоставления услуг</w:t>
      </w:r>
      <w:r w:rsidR="00DE2216" w:rsidRPr="00E739ED">
        <w:rPr>
          <w:rFonts w:ascii="Times New Roman" w:hAnsi="Times New Roman" w:cs="Times New Roman"/>
          <w:bCs/>
          <w:color w:val="000000" w:themeColor="text1"/>
          <w:sz w:val="28"/>
          <w:szCs w:val="28"/>
        </w:rPr>
        <w:t xml:space="preserve"> </w:t>
      </w:r>
      <w:r w:rsidR="005857AB" w:rsidRPr="00E739ED">
        <w:rPr>
          <w:rFonts w:ascii="Times New Roman" w:hAnsi="Times New Roman" w:cs="Times New Roman"/>
          <w:bCs/>
          <w:color w:val="000000" w:themeColor="text1"/>
          <w:sz w:val="28"/>
          <w:szCs w:val="28"/>
        </w:rPr>
        <w:t>по управл</w:t>
      </w:r>
      <w:r w:rsidRPr="00E739ED">
        <w:rPr>
          <w:rFonts w:ascii="Times New Roman" w:hAnsi="Times New Roman" w:cs="Times New Roman"/>
          <w:bCs/>
          <w:color w:val="000000" w:themeColor="text1"/>
          <w:sz w:val="28"/>
          <w:szCs w:val="28"/>
        </w:rPr>
        <w:t>ению и технической эксплуатации</w:t>
      </w:r>
    </w:p>
    <w:p w14:paraId="26B7AD83" w14:textId="77777777" w:rsidR="00632120" w:rsidRPr="00E739ED" w:rsidRDefault="00632120" w:rsidP="00EA1C5F">
      <w:pPr>
        <w:spacing w:after="360" w:line="276" w:lineRule="auto"/>
        <w:ind w:firstLine="709"/>
        <w:jc w:val="both"/>
        <w:rPr>
          <w:rFonts w:ascii="Times New Roman" w:hAnsi="Times New Roman" w:cs="Times New Roman"/>
          <w:b/>
          <w:bCs/>
          <w:color w:val="000000" w:themeColor="text1"/>
          <w:sz w:val="28"/>
          <w:szCs w:val="28"/>
        </w:rPr>
      </w:pPr>
      <w:r w:rsidRPr="00DA4F19">
        <w:rPr>
          <w:rFonts w:ascii="Times New Roman" w:hAnsi="Times New Roman" w:cs="Times New Roman"/>
          <w:bCs/>
          <w:color w:val="000000" w:themeColor="text1"/>
          <w:sz w:val="28"/>
          <w:szCs w:val="28"/>
        </w:rPr>
        <w:t>2.</w:t>
      </w:r>
      <w:r w:rsidRPr="00E739ED">
        <w:rPr>
          <w:rFonts w:ascii="Times New Roman" w:hAnsi="Times New Roman" w:cs="Times New Roman"/>
          <w:b/>
          <w:bCs/>
          <w:color w:val="000000" w:themeColor="text1"/>
          <w:sz w:val="28"/>
          <w:szCs w:val="28"/>
        </w:rPr>
        <w:t> Аренда транспортного средства без предоставления услуг по управлению и технической эксплуатации</w:t>
      </w:r>
    </w:p>
    <w:p w14:paraId="6F883328" w14:textId="77777777" w:rsidR="005857AB" w:rsidRPr="00E739ED" w:rsidRDefault="00F726F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w:t>
      </w:r>
      <w:r w:rsidR="00F3799E" w:rsidRPr="00E739ED">
        <w:rPr>
          <w:rFonts w:ascii="Times New Roman" w:hAnsi="Times New Roman" w:cs="Times New Roman"/>
          <w:bCs/>
          <w:color w:val="000000" w:themeColor="text1"/>
          <w:sz w:val="28"/>
          <w:szCs w:val="28"/>
        </w:rPr>
        <w:t xml:space="preserve">я </w:t>
      </w:r>
      <w:r w:rsidR="00D10F74" w:rsidRPr="00E739ED">
        <w:rPr>
          <w:rFonts w:ascii="Times New Roman" w:hAnsi="Times New Roman" w:cs="Times New Roman"/>
          <w:bCs/>
          <w:color w:val="000000" w:themeColor="text1"/>
          <w:sz w:val="28"/>
          <w:szCs w:val="28"/>
        </w:rPr>
        <w:t>751</w:t>
      </w:r>
      <w:r w:rsidR="00F3799E"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Договор аренды транспортного средства без экипажа</w:t>
      </w:r>
    </w:p>
    <w:p w14:paraId="571F8B0D" w14:textId="77777777" w:rsidR="005857AB" w:rsidRPr="00E739ED" w:rsidRDefault="0090706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857AB" w:rsidRPr="00E739ED">
        <w:rPr>
          <w:rFonts w:ascii="Times New Roman" w:hAnsi="Times New Roman" w:cs="Times New Roman"/>
          <w:color w:val="000000" w:themeColor="text1"/>
          <w:sz w:val="28"/>
          <w:szCs w:val="28"/>
        </w:rPr>
        <w:t>По договору аренды транспортного сре</w:t>
      </w:r>
      <w:r w:rsidRPr="00E739ED">
        <w:rPr>
          <w:rFonts w:ascii="Times New Roman" w:hAnsi="Times New Roman" w:cs="Times New Roman"/>
          <w:color w:val="000000" w:themeColor="text1"/>
          <w:sz w:val="28"/>
          <w:szCs w:val="28"/>
        </w:rPr>
        <w:t xml:space="preserve">дства без экипажа арендодатель </w:t>
      </w:r>
      <w:r w:rsidR="009A6388" w:rsidRPr="00E739ED">
        <w:rPr>
          <w:rFonts w:ascii="Times New Roman" w:hAnsi="Times New Roman" w:cs="Times New Roman"/>
          <w:color w:val="000000" w:themeColor="text1"/>
          <w:sz w:val="28"/>
          <w:szCs w:val="28"/>
        </w:rPr>
        <w:t xml:space="preserve">предоставляет </w:t>
      </w:r>
      <w:r w:rsidR="005857AB" w:rsidRPr="00E739ED">
        <w:rPr>
          <w:rFonts w:ascii="Times New Roman" w:hAnsi="Times New Roman" w:cs="Times New Roman"/>
          <w:color w:val="000000" w:themeColor="text1"/>
          <w:sz w:val="28"/>
          <w:szCs w:val="28"/>
        </w:rPr>
        <w:t xml:space="preserve">арендатору транспортное средство за плату во временное </w:t>
      </w:r>
      <w:r w:rsidR="005857AB" w:rsidRPr="00E739ED">
        <w:rPr>
          <w:rFonts w:ascii="Times New Roman" w:hAnsi="Times New Roman" w:cs="Times New Roman"/>
          <w:color w:val="000000" w:themeColor="text1"/>
          <w:sz w:val="28"/>
          <w:szCs w:val="28"/>
        </w:rPr>
        <w:lastRenderedPageBreak/>
        <w:t>владение и пользование без оказания услуг по управлению им и его технической эксплуатации.</w:t>
      </w:r>
    </w:p>
    <w:p w14:paraId="702665EF" w14:textId="77777777" w:rsidR="005857AB" w:rsidRPr="00E739ED" w:rsidRDefault="0090706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857AB" w:rsidRPr="00E739ED">
        <w:rPr>
          <w:rFonts w:ascii="Times New Roman" w:hAnsi="Times New Roman" w:cs="Times New Roman"/>
          <w:color w:val="000000" w:themeColor="text1"/>
          <w:sz w:val="28"/>
          <w:szCs w:val="28"/>
        </w:rPr>
        <w:t xml:space="preserve">Правила о возобновлении договора аренды на неопределенный срок и преимущественном праве арендатора на заключение договора аренды на новый срок (статья </w:t>
      </w:r>
      <w:r w:rsidR="00DE2216" w:rsidRPr="00E739ED">
        <w:rPr>
          <w:rFonts w:ascii="Times New Roman" w:hAnsi="Times New Roman" w:cs="Times New Roman"/>
          <w:color w:val="000000" w:themeColor="text1"/>
          <w:sz w:val="28"/>
          <w:szCs w:val="28"/>
        </w:rPr>
        <w:t>730</w:t>
      </w:r>
      <w:r w:rsidR="005857AB" w:rsidRPr="00E739ED">
        <w:rPr>
          <w:rFonts w:ascii="Times New Roman" w:hAnsi="Times New Roman" w:cs="Times New Roman"/>
          <w:color w:val="000000" w:themeColor="text1"/>
          <w:sz w:val="28"/>
          <w:szCs w:val="28"/>
        </w:rPr>
        <w:t>) к договору аренды транспортного средства без экипажа не примен</w:t>
      </w:r>
      <w:r w:rsidRPr="00E739ED">
        <w:rPr>
          <w:rFonts w:ascii="Times New Roman" w:hAnsi="Times New Roman" w:cs="Times New Roman"/>
          <w:color w:val="000000" w:themeColor="text1"/>
          <w:sz w:val="28"/>
          <w:szCs w:val="28"/>
        </w:rPr>
        <w:t>яются.</w:t>
      </w:r>
    </w:p>
    <w:p w14:paraId="0C217777" w14:textId="77777777" w:rsidR="005857AB" w:rsidRPr="00E739ED" w:rsidRDefault="00F726F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w:t>
      </w:r>
      <w:r w:rsidR="00F3799E" w:rsidRPr="00E739ED">
        <w:rPr>
          <w:rFonts w:ascii="Times New Roman" w:hAnsi="Times New Roman" w:cs="Times New Roman"/>
          <w:bCs/>
          <w:color w:val="000000" w:themeColor="text1"/>
          <w:sz w:val="28"/>
          <w:szCs w:val="28"/>
        </w:rPr>
        <w:t>атья </w:t>
      </w:r>
      <w:r w:rsidR="00D10F74" w:rsidRPr="00E739ED">
        <w:rPr>
          <w:rFonts w:ascii="Times New Roman" w:hAnsi="Times New Roman" w:cs="Times New Roman"/>
          <w:bCs/>
          <w:color w:val="000000" w:themeColor="text1"/>
          <w:sz w:val="28"/>
          <w:szCs w:val="28"/>
        </w:rPr>
        <w:t>752</w:t>
      </w:r>
      <w:r w:rsidR="00F3799E"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Форма договора аренды транспортного средства без экипажа</w:t>
      </w:r>
    </w:p>
    <w:p w14:paraId="7AF0CA99" w14:textId="77777777" w:rsidR="00600053" w:rsidRPr="00E739ED" w:rsidRDefault="0060005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xml:space="preserve">Договор аренды транспортного средства без экипажа должен быть заключен в письменной форме независимо от его срока. К такому договору не применяются правила о государственной регистрации договоров аренды, предусмотренные частью 2 статьи </w:t>
      </w:r>
      <w:r w:rsidR="00DE2216" w:rsidRPr="00E739ED">
        <w:rPr>
          <w:rFonts w:ascii="Times New Roman" w:hAnsi="Times New Roman" w:cs="Times New Roman"/>
          <w:bCs/>
          <w:color w:val="000000" w:themeColor="text1"/>
          <w:sz w:val="28"/>
          <w:szCs w:val="28"/>
        </w:rPr>
        <w:t>718</w:t>
      </w:r>
      <w:r w:rsidRPr="00E739ED">
        <w:rPr>
          <w:rFonts w:ascii="Times New Roman" w:hAnsi="Times New Roman" w:cs="Times New Roman"/>
          <w:bCs/>
          <w:color w:val="000000" w:themeColor="text1"/>
          <w:sz w:val="28"/>
          <w:szCs w:val="28"/>
        </w:rPr>
        <w:t xml:space="preserve"> настоящего Кодекса.</w:t>
      </w:r>
    </w:p>
    <w:p w14:paraId="02993C88" w14:textId="77777777" w:rsidR="005857AB" w:rsidRPr="00E739ED" w:rsidRDefault="00F379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753</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Обязанность арендатора по содержанию транспортного средства</w:t>
      </w:r>
    </w:p>
    <w:p w14:paraId="4BB3E514" w14:textId="77777777" w:rsidR="00F44C95"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Арендатор в течение всего срока договора аренды транспортного средства без экипажа обязан поддерживать надлежащее состояние арендованного транспортного средства, включая осуществление т</w:t>
      </w:r>
      <w:r w:rsidR="00907062" w:rsidRPr="00E739ED">
        <w:rPr>
          <w:rFonts w:ascii="Times New Roman" w:hAnsi="Times New Roman" w:cs="Times New Roman"/>
          <w:color w:val="000000" w:themeColor="text1"/>
          <w:sz w:val="28"/>
          <w:szCs w:val="28"/>
        </w:rPr>
        <w:t>екущего и капитального ремонта.</w:t>
      </w:r>
    </w:p>
    <w:p w14:paraId="4F680888" w14:textId="77777777" w:rsidR="005857AB" w:rsidRPr="00E739ED" w:rsidRDefault="00F379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754</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Обязанности арендатора по управлению транспортным средством и по его технической эксплуатации</w:t>
      </w:r>
    </w:p>
    <w:p w14:paraId="651C3933"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Арендатор своими силами осуществляет управление арендованным транспортным средством и его эксплуатацию, как к</w:t>
      </w:r>
      <w:r w:rsidR="00907062" w:rsidRPr="00E739ED">
        <w:rPr>
          <w:rFonts w:ascii="Times New Roman" w:hAnsi="Times New Roman" w:cs="Times New Roman"/>
          <w:color w:val="000000" w:themeColor="text1"/>
          <w:sz w:val="28"/>
          <w:szCs w:val="28"/>
        </w:rPr>
        <w:t>оммерческую, так и техническую.</w:t>
      </w:r>
    </w:p>
    <w:p w14:paraId="06CB33AB" w14:textId="77777777" w:rsidR="005857AB" w:rsidRPr="00E739ED" w:rsidRDefault="00F379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755</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Обязанность арендатора по оплате расходов на содержание транспортного средства</w:t>
      </w:r>
    </w:p>
    <w:p w14:paraId="3C89EE4E"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аренды транспортного средства без экипажа, арендатор несет расходы на содержание арендованного транспортного средства, его страхование, включая страхование своей ответственности, а также расходы, возникающ</w:t>
      </w:r>
      <w:r w:rsidR="00907062" w:rsidRPr="00E739ED">
        <w:rPr>
          <w:rFonts w:ascii="Times New Roman" w:hAnsi="Times New Roman" w:cs="Times New Roman"/>
          <w:color w:val="000000" w:themeColor="text1"/>
          <w:sz w:val="28"/>
          <w:szCs w:val="28"/>
        </w:rPr>
        <w:t>ие в связи с его эксплуатацией.</w:t>
      </w:r>
    </w:p>
    <w:p w14:paraId="1287EF3F" w14:textId="77777777" w:rsidR="005857AB" w:rsidRPr="00E739ED" w:rsidRDefault="005E06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D10F74" w:rsidRPr="00E739ED">
        <w:rPr>
          <w:rFonts w:ascii="Times New Roman" w:hAnsi="Times New Roman" w:cs="Times New Roman"/>
          <w:bCs/>
          <w:color w:val="000000" w:themeColor="text1"/>
          <w:sz w:val="28"/>
          <w:szCs w:val="28"/>
        </w:rPr>
        <w:t>756</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Договоры с третьими лицами об использовании транспортного средства</w:t>
      </w:r>
    </w:p>
    <w:p w14:paraId="03F1ED40" w14:textId="77777777" w:rsidR="005857AB" w:rsidRPr="00E739ED" w:rsidRDefault="0090706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857AB" w:rsidRPr="00E739ED">
        <w:rPr>
          <w:rFonts w:ascii="Times New Roman" w:hAnsi="Times New Roman" w:cs="Times New Roman"/>
          <w:color w:val="000000" w:themeColor="text1"/>
          <w:sz w:val="28"/>
          <w:szCs w:val="28"/>
        </w:rPr>
        <w:t xml:space="preserve">Если договором аренды транспортного средства без экипажа не предусмотрено иное, арендатор вправе без согласия арендодателя </w:t>
      </w:r>
      <w:r w:rsidR="00632120" w:rsidRPr="00E739ED">
        <w:rPr>
          <w:rFonts w:ascii="Times New Roman" w:hAnsi="Times New Roman" w:cs="Times New Roman"/>
          <w:color w:val="000000" w:themeColor="text1"/>
          <w:sz w:val="28"/>
          <w:szCs w:val="28"/>
        </w:rPr>
        <w:t xml:space="preserve">сдавать </w:t>
      </w:r>
      <w:r w:rsidR="005857AB" w:rsidRPr="00E739ED">
        <w:rPr>
          <w:rFonts w:ascii="Times New Roman" w:hAnsi="Times New Roman" w:cs="Times New Roman"/>
          <w:color w:val="000000" w:themeColor="text1"/>
          <w:sz w:val="28"/>
          <w:szCs w:val="28"/>
        </w:rPr>
        <w:t>арендованное транспортное средство в субаренду на условиях договора аренды транспортного средства с экипажем или без экипажа.</w:t>
      </w:r>
    </w:p>
    <w:p w14:paraId="73276DEA" w14:textId="77777777" w:rsidR="005857AB" w:rsidRPr="00E739ED" w:rsidRDefault="0090706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857AB" w:rsidRPr="00E739ED">
        <w:rPr>
          <w:rFonts w:ascii="Times New Roman" w:hAnsi="Times New Roman" w:cs="Times New Roman"/>
          <w:color w:val="000000" w:themeColor="text1"/>
          <w:sz w:val="28"/>
          <w:szCs w:val="28"/>
        </w:rPr>
        <w:t>Арендатор вправе без согласия арендодателя от своего имени заключать с третьими лицами договоры перевозки и иные договоры, если они не противоречат целям использования транспортного средства, указанным в договоре аренды, а если такие цели не установлены, наз</w:t>
      </w:r>
      <w:r w:rsidRPr="00E739ED">
        <w:rPr>
          <w:rFonts w:ascii="Times New Roman" w:hAnsi="Times New Roman" w:cs="Times New Roman"/>
          <w:color w:val="000000" w:themeColor="text1"/>
          <w:sz w:val="28"/>
          <w:szCs w:val="28"/>
        </w:rPr>
        <w:t>начению транспортного средства.</w:t>
      </w:r>
    </w:p>
    <w:p w14:paraId="4AB096A7" w14:textId="77777777" w:rsidR="005857AB" w:rsidRPr="00E739ED" w:rsidRDefault="005E06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757</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Ответственность за вред, причиненный транспортным средством</w:t>
      </w:r>
    </w:p>
    <w:p w14:paraId="73906D31"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Ответственность за вред, причиненный третьим лицам транспортным средством, его механизмами, устройствами, оборудованием, несет арендатор в соответствии с правилами главы </w:t>
      </w:r>
      <w:r w:rsidR="0069245A" w:rsidRPr="00E739ED">
        <w:rPr>
          <w:rFonts w:ascii="Times New Roman" w:hAnsi="Times New Roman" w:cs="Times New Roman"/>
          <w:color w:val="000000" w:themeColor="text1"/>
          <w:sz w:val="28"/>
          <w:szCs w:val="28"/>
        </w:rPr>
        <w:t>61</w:t>
      </w:r>
      <w:r w:rsidRPr="00E739ED">
        <w:rPr>
          <w:rFonts w:ascii="Times New Roman" w:hAnsi="Times New Roman" w:cs="Times New Roman"/>
          <w:color w:val="000000" w:themeColor="text1"/>
          <w:sz w:val="28"/>
          <w:szCs w:val="28"/>
        </w:rPr>
        <w:t xml:space="preserve"> настоящего Кодекса.</w:t>
      </w:r>
    </w:p>
    <w:p w14:paraId="06B9D98E" w14:textId="77777777" w:rsidR="005857AB" w:rsidRPr="00E739ED" w:rsidRDefault="005E06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758</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Особенности аренды отдельных видов транспортных средств</w:t>
      </w:r>
    </w:p>
    <w:p w14:paraId="22DBCDAB" w14:textId="77777777" w:rsidR="001F5FFA" w:rsidRPr="00E739ED" w:rsidRDefault="0090706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Законами </w:t>
      </w:r>
      <w:r w:rsidR="005857AB" w:rsidRPr="00E739ED">
        <w:rPr>
          <w:rFonts w:ascii="Times New Roman" w:hAnsi="Times New Roman" w:cs="Times New Roman"/>
          <w:color w:val="000000" w:themeColor="text1"/>
          <w:sz w:val="28"/>
          <w:szCs w:val="28"/>
        </w:rPr>
        <w:t>могут быть установлены иные, помимо предусмотренных настоящим параграфом, особенности аренды отдельных видов транспортных средств без предоставления услуг по управле</w:t>
      </w:r>
      <w:r w:rsidRPr="00E739ED">
        <w:rPr>
          <w:rFonts w:ascii="Times New Roman" w:hAnsi="Times New Roman" w:cs="Times New Roman"/>
          <w:color w:val="000000" w:themeColor="text1"/>
          <w:sz w:val="28"/>
          <w:szCs w:val="28"/>
        </w:rPr>
        <w:t>нию и технической эксплуатации.</w:t>
      </w:r>
    </w:p>
    <w:p w14:paraId="656DCB9F"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5E06AB" w:rsidRPr="00E739ED">
        <w:rPr>
          <w:rFonts w:ascii="Times New Roman" w:hAnsi="Times New Roman" w:cs="Times New Roman"/>
          <w:color w:val="000000" w:themeColor="text1"/>
          <w:sz w:val="28"/>
          <w:szCs w:val="28"/>
        </w:rPr>
        <w:t>4. </w:t>
      </w:r>
      <w:r w:rsidR="008E24F2" w:rsidRPr="00E739ED">
        <w:rPr>
          <w:rFonts w:ascii="Times New Roman" w:hAnsi="Times New Roman" w:cs="Times New Roman"/>
          <w:b/>
          <w:color w:val="000000" w:themeColor="text1"/>
          <w:sz w:val="28"/>
          <w:szCs w:val="28"/>
        </w:rPr>
        <w:t>Аренда зданий и сооружений</w:t>
      </w:r>
    </w:p>
    <w:p w14:paraId="40297CE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759</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аренды здания или сооружения</w:t>
      </w:r>
    </w:p>
    <w:p w14:paraId="12AAC56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аренды здания или сооружения арендодатель обязуется передать во временное владение и пользование или во временное пользование арендатору здание или сооружение.</w:t>
      </w:r>
    </w:p>
    <w:p w14:paraId="3C64AFF4" w14:textId="77777777" w:rsidR="001C6B5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настоящего параграфа применяются к аренде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xml:space="preserve">, если иное не предусмотрено правилами настоящего Кодекса об аренде </w:t>
      </w:r>
      <w:r w:rsidR="008C45E7" w:rsidRPr="00E739ED">
        <w:rPr>
          <w:rFonts w:ascii="Times New Roman" w:hAnsi="Times New Roman" w:cs="Times New Roman"/>
          <w:color w:val="000000" w:themeColor="text1"/>
          <w:sz w:val="28"/>
          <w:szCs w:val="28"/>
        </w:rPr>
        <w:t>предприятия</w:t>
      </w:r>
      <w:r w:rsidR="008E24F2" w:rsidRPr="00E739ED">
        <w:rPr>
          <w:rFonts w:ascii="Times New Roman" w:hAnsi="Times New Roman" w:cs="Times New Roman"/>
          <w:color w:val="000000" w:themeColor="text1"/>
          <w:sz w:val="28"/>
          <w:szCs w:val="28"/>
        </w:rPr>
        <w:t>.</w:t>
      </w:r>
    </w:p>
    <w:p w14:paraId="7DBEF6CF" w14:textId="77777777" w:rsidR="00600053" w:rsidRPr="00E739ED" w:rsidRDefault="00A45EF9"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10F74" w:rsidRPr="00E739ED">
        <w:rPr>
          <w:rFonts w:ascii="Times New Roman" w:hAnsi="Times New Roman" w:cs="Times New Roman"/>
          <w:color w:val="000000" w:themeColor="text1"/>
          <w:sz w:val="28"/>
          <w:szCs w:val="28"/>
        </w:rPr>
        <w:t>760</w:t>
      </w:r>
      <w:r w:rsidR="005E06AB" w:rsidRPr="00E739ED">
        <w:rPr>
          <w:rFonts w:ascii="Times New Roman" w:hAnsi="Times New Roman" w:cs="Times New Roman"/>
          <w:color w:val="000000" w:themeColor="text1"/>
          <w:sz w:val="28"/>
          <w:szCs w:val="28"/>
        </w:rPr>
        <w:t>. </w:t>
      </w:r>
      <w:r w:rsidR="00600053" w:rsidRPr="00E739ED">
        <w:rPr>
          <w:rFonts w:ascii="Times New Roman" w:hAnsi="Times New Roman" w:cs="Times New Roman"/>
          <w:b/>
          <w:bCs/>
          <w:color w:val="000000" w:themeColor="text1"/>
          <w:sz w:val="28"/>
          <w:szCs w:val="28"/>
        </w:rPr>
        <w:t>Форма и государственная регистрация договора аренды здания или сооружения</w:t>
      </w:r>
    </w:p>
    <w:p w14:paraId="220F54DE"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4" w:name="dst100834"/>
      <w:bookmarkEnd w:id="144"/>
      <w:r w:rsidRPr="00E739ED">
        <w:rPr>
          <w:rFonts w:ascii="Times New Roman" w:hAnsi="Times New Roman" w:cs="Times New Roman"/>
          <w:color w:val="000000" w:themeColor="text1"/>
          <w:sz w:val="28"/>
          <w:szCs w:val="28"/>
        </w:rPr>
        <w:t xml:space="preserve">1. Договор аренды здания или сооружения заключается в письменной форме путем составления одного документа, подписанного сторонами (часть 2 статьи </w:t>
      </w:r>
      <w:r w:rsidR="00940BDA" w:rsidRPr="00E739ED">
        <w:rPr>
          <w:rFonts w:ascii="Times New Roman" w:hAnsi="Times New Roman" w:cs="Times New Roman"/>
          <w:color w:val="000000" w:themeColor="text1"/>
          <w:sz w:val="28"/>
          <w:szCs w:val="28"/>
        </w:rPr>
        <w:t>542</w:t>
      </w:r>
      <w:r w:rsidRPr="00E739ED">
        <w:rPr>
          <w:rFonts w:ascii="Times New Roman" w:hAnsi="Times New Roman" w:cs="Times New Roman"/>
          <w:color w:val="000000" w:themeColor="text1"/>
          <w:sz w:val="28"/>
          <w:szCs w:val="28"/>
        </w:rPr>
        <w:t>).</w:t>
      </w:r>
    </w:p>
    <w:p w14:paraId="41379141"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5" w:name="dst100835"/>
      <w:bookmarkEnd w:id="145"/>
      <w:r w:rsidRPr="00E739ED">
        <w:rPr>
          <w:rFonts w:ascii="Times New Roman" w:hAnsi="Times New Roman" w:cs="Times New Roman"/>
          <w:color w:val="000000" w:themeColor="text1"/>
          <w:sz w:val="28"/>
          <w:szCs w:val="28"/>
        </w:rPr>
        <w:t>Несоблюдение формы договора аренды здания или сооружения влечет его недействительность.</w:t>
      </w:r>
    </w:p>
    <w:p w14:paraId="0BCC44D5" w14:textId="77777777" w:rsidR="00F44C95"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6" w:name="dst100836"/>
      <w:bookmarkEnd w:id="146"/>
      <w:r w:rsidRPr="00E739ED">
        <w:rPr>
          <w:rFonts w:ascii="Times New Roman" w:hAnsi="Times New Roman" w:cs="Times New Roman"/>
          <w:color w:val="000000" w:themeColor="text1"/>
          <w:sz w:val="28"/>
          <w:szCs w:val="28"/>
        </w:rPr>
        <w:t>2. Договор аренды здания или сооружения, заключенный на срок не менее года, подлежит государственной регистрации и считается заключенным с момента такой регистрации.</w:t>
      </w:r>
    </w:p>
    <w:p w14:paraId="3679472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761</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на земельный участок при аренде находящегося на нем здания или сооружения</w:t>
      </w:r>
    </w:p>
    <w:p w14:paraId="65AC01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аренды здания или сооружения арендатору одновременно с передачей прав владения и пользования такой недвижимостью передаются права на земельный участок, который занят такой недвижимостью и необходим для ее использования.</w:t>
      </w:r>
    </w:p>
    <w:p w14:paraId="12BEC2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арендодатель является собственником земельного участка, на котором находится </w:t>
      </w:r>
      <w:r w:rsidR="00907062" w:rsidRPr="00E739ED">
        <w:rPr>
          <w:rFonts w:ascii="Times New Roman" w:hAnsi="Times New Roman" w:cs="Times New Roman"/>
          <w:color w:val="000000" w:themeColor="text1"/>
          <w:sz w:val="28"/>
          <w:szCs w:val="28"/>
        </w:rPr>
        <w:t xml:space="preserve">передаваемое </w:t>
      </w:r>
      <w:r w:rsidRPr="00E739ED">
        <w:rPr>
          <w:rFonts w:ascii="Times New Roman" w:hAnsi="Times New Roman" w:cs="Times New Roman"/>
          <w:color w:val="000000" w:themeColor="text1"/>
          <w:sz w:val="28"/>
          <w:szCs w:val="28"/>
        </w:rPr>
        <w:t>в аренду здание или сооружение, арендатору предоставляется право аренды земельного участка или предусмотренное договором аренды здания или сооружения иное право на соответствующий земельный участок.</w:t>
      </w:r>
    </w:p>
    <w:p w14:paraId="3B4712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договором не определено передаваемое арендатору право на соответствующий земельный участок, к нему переходит на срок аренды здания или сооружения право пользования земельным участком, который занят зданием или сооружением и необходим для его использования в соответствии с его назначением.</w:t>
      </w:r>
    </w:p>
    <w:p w14:paraId="3093D2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Аренда здания или сооружения, находящегося на земельном участке, не принадлежащем арендодателю на праве собственности, допускается без согласия собственника этого участка, если это не противоречит условиям пользования таким участком, установленным законом или договором с собственником земельного</w:t>
      </w:r>
      <w:r w:rsidR="008E24F2" w:rsidRPr="00E739ED">
        <w:rPr>
          <w:rFonts w:ascii="Times New Roman" w:hAnsi="Times New Roman" w:cs="Times New Roman"/>
          <w:color w:val="000000" w:themeColor="text1"/>
          <w:sz w:val="28"/>
          <w:szCs w:val="28"/>
        </w:rPr>
        <w:t xml:space="preserve"> участка.</w:t>
      </w:r>
    </w:p>
    <w:p w14:paraId="320FB85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10F74" w:rsidRPr="00E739ED">
        <w:rPr>
          <w:rFonts w:ascii="Times New Roman" w:hAnsi="Times New Roman" w:cs="Times New Roman"/>
          <w:color w:val="000000" w:themeColor="text1"/>
          <w:sz w:val="28"/>
          <w:szCs w:val="28"/>
        </w:rPr>
        <w:t>762</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Сохранение арендатором здания или сооружения права пользования земельным участком при его продаже</w:t>
      </w:r>
    </w:p>
    <w:p w14:paraId="201FF78A" w14:textId="77777777" w:rsidR="00F726F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земельный участок, на котором находится арендованное здание или сооружение, продается другому лицу, за арендатором этого здания или сооружения сохраняется право пользования земельным участком, который занят зданием или сооружением и необходим для его использования, на условиях, действовавших</w:t>
      </w:r>
      <w:r w:rsidR="008E24F2" w:rsidRPr="00E739ED">
        <w:rPr>
          <w:rFonts w:ascii="Times New Roman" w:hAnsi="Times New Roman" w:cs="Times New Roman"/>
          <w:color w:val="000000" w:themeColor="text1"/>
          <w:sz w:val="28"/>
          <w:szCs w:val="28"/>
        </w:rPr>
        <w:t xml:space="preserve"> до продажи земельного участка.</w:t>
      </w:r>
    </w:p>
    <w:p w14:paraId="05682E5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763</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Размер арендной платы</w:t>
      </w:r>
    </w:p>
    <w:p w14:paraId="08C79FB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аренды здания или сооружения должен предусматривать размер арендной платы. При отсутствии согласованного сторонами в письменной форме условия о размере арендной платы договор аренды здания или сооружения считается незаключенным. При этом правила определения цены, пре</w:t>
      </w:r>
      <w:r w:rsidR="008F702A" w:rsidRPr="00E739ED">
        <w:rPr>
          <w:rFonts w:ascii="Times New Roman" w:hAnsi="Times New Roman" w:cs="Times New Roman"/>
          <w:color w:val="000000" w:themeColor="text1"/>
          <w:sz w:val="28"/>
          <w:szCs w:val="28"/>
        </w:rPr>
        <w:t xml:space="preserve">дусмотренные частью 3 статьи </w:t>
      </w:r>
      <w:r w:rsidR="00076F3E"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 не применяются.</w:t>
      </w:r>
    </w:p>
    <w:p w14:paraId="6D4637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Установленная в договоре аренды здания или сооружения плата за пользование зданием или сооружением включает плату за пользование земельным участком, на котором оно расположено, или передаваемой вместе с ним соответствующей частью участка, если иное не предусмотрено законом или договором.</w:t>
      </w:r>
    </w:p>
    <w:p w14:paraId="39C9EAB4"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плата за аренду здания или сооружения установлена в договоре на единицу площади здания (сооружения) или иного показателя его размера, арендная плата определяется исходя из фактического размера переданного ар</w:t>
      </w:r>
      <w:r w:rsidR="00907062" w:rsidRPr="00E739ED">
        <w:rPr>
          <w:rFonts w:ascii="Times New Roman" w:hAnsi="Times New Roman" w:cs="Times New Roman"/>
          <w:color w:val="000000" w:themeColor="text1"/>
          <w:sz w:val="28"/>
          <w:szCs w:val="28"/>
        </w:rPr>
        <w:t>ендатору здания или сооружения.</w:t>
      </w:r>
    </w:p>
    <w:p w14:paraId="123DD09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764</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здания или сооружения</w:t>
      </w:r>
    </w:p>
    <w:p w14:paraId="6877D21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Передача здания или сооружения арендодателем и принятие его арендатором осуществляются по передаточному акту или иному документу о передаче, подписываемому сторонами.</w:t>
      </w:r>
    </w:p>
    <w:p w14:paraId="57C4E1F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иное не предусмотрено законом или договором аренды здания или сооружения, обязательство арендодателя передать здание или сооружение арендатору считается исполненным после предоставления его арендатору во </w:t>
      </w:r>
      <w:r w:rsidRPr="00E739ED">
        <w:rPr>
          <w:rFonts w:ascii="Times New Roman" w:hAnsi="Times New Roman" w:cs="Times New Roman"/>
          <w:color w:val="000000" w:themeColor="text1"/>
          <w:sz w:val="28"/>
          <w:szCs w:val="28"/>
        </w:rPr>
        <w:lastRenderedPageBreak/>
        <w:t>владение или пользование и подписания сторонами соответствующего документа о передаче.</w:t>
      </w:r>
    </w:p>
    <w:p w14:paraId="371E112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Уклонение одной из сторон от подписания документа о передаче здания или сооружения на условиях, предусмотренных договором, рассматривается как отказ соответственно арендодателя от исполнения обязанности по передаче имущества, а арендатора от принятия имущества.</w:t>
      </w:r>
    </w:p>
    <w:p w14:paraId="1785F7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прекращении договора аренды здания или сооружения арендованное здание или сооружение должно быть возвращено арендодателю с соблюдением правил, предусмотре</w:t>
      </w:r>
      <w:r w:rsidR="008E24F2" w:rsidRPr="00E739ED">
        <w:rPr>
          <w:rFonts w:ascii="Times New Roman" w:hAnsi="Times New Roman" w:cs="Times New Roman"/>
          <w:color w:val="000000" w:themeColor="text1"/>
          <w:sz w:val="28"/>
          <w:szCs w:val="28"/>
        </w:rPr>
        <w:t>нных частью 1 настоящей статьи.</w:t>
      </w:r>
    </w:p>
    <w:p w14:paraId="09877C6E"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 </w:t>
      </w:r>
      <w:r w:rsidR="005E06AB" w:rsidRPr="00E739ED">
        <w:rPr>
          <w:rFonts w:ascii="Times New Roman" w:hAnsi="Times New Roman" w:cs="Times New Roman"/>
          <w:color w:val="000000" w:themeColor="text1"/>
          <w:sz w:val="28"/>
          <w:szCs w:val="28"/>
        </w:rPr>
        <w:t>5. </w:t>
      </w:r>
      <w:r w:rsidR="001F5FFA" w:rsidRPr="00E739ED">
        <w:rPr>
          <w:rFonts w:ascii="Times New Roman" w:hAnsi="Times New Roman" w:cs="Times New Roman"/>
          <w:b/>
          <w:color w:val="000000" w:themeColor="text1"/>
          <w:sz w:val="28"/>
          <w:szCs w:val="28"/>
        </w:rPr>
        <w:t xml:space="preserve">Аренда </w:t>
      </w:r>
      <w:r w:rsidR="008C45E7" w:rsidRPr="00E739ED">
        <w:rPr>
          <w:rFonts w:ascii="Times New Roman" w:hAnsi="Times New Roman" w:cs="Times New Roman"/>
          <w:b/>
          <w:color w:val="000000" w:themeColor="text1"/>
          <w:sz w:val="28"/>
          <w:szCs w:val="28"/>
        </w:rPr>
        <w:t>предприятий</w:t>
      </w:r>
    </w:p>
    <w:p w14:paraId="2DBD416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765</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Договор аренды </w:t>
      </w:r>
      <w:r w:rsidR="008C45E7" w:rsidRPr="00E739ED">
        <w:rPr>
          <w:rFonts w:ascii="Times New Roman" w:hAnsi="Times New Roman" w:cs="Times New Roman"/>
          <w:b/>
          <w:color w:val="000000" w:themeColor="text1"/>
          <w:sz w:val="28"/>
          <w:szCs w:val="28"/>
        </w:rPr>
        <w:t>предприятия</w:t>
      </w:r>
    </w:p>
    <w:p w14:paraId="5083FF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аренды </w:t>
      </w:r>
      <w:r w:rsidR="008C45E7" w:rsidRPr="00E739ED">
        <w:rPr>
          <w:rFonts w:ascii="Times New Roman" w:hAnsi="Times New Roman" w:cs="Times New Roman"/>
          <w:color w:val="000000" w:themeColor="text1"/>
          <w:sz w:val="28"/>
          <w:szCs w:val="28"/>
        </w:rPr>
        <w:t>предприятия</w:t>
      </w:r>
      <w:r w:rsidR="00E00CAB" w:rsidRPr="00E739ED">
        <w:rPr>
          <w:rFonts w:ascii="Times New Roman" w:hAnsi="Times New Roman" w:cs="Times New Roman"/>
          <w:sz w:val="28"/>
          <w:szCs w:val="28"/>
        </w:rPr>
        <w:t xml:space="preserve"> в целом как имущественного комплекса</w:t>
      </w:r>
      <w:r w:rsidRPr="00E739ED">
        <w:rPr>
          <w:rFonts w:ascii="Times New Roman" w:hAnsi="Times New Roman" w:cs="Times New Roman"/>
          <w:color w:val="000000" w:themeColor="text1"/>
          <w:sz w:val="28"/>
          <w:szCs w:val="28"/>
        </w:rPr>
        <w:t xml:space="preserve">, используемого для осуществления предпринимательской деятельности, арендодатель обязуется предоставить арендатору за плату во временное владение и пользование земельные участки, здания, сооружения, оборудование и другие входящие в состав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основные средства, передать в порядке, на условиях и пределах, определяемых договором, запасы сырья, топлива, материалов и иные оборотные средства, права пользования землей, водными объектами и другими природными ресурсами, зданиями, сооружениями и оборудованием, иные имущественные права арендодателя, связанные с</w:t>
      </w:r>
      <w:r w:rsidR="008C45E7" w:rsidRPr="00E739ED">
        <w:rPr>
          <w:rFonts w:ascii="Times New Roman" w:hAnsi="Times New Roman" w:cs="Times New Roman"/>
          <w:color w:val="000000" w:themeColor="text1"/>
          <w:sz w:val="28"/>
          <w:szCs w:val="28"/>
        </w:rPr>
        <w:t xml:space="preserve"> предприятием</w:t>
      </w:r>
      <w:r w:rsidRPr="00E739ED">
        <w:rPr>
          <w:rFonts w:ascii="Times New Roman" w:hAnsi="Times New Roman" w:cs="Times New Roman"/>
          <w:color w:val="000000" w:themeColor="text1"/>
          <w:sz w:val="28"/>
          <w:szCs w:val="28"/>
        </w:rPr>
        <w:t xml:space="preserve">, права на обозначения, индивидуализирующие деятельность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и другие исключительные права, а также уступить ему права требования и перевести на него долги, относящиеся к</w:t>
      </w:r>
      <w:r w:rsidR="008C45E7" w:rsidRPr="00E739ED">
        <w:rPr>
          <w:rFonts w:ascii="Times New Roman" w:hAnsi="Times New Roman" w:cs="Times New Roman"/>
          <w:color w:val="000000" w:themeColor="text1"/>
          <w:sz w:val="28"/>
          <w:szCs w:val="28"/>
        </w:rPr>
        <w:t xml:space="preserve"> предприятию</w:t>
      </w:r>
      <w:r w:rsidRPr="00E739ED">
        <w:rPr>
          <w:rFonts w:ascii="Times New Roman" w:hAnsi="Times New Roman" w:cs="Times New Roman"/>
          <w:color w:val="000000" w:themeColor="text1"/>
          <w:sz w:val="28"/>
          <w:szCs w:val="28"/>
        </w:rPr>
        <w:t>. Передача прав владения и пользования находящимся в собственности других лиц имуществом, в том числе землей и другими природными ресурсами, производится в порядке, предусмотренном законом и иными нормативными правовыми актами.</w:t>
      </w:r>
    </w:p>
    <w:p w14:paraId="72DAFF1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Права арендодателя, полученные им на основании разрешения (лицензии) на занятие соответствующей деятельностью, не подлежат передаче арендатору, если иное не установлено законом или иными нормативными правовыми актами. Включение в состав передаваемого по договору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обязательств, исполнение которых арендатором невозможно при </w:t>
      </w:r>
      <w:r w:rsidRPr="00E739ED">
        <w:rPr>
          <w:rFonts w:ascii="Times New Roman" w:hAnsi="Times New Roman" w:cs="Times New Roman"/>
          <w:color w:val="000000" w:themeColor="text1"/>
          <w:sz w:val="28"/>
          <w:szCs w:val="28"/>
        </w:rPr>
        <w:lastRenderedPageBreak/>
        <w:t xml:space="preserve">отсутствии у него такого разрешения (лицензии), не освобождает арендодателя от соответствующих </w:t>
      </w:r>
      <w:r w:rsidR="001059CA" w:rsidRPr="00E739ED">
        <w:rPr>
          <w:rFonts w:ascii="Times New Roman" w:hAnsi="Times New Roman" w:cs="Times New Roman"/>
          <w:color w:val="000000" w:themeColor="text1"/>
          <w:sz w:val="28"/>
          <w:szCs w:val="28"/>
        </w:rPr>
        <w:t>обязательств перед кредиторами.</w:t>
      </w:r>
    </w:p>
    <w:p w14:paraId="5677F5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766</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Права кредиторов при аренде </w:t>
      </w:r>
      <w:r w:rsidR="008C45E7" w:rsidRPr="00E739ED">
        <w:rPr>
          <w:rFonts w:ascii="Times New Roman" w:hAnsi="Times New Roman" w:cs="Times New Roman"/>
          <w:b/>
          <w:color w:val="000000" w:themeColor="text1"/>
          <w:sz w:val="28"/>
          <w:szCs w:val="28"/>
        </w:rPr>
        <w:t>предприятия</w:t>
      </w:r>
    </w:p>
    <w:p w14:paraId="52FF32A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Кредиторы по обязательствам, включенным в состав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должны быть до его передачи арендатору письменно уведомлены арендодателем о передаче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аренду.</w:t>
      </w:r>
    </w:p>
    <w:p w14:paraId="234724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Кредитор, который письменно не сообщил арендодателю о своем согласии на перевод долга, вправе в течение трех месяцев со дня получения уведомления о передаче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аренду потребовать прекращения или досрочного исполнения обязательства и возмещения причиненных этим убытков.</w:t>
      </w:r>
    </w:p>
    <w:p w14:paraId="7B44E2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907062" w:rsidRPr="00E739ED">
        <w:rPr>
          <w:rFonts w:ascii="Times New Roman" w:hAnsi="Times New Roman" w:cs="Times New Roman"/>
          <w:color w:val="000000" w:themeColor="text1"/>
          <w:sz w:val="28"/>
          <w:szCs w:val="28"/>
        </w:rPr>
        <w:t>Кредитор, который не был уведомлен о передаче предприятия в аренду в порядке, предусмотренном частью 1 настоящей статьи, может предъявить иск об удовлетворении требований, предусмотренных частью 2 настоящей статьи, в течение года со дня, когда он узнал или должен был узнать о передаче предприятия в аренду.</w:t>
      </w:r>
    </w:p>
    <w:p w14:paraId="1CB3A772" w14:textId="77777777" w:rsidR="0060005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После передачи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аренду арендодатель и арендатор несут солидарную ответственность по включенным в состав переданного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долгам, которые были переведены на аре</w:t>
      </w:r>
      <w:r w:rsidR="001059CA" w:rsidRPr="00E739ED">
        <w:rPr>
          <w:rFonts w:ascii="Times New Roman" w:hAnsi="Times New Roman" w:cs="Times New Roman"/>
          <w:color w:val="000000" w:themeColor="text1"/>
          <w:sz w:val="28"/>
          <w:szCs w:val="28"/>
        </w:rPr>
        <w:t>ндатора без согласия кредитора.</w:t>
      </w:r>
    </w:p>
    <w:p w14:paraId="332B75B0" w14:textId="77777777" w:rsidR="00600053"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767</w:t>
      </w:r>
      <w:r w:rsidR="005E06AB" w:rsidRPr="00E739ED">
        <w:rPr>
          <w:rFonts w:ascii="Times New Roman" w:hAnsi="Times New Roman" w:cs="Times New Roman"/>
          <w:color w:val="000000" w:themeColor="text1"/>
          <w:sz w:val="28"/>
          <w:szCs w:val="28"/>
        </w:rPr>
        <w:t>. </w:t>
      </w:r>
      <w:r w:rsidR="00600053" w:rsidRPr="00E739ED">
        <w:rPr>
          <w:rFonts w:ascii="Times New Roman" w:hAnsi="Times New Roman" w:cs="Times New Roman"/>
          <w:b/>
          <w:color w:val="000000" w:themeColor="text1"/>
          <w:sz w:val="28"/>
          <w:szCs w:val="28"/>
        </w:rPr>
        <w:t>Форма и государственная регистрация договора аренды предприятия</w:t>
      </w:r>
    </w:p>
    <w:p w14:paraId="254EC066"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 аренды предприятия заключается в письменной форме путем составления одного документа, подписанного сторонами (часть 2 статьи </w:t>
      </w:r>
      <w:r w:rsidR="00076F3E" w:rsidRPr="00E739ED">
        <w:rPr>
          <w:rFonts w:ascii="Times New Roman" w:hAnsi="Times New Roman" w:cs="Times New Roman"/>
          <w:color w:val="000000" w:themeColor="text1"/>
          <w:sz w:val="28"/>
          <w:szCs w:val="28"/>
        </w:rPr>
        <w:t>542</w:t>
      </w:r>
      <w:r w:rsidRPr="00E739ED">
        <w:rPr>
          <w:rFonts w:ascii="Times New Roman" w:hAnsi="Times New Roman" w:cs="Times New Roman"/>
          <w:color w:val="000000" w:themeColor="text1"/>
          <w:sz w:val="28"/>
          <w:szCs w:val="28"/>
        </w:rPr>
        <w:t>).</w:t>
      </w:r>
    </w:p>
    <w:p w14:paraId="5937CC44"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Несоблюдение формы договора аренды предприятия влечет его недействительность.</w:t>
      </w:r>
    </w:p>
    <w:p w14:paraId="4CA423EB" w14:textId="77777777" w:rsidR="001C6B50"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аренды предприятия подлежит государственной регистрации и считается заключенным с момента такой регистрации.</w:t>
      </w:r>
    </w:p>
    <w:p w14:paraId="5002D8B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768</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Передача арендованного </w:t>
      </w:r>
      <w:r w:rsidR="008C45E7" w:rsidRPr="00E739ED">
        <w:rPr>
          <w:rFonts w:ascii="Times New Roman" w:hAnsi="Times New Roman" w:cs="Times New Roman"/>
          <w:b/>
          <w:color w:val="000000" w:themeColor="text1"/>
          <w:sz w:val="28"/>
          <w:szCs w:val="28"/>
        </w:rPr>
        <w:t>предприятия</w:t>
      </w:r>
    </w:p>
    <w:p w14:paraId="183FF4D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Передача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арендатору осуществляется по передаточному акту.</w:t>
      </w:r>
    </w:p>
    <w:p w14:paraId="68A09D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Подготовка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к передаче, включая составление и представление на подписание передаточного акта, является обязанностью арендодателя и осуществляется за его счет, если иное не предусмотрено договором аренды </w:t>
      </w:r>
      <w:r w:rsidR="008C45E7" w:rsidRPr="00E739ED">
        <w:rPr>
          <w:rFonts w:ascii="Times New Roman" w:hAnsi="Times New Roman" w:cs="Times New Roman"/>
          <w:color w:val="000000" w:themeColor="text1"/>
          <w:sz w:val="28"/>
          <w:szCs w:val="28"/>
        </w:rPr>
        <w:t>предприятия</w:t>
      </w:r>
      <w:r w:rsidR="001059CA" w:rsidRPr="00E739ED">
        <w:rPr>
          <w:rFonts w:ascii="Times New Roman" w:hAnsi="Times New Roman" w:cs="Times New Roman"/>
          <w:color w:val="000000" w:themeColor="text1"/>
          <w:sz w:val="28"/>
          <w:szCs w:val="28"/>
        </w:rPr>
        <w:t>.</w:t>
      </w:r>
    </w:p>
    <w:p w14:paraId="74BC414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769</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Пользование имуществом арендованного </w:t>
      </w:r>
      <w:r w:rsidR="008C45E7" w:rsidRPr="00E739ED">
        <w:rPr>
          <w:rFonts w:ascii="Times New Roman" w:hAnsi="Times New Roman" w:cs="Times New Roman"/>
          <w:b/>
          <w:color w:val="000000" w:themeColor="text1"/>
          <w:sz w:val="28"/>
          <w:szCs w:val="28"/>
        </w:rPr>
        <w:t>предприятия</w:t>
      </w:r>
    </w:p>
    <w:p w14:paraId="752091F6" w14:textId="77777777" w:rsidR="001F5FFA" w:rsidRPr="00E739ED" w:rsidRDefault="001059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color w:val="000000" w:themeColor="text1"/>
          <w:sz w:val="28"/>
          <w:szCs w:val="28"/>
        </w:rPr>
        <w:t xml:space="preserve">Если иное не предусмотрено договором аренды </w:t>
      </w:r>
      <w:r w:rsidR="008C45E7" w:rsidRPr="00E739ED">
        <w:rPr>
          <w:rFonts w:ascii="Times New Roman" w:hAnsi="Times New Roman" w:cs="Times New Roman"/>
          <w:color w:val="000000" w:themeColor="text1"/>
          <w:sz w:val="28"/>
          <w:szCs w:val="28"/>
        </w:rPr>
        <w:t>предприятия</w:t>
      </w:r>
      <w:r w:rsidR="001F5FFA" w:rsidRPr="00E739ED">
        <w:rPr>
          <w:rFonts w:ascii="Times New Roman" w:hAnsi="Times New Roman" w:cs="Times New Roman"/>
          <w:color w:val="000000" w:themeColor="text1"/>
          <w:sz w:val="28"/>
          <w:szCs w:val="28"/>
        </w:rPr>
        <w:t xml:space="preserve">, арендатор вправе без согласия арендодателя продавать, обменивать, предоставлять во временное пользование либо взаймы материальные ценности, входящие в состав </w:t>
      </w:r>
      <w:r w:rsidR="00E00CAB" w:rsidRPr="00E739ED">
        <w:rPr>
          <w:rFonts w:ascii="Times New Roman" w:hAnsi="Times New Roman" w:cs="Times New Roman"/>
          <w:color w:val="000000" w:themeColor="text1"/>
          <w:sz w:val="28"/>
          <w:szCs w:val="28"/>
        </w:rPr>
        <w:t xml:space="preserve">имущества </w:t>
      </w:r>
      <w:r w:rsidR="001F5FFA" w:rsidRPr="00E739ED">
        <w:rPr>
          <w:rFonts w:ascii="Times New Roman" w:hAnsi="Times New Roman" w:cs="Times New Roman"/>
          <w:color w:val="000000" w:themeColor="text1"/>
          <w:sz w:val="28"/>
          <w:szCs w:val="28"/>
        </w:rPr>
        <w:t xml:space="preserve">арендованного </w:t>
      </w:r>
      <w:r w:rsidR="008C45E7" w:rsidRPr="00E739ED">
        <w:rPr>
          <w:rFonts w:ascii="Times New Roman" w:hAnsi="Times New Roman" w:cs="Times New Roman"/>
          <w:color w:val="000000" w:themeColor="text1"/>
          <w:sz w:val="28"/>
          <w:szCs w:val="28"/>
        </w:rPr>
        <w:t>предприятия</w:t>
      </w:r>
      <w:r w:rsidR="001F5FFA" w:rsidRPr="00E739ED">
        <w:rPr>
          <w:rFonts w:ascii="Times New Roman" w:hAnsi="Times New Roman" w:cs="Times New Roman"/>
          <w:color w:val="000000" w:themeColor="text1"/>
          <w:sz w:val="28"/>
          <w:szCs w:val="28"/>
        </w:rPr>
        <w:t xml:space="preserve">, сдавать их в субаренду и передавать свои права и обязанности по договору аренды в отношении таких ценностей другому лицу при условии, что это не влечет уменьшения стоимости </w:t>
      </w:r>
      <w:r w:rsidR="008C45E7" w:rsidRPr="00E739ED">
        <w:rPr>
          <w:rFonts w:ascii="Times New Roman" w:hAnsi="Times New Roman" w:cs="Times New Roman"/>
          <w:color w:val="000000" w:themeColor="text1"/>
          <w:sz w:val="28"/>
          <w:szCs w:val="28"/>
        </w:rPr>
        <w:t>предприятия</w:t>
      </w:r>
      <w:r w:rsidR="001F5FFA" w:rsidRPr="00E739ED">
        <w:rPr>
          <w:rFonts w:ascii="Times New Roman" w:hAnsi="Times New Roman" w:cs="Times New Roman"/>
          <w:color w:val="000000" w:themeColor="text1"/>
          <w:sz w:val="28"/>
          <w:szCs w:val="28"/>
        </w:rPr>
        <w:t xml:space="preserve"> и не нарушает других положений договора аренды </w:t>
      </w:r>
      <w:r w:rsidR="008C45E7" w:rsidRPr="00E739ED">
        <w:rPr>
          <w:rFonts w:ascii="Times New Roman" w:hAnsi="Times New Roman" w:cs="Times New Roman"/>
          <w:color w:val="000000" w:themeColor="text1"/>
          <w:sz w:val="28"/>
          <w:szCs w:val="28"/>
        </w:rPr>
        <w:t>предприятия</w:t>
      </w:r>
      <w:r w:rsidR="001F5FFA" w:rsidRPr="00E739ED">
        <w:rPr>
          <w:rFonts w:ascii="Times New Roman" w:hAnsi="Times New Roman" w:cs="Times New Roman"/>
          <w:color w:val="000000" w:themeColor="text1"/>
          <w:sz w:val="28"/>
          <w:szCs w:val="28"/>
        </w:rPr>
        <w:t>. Указанный порядок не применяется в отношении земли и других природных ресурсов, а также в иных случаях, предусмотренных законом.</w:t>
      </w:r>
    </w:p>
    <w:p w14:paraId="7D8C76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иное не предусмотрено договором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арендатор вправе без согласия арендодателя вносить изменения в состав арендованного</w:t>
      </w:r>
      <w:r w:rsidR="00E00CAB" w:rsidRPr="00E739ED">
        <w:rPr>
          <w:rFonts w:ascii="Times New Roman" w:hAnsi="Times New Roman" w:cs="Times New Roman"/>
          <w:color w:val="000000" w:themeColor="text1"/>
          <w:sz w:val="28"/>
          <w:szCs w:val="28"/>
        </w:rPr>
        <w:t xml:space="preserve"> имущественного комплекса</w:t>
      </w:r>
      <w:r w:rsidRPr="00E739ED">
        <w:rPr>
          <w:rFonts w:ascii="Times New Roman" w:hAnsi="Times New Roman" w:cs="Times New Roman"/>
          <w:color w:val="000000" w:themeColor="text1"/>
          <w:sz w:val="28"/>
          <w:szCs w:val="28"/>
        </w:rPr>
        <w:t>, проводить его реконструкцию, расширение, техническое перевооружени</w:t>
      </w:r>
      <w:r w:rsidR="001059CA" w:rsidRPr="00E739ED">
        <w:rPr>
          <w:rFonts w:ascii="Times New Roman" w:hAnsi="Times New Roman" w:cs="Times New Roman"/>
          <w:color w:val="000000" w:themeColor="text1"/>
          <w:sz w:val="28"/>
          <w:szCs w:val="28"/>
        </w:rPr>
        <w:t>е, увеличивающее его стоимость.</w:t>
      </w:r>
    </w:p>
    <w:p w14:paraId="10AA777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770</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Обязанности арендатора по содержанию </w:t>
      </w:r>
      <w:r w:rsidR="008C45E7" w:rsidRPr="00E739ED">
        <w:rPr>
          <w:rFonts w:ascii="Times New Roman" w:hAnsi="Times New Roman" w:cs="Times New Roman"/>
          <w:b/>
          <w:color w:val="000000" w:themeColor="text1"/>
          <w:sz w:val="28"/>
          <w:szCs w:val="28"/>
        </w:rPr>
        <w:t>предприятия</w:t>
      </w:r>
      <w:r w:rsidR="001F5FFA" w:rsidRPr="00E739ED">
        <w:rPr>
          <w:rFonts w:ascii="Times New Roman" w:hAnsi="Times New Roman" w:cs="Times New Roman"/>
          <w:b/>
          <w:color w:val="000000" w:themeColor="text1"/>
          <w:sz w:val="28"/>
          <w:szCs w:val="28"/>
        </w:rPr>
        <w:t xml:space="preserve"> и оплате расходов на его эксплуатацию</w:t>
      </w:r>
    </w:p>
    <w:p w14:paraId="76B528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Арендатор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обязан в течение всего срока действия договора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поддерживать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в надлежащем техническом состоянии, в том числе осуществлять его текущий и капитальный ремонт.</w:t>
      </w:r>
    </w:p>
    <w:p w14:paraId="1EE953E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 арендатора возлагаются расходы, связанные с эксплуатацией арендованного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если иное не предусмотрено договором, а также с уплатой платежей по страх</w:t>
      </w:r>
      <w:r w:rsidR="001059CA" w:rsidRPr="00E739ED">
        <w:rPr>
          <w:rFonts w:ascii="Times New Roman" w:hAnsi="Times New Roman" w:cs="Times New Roman"/>
          <w:color w:val="000000" w:themeColor="text1"/>
          <w:sz w:val="28"/>
          <w:szCs w:val="28"/>
        </w:rPr>
        <w:t>ованию арендованного имущества.</w:t>
      </w:r>
    </w:p>
    <w:p w14:paraId="7843713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771</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Внесение арендатором улучшений в арендованный </w:t>
      </w:r>
      <w:r w:rsidR="008C45E7" w:rsidRPr="00E739ED">
        <w:rPr>
          <w:rFonts w:ascii="Times New Roman" w:hAnsi="Times New Roman" w:cs="Times New Roman"/>
          <w:b/>
          <w:color w:val="000000" w:themeColor="text1"/>
          <w:sz w:val="28"/>
          <w:szCs w:val="28"/>
        </w:rPr>
        <w:t>предприятие</w:t>
      </w:r>
    </w:p>
    <w:p w14:paraId="4E5C528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Арендатор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имеет право на возмещение ему стоимости неотделимых улучшений арендованного имущества независимо от разрешения арендодателя на такие улучшения, если иное не предусмотрено договором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w:t>
      </w:r>
    </w:p>
    <w:p w14:paraId="46D7F551" w14:textId="77777777" w:rsidR="001059C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Арендодатель может быть освобожден судом от обязанности возместить арендатору стоимость таких улучшений, если докажет, что издержки арендатора на эти улучшения повышают стоимость арендованного имущества несоразмерно улучшению его качества и (или) эксплуатационных свойств или при осуществлении таких улучшений были нарушены принципы</w:t>
      </w:r>
      <w:r w:rsidR="001059CA" w:rsidRPr="00E739ED">
        <w:rPr>
          <w:rFonts w:ascii="Times New Roman" w:hAnsi="Times New Roman" w:cs="Times New Roman"/>
          <w:color w:val="000000" w:themeColor="text1"/>
          <w:sz w:val="28"/>
          <w:szCs w:val="28"/>
        </w:rPr>
        <w:t xml:space="preserve"> добросовестности и разумности.</w:t>
      </w:r>
    </w:p>
    <w:p w14:paraId="65EAF53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772</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Применение к договору аренды </w:t>
      </w:r>
      <w:r w:rsidR="008C45E7" w:rsidRPr="00E739ED">
        <w:rPr>
          <w:rFonts w:ascii="Times New Roman" w:hAnsi="Times New Roman" w:cs="Times New Roman"/>
          <w:b/>
          <w:color w:val="000000" w:themeColor="text1"/>
          <w:sz w:val="28"/>
          <w:szCs w:val="28"/>
        </w:rPr>
        <w:t>предприятия</w:t>
      </w:r>
      <w:r w:rsidR="001F5FFA" w:rsidRPr="00E739ED">
        <w:rPr>
          <w:rFonts w:ascii="Times New Roman" w:hAnsi="Times New Roman" w:cs="Times New Roman"/>
          <w:b/>
          <w:color w:val="000000" w:themeColor="text1"/>
          <w:sz w:val="28"/>
          <w:szCs w:val="28"/>
        </w:rPr>
        <w:t xml:space="preserve"> правил о последствиях недействительности сделок, об изменении и о расторжении договора</w:t>
      </w:r>
    </w:p>
    <w:p w14:paraId="01CD78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Правила настоящего Кодекса о последствиях недействительности сделок, об изменении и о расторжении договора, предусматривающие возврат или взыскание в натуре полученного по договору с одной стороны или с обеих сторон, применяются к договору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если такие последствия не нарушают существенно права и охраняемые законом интересы кредиторов арендодателя и арендатора, других лиц и не проти</w:t>
      </w:r>
      <w:r w:rsidR="001059CA" w:rsidRPr="00E739ED">
        <w:rPr>
          <w:rFonts w:ascii="Times New Roman" w:hAnsi="Times New Roman" w:cs="Times New Roman"/>
          <w:color w:val="000000" w:themeColor="text1"/>
          <w:sz w:val="28"/>
          <w:szCs w:val="28"/>
        </w:rPr>
        <w:t>воречат общественным интересам.</w:t>
      </w:r>
    </w:p>
    <w:p w14:paraId="4282577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773</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Возврат арендованного </w:t>
      </w:r>
      <w:r w:rsidR="008C45E7" w:rsidRPr="00E739ED">
        <w:rPr>
          <w:rFonts w:ascii="Times New Roman" w:hAnsi="Times New Roman" w:cs="Times New Roman"/>
          <w:b/>
          <w:color w:val="000000" w:themeColor="text1"/>
          <w:sz w:val="28"/>
          <w:szCs w:val="28"/>
        </w:rPr>
        <w:t>предприятия</w:t>
      </w:r>
    </w:p>
    <w:p w14:paraId="1D636A66" w14:textId="77777777" w:rsidR="00C013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прекращении договора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арендованный </w:t>
      </w:r>
      <w:r w:rsidR="00E00CAB" w:rsidRPr="00E739ED">
        <w:rPr>
          <w:rFonts w:ascii="Times New Roman" w:hAnsi="Times New Roman" w:cs="Times New Roman"/>
          <w:color w:val="000000" w:themeColor="text1"/>
          <w:sz w:val="28"/>
          <w:szCs w:val="28"/>
        </w:rPr>
        <w:t>имущественный комплекс</w:t>
      </w:r>
      <w:r w:rsidRPr="00E739ED">
        <w:rPr>
          <w:rFonts w:ascii="Times New Roman" w:hAnsi="Times New Roman" w:cs="Times New Roman"/>
          <w:color w:val="000000" w:themeColor="text1"/>
          <w:sz w:val="28"/>
          <w:szCs w:val="28"/>
        </w:rPr>
        <w:t xml:space="preserve"> должен быть возвращен арендодателю с соблюдением правил, предусмотренных статьями </w:t>
      </w:r>
      <w:r w:rsidR="00F51849" w:rsidRPr="00E739ED">
        <w:rPr>
          <w:rFonts w:ascii="Times New Roman" w:hAnsi="Times New Roman" w:cs="Times New Roman"/>
          <w:color w:val="000000" w:themeColor="text1"/>
          <w:sz w:val="28"/>
          <w:szCs w:val="28"/>
        </w:rPr>
        <w:t>765, 766 и 768</w:t>
      </w:r>
      <w:r w:rsidRPr="00E739ED">
        <w:rPr>
          <w:rFonts w:ascii="Times New Roman" w:hAnsi="Times New Roman" w:cs="Times New Roman"/>
          <w:color w:val="000000" w:themeColor="text1"/>
          <w:sz w:val="28"/>
          <w:szCs w:val="28"/>
        </w:rPr>
        <w:t xml:space="preserve">настоящего Кодекса. Подготовка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к передаче арендодателю, включая составление и представление на подписание передаточного акта, является в этом случае обязанностью арендатора и осуществляется за его счет, если и</w:t>
      </w:r>
      <w:r w:rsidR="001059CA" w:rsidRPr="00E739ED">
        <w:rPr>
          <w:rFonts w:ascii="Times New Roman" w:hAnsi="Times New Roman" w:cs="Times New Roman"/>
          <w:color w:val="000000" w:themeColor="text1"/>
          <w:sz w:val="28"/>
          <w:szCs w:val="28"/>
        </w:rPr>
        <w:t>ное не предусмотрено договором.</w:t>
      </w:r>
    </w:p>
    <w:p w14:paraId="09F58B92"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5E06AB" w:rsidRPr="00E739ED">
        <w:rPr>
          <w:rFonts w:ascii="Times New Roman" w:hAnsi="Times New Roman" w:cs="Times New Roman"/>
          <w:color w:val="000000" w:themeColor="text1"/>
          <w:sz w:val="28"/>
          <w:szCs w:val="28"/>
        </w:rPr>
        <w:t>6. </w:t>
      </w:r>
      <w:r w:rsidR="001059CA" w:rsidRPr="00E739ED">
        <w:rPr>
          <w:rFonts w:ascii="Times New Roman" w:hAnsi="Times New Roman" w:cs="Times New Roman"/>
          <w:b/>
          <w:color w:val="000000" w:themeColor="text1"/>
          <w:sz w:val="28"/>
          <w:szCs w:val="28"/>
        </w:rPr>
        <w:t>Финансовая аренда (лизинг)</w:t>
      </w:r>
    </w:p>
    <w:p w14:paraId="2BF8229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774</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финансовой аренды</w:t>
      </w:r>
    </w:p>
    <w:p w14:paraId="695346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По договору финансовой аренды (договору лизинга) арендодатель обязуется приобрести в собственность указанное арендатором имущество у определенного им продавца и </w:t>
      </w:r>
      <w:r w:rsidR="00E00CAB" w:rsidRPr="00E739ED">
        <w:rPr>
          <w:rFonts w:ascii="Times New Roman" w:hAnsi="Times New Roman" w:cs="Times New Roman"/>
          <w:color w:val="000000" w:themeColor="text1"/>
          <w:sz w:val="28"/>
          <w:szCs w:val="28"/>
        </w:rPr>
        <w:t xml:space="preserve">передать </w:t>
      </w:r>
      <w:r w:rsidRPr="00E739ED">
        <w:rPr>
          <w:rFonts w:ascii="Times New Roman" w:hAnsi="Times New Roman" w:cs="Times New Roman"/>
          <w:color w:val="000000" w:themeColor="text1"/>
          <w:sz w:val="28"/>
          <w:szCs w:val="28"/>
        </w:rPr>
        <w:t>арендатору это имущество за плату во временное владение и пользование. Арендодатель в этом случае не несет ответственности за выбор предмета аренды и продавца.</w:t>
      </w:r>
    </w:p>
    <w:p w14:paraId="3AC9778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Договором финансовой аренды может быть предусмотрено, что выбор продавца и приобретаемого имущества осуществляется арендодателем.</w:t>
      </w:r>
    </w:p>
    <w:p w14:paraId="5DFBB5EF" w14:textId="77777777" w:rsidR="001059C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07062" w:rsidRPr="00E739ED">
        <w:rPr>
          <w:rFonts w:ascii="Times New Roman" w:hAnsi="Times New Roman" w:cs="Times New Roman"/>
          <w:color w:val="000000" w:themeColor="text1"/>
          <w:sz w:val="28"/>
          <w:szCs w:val="28"/>
        </w:rPr>
        <w:t>Особенности договора финансовой аренды (договора лизинга), заключаемого государственным или муниципальным учреждением, устанавливаются законом о финансовой аренде (лизинге).</w:t>
      </w:r>
    </w:p>
    <w:p w14:paraId="1C7F72A2"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775</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w:t>
      </w:r>
      <w:r w:rsidR="001059CA" w:rsidRPr="00E739ED">
        <w:rPr>
          <w:rFonts w:ascii="Times New Roman" w:hAnsi="Times New Roman" w:cs="Times New Roman"/>
          <w:b/>
          <w:color w:val="000000" w:themeColor="text1"/>
          <w:sz w:val="28"/>
          <w:szCs w:val="28"/>
        </w:rPr>
        <w:t>дмет договора финансовой аренды</w:t>
      </w:r>
    </w:p>
    <w:p w14:paraId="605D7E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Предметом договора финансовой аренды могут быть любые </w:t>
      </w:r>
      <w:proofErr w:type="spellStart"/>
      <w:r w:rsidRPr="00E739ED">
        <w:rPr>
          <w:rFonts w:ascii="Times New Roman" w:hAnsi="Times New Roman" w:cs="Times New Roman"/>
          <w:color w:val="000000" w:themeColor="text1"/>
          <w:sz w:val="28"/>
          <w:szCs w:val="28"/>
        </w:rPr>
        <w:t>непотребляемые</w:t>
      </w:r>
      <w:proofErr w:type="spellEnd"/>
      <w:r w:rsidRPr="00E739ED">
        <w:rPr>
          <w:rFonts w:ascii="Times New Roman" w:hAnsi="Times New Roman" w:cs="Times New Roman"/>
          <w:color w:val="000000" w:themeColor="text1"/>
          <w:sz w:val="28"/>
          <w:szCs w:val="28"/>
        </w:rPr>
        <w:t xml:space="preserve"> вещи, кроме земельных участк</w:t>
      </w:r>
      <w:r w:rsidR="001059CA" w:rsidRPr="00E739ED">
        <w:rPr>
          <w:rFonts w:ascii="Times New Roman" w:hAnsi="Times New Roman" w:cs="Times New Roman"/>
          <w:color w:val="000000" w:themeColor="text1"/>
          <w:sz w:val="28"/>
          <w:szCs w:val="28"/>
        </w:rPr>
        <w:t>ов и других природных объектов.</w:t>
      </w:r>
    </w:p>
    <w:p w14:paraId="7DC70F2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776</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Уведомление прод</w:t>
      </w:r>
      <w:r w:rsidR="001059CA" w:rsidRPr="00E739ED">
        <w:rPr>
          <w:rFonts w:ascii="Times New Roman" w:hAnsi="Times New Roman" w:cs="Times New Roman"/>
          <w:b/>
          <w:color w:val="000000" w:themeColor="text1"/>
          <w:sz w:val="28"/>
          <w:szCs w:val="28"/>
        </w:rPr>
        <w:t xml:space="preserve">авца о </w:t>
      </w:r>
      <w:r w:rsidR="001969F0" w:rsidRPr="00E739ED">
        <w:rPr>
          <w:rFonts w:ascii="Times New Roman" w:hAnsi="Times New Roman" w:cs="Times New Roman"/>
          <w:b/>
          <w:color w:val="000000" w:themeColor="text1"/>
          <w:sz w:val="28"/>
          <w:szCs w:val="28"/>
        </w:rPr>
        <w:t xml:space="preserve">передаче </w:t>
      </w:r>
      <w:r w:rsidR="001059CA" w:rsidRPr="00E739ED">
        <w:rPr>
          <w:rFonts w:ascii="Times New Roman" w:hAnsi="Times New Roman" w:cs="Times New Roman"/>
          <w:b/>
          <w:color w:val="000000" w:themeColor="text1"/>
          <w:sz w:val="28"/>
          <w:szCs w:val="28"/>
        </w:rPr>
        <w:t>имущества в аренду</w:t>
      </w:r>
    </w:p>
    <w:p w14:paraId="589E48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Арендодатель, приобретая имущество для арендатора, должен уведомить продавца о том, что имущество предназначено для передачи е</w:t>
      </w:r>
      <w:r w:rsidR="001059CA" w:rsidRPr="00E739ED">
        <w:rPr>
          <w:rFonts w:ascii="Times New Roman" w:hAnsi="Times New Roman" w:cs="Times New Roman"/>
          <w:color w:val="000000" w:themeColor="text1"/>
          <w:sz w:val="28"/>
          <w:szCs w:val="28"/>
        </w:rPr>
        <w:t>го в аренду определенному лицу.</w:t>
      </w:r>
    </w:p>
    <w:p w14:paraId="4B5AD7E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777</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арендатору предмета договора финансовой аренды</w:t>
      </w:r>
    </w:p>
    <w:p w14:paraId="7718A78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договором финансовой аренды, имущество, являющееся предметом этого договора, передается продавцом непосредственно арендатору в месте нахождения последнего.</w:t>
      </w:r>
    </w:p>
    <w:p w14:paraId="07E0E41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имущество, являющееся предметом договора финансовой аренды, не передано арендатору в указанный в этом договоре срок, а если в договоре такой срок не указан, в разумный срок, арендатор вправе, если просрочка допущена по обстоятельствам, за которые отвечает арендодатель, потребовать расторжения</w:t>
      </w:r>
      <w:r w:rsidR="001059CA" w:rsidRPr="00E739ED">
        <w:rPr>
          <w:rFonts w:ascii="Times New Roman" w:hAnsi="Times New Roman" w:cs="Times New Roman"/>
          <w:color w:val="000000" w:themeColor="text1"/>
          <w:sz w:val="28"/>
          <w:szCs w:val="28"/>
        </w:rPr>
        <w:t xml:space="preserve"> договора и возмещения убытков.</w:t>
      </w:r>
    </w:p>
    <w:p w14:paraId="599B9A7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778</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Переход к арендатору риска случайной гибели или случайной порчи имущества</w:t>
      </w:r>
    </w:p>
    <w:p w14:paraId="41821C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Риск случайной гибели или случайной порчи арендованного имущества переходит к арендатору в момент передачи ему арендованного имущества, если иное не предусмотрено договором финансовой аренды.</w:t>
      </w:r>
    </w:p>
    <w:p w14:paraId="3796CBB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779</w:t>
      </w:r>
      <w:r w:rsidR="001F5FFA" w:rsidRPr="00E739ED">
        <w:rPr>
          <w:rFonts w:ascii="Times New Roman" w:hAnsi="Times New Roman" w:cs="Times New Roman"/>
          <w:color w:val="000000" w:themeColor="text1"/>
          <w:sz w:val="28"/>
          <w:szCs w:val="28"/>
        </w:rPr>
        <w:t>.</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продавца</w:t>
      </w:r>
    </w:p>
    <w:p w14:paraId="2F11377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Арендатор вправе предъявлять непосредственно продавцу имущества, являющегося предметом договора финансовой аренды, требования, вытекающие из договора купли-продажи, заключенного между продавцом и арендодателем, в частности в отношении качества и комплектности имущества, сроков его передачи, и в других случаях ненадлежащего исполнения договора продавцом. При этом арендатор имеет права и несет обязанности, предусмотренные настоящим Кодексом для покупателя, кроме обязанности оплатить приобретенное имущество, как если бы он был стороной договора купли-продажи указанного имущества. </w:t>
      </w:r>
      <w:r w:rsidR="00022B92" w:rsidRPr="00E739ED">
        <w:rPr>
          <w:rFonts w:ascii="Times New Roman" w:hAnsi="Times New Roman" w:cs="Times New Roman"/>
          <w:color w:val="000000" w:themeColor="text1"/>
          <w:sz w:val="28"/>
          <w:szCs w:val="28"/>
        </w:rPr>
        <w:t xml:space="preserve">В свою очередь </w:t>
      </w:r>
      <w:r w:rsidRPr="00E739ED">
        <w:rPr>
          <w:rFonts w:ascii="Times New Roman" w:hAnsi="Times New Roman" w:cs="Times New Roman"/>
          <w:color w:val="000000" w:themeColor="text1"/>
          <w:sz w:val="28"/>
          <w:szCs w:val="28"/>
        </w:rPr>
        <w:t>арендатор не может расторгнуть договор купли-продажи с продавцом без письменного</w:t>
      </w:r>
      <w:r w:rsidR="001059CA" w:rsidRPr="00E739ED">
        <w:rPr>
          <w:rFonts w:ascii="Times New Roman" w:hAnsi="Times New Roman" w:cs="Times New Roman"/>
          <w:color w:val="000000" w:themeColor="text1"/>
          <w:sz w:val="28"/>
          <w:szCs w:val="28"/>
        </w:rPr>
        <w:t xml:space="preserve"> согласия арендодателя.</w:t>
      </w:r>
    </w:p>
    <w:p w14:paraId="428AAFB8" w14:textId="77777777" w:rsidR="001969F0" w:rsidRPr="00E739ED" w:rsidRDefault="001969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отношениях с продавцом арендатор и арендодатель выступают как солидарные кредиторы (статья </w:t>
      </w:r>
      <w:r w:rsidR="009E2770" w:rsidRPr="00E739ED">
        <w:rPr>
          <w:rFonts w:ascii="Times New Roman" w:hAnsi="Times New Roman" w:cs="Times New Roman"/>
          <w:color w:val="000000" w:themeColor="text1"/>
          <w:sz w:val="28"/>
          <w:szCs w:val="28"/>
        </w:rPr>
        <w:t>394</w:t>
      </w:r>
      <w:r w:rsidRPr="00E739ED">
        <w:rPr>
          <w:rFonts w:ascii="Times New Roman" w:hAnsi="Times New Roman" w:cs="Times New Roman"/>
          <w:color w:val="000000" w:themeColor="text1"/>
          <w:sz w:val="28"/>
          <w:szCs w:val="28"/>
        </w:rPr>
        <w:t>).</w:t>
      </w:r>
    </w:p>
    <w:p w14:paraId="5D84029A" w14:textId="77777777" w:rsidR="00C013D0" w:rsidRPr="00E739ED" w:rsidRDefault="001969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финансовой аренды, арендодатель не отвечает перед арендатором за выполнение продавцом требований, вытекающих из договора купли-продажи, кроме случаев, когда ответственность за выбор продавца лежит на арендодателе. В последнем случае арендатор вправе по своему выбору предъявлять требования, вытекающие из договора купли-продажи, как непосредственно продавцу имущества, так и арендодателю, которые несут солидарную ответственность.</w:t>
      </w:r>
    </w:p>
    <w:p w14:paraId="2C64C93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36</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Наем жилого помещения</w:t>
      </w:r>
    </w:p>
    <w:p w14:paraId="3187A20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780</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найма жилого помещения</w:t>
      </w:r>
    </w:p>
    <w:p w14:paraId="3B5F29ED" w14:textId="77777777" w:rsidR="001F5FFA" w:rsidRPr="00E739ED" w:rsidRDefault="001969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color w:val="000000" w:themeColor="text1"/>
          <w:sz w:val="28"/>
          <w:szCs w:val="28"/>
        </w:rPr>
        <w:t>По договору найма</w:t>
      </w:r>
      <w:r w:rsidRPr="00E739ED">
        <w:rPr>
          <w:rFonts w:ascii="Times New Roman" w:hAnsi="Times New Roman" w:cs="Times New Roman"/>
          <w:color w:val="000000" w:themeColor="text1"/>
          <w:sz w:val="28"/>
          <w:szCs w:val="28"/>
        </w:rPr>
        <w:t xml:space="preserve"> жилого помещения одна сторона –</w:t>
      </w:r>
      <w:r w:rsidR="001F5FFA" w:rsidRPr="00E739ED">
        <w:rPr>
          <w:rFonts w:ascii="Times New Roman" w:hAnsi="Times New Roman" w:cs="Times New Roman"/>
          <w:color w:val="000000" w:themeColor="text1"/>
          <w:sz w:val="28"/>
          <w:szCs w:val="28"/>
        </w:rPr>
        <w:t xml:space="preserve"> собственник жилого помещения или </w:t>
      </w:r>
      <w:r w:rsidRPr="00E739ED">
        <w:rPr>
          <w:rFonts w:ascii="Times New Roman" w:hAnsi="Times New Roman" w:cs="Times New Roman"/>
          <w:color w:val="000000" w:themeColor="text1"/>
          <w:sz w:val="28"/>
          <w:szCs w:val="28"/>
        </w:rPr>
        <w:t>управомоченное им лицо (наймодатель) –</w:t>
      </w:r>
      <w:r w:rsidR="001F5FFA" w:rsidRPr="00E739ED">
        <w:rPr>
          <w:rFonts w:ascii="Times New Roman" w:hAnsi="Times New Roman" w:cs="Times New Roman"/>
          <w:color w:val="000000" w:themeColor="text1"/>
          <w:sz w:val="28"/>
          <w:szCs w:val="28"/>
        </w:rPr>
        <w:t xml:space="preserve"> обязуется предоставить другой стороне (нанимателю) жилое помещение за плату во владение и пол</w:t>
      </w:r>
      <w:r w:rsidR="001059CA" w:rsidRPr="00E739ED">
        <w:rPr>
          <w:rFonts w:ascii="Times New Roman" w:hAnsi="Times New Roman" w:cs="Times New Roman"/>
          <w:color w:val="000000" w:themeColor="text1"/>
          <w:sz w:val="28"/>
          <w:szCs w:val="28"/>
        </w:rPr>
        <w:t xml:space="preserve">ьзование для проживания в нем. </w:t>
      </w:r>
    </w:p>
    <w:p w14:paraId="4CD844F6" w14:textId="77777777" w:rsidR="001969F0" w:rsidRPr="00E739ED" w:rsidRDefault="001969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Юридическим лицам жилое помещение может быть предоставлено во владение и (или) пользование на основе договора аренды или иного договора. </w:t>
      </w:r>
      <w:r w:rsidRPr="00E739ED">
        <w:rPr>
          <w:rFonts w:ascii="Times New Roman" w:hAnsi="Times New Roman" w:cs="Times New Roman"/>
          <w:color w:val="000000" w:themeColor="text1"/>
          <w:sz w:val="28"/>
          <w:szCs w:val="28"/>
        </w:rPr>
        <w:lastRenderedPageBreak/>
        <w:t>Юридическое лицо может использовать жилое помещение только для проживания физических лиц.</w:t>
      </w:r>
    </w:p>
    <w:p w14:paraId="1FDA5F5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781</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Предмет договора найма жилого помещения</w:t>
      </w:r>
    </w:p>
    <w:p w14:paraId="178976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Предметом договора найма жилого помещения может быть изолированное жилое помещение, пригодное для постоянного проживания (квартира, жилой дом, часть квартиры или жилого дома). Пригодность жилого помещения для проживания определяется в порядке, предусмотренном жилищным законодательством.</w:t>
      </w:r>
    </w:p>
    <w:p w14:paraId="0F8E7F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Наниматель жилого помещения в многоквартирном доме наряду с пользованием жилым помещением имеет право пользоваться имуществом, </w:t>
      </w:r>
      <w:r w:rsidR="009A7A61" w:rsidRPr="00E739ED">
        <w:rPr>
          <w:rFonts w:ascii="Times New Roman" w:hAnsi="Times New Roman" w:cs="Times New Roman"/>
          <w:color w:val="000000" w:themeColor="text1"/>
          <w:sz w:val="28"/>
          <w:szCs w:val="28"/>
        </w:rPr>
        <w:t>указанным в статье</w:t>
      </w:r>
      <w:r w:rsidR="00A45EF9" w:rsidRPr="00E739ED">
        <w:rPr>
          <w:rFonts w:ascii="Times New Roman" w:hAnsi="Times New Roman" w:cs="Times New Roman"/>
          <w:color w:val="000000" w:themeColor="text1"/>
          <w:sz w:val="28"/>
          <w:szCs w:val="28"/>
        </w:rPr>
        <w:t> </w:t>
      </w:r>
      <w:r w:rsidR="009E2770" w:rsidRPr="00E739ED">
        <w:rPr>
          <w:rFonts w:ascii="Times New Roman" w:hAnsi="Times New Roman" w:cs="Times New Roman"/>
          <w:color w:val="000000" w:themeColor="text1"/>
          <w:sz w:val="28"/>
          <w:szCs w:val="28"/>
        </w:rPr>
        <w:t>349</w:t>
      </w:r>
      <w:r w:rsidR="009A7A61" w:rsidRPr="00E739ED">
        <w:rPr>
          <w:rFonts w:ascii="Times New Roman" w:hAnsi="Times New Roman" w:cs="Times New Roman"/>
          <w:color w:val="000000" w:themeColor="text1"/>
          <w:sz w:val="28"/>
          <w:szCs w:val="28"/>
        </w:rPr>
        <w:t xml:space="preserve"> настоящего Кодекса</w:t>
      </w:r>
      <w:r w:rsidR="001059CA" w:rsidRPr="00E739ED">
        <w:rPr>
          <w:rFonts w:ascii="Times New Roman" w:hAnsi="Times New Roman" w:cs="Times New Roman"/>
          <w:color w:val="000000" w:themeColor="text1"/>
          <w:sz w:val="28"/>
          <w:szCs w:val="28"/>
        </w:rPr>
        <w:t>.</w:t>
      </w:r>
    </w:p>
    <w:p w14:paraId="68C83B99" w14:textId="77777777" w:rsidR="00600053" w:rsidRPr="00E739ED" w:rsidRDefault="00D10F74"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color w:val="000000" w:themeColor="text1"/>
          <w:sz w:val="28"/>
          <w:szCs w:val="28"/>
        </w:rPr>
        <w:t>Статья 782</w:t>
      </w:r>
      <w:r w:rsidR="00344625" w:rsidRPr="00E739ED">
        <w:rPr>
          <w:rFonts w:ascii="Times New Roman" w:hAnsi="Times New Roman" w:cs="Times New Roman"/>
          <w:color w:val="000000" w:themeColor="text1"/>
          <w:sz w:val="28"/>
          <w:szCs w:val="28"/>
        </w:rPr>
        <w:t>. </w:t>
      </w:r>
      <w:r w:rsidR="00022B92" w:rsidRPr="00E739ED">
        <w:rPr>
          <w:rFonts w:ascii="Times New Roman" w:hAnsi="Times New Roman" w:cs="Times New Roman"/>
          <w:b/>
          <w:color w:val="000000" w:themeColor="text1"/>
          <w:sz w:val="28"/>
          <w:szCs w:val="28"/>
        </w:rPr>
        <w:t xml:space="preserve">Форма договора </w:t>
      </w:r>
      <w:r w:rsidR="00600053" w:rsidRPr="00E739ED">
        <w:rPr>
          <w:rFonts w:ascii="Times New Roman" w:hAnsi="Times New Roman" w:cs="Times New Roman"/>
          <w:b/>
          <w:color w:val="000000" w:themeColor="text1"/>
          <w:sz w:val="28"/>
          <w:szCs w:val="28"/>
        </w:rPr>
        <w:t>н</w:t>
      </w:r>
      <w:r w:rsidR="00600053" w:rsidRPr="00E739ED">
        <w:rPr>
          <w:rFonts w:ascii="Times New Roman" w:hAnsi="Times New Roman" w:cs="Times New Roman"/>
          <w:b/>
          <w:bCs/>
          <w:color w:val="000000" w:themeColor="text1"/>
          <w:sz w:val="28"/>
          <w:szCs w:val="28"/>
        </w:rPr>
        <w:t>айма жилого помещения</w:t>
      </w:r>
    </w:p>
    <w:p w14:paraId="64A33BAA"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7" w:name="dst177"/>
      <w:bookmarkEnd w:id="147"/>
      <w:r w:rsidRPr="00E739ED">
        <w:rPr>
          <w:rFonts w:ascii="Times New Roman" w:hAnsi="Times New Roman" w:cs="Times New Roman"/>
          <w:color w:val="000000" w:themeColor="text1"/>
          <w:sz w:val="28"/>
          <w:szCs w:val="28"/>
        </w:rPr>
        <w:t>1. Договор найма жилого помещения заключается в письменной форме.</w:t>
      </w:r>
    </w:p>
    <w:p w14:paraId="6534D5DA" w14:textId="77777777" w:rsidR="00C013D0"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8" w:name="dst178"/>
      <w:bookmarkEnd w:id="148"/>
      <w:r w:rsidRPr="00E739ED">
        <w:rPr>
          <w:rFonts w:ascii="Times New Roman" w:hAnsi="Times New Roman" w:cs="Times New Roman"/>
          <w:color w:val="000000" w:themeColor="text1"/>
          <w:sz w:val="28"/>
          <w:szCs w:val="28"/>
        </w:rPr>
        <w:t>2. Ограничение (обременение) права собственности на жилое помещение, возникающее на основании договора найма такого жилого помещения, заключенного на срок не менее года, подлежит государственной регистрации в установленном законом порядке.</w:t>
      </w:r>
    </w:p>
    <w:p w14:paraId="36FCF80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783</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Сохранение договора найма жилого помещения при переходе права собственности на жилое помещение</w:t>
      </w:r>
    </w:p>
    <w:p w14:paraId="21C399E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Переход права собственности на занимаемое по договору найма жилое помещение не влечет расторжения или изменения договора найма жилого помещения. При этом новый собственник становится наймодателем на условиях ран</w:t>
      </w:r>
      <w:r w:rsidR="001059CA" w:rsidRPr="00E739ED">
        <w:rPr>
          <w:rFonts w:ascii="Times New Roman" w:hAnsi="Times New Roman" w:cs="Times New Roman"/>
          <w:color w:val="000000" w:themeColor="text1"/>
          <w:sz w:val="28"/>
          <w:szCs w:val="28"/>
        </w:rPr>
        <w:t>ее заключенного договора найма.</w:t>
      </w:r>
    </w:p>
    <w:p w14:paraId="67F414B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784</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w:t>
      </w:r>
      <w:r w:rsidR="001059CA" w:rsidRPr="00E739ED">
        <w:rPr>
          <w:rFonts w:ascii="Times New Roman" w:hAnsi="Times New Roman" w:cs="Times New Roman"/>
          <w:b/>
          <w:color w:val="000000" w:themeColor="text1"/>
          <w:sz w:val="28"/>
          <w:szCs w:val="28"/>
        </w:rPr>
        <w:t>ти наймодателя жилого помещения</w:t>
      </w:r>
    </w:p>
    <w:p w14:paraId="19CAF2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Наймодатель обязан передать нанимателю свободное жилое помещение в состоянии, пригодном для проживания.</w:t>
      </w:r>
    </w:p>
    <w:p w14:paraId="19C3A3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Наймодатель обязан осуществлять надлежащую эксплуатацию жилого дома, в котором находится переданное внаем жилое помещение, предоставлять </w:t>
      </w:r>
      <w:r w:rsidRPr="00E739ED">
        <w:rPr>
          <w:rFonts w:ascii="Times New Roman" w:hAnsi="Times New Roman" w:cs="Times New Roman"/>
          <w:color w:val="000000" w:themeColor="text1"/>
          <w:sz w:val="28"/>
          <w:szCs w:val="28"/>
        </w:rPr>
        <w:lastRenderedPageBreak/>
        <w:t>или обеспечивать предоставление нанимателю за плату необходимых коммунальных услуг, обеспечивать проведение ремонта общего имущества многоквартирного дома и устройств для оказания коммунальных услуг,</w:t>
      </w:r>
      <w:r w:rsidR="001059CA" w:rsidRPr="00E739ED">
        <w:rPr>
          <w:rFonts w:ascii="Times New Roman" w:hAnsi="Times New Roman" w:cs="Times New Roman"/>
          <w:color w:val="000000" w:themeColor="text1"/>
          <w:sz w:val="28"/>
          <w:szCs w:val="28"/>
        </w:rPr>
        <w:t xml:space="preserve"> находящихся в жилом помещении.</w:t>
      </w:r>
    </w:p>
    <w:p w14:paraId="016840E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785</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Наниматель и лица, постоянно проживающие вместе с ним</w:t>
      </w:r>
    </w:p>
    <w:p w14:paraId="178DF4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022B92"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Наниматель по договору найма жилого помещения может быть только физическое лицо.</w:t>
      </w:r>
    </w:p>
    <w:p w14:paraId="3BDDF0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договоре должны быть указаны лица, постоянно проживающие в жилом помещении вместе с нанимателем. При отсутствии в договоре таких указаний вселение этих лиц производится в соо</w:t>
      </w:r>
      <w:r w:rsidR="00F510C1" w:rsidRPr="00E739ED">
        <w:rPr>
          <w:rFonts w:ascii="Times New Roman" w:hAnsi="Times New Roman" w:cs="Times New Roman"/>
          <w:color w:val="000000" w:themeColor="text1"/>
          <w:sz w:val="28"/>
          <w:szCs w:val="28"/>
        </w:rPr>
        <w:t xml:space="preserve">тветствии с правилами статьи </w:t>
      </w:r>
      <w:r w:rsidR="00167611" w:rsidRPr="00E739ED">
        <w:rPr>
          <w:rFonts w:ascii="Times New Roman" w:hAnsi="Times New Roman" w:cs="Times New Roman"/>
          <w:color w:val="000000" w:themeColor="text1"/>
          <w:sz w:val="28"/>
          <w:szCs w:val="28"/>
        </w:rPr>
        <w:t>787</w:t>
      </w:r>
      <w:r w:rsidRPr="00E739ED">
        <w:rPr>
          <w:rFonts w:ascii="Times New Roman" w:hAnsi="Times New Roman" w:cs="Times New Roman"/>
          <w:color w:val="000000" w:themeColor="text1"/>
          <w:sz w:val="28"/>
          <w:szCs w:val="28"/>
        </w:rPr>
        <w:t xml:space="preserve"> настоящего Кодекса.</w:t>
      </w:r>
    </w:p>
    <w:p w14:paraId="4C67831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Физические лица, постоянно проживающие совместно с нанимателем, имеют равные с ним права по пользованию жилым помещением. Отношения между нанимателем и такими лицами определяются законом.</w:t>
      </w:r>
    </w:p>
    <w:p w14:paraId="3A1BED5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Наниматель несет ответственность перед наймодателем за действия лиц, постоянно проживающих совместно с ним, в случае нарушения ими условий договора найма жилого помещения.</w:t>
      </w:r>
    </w:p>
    <w:p w14:paraId="5C6D8F2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Физические лица, постоянно проживающие вместе с нанимателем, могут, известив наймодателя, заключить с нанимателем договор о том, что все лица, постоянно проживающие в жилом помещении, несут совместно с нанимателем солидарную ответственность перед наймодателем. В этом случае таки</w:t>
      </w:r>
      <w:r w:rsidR="001059CA" w:rsidRPr="00E739ED">
        <w:rPr>
          <w:rFonts w:ascii="Times New Roman" w:hAnsi="Times New Roman" w:cs="Times New Roman"/>
          <w:color w:val="000000" w:themeColor="text1"/>
          <w:sz w:val="28"/>
          <w:szCs w:val="28"/>
        </w:rPr>
        <w:t>е лица являются сонанимателями.</w:t>
      </w:r>
    </w:p>
    <w:p w14:paraId="7219B5D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786</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w:t>
      </w:r>
      <w:r w:rsidR="001059CA" w:rsidRPr="00E739ED">
        <w:rPr>
          <w:rFonts w:ascii="Times New Roman" w:hAnsi="Times New Roman" w:cs="Times New Roman"/>
          <w:b/>
          <w:color w:val="000000" w:themeColor="text1"/>
          <w:sz w:val="28"/>
          <w:szCs w:val="28"/>
        </w:rPr>
        <w:t>сти нанимателя жилого помещения</w:t>
      </w:r>
    </w:p>
    <w:p w14:paraId="5F62D24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Наниматель обязан использовать жилое помещение только для проживания, обеспечивать сохранность жилого помещения и поддерживать его в надлежащем состоянии.</w:t>
      </w:r>
    </w:p>
    <w:p w14:paraId="6D2AA6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Наниматель не вправе производить переустройство и реконструкцию жилого помещения без согласия наймодателя.</w:t>
      </w:r>
    </w:p>
    <w:p w14:paraId="18526223"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Наниматель обязан своевременно вносить плату за жилое помещение. Если договором не установлено иное, наниматель обязан самостоятельно </w:t>
      </w:r>
      <w:proofErr w:type="gramStart"/>
      <w:r w:rsidRPr="00E739ED">
        <w:rPr>
          <w:rFonts w:ascii="Times New Roman" w:hAnsi="Times New Roman" w:cs="Times New Roman"/>
          <w:color w:val="000000" w:themeColor="text1"/>
          <w:sz w:val="28"/>
          <w:szCs w:val="28"/>
        </w:rPr>
        <w:t>вносить</w:t>
      </w:r>
      <w:r w:rsidR="001059CA" w:rsidRPr="00E739ED">
        <w:rPr>
          <w:rFonts w:ascii="Times New Roman" w:hAnsi="Times New Roman" w:cs="Times New Roman"/>
          <w:color w:val="000000" w:themeColor="text1"/>
          <w:sz w:val="28"/>
          <w:szCs w:val="28"/>
        </w:rPr>
        <w:t xml:space="preserve">  плату</w:t>
      </w:r>
      <w:proofErr w:type="gramEnd"/>
      <w:r w:rsidR="001059CA" w:rsidRPr="00E739ED">
        <w:rPr>
          <w:rFonts w:ascii="Times New Roman" w:hAnsi="Times New Roman" w:cs="Times New Roman"/>
          <w:color w:val="000000" w:themeColor="text1"/>
          <w:sz w:val="28"/>
          <w:szCs w:val="28"/>
        </w:rPr>
        <w:t xml:space="preserve"> за коммунальные услуги.</w:t>
      </w:r>
    </w:p>
    <w:p w14:paraId="2B8B876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787</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Вселение лиц, постоянно проживающих с нанимателем</w:t>
      </w:r>
    </w:p>
    <w:p w14:paraId="22D60D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 согласия наймодателя, нанимателя и лиц, постоянно с ним проживающих, в жилое помещение могут быть вселены другие физические лица в качестве постоянно проживающих с нанимателем. При вселении несовершеннолетних детей такого согласия не требуется.</w:t>
      </w:r>
    </w:p>
    <w:p w14:paraId="08DA5359" w14:textId="77777777" w:rsidR="001F5FFA" w:rsidRPr="00E739ED" w:rsidRDefault="009A7A6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Вселение допускается при условии соблюдения требований законодательства о норме общей площади жилого помещения на одного человека, кроме случая вселения несовершеннолетних детей.</w:t>
      </w:r>
    </w:p>
    <w:p w14:paraId="3ABC339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788</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Временные жильцы</w:t>
      </w:r>
    </w:p>
    <w:p w14:paraId="6113A21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Наниматель и лица, постоянно с ним проживающие, по общему согласию и с предварительным уведомлением наймодателя вправе разрешить безвозмездное проживание в жилом помещении временным жильцам (пользователям). Наймодатель может запретить проживание временных жильцов при условии несоблюдения требований законодательства о норме общей площади жилого помещения на одного человека. Срок проживания временных жильцов не может превышать шесть месяцев.</w:t>
      </w:r>
    </w:p>
    <w:p w14:paraId="493E005B" w14:textId="77777777" w:rsidR="0034462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Временные жильцы не обладают самостоятельным правом пользования жилым помещением. Ответственность за их действия перед наймодателем несет наниматель.</w:t>
      </w:r>
    </w:p>
    <w:p w14:paraId="6AA07F25" w14:textId="77777777" w:rsidR="00D10F7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Временные жильцы обязаны освободить жилое помещение по истечении согласованного с ними срока проживания, а если срок не согласован, не позднее семи дней со дня предъявления соответствующего требования наймодателем или нанимателем либо любым лицо</w:t>
      </w:r>
      <w:r w:rsidR="001059CA" w:rsidRPr="00E739ED">
        <w:rPr>
          <w:rFonts w:ascii="Times New Roman" w:hAnsi="Times New Roman" w:cs="Times New Roman"/>
          <w:color w:val="000000" w:themeColor="text1"/>
          <w:sz w:val="28"/>
          <w:szCs w:val="28"/>
        </w:rPr>
        <w:t>м, постоянно с ним проживающим.</w:t>
      </w:r>
    </w:p>
    <w:p w14:paraId="2A3A9159"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789</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Ремонт переданного внаем жилого помещения</w:t>
      </w:r>
    </w:p>
    <w:p w14:paraId="23E6D42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Текущий ремонт переданного внаем жилого помещения является обязанностью нанимателя, если иное не установлено договором найма жилого помещения.</w:t>
      </w:r>
    </w:p>
    <w:p w14:paraId="6966C22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Капитальный ремонт переданного внаем жилого помещения является обязанностью наймодателя, если иное не установлено договором найма жилого помещения.</w:t>
      </w:r>
    </w:p>
    <w:p w14:paraId="26340D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Переоборудование жилого дома, в котором находится переданное внаем жилое помещение, если такое переоборудование существенно изменяет условия пользования жилым помещением, без согласия нанимателя не допускается</w:t>
      </w:r>
      <w:r w:rsidR="001059CA" w:rsidRPr="00E739ED">
        <w:rPr>
          <w:rFonts w:ascii="Times New Roman" w:hAnsi="Times New Roman" w:cs="Times New Roman"/>
          <w:color w:val="000000" w:themeColor="text1"/>
          <w:sz w:val="28"/>
          <w:szCs w:val="28"/>
        </w:rPr>
        <w:t>.</w:t>
      </w:r>
    </w:p>
    <w:p w14:paraId="35F85521"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790</w:t>
      </w:r>
      <w:r w:rsidR="00344625" w:rsidRPr="00E739ED">
        <w:rPr>
          <w:rFonts w:ascii="Times New Roman" w:hAnsi="Times New Roman" w:cs="Times New Roman"/>
          <w:color w:val="000000" w:themeColor="text1"/>
          <w:sz w:val="28"/>
          <w:szCs w:val="28"/>
        </w:rPr>
        <w:t>. </w:t>
      </w:r>
      <w:r w:rsidR="001059CA" w:rsidRPr="00E739ED">
        <w:rPr>
          <w:rFonts w:ascii="Times New Roman" w:hAnsi="Times New Roman" w:cs="Times New Roman"/>
          <w:b/>
          <w:color w:val="000000" w:themeColor="text1"/>
          <w:sz w:val="28"/>
          <w:szCs w:val="28"/>
        </w:rPr>
        <w:t>Плата за жилое помещение</w:t>
      </w:r>
    </w:p>
    <w:p w14:paraId="12E69F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Размер платы за жилое помещение устанавливается по соглашению сторон в договоре найма жилого помещения. В случае если в соответствии с законом установлен максимальный размер платы за жилое помещение, плата, установленная в договоре, не должна превышать этот размер.</w:t>
      </w:r>
    </w:p>
    <w:p w14:paraId="347BA9F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Одностороннее изменение размера платы за жилое помещение не допускается, за исключением случаев, предусмотренных законом или договором.</w:t>
      </w:r>
    </w:p>
    <w:p w14:paraId="07344F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Плата за жилое помещение должна вноситься нанимателем в сроки, предусмотренные договором найма жилого помещения. Если договором сроки не предусмотрены, плата должна вн</w:t>
      </w:r>
      <w:r w:rsidR="001059CA" w:rsidRPr="00E739ED">
        <w:rPr>
          <w:rFonts w:ascii="Times New Roman" w:hAnsi="Times New Roman" w:cs="Times New Roman"/>
          <w:color w:val="000000" w:themeColor="text1"/>
          <w:sz w:val="28"/>
          <w:szCs w:val="28"/>
        </w:rPr>
        <w:t>оситься нанимателем ежемесячно.</w:t>
      </w:r>
    </w:p>
    <w:p w14:paraId="7CC7D73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791</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Срок </w:t>
      </w:r>
      <w:r w:rsidR="001059CA" w:rsidRPr="00E739ED">
        <w:rPr>
          <w:rFonts w:ascii="Times New Roman" w:hAnsi="Times New Roman" w:cs="Times New Roman"/>
          <w:b/>
          <w:color w:val="000000" w:themeColor="text1"/>
          <w:sz w:val="28"/>
          <w:szCs w:val="28"/>
        </w:rPr>
        <w:t>договора найма жилого помещения</w:t>
      </w:r>
    </w:p>
    <w:p w14:paraId="1999455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найма жилого помещения заключается на срок, не превышающий пяти лет. Если в договоре срок не определен, договор считается заключенным на пять лет.</w:t>
      </w:r>
    </w:p>
    <w:p w14:paraId="28069A3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 договору найма жилого помещения, заключенному на срок до одного года (краткосрочный наем), не применяются правила, предусмотренные частью </w:t>
      </w:r>
      <w:r w:rsidR="00F510C1" w:rsidRPr="00E739ED">
        <w:rPr>
          <w:rFonts w:ascii="Times New Roman" w:hAnsi="Times New Roman" w:cs="Times New Roman"/>
          <w:color w:val="000000" w:themeColor="text1"/>
          <w:sz w:val="28"/>
          <w:szCs w:val="28"/>
        </w:rPr>
        <w:t xml:space="preserve">2 статьи </w:t>
      </w:r>
      <w:r w:rsidR="00D343ED" w:rsidRPr="00E739ED">
        <w:rPr>
          <w:rFonts w:ascii="Times New Roman" w:hAnsi="Times New Roman" w:cs="Times New Roman"/>
          <w:color w:val="000000" w:themeColor="text1"/>
          <w:sz w:val="28"/>
          <w:szCs w:val="28"/>
        </w:rPr>
        <w:t>785</w:t>
      </w:r>
      <w:r w:rsidR="00F510C1" w:rsidRPr="00E739ED">
        <w:rPr>
          <w:rFonts w:ascii="Times New Roman" w:hAnsi="Times New Roman" w:cs="Times New Roman"/>
          <w:color w:val="000000" w:themeColor="text1"/>
          <w:sz w:val="28"/>
          <w:szCs w:val="28"/>
        </w:rPr>
        <w:t xml:space="preserve">, статьями </w:t>
      </w:r>
      <w:r w:rsidR="00D343ED" w:rsidRPr="00E739ED">
        <w:rPr>
          <w:rFonts w:ascii="Times New Roman" w:hAnsi="Times New Roman" w:cs="Times New Roman"/>
          <w:color w:val="000000" w:themeColor="text1"/>
          <w:sz w:val="28"/>
          <w:szCs w:val="28"/>
        </w:rPr>
        <w:t>788</w:t>
      </w:r>
      <w:r w:rsidR="00F510C1" w:rsidRPr="00E739ED">
        <w:rPr>
          <w:rFonts w:ascii="Times New Roman" w:hAnsi="Times New Roman" w:cs="Times New Roman"/>
          <w:color w:val="000000" w:themeColor="text1"/>
          <w:sz w:val="28"/>
          <w:szCs w:val="28"/>
        </w:rPr>
        <w:t xml:space="preserve">, </w:t>
      </w:r>
      <w:r w:rsidR="00D343ED" w:rsidRPr="00E739ED">
        <w:rPr>
          <w:rFonts w:ascii="Times New Roman" w:hAnsi="Times New Roman" w:cs="Times New Roman"/>
          <w:color w:val="000000" w:themeColor="text1"/>
          <w:sz w:val="28"/>
          <w:szCs w:val="28"/>
        </w:rPr>
        <w:t>792</w:t>
      </w:r>
      <w:r w:rsidR="00F510C1" w:rsidRPr="00E739ED">
        <w:rPr>
          <w:rFonts w:ascii="Times New Roman" w:hAnsi="Times New Roman" w:cs="Times New Roman"/>
          <w:color w:val="000000" w:themeColor="text1"/>
          <w:sz w:val="28"/>
          <w:szCs w:val="28"/>
        </w:rPr>
        <w:t xml:space="preserve"> </w:t>
      </w:r>
      <w:r w:rsidR="00D343ED" w:rsidRPr="00E739ED">
        <w:rPr>
          <w:rFonts w:ascii="Times New Roman" w:hAnsi="Times New Roman" w:cs="Times New Roman"/>
          <w:color w:val="000000" w:themeColor="text1"/>
          <w:sz w:val="28"/>
          <w:szCs w:val="28"/>
        </w:rPr>
        <w:t>–</w:t>
      </w:r>
      <w:r w:rsidR="00F510C1" w:rsidRPr="00E739ED">
        <w:rPr>
          <w:rFonts w:ascii="Times New Roman" w:hAnsi="Times New Roman" w:cs="Times New Roman"/>
          <w:color w:val="000000" w:themeColor="text1"/>
          <w:sz w:val="28"/>
          <w:szCs w:val="28"/>
        </w:rPr>
        <w:t xml:space="preserve"> </w:t>
      </w:r>
      <w:r w:rsidR="00D343ED" w:rsidRPr="00E739ED">
        <w:rPr>
          <w:rFonts w:ascii="Times New Roman" w:hAnsi="Times New Roman" w:cs="Times New Roman"/>
          <w:color w:val="000000" w:themeColor="text1"/>
          <w:sz w:val="28"/>
          <w:szCs w:val="28"/>
        </w:rPr>
        <w:t>794</w:t>
      </w:r>
      <w:r w:rsidR="00F510C1" w:rsidRPr="00E739ED">
        <w:rPr>
          <w:rFonts w:ascii="Times New Roman" w:hAnsi="Times New Roman" w:cs="Times New Roman"/>
          <w:color w:val="000000" w:themeColor="text1"/>
          <w:sz w:val="28"/>
          <w:szCs w:val="28"/>
        </w:rPr>
        <w:t xml:space="preserve">, абзацем четвертым части 2 статьи </w:t>
      </w:r>
      <w:r w:rsidR="00D343ED" w:rsidRPr="00E739ED">
        <w:rPr>
          <w:rFonts w:ascii="Times New Roman" w:hAnsi="Times New Roman" w:cs="Times New Roman"/>
          <w:color w:val="000000" w:themeColor="text1"/>
          <w:sz w:val="28"/>
          <w:szCs w:val="28"/>
        </w:rPr>
        <w:t>795</w:t>
      </w:r>
      <w:r w:rsidR="00F510C1" w:rsidRPr="00E739ED">
        <w:rPr>
          <w:rFonts w:ascii="Times New Roman" w:hAnsi="Times New Roman" w:cs="Times New Roman"/>
          <w:color w:val="000000" w:themeColor="text1"/>
          <w:sz w:val="28"/>
          <w:szCs w:val="28"/>
        </w:rPr>
        <w:t xml:space="preserve"> настоящего Кодекса, если договором не предусмотрено иное.</w:t>
      </w:r>
    </w:p>
    <w:p w14:paraId="2055ED0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10F74" w:rsidRPr="00E739ED">
        <w:rPr>
          <w:rFonts w:ascii="Times New Roman" w:hAnsi="Times New Roman" w:cs="Times New Roman"/>
          <w:color w:val="000000" w:themeColor="text1"/>
          <w:sz w:val="28"/>
          <w:szCs w:val="28"/>
        </w:rPr>
        <w:t>792</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Преимущественное право нанимателя на заключение договора на новый срок</w:t>
      </w:r>
    </w:p>
    <w:p w14:paraId="1B729A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истечении срока договора найма жилого помещения наниматель имеет преимущественное право на заключение договора найма жилого помещения на новый срок.</w:t>
      </w:r>
    </w:p>
    <w:p w14:paraId="169F125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Не позднее чем за три месяца до истечения срока договора найма жилого помещения наймодатель должен предложить нанимателю заключить договор на тех же или иных условиях либо предупредить нанимателя об отказе от продления договора в связи с решением не </w:t>
      </w:r>
      <w:r w:rsidR="009A7A61" w:rsidRPr="00E739ED">
        <w:rPr>
          <w:rFonts w:ascii="Times New Roman" w:hAnsi="Times New Roman" w:cs="Times New Roman"/>
          <w:color w:val="000000" w:themeColor="text1"/>
          <w:sz w:val="28"/>
          <w:szCs w:val="28"/>
        </w:rPr>
        <w:t xml:space="preserve">передавать </w:t>
      </w:r>
      <w:r w:rsidRPr="00E739ED">
        <w:rPr>
          <w:rFonts w:ascii="Times New Roman" w:hAnsi="Times New Roman" w:cs="Times New Roman"/>
          <w:color w:val="000000" w:themeColor="text1"/>
          <w:sz w:val="28"/>
          <w:szCs w:val="28"/>
        </w:rPr>
        <w:t>в течение не менее года жилое помещение внаем. Если наймодатель не выполнил этой обязанности, а наниматель не отказался от продления договора, договор считается продленным на тех же условиях и на тот же срок.</w:t>
      </w:r>
    </w:p>
    <w:p w14:paraId="6F8FA9F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согласовании условий договора наниматель не вправе требовать увеличения числа лиц, постоянно с ним проживающих по договору найма жилого помещения.</w:t>
      </w:r>
    </w:p>
    <w:p w14:paraId="75791796" w14:textId="77777777" w:rsidR="00C013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наймодатель отказался от продления договора в связи с решением не </w:t>
      </w:r>
      <w:r w:rsidR="009A7A61" w:rsidRPr="00E739ED">
        <w:rPr>
          <w:rFonts w:ascii="Times New Roman" w:hAnsi="Times New Roman" w:cs="Times New Roman"/>
          <w:color w:val="000000" w:themeColor="text1"/>
          <w:sz w:val="28"/>
          <w:szCs w:val="28"/>
        </w:rPr>
        <w:t xml:space="preserve">передавать </w:t>
      </w:r>
      <w:r w:rsidRPr="00E739ED">
        <w:rPr>
          <w:rFonts w:ascii="Times New Roman" w:hAnsi="Times New Roman" w:cs="Times New Roman"/>
          <w:color w:val="000000" w:themeColor="text1"/>
          <w:sz w:val="28"/>
          <w:szCs w:val="28"/>
        </w:rPr>
        <w:t>помещение внаем, но в течение года со дня истечения срока договора с нанимателем заключил договор найма жилого помещения с другим лицом, наниматель вправе требовать признания такого договора недействительным и (или) возмещения убытков, причиненных отк</w:t>
      </w:r>
      <w:r w:rsidR="001059CA" w:rsidRPr="00E739ED">
        <w:rPr>
          <w:rFonts w:ascii="Times New Roman" w:hAnsi="Times New Roman" w:cs="Times New Roman"/>
          <w:color w:val="000000" w:themeColor="text1"/>
          <w:sz w:val="28"/>
          <w:szCs w:val="28"/>
        </w:rPr>
        <w:t>азом возобновить с ним договор.</w:t>
      </w:r>
    </w:p>
    <w:p w14:paraId="418ADD3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793</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Поднаем жилого помещения</w:t>
      </w:r>
    </w:p>
    <w:p w14:paraId="0754527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поднайма жилого помещения наниматель с согласия наймодателя передает на срок часть или все нанятое им помещение в пользование поднанимателю. Поднаниматель не приобретает самостоятельного права пользования жилым помещением. Ответственным перед наймодателем по договору найма жилого помещения остается наниматель.</w:t>
      </w:r>
    </w:p>
    <w:p w14:paraId="48ECFC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поднайма жилого помещения может быть заключен при условии соблюдения требований законодательства о норме общей площади жилого помещения на одного человека.</w:t>
      </w:r>
    </w:p>
    <w:p w14:paraId="46A2363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Договор поднайма жилого помещения является возмездным. </w:t>
      </w:r>
    </w:p>
    <w:p w14:paraId="5807D41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Срок договора поднайма жилого помещения не может превышать срока договора найма жилого помещения.</w:t>
      </w:r>
    </w:p>
    <w:p w14:paraId="3F617C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При досрочном прекращении договора найма жилого помещения одновременно с ним прекращается договор поднайма жилого помещения.</w:t>
      </w:r>
    </w:p>
    <w:p w14:paraId="19FDD8F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На договор поднайма жилого помещения не распространяются правила о преимущественном праве на зак</w:t>
      </w:r>
      <w:r w:rsidR="001059CA" w:rsidRPr="00E739ED">
        <w:rPr>
          <w:rFonts w:ascii="Times New Roman" w:hAnsi="Times New Roman" w:cs="Times New Roman"/>
          <w:color w:val="000000" w:themeColor="text1"/>
          <w:sz w:val="28"/>
          <w:szCs w:val="28"/>
        </w:rPr>
        <w:t>лючение договора на новый срок.</w:t>
      </w:r>
    </w:p>
    <w:p w14:paraId="3A79EF7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794</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Замена нанимателя в договоре найма жилого помещения</w:t>
      </w:r>
    </w:p>
    <w:p w14:paraId="72E4CA1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требованию нанимателя и других лиц, постоянно с ним проживающих, и с согласия наймодателя наниматель в договоре найма жилого помещения может быть заменен одним из совершеннолетних лиц, постоянно проживающих с нанимателем.</w:t>
      </w:r>
    </w:p>
    <w:p w14:paraId="4E2921EE" w14:textId="77777777" w:rsidR="00C013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смерти нанимателя или его выбытия из жилого помещения договор продолжает действовать на тех же условиях, а нанимателем становится один из совершеннолетних лиц, постоянно проживающих с прежним нанимателем, по общему согласию между ними. Если такое согласие не достигнуто, все лица, постоянно проживающие в жилом помеще</w:t>
      </w:r>
      <w:r w:rsidR="001059CA" w:rsidRPr="00E739ED">
        <w:rPr>
          <w:rFonts w:ascii="Times New Roman" w:hAnsi="Times New Roman" w:cs="Times New Roman"/>
          <w:color w:val="000000" w:themeColor="text1"/>
          <w:sz w:val="28"/>
          <w:szCs w:val="28"/>
        </w:rPr>
        <w:t>нии, становятся сонанимателями.</w:t>
      </w:r>
    </w:p>
    <w:p w14:paraId="1B07780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795</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Расторжение </w:t>
      </w:r>
      <w:r w:rsidR="001059CA" w:rsidRPr="00E739ED">
        <w:rPr>
          <w:rFonts w:ascii="Times New Roman" w:hAnsi="Times New Roman" w:cs="Times New Roman"/>
          <w:b/>
          <w:color w:val="000000" w:themeColor="text1"/>
          <w:sz w:val="28"/>
          <w:szCs w:val="28"/>
        </w:rPr>
        <w:t>договора найма жилого помещения</w:t>
      </w:r>
    </w:p>
    <w:p w14:paraId="0893C8A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Наниматель жилого помещения </w:t>
      </w:r>
      <w:r w:rsidR="009A7A61" w:rsidRPr="00E739ED">
        <w:rPr>
          <w:rFonts w:ascii="Times New Roman" w:hAnsi="Times New Roman" w:cs="Times New Roman"/>
          <w:color w:val="000000" w:themeColor="text1"/>
          <w:sz w:val="28"/>
          <w:szCs w:val="28"/>
        </w:rPr>
        <w:t xml:space="preserve">вправе </w:t>
      </w:r>
      <w:r w:rsidRPr="00E739ED">
        <w:rPr>
          <w:rFonts w:ascii="Times New Roman" w:hAnsi="Times New Roman" w:cs="Times New Roman"/>
          <w:color w:val="000000" w:themeColor="text1"/>
          <w:sz w:val="28"/>
          <w:szCs w:val="28"/>
        </w:rPr>
        <w:t xml:space="preserve">с согласия других лиц, постоянно проживающих с ним, в любое время </w:t>
      </w:r>
      <w:r w:rsidR="009A7A61" w:rsidRPr="00E739ED">
        <w:rPr>
          <w:rFonts w:ascii="Times New Roman" w:hAnsi="Times New Roman" w:cs="Times New Roman"/>
          <w:color w:val="000000" w:themeColor="text1"/>
          <w:sz w:val="28"/>
          <w:szCs w:val="28"/>
        </w:rPr>
        <w:t>расторгнуть договор найма с письменным предупреждением наймодателя за три месяца.</w:t>
      </w:r>
    </w:p>
    <w:p w14:paraId="2886A0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найма жилого помещения может быть расторгнут в судебном порядке по требованию наймодателя в случаях:</w:t>
      </w:r>
    </w:p>
    <w:p w14:paraId="4FD710F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невнесения нанимателем платы за жилое помещение за шесть месяцев, если договором не установлен более длительный срок, а при краткосрочном найме в случае невнесения платы более двух раз по истечении установленного договором срока платежа;</w:t>
      </w:r>
    </w:p>
    <w:p w14:paraId="08B287CF" w14:textId="77777777" w:rsidR="001F5FFA" w:rsidRPr="00E739ED" w:rsidRDefault="001F5FFA"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2) разрушения или порчи жилого помещения нанимателем или другими лицами, за действия которых он отвечает</w:t>
      </w:r>
      <w:r w:rsidR="009A7A61" w:rsidRPr="00E739ED">
        <w:rPr>
          <w:rFonts w:ascii="Times New Roman" w:hAnsi="Times New Roman" w:cs="Times New Roman"/>
          <w:color w:val="000000" w:themeColor="text1"/>
          <w:sz w:val="28"/>
          <w:szCs w:val="28"/>
        </w:rPr>
        <w:t>.</w:t>
      </w:r>
    </w:p>
    <w:p w14:paraId="4410CC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По </w:t>
      </w:r>
      <w:r w:rsidR="009A7A61" w:rsidRPr="00E739ED">
        <w:rPr>
          <w:rFonts w:ascii="Times New Roman" w:hAnsi="Times New Roman" w:cs="Times New Roman"/>
          <w:color w:val="000000" w:themeColor="text1"/>
          <w:sz w:val="28"/>
          <w:szCs w:val="28"/>
        </w:rPr>
        <w:t xml:space="preserve">решению суда </w:t>
      </w:r>
      <w:r w:rsidRPr="00E739ED">
        <w:rPr>
          <w:rFonts w:ascii="Times New Roman" w:hAnsi="Times New Roman" w:cs="Times New Roman"/>
          <w:color w:val="000000" w:themeColor="text1"/>
          <w:sz w:val="28"/>
          <w:szCs w:val="28"/>
        </w:rPr>
        <w:t>нанимателю может быть предоставлен срок не более года для устранения им нарушений, послуживших основанием для расторжения договора найма жилого помещения. Если в течение определенного судом срока наниматель не устранит допущенных нарушений или не примет всех необходимых мер для их устранения, суд по повторному обращению наймодателя принимает решение о расторжении договора найма жилого помещения. При этом по просьбе нанимателя суд в решении о расторжении договора может отсрочить исполнение решения на срок не более года.</w:t>
      </w:r>
    </w:p>
    <w:p w14:paraId="5391259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найма жилого помещения может быть расторгнут в судебном порядке по требованию любой из сторон договора:</w:t>
      </w:r>
    </w:p>
    <w:p w14:paraId="025CC9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помещение перестало быть пригодным для постоянного проживания, а также в случае его аварийного состояния;</w:t>
      </w:r>
    </w:p>
    <w:p w14:paraId="3CA1BEE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других случаях, предусмотренных жилищным законодательством.</w:t>
      </w:r>
    </w:p>
    <w:p w14:paraId="24262454" w14:textId="77777777" w:rsidR="001F5FFA" w:rsidRPr="00E739ED" w:rsidRDefault="009A7A6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color w:val="000000" w:themeColor="text1"/>
          <w:sz w:val="28"/>
          <w:szCs w:val="28"/>
          <w:lang w:val="en-US"/>
        </w:rPr>
        <w:t> </w:t>
      </w:r>
      <w:r w:rsidR="001F5FFA" w:rsidRPr="00E739ED">
        <w:rPr>
          <w:rFonts w:ascii="Times New Roman" w:hAnsi="Times New Roman" w:cs="Times New Roman"/>
          <w:color w:val="000000" w:themeColor="text1"/>
          <w:sz w:val="28"/>
          <w:szCs w:val="28"/>
        </w:rPr>
        <w:t>Если наниматель жилого помещения или другие лица, за действия которых он отвечает, используют жилое помещение не по назначению либо систематически нарушают права и интересы соседей, наймодатель может предупредить нанимателя о необходимости устранения нарушения.</w:t>
      </w:r>
    </w:p>
    <w:p w14:paraId="664C64A8" w14:textId="77777777" w:rsidR="00D10F7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наниматель или другие лица, за действия которых он отвечает, после предупреждения продолжают использовать жилое помещение не по назначению или нарушать права и интересы соседей, наймодатель вправе в судебном порядке расторгнуть договор найма жилого помещения. В этом случае применяются правила, предусмотренные абзацем четв</w:t>
      </w:r>
      <w:r w:rsidR="001059CA" w:rsidRPr="00E739ED">
        <w:rPr>
          <w:rFonts w:ascii="Times New Roman" w:hAnsi="Times New Roman" w:cs="Times New Roman"/>
          <w:color w:val="000000" w:themeColor="text1"/>
          <w:sz w:val="28"/>
          <w:szCs w:val="28"/>
        </w:rPr>
        <w:t>ертым части 2 настоящей статьи.</w:t>
      </w:r>
    </w:p>
    <w:p w14:paraId="1BBE7F7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796</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расторжения договора найма жилого помещения</w:t>
      </w:r>
    </w:p>
    <w:p w14:paraId="762BAF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расторжения договора найма жилого помещения наниматель и другие лица, проживающие в жилом помещении к моменту расторжения договора, подлежат выселению из жилого помещения на</w:t>
      </w:r>
      <w:r w:rsidR="009A7A61" w:rsidRPr="00E739ED">
        <w:rPr>
          <w:rFonts w:ascii="Times New Roman" w:hAnsi="Times New Roman" w:cs="Times New Roman"/>
          <w:color w:val="000000" w:themeColor="text1"/>
          <w:sz w:val="28"/>
          <w:szCs w:val="28"/>
        </w:rPr>
        <w:t xml:space="preserve"> основании решения суда</w:t>
      </w:r>
      <w:r w:rsidR="001059CA" w:rsidRPr="00E739ED">
        <w:rPr>
          <w:rFonts w:ascii="Times New Roman" w:hAnsi="Times New Roman" w:cs="Times New Roman"/>
          <w:color w:val="000000" w:themeColor="text1"/>
          <w:sz w:val="28"/>
          <w:szCs w:val="28"/>
        </w:rPr>
        <w:t>.</w:t>
      </w:r>
    </w:p>
    <w:p w14:paraId="04FB639C"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37</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Бе</w:t>
      </w:r>
      <w:r w:rsidR="001059CA" w:rsidRPr="00E739ED">
        <w:rPr>
          <w:rFonts w:ascii="Times New Roman" w:hAnsi="Times New Roman" w:cs="Times New Roman"/>
          <w:b/>
          <w:color w:val="000000" w:themeColor="text1"/>
          <w:sz w:val="28"/>
          <w:szCs w:val="28"/>
        </w:rPr>
        <w:t>звозмездное пользование (ссуда)</w:t>
      </w:r>
    </w:p>
    <w:p w14:paraId="3B291CF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797</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безвозмездного пользования</w:t>
      </w:r>
    </w:p>
    <w:p w14:paraId="3349A3B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безвозмездного пользования (договору ссуды) одна сторона (ссудодатель) передает или обязуется передать вещь в безвозмездное временное пользование другой стороне (ссудополучателю), а последняя обязуется вернуть ту же вещь в том состоянии, в каком она ее получила, с учетом нормального износа или в состоянии, обусловленном договором.</w:t>
      </w:r>
    </w:p>
    <w:p w14:paraId="2B19CDB0" w14:textId="77777777" w:rsidR="00F510C1" w:rsidRPr="00E739ED" w:rsidRDefault="00F510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 договору безвозмездного пользования соответственно применяются правила, предусмотренные статьей </w:t>
      </w:r>
      <w:r w:rsidR="00A21C73" w:rsidRPr="00E739ED">
        <w:rPr>
          <w:rFonts w:ascii="Times New Roman" w:hAnsi="Times New Roman" w:cs="Times New Roman"/>
          <w:color w:val="000000" w:themeColor="text1"/>
          <w:sz w:val="28"/>
          <w:szCs w:val="28"/>
        </w:rPr>
        <w:t>716</w:t>
      </w:r>
      <w:r w:rsidRPr="00E739ED">
        <w:rPr>
          <w:rFonts w:ascii="Times New Roman" w:hAnsi="Times New Roman" w:cs="Times New Roman"/>
          <w:color w:val="000000" w:themeColor="text1"/>
          <w:sz w:val="28"/>
          <w:szCs w:val="28"/>
        </w:rPr>
        <w:t xml:space="preserve">, частью 1 и абзацем первым части 2 статьи </w:t>
      </w:r>
      <w:r w:rsidR="00A21C73" w:rsidRPr="00E739ED">
        <w:rPr>
          <w:rFonts w:ascii="Times New Roman" w:hAnsi="Times New Roman" w:cs="Times New Roman"/>
          <w:color w:val="000000" w:themeColor="text1"/>
          <w:sz w:val="28"/>
          <w:szCs w:val="28"/>
        </w:rPr>
        <w:t>719</w:t>
      </w:r>
      <w:r w:rsidRPr="00E739ED">
        <w:rPr>
          <w:rFonts w:ascii="Times New Roman" w:hAnsi="Times New Roman" w:cs="Times New Roman"/>
          <w:color w:val="000000" w:themeColor="text1"/>
          <w:sz w:val="28"/>
          <w:szCs w:val="28"/>
        </w:rPr>
        <w:t xml:space="preserve">, частями 1 и 3 статьи </w:t>
      </w:r>
      <w:r w:rsidR="00A21C73" w:rsidRPr="00E739ED">
        <w:rPr>
          <w:rFonts w:ascii="Times New Roman" w:hAnsi="Times New Roman" w:cs="Times New Roman"/>
          <w:color w:val="000000" w:themeColor="text1"/>
          <w:sz w:val="28"/>
          <w:szCs w:val="28"/>
        </w:rPr>
        <w:t>724</w:t>
      </w:r>
      <w:r w:rsidRPr="00E739ED">
        <w:rPr>
          <w:rFonts w:ascii="Times New Roman" w:hAnsi="Times New Roman" w:cs="Times New Roman"/>
          <w:color w:val="000000" w:themeColor="text1"/>
          <w:sz w:val="28"/>
          <w:szCs w:val="28"/>
        </w:rPr>
        <w:t xml:space="preserve">, частью 2 статьи </w:t>
      </w:r>
      <w:r w:rsidR="00A21C73" w:rsidRPr="00E739ED">
        <w:rPr>
          <w:rFonts w:ascii="Times New Roman" w:hAnsi="Times New Roman" w:cs="Times New Roman"/>
          <w:color w:val="000000" w:themeColor="text1"/>
          <w:sz w:val="28"/>
          <w:szCs w:val="28"/>
        </w:rPr>
        <w:t>730</w:t>
      </w:r>
      <w:r w:rsidRPr="00E739ED">
        <w:rPr>
          <w:rFonts w:ascii="Times New Roman" w:hAnsi="Times New Roman" w:cs="Times New Roman"/>
          <w:color w:val="000000" w:themeColor="text1"/>
          <w:sz w:val="28"/>
          <w:szCs w:val="28"/>
        </w:rPr>
        <w:t xml:space="preserve">, частями </w:t>
      </w:r>
      <w:r w:rsidR="00A21C73"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rPr>
        <w:t xml:space="preserve"> и </w:t>
      </w:r>
      <w:r w:rsidR="00A21C73"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rPr>
        <w:t xml:space="preserve"> статьи </w:t>
      </w:r>
      <w:r w:rsidR="00A21C73" w:rsidRPr="00E739ED">
        <w:rPr>
          <w:rFonts w:ascii="Times New Roman" w:hAnsi="Times New Roman" w:cs="Times New Roman"/>
          <w:color w:val="000000" w:themeColor="text1"/>
          <w:sz w:val="28"/>
          <w:szCs w:val="28"/>
        </w:rPr>
        <w:t>732</w:t>
      </w:r>
      <w:r w:rsidRPr="00E739ED">
        <w:rPr>
          <w:rFonts w:ascii="Times New Roman" w:hAnsi="Times New Roman" w:cs="Times New Roman"/>
          <w:color w:val="000000" w:themeColor="text1"/>
          <w:sz w:val="28"/>
          <w:szCs w:val="28"/>
        </w:rPr>
        <w:t xml:space="preserve"> настоящего Кодекса.</w:t>
      </w:r>
    </w:p>
    <w:p w14:paraId="17F4B39A" w14:textId="77777777" w:rsidR="00F510C1" w:rsidRPr="00E739ED" w:rsidRDefault="00F510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 договору безвозмездного пользования (ссуды) объектом культурного наследия применяются также правила, предусмотренные статьей </w:t>
      </w:r>
      <w:r w:rsidR="00E32D9D" w:rsidRPr="00E739ED">
        <w:rPr>
          <w:rFonts w:ascii="Times New Roman" w:hAnsi="Times New Roman" w:cs="Times New Roman"/>
          <w:color w:val="000000" w:themeColor="text1"/>
          <w:sz w:val="28"/>
          <w:szCs w:val="28"/>
        </w:rPr>
        <w:t>718</w:t>
      </w:r>
      <w:r w:rsidRPr="00E739ED">
        <w:rPr>
          <w:rFonts w:ascii="Times New Roman" w:hAnsi="Times New Roman" w:cs="Times New Roman"/>
          <w:color w:val="000000" w:themeColor="text1"/>
          <w:sz w:val="28"/>
          <w:szCs w:val="28"/>
        </w:rPr>
        <w:t xml:space="preserve"> настоящего Кодекса.</w:t>
      </w:r>
    </w:p>
    <w:p w14:paraId="219AEC8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798</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Ссудодатель</w:t>
      </w:r>
    </w:p>
    <w:p w14:paraId="4F7162E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DB240A" w:rsidRPr="00E739ED">
        <w:rPr>
          <w:rFonts w:ascii="Times New Roman" w:hAnsi="Times New Roman" w:cs="Times New Roman"/>
          <w:color w:val="000000" w:themeColor="text1"/>
          <w:sz w:val="28"/>
          <w:szCs w:val="28"/>
        </w:rPr>
        <w:t>Право передачи вещи в безвозмездное пользование принадлежит ее собственнику и иным лицам, управомоченным на то законом или собственником.</w:t>
      </w:r>
    </w:p>
    <w:p w14:paraId="4BECA3B8" w14:textId="77777777" w:rsidR="00D10F7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Коммерческая организация не вправе передавать имущество в безвозмездное пользование лицу, являющемуся ее учредителем, участником, руководителем, членом ее органов управления</w:t>
      </w:r>
      <w:r w:rsidR="001059CA" w:rsidRPr="00E739ED">
        <w:rPr>
          <w:rFonts w:ascii="Times New Roman" w:hAnsi="Times New Roman" w:cs="Times New Roman"/>
          <w:color w:val="000000" w:themeColor="text1"/>
          <w:sz w:val="28"/>
          <w:szCs w:val="28"/>
        </w:rPr>
        <w:t xml:space="preserve"> или контроля.</w:t>
      </w:r>
    </w:p>
    <w:p w14:paraId="5051953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799</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Предоставление вещи в безвозмездное пользование</w:t>
      </w:r>
    </w:p>
    <w:p w14:paraId="64D67B3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Ссудодатель обязан предоставить вещь в состоянии, соответствующем условиям договора безвозмездного пользования и ее назначению.</w:t>
      </w:r>
    </w:p>
    <w:p w14:paraId="13416F6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Вещь предоставляется в безвозмездное пользование со всеми ее принадлежностями и относящимися к ней документами (инструкцией по использованию, техническим паспортом и тому подобное), если иное не предусмотрено договором.</w:t>
      </w:r>
    </w:p>
    <w:p w14:paraId="505AAE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такие принадлежности и документы переданы не были, однако без них вещь не может быть использована по назначению либо ее использование в значительной степени утрачивает ценность для ссудополучателя, последний </w:t>
      </w:r>
      <w:r w:rsidRPr="00E739ED">
        <w:rPr>
          <w:rFonts w:ascii="Times New Roman" w:hAnsi="Times New Roman" w:cs="Times New Roman"/>
          <w:color w:val="000000" w:themeColor="text1"/>
          <w:sz w:val="28"/>
          <w:szCs w:val="28"/>
        </w:rPr>
        <w:lastRenderedPageBreak/>
        <w:t>вправе потребовать предоставления ему таких принадлежностей и документов либо расторжения договора и возмещения понесенного им реального ущерба.</w:t>
      </w:r>
    </w:p>
    <w:p w14:paraId="41F3FB5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800</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неисполнения обязанности передать вещь в безвозмездное пользование</w:t>
      </w:r>
    </w:p>
    <w:p w14:paraId="47FE9113" w14:textId="77777777" w:rsidR="001059C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ссудодатель не передает вещь ссудополучателю, последний вправе потребовать расторжения договора безвозмездного пользования и возмещения п</w:t>
      </w:r>
      <w:r w:rsidR="00AB2ECC" w:rsidRPr="00E739ED">
        <w:rPr>
          <w:rFonts w:ascii="Times New Roman" w:hAnsi="Times New Roman" w:cs="Times New Roman"/>
          <w:color w:val="000000" w:themeColor="text1"/>
          <w:sz w:val="28"/>
          <w:szCs w:val="28"/>
        </w:rPr>
        <w:t>онесенного им реального ущерба.</w:t>
      </w:r>
    </w:p>
    <w:p w14:paraId="0C10568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801</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за недостатки вещи, переданной в безвозмездное пользование</w:t>
      </w:r>
    </w:p>
    <w:p w14:paraId="69D43D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Ссудодатель отвечает за недостатки вещи, которые он умышленно или по грубой неосторожности не оговорил при заключении договора безвозмездного пользования.</w:t>
      </w:r>
    </w:p>
    <w:p w14:paraId="0E4C1E8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обнаружении таких недостатков ссудополучатель вправе по своему выбору потребовать от ссудодателя безвозмездного устранения недостатков вещи или возмещения своих расходов на устранение недостатков вещи либо досрочного расторжения договора и возмещения понесенного им реального</w:t>
      </w:r>
      <w:r w:rsidR="00DB240A" w:rsidRPr="00E739ED">
        <w:rPr>
          <w:rFonts w:ascii="Times New Roman" w:hAnsi="Times New Roman" w:cs="Times New Roman"/>
          <w:color w:val="000000" w:themeColor="text1"/>
          <w:sz w:val="28"/>
          <w:szCs w:val="28"/>
        </w:rPr>
        <w:t xml:space="preserve"> ущерба</w:t>
      </w:r>
      <w:r w:rsidRPr="00E739ED">
        <w:rPr>
          <w:rFonts w:ascii="Times New Roman" w:hAnsi="Times New Roman" w:cs="Times New Roman"/>
          <w:color w:val="000000" w:themeColor="text1"/>
          <w:sz w:val="28"/>
          <w:szCs w:val="28"/>
        </w:rPr>
        <w:t>.</w:t>
      </w:r>
    </w:p>
    <w:p w14:paraId="193B016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Ссудодатель, извещенный о требованиях ссудополучателя или о его намерении устранить недостатки вещи за счет ссудодателя, может без промедления произвести замену неисправной вещи другой аналогичной вещью, находящейся в надлежащем состоянии.</w:t>
      </w:r>
    </w:p>
    <w:p w14:paraId="07B0706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Ссудодатель не отвечает за недостатки вещи, которые были им оговорены при заключении договора, либо были заранее известны ссудополучателю, либо должны были быть обнаружены ссудополучателем во время осмотра вещи или проверки ее исправности при заключении </w:t>
      </w:r>
      <w:r w:rsidR="001059CA" w:rsidRPr="00E739ED">
        <w:rPr>
          <w:rFonts w:ascii="Times New Roman" w:hAnsi="Times New Roman" w:cs="Times New Roman"/>
          <w:color w:val="000000" w:themeColor="text1"/>
          <w:sz w:val="28"/>
          <w:szCs w:val="28"/>
        </w:rPr>
        <w:t>договора или при передаче вещи.</w:t>
      </w:r>
    </w:p>
    <w:p w14:paraId="16D5FA6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802</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третьих лиц на вещь, передаваемую в безвозмездное пользование</w:t>
      </w:r>
    </w:p>
    <w:p w14:paraId="29F46EC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Передача вещи в безвозмездное пользование не является основанием для изменения или прекращения прав третьих лиц на эту вещь.</w:t>
      </w:r>
    </w:p>
    <w:p w14:paraId="214B947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При заключении договора безвозмездного пользования ссудодатель обязан предупредить ссудополучателя о всех правах третьих лиц на эту вещь (сервитуте, праве залога и тому подобное). Неисполнение этой обязанности дает ссудополучателю право требовать расторжения договора и возмещения </w:t>
      </w:r>
      <w:r w:rsidR="001059CA" w:rsidRPr="00E739ED">
        <w:rPr>
          <w:rFonts w:ascii="Times New Roman" w:hAnsi="Times New Roman" w:cs="Times New Roman"/>
          <w:color w:val="000000" w:themeColor="text1"/>
          <w:sz w:val="28"/>
          <w:szCs w:val="28"/>
        </w:rPr>
        <w:t>понесенного им реального</w:t>
      </w:r>
      <w:r w:rsidR="00811338" w:rsidRPr="00E739ED">
        <w:rPr>
          <w:rFonts w:ascii="Times New Roman" w:hAnsi="Times New Roman" w:cs="Times New Roman"/>
          <w:color w:val="000000" w:themeColor="text1"/>
          <w:sz w:val="28"/>
          <w:szCs w:val="28"/>
        </w:rPr>
        <w:t xml:space="preserve"> ущерба</w:t>
      </w:r>
      <w:r w:rsidR="001059CA" w:rsidRPr="00E739ED">
        <w:rPr>
          <w:rFonts w:ascii="Times New Roman" w:hAnsi="Times New Roman" w:cs="Times New Roman"/>
          <w:color w:val="000000" w:themeColor="text1"/>
          <w:sz w:val="28"/>
          <w:szCs w:val="28"/>
        </w:rPr>
        <w:t>.</w:t>
      </w:r>
    </w:p>
    <w:p w14:paraId="6B8AE1C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803</w:t>
      </w:r>
      <w:r w:rsidR="001F5FFA" w:rsidRPr="00E739ED">
        <w:rPr>
          <w:rFonts w:ascii="Times New Roman" w:hAnsi="Times New Roman" w:cs="Times New Roman"/>
          <w:color w:val="000000" w:themeColor="text1"/>
          <w:sz w:val="28"/>
          <w:szCs w:val="28"/>
        </w:rPr>
        <w:t>.</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ссудополучателя</w:t>
      </w:r>
      <w:r w:rsidR="00811338" w:rsidRPr="00E739ED">
        <w:rPr>
          <w:rFonts w:ascii="Times New Roman" w:hAnsi="Times New Roman" w:cs="Times New Roman"/>
          <w:b/>
          <w:color w:val="000000" w:themeColor="text1"/>
          <w:sz w:val="28"/>
          <w:szCs w:val="28"/>
        </w:rPr>
        <w:t xml:space="preserve"> </w:t>
      </w:r>
      <w:r w:rsidR="00811338" w:rsidRPr="00E739ED">
        <w:rPr>
          <w:rFonts w:ascii="Times New Roman" w:hAnsi="Times New Roman" w:cs="Times New Roman"/>
          <w:b/>
          <w:sz w:val="28"/>
          <w:szCs w:val="28"/>
        </w:rPr>
        <w:t>по содержанию вещи</w:t>
      </w:r>
    </w:p>
    <w:p w14:paraId="4A04A5F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Ссудополучатель обязан поддерживать вещь, полученную в безвозмездное пользование, в исправном состоянии, включая осуществление текущего и капитального ремонта, и нести все расходы на ее содержание, если иное не предусмотрено договором безвозмездного пользования.</w:t>
      </w:r>
    </w:p>
    <w:p w14:paraId="2F602616"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804</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Риск случайной гибели </w:t>
      </w:r>
      <w:r w:rsidR="001059CA" w:rsidRPr="00E739ED">
        <w:rPr>
          <w:rFonts w:ascii="Times New Roman" w:hAnsi="Times New Roman" w:cs="Times New Roman"/>
          <w:b/>
          <w:color w:val="000000" w:themeColor="text1"/>
          <w:sz w:val="28"/>
          <w:szCs w:val="28"/>
        </w:rPr>
        <w:t>или случайного повреждения вещи</w:t>
      </w:r>
    </w:p>
    <w:p w14:paraId="16A1F1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Ссудополучатель несет риск случайной гибели или случайного повреждения полученной в безвозмездное пользование вещи, если вещь погибла или была испорчена в связи с тем, что он использовал ее не в соответствии с договором безвозмездного пользования или назначением вещи либо передал ее третьему лицу без согласия ссудодателя. Ссудополучатель несет также риск случайной гибели или случайного повреждения вещи, если с учетом фактических обстоятельств мог предотвратить ее гибель или порчу, пожертвовав своей вещью, но</w:t>
      </w:r>
      <w:r w:rsidR="001059CA" w:rsidRPr="00E739ED">
        <w:rPr>
          <w:rFonts w:ascii="Times New Roman" w:hAnsi="Times New Roman" w:cs="Times New Roman"/>
          <w:color w:val="000000" w:themeColor="text1"/>
          <w:sz w:val="28"/>
          <w:szCs w:val="28"/>
        </w:rPr>
        <w:t xml:space="preserve"> предпочел сохранить свою вещь.</w:t>
      </w:r>
    </w:p>
    <w:p w14:paraId="5DC0A7C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805</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за вред, причиненный третьему лицу в результате использования вещи</w:t>
      </w:r>
    </w:p>
    <w:p w14:paraId="42F241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Ссудодатель отвечает за вред, причиненный третьему лицу в результате использования вещи, если не докажет, что вред причинен вследствие умысла или грубой неосторожности ссудополучателя или лица, у которого эта вещь ок</w:t>
      </w:r>
      <w:r w:rsidR="001059CA" w:rsidRPr="00E739ED">
        <w:rPr>
          <w:rFonts w:ascii="Times New Roman" w:hAnsi="Times New Roman" w:cs="Times New Roman"/>
          <w:color w:val="000000" w:themeColor="text1"/>
          <w:sz w:val="28"/>
          <w:szCs w:val="28"/>
        </w:rPr>
        <w:t>азалась с согласия ссудодателя.</w:t>
      </w:r>
    </w:p>
    <w:p w14:paraId="62BF50E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806</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Досрочное расторжение договора безвозмездного пользования</w:t>
      </w:r>
    </w:p>
    <w:p w14:paraId="608EAC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Ссудодатель вправе потребовать досрочного расторжения договора безвозмездного пользования в случаях, когда ссудополучатель:</w:t>
      </w:r>
    </w:p>
    <w:p w14:paraId="5C8B88E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использует вещь не в соответствии с договором или назначением вещи;</w:t>
      </w:r>
    </w:p>
    <w:p w14:paraId="7010239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не выполняет обязанностей по поддержанию вещи в исправном состоянии или ее содержанию;</w:t>
      </w:r>
    </w:p>
    <w:p w14:paraId="3631521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существенно ухудшает состояние вещи;</w:t>
      </w:r>
    </w:p>
    <w:p w14:paraId="1D27CD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без согласия ссудодателя передал вещь третьему лицу.</w:t>
      </w:r>
    </w:p>
    <w:p w14:paraId="1AFC91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Ссудополучатель вправе требовать досрочного расторжения договора безвозмездного пользования:</w:t>
      </w:r>
    </w:p>
    <w:p w14:paraId="6670D0E9" w14:textId="77777777" w:rsidR="00DB240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DB240A" w:rsidRPr="00E739ED">
        <w:rPr>
          <w:rFonts w:ascii="Times New Roman" w:hAnsi="Times New Roman" w:cs="Times New Roman"/>
          <w:color w:val="000000" w:themeColor="text1"/>
          <w:sz w:val="28"/>
          <w:szCs w:val="28"/>
        </w:rPr>
        <w:t>при обнаружении недостатков, делающих нормальное использование вещи невозможным или обременительным, о наличии которых он не знал и не мог знать в момент заключения договора;</w:t>
      </w:r>
    </w:p>
    <w:p w14:paraId="110B6A24" w14:textId="77777777" w:rsidR="00DB240A" w:rsidRPr="00E739ED" w:rsidRDefault="00DB240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вещь в силу обстоятельств, за которые он не отвечает, окажется в состоянии, непригодном для использования;</w:t>
      </w:r>
    </w:p>
    <w:p w14:paraId="7DF3A557" w14:textId="77777777" w:rsidR="00DB240A" w:rsidRPr="00E739ED" w:rsidRDefault="00DB240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при заключении договора ссудодатель не предупредил его о правах третьих лиц на передаваемую вещь;</w:t>
      </w:r>
    </w:p>
    <w:p w14:paraId="071AF8A3" w14:textId="77777777" w:rsidR="001F5FFA" w:rsidRPr="00E739ED" w:rsidRDefault="00DB240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неисполнении ссудодателем обязанности передать вещь или ее принадлежности и относящиеся к ней документы.</w:t>
      </w:r>
    </w:p>
    <w:p w14:paraId="30C14CC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807</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от договора безвозмездного пользования</w:t>
      </w:r>
    </w:p>
    <w:p w14:paraId="02AB0D5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Каждая из сторон вправе в любое время отказаться от договора безвозмездного пользования, заключенного без указания срока, известив об этом другую сторону за один месяц, если договором не предусмотрен иной срок извещения.</w:t>
      </w:r>
    </w:p>
    <w:p w14:paraId="772A978B" w14:textId="77777777" w:rsidR="00DB240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DB240A" w:rsidRPr="00E739ED">
        <w:rPr>
          <w:rFonts w:ascii="Times New Roman" w:hAnsi="Times New Roman" w:cs="Times New Roman"/>
          <w:color w:val="000000" w:themeColor="text1"/>
          <w:sz w:val="28"/>
          <w:szCs w:val="28"/>
        </w:rPr>
        <w:t>Если иное не предусмотрено договором, ссудополучатель вправе в любое время отказаться от договора, заключенного с указанием срока, в порядке, предусмотренном частью 1 настоящей статьи.</w:t>
      </w:r>
    </w:p>
    <w:p w14:paraId="3804956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808</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Изменение сторон в договоре безвозмездного пользования</w:t>
      </w:r>
    </w:p>
    <w:p w14:paraId="22E45C2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Ссудодатель вправе произвести отчуждение вещи или передать ее в возмездное пользование третьему лицу. При этом к новому собственнику или пользователю переходят права по ранее заключенному договору безвозмездного </w:t>
      </w:r>
      <w:r w:rsidRPr="00E739ED">
        <w:rPr>
          <w:rFonts w:ascii="Times New Roman" w:hAnsi="Times New Roman" w:cs="Times New Roman"/>
          <w:color w:val="000000" w:themeColor="text1"/>
          <w:sz w:val="28"/>
          <w:szCs w:val="28"/>
        </w:rPr>
        <w:lastRenderedPageBreak/>
        <w:t>пользования, а его права в отношении вещи обременяются правами ссудополучателя.</w:t>
      </w:r>
    </w:p>
    <w:p w14:paraId="2DB0CFF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смерти физического лица-ссудодателя либо реорганизации или ликвидации юридического лица-ссудодателя права и обязанности ссудодателя по договору безвозмездного пользования переходят к наследнику (правопреемнику) или к другому лицу, к которому перешло право собственности на вещь или иное право, на основании которого вещь была передана в безвозмездное пользование.</w:t>
      </w:r>
    </w:p>
    <w:p w14:paraId="7326F1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реорганизации юридического лиц</w:t>
      </w:r>
      <w:r w:rsidR="009D396C" w:rsidRPr="00E739ED">
        <w:rPr>
          <w:rFonts w:ascii="Times New Roman" w:hAnsi="Times New Roman" w:cs="Times New Roman"/>
          <w:color w:val="000000" w:themeColor="text1"/>
          <w:sz w:val="28"/>
          <w:szCs w:val="28"/>
        </w:rPr>
        <w:t>а-</w:t>
      </w:r>
      <w:r w:rsidRPr="00E739ED">
        <w:rPr>
          <w:rFonts w:ascii="Times New Roman" w:hAnsi="Times New Roman" w:cs="Times New Roman"/>
          <w:color w:val="000000" w:themeColor="text1"/>
          <w:sz w:val="28"/>
          <w:szCs w:val="28"/>
        </w:rPr>
        <w:t>ссудополучателя его права и обязанности по договору переходят к юридическому лицу, являющемуся его правопреемником, если иное не предусмотрено договором.</w:t>
      </w:r>
    </w:p>
    <w:p w14:paraId="3801F8C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809</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безвозмездного пользования</w:t>
      </w:r>
    </w:p>
    <w:p w14:paraId="3EB17336" w14:textId="77777777" w:rsidR="00DA2E98"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безвозмездного пользования прекращается в случае смерти физического лиц</w:t>
      </w:r>
      <w:r w:rsidR="009D396C" w:rsidRPr="00E739ED">
        <w:rPr>
          <w:rFonts w:ascii="Times New Roman" w:hAnsi="Times New Roman" w:cs="Times New Roman"/>
          <w:color w:val="000000" w:themeColor="text1"/>
          <w:sz w:val="28"/>
          <w:szCs w:val="28"/>
        </w:rPr>
        <w:t>а-</w:t>
      </w:r>
      <w:r w:rsidRPr="00E739ED">
        <w:rPr>
          <w:rFonts w:ascii="Times New Roman" w:hAnsi="Times New Roman" w:cs="Times New Roman"/>
          <w:color w:val="000000" w:themeColor="text1"/>
          <w:sz w:val="28"/>
          <w:szCs w:val="28"/>
        </w:rPr>
        <w:t>ссудополучателя и</w:t>
      </w:r>
      <w:r w:rsidR="002D349A" w:rsidRPr="00E739ED">
        <w:rPr>
          <w:rFonts w:ascii="Times New Roman" w:hAnsi="Times New Roman" w:cs="Times New Roman"/>
          <w:color w:val="000000" w:themeColor="text1"/>
          <w:sz w:val="28"/>
          <w:szCs w:val="28"/>
        </w:rPr>
        <w:t xml:space="preserve">ли ликвидации юридического лица – </w:t>
      </w:r>
      <w:r w:rsidRPr="00E739ED">
        <w:rPr>
          <w:rFonts w:ascii="Times New Roman" w:hAnsi="Times New Roman" w:cs="Times New Roman"/>
          <w:color w:val="000000" w:themeColor="text1"/>
          <w:sz w:val="28"/>
          <w:szCs w:val="28"/>
        </w:rPr>
        <w:t>ссудополучателя, если и</w:t>
      </w:r>
      <w:r w:rsidR="001059CA" w:rsidRPr="00E739ED">
        <w:rPr>
          <w:rFonts w:ascii="Times New Roman" w:hAnsi="Times New Roman" w:cs="Times New Roman"/>
          <w:color w:val="000000" w:themeColor="text1"/>
          <w:sz w:val="28"/>
          <w:szCs w:val="28"/>
        </w:rPr>
        <w:t>ное не предусмотрено договором.</w:t>
      </w:r>
    </w:p>
    <w:p w14:paraId="389DA9B2"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w:t>
      </w:r>
      <w:r w:rsidR="00CD24CB" w:rsidRPr="00E739ED">
        <w:rPr>
          <w:rFonts w:ascii="Times New Roman" w:hAnsi="Times New Roman" w:cs="Times New Roman"/>
          <w:color w:val="000000" w:themeColor="text1"/>
          <w:sz w:val="28"/>
          <w:szCs w:val="28"/>
        </w:rPr>
        <w:t>8</w:t>
      </w:r>
      <w:r w:rsidR="00344625" w:rsidRPr="00E739ED">
        <w:rPr>
          <w:rFonts w:ascii="Times New Roman" w:hAnsi="Times New Roman" w:cs="Times New Roman"/>
          <w:color w:val="000000" w:themeColor="text1"/>
          <w:sz w:val="28"/>
          <w:szCs w:val="28"/>
        </w:rPr>
        <w:t>. </w:t>
      </w:r>
      <w:r w:rsidR="001059CA" w:rsidRPr="00E739ED">
        <w:rPr>
          <w:rFonts w:ascii="Times New Roman" w:hAnsi="Times New Roman" w:cs="Times New Roman"/>
          <w:b/>
          <w:color w:val="000000" w:themeColor="text1"/>
          <w:sz w:val="28"/>
          <w:szCs w:val="28"/>
        </w:rPr>
        <w:t>Подряд</w:t>
      </w:r>
    </w:p>
    <w:p w14:paraId="1383EBA8"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1F5FFA" w:rsidRPr="00E739ED">
        <w:rPr>
          <w:rFonts w:ascii="Times New Roman" w:hAnsi="Times New Roman" w:cs="Times New Roman"/>
          <w:color w:val="000000" w:themeColor="text1"/>
          <w:sz w:val="28"/>
          <w:szCs w:val="28"/>
        </w:rPr>
        <w:t>1.</w:t>
      </w:r>
      <w:r w:rsidR="00344625" w:rsidRPr="00E739ED">
        <w:rPr>
          <w:rFonts w:ascii="Times New Roman" w:hAnsi="Times New Roman" w:cs="Times New Roman"/>
          <w:color w:val="000000" w:themeColor="text1"/>
          <w:sz w:val="28"/>
          <w:szCs w:val="28"/>
        </w:rPr>
        <w:t> </w:t>
      </w:r>
      <w:r w:rsidR="001059CA" w:rsidRPr="00E739ED">
        <w:rPr>
          <w:rFonts w:ascii="Times New Roman" w:hAnsi="Times New Roman" w:cs="Times New Roman"/>
          <w:b/>
          <w:color w:val="000000" w:themeColor="text1"/>
          <w:sz w:val="28"/>
          <w:szCs w:val="28"/>
        </w:rPr>
        <w:t>Общие положения о подряде</w:t>
      </w:r>
    </w:p>
    <w:p w14:paraId="46F4454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810</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подряда</w:t>
      </w:r>
    </w:p>
    <w:p w14:paraId="241285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подряда одна сторона (подрядчик) обязуется выполнить по заданию другой стороны (заказчика) определенную работу и сдать ее результат заказчику, а заказчик обязуется принять результат работы и оплатить его.</w:t>
      </w:r>
    </w:p>
    <w:p w14:paraId="75A93D86" w14:textId="77777777" w:rsidR="00FA41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 отдельным видам договора подряда (бытовой подряд, строительный подряд, подряд на выполнение проектных и изыскательских работ, подрядные работы для государственных </w:t>
      </w:r>
      <w:r w:rsidR="00221A24" w:rsidRPr="00E739ED">
        <w:rPr>
          <w:rFonts w:ascii="Times New Roman" w:hAnsi="Times New Roman" w:cs="Times New Roman"/>
          <w:color w:val="000000" w:themeColor="text1"/>
          <w:sz w:val="28"/>
          <w:szCs w:val="28"/>
        </w:rPr>
        <w:t xml:space="preserve">или муниципальных </w:t>
      </w:r>
      <w:r w:rsidRPr="00E739ED">
        <w:rPr>
          <w:rFonts w:ascii="Times New Roman" w:hAnsi="Times New Roman" w:cs="Times New Roman"/>
          <w:color w:val="000000" w:themeColor="text1"/>
          <w:sz w:val="28"/>
          <w:szCs w:val="28"/>
        </w:rPr>
        <w:t>нужд) положения, предусмотренные настоящим параграфом, применяются, если иное не установлено правилами настоящего К</w:t>
      </w:r>
      <w:r w:rsidR="001059CA" w:rsidRPr="00E739ED">
        <w:rPr>
          <w:rFonts w:ascii="Times New Roman" w:hAnsi="Times New Roman" w:cs="Times New Roman"/>
          <w:color w:val="000000" w:themeColor="text1"/>
          <w:sz w:val="28"/>
          <w:szCs w:val="28"/>
        </w:rPr>
        <w:t>одекса об этих видах договоров.</w:t>
      </w:r>
    </w:p>
    <w:p w14:paraId="78AA28C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811</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Работы, выполняемые по договору подряда</w:t>
      </w:r>
    </w:p>
    <w:p w14:paraId="32EA3D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611D49" w:rsidRPr="00E739ED">
        <w:rPr>
          <w:rFonts w:ascii="Times New Roman" w:hAnsi="Times New Roman" w:cs="Times New Roman"/>
          <w:color w:val="000000" w:themeColor="text1"/>
          <w:sz w:val="28"/>
          <w:szCs w:val="28"/>
        </w:rPr>
        <w:t>Договор подряда заключается на изготовление или переработку (обработку) вещи либо на выполнение другой работы с передачей ее результата заказчику.</w:t>
      </w:r>
    </w:p>
    <w:p w14:paraId="5F3F38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договору подряда, заключенному на изготовление вещи, подрядчик передает права на нее заказчику.</w:t>
      </w:r>
    </w:p>
    <w:p w14:paraId="1757F1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предусмотрено договором, подрядчик самостоятельно определяет способ</w:t>
      </w:r>
      <w:r w:rsidR="001059CA" w:rsidRPr="00E739ED">
        <w:rPr>
          <w:rFonts w:ascii="Times New Roman" w:hAnsi="Times New Roman" w:cs="Times New Roman"/>
          <w:color w:val="000000" w:themeColor="text1"/>
          <w:sz w:val="28"/>
          <w:szCs w:val="28"/>
        </w:rPr>
        <w:t>ы выполнения задания заказчика.</w:t>
      </w:r>
    </w:p>
    <w:p w14:paraId="23DC3E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812</w:t>
      </w:r>
      <w:r w:rsidR="00344625" w:rsidRPr="00E739ED">
        <w:rPr>
          <w:rFonts w:ascii="Times New Roman" w:hAnsi="Times New Roman" w:cs="Times New Roman"/>
          <w:color w:val="000000" w:themeColor="text1"/>
          <w:sz w:val="28"/>
          <w:szCs w:val="28"/>
        </w:rPr>
        <w:t>. </w:t>
      </w:r>
      <w:r w:rsidR="00504BA7" w:rsidRPr="00E739ED">
        <w:rPr>
          <w:rFonts w:ascii="Times New Roman" w:hAnsi="Times New Roman" w:cs="Times New Roman"/>
          <w:b/>
          <w:color w:val="000000" w:themeColor="text1"/>
          <w:sz w:val="28"/>
          <w:szCs w:val="28"/>
        </w:rPr>
        <w:t>Выполнение работы из материалов подрядчика и его средствами</w:t>
      </w:r>
    </w:p>
    <w:p w14:paraId="534CAB3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04BA7" w:rsidRPr="00E739ED">
        <w:rPr>
          <w:rFonts w:ascii="Times New Roman" w:hAnsi="Times New Roman" w:cs="Times New Roman"/>
          <w:color w:val="000000" w:themeColor="text1"/>
          <w:sz w:val="28"/>
          <w:szCs w:val="28"/>
        </w:rPr>
        <w:t>Если иное не предусмотрено договором подряда, подрядчик обязан выполнить работу из своего материала и своими средствами.</w:t>
      </w:r>
    </w:p>
    <w:p w14:paraId="3F502209" w14:textId="77777777" w:rsidR="001F5FFA" w:rsidRPr="00E739ED" w:rsidRDefault="001F5FFA"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2. Подрядчик несет ответственность за ненадлежащее качество предоставленных им материалов и оборудования, а также за предоставление материалов и оборудования, обремененных правами третьих лиц.</w:t>
      </w:r>
    </w:p>
    <w:p w14:paraId="003685B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813</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Распределение рисков между сторонами</w:t>
      </w:r>
    </w:p>
    <w:p w14:paraId="46B3A9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настоящим Кодексом, другими законами или договором подряда:</w:t>
      </w:r>
    </w:p>
    <w:p w14:paraId="758010A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риск случайной гибели или случайного повреждения материалов, оборудования, переданной для переработки (обработки) вещи или иного используемого для исполнения договора имущества несет предоставившая их сторона;</w:t>
      </w:r>
    </w:p>
    <w:p w14:paraId="4D0CE77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риск случайной гибели или случайного повреждения результата выполненной работы до ее принятия заказчиком несет подрядчик.</w:t>
      </w:r>
    </w:p>
    <w:p w14:paraId="0318644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просрочке передачи или принятия результата работы риски, предусмотренные в части 1 настоящей статьи, несет </w:t>
      </w:r>
      <w:r w:rsidR="001059CA" w:rsidRPr="00E739ED">
        <w:rPr>
          <w:rFonts w:ascii="Times New Roman" w:hAnsi="Times New Roman" w:cs="Times New Roman"/>
          <w:color w:val="000000" w:themeColor="text1"/>
          <w:sz w:val="28"/>
          <w:szCs w:val="28"/>
        </w:rPr>
        <w:t>сторона, допустившая просрочку.</w:t>
      </w:r>
    </w:p>
    <w:p w14:paraId="59CB931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814</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Генеральный подрядчик и субподрядчик</w:t>
      </w:r>
    </w:p>
    <w:p w14:paraId="71D5D1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Если из закона или договора подряда не вытекает обязанность подрядчика выполнить предусмотренную в договоре работу лично, подрядчик вправе привлечь к исполнению своих обязательств других лиц (субподрядчиков). В этом случае подрядчик выступает в роли генерального подрядчика.</w:t>
      </w:r>
    </w:p>
    <w:p w14:paraId="32D373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Подрядчик, который привлек к исполнению договора подряда субподрядчика в нарушение положений части 1 настоящей статьи или договора, несет перед заказчиком ответственность за убытки, причиненные участием субподрядчика в исполнении договора.</w:t>
      </w:r>
    </w:p>
    <w:p w14:paraId="74FDC2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Генеральный подрядчик несет перед заказчиком ответственность за последствия неисполнения или ненадлежащего исполнения обязательств субподрядчиком в соответствии с правилами части 1</w:t>
      </w:r>
      <w:r w:rsidR="00F510C1" w:rsidRPr="00E739ED">
        <w:rPr>
          <w:rFonts w:ascii="Times New Roman" w:hAnsi="Times New Roman" w:cs="Times New Roman"/>
          <w:color w:val="000000" w:themeColor="text1"/>
          <w:sz w:val="28"/>
          <w:szCs w:val="28"/>
        </w:rPr>
        <w:t xml:space="preserve"> статьи </w:t>
      </w:r>
      <w:r w:rsidR="007D0C69" w:rsidRPr="00E739ED">
        <w:rPr>
          <w:rFonts w:ascii="Times New Roman" w:hAnsi="Times New Roman" w:cs="Times New Roman"/>
          <w:color w:val="000000" w:themeColor="text1"/>
          <w:sz w:val="28"/>
          <w:szCs w:val="28"/>
        </w:rPr>
        <w:t>378</w:t>
      </w:r>
      <w:r w:rsidR="00F510C1" w:rsidRPr="00E739ED">
        <w:rPr>
          <w:rFonts w:ascii="Times New Roman" w:hAnsi="Times New Roman" w:cs="Times New Roman"/>
          <w:color w:val="000000" w:themeColor="text1"/>
          <w:sz w:val="28"/>
          <w:szCs w:val="28"/>
        </w:rPr>
        <w:t xml:space="preserve"> и статьи </w:t>
      </w:r>
      <w:r w:rsidR="007D0C69" w:rsidRPr="00E739ED">
        <w:rPr>
          <w:rFonts w:ascii="Times New Roman" w:hAnsi="Times New Roman" w:cs="Times New Roman"/>
          <w:color w:val="000000" w:themeColor="text1"/>
          <w:sz w:val="28"/>
          <w:szCs w:val="28"/>
        </w:rPr>
        <w:t>504</w:t>
      </w:r>
      <w:r w:rsidRPr="00E739ED">
        <w:rPr>
          <w:rFonts w:ascii="Times New Roman" w:hAnsi="Times New Roman" w:cs="Times New Roman"/>
          <w:color w:val="000000" w:themeColor="text1"/>
          <w:sz w:val="28"/>
          <w:szCs w:val="28"/>
        </w:rPr>
        <w:t xml:space="preserve"> настоящего Кодекса, а перед субподрядчиком </w:t>
      </w:r>
      <w:r w:rsidR="007D0C6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ответственность за неисполнение или ненадлежащее исполнение заказчиком обязательств по договору подряда.</w:t>
      </w:r>
    </w:p>
    <w:p w14:paraId="4628052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законом или договором, заказчик и субподрядчик не вправе предъявлять друг другу требования, связанные с нарушением договоров, заключенных каждым из них с генеральным подрядчиком.</w:t>
      </w:r>
    </w:p>
    <w:p w14:paraId="085A5D3F"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 согласия генерального подрядчика заказчик вправе заключить договоры на выполнение отдельных работ с другими лицами. В этом случае указанные лица несут ответственность за неисполнение или ненадлежащее исполнение работы не</w:t>
      </w:r>
      <w:r w:rsidR="001059CA" w:rsidRPr="00E739ED">
        <w:rPr>
          <w:rFonts w:ascii="Times New Roman" w:hAnsi="Times New Roman" w:cs="Times New Roman"/>
          <w:color w:val="000000" w:themeColor="text1"/>
          <w:sz w:val="28"/>
          <w:szCs w:val="28"/>
        </w:rPr>
        <w:t>посредственно перед заказчиком.</w:t>
      </w:r>
    </w:p>
    <w:p w14:paraId="0DB7F69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815</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Участие в исполнении работы нескольких лиц</w:t>
      </w:r>
    </w:p>
    <w:p w14:paraId="657B6A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на стороне подрядчика выступают одновременно два лица или более, при неделимости предмета обязательства они признаются по отношению к заказчику солидарными должниками и соответственно солидарными кредиторами.</w:t>
      </w:r>
    </w:p>
    <w:p w14:paraId="4AB3747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делимости предмета обязательства, а также в других случаях, предусмотренных законом, иными нормативными правовыми актами или договором, каждое из указанных в части 1 настоящей статьи лиц приобретает </w:t>
      </w:r>
      <w:r w:rsidRPr="00E739ED">
        <w:rPr>
          <w:rFonts w:ascii="Times New Roman" w:hAnsi="Times New Roman" w:cs="Times New Roman"/>
          <w:color w:val="000000" w:themeColor="text1"/>
          <w:sz w:val="28"/>
          <w:szCs w:val="28"/>
        </w:rPr>
        <w:lastRenderedPageBreak/>
        <w:t>права и несет обязанности по отношению к заказчику в пр</w:t>
      </w:r>
      <w:r w:rsidR="001059CA" w:rsidRPr="00E739ED">
        <w:rPr>
          <w:rFonts w:ascii="Times New Roman" w:hAnsi="Times New Roman" w:cs="Times New Roman"/>
          <w:color w:val="000000" w:themeColor="text1"/>
          <w:sz w:val="28"/>
          <w:szCs w:val="28"/>
        </w:rPr>
        <w:t xml:space="preserve">еделах своей доли </w:t>
      </w:r>
      <w:r w:rsidR="00A45EF9" w:rsidRPr="00E739ED">
        <w:rPr>
          <w:rFonts w:ascii="Times New Roman" w:hAnsi="Times New Roman" w:cs="Times New Roman"/>
          <w:color w:val="000000" w:themeColor="text1"/>
          <w:sz w:val="28"/>
          <w:szCs w:val="28"/>
        </w:rPr>
        <w:t>(статья </w:t>
      </w:r>
      <w:r w:rsidR="00B46F83" w:rsidRPr="00E739ED">
        <w:rPr>
          <w:rFonts w:ascii="Times New Roman" w:hAnsi="Times New Roman" w:cs="Times New Roman"/>
          <w:color w:val="000000" w:themeColor="text1"/>
          <w:sz w:val="28"/>
          <w:szCs w:val="28"/>
        </w:rPr>
        <w:t>389</w:t>
      </w:r>
      <w:r w:rsidR="001059CA" w:rsidRPr="00E739ED">
        <w:rPr>
          <w:rFonts w:ascii="Times New Roman" w:hAnsi="Times New Roman" w:cs="Times New Roman"/>
          <w:color w:val="000000" w:themeColor="text1"/>
          <w:sz w:val="28"/>
          <w:szCs w:val="28"/>
        </w:rPr>
        <w:t>).</w:t>
      </w:r>
    </w:p>
    <w:p w14:paraId="61870F5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816</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Сроки выполнения работы</w:t>
      </w:r>
    </w:p>
    <w:p w14:paraId="1564FD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договоре подряда указываются начальный и конечный сроки выполнения работы. По согласованию между сторонами в договоре могут быть предусмотрены также сроки завершения отдельных этапов работы (промежуточные сроки).</w:t>
      </w:r>
    </w:p>
    <w:p w14:paraId="5E4B25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установлено законом, иными нормативными правовыми актами или не предусмотрено договором, подрядчик несет ответственность за нарушение как начального и конечного, так и промежуточных сроков выполнения работы.</w:t>
      </w:r>
    </w:p>
    <w:p w14:paraId="03EE195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Указанные в договоре подряда начальный, конечный и промежуточные сроки выполнения работы могут быть изменены в случаях и порядке, предусмотренных договором.</w:t>
      </w:r>
    </w:p>
    <w:p w14:paraId="604E6E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F510C1" w:rsidRPr="00E739ED">
        <w:rPr>
          <w:rFonts w:ascii="Times New Roman" w:hAnsi="Times New Roman" w:cs="Times New Roman"/>
          <w:color w:val="000000" w:themeColor="text1"/>
          <w:sz w:val="28"/>
          <w:szCs w:val="28"/>
        </w:rPr>
        <w:t xml:space="preserve">. Указанные в части 2 статьи </w:t>
      </w:r>
      <w:r w:rsidR="0038102E" w:rsidRPr="00E739ED">
        <w:rPr>
          <w:rFonts w:ascii="Times New Roman" w:hAnsi="Times New Roman" w:cs="Times New Roman"/>
          <w:color w:val="000000" w:themeColor="text1"/>
          <w:sz w:val="28"/>
          <w:szCs w:val="28"/>
        </w:rPr>
        <w:t>506</w:t>
      </w:r>
      <w:r w:rsidRPr="00E739ED">
        <w:rPr>
          <w:rFonts w:ascii="Times New Roman" w:hAnsi="Times New Roman" w:cs="Times New Roman"/>
          <w:color w:val="000000" w:themeColor="text1"/>
          <w:sz w:val="28"/>
          <w:szCs w:val="28"/>
        </w:rPr>
        <w:t xml:space="preserve"> настоящего Кодекса последствия просрочки исполнения наступают при нарушении конечного срока выполнения работы, а также иных установл</w:t>
      </w:r>
      <w:r w:rsidR="001059CA" w:rsidRPr="00E739ED">
        <w:rPr>
          <w:rFonts w:ascii="Times New Roman" w:hAnsi="Times New Roman" w:cs="Times New Roman"/>
          <w:color w:val="000000" w:themeColor="text1"/>
          <w:sz w:val="28"/>
          <w:szCs w:val="28"/>
        </w:rPr>
        <w:t>енных договором подряда сроков.</w:t>
      </w:r>
    </w:p>
    <w:p w14:paraId="3BF4ED0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817</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Цена работы</w:t>
      </w:r>
    </w:p>
    <w:p w14:paraId="3E36B190" w14:textId="77777777" w:rsidR="00504BA7" w:rsidRPr="00E739ED" w:rsidRDefault="00504BA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договоре подряда указываются цена подлежащей выполнению работы или способы ее определения. При отсутствии в договоре таких указаний цена определяется в соответствии с частью 3 статьи </w:t>
      </w:r>
      <w:r w:rsidR="0038102E"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w:t>
      </w:r>
    </w:p>
    <w:p w14:paraId="5346B0BC" w14:textId="77777777" w:rsidR="00504BA7" w:rsidRPr="00E739ED" w:rsidRDefault="00504BA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Цена в договоре подряда включает компенсацию издержек подрядчика и</w:t>
      </w:r>
      <w:r w:rsidR="00DA7F37" w:rsidRPr="00E739ED">
        <w:rPr>
          <w:rFonts w:ascii="Times New Roman" w:hAnsi="Times New Roman" w:cs="Times New Roman"/>
          <w:color w:val="000000" w:themeColor="text1"/>
          <w:sz w:val="28"/>
          <w:szCs w:val="28"/>
        </w:rPr>
        <w:t xml:space="preserve"> плату за выполненную им работу</w:t>
      </w:r>
      <w:r w:rsidRPr="00E739ED">
        <w:rPr>
          <w:rFonts w:ascii="Times New Roman" w:hAnsi="Times New Roman" w:cs="Times New Roman"/>
          <w:color w:val="000000" w:themeColor="text1"/>
          <w:sz w:val="28"/>
          <w:szCs w:val="28"/>
        </w:rPr>
        <w:t>.</w:t>
      </w:r>
    </w:p>
    <w:p w14:paraId="59F70AD1" w14:textId="77777777" w:rsidR="00504BA7"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504BA7" w:rsidRPr="00E739ED">
        <w:rPr>
          <w:rFonts w:ascii="Times New Roman" w:hAnsi="Times New Roman" w:cs="Times New Roman"/>
          <w:color w:val="000000" w:themeColor="text1"/>
          <w:sz w:val="28"/>
          <w:szCs w:val="28"/>
        </w:rPr>
        <w:t>Цена работы может быть определена путем составления сметы.</w:t>
      </w:r>
    </w:p>
    <w:p w14:paraId="7566CAB1" w14:textId="77777777" w:rsidR="00504BA7"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504BA7" w:rsidRPr="00E739ED">
        <w:rPr>
          <w:rFonts w:ascii="Times New Roman" w:hAnsi="Times New Roman" w:cs="Times New Roman"/>
          <w:color w:val="000000" w:themeColor="text1"/>
          <w:sz w:val="28"/>
          <w:szCs w:val="28"/>
        </w:rPr>
        <w:t>работа выполняется в соответствии со сметой, составленной подрядчиком, смета приобретает силу и становится частью договора подряда с момента подтверждения ее заказчиком.</w:t>
      </w:r>
    </w:p>
    <w:p w14:paraId="037ACF2E" w14:textId="77777777" w:rsidR="00504BA7"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w:t>
      </w:r>
      <w:r w:rsidR="00504BA7" w:rsidRPr="00E739ED">
        <w:rPr>
          <w:rFonts w:ascii="Times New Roman" w:hAnsi="Times New Roman" w:cs="Times New Roman"/>
          <w:color w:val="000000" w:themeColor="text1"/>
          <w:sz w:val="28"/>
          <w:szCs w:val="28"/>
        </w:rPr>
        <w:t>Цена работы (смета) может быть приблизительной или твердой. При отсутствии других указаний в договоре подряда цена работы считается твердой.</w:t>
      </w:r>
    </w:p>
    <w:p w14:paraId="196ADA53" w14:textId="77777777" w:rsidR="00504BA7"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504BA7" w:rsidRPr="00E739ED">
        <w:rPr>
          <w:rFonts w:ascii="Times New Roman" w:hAnsi="Times New Roman" w:cs="Times New Roman"/>
          <w:color w:val="000000" w:themeColor="text1"/>
          <w:sz w:val="28"/>
          <w:szCs w:val="28"/>
        </w:rPr>
        <w:t>Если возникла необходимость в проведении дополнительных работ и по этой причине в существенном превышении определенной приблизительно цены работы, подрядчик обязан своевременно предупредить об этом заказчика. Заказчик, не согласившийся на превышение указанной в договоре подряда цены работы, вправе отказаться от договора. В этом случае подрядчик может требовать от заказчика уплаты ему цены за выполненную часть работы.</w:t>
      </w:r>
    </w:p>
    <w:p w14:paraId="334667FD" w14:textId="77777777" w:rsidR="00504BA7" w:rsidRPr="00E739ED" w:rsidRDefault="00504BA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Подрядчик, своевременно не предупредивший заказчика о необходимости превышения указанной в договоре цены работы, обязан выполнить договор, сохраняя право на оплату работы по цене, </w:t>
      </w:r>
      <w:r w:rsidR="00DA7F37" w:rsidRPr="00E739ED">
        <w:rPr>
          <w:rFonts w:ascii="Times New Roman" w:hAnsi="Times New Roman" w:cs="Times New Roman"/>
          <w:color w:val="000000" w:themeColor="text1"/>
          <w:sz w:val="28"/>
          <w:szCs w:val="28"/>
        </w:rPr>
        <w:t xml:space="preserve">предусмотренной </w:t>
      </w:r>
      <w:r w:rsidRPr="00E739ED">
        <w:rPr>
          <w:rFonts w:ascii="Times New Roman" w:hAnsi="Times New Roman" w:cs="Times New Roman"/>
          <w:color w:val="000000" w:themeColor="text1"/>
          <w:sz w:val="28"/>
          <w:szCs w:val="28"/>
        </w:rPr>
        <w:t>в договоре.</w:t>
      </w:r>
    </w:p>
    <w:p w14:paraId="2F10137A" w14:textId="77777777" w:rsidR="00504BA7"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504BA7" w:rsidRPr="00E739ED">
        <w:rPr>
          <w:rFonts w:ascii="Times New Roman" w:hAnsi="Times New Roman" w:cs="Times New Roman"/>
          <w:color w:val="000000" w:themeColor="text1"/>
          <w:sz w:val="28"/>
          <w:szCs w:val="28"/>
        </w:rPr>
        <w:t>Подрядчик не вправе требовать увеличения твердой цены, а заказчик ее уменьшения, в том числе в случае, когда в момент заключения договора подряда исключалась возможность предусмотреть полный объем подлежащих выполнению работ или необходимых для этого расходов.</w:t>
      </w:r>
    </w:p>
    <w:p w14:paraId="16C7FC80" w14:textId="77777777" w:rsidR="00504BA7" w:rsidRPr="00E739ED" w:rsidRDefault="00504BA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существенном возрастании стоимости материалов и оборудования, предоставленных подрядчиком, а также оказываемых ему третьими лицами услуг, которые нельзя было предусмотреть при заключении договора, подрядчик имеет право требовать увеличения установленной цены, а при отказе зака</w:t>
      </w:r>
      <w:r w:rsidR="00DA7F37" w:rsidRPr="00E739ED">
        <w:rPr>
          <w:rFonts w:ascii="Times New Roman" w:hAnsi="Times New Roman" w:cs="Times New Roman"/>
          <w:color w:val="000000" w:themeColor="text1"/>
          <w:sz w:val="28"/>
          <w:szCs w:val="28"/>
        </w:rPr>
        <w:t>зчика выполнить это требование –</w:t>
      </w:r>
      <w:r w:rsidRPr="00E739ED">
        <w:rPr>
          <w:rFonts w:ascii="Times New Roman" w:hAnsi="Times New Roman" w:cs="Times New Roman"/>
          <w:color w:val="000000" w:themeColor="text1"/>
          <w:sz w:val="28"/>
          <w:szCs w:val="28"/>
        </w:rPr>
        <w:t xml:space="preserve"> расторжения договора в соответствии со статьей </w:t>
      </w:r>
      <w:r w:rsidR="0038102E" w:rsidRPr="00E739ED">
        <w:rPr>
          <w:rFonts w:ascii="Times New Roman" w:hAnsi="Times New Roman" w:cs="Times New Roman"/>
          <w:color w:val="000000" w:themeColor="text1"/>
          <w:sz w:val="28"/>
          <w:szCs w:val="28"/>
        </w:rPr>
        <w:t>562</w:t>
      </w:r>
      <w:r w:rsidRPr="00E739ED">
        <w:rPr>
          <w:rFonts w:ascii="Times New Roman" w:hAnsi="Times New Roman" w:cs="Times New Roman"/>
          <w:color w:val="000000" w:themeColor="text1"/>
          <w:sz w:val="28"/>
          <w:szCs w:val="28"/>
        </w:rPr>
        <w:t xml:space="preserve"> настоящего Кодекса.</w:t>
      </w:r>
    </w:p>
    <w:p w14:paraId="112E716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818</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Экономия подрядчика</w:t>
      </w:r>
    </w:p>
    <w:p w14:paraId="3DC21B8B" w14:textId="77777777" w:rsidR="00DA7F37"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DA7F37" w:rsidRPr="00E739ED">
        <w:rPr>
          <w:rFonts w:ascii="Times New Roman" w:hAnsi="Times New Roman" w:cs="Times New Roman"/>
          <w:color w:val="000000" w:themeColor="text1"/>
          <w:sz w:val="28"/>
          <w:szCs w:val="28"/>
        </w:rPr>
        <w:t>Если фактические расходы подрядчика оказались меньше тех, которые учитывались при определении цены работы, подрядчик сохраняет право на оплату работ по цене, предусмотренной договором подряда, если заказчик не докажет, что полученная подрядчиком экономия повлияла на качество выполненных работ.</w:t>
      </w:r>
    </w:p>
    <w:p w14:paraId="5AA77F22" w14:textId="77777777" w:rsidR="00FA41D0"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договоре подряда может быть предусмотрено распределение полученной подрядчиком экономии между сторонами.</w:t>
      </w:r>
    </w:p>
    <w:p w14:paraId="66C51AC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819</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Порядок оплаты работы</w:t>
      </w:r>
    </w:p>
    <w:p w14:paraId="32A260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договором подряда не предусмотрена предварительная оплата выполненной работы или отдельных ее этапов, заказчик обязан уплатить подрядчику обусловленную цену после окончательной сдачи результатов работы при условии, что работа выполнена надлежащим образом и в согласованный срок, либо с согласия заказчика досрочно.</w:t>
      </w:r>
    </w:p>
    <w:p w14:paraId="1A676326" w14:textId="77777777" w:rsidR="001059C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вправе требовать выплаты ему аванса либо задатка только в случаях и размере, указанных</w:t>
      </w:r>
      <w:r w:rsidR="001059CA" w:rsidRPr="00E739ED">
        <w:rPr>
          <w:rFonts w:ascii="Times New Roman" w:hAnsi="Times New Roman" w:cs="Times New Roman"/>
          <w:color w:val="000000" w:themeColor="text1"/>
          <w:sz w:val="28"/>
          <w:szCs w:val="28"/>
        </w:rPr>
        <w:t xml:space="preserve"> в законе или договоре подряда.</w:t>
      </w:r>
    </w:p>
    <w:p w14:paraId="0B536CC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820</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 подрядчика на удержание</w:t>
      </w:r>
    </w:p>
    <w:p w14:paraId="1A806B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неисполнении заказчиком обязанности уплатить установленную цену либо иную сумму, причитающуюся подрядчику в связи с выполнением договора подряда, подрядчик имеет право на удержание в соответствии со статьями </w:t>
      </w:r>
      <w:r w:rsidR="001F07A3" w:rsidRPr="00E739ED">
        <w:rPr>
          <w:rFonts w:ascii="Times New Roman" w:hAnsi="Times New Roman" w:cs="Times New Roman"/>
          <w:color w:val="000000" w:themeColor="text1"/>
          <w:sz w:val="28"/>
          <w:szCs w:val="28"/>
        </w:rPr>
        <w:t>452</w:t>
      </w:r>
      <w:r w:rsidR="000334AC" w:rsidRPr="00E739ED">
        <w:rPr>
          <w:rFonts w:ascii="Times New Roman" w:hAnsi="Times New Roman" w:cs="Times New Roman"/>
          <w:color w:val="000000" w:themeColor="text1"/>
          <w:sz w:val="28"/>
          <w:szCs w:val="28"/>
        </w:rPr>
        <w:t xml:space="preserve"> и </w:t>
      </w:r>
      <w:r w:rsidR="001F07A3" w:rsidRPr="00E739ED">
        <w:rPr>
          <w:rFonts w:ascii="Times New Roman" w:hAnsi="Times New Roman" w:cs="Times New Roman"/>
          <w:color w:val="000000" w:themeColor="text1"/>
          <w:sz w:val="28"/>
          <w:szCs w:val="28"/>
        </w:rPr>
        <w:t>453</w:t>
      </w:r>
      <w:r w:rsidR="000334AC"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результата работ, а также принадлежащих заказчику оборудования, переданной для переработки (обработки) вещи, остатка неиспользованного материала и другого оказавшегося у него имущества заказчика до уплаты з</w:t>
      </w:r>
      <w:r w:rsidR="001059CA" w:rsidRPr="00E739ED">
        <w:rPr>
          <w:rFonts w:ascii="Times New Roman" w:hAnsi="Times New Roman" w:cs="Times New Roman"/>
          <w:color w:val="000000" w:themeColor="text1"/>
          <w:sz w:val="28"/>
          <w:szCs w:val="28"/>
        </w:rPr>
        <w:t>аказчиком соответствующих сумм.</w:t>
      </w:r>
    </w:p>
    <w:p w14:paraId="4BA4295A" w14:textId="77777777" w:rsidR="00AB06D6" w:rsidRPr="00E739ED" w:rsidRDefault="00216B5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0A59A9" w:rsidRPr="00E739ED">
        <w:rPr>
          <w:rFonts w:ascii="Times New Roman" w:hAnsi="Times New Roman" w:cs="Times New Roman"/>
          <w:bCs/>
          <w:color w:val="000000" w:themeColor="text1"/>
          <w:sz w:val="28"/>
          <w:szCs w:val="28"/>
        </w:rPr>
        <w:t>821</w:t>
      </w:r>
      <w:r w:rsidRPr="00E739ED">
        <w:rPr>
          <w:rFonts w:ascii="Times New Roman" w:hAnsi="Times New Roman" w:cs="Times New Roman"/>
          <w:bCs/>
          <w:color w:val="000000" w:themeColor="text1"/>
          <w:sz w:val="28"/>
          <w:szCs w:val="28"/>
        </w:rPr>
        <w:t>. </w:t>
      </w:r>
      <w:r w:rsidR="00AB06D6" w:rsidRPr="00E739ED">
        <w:rPr>
          <w:rFonts w:ascii="Times New Roman" w:hAnsi="Times New Roman" w:cs="Times New Roman"/>
          <w:b/>
          <w:bCs/>
          <w:color w:val="000000" w:themeColor="text1"/>
          <w:sz w:val="28"/>
          <w:szCs w:val="28"/>
        </w:rPr>
        <w:t>Выполнение работы с использованием материала заказчика</w:t>
      </w:r>
    </w:p>
    <w:p w14:paraId="73D3359D" w14:textId="77777777" w:rsidR="00AB06D6" w:rsidRPr="00E739ED" w:rsidRDefault="00AB06D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обязан использовать предоставленный заказчиком материал экономно и расчетливо, после окончания работы представить заказчику отчет об израсходовании материала, а также возвратить его остаток или с согласия заказчика уменьшить цену работы с учетом стоимости остающегося у подрядчика неиспользованного материала.</w:t>
      </w:r>
    </w:p>
    <w:p w14:paraId="08BCB2A9" w14:textId="77777777" w:rsidR="00AB06D6" w:rsidRPr="00E739ED" w:rsidRDefault="00AB06D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результат работы не был достигнут или достигнутый результат оказался с недостатками, которые делают его не пригодным для предусмотренного в договоре подряда использования, а при отсутствии в договоре соответствующего условия не пригодным для обычного использования, по причинам, вызванным недостатками предоставленного заказчиком материала, подрядчик вправе потребовать оплаты выполненной им работы.</w:t>
      </w:r>
    </w:p>
    <w:p w14:paraId="4A1EC327" w14:textId="77777777" w:rsidR="00AB06D6" w:rsidRPr="00E739ED" w:rsidRDefault="00AB06D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Подрядчик может осуществить право, указанное в части 2 настоящей статьи, в случае, если докажет, что недостатки материала не могли быть обнаружены при надлежащей приемке подрядчиком этого материала.</w:t>
      </w:r>
    </w:p>
    <w:p w14:paraId="19318D21" w14:textId="77777777" w:rsidR="00AB06D6" w:rsidRPr="00E739ED" w:rsidRDefault="00216B5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0A59A9" w:rsidRPr="00E739ED">
        <w:rPr>
          <w:rFonts w:ascii="Times New Roman" w:hAnsi="Times New Roman" w:cs="Times New Roman"/>
          <w:bCs/>
          <w:color w:val="000000" w:themeColor="text1"/>
          <w:sz w:val="28"/>
          <w:szCs w:val="28"/>
        </w:rPr>
        <w:t>822</w:t>
      </w:r>
      <w:r w:rsidR="00AB06D6"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B06D6" w:rsidRPr="00E739ED">
        <w:rPr>
          <w:rFonts w:ascii="Times New Roman" w:hAnsi="Times New Roman" w:cs="Times New Roman"/>
          <w:b/>
          <w:bCs/>
          <w:color w:val="000000" w:themeColor="text1"/>
          <w:sz w:val="28"/>
          <w:szCs w:val="28"/>
        </w:rPr>
        <w:t xml:space="preserve">Ответственность подрядчика за </w:t>
      </w:r>
      <w:proofErr w:type="spellStart"/>
      <w:r w:rsidR="00AB06D6" w:rsidRPr="00E739ED">
        <w:rPr>
          <w:rFonts w:ascii="Times New Roman" w:hAnsi="Times New Roman" w:cs="Times New Roman"/>
          <w:b/>
          <w:bCs/>
          <w:color w:val="000000" w:themeColor="text1"/>
          <w:sz w:val="28"/>
          <w:szCs w:val="28"/>
        </w:rPr>
        <w:t>несохранность</w:t>
      </w:r>
      <w:proofErr w:type="spellEnd"/>
      <w:r w:rsidR="00AB06D6" w:rsidRPr="00E739ED">
        <w:rPr>
          <w:rFonts w:ascii="Times New Roman" w:hAnsi="Times New Roman" w:cs="Times New Roman"/>
          <w:b/>
          <w:bCs/>
          <w:color w:val="000000" w:themeColor="text1"/>
          <w:sz w:val="28"/>
          <w:szCs w:val="28"/>
        </w:rPr>
        <w:t xml:space="preserve"> предоставленного заказчиком имущества</w:t>
      </w:r>
    </w:p>
    <w:p w14:paraId="1CFFFC4A" w14:textId="77777777" w:rsidR="00AB06D6" w:rsidRPr="00E739ED" w:rsidRDefault="00AB06D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Подрядчик несет ответственность за </w:t>
      </w:r>
      <w:proofErr w:type="spellStart"/>
      <w:r w:rsidRPr="00E739ED">
        <w:rPr>
          <w:rFonts w:ascii="Times New Roman" w:hAnsi="Times New Roman" w:cs="Times New Roman"/>
          <w:color w:val="000000" w:themeColor="text1"/>
          <w:sz w:val="28"/>
          <w:szCs w:val="28"/>
        </w:rPr>
        <w:t>несохранность</w:t>
      </w:r>
      <w:proofErr w:type="spellEnd"/>
      <w:r w:rsidRPr="00E739ED">
        <w:rPr>
          <w:rFonts w:ascii="Times New Roman" w:hAnsi="Times New Roman" w:cs="Times New Roman"/>
          <w:color w:val="000000" w:themeColor="text1"/>
          <w:sz w:val="28"/>
          <w:szCs w:val="28"/>
        </w:rPr>
        <w:t xml:space="preserve"> предоставленных заказчиком материала, оборудования, переданной для переработки (обработки) вещи или иного имущества, оказавшегося во владении подрядчика в связи с исполнением договора подряда.</w:t>
      </w:r>
    </w:p>
    <w:p w14:paraId="237E596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823</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заказчика во время выполнения работы подрядчиком</w:t>
      </w:r>
    </w:p>
    <w:p w14:paraId="4139B3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вправе в любое время проверять ход и качество работы, выполняемой подрядчиком, не вмешиваясь в его деятельность.</w:t>
      </w:r>
    </w:p>
    <w:p w14:paraId="5DB33C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подрядчик не приступает своевременно к исполнению договора подряда или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w:t>
      </w:r>
    </w:p>
    <w:p w14:paraId="4029A3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договора подряда или поручить исправление работ другому лицу за счет подрядчика, а также потребовать возмещения убытков.</w:t>
      </w:r>
    </w:p>
    <w:p w14:paraId="187A51F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824</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Обстоятельства, о которых подрядчик обязан предупредить заказчика</w:t>
      </w:r>
    </w:p>
    <w:p w14:paraId="27A62F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обязан немедленно предупредить заказчика и до получения от него указаний приостановить работу при обнаружении:</w:t>
      </w:r>
    </w:p>
    <w:p w14:paraId="2D72FD9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недоброкачественности или непригодности предоставленных заказчиком материала, оборудования, технической документации или переданной для переработки (обработки) вещи;</w:t>
      </w:r>
    </w:p>
    <w:p w14:paraId="2F7658C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возможных неблагоприятных для заказчика последствий выполнения его указаний о способе исполнения работы;</w:t>
      </w:r>
    </w:p>
    <w:p w14:paraId="6A3981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иных не зависящих от подрядчика обстоятельств, которые грозят годности или прочности результатов выполняемой работы либо создают невозможность ее завершения в срок.</w:t>
      </w:r>
    </w:p>
    <w:p w14:paraId="3B3CDF17"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Подрядчик, не предупредивший заказчика об обстоятельствах, указанных в части 1 настоящей статьи, либо продолживший работу, не дожидаясь истечения указанного в договоре срока, а при его отсутствии разумного срока для ответа на предупреждение или несмотря на своевременное указание заказчика о прекращении работы, не вправе при предъявлении к нему или им к заказчику соответствующих требований ссылаться на указанные обстоятельства.</w:t>
      </w:r>
    </w:p>
    <w:p w14:paraId="29474BD3"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заказчик, несмотря на своевременное и обоснованное предупреждение со стороны подрядчика об обстоятельствах, указанных в части 1 настоящей статьи, в разумный срок не заменит непригодные или недоброкачественные материал, оборудование, техническую документацию или переданную для переработки (обработки) вещь, не изменит указаний о способе выполнения работы или не примет других необходимых мер для устранения обстоятельств, грозящих ее годности, подрядчик вправе отказаться от исполнения договора подряда и потребовать возмещения причиненных его прекращением убытков.</w:t>
      </w:r>
    </w:p>
    <w:p w14:paraId="2F34A8A8" w14:textId="77777777" w:rsidR="009D5BE6" w:rsidRPr="00E739ED" w:rsidRDefault="000A59A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216B5F"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825</w:t>
      </w:r>
      <w:r w:rsidR="009D5BE6" w:rsidRPr="00E739ED">
        <w:rPr>
          <w:rFonts w:ascii="Times New Roman" w:hAnsi="Times New Roman" w:cs="Times New Roman"/>
          <w:bCs/>
          <w:color w:val="000000" w:themeColor="text1"/>
          <w:sz w:val="28"/>
          <w:szCs w:val="28"/>
        </w:rPr>
        <w:t>.</w:t>
      </w:r>
      <w:r w:rsidR="00216B5F" w:rsidRPr="00E739ED">
        <w:rPr>
          <w:rFonts w:ascii="Times New Roman" w:hAnsi="Times New Roman" w:cs="Times New Roman"/>
          <w:b/>
          <w:bCs/>
          <w:color w:val="000000" w:themeColor="text1"/>
          <w:sz w:val="28"/>
          <w:szCs w:val="28"/>
        </w:rPr>
        <w:t> </w:t>
      </w:r>
      <w:r w:rsidR="009D5BE6" w:rsidRPr="00E739ED">
        <w:rPr>
          <w:rFonts w:ascii="Times New Roman" w:hAnsi="Times New Roman" w:cs="Times New Roman"/>
          <w:b/>
          <w:bCs/>
          <w:color w:val="000000" w:themeColor="text1"/>
          <w:sz w:val="28"/>
          <w:szCs w:val="28"/>
        </w:rPr>
        <w:t>Отказ заказчика от исполнения договора подряда</w:t>
      </w:r>
    </w:p>
    <w:p w14:paraId="1237080E"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подряда, заказчик может в любое время до сдачи ему результата работы отказаться от исполнения договора, уплатив подрядчику часть установленной цены пропорционально части работы, выполненной до получения извещения об отказе заказчика от исполнения договора. Заказчик также обязан возместить подрядчику убытки, причиненные прекращением договора подряда, в пределах разницы между ценой, определенной за всю работу, и частью цены, выплаченной за выполненную работу.</w:t>
      </w:r>
    </w:p>
    <w:p w14:paraId="643CBE7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826</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Сод</w:t>
      </w:r>
      <w:r w:rsidR="001059CA" w:rsidRPr="00E739ED">
        <w:rPr>
          <w:rFonts w:ascii="Times New Roman" w:hAnsi="Times New Roman" w:cs="Times New Roman"/>
          <w:b/>
          <w:color w:val="000000" w:themeColor="text1"/>
          <w:sz w:val="28"/>
          <w:szCs w:val="28"/>
        </w:rPr>
        <w:t>ействие заказчика</w:t>
      </w:r>
    </w:p>
    <w:p w14:paraId="096338EB" w14:textId="77777777" w:rsidR="009D5BE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9D5BE6" w:rsidRPr="00E739ED">
        <w:rPr>
          <w:rFonts w:ascii="Times New Roman" w:hAnsi="Times New Roman" w:cs="Times New Roman"/>
          <w:color w:val="000000" w:themeColor="text1"/>
          <w:sz w:val="28"/>
          <w:szCs w:val="28"/>
        </w:rPr>
        <w:t>Заказчик обязан в случаях, объеме и порядке, предусмотренных договором подряда, оказывать подрядчику содействие в выполнении работы.</w:t>
      </w:r>
    </w:p>
    <w:p w14:paraId="3E8B3B81"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неисполнении заказчиком этой обязанности подрядчик вправе требовать возмещения причиненных убытков, включая дополнительные издержки, вызванные простоем, либо перенесения сроков исполнения работы, либо увеличения указанной в договоре цены работы.</w:t>
      </w:r>
    </w:p>
    <w:p w14:paraId="7E769D2D" w14:textId="77777777" w:rsidR="001F5FFA"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выполнение работы по договору подряда стало невозможным вследствие действий или упущений заказчика, подрядчик сохраняет право на уплату ему указанной в договоре цены с учетом выполненной части работы.</w:t>
      </w:r>
    </w:p>
    <w:p w14:paraId="2778B4F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827</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Неисполнение заказчиком встречных</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обязанностей по договору подряда</w:t>
      </w:r>
    </w:p>
    <w:p w14:paraId="5CC35E0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Подрядчик вправе не приступать к работе, а начатую работу приостановить в случаях, когда нарушение заказчиком своих обязанностей по договору подряда, в частности непредоставление материала, оборудования, технической документации или подлежащей переработке (обработке) вещи, препятствует исполнению договора подрядчиком, а также при наличии обстоятельств, очевидно свидетельствующих о том, что исполнение указанных обязанностей не будет произведено в установленный срок </w:t>
      </w:r>
      <w:r w:rsidR="00A45EF9" w:rsidRPr="00E739ED">
        <w:rPr>
          <w:rFonts w:ascii="Times New Roman" w:hAnsi="Times New Roman" w:cs="Times New Roman"/>
          <w:color w:val="000000" w:themeColor="text1"/>
          <w:sz w:val="28"/>
          <w:szCs w:val="28"/>
        </w:rPr>
        <w:t>(статья </w:t>
      </w:r>
      <w:r w:rsidR="00C21510" w:rsidRPr="00E739ED">
        <w:rPr>
          <w:rFonts w:ascii="Times New Roman" w:hAnsi="Times New Roman" w:cs="Times New Roman"/>
          <w:color w:val="000000" w:themeColor="text1"/>
          <w:sz w:val="28"/>
          <w:szCs w:val="28"/>
        </w:rPr>
        <w:t>379</w:t>
      </w:r>
      <w:r w:rsidRPr="00E739ED">
        <w:rPr>
          <w:rFonts w:ascii="Times New Roman" w:hAnsi="Times New Roman" w:cs="Times New Roman"/>
          <w:color w:val="000000" w:themeColor="text1"/>
          <w:sz w:val="28"/>
          <w:szCs w:val="28"/>
        </w:rPr>
        <w:t>).</w:t>
      </w:r>
    </w:p>
    <w:p w14:paraId="4DFB9E9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D5BE6" w:rsidRPr="00E739ED">
        <w:rPr>
          <w:rFonts w:ascii="Times New Roman" w:hAnsi="Times New Roman" w:cs="Times New Roman"/>
          <w:color w:val="000000" w:themeColor="text1"/>
          <w:sz w:val="28"/>
          <w:szCs w:val="28"/>
        </w:rPr>
        <w:t>Если иное не предусмотрено договором подряда, подрядчик при наличии обстоятельств, указанных в части 1 настоящей статьи, вправе отказаться от исполнения договора и потребовать возмещения убытков.</w:t>
      </w:r>
    </w:p>
    <w:p w14:paraId="48FF00F5" w14:textId="77777777" w:rsidR="009D5BE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828</w:t>
      </w:r>
      <w:r w:rsidR="00216B5F" w:rsidRPr="00E739ED">
        <w:rPr>
          <w:rFonts w:ascii="Times New Roman" w:hAnsi="Times New Roman" w:cs="Times New Roman"/>
          <w:color w:val="000000" w:themeColor="text1"/>
          <w:sz w:val="28"/>
          <w:szCs w:val="28"/>
        </w:rPr>
        <w:t>. </w:t>
      </w:r>
      <w:r w:rsidR="009D5BE6" w:rsidRPr="00E739ED">
        <w:rPr>
          <w:rFonts w:ascii="Times New Roman" w:hAnsi="Times New Roman" w:cs="Times New Roman"/>
          <w:b/>
          <w:bCs/>
          <w:color w:val="000000" w:themeColor="text1"/>
          <w:sz w:val="28"/>
          <w:szCs w:val="28"/>
        </w:rPr>
        <w:t>Приемка заказчиком работы, выполненной подрядчиком</w:t>
      </w:r>
    </w:p>
    <w:p w14:paraId="79D4A080"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Заказчик обязан в сроки и порядке, которые предусмотрены договором подряда, с участием подрядчика осмотреть и принять выполненную работу (ее результат), а при обнаружении отступлений от договора, ухудшающих результат работы, или иных недостатков в работе немедленно заявить об этом подрядчику.</w:t>
      </w:r>
    </w:p>
    <w:p w14:paraId="6D1E451C"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Заказчик, обнаруживший недостатки в работе при ее приемке, вправе ссылаться на них в случаях, если в акте или в ином документе, удостоверяющем приемку, были оговорены эти недостатки либо возможность последующего предъявления требования об их устранении.</w:t>
      </w:r>
    </w:p>
    <w:p w14:paraId="3D4E31B1"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предусмотрено договором подряда, заказчик, принявший работу без проверки, лишается права ссылаться на недостатки работы, которые могли быть установлены при обычном способе ее приемки (явные недостатки).</w:t>
      </w:r>
    </w:p>
    <w:p w14:paraId="7BD52A24"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Заказчик, обнаруживший после приемки работы отступления в ней от договора подряда или иные недостатки, которые не могли быть установлены при обычном способе приемки (скрытые недостатки), в том числе такие, которые были умышленно скрыты подрядчиком, обязан известить об этом подрядчика в разумный срок с момента их обнаружения.</w:t>
      </w:r>
    </w:p>
    <w:p w14:paraId="3BBE94EC"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 за исключением случаев, когда экспертизой установлено отсутствие нарушений подрядчиком договора подряда или причинной связи между действиями подрядчика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14:paraId="196406AA"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Если иное не предусмотрено договором подряда, при уклонении заказчика от принятия выполненной работы подрядчик вправе по истечении месяца со дня, когда согласно договору результат работы должен был быть передан заказчику, и при условии последующего двукратного предупреждения заказчика продать результат работы, а вырученную сумму, за вычетом всех причитающихся подрядчику платежей, внести на имя заказчика в депозит в порядке, предусмотренном статьей </w:t>
      </w:r>
      <w:r w:rsidR="00A453EF" w:rsidRPr="00E739ED">
        <w:rPr>
          <w:rFonts w:ascii="Times New Roman" w:hAnsi="Times New Roman" w:cs="Times New Roman"/>
          <w:color w:val="000000" w:themeColor="text1"/>
          <w:sz w:val="28"/>
          <w:szCs w:val="28"/>
        </w:rPr>
        <w:t>395</w:t>
      </w:r>
      <w:r w:rsidRPr="00E739ED">
        <w:rPr>
          <w:rFonts w:ascii="Times New Roman" w:hAnsi="Times New Roman" w:cs="Times New Roman"/>
          <w:color w:val="000000" w:themeColor="text1"/>
          <w:sz w:val="28"/>
          <w:szCs w:val="28"/>
        </w:rPr>
        <w:t xml:space="preserve"> настоящего Кодекса.</w:t>
      </w:r>
    </w:p>
    <w:p w14:paraId="2D6074EF" w14:textId="77777777" w:rsidR="001F5FFA"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Если уклонение заказчика от принятия выполненной работы повлекло за собой просрочку в сдаче работы, риск случайной гибели изготовленной (переработанной или обработанной) вещи признается перешедшим к заказчику в момент, когда передача вещи должна была состояться.</w:t>
      </w:r>
    </w:p>
    <w:p w14:paraId="6872D21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829</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Качество работы</w:t>
      </w:r>
    </w:p>
    <w:p w14:paraId="17F35B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Качество выполненной подрядчиком работы должно соответствовать условиям договора подряда, а при отсутствии или неполноте условий договора требованиям, обычно предъявляемым к работам соответствующего рода. Если иное не предусмотрено законом, иными нормативными правовыми актами или договором, результат выполненной работы должен в момент передачи заказчику обладать свойствами, указанными в договоре или определенными обычно предъявляемыми требованиями, и в пределах разумного срока быть пригодным для установленного договором использования, а если такое использование </w:t>
      </w:r>
      <w:r w:rsidRPr="00E739ED">
        <w:rPr>
          <w:rFonts w:ascii="Times New Roman" w:hAnsi="Times New Roman" w:cs="Times New Roman"/>
          <w:color w:val="000000" w:themeColor="text1"/>
          <w:sz w:val="28"/>
          <w:szCs w:val="28"/>
        </w:rPr>
        <w:lastRenderedPageBreak/>
        <w:t>договором не предусмотрено, для обычного использования результата работы такого рода.</w:t>
      </w:r>
    </w:p>
    <w:p w14:paraId="6E0959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законом, иными нормативными правовыми актами предусмотрены обязательные требования к работе, выполняемой по договору подряда, подрядчик, действующий в качестве предпринимателя, обязан выполнять работу, соблюдая эти обязательные требования.</w:t>
      </w:r>
    </w:p>
    <w:p w14:paraId="77B47E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Подрядчик может принять на себя по договору обязанность выполнить работу, отвечающую требованиям к качеству, более высоким по сравнению с установленными обязате</w:t>
      </w:r>
      <w:r w:rsidR="008C0B6B" w:rsidRPr="00E739ED">
        <w:rPr>
          <w:rFonts w:ascii="Times New Roman" w:hAnsi="Times New Roman" w:cs="Times New Roman"/>
          <w:color w:val="000000" w:themeColor="text1"/>
          <w:sz w:val="28"/>
          <w:szCs w:val="28"/>
        </w:rPr>
        <w:t>льными для сторон требованиями.</w:t>
      </w:r>
    </w:p>
    <w:p w14:paraId="625C209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830</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Гарантия качества работы</w:t>
      </w:r>
    </w:p>
    <w:p w14:paraId="035BE5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законом, иными нормативными правовыми актами, договором подряда или обычаями делового оборота для результата работы предусмотрен гарантийный срок, результат работы должен в течение всего гарантийного срока соответствовать условиям договор</w:t>
      </w:r>
      <w:r w:rsidR="000334AC" w:rsidRPr="00E739ED">
        <w:rPr>
          <w:rFonts w:ascii="Times New Roman" w:hAnsi="Times New Roman" w:cs="Times New Roman"/>
          <w:color w:val="000000" w:themeColor="text1"/>
          <w:sz w:val="28"/>
          <w:szCs w:val="28"/>
        </w:rPr>
        <w:t xml:space="preserve">а о качестве (часть 1 статьи </w:t>
      </w:r>
      <w:r w:rsidR="00C4451C" w:rsidRPr="00E739ED">
        <w:rPr>
          <w:rFonts w:ascii="Times New Roman" w:hAnsi="Times New Roman" w:cs="Times New Roman"/>
          <w:color w:val="000000" w:themeColor="text1"/>
          <w:sz w:val="28"/>
          <w:szCs w:val="28"/>
        </w:rPr>
        <w:t>829</w:t>
      </w:r>
      <w:r w:rsidRPr="00E739ED">
        <w:rPr>
          <w:rFonts w:ascii="Times New Roman" w:hAnsi="Times New Roman" w:cs="Times New Roman"/>
          <w:color w:val="000000" w:themeColor="text1"/>
          <w:sz w:val="28"/>
          <w:szCs w:val="28"/>
        </w:rPr>
        <w:t>).</w:t>
      </w:r>
    </w:p>
    <w:p w14:paraId="778F91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Гарантия качества результата работы, если иное не предусмотрено договором подряда, распространяется на все,</w:t>
      </w:r>
      <w:r w:rsidR="008C0B6B" w:rsidRPr="00E739ED">
        <w:rPr>
          <w:rFonts w:ascii="Times New Roman" w:hAnsi="Times New Roman" w:cs="Times New Roman"/>
          <w:color w:val="000000" w:themeColor="text1"/>
          <w:sz w:val="28"/>
          <w:szCs w:val="28"/>
        </w:rPr>
        <w:t xml:space="preserve"> составляющее результат работы.</w:t>
      </w:r>
    </w:p>
    <w:p w14:paraId="59D1B41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831</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подрядчика за ненадлежащее качество работы</w:t>
      </w:r>
    </w:p>
    <w:p w14:paraId="5CF777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работа выполнена подрядчиком с отступлениями от договора подряда, ухудшившими результат работы, или с иными недостатками, которые делают его не пригодным для предусмотренного в договоре использования либо при отсутствии в договоре соответствующего условия непригодности для обычного использования, заказчик вправе, если иное не установлено законом или договором, по своему выбору потребовать от подрядчика:</w:t>
      </w:r>
    </w:p>
    <w:p w14:paraId="1C9F289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безвозмездного устранения недостатков в разумный срок;</w:t>
      </w:r>
    </w:p>
    <w:p w14:paraId="20E597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соразмерного уменьшения установленной за работу цены;</w:t>
      </w:r>
    </w:p>
    <w:p w14:paraId="230336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возмещения своих расходов на устранение недостатков, когда право заказчика устранять их предусмотрено в договоре подряда </w:t>
      </w:r>
      <w:r w:rsidR="00A45EF9" w:rsidRPr="00E739ED">
        <w:rPr>
          <w:rFonts w:ascii="Times New Roman" w:hAnsi="Times New Roman" w:cs="Times New Roman"/>
          <w:color w:val="000000" w:themeColor="text1"/>
          <w:sz w:val="28"/>
          <w:szCs w:val="28"/>
        </w:rPr>
        <w:t>(статья </w:t>
      </w:r>
      <w:r w:rsidR="00C4451C" w:rsidRPr="00E739ED">
        <w:rPr>
          <w:rFonts w:ascii="Times New Roman" w:hAnsi="Times New Roman" w:cs="Times New Roman"/>
          <w:color w:val="000000" w:themeColor="text1"/>
          <w:sz w:val="28"/>
          <w:szCs w:val="28"/>
        </w:rPr>
        <w:t>498</w:t>
      </w:r>
      <w:r w:rsidRPr="00E739ED">
        <w:rPr>
          <w:rFonts w:ascii="Times New Roman" w:hAnsi="Times New Roman" w:cs="Times New Roman"/>
          <w:color w:val="000000" w:themeColor="text1"/>
          <w:sz w:val="28"/>
          <w:szCs w:val="28"/>
        </w:rPr>
        <w:t>).</w:t>
      </w:r>
    </w:p>
    <w:p w14:paraId="4D570A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вправе вместо устранения недостатков, за которые он отвечает, безвозмездно выполнить работу заново с возмещением заказчику причиненных просрочкой исполнения убытков. В этом случае заказчик обязан возвратить ранее переданный ему результат работы подрядчику, если по характеру работы такой возврат возможен.</w:t>
      </w:r>
    </w:p>
    <w:p w14:paraId="1F476C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отступления в работе от условий договора подряда или иные недостатки результата работы в установленный заказчиком разумный срок не были устранены либо являются существенными и неустранимыми, заказчик вправе отказаться от исполнения договора и потребовать возмещения причиненных убытков.</w:t>
      </w:r>
    </w:p>
    <w:p w14:paraId="122CF71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Условие договора подряда об освобождении подрядчика от ответственности за определенные недостатки не освобождает его от ответственности, если доказано, что такие недостатки возникли вследствие умышленных действий или бездействия подрядчика.</w:t>
      </w:r>
    </w:p>
    <w:p w14:paraId="620EC9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предоставивший материал для выполнения работы, отвечает за его качество по правилам об ответственности продавца за товары ненад</w:t>
      </w:r>
      <w:r w:rsidR="008C0B6B" w:rsidRPr="00E739ED">
        <w:rPr>
          <w:rFonts w:ascii="Times New Roman" w:hAnsi="Times New Roman" w:cs="Times New Roman"/>
          <w:color w:val="000000" w:themeColor="text1"/>
          <w:sz w:val="28"/>
          <w:szCs w:val="28"/>
        </w:rPr>
        <w:t xml:space="preserve">лежащего качества </w:t>
      </w:r>
      <w:r w:rsidR="00A45EF9" w:rsidRPr="00E739ED">
        <w:rPr>
          <w:rFonts w:ascii="Times New Roman" w:hAnsi="Times New Roman" w:cs="Times New Roman"/>
          <w:color w:val="000000" w:themeColor="text1"/>
          <w:sz w:val="28"/>
          <w:szCs w:val="28"/>
        </w:rPr>
        <w:t>(статья </w:t>
      </w:r>
      <w:r w:rsidR="00C4451C" w:rsidRPr="00E739ED">
        <w:rPr>
          <w:rFonts w:ascii="Times New Roman" w:hAnsi="Times New Roman" w:cs="Times New Roman"/>
          <w:color w:val="000000" w:themeColor="text1"/>
          <w:sz w:val="28"/>
          <w:szCs w:val="28"/>
        </w:rPr>
        <w:t>585</w:t>
      </w:r>
      <w:r w:rsidR="008C0B6B" w:rsidRPr="00E739ED">
        <w:rPr>
          <w:rFonts w:ascii="Times New Roman" w:hAnsi="Times New Roman" w:cs="Times New Roman"/>
          <w:color w:val="000000" w:themeColor="text1"/>
          <w:sz w:val="28"/>
          <w:szCs w:val="28"/>
        </w:rPr>
        <w:t>).</w:t>
      </w:r>
    </w:p>
    <w:p w14:paraId="6C521F4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832</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Сроки обнаружения ненадлежащего качества результата работы</w:t>
      </w:r>
    </w:p>
    <w:p w14:paraId="2587E2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установлено законом или договором подряда, заказчик вправе предъявить требования, связанные с ненадлежащим качеством результата работы, при условии, что оно выявлено в сроки, установленные настоящей статьей.</w:t>
      </w:r>
    </w:p>
    <w:p w14:paraId="6915C3A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на результат работы не установлен гарантийный срок, требования, связанные с недостатками результата работы, могут быть предъявлены заказчиком при условии, что они были обнаружены в разумный срок, но в пределах двух лет со дня передачи результата работы, если иные сроки не установлены законом, договором или обычаями делового оборота.</w:t>
      </w:r>
    </w:p>
    <w:p w14:paraId="02FF689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вправе предъявить требования, связанные с недостатками результата работы, обнаруженными в течение гарантийного срока.</w:t>
      </w:r>
    </w:p>
    <w:p w14:paraId="1B5CF01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предусмотренный договором гарантийный срок составляет менее двух лет и недостатки результата работы обнаружены заказчиком по истечении гарантийного срока, но в пределах двух лет с момента, предусмотренного частью 5 настоящей статьи, подрядчик несет ответственность, если заказчик докажет, что недостатки возникли до передачи результата работы заказчику или по причинам, возникшим до этого момента.</w:t>
      </w:r>
    </w:p>
    <w:p w14:paraId="57730D1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предусмотрено договором подряда, гара</w:t>
      </w:r>
      <w:r w:rsidR="000334AC" w:rsidRPr="00E739ED">
        <w:rPr>
          <w:rFonts w:ascii="Times New Roman" w:hAnsi="Times New Roman" w:cs="Times New Roman"/>
          <w:color w:val="000000" w:themeColor="text1"/>
          <w:sz w:val="28"/>
          <w:szCs w:val="28"/>
        </w:rPr>
        <w:t xml:space="preserve">нтийный срок (часть 1 статьи </w:t>
      </w:r>
      <w:r w:rsidR="003F3B32" w:rsidRPr="00E739ED">
        <w:rPr>
          <w:rFonts w:ascii="Times New Roman" w:hAnsi="Times New Roman" w:cs="Times New Roman"/>
          <w:color w:val="000000" w:themeColor="text1"/>
          <w:sz w:val="28"/>
          <w:szCs w:val="28"/>
        </w:rPr>
        <w:t>830</w:t>
      </w:r>
      <w:r w:rsidRPr="00E739ED">
        <w:rPr>
          <w:rFonts w:ascii="Times New Roman" w:hAnsi="Times New Roman" w:cs="Times New Roman"/>
          <w:color w:val="000000" w:themeColor="text1"/>
          <w:sz w:val="28"/>
          <w:szCs w:val="28"/>
        </w:rPr>
        <w:t>) начинает течь с момента, когда результат выполненной работы был принят или должен был быть принят заказчиком.</w:t>
      </w:r>
    </w:p>
    <w:p w14:paraId="73C992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исчислению гарантийного срока по договору подряда применяются соответственно правила, содерж</w:t>
      </w:r>
      <w:r w:rsidR="000334AC" w:rsidRPr="00E739ED">
        <w:rPr>
          <w:rFonts w:ascii="Times New Roman" w:hAnsi="Times New Roman" w:cs="Times New Roman"/>
          <w:color w:val="000000" w:themeColor="text1"/>
          <w:sz w:val="28"/>
          <w:szCs w:val="28"/>
        </w:rPr>
        <w:t xml:space="preserve">ащиеся в частях 2 и 4 статьи </w:t>
      </w:r>
      <w:r w:rsidR="003F3B32" w:rsidRPr="00E739ED">
        <w:rPr>
          <w:rFonts w:ascii="Times New Roman" w:hAnsi="Times New Roman" w:cs="Times New Roman"/>
          <w:color w:val="000000" w:themeColor="text1"/>
          <w:sz w:val="28"/>
          <w:szCs w:val="28"/>
        </w:rPr>
        <w:t>582</w:t>
      </w:r>
      <w:r w:rsidRPr="00E739ED">
        <w:rPr>
          <w:rFonts w:ascii="Times New Roman" w:hAnsi="Times New Roman" w:cs="Times New Roman"/>
          <w:color w:val="000000" w:themeColor="text1"/>
          <w:sz w:val="28"/>
          <w:szCs w:val="28"/>
        </w:rPr>
        <w:t xml:space="preserve"> настоящего Кодекса, если иное не предусмотрено законом, иными нормативными правовыми актами, соглашением сторон или не вытекает из</w:t>
      </w:r>
      <w:r w:rsidR="008C0B6B" w:rsidRPr="00E739ED">
        <w:rPr>
          <w:rFonts w:ascii="Times New Roman" w:hAnsi="Times New Roman" w:cs="Times New Roman"/>
          <w:color w:val="000000" w:themeColor="text1"/>
          <w:sz w:val="28"/>
          <w:szCs w:val="28"/>
        </w:rPr>
        <w:t xml:space="preserve"> особенностей договора подряда.</w:t>
      </w:r>
    </w:p>
    <w:p w14:paraId="170B069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833</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Исковая давность, применяемая к требованиям о ненадлежащем качестве работы</w:t>
      </w:r>
    </w:p>
    <w:p w14:paraId="1D08186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Срок исковой давности для требований, предъявляемых в связи с ненадлежащим качеством работы, выполненной по договору подряда, составляет один год, а в</w:t>
      </w:r>
      <w:r w:rsidR="000334AC" w:rsidRPr="00E739ED">
        <w:rPr>
          <w:rFonts w:ascii="Times New Roman" w:hAnsi="Times New Roman" w:cs="Times New Roman"/>
          <w:color w:val="000000" w:themeColor="text1"/>
          <w:sz w:val="28"/>
          <w:szCs w:val="28"/>
        </w:rPr>
        <w:t xml:space="preserve"> отношении зданий и сооружений </w:t>
      </w:r>
      <w:r w:rsidR="00221A24" w:rsidRPr="00E739ED">
        <w:rPr>
          <w:rFonts w:ascii="Times New Roman" w:hAnsi="Times New Roman" w:cs="Times New Roman"/>
          <w:color w:val="000000" w:themeColor="text1"/>
          <w:sz w:val="28"/>
          <w:szCs w:val="28"/>
        </w:rPr>
        <w:t xml:space="preserve">определяется по правилам статьи </w:t>
      </w:r>
      <w:r w:rsidR="00396827" w:rsidRPr="00E739ED">
        <w:rPr>
          <w:rFonts w:ascii="Times New Roman" w:hAnsi="Times New Roman" w:cs="Times New Roman"/>
          <w:color w:val="000000" w:themeColor="text1"/>
          <w:sz w:val="28"/>
          <w:szCs w:val="28"/>
        </w:rPr>
        <w:t>255</w:t>
      </w:r>
      <w:r w:rsidR="00221A24" w:rsidRPr="00E739ED">
        <w:rPr>
          <w:rFonts w:ascii="Times New Roman" w:hAnsi="Times New Roman" w:cs="Times New Roman"/>
          <w:color w:val="000000" w:themeColor="text1"/>
          <w:sz w:val="28"/>
          <w:szCs w:val="28"/>
        </w:rPr>
        <w:t xml:space="preserve"> настоящего Кодекса.</w:t>
      </w:r>
    </w:p>
    <w:p w14:paraId="5A9C3F6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 соответствии с договором подряда результат работы принят заказчиком по частям, течение срока исковой давности начинается со дня приемки результата работы в целом.</w:t>
      </w:r>
    </w:p>
    <w:p w14:paraId="3739C1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законом, иными нормативными правовыми актами или договором подряда установлен гарантийный срок и заявление относительно недостатков результата работы направлено заказчиком в пределах гарантийного срока, течение срока исковой давности, указанного в части 1 настоящей статьи, начинается со дня направления такого заявления подрядчику</w:t>
      </w:r>
      <w:r w:rsidR="008C0B6B" w:rsidRPr="00E739ED">
        <w:rPr>
          <w:rFonts w:ascii="Times New Roman" w:hAnsi="Times New Roman" w:cs="Times New Roman"/>
          <w:color w:val="000000" w:themeColor="text1"/>
          <w:sz w:val="28"/>
          <w:szCs w:val="28"/>
        </w:rPr>
        <w:t>.</w:t>
      </w:r>
    </w:p>
    <w:p w14:paraId="3DB6308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834</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Обязанность подрядчика передать информацию заказчику</w:t>
      </w:r>
    </w:p>
    <w:p w14:paraId="117155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Подрядчик обязан передать заказчику вместе с результатом работы информацию по эксплуатации или иному использованию предмета договора </w:t>
      </w:r>
      <w:r w:rsidRPr="00E739ED">
        <w:rPr>
          <w:rFonts w:ascii="Times New Roman" w:hAnsi="Times New Roman" w:cs="Times New Roman"/>
          <w:color w:val="000000" w:themeColor="text1"/>
          <w:sz w:val="28"/>
          <w:szCs w:val="28"/>
        </w:rPr>
        <w:lastRenderedPageBreak/>
        <w:t>подряда, если это предусмотрено договором или если без такой информации использование результата работы для целей, опре</w:t>
      </w:r>
      <w:r w:rsidR="008C0B6B" w:rsidRPr="00E739ED">
        <w:rPr>
          <w:rFonts w:ascii="Times New Roman" w:hAnsi="Times New Roman" w:cs="Times New Roman"/>
          <w:color w:val="000000" w:themeColor="text1"/>
          <w:sz w:val="28"/>
          <w:szCs w:val="28"/>
        </w:rPr>
        <w:t>деленных договором, невозможно.</w:t>
      </w:r>
    </w:p>
    <w:p w14:paraId="43E37BF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835</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Конфиденциальность полученной сторонами информации</w:t>
      </w:r>
    </w:p>
    <w:p w14:paraId="0918782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сторона вследствие исполнения своего обязательства по договору подряда получила от другой стороны информацию о новых решениях и технических знаниях, в том числе не защищаемых законом, а также сведения, в отношении которых их обладателем установлен режим коммерческой тайны, сторона, получившая такую информацию, не вправе сообщать ее третьим лицам без согласия другой стороны.</w:t>
      </w:r>
    </w:p>
    <w:p w14:paraId="0AC5F81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Порядок и условия пользования такой информацией о</w:t>
      </w:r>
      <w:r w:rsidR="00AB2ECC" w:rsidRPr="00E739ED">
        <w:rPr>
          <w:rFonts w:ascii="Times New Roman" w:hAnsi="Times New Roman" w:cs="Times New Roman"/>
          <w:color w:val="000000" w:themeColor="text1"/>
          <w:sz w:val="28"/>
          <w:szCs w:val="28"/>
        </w:rPr>
        <w:t>пределяются соглашением сторон.</w:t>
      </w:r>
    </w:p>
    <w:p w14:paraId="67CC2DC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836</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Возвращение подрядчиком имущества, переданного заказчиком</w:t>
      </w:r>
    </w:p>
    <w:p w14:paraId="1F0407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заказчик</w:t>
      </w:r>
      <w:r w:rsidR="000334AC" w:rsidRPr="00E739ED">
        <w:rPr>
          <w:rFonts w:ascii="Times New Roman" w:hAnsi="Times New Roman" w:cs="Times New Roman"/>
          <w:color w:val="000000" w:themeColor="text1"/>
          <w:sz w:val="28"/>
          <w:szCs w:val="28"/>
        </w:rPr>
        <w:t xml:space="preserve"> на основании части 2 статьи </w:t>
      </w:r>
      <w:r w:rsidR="00CE2288" w:rsidRPr="00E739ED">
        <w:rPr>
          <w:rFonts w:ascii="Times New Roman" w:hAnsi="Times New Roman" w:cs="Times New Roman"/>
          <w:color w:val="000000" w:themeColor="text1"/>
          <w:sz w:val="28"/>
          <w:szCs w:val="28"/>
        </w:rPr>
        <w:t>823</w:t>
      </w:r>
      <w:r w:rsidR="000334AC" w:rsidRPr="00E739ED">
        <w:rPr>
          <w:rFonts w:ascii="Times New Roman" w:hAnsi="Times New Roman" w:cs="Times New Roman"/>
          <w:color w:val="000000" w:themeColor="text1"/>
          <w:sz w:val="28"/>
          <w:szCs w:val="28"/>
        </w:rPr>
        <w:t xml:space="preserve"> или части 3 статьи </w:t>
      </w:r>
      <w:r w:rsidR="00CE2288" w:rsidRPr="00E739ED">
        <w:rPr>
          <w:rFonts w:ascii="Times New Roman" w:hAnsi="Times New Roman" w:cs="Times New Roman"/>
          <w:color w:val="000000" w:themeColor="text1"/>
          <w:sz w:val="28"/>
          <w:szCs w:val="28"/>
        </w:rPr>
        <w:t>831</w:t>
      </w:r>
      <w:r w:rsidRPr="00E739ED">
        <w:rPr>
          <w:rFonts w:ascii="Times New Roman" w:hAnsi="Times New Roman" w:cs="Times New Roman"/>
          <w:color w:val="000000" w:themeColor="text1"/>
          <w:sz w:val="28"/>
          <w:szCs w:val="28"/>
        </w:rPr>
        <w:t xml:space="preserve"> настоящего Кодекса расторгает договор подряда, подрядчик обязан возвратить предоставленные заказчиком материалы, оборудование, переданную для переработки (обработки) вещь и иное имущество либо передать их указанному заказчиком лицу, а е</w:t>
      </w:r>
      <w:r w:rsidR="008C0B6B" w:rsidRPr="00E739ED">
        <w:rPr>
          <w:rFonts w:ascii="Times New Roman" w:hAnsi="Times New Roman" w:cs="Times New Roman"/>
          <w:color w:val="000000" w:themeColor="text1"/>
          <w:sz w:val="28"/>
          <w:szCs w:val="28"/>
        </w:rPr>
        <w:t>сли это оказалось невозможным, –</w:t>
      </w:r>
      <w:r w:rsidRPr="00E739ED">
        <w:rPr>
          <w:rFonts w:ascii="Times New Roman" w:hAnsi="Times New Roman" w:cs="Times New Roman"/>
          <w:color w:val="000000" w:themeColor="text1"/>
          <w:sz w:val="28"/>
          <w:szCs w:val="28"/>
        </w:rPr>
        <w:t xml:space="preserve"> возместить стоимость материалов, </w:t>
      </w:r>
      <w:r w:rsidR="008C0B6B" w:rsidRPr="00E739ED">
        <w:rPr>
          <w:rFonts w:ascii="Times New Roman" w:hAnsi="Times New Roman" w:cs="Times New Roman"/>
          <w:color w:val="000000" w:themeColor="text1"/>
          <w:sz w:val="28"/>
          <w:szCs w:val="28"/>
        </w:rPr>
        <w:t>оборудования и иного имущества.</w:t>
      </w:r>
    </w:p>
    <w:p w14:paraId="78B1D00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837</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прекращения договора подряда до приемки результата работы</w:t>
      </w:r>
    </w:p>
    <w:p w14:paraId="588602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прекращения договора подряда по основаниям, предусмотренным законом или договором, до принятия заказчиком результата работы, выполненной</w:t>
      </w:r>
      <w:r w:rsidR="000334AC" w:rsidRPr="00E739ED">
        <w:rPr>
          <w:rFonts w:ascii="Times New Roman" w:hAnsi="Times New Roman" w:cs="Times New Roman"/>
          <w:color w:val="000000" w:themeColor="text1"/>
          <w:sz w:val="28"/>
          <w:szCs w:val="28"/>
        </w:rPr>
        <w:t xml:space="preserve"> подрядчиком (часть 1 статьи </w:t>
      </w:r>
      <w:r w:rsidR="00CE2288" w:rsidRPr="00E739ED">
        <w:rPr>
          <w:rFonts w:ascii="Times New Roman" w:hAnsi="Times New Roman" w:cs="Times New Roman"/>
          <w:color w:val="000000" w:themeColor="text1"/>
          <w:sz w:val="28"/>
          <w:szCs w:val="28"/>
        </w:rPr>
        <w:t>828</w:t>
      </w:r>
      <w:r w:rsidRPr="00E739ED">
        <w:rPr>
          <w:rFonts w:ascii="Times New Roman" w:hAnsi="Times New Roman" w:cs="Times New Roman"/>
          <w:color w:val="000000" w:themeColor="text1"/>
          <w:sz w:val="28"/>
          <w:szCs w:val="28"/>
        </w:rPr>
        <w:t>), заказчик вправе требовать передачи ему результата незавершенной работы с компенсацией подрядчик</w:t>
      </w:r>
      <w:r w:rsidR="008C0B6B" w:rsidRPr="00E739ED">
        <w:rPr>
          <w:rFonts w:ascii="Times New Roman" w:hAnsi="Times New Roman" w:cs="Times New Roman"/>
          <w:color w:val="000000" w:themeColor="text1"/>
          <w:sz w:val="28"/>
          <w:szCs w:val="28"/>
        </w:rPr>
        <w:t>у произведенных затрат.</w:t>
      </w:r>
    </w:p>
    <w:p w14:paraId="28084845"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216B5F" w:rsidRPr="00E739ED">
        <w:rPr>
          <w:rFonts w:ascii="Times New Roman" w:hAnsi="Times New Roman" w:cs="Times New Roman"/>
          <w:color w:val="000000" w:themeColor="text1"/>
          <w:sz w:val="28"/>
          <w:szCs w:val="28"/>
        </w:rPr>
        <w:t>2. </w:t>
      </w:r>
      <w:r w:rsidR="008C0B6B" w:rsidRPr="00E739ED">
        <w:rPr>
          <w:rFonts w:ascii="Times New Roman" w:hAnsi="Times New Roman" w:cs="Times New Roman"/>
          <w:b/>
          <w:color w:val="000000" w:themeColor="text1"/>
          <w:sz w:val="28"/>
          <w:szCs w:val="28"/>
        </w:rPr>
        <w:t>Бытовой подряд</w:t>
      </w:r>
    </w:p>
    <w:p w14:paraId="60C9395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838</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бытового подряда</w:t>
      </w:r>
    </w:p>
    <w:p w14:paraId="22AA64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 договору бытового подряда подрядчик, осуществляющий предпринимательскую деятельность, обязуется выполнить по заданию физического лица (заказчика) определенную работу, предназначенную удовлетворять бытовые или другие личные потребности заказчика, а заказчик обязуется принять и оплатить работу.</w:t>
      </w:r>
    </w:p>
    <w:p w14:paraId="7DDA7F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Договор бытового подряда является публичным договором </w:t>
      </w:r>
      <w:r w:rsidR="00A45EF9" w:rsidRPr="00E739ED">
        <w:rPr>
          <w:rFonts w:ascii="Times New Roman" w:hAnsi="Times New Roman" w:cs="Times New Roman"/>
          <w:color w:val="000000" w:themeColor="text1"/>
          <w:sz w:val="28"/>
          <w:szCs w:val="28"/>
        </w:rPr>
        <w:t>(статья </w:t>
      </w:r>
      <w:r w:rsidR="00CC61A0" w:rsidRPr="00E739ED">
        <w:rPr>
          <w:rFonts w:ascii="Times New Roman" w:hAnsi="Times New Roman" w:cs="Times New Roman"/>
          <w:color w:val="000000" w:themeColor="text1"/>
          <w:sz w:val="28"/>
          <w:szCs w:val="28"/>
        </w:rPr>
        <w:t>528</w:t>
      </w:r>
      <w:r w:rsidRPr="00E739ED">
        <w:rPr>
          <w:rFonts w:ascii="Times New Roman" w:hAnsi="Times New Roman" w:cs="Times New Roman"/>
          <w:color w:val="000000" w:themeColor="text1"/>
          <w:sz w:val="28"/>
          <w:szCs w:val="28"/>
        </w:rPr>
        <w:t>).</w:t>
      </w:r>
    </w:p>
    <w:p w14:paraId="424952C4"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по договору бытового подряда, не урегулированным настоящим Кодексом, применяется</w:t>
      </w:r>
      <w:r w:rsidR="00221A24" w:rsidRPr="00E739ED">
        <w:rPr>
          <w:rFonts w:ascii="Times New Roman" w:hAnsi="Times New Roman" w:cs="Times New Roman"/>
          <w:color w:val="000000" w:themeColor="text1"/>
          <w:sz w:val="28"/>
          <w:szCs w:val="28"/>
        </w:rPr>
        <w:t xml:space="preserve"> закон о защите прав потребителей и иные нормативные правовые акты, принятые в соответствии с ним</w:t>
      </w:r>
      <w:r w:rsidR="008C0B6B" w:rsidRPr="00E739ED">
        <w:rPr>
          <w:rFonts w:ascii="Times New Roman" w:hAnsi="Times New Roman" w:cs="Times New Roman"/>
          <w:color w:val="000000" w:themeColor="text1"/>
          <w:sz w:val="28"/>
          <w:szCs w:val="28"/>
        </w:rPr>
        <w:t>.</w:t>
      </w:r>
    </w:p>
    <w:p w14:paraId="11F90DD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839</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Гарантии прав заказчика</w:t>
      </w:r>
    </w:p>
    <w:p w14:paraId="1A947C0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не вправе навязывать заказчику включение в договор бытового подряда дополнительной работы или услуги. При нарушении этого требования заказчик вправе отказаться от оплаты соответствующих работ или услуг.</w:t>
      </w:r>
    </w:p>
    <w:p w14:paraId="4D679FC4" w14:textId="77777777" w:rsidR="00FA41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Заказчик вправе в любое время до сдачи ему работы отказаться от исполнения договора бытового подряда, уплатив подрядчику часть установленной цены пропорционально части работы, выполненной до уведомления об отказе от исполнения договора, и возместив подрядчику расходы, произведенные до этого момента в целях исполнения договора, если они не входят в указанную часть цены работы. Условия договора, лишающие з</w:t>
      </w:r>
      <w:r w:rsidR="008C0B6B" w:rsidRPr="00E739ED">
        <w:rPr>
          <w:rFonts w:ascii="Times New Roman" w:hAnsi="Times New Roman" w:cs="Times New Roman"/>
          <w:color w:val="000000" w:themeColor="text1"/>
          <w:sz w:val="28"/>
          <w:szCs w:val="28"/>
        </w:rPr>
        <w:t>аказчика этого права, ничтожны.</w:t>
      </w:r>
    </w:p>
    <w:p w14:paraId="1B69000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840</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Предоставление заказчику и</w:t>
      </w:r>
      <w:r w:rsidR="008C0B6B" w:rsidRPr="00E739ED">
        <w:rPr>
          <w:rFonts w:ascii="Times New Roman" w:hAnsi="Times New Roman" w:cs="Times New Roman"/>
          <w:b/>
          <w:color w:val="000000" w:themeColor="text1"/>
          <w:sz w:val="28"/>
          <w:szCs w:val="28"/>
        </w:rPr>
        <w:t>нформации о предлагаемой работе</w:t>
      </w:r>
    </w:p>
    <w:p w14:paraId="26325C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обязан до заключения договора бытового подряда предоставить заказчику необходимую и достоверную информацию о предлагаемой работе, ее видах и особенностях, о цене и форме оплаты, а также сообщить заказчику по его просьбе другие относящиеся к договору и соответствующей работе сведения. Если по характеру работы это имеет значение, подрядчик должен указать заказчику конкретное лицо, которое будет ее выполнять.</w:t>
      </w:r>
    </w:p>
    <w:p w14:paraId="751F7C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заказчику не предоставлена возможность незамедлительно получить в месте заключения договора бытового подряда информацию о работе, указанную в части 1 настоящей статьи, он вправе потребовать от подрядчика возмещения убытков, вызванных необоснованным уклонением от заключе</w:t>
      </w:r>
      <w:r w:rsidR="000334AC" w:rsidRPr="00E739ED">
        <w:rPr>
          <w:rFonts w:ascii="Times New Roman" w:hAnsi="Times New Roman" w:cs="Times New Roman"/>
          <w:color w:val="000000" w:themeColor="text1"/>
          <w:sz w:val="28"/>
          <w:szCs w:val="28"/>
        </w:rPr>
        <w:t xml:space="preserve">ния договора (часть 4 статьи </w:t>
      </w:r>
      <w:r w:rsidR="00157F15" w:rsidRPr="00E739ED">
        <w:rPr>
          <w:rFonts w:ascii="Times New Roman" w:hAnsi="Times New Roman" w:cs="Times New Roman"/>
          <w:color w:val="000000" w:themeColor="text1"/>
          <w:sz w:val="28"/>
          <w:szCs w:val="28"/>
        </w:rPr>
        <w:t>554</w:t>
      </w:r>
      <w:r w:rsidRPr="00E739ED">
        <w:rPr>
          <w:rFonts w:ascii="Times New Roman" w:hAnsi="Times New Roman" w:cs="Times New Roman"/>
          <w:color w:val="000000" w:themeColor="text1"/>
          <w:sz w:val="28"/>
          <w:szCs w:val="28"/>
        </w:rPr>
        <w:t>).</w:t>
      </w:r>
    </w:p>
    <w:p w14:paraId="54005A9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Заказчик вправе требовать расторжения заключенного договора бытового подряда без оплаты выполненной работы, а также возмещения убытков в случаях, когда вследствие неполноты или недостоверности полученной от подрядчика информации был заключен договор на выполнение работы, не обладающей свойствами, которые имел в виду заказчик.</w:t>
      </w:r>
    </w:p>
    <w:p w14:paraId="2C9F175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Подрядчик, не предоставивший заказчику информации о работе, указанной в части 1 настоящей статьи, несет ответственность и за те недостатки работы, которые возникли после ее передачи заказчику вследствие отсутствия у него такой информации.</w:t>
      </w:r>
    </w:p>
    <w:p w14:paraId="6E4E191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841</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Выполнение работы из материала подрядчика</w:t>
      </w:r>
    </w:p>
    <w:p w14:paraId="4525C76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работа по договору бытового подряда выполняется из материала подрядчика, материал оплачивается заказчиком при заключении договора полностью или в части, указанной в договоре, с окончательным расчетом при получении заказчиком выполненной подрядчиком работы.</w:t>
      </w:r>
    </w:p>
    <w:p w14:paraId="555F5C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соответствии с договором материал может быть предоставлен подрядчиком в кредит, в том числе с условием оплаты заказчиком материала в рассрочку.</w:t>
      </w:r>
    </w:p>
    <w:p w14:paraId="466CD9D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Изменение после заключения договора бытового подряда цены предоставленного подрядчиком м</w:t>
      </w:r>
      <w:r w:rsidR="008C0B6B" w:rsidRPr="00E739ED">
        <w:rPr>
          <w:rFonts w:ascii="Times New Roman" w:hAnsi="Times New Roman" w:cs="Times New Roman"/>
          <w:color w:val="000000" w:themeColor="text1"/>
          <w:sz w:val="28"/>
          <w:szCs w:val="28"/>
        </w:rPr>
        <w:t>атериала не влечет перерасчета.</w:t>
      </w:r>
    </w:p>
    <w:p w14:paraId="58EEF00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842</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Выполнение работы из материала заказчика</w:t>
      </w:r>
    </w:p>
    <w:p w14:paraId="617B9A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работа по договору бытового подряда выполняется из материала заказчика, в квитанции или ином документе, выдаваемых подрядчиком заказчику при заключении договора, должны быть указаны точное наименование, описание и цена материала, определяемая по соглашению сторон. Оценка материала в квитанции или ином аналогичном документе может быть впоследст</w:t>
      </w:r>
      <w:r w:rsidR="008C0B6B" w:rsidRPr="00E739ED">
        <w:rPr>
          <w:rFonts w:ascii="Times New Roman" w:hAnsi="Times New Roman" w:cs="Times New Roman"/>
          <w:color w:val="000000" w:themeColor="text1"/>
          <w:sz w:val="28"/>
          <w:szCs w:val="28"/>
        </w:rPr>
        <w:t>вии оспорена заказчиком в суде.</w:t>
      </w:r>
    </w:p>
    <w:p w14:paraId="5DD0FC0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0A59A9" w:rsidRPr="00E739ED">
        <w:rPr>
          <w:rFonts w:ascii="Times New Roman" w:hAnsi="Times New Roman" w:cs="Times New Roman"/>
          <w:color w:val="000000" w:themeColor="text1"/>
          <w:sz w:val="28"/>
          <w:szCs w:val="28"/>
        </w:rPr>
        <w:t>843</w:t>
      </w:r>
      <w:r w:rsidR="001F5FFA" w:rsidRPr="00E739ED">
        <w:rPr>
          <w:rFonts w:ascii="Times New Roman" w:hAnsi="Times New Roman" w:cs="Times New Roman"/>
          <w:color w:val="000000" w:themeColor="text1"/>
          <w:sz w:val="28"/>
          <w:szCs w:val="28"/>
        </w:rPr>
        <w:t>.</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Цена и оплата работы</w:t>
      </w:r>
    </w:p>
    <w:p w14:paraId="35623BB7" w14:textId="77777777" w:rsidR="00221A2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Цена работы в договоре бытового подряда определяется соглашением сторон и не может быть выше устанавливаемой или регулируемой соответствующими</w:t>
      </w:r>
      <w:r w:rsidR="00221A24" w:rsidRPr="00E739ED">
        <w:rPr>
          <w:rFonts w:ascii="Times New Roman" w:hAnsi="Times New Roman" w:cs="Times New Roman"/>
          <w:color w:val="000000" w:themeColor="text1"/>
          <w:sz w:val="28"/>
          <w:szCs w:val="28"/>
        </w:rPr>
        <w:t xml:space="preserve"> государственными органами</w:t>
      </w:r>
      <w:r w:rsidRPr="00E739ED">
        <w:rPr>
          <w:rFonts w:ascii="Times New Roman" w:hAnsi="Times New Roman" w:cs="Times New Roman"/>
          <w:color w:val="000000" w:themeColor="text1"/>
          <w:sz w:val="28"/>
          <w:szCs w:val="28"/>
        </w:rPr>
        <w:t>. Работа оплачивается заказчиком после ее окончательной сдачи подрядчиком. С согласия заказчика работа может быть оплачена им при заключении договора пол</w:t>
      </w:r>
      <w:r w:rsidR="008C0B6B" w:rsidRPr="00E739ED">
        <w:rPr>
          <w:rFonts w:ascii="Times New Roman" w:hAnsi="Times New Roman" w:cs="Times New Roman"/>
          <w:color w:val="000000" w:themeColor="text1"/>
          <w:sz w:val="28"/>
          <w:szCs w:val="28"/>
        </w:rPr>
        <w:t>ностью или путем выдачи аванса.</w:t>
      </w:r>
    </w:p>
    <w:p w14:paraId="1499AFC7"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844</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Предупреждение заказчика об условиях и</w:t>
      </w:r>
      <w:r w:rsidR="008C0B6B" w:rsidRPr="00E739ED">
        <w:rPr>
          <w:rFonts w:ascii="Times New Roman" w:hAnsi="Times New Roman" w:cs="Times New Roman"/>
          <w:b/>
          <w:color w:val="000000" w:themeColor="text1"/>
          <w:sz w:val="28"/>
          <w:szCs w:val="28"/>
        </w:rPr>
        <w:t>спользования выполненной работы</w:t>
      </w:r>
    </w:p>
    <w:p w14:paraId="66F92607" w14:textId="77777777" w:rsidR="008C0B6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сдаче работы заказчику подрядчик обязан сообщить ему о требованиях, которые необходимо соблюдать для эффективного и безопасного использования результата работы, а также о возможных для самого заказчика и третьих лиц последствиях несоблюде</w:t>
      </w:r>
      <w:r w:rsidR="008C0B6B" w:rsidRPr="00E739ED">
        <w:rPr>
          <w:rFonts w:ascii="Times New Roman" w:hAnsi="Times New Roman" w:cs="Times New Roman"/>
          <w:color w:val="000000" w:themeColor="text1"/>
          <w:sz w:val="28"/>
          <w:szCs w:val="28"/>
        </w:rPr>
        <w:t>ния соответствующих требований.</w:t>
      </w:r>
    </w:p>
    <w:p w14:paraId="7F34D858"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845</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обнаружения н</w:t>
      </w:r>
      <w:r w:rsidR="008C0B6B" w:rsidRPr="00E739ED">
        <w:rPr>
          <w:rFonts w:ascii="Times New Roman" w:hAnsi="Times New Roman" w:cs="Times New Roman"/>
          <w:b/>
          <w:color w:val="000000" w:themeColor="text1"/>
          <w:sz w:val="28"/>
          <w:szCs w:val="28"/>
        </w:rPr>
        <w:t>едостатков в выполненной работе</w:t>
      </w:r>
    </w:p>
    <w:p w14:paraId="295CA73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обнаружения недостатков во время принятия результата работы или после его принятия в течение гарантийного с</w:t>
      </w:r>
      <w:r w:rsidR="002701F7" w:rsidRPr="00E739ED">
        <w:rPr>
          <w:rFonts w:ascii="Times New Roman" w:hAnsi="Times New Roman" w:cs="Times New Roman"/>
          <w:color w:val="000000" w:themeColor="text1"/>
          <w:sz w:val="28"/>
          <w:szCs w:val="28"/>
        </w:rPr>
        <w:t>рока, а если он не установлен, –</w:t>
      </w:r>
      <w:r w:rsidRPr="00E739ED">
        <w:rPr>
          <w:rFonts w:ascii="Times New Roman" w:hAnsi="Times New Roman" w:cs="Times New Roman"/>
          <w:color w:val="000000" w:themeColor="text1"/>
          <w:sz w:val="28"/>
          <w:szCs w:val="28"/>
        </w:rPr>
        <w:t xml:space="preserve"> разумного срока, но не позднее двух лет (для недвижимого им</w:t>
      </w:r>
      <w:r w:rsidR="002701F7" w:rsidRPr="00E739ED">
        <w:rPr>
          <w:rFonts w:ascii="Times New Roman" w:hAnsi="Times New Roman" w:cs="Times New Roman"/>
          <w:color w:val="000000" w:themeColor="text1"/>
          <w:sz w:val="28"/>
          <w:szCs w:val="28"/>
        </w:rPr>
        <w:t>ущества –</w:t>
      </w:r>
      <w:r w:rsidRPr="00E739ED">
        <w:rPr>
          <w:rFonts w:ascii="Times New Roman" w:hAnsi="Times New Roman" w:cs="Times New Roman"/>
          <w:color w:val="000000" w:themeColor="text1"/>
          <w:sz w:val="28"/>
          <w:szCs w:val="28"/>
        </w:rPr>
        <w:t xml:space="preserve"> пяти лет) со дня принятия результата работы, заказчик вправе по своему выбору осуществить одно</w:t>
      </w:r>
      <w:r w:rsidR="000334AC" w:rsidRPr="00E739ED">
        <w:rPr>
          <w:rFonts w:ascii="Times New Roman" w:hAnsi="Times New Roman" w:cs="Times New Roman"/>
          <w:color w:val="000000" w:themeColor="text1"/>
          <w:sz w:val="28"/>
          <w:szCs w:val="28"/>
        </w:rPr>
        <w:t xml:space="preserve"> из предусмотренных в статье </w:t>
      </w:r>
      <w:r w:rsidR="00157F15" w:rsidRPr="00E739ED">
        <w:rPr>
          <w:rFonts w:ascii="Times New Roman" w:hAnsi="Times New Roman" w:cs="Times New Roman"/>
          <w:color w:val="000000" w:themeColor="text1"/>
          <w:sz w:val="28"/>
          <w:szCs w:val="28"/>
        </w:rPr>
        <w:t>831</w:t>
      </w:r>
      <w:r w:rsidRPr="00E739ED">
        <w:rPr>
          <w:rFonts w:ascii="Times New Roman" w:hAnsi="Times New Roman" w:cs="Times New Roman"/>
          <w:color w:val="000000" w:themeColor="text1"/>
          <w:sz w:val="28"/>
          <w:szCs w:val="28"/>
        </w:rPr>
        <w:t xml:space="preserve"> настоящего Кодекса прав либо потребовать безвозмездного повторного выполнения работы или возмещения понесенных им расходов на исправление недостатков своими средствами или третьими лицами.</w:t>
      </w:r>
    </w:p>
    <w:p w14:paraId="628713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обнаружения существенных недостатков результата работы заказчик вправе предъявить подрядчику требование о безвозмездном устранении таких недостатков, если докажет, что они возникли до принятия результата работы заказчиком или по причинам, возникшим до этого момента. Это требование может быть предъявлено заказчиком, если указанные недостатки обнаружены по истечении двух лет (для недвижимого имущества </w:t>
      </w:r>
      <w:r w:rsidR="00F10315" w:rsidRPr="00E739ED">
        <w:rPr>
          <w:rFonts w:ascii="Times New Roman" w:eastAsia="Calibri" w:hAnsi="Times New Roman" w:cs="Times New Roman"/>
          <w:color w:val="000000"/>
          <w:sz w:val="28"/>
          <w:szCs w:val="28"/>
        </w:rPr>
        <w:t xml:space="preserve">- </w:t>
      </w:r>
      <w:r w:rsidRPr="00E739ED">
        <w:rPr>
          <w:rFonts w:ascii="Times New Roman" w:hAnsi="Times New Roman" w:cs="Times New Roman"/>
          <w:color w:val="000000" w:themeColor="text1"/>
          <w:sz w:val="28"/>
          <w:szCs w:val="28"/>
        </w:rPr>
        <w:t>пяти лет) со дня принятия результата работы заказчиком, но в пределах установленного для результата работы срока службы или в течение десяти лет со дня принятия результата работы заказчиком, если срок службы не установлен.</w:t>
      </w:r>
    </w:p>
    <w:p w14:paraId="7303729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При невыполнении подрядчиком требования, указанного в части 2 настоящей статьи, заказчик вправе в течение того же срока потребовать либо возврата части цены, уплаченной за работу, либо возмещения расходов, понесенных в связи с устранением недостатков заказчиком своими силами или с помощью третьих лиц либо отказаться от исполнения договора и потребовать </w:t>
      </w:r>
      <w:r w:rsidR="008C0B6B" w:rsidRPr="00E739ED">
        <w:rPr>
          <w:rFonts w:ascii="Times New Roman" w:hAnsi="Times New Roman" w:cs="Times New Roman"/>
          <w:color w:val="000000" w:themeColor="text1"/>
          <w:sz w:val="28"/>
          <w:szCs w:val="28"/>
        </w:rPr>
        <w:t>возмещения причиненных убытков.</w:t>
      </w:r>
    </w:p>
    <w:p w14:paraId="664FA59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846</w:t>
      </w:r>
      <w:r w:rsidR="001F5FFA" w:rsidRPr="00E739ED">
        <w:rPr>
          <w:rFonts w:ascii="Times New Roman" w:hAnsi="Times New Roman" w:cs="Times New Roman"/>
          <w:color w:val="000000" w:themeColor="text1"/>
          <w:sz w:val="28"/>
          <w:szCs w:val="28"/>
        </w:rPr>
        <w:t>.</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неявки заказчика за получением результата</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работы</w:t>
      </w:r>
    </w:p>
    <w:p w14:paraId="1890FF4E" w14:textId="77777777" w:rsidR="00FA41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неявки заказчика за получением результата выполненной работы или иного уклонения заказчика от его приемки подрядчик имеет право, письменно предупредив заказчика, по истечении двух месяцев со дня такого предупреждения продать предмет договора бытового подряда за разумную цену, а сумму выручки, за вычетом всех причитающихся подрядчику платежей, внести в депозит </w:t>
      </w:r>
      <w:r w:rsidR="00221A24" w:rsidRPr="00E739ED">
        <w:rPr>
          <w:rFonts w:ascii="Times New Roman" w:hAnsi="Times New Roman" w:cs="Times New Roman"/>
          <w:color w:val="000000" w:themeColor="text1"/>
          <w:sz w:val="28"/>
          <w:szCs w:val="28"/>
        </w:rPr>
        <w:t xml:space="preserve">в порядке, предусмотренном статьей </w:t>
      </w:r>
      <w:r w:rsidR="00F81FD8" w:rsidRPr="00E739ED">
        <w:rPr>
          <w:rFonts w:ascii="Times New Roman" w:hAnsi="Times New Roman" w:cs="Times New Roman"/>
          <w:color w:val="000000" w:themeColor="text1"/>
          <w:sz w:val="28"/>
          <w:szCs w:val="28"/>
        </w:rPr>
        <w:t>395</w:t>
      </w:r>
      <w:r w:rsidR="00221A24" w:rsidRPr="00E739ED">
        <w:rPr>
          <w:rFonts w:ascii="Times New Roman" w:hAnsi="Times New Roman" w:cs="Times New Roman"/>
          <w:color w:val="000000" w:themeColor="text1"/>
          <w:sz w:val="28"/>
          <w:szCs w:val="28"/>
        </w:rPr>
        <w:t xml:space="preserve"> настоящего Кодекса.</w:t>
      </w:r>
    </w:p>
    <w:p w14:paraId="0D9F1E91" w14:textId="77777777" w:rsidR="00221A2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847</w:t>
      </w:r>
      <w:r w:rsidR="00216B5F" w:rsidRPr="00E739ED">
        <w:rPr>
          <w:rFonts w:ascii="Times New Roman" w:hAnsi="Times New Roman" w:cs="Times New Roman"/>
          <w:color w:val="000000" w:themeColor="text1"/>
          <w:sz w:val="28"/>
          <w:szCs w:val="28"/>
        </w:rPr>
        <w:t>. </w:t>
      </w:r>
      <w:r w:rsidR="00221A24" w:rsidRPr="00E739ED">
        <w:rPr>
          <w:rFonts w:ascii="Times New Roman" w:hAnsi="Times New Roman" w:cs="Times New Roman"/>
          <w:b/>
          <w:bCs/>
          <w:color w:val="000000" w:themeColor="text1"/>
          <w:sz w:val="28"/>
          <w:szCs w:val="28"/>
        </w:rPr>
        <w:t>Права заказчика в случае ненадлежащего выполнения или невыполнения работы по договору бытового подряда</w:t>
      </w:r>
    </w:p>
    <w:p w14:paraId="2C64623D" w14:textId="77777777" w:rsidR="00221A24" w:rsidRPr="00E739ED" w:rsidRDefault="00221A2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ненадлежащего выполнения или невыполнения работы по договору бытового подряда заказчик может воспользоваться правами, предоставленными покупателю в соответствии со статьями </w:t>
      </w:r>
      <w:r w:rsidR="00F81FD8" w:rsidRPr="00E739ED">
        <w:rPr>
          <w:rFonts w:ascii="Times New Roman" w:hAnsi="Times New Roman" w:cs="Times New Roman"/>
          <w:color w:val="000000" w:themeColor="text1"/>
          <w:sz w:val="28"/>
          <w:szCs w:val="28"/>
        </w:rPr>
        <w:t>613</w:t>
      </w:r>
      <w:r w:rsidRPr="00E739ED">
        <w:rPr>
          <w:rFonts w:ascii="Times New Roman" w:hAnsi="Times New Roman" w:cs="Times New Roman"/>
          <w:color w:val="000000" w:themeColor="text1"/>
          <w:sz w:val="28"/>
          <w:szCs w:val="28"/>
        </w:rPr>
        <w:t xml:space="preserve"> </w:t>
      </w:r>
      <w:r w:rsidR="00F81FD8"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F81FD8" w:rsidRPr="00E739ED">
        <w:rPr>
          <w:rFonts w:ascii="Times New Roman" w:hAnsi="Times New Roman" w:cs="Times New Roman"/>
          <w:color w:val="000000" w:themeColor="text1"/>
          <w:sz w:val="28"/>
          <w:szCs w:val="28"/>
        </w:rPr>
        <w:t>615</w:t>
      </w:r>
      <w:r w:rsidRPr="00E739ED">
        <w:rPr>
          <w:rFonts w:ascii="Times New Roman" w:hAnsi="Times New Roman" w:cs="Times New Roman"/>
          <w:color w:val="000000" w:themeColor="text1"/>
          <w:sz w:val="28"/>
          <w:szCs w:val="28"/>
        </w:rPr>
        <w:t xml:space="preserve"> настоящего Кодекса.</w:t>
      </w:r>
    </w:p>
    <w:p w14:paraId="22199587"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216B5F" w:rsidRPr="00E739ED">
        <w:rPr>
          <w:rFonts w:ascii="Times New Roman" w:hAnsi="Times New Roman" w:cs="Times New Roman"/>
          <w:color w:val="000000" w:themeColor="text1"/>
          <w:sz w:val="28"/>
          <w:szCs w:val="28"/>
        </w:rPr>
        <w:t>3. </w:t>
      </w:r>
      <w:r w:rsidR="008C0B6B" w:rsidRPr="00E739ED">
        <w:rPr>
          <w:rFonts w:ascii="Times New Roman" w:hAnsi="Times New Roman" w:cs="Times New Roman"/>
          <w:b/>
          <w:color w:val="000000" w:themeColor="text1"/>
          <w:sz w:val="28"/>
          <w:szCs w:val="28"/>
        </w:rPr>
        <w:t>Строительный подряд</w:t>
      </w:r>
    </w:p>
    <w:p w14:paraId="4A8A2DF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848</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строительного подряда</w:t>
      </w:r>
    </w:p>
    <w:p w14:paraId="32113E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строительного подряда подрядчик обязуется в установленный договором срок построить по заданию заказчика определенный объект либо выполнить иные строительные работы, а заказчик обязуется создать подрядчику необходимые условия для выполнения работ, принять их результат и уплатить обусловленную цену.</w:t>
      </w:r>
    </w:p>
    <w:p w14:paraId="5A96DCE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 строительного подряда заключается на строительство или реконструкцию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здания (в том числе жилого дома), сооружения или иного объекта, а также на выполнение монтажных, пусконаладочных и иных неразрывно связанных со строящимся объектом работ. Правила о договоре </w:t>
      </w:r>
      <w:r w:rsidRPr="00E739ED">
        <w:rPr>
          <w:rFonts w:ascii="Times New Roman" w:hAnsi="Times New Roman" w:cs="Times New Roman"/>
          <w:color w:val="000000" w:themeColor="text1"/>
          <w:sz w:val="28"/>
          <w:szCs w:val="28"/>
        </w:rPr>
        <w:lastRenderedPageBreak/>
        <w:t>строительного подряда применяются также к работам по капитальному ремонту зданий и сооружений, если иное не предусмотрено договором.</w:t>
      </w:r>
    </w:p>
    <w:p w14:paraId="68A5A3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случаях, предусмотренных договором, подрядчик принимает на себя обязанность обеспечить эксплуатацию объекта после его принятия заказчиком в течение указанного в договоре срока.</w:t>
      </w:r>
    </w:p>
    <w:p w14:paraId="357F0D18" w14:textId="77777777" w:rsidR="00FA41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 договору строительного подряда выполняются работы для удовлетворения бытовых или других личных потребностей физического лица (заказчика), к такому договору соответственно применяются правила параграфа 2 настоящей главы о правах заказчик</w:t>
      </w:r>
      <w:r w:rsidR="008C0B6B" w:rsidRPr="00E739ED">
        <w:rPr>
          <w:rFonts w:ascii="Times New Roman" w:hAnsi="Times New Roman" w:cs="Times New Roman"/>
          <w:color w:val="000000" w:themeColor="text1"/>
          <w:sz w:val="28"/>
          <w:szCs w:val="28"/>
        </w:rPr>
        <w:t>а по договору бытового подряда.</w:t>
      </w:r>
    </w:p>
    <w:p w14:paraId="66261B2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849</w:t>
      </w:r>
      <w:r w:rsidR="001F5FFA" w:rsidRPr="00E739ED">
        <w:rPr>
          <w:rFonts w:ascii="Times New Roman" w:hAnsi="Times New Roman" w:cs="Times New Roman"/>
          <w:color w:val="000000" w:themeColor="text1"/>
          <w:sz w:val="28"/>
          <w:szCs w:val="28"/>
        </w:rPr>
        <w:t>.</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Распределение риска между сторонами</w:t>
      </w:r>
    </w:p>
    <w:p w14:paraId="5EEC5A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Риск случайной гибели или случайного повреждения объекта строительства, составляющего предмет договора строительного подряда, до приемки этого объекта заказчиком несет подрядчик.</w:t>
      </w:r>
    </w:p>
    <w:p w14:paraId="2C69BD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объект строительства до его приемки заказчиком </w:t>
      </w:r>
      <w:r w:rsidR="002F0C0B" w:rsidRPr="00E739ED">
        <w:rPr>
          <w:rFonts w:ascii="Times New Roman" w:hAnsi="Times New Roman" w:cs="Times New Roman"/>
          <w:color w:val="000000" w:themeColor="text1"/>
          <w:sz w:val="28"/>
          <w:szCs w:val="28"/>
        </w:rPr>
        <w:t xml:space="preserve">погиб </w:t>
      </w:r>
      <w:r w:rsidRPr="00E739ED">
        <w:rPr>
          <w:rFonts w:ascii="Times New Roman" w:hAnsi="Times New Roman" w:cs="Times New Roman"/>
          <w:color w:val="000000" w:themeColor="text1"/>
          <w:sz w:val="28"/>
          <w:szCs w:val="28"/>
        </w:rPr>
        <w:t>или поврежден вследствие недоброкачественности предоставленного заказчиком материала (деталей, конструкций) или оборудования либо исполнения ошибочных указаний заказчика, подрядчик вправе требовать оплаты всей предусмотренной сметой стоимости работ при условии, что им были выполнены обязанности, предусмотренные частью 1</w:t>
      </w:r>
      <w:r w:rsidR="000334AC" w:rsidRPr="00E739ED">
        <w:rPr>
          <w:rFonts w:ascii="Times New Roman" w:hAnsi="Times New Roman" w:cs="Times New Roman"/>
          <w:color w:val="000000" w:themeColor="text1"/>
          <w:sz w:val="28"/>
          <w:szCs w:val="28"/>
        </w:rPr>
        <w:t xml:space="preserve"> статьи </w:t>
      </w:r>
      <w:r w:rsidR="00F81FD8" w:rsidRPr="00E739ED">
        <w:rPr>
          <w:rFonts w:ascii="Times New Roman" w:hAnsi="Times New Roman" w:cs="Times New Roman"/>
          <w:color w:val="000000" w:themeColor="text1"/>
          <w:sz w:val="28"/>
          <w:szCs w:val="28"/>
        </w:rPr>
        <w:t>824</w:t>
      </w:r>
      <w:r w:rsidR="008C0B6B" w:rsidRPr="00E739ED">
        <w:rPr>
          <w:rFonts w:ascii="Times New Roman" w:hAnsi="Times New Roman" w:cs="Times New Roman"/>
          <w:color w:val="000000" w:themeColor="text1"/>
          <w:sz w:val="28"/>
          <w:szCs w:val="28"/>
        </w:rPr>
        <w:t xml:space="preserve"> настоящего Кодекса.</w:t>
      </w:r>
    </w:p>
    <w:p w14:paraId="6F8830F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850</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объекта строительства</w:t>
      </w:r>
    </w:p>
    <w:p w14:paraId="56CC29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Договором строительного подряда может быть предусмотрена обязанность стороны, на которой лежит риск случайной гибели или случайного повреждения объекта строительства, материала, оборудования и другого имущества, используемых при строительстве, либо ответственность за причинение при осуществлении строительства вреда другим лицам, застраховать соответствующие риски.</w:t>
      </w:r>
    </w:p>
    <w:p w14:paraId="71660F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Сторона, на которую возлагается обязанность по страхованию, должна предоставить другой стороне доказательства заключения ею договора страхования на условиях, предусмотренных договором строительного подряда, включая данные о страховщике, размере страховой суммы и застрахованных рисках.</w:t>
      </w:r>
    </w:p>
    <w:p w14:paraId="737C1762"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Страхование не освобождает соответствующую сторону от обязанности принять необходимые меры для предотвращения</w:t>
      </w:r>
      <w:r w:rsidR="008C0B6B" w:rsidRPr="00E739ED">
        <w:rPr>
          <w:rFonts w:ascii="Times New Roman" w:hAnsi="Times New Roman" w:cs="Times New Roman"/>
          <w:color w:val="000000" w:themeColor="text1"/>
          <w:sz w:val="28"/>
          <w:szCs w:val="28"/>
        </w:rPr>
        <w:t xml:space="preserve"> наступления страхового случая.</w:t>
      </w:r>
    </w:p>
    <w:p w14:paraId="7A99F320" w14:textId="77777777" w:rsidR="002F0C0B"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851</w:t>
      </w:r>
      <w:r w:rsidR="00216B5F" w:rsidRPr="00E739ED">
        <w:rPr>
          <w:rFonts w:ascii="Times New Roman" w:hAnsi="Times New Roman" w:cs="Times New Roman"/>
          <w:color w:val="000000" w:themeColor="text1"/>
          <w:sz w:val="28"/>
          <w:szCs w:val="28"/>
        </w:rPr>
        <w:t>. </w:t>
      </w:r>
      <w:r w:rsidR="002F0C0B" w:rsidRPr="00E739ED">
        <w:rPr>
          <w:rFonts w:ascii="Times New Roman" w:hAnsi="Times New Roman" w:cs="Times New Roman"/>
          <w:b/>
          <w:bCs/>
          <w:color w:val="000000" w:themeColor="text1"/>
          <w:sz w:val="28"/>
          <w:szCs w:val="28"/>
        </w:rPr>
        <w:t>Техническая документация и смета</w:t>
      </w:r>
    </w:p>
    <w:p w14:paraId="7F10FB72"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обязан осуществлять строительство и связанные с ним работы в соответствии с технической документацией, определяющей объем, содержание работ и другие предъявляемые к ним требования, и со сметой, определяющей цену работ.</w:t>
      </w:r>
    </w:p>
    <w:p w14:paraId="498B491D"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иных указаний в договоре строительного подряда предполагается, что подрядчик обязан выполнить все работы, указанные в технической документации и смете.</w:t>
      </w:r>
    </w:p>
    <w:p w14:paraId="7F80AB62"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Договором строительного подряда должны быть определены состав и содержание технической документации, а также должно быть предусмотрено, какая из сторон и в какой срок должна предоставить соответствующую документацию.</w:t>
      </w:r>
    </w:p>
    <w:p w14:paraId="063BC43E"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Подрядчик, обнаруживший в ходе </w:t>
      </w:r>
      <w:proofErr w:type="gramStart"/>
      <w:r w:rsidRPr="00E739ED">
        <w:rPr>
          <w:rFonts w:ascii="Times New Roman" w:hAnsi="Times New Roman" w:cs="Times New Roman"/>
          <w:color w:val="000000" w:themeColor="text1"/>
          <w:sz w:val="28"/>
          <w:szCs w:val="28"/>
        </w:rPr>
        <w:t>строительства</w:t>
      </w:r>
      <w:proofErr w:type="gramEnd"/>
      <w:r w:rsidRPr="00E739ED">
        <w:rPr>
          <w:rFonts w:ascii="Times New Roman" w:hAnsi="Times New Roman" w:cs="Times New Roman"/>
          <w:color w:val="000000" w:themeColor="text1"/>
          <w:sz w:val="28"/>
          <w:szCs w:val="28"/>
        </w:rPr>
        <w:t xml:space="preserve"> не учтенные в технической документации работы и в связи с этим необходимость проведения дополнительных работ и увеличения сметной стоимости строительства, обязан сообщить об этом заказчику.</w:t>
      </w:r>
    </w:p>
    <w:p w14:paraId="3DE438E5"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неполучении от заказчика ответа на свое сообщение в течение десяти дней, если законом или договором строительного подряда не предусмотрен для этого иной срок, подрядчик обязан приостановить соответствующие работы с отнесением убытков, вызванных простоем, на счет заказчика. Заказчик освобождается от возмещения этих убытков, если докажет отсутствие необходимости в проведении дополнительных работ.</w:t>
      </w:r>
    </w:p>
    <w:p w14:paraId="77676FC5"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Подрядчик, не выполнивший обязанности, установленной частью 3 настоящей статьи, лишается права требовать от заказчика оплаты выполненных им дополнительных работ и возмещения вызванных этим убытков, если не докажет необходимость незамедлительных действий в интересах заказчика, в частности в связи с тем, что приостановление работ могло привести к гибели или повреждению объекта строительства.</w:t>
      </w:r>
    </w:p>
    <w:p w14:paraId="5637DCD0" w14:textId="77777777" w:rsidR="001F5FFA"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При согласии заказчика на проведение и оплату дополнительных работ подрядчик вправе отказаться от их выполнения лишь в случаях, когда они не входят в сферу профессиональной деятельности подрядчика либо не могут быть выполнены подрядчиком по не зависящим от него причинам.</w:t>
      </w:r>
    </w:p>
    <w:p w14:paraId="381F0855" w14:textId="77777777" w:rsidR="002F0C0B"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852</w:t>
      </w:r>
      <w:r w:rsidR="001F5FFA" w:rsidRPr="00E739ED">
        <w:rPr>
          <w:rFonts w:ascii="Times New Roman" w:hAnsi="Times New Roman" w:cs="Times New Roman"/>
          <w:color w:val="000000" w:themeColor="text1"/>
          <w:sz w:val="28"/>
          <w:szCs w:val="28"/>
        </w:rPr>
        <w:t>.</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Внесение изменений </w:t>
      </w:r>
      <w:r w:rsidR="002F0C0B" w:rsidRPr="00E739ED">
        <w:rPr>
          <w:rFonts w:ascii="Times New Roman" w:hAnsi="Times New Roman" w:cs="Times New Roman"/>
          <w:b/>
          <w:bCs/>
          <w:color w:val="000000" w:themeColor="text1"/>
          <w:sz w:val="28"/>
          <w:szCs w:val="28"/>
        </w:rPr>
        <w:t>в техническую документацию</w:t>
      </w:r>
    </w:p>
    <w:p w14:paraId="198F6685"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Заказчик вправе вносить изменения в техническую документацию при условии, если вызываемые этим дополнительные работы по стоимости не превышают десяти процентов указанной в смете общей стоимости строительства и не меняют характера предусмотренных в договоре строительного подряда работ.</w:t>
      </w:r>
    </w:p>
    <w:p w14:paraId="2D5CB44A"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Внесение в техническую документацию изменений в большем по сравнению с указанным в части 1 настоящей статьи объеме осуществляется на основе согласованной сторонами дополнительной сметы.</w:t>
      </w:r>
    </w:p>
    <w:p w14:paraId="587D48A8"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Подрядчик вправе требовать в соответствии со статьей </w:t>
      </w:r>
      <w:r w:rsidR="00C15F00" w:rsidRPr="00E739ED">
        <w:rPr>
          <w:rFonts w:ascii="Times New Roman" w:hAnsi="Times New Roman" w:cs="Times New Roman"/>
          <w:color w:val="000000" w:themeColor="text1"/>
          <w:sz w:val="28"/>
          <w:szCs w:val="28"/>
        </w:rPr>
        <w:t>560</w:t>
      </w:r>
      <w:r w:rsidRPr="00E739ED">
        <w:rPr>
          <w:rFonts w:ascii="Times New Roman" w:hAnsi="Times New Roman" w:cs="Times New Roman"/>
          <w:color w:val="000000" w:themeColor="text1"/>
          <w:sz w:val="28"/>
          <w:szCs w:val="28"/>
        </w:rPr>
        <w:t xml:space="preserve"> настоящего Кодекса пересмотра сметы, если по не зависящим от него причинам стоимость работ превысила смету не менее чем на десять процентов.</w:t>
      </w:r>
    </w:p>
    <w:p w14:paraId="595943B3" w14:textId="77777777" w:rsidR="00AB2ECC"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Подрядчик вправе требовать возмещения разумных расходов, которые понесены им в связи с установлением и устранением дефектов в технической документации.</w:t>
      </w:r>
    </w:p>
    <w:p w14:paraId="50870EB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853</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Обеспечение строительства материалами и оборудованием</w:t>
      </w:r>
    </w:p>
    <w:p w14:paraId="684CFA9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Обязанность по обеспечению строительства материалами, в том числе деталями и конструкциями, или оборудованием несет подрядчик, если договором строительного подряда не предусмотрено, что обеспечение строительства в целом или в определенной части осуществляет заказчик.</w:t>
      </w:r>
    </w:p>
    <w:p w14:paraId="6C3576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 в обязанность которой входит обеспечение строительства, несет ответственность за обнаружившуюся невозможность использования предоставленных ею материалов или оборудования без ухудшения качества выполняемых работ, если не докажет, что невозможность использования возникла по обстоятельствам, за которые отвечает другая сторона.</w:t>
      </w:r>
    </w:p>
    <w:p w14:paraId="5A092C56" w14:textId="77777777" w:rsidR="008C0B6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обнаружившейся невозможности использования предоставленных заказчиком материалов или оборудования без ухудшения качества выполняемых работ и отказа заказчика от их замены подрядчик вправе отказаться от договора строительного подряда и потребовать от заказчика уплаты цены договора пропорцио</w:t>
      </w:r>
      <w:r w:rsidR="008C0B6B" w:rsidRPr="00E739ED">
        <w:rPr>
          <w:rFonts w:ascii="Times New Roman" w:hAnsi="Times New Roman" w:cs="Times New Roman"/>
          <w:color w:val="000000" w:themeColor="text1"/>
          <w:sz w:val="28"/>
          <w:szCs w:val="28"/>
        </w:rPr>
        <w:t>нально выполненной части работ.</w:t>
      </w:r>
    </w:p>
    <w:p w14:paraId="2CF6C58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854</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работ</w:t>
      </w:r>
    </w:p>
    <w:p w14:paraId="120456D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Оплата выполненных подрядчиком работ производится заказчиком в размере, предусмотренном сметой, в сроки и порядке, которые установлены законом или договором строительного подряда. При отсутствии соответствующих указаний в законе или договоре оплата работ производит</w:t>
      </w:r>
      <w:r w:rsidR="000334AC" w:rsidRPr="00E739ED">
        <w:rPr>
          <w:rFonts w:ascii="Times New Roman" w:hAnsi="Times New Roman" w:cs="Times New Roman"/>
          <w:color w:val="000000" w:themeColor="text1"/>
          <w:sz w:val="28"/>
          <w:szCs w:val="28"/>
        </w:rPr>
        <w:t xml:space="preserve">ся в соответствии со статьей </w:t>
      </w:r>
      <w:r w:rsidR="00C15F00" w:rsidRPr="00E739ED">
        <w:rPr>
          <w:rFonts w:ascii="Times New Roman" w:hAnsi="Times New Roman" w:cs="Times New Roman"/>
          <w:color w:val="000000" w:themeColor="text1"/>
          <w:sz w:val="28"/>
          <w:szCs w:val="28"/>
        </w:rPr>
        <w:t>819</w:t>
      </w:r>
      <w:r w:rsidRPr="00E739ED">
        <w:rPr>
          <w:rFonts w:ascii="Times New Roman" w:hAnsi="Times New Roman" w:cs="Times New Roman"/>
          <w:color w:val="000000" w:themeColor="text1"/>
          <w:sz w:val="28"/>
          <w:szCs w:val="28"/>
        </w:rPr>
        <w:t xml:space="preserve"> настоящего Кодекса.</w:t>
      </w:r>
    </w:p>
    <w:p w14:paraId="4B8409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Договором строительного подряда может быть предусмотрена оплата работ единовременно и в полном объеме после приемки объекта заказчиком.</w:t>
      </w:r>
    </w:p>
    <w:p w14:paraId="236242A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A41D0" w:rsidRPr="00E739ED">
        <w:rPr>
          <w:rFonts w:ascii="Times New Roman" w:hAnsi="Times New Roman" w:cs="Times New Roman"/>
          <w:color w:val="000000" w:themeColor="text1"/>
          <w:sz w:val="28"/>
          <w:szCs w:val="28"/>
        </w:rPr>
        <w:t>8</w:t>
      </w:r>
      <w:r w:rsidR="000A59A9" w:rsidRPr="00E739ED">
        <w:rPr>
          <w:rFonts w:ascii="Times New Roman" w:hAnsi="Times New Roman" w:cs="Times New Roman"/>
          <w:color w:val="000000" w:themeColor="text1"/>
          <w:sz w:val="28"/>
          <w:szCs w:val="28"/>
        </w:rPr>
        <w:t>55</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Дополнительные обязанности заказчика по договору строительного подряда</w:t>
      </w:r>
    </w:p>
    <w:p w14:paraId="0BA483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обязан своевременно предоставить для строительства земельный участок. Площадь и состояние предоставляемого земельного участка должны соответствовать содержащимся в договоре строительного подряда условиям, а при отсутствии таких условий – обеспечивать своевременное начало работ, нормальное их ведение и завершение в срок.</w:t>
      </w:r>
    </w:p>
    <w:p w14:paraId="41461B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обязан в случаях и порядке, предусмотренных договором строительного подряда, передавать подрядчику в пользование необходимые для осуществления работ здания и сооружения, обеспечивать транспортировку грузов в его адрес, временную подводку сетей энергоснабжения, водо- и паропровода и оказывать другие услуги.</w:t>
      </w:r>
    </w:p>
    <w:p w14:paraId="39A9C4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Оплата предоставленных заказчиком услуг, указанных в части 2 настоящей статьи, осуществляется в случаях и на условиях, предусмотренных д</w:t>
      </w:r>
      <w:r w:rsidR="008C0B6B" w:rsidRPr="00E739ED">
        <w:rPr>
          <w:rFonts w:ascii="Times New Roman" w:hAnsi="Times New Roman" w:cs="Times New Roman"/>
          <w:color w:val="000000" w:themeColor="text1"/>
          <w:sz w:val="28"/>
          <w:szCs w:val="28"/>
        </w:rPr>
        <w:t>оговором строительного подряда.</w:t>
      </w:r>
    </w:p>
    <w:p w14:paraId="40F4F85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856</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Контроль и надзор заказчика за выполнением работ по договору строительного подряда</w:t>
      </w:r>
    </w:p>
    <w:p w14:paraId="10E8E51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вправе осуществлять контроль и надзор за ходом и качеством выполняемых работ, соблюдением сроков их выполнения (графика), качеством предоставленных подрядчиком материалов, а также правильностью использования подрядчиком материалов заказчика, не вмешиваясь при этом в оперативно-хозяйственную деятельность подрядчика.</w:t>
      </w:r>
    </w:p>
    <w:p w14:paraId="51A8C2D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обнаруживший при осуществлении контроля и надзора за выполнением работ отступления от условий договора строительного подряда, которые могут ухудшить качество работ, или иные их недостатки, обязан немедленно заявить об этом подрядчику. Заказчик, не сделавший такого заявления, теряет право в дальнейшем ссылаться на обнаруженные им недостатки.</w:t>
      </w:r>
    </w:p>
    <w:p w14:paraId="5247DA7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обязан исполнять полученные в ходе строительства указания заказчика, если такие указания не противоречат условиям договора строительного подряда и не представляют собой вмешательство в оперативно-хозяйственную деятельность подрядчика.</w:t>
      </w:r>
    </w:p>
    <w:p w14:paraId="29950D0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ненадлежащим образом выполнивший работы, не вправе ссылаться на то, что заказчик не осуществлял контроль и надзор за их выполнением, кроме случаев, когда обязанность осуществлять такой контроль и надзор возложена на заказчика</w:t>
      </w:r>
      <w:r w:rsidR="002F0C0B" w:rsidRPr="00E739ED">
        <w:rPr>
          <w:rFonts w:ascii="Times New Roman" w:hAnsi="Times New Roman" w:cs="Times New Roman"/>
          <w:color w:val="000000" w:themeColor="text1"/>
          <w:sz w:val="28"/>
          <w:szCs w:val="28"/>
        </w:rPr>
        <w:t xml:space="preserve"> законом</w:t>
      </w:r>
      <w:r w:rsidR="008C0B6B" w:rsidRPr="00E739ED">
        <w:rPr>
          <w:rFonts w:ascii="Times New Roman" w:hAnsi="Times New Roman" w:cs="Times New Roman"/>
          <w:color w:val="000000" w:themeColor="text1"/>
          <w:sz w:val="28"/>
          <w:szCs w:val="28"/>
        </w:rPr>
        <w:t>.</w:t>
      </w:r>
    </w:p>
    <w:p w14:paraId="5622954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857</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Участие инженера (инженерной организации) в осуществлении прав и выполнении обязанностей заказчика</w:t>
      </w:r>
    </w:p>
    <w:p w14:paraId="07C65BD4" w14:textId="77777777" w:rsidR="002F0C0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Заказчик в целях осуществления контроля и надзора за строительством и принятия от его имени решений во взаимоотношениях с подрядчиком может заключить самостоятельно без согласия подрядчика договор об оказании заказчику услуг такого рода с соответствующим инженером (инженерной организацией). В этом случае в договоре строительного подряда определяются функции такого инженера (инженерной организации), связанные с последствия</w:t>
      </w:r>
      <w:r w:rsidR="008C0B6B" w:rsidRPr="00E739ED">
        <w:rPr>
          <w:rFonts w:ascii="Times New Roman" w:hAnsi="Times New Roman" w:cs="Times New Roman"/>
          <w:color w:val="000000" w:themeColor="text1"/>
          <w:sz w:val="28"/>
          <w:szCs w:val="28"/>
        </w:rPr>
        <w:t>ми его действий для подрядчика.</w:t>
      </w:r>
    </w:p>
    <w:p w14:paraId="5FBD97F9"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858</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Сотрудничество сторон в </w:t>
      </w:r>
      <w:r w:rsidR="008C0B6B" w:rsidRPr="00E739ED">
        <w:rPr>
          <w:rFonts w:ascii="Times New Roman" w:hAnsi="Times New Roman" w:cs="Times New Roman"/>
          <w:b/>
          <w:color w:val="000000" w:themeColor="text1"/>
          <w:sz w:val="28"/>
          <w:szCs w:val="28"/>
        </w:rPr>
        <w:t>договоре строительного подряда</w:t>
      </w:r>
    </w:p>
    <w:p w14:paraId="077C21F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при выполнении строительства и связанных с ним работ обнаруживаются препятствия к надлежащему исполнению договора строительного подряда, каждая из сторон обязана принять все зависящие от нее </w:t>
      </w:r>
      <w:r w:rsidRPr="00E739ED">
        <w:rPr>
          <w:rFonts w:ascii="Times New Roman" w:hAnsi="Times New Roman" w:cs="Times New Roman"/>
          <w:color w:val="000000" w:themeColor="text1"/>
          <w:sz w:val="28"/>
          <w:szCs w:val="28"/>
        </w:rPr>
        <w:lastRenderedPageBreak/>
        <w:t>разумные меры по устранению таких препятствий. Сторона, не исполнившая этой обязанности, утрачивает право на возмещение убытков, причинённых тем, что соответствующие препятствия не были устранены.</w:t>
      </w:r>
    </w:p>
    <w:p w14:paraId="4030F4C0" w14:textId="77777777" w:rsidR="00FA41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Расходы стороны, связанные с исполнением обязанностей, указанных в части 1 настоящей статьи, подлежат возмещению другой стороной в случаях, когда это предусмотрено д</w:t>
      </w:r>
      <w:r w:rsidR="008C0B6B" w:rsidRPr="00E739ED">
        <w:rPr>
          <w:rFonts w:ascii="Times New Roman" w:hAnsi="Times New Roman" w:cs="Times New Roman"/>
          <w:color w:val="000000" w:themeColor="text1"/>
          <w:sz w:val="28"/>
          <w:szCs w:val="28"/>
        </w:rPr>
        <w:t>оговором строительного подряда.</w:t>
      </w:r>
    </w:p>
    <w:p w14:paraId="312A3DA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859</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подрядчика по охране окружающей среды и обеспечению безопасности строительных работ</w:t>
      </w:r>
    </w:p>
    <w:p w14:paraId="3C8CB3B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обязан при осуществлении строительства и связанных с ним работ соблюдать требования законодательства об охране окружающей среды и о безопасности строительных работ.</w:t>
      </w:r>
    </w:p>
    <w:p w14:paraId="7CD86C1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Подрядчик несет ответственность за нарушение указанных требований.</w:t>
      </w:r>
    </w:p>
    <w:p w14:paraId="15B6C5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Подрядчик не вправе использовать в ходе осуществления работ материалы и оборудование, предоставленные заказчиком, или выполнять его указания, если это может привести к нарушению обязательных для сторон требований к охране окружающей среды и безопасности строительных работ.</w:t>
      </w:r>
    </w:p>
    <w:p w14:paraId="1FC4C7E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860</w:t>
      </w:r>
      <w:r w:rsidR="00216B5F" w:rsidRPr="00E739ED">
        <w:rPr>
          <w:rFonts w:ascii="Times New Roman" w:hAnsi="Times New Roman" w:cs="Times New Roman"/>
          <w:color w:val="000000" w:themeColor="text1"/>
          <w:sz w:val="28"/>
          <w:szCs w:val="28"/>
        </w:rPr>
        <w:t>. </w:t>
      </w:r>
      <w:r w:rsidR="006D18F4" w:rsidRPr="00E739ED">
        <w:rPr>
          <w:rFonts w:ascii="Times New Roman" w:hAnsi="Times New Roman" w:cs="Times New Roman"/>
          <w:b/>
          <w:color w:val="000000" w:themeColor="text1"/>
          <w:sz w:val="28"/>
          <w:szCs w:val="28"/>
        </w:rPr>
        <w:t>Правовые</w:t>
      </w:r>
      <w:r w:rsidR="006D18F4" w:rsidRPr="00E739ED">
        <w:rPr>
          <w:rFonts w:ascii="Times New Roman" w:hAnsi="Times New Roman" w:cs="Times New Roman"/>
          <w:color w:val="000000" w:themeColor="text1"/>
          <w:sz w:val="28"/>
          <w:szCs w:val="28"/>
        </w:rPr>
        <w:t xml:space="preserve"> </w:t>
      </w:r>
      <w:r w:rsidR="006D18F4" w:rsidRPr="00E739ED">
        <w:rPr>
          <w:rFonts w:ascii="Times New Roman" w:hAnsi="Times New Roman" w:cs="Times New Roman"/>
          <w:b/>
          <w:color w:val="000000" w:themeColor="text1"/>
          <w:sz w:val="28"/>
          <w:szCs w:val="28"/>
        </w:rPr>
        <w:t>п</w:t>
      </w:r>
      <w:r w:rsidR="001F5FFA" w:rsidRPr="00E739ED">
        <w:rPr>
          <w:rFonts w:ascii="Times New Roman" w:hAnsi="Times New Roman" w:cs="Times New Roman"/>
          <w:b/>
          <w:color w:val="000000" w:themeColor="text1"/>
          <w:sz w:val="28"/>
          <w:szCs w:val="28"/>
        </w:rPr>
        <w:t>оследствия консервации строительства</w:t>
      </w:r>
    </w:p>
    <w:p w14:paraId="5B35A60F" w14:textId="77777777" w:rsidR="002F0C0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по не зависящим от сторон причинам работы по договору строительного подряда приостановлены и объект строительства законсервирован, заказчик обязан оплатить подрядчику в полном объеме выполненные до момента консервации работы, а также возместить расходы, вызванные необходимостью прекращения работ и консервацией строительства, с зачетом выгод, которые подрядчик получил или мог получит</w:t>
      </w:r>
      <w:r w:rsidR="008C0B6B" w:rsidRPr="00E739ED">
        <w:rPr>
          <w:rFonts w:ascii="Times New Roman" w:hAnsi="Times New Roman" w:cs="Times New Roman"/>
          <w:color w:val="000000" w:themeColor="text1"/>
          <w:sz w:val="28"/>
          <w:szCs w:val="28"/>
        </w:rPr>
        <w:t>ь вследствие прекращения работ.</w:t>
      </w:r>
    </w:p>
    <w:p w14:paraId="34306FA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861</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Сдача и приемка работ</w:t>
      </w:r>
    </w:p>
    <w:p w14:paraId="413945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получивший сообщение подрядчика о готовности к сдаче результата выполненных по договору строительного подряда работ либо, если это предусмотрено договором, выполненного этапа работ, обязан немедленно приступить к его приемке.</w:t>
      </w:r>
    </w:p>
    <w:p w14:paraId="4D1B9B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организует и осуществляет приемку результата работ за свой счет, если иное не предусмотрено договором строительного подряда.</w:t>
      </w:r>
    </w:p>
    <w:p w14:paraId="373226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предусмотренных законом или иными нормативными правовыми актами случаях в приемке результата работ должны участвовать представители </w:t>
      </w:r>
      <w:r w:rsidR="00993A8D" w:rsidRPr="00E739ED">
        <w:rPr>
          <w:rFonts w:ascii="Times New Roman" w:hAnsi="Times New Roman" w:cs="Times New Roman"/>
          <w:color w:val="000000" w:themeColor="text1"/>
          <w:sz w:val="28"/>
          <w:szCs w:val="28"/>
        </w:rPr>
        <w:t xml:space="preserve">государственных органов </w:t>
      </w:r>
      <w:r w:rsidRPr="00E739ED">
        <w:rPr>
          <w:rFonts w:ascii="Times New Roman" w:hAnsi="Times New Roman" w:cs="Times New Roman"/>
          <w:color w:val="000000" w:themeColor="text1"/>
          <w:sz w:val="28"/>
          <w:szCs w:val="28"/>
        </w:rPr>
        <w:t>и органов местного самоуправления.</w:t>
      </w:r>
    </w:p>
    <w:p w14:paraId="1A05A1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предварительно принявший результат отдельного этапа работ, несет риск последствий гибели или повреждения результата работ, которые произошли не по вине подрядчика.</w:t>
      </w:r>
    </w:p>
    <w:p w14:paraId="650F32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Сдача результата работ подрядчиком и приемка его заказчиком оформляются актом, подписанным обеими сторонами. При отказе одной из сторон от подписания акта в нем делается отметка об этом и акт подписывается другой стороной.</w:t>
      </w:r>
    </w:p>
    <w:p w14:paraId="12FF4F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Односторонний акт сдачи или приемки результата работ может быть признан судом недействительным лишь в случае, если мотивы отказа от подписания акта признаны судом обоснованными.</w:t>
      </w:r>
    </w:p>
    <w:p w14:paraId="67A423D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это предусмотрено законом или договором строительного подряда либо вытекает из характера работ, выполняемых по договору, приемке результата работ должны предшествовать предварительные испытания. В этих случаях приемка может осуществляться только при положительном результате предварительных испытаний.</w:t>
      </w:r>
    </w:p>
    <w:p w14:paraId="1F00B353" w14:textId="77777777" w:rsidR="002F0C0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Заказчик вправе отказаться от приемки результата работ в случае обнаружения недостатков, которые исключают возможность его использования для указанной в договоре строительного подряда цели и не могут быть устранены </w:t>
      </w:r>
      <w:r w:rsidR="002F0C0B" w:rsidRPr="00E739ED">
        <w:rPr>
          <w:rFonts w:ascii="Times New Roman" w:hAnsi="Times New Roman" w:cs="Times New Roman"/>
          <w:color w:val="000000" w:themeColor="text1"/>
          <w:sz w:val="28"/>
          <w:szCs w:val="28"/>
        </w:rPr>
        <w:t>подрядчиком или заказчиком.</w:t>
      </w:r>
    </w:p>
    <w:p w14:paraId="78EC290D" w14:textId="77777777" w:rsidR="002F0C0B"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862</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подрядчика </w:t>
      </w:r>
      <w:r w:rsidR="002F0C0B" w:rsidRPr="00E739ED">
        <w:rPr>
          <w:rFonts w:ascii="Times New Roman" w:hAnsi="Times New Roman" w:cs="Times New Roman"/>
          <w:b/>
          <w:bCs/>
          <w:color w:val="000000" w:themeColor="text1"/>
          <w:sz w:val="28"/>
          <w:szCs w:val="28"/>
        </w:rPr>
        <w:t>за качество работ</w:t>
      </w:r>
    </w:p>
    <w:p w14:paraId="16EFD6E1"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несет ответственность перед заказчиком за допущенные отступления от требований, предусмотренных в технической документации и в обязательных для сторон строительных нормах и правилах, а также за недостижение указанных в технической документации показателей объекта строительства, в том числе таких, как производственная мощность предприятия.</w:t>
      </w:r>
    </w:p>
    <w:p w14:paraId="0A1332A9"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реконструкции (обновлении, перестройке, реставрации и тому подобное) здания или сооружения на подрядчика возлагается ответственность за снижение или потерю прочности, устойчивости, надежности здания, сооружения или его части.</w:t>
      </w:r>
    </w:p>
    <w:p w14:paraId="1D8B245C" w14:textId="77777777" w:rsidR="001F5FFA"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Подрядчик не несет ответственности за допущенные им без согласия заказчика мелкие отступления от технической документации, если докажет, что они не повлияли на качество объекта строительства.</w:t>
      </w:r>
    </w:p>
    <w:p w14:paraId="7DFEA24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863</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Гарантии качества в договоре строительного подряда</w:t>
      </w:r>
    </w:p>
    <w:p w14:paraId="2CA47B39" w14:textId="77777777" w:rsidR="002F0C0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2F0C0B" w:rsidRPr="00E739ED">
        <w:rPr>
          <w:rFonts w:ascii="Times New Roman" w:hAnsi="Times New Roman" w:cs="Times New Roman"/>
          <w:color w:val="000000" w:themeColor="text1"/>
          <w:sz w:val="28"/>
          <w:szCs w:val="28"/>
        </w:rPr>
        <w:t>Подрядчик, если иное не предусмотрено договором строительного подряда, гарантирует достижение объектом строительства указанных в технической документации показателей и возможность эксплуатации объекта в соответствии с договором строительного подряда на протяжении гарантийного срока. Установленный законом гарантийный срок может быть увеличен соглашением сторон.</w:t>
      </w:r>
    </w:p>
    <w:p w14:paraId="3D18163E"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Подрядчик несет ответственность за недостатки (дефекты), обнаруженные в пределах гарантийного срока, если не докажет, что они произошли вследствие нормального износа объекта или его частей, неправильной его эксплуатации или неправильности инструкций по его эксплуатации, разработанных самим заказчиком или привлеченными им третьими лицами, ненадлежащего ремонта объекта, произведенного самим заказчиком или привлеченными им третьими лицами.</w:t>
      </w:r>
    </w:p>
    <w:p w14:paraId="601A2EE0" w14:textId="77777777" w:rsidR="002F0C0B"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F0C0B" w:rsidRPr="00E739ED">
        <w:rPr>
          <w:rFonts w:ascii="Times New Roman" w:hAnsi="Times New Roman" w:cs="Times New Roman"/>
          <w:color w:val="000000" w:themeColor="text1"/>
          <w:sz w:val="28"/>
          <w:szCs w:val="28"/>
        </w:rPr>
        <w:t>Течение гарантийного срока прерывается на все время, на протяжении которого объект не мог эксплуатироваться вследствие недостатков, за которые отвечает подрядчик.</w:t>
      </w:r>
    </w:p>
    <w:p w14:paraId="678525DC" w14:textId="77777777" w:rsidR="001F5FFA"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2F0C0B" w:rsidRPr="00E739ED">
        <w:rPr>
          <w:rFonts w:ascii="Times New Roman" w:hAnsi="Times New Roman" w:cs="Times New Roman"/>
          <w:color w:val="000000" w:themeColor="text1"/>
          <w:sz w:val="28"/>
          <w:szCs w:val="28"/>
        </w:rPr>
        <w:t xml:space="preserve">При обнаружении в течение гарантийного срока недостатков, указанных в </w:t>
      </w:r>
      <w:r w:rsidRPr="00E739ED">
        <w:rPr>
          <w:rFonts w:ascii="Times New Roman" w:hAnsi="Times New Roman" w:cs="Times New Roman"/>
          <w:color w:val="000000" w:themeColor="text1"/>
          <w:sz w:val="28"/>
          <w:szCs w:val="28"/>
        </w:rPr>
        <w:t xml:space="preserve">части </w:t>
      </w:r>
      <w:r w:rsidR="002F0C0B" w:rsidRPr="00E739ED">
        <w:rPr>
          <w:rFonts w:ascii="Times New Roman" w:hAnsi="Times New Roman" w:cs="Times New Roman"/>
          <w:color w:val="000000" w:themeColor="text1"/>
          <w:sz w:val="28"/>
          <w:szCs w:val="28"/>
        </w:rPr>
        <w:t xml:space="preserve">1 статьи </w:t>
      </w:r>
      <w:r w:rsidR="0016159C" w:rsidRPr="00E739ED">
        <w:rPr>
          <w:rFonts w:ascii="Times New Roman" w:hAnsi="Times New Roman" w:cs="Times New Roman"/>
          <w:color w:val="000000" w:themeColor="text1"/>
          <w:sz w:val="28"/>
          <w:szCs w:val="28"/>
        </w:rPr>
        <w:t>862</w:t>
      </w:r>
      <w:r w:rsidR="002F0C0B" w:rsidRPr="00E739ED">
        <w:rPr>
          <w:rFonts w:ascii="Times New Roman" w:hAnsi="Times New Roman" w:cs="Times New Roman"/>
          <w:color w:val="000000" w:themeColor="text1"/>
          <w:sz w:val="28"/>
          <w:szCs w:val="28"/>
        </w:rPr>
        <w:t xml:space="preserve"> настоящего Кодекса, заказчик должен заявить о них подрядчику в разумный срок </w:t>
      </w:r>
      <w:r w:rsidRPr="00E739ED">
        <w:rPr>
          <w:rFonts w:ascii="Times New Roman" w:hAnsi="Times New Roman" w:cs="Times New Roman"/>
          <w:color w:val="000000" w:themeColor="text1"/>
          <w:sz w:val="28"/>
          <w:szCs w:val="28"/>
        </w:rPr>
        <w:t xml:space="preserve">с момента </w:t>
      </w:r>
      <w:r w:rsidR="002F0C0B" w:rsidRPr="00E739ED">
        <w:rPr>
          <w:rFonts w:ascii="Times New Roman" w:hAnsi="Times New Roman" w:cs="Times New Roman"/>
          <w:color w:val="000000" w:themeColor="text1"/>
          <w:sz w:val="28"/>
          <w:szCs w:val="28"/>
        </w:rPr>
        <w:t>их обнаружении.</w:t>
      </w:r>
    </w:p>
    <w:p w14:paraId="7A0A44A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864</w:t>
      </w:r>
      <w:r w:rsidR="001F5FFA" w:rsidRPr="00E739ED">
        <w:rPr>
          <w:rFonts w:ascii="Times New Roman" w:hAnsi="Times New Roman" w:cs="Times New Roman"/>
          <w:color w:val="000000" w:themeColor="text1"/>
          <w:sz w:val="28"/>
          <w:szCs w:val="28"/>
        </w:rPr>
        <w:t>.</w:t>
      </w:r>
      <w:r w:rsidR="00216B5F"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Сроки обнаружения ненадлежащего качества строительных работ</w:t>
      </w:r>
    </w:p>
    <w:p w14:paraId="76F7E147" w14:textId="77777777" w:rsidR="000334AC" w:rsidRPr="00E739ED" w:rsidRDefault="000334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предъявлении требований, связанных с ненадлежащим качеством результата работ, применяются правила, предусмотренные частями 1</w:t>
      </w:r>
      <w:r w:rsidR="009A5B5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5 статьи </w:t>
      </w:r>
      <w:r w:rsidR="0016159C" w:rsidRPr="00E739ED">
        <w:rPr>
          <w:rFonts w:ascii="Times New Roman" w:hAnsi="Times New Roman" w:cs="Times New Roman"/>
          <w:color w:val="000000" w:themeColor="text1"/>
          <w:sz w:val="28"/>
          <w:szCs w:val="28"/>
        </w:rPr>
        <w:t>832</w:t>
      </w:r>
      <w:r w:rsidRPr="00E739ED">
        <w:rPr>
          <w:rFonts w:ascii="Times New Roman" w:hAnsi="Times New Roman" w:cs="Times New Roman"/>
          <w:color w:val="000000" w:themeColor="text1"/>
          <w:sz w:val="28"/>
          <w:szCs w:val="28"/>
        </w:rPr>
        <w:t xml:space="preserve"> настоящего Кодекса.</w:t>
      </w:r>
    </w:p>
    <w:p w14:paraId="1E8A4653" w14:textId="77777777" w:rsidR="000334AC" w:rsidRPr="00E739ED" w:rsidRDefault="000334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этом предельный срок обнаружения недостат</w:t>
      </w:r>
      <w:r w:rsidR="00993A8D" w:rsidRPr="00E739ED">
        <w:rPr>
          <w:rFonts w:ascii="Times New Roman" w:hAnsi="Times New Roman" w:cs="Times New Roman"/>
          <w:color w:val="000000" w:themeColor="text1"/>
          <w:sz w:val="28"/>
          <w:szCs w:val="28"/>
        </w:rPr>
        <w:t xml:space="preserve">ков, в соответствии с частями </w:t>
      </w:r>
      <w:r w:rsidRPr="00E739ED">
        <w:rPr>
          <w:rFonts w:ascii="Times New Roman" w:hAnsi="Times New Roman" w:cs="Times New Roman"/>
          <w:color w:val="000000" w:themeColor="text1"/>
          <w:sz w:val="28"/>
          <w:szCs w:val="28"/>
        </w:rPr>
        <w:t xml:space="preserve">2 и 4 статьи </w:t>
      </w:r>
      <w:r w:rsidR="0016159C" w:rsidRPr="00E739ED">
        <w:rPr>
          <w:rFonts w:ascii="Times New Roman" w:hAnsi="Times New Roman" w:cs="Times New Roman"/>
          <w:color w:val="000000" w:themeColor="text1"/>
          <w:sz w:val="28"/>
          <w:szCs w:val="28"/>
        </w:rPr>
        <w:t>832</w:t>
      </w:r>
      <w:r w:rsidRPr="00E739ED">
        <w:rPr>
          <w:rFonts w:ascii="Times New Roman" w:hAnsi="Times New Roman" w:cs="Times New Roman"/>
          <w:color w:val="000000" w:themeColor="text1"/>
          <w:sz w:val="28"/>
          <w:szCs w:val="28"/>
        </w:rPr>
        <w:t xml:space="preserve"> настоящего Кодекса, составляет пять лет.</w:t>
      </w:r>
    </w:p>
    <w:p w14:paraId="39B8966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865</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Устранение недостатков за счет заказчика</w:t>
      </w:r>
    </w:p>
    <w:p w14:paraId="796F96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Договором строительного подряда может быть предусмотрена обязанность подрядчика устранять по требованию заказчика и за его счет недостатки, за которые подрядчик не несет ответственности.</w:t>
      </w:r>
    </w:p>
    <w:p w14:paraId="48FC3A4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вправе отказаться от выполнения обязанности, указанной в части 1 настоящей статьи, если устранение недостатков не связано непосредственно с предметом договора или не может быть осуществлено подрядчиком по</w:t>
      </w:r>
      <w:r w:rsidR="008C0B6B" w:rsidRPr="00E739ED">
        <w:rPr>
          <w:rFonts w:ascii="Times New Roman" w:hAnsi="Times New Roman" w:cs="Times New Roman"/>
          <w:color w:val="000000" w:themeColor="text1"/>
          <w:sz w:val="28"/>
          <w:szCs w:val="28"/>
        </w:rPr>
        <w:t xml:space="preserve"> не зависящим от него причинам.</w:t>
      </w:r>
    </w:p>
    <w:p w14:paraId="0F54E8CD"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216B5F" w:rsidRPr="00E739ED">
        <w:rPr>
          <w:rFonts w:ascii="Times New Roman" w:hAnsi="Times New Roman" w:cs="Times New Roman"/>
          <w:color w:val="000000" w:themeColor="text1"/>
          <w:sz w:val="28"/>
          <w:szCs w:val="28"/>
        </w:rPr>
        <w:t>4. </w:t>
      </w:r>
      <w:r w:rsidR="001F5FFA" w:rsidRPr="00E739ED">
        <w:rPr>
          <w:rFonts w:ascii="Times New Roman" w:hAnsi="Times New Roman" w:cs="Times New Roman"/>
          <w:b/>
          <w:color w:val="000000" w:themeColor="text1"/>
          <w:sz w:val="28"/>
          <w:szCs w:val="28"/>
        </w:rPr>
        <w:t>Подряд на выполнение п</w:t>
      </w:r>
      <w:r w:rsidR="008C0B6B" w:rsidRPr="00E739ED">
        <w:rPr>
          <w:rFonts w:ascii="Times New Roman" w:hAnsi="Times New Roman" w:cs="Times New Roman"/>
          <w:b/>
          <w:color w:val="000000" w:themeColor="text1"/>
          <w:sz w:val="28"/>
          <w:szCs w:val="28"/>
        </w:rPr>
        <w:t>роектных и изыскательских работ</w:t>
      </w:r>
    </w:p>
    <w:p w14:paraId="4773B1A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866</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подряда на выполнение п</w:t>
      </w:r>
      <w:r w:rsidR="008C0B6B" w:rsidRPr="00E739ED">
        <w:rPr>
          <w:rFonts w:ascii="Times New Roman" w:hAnsi="Times New Roman" w:cs="Times New Roman"/>
          <w:b/>
          <w:color w:val="000000" w:themeColor="text1"/>
          <w:sz w:val="28"/>
          <w:szCs w:val="28"/>
        </w:rPr>
        <w:t>роектных и изыскательских работ</w:t>
      </w:r>
    </w:p>
    <w:p w14:paraId="3C7226F5"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подряда на выполнение проектных и изыскательских работ подрядчик (проектировщик, изыскатель) обязуется по заданию заказчика разработать техническую документацию и (или) выполнить изыскательские работы, а заказчик обязуется принять и оплатить их результат.</w:t>
      </w:r>
    </w:p>
    <w:p w14:paraId="024D6B0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867</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Исходные данные для выполнения проектных и изыскательских работ</w:t>
      </w:r>
    </w:p>
    <w:p w14:paraId="6F10E1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подряда на выполнение проектных и изыскательских работ заказчик обязан передать подрядчику задание на проектирование, а также иные исходные данные, необходимые для составления </w:t>
      </w:r>
      <w:r w:rsidR="006F0023" w:rsidRPr="00E739ED">
        <w:rPr>
          <w:rFonts w:ascii="Times New Roman" w:hAnsi="Times New Roman" w:cs="Times New Roman"/>
          <w:color w:val="000000" w:themeColor="text1"/>
          <w:sz w:val="28"/>
          <w:szCs w:val="28"/>
        </w:rPr>
        <w:t xml:space="preserve">технической </w:t>
      </w:r>
      <w:r w:rsidRPr="00E739ED">
        <w:rPr>
          <w:rFonts w:ascii="Times New Roman" w:hAnsi="Times New Roman" w:cs="Times New Roman"/>
          <w:color w:val="000000" w:themeColor="text1"/>
          <w:sz w:val="28"/>
          <w:szCs w:val="28"/>
        </w:rPr>
        <w:t xml:space="preserve">документации. </w:t>
      </w:r>
      <w:r w:rsidR="006F0023" w:rsidRPr="00E739ED">
        <w:rPr>
          <w:rFonts w:ascii="Times New Roman" w:hAnsi="Times New Roman" w:cs="Times New Roman"/>
          <w:color w:val="000000" w:themeColor="text1"/>
          <w:sz w:val="28"/>
          <w:szCs w:val="28"/>
        </w:rPr>
        <w:t xml:space="preserve">Задание на выполнение проектных работ </w:t>
      </w:r>
      <w:r w:rsidRPr="00E739ED">
        <w:rPr>
          <w:rFonts w:ascii="Times New Roman" w:hAnsi="Times New Roman" w:cs="Times New Roman"/>
          <w:color w:val="000000" w:themeColor="text1"/>
          <w:sz w:val="28"/>
          <w:szCs w:val="28"/>
        </w:rPr>
        <w:t>может быть подготовлено по поручению заказчика подрядчиком. В этом случае задание становится обязательным для сторон с момента его утверждения заказчиком.</w:t>
      </w:r>
    </w:p>
    <w:p w14:paraId="7596E8A5"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Подрядчик обязан соблюдать требования, содержащиеся в задании и других исходных данных для проектирования и выполнения изыскательских работ, и </w:t>
      </w:r>
      <w:r w:rsidR="006F0023" w:rsidRPr="00E739ED">
        <w:rPr>
          <w:rFonts w:ascii="Times New Roman" w:hAnsi="Times New Roman" w:cs="Times New Roman"/>
          <w:color w:val="000000" w:themeColor="text1"/>
          <w:sz w:val="28"/>
          <w:szCs w:val="28"/>
        </w:rPr>
        <w:t xml:space="preserve">вправе </w:t>
      </w:r>
      <w:r w:rsidRPr="00E739ED">
        <w:rPr>
          <w:rFonts w:ascii="Times New Roman" w:hAnsi="Times New Roman" w:cs="Times New Roman"/>
          <w:color w:val="000000" w:themeColor="text1"/>
          <w:sz w:val="28"/>
          <w:szCs w:val="28"/>
        </w:rPr>
        <w:t>отступить от н</w:t>
      </w:r>
      <w:r w:rsidR="008C0B6B" w:rsidRPr="00E739ED">
        <w:rPr>
          <w:rFonts w:ascii="Times New Roman" w:hAnsi="Times New Roman" w:cs="Times New Roman"/>
          <w:color w:val="000000" w:themeColor="text1"/>
          <w:sz w:val="28"/>
          <w:szCs w:val="28"/>
        </w:rPr>
        <w:t>их только с согласия заказчика.</w:t>
      </w:r>
    </w:p>
    <w:p w14:paraId="3967FDF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868</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подрядчика</w:t>
      </w:r>
    </w:p>
    <w:p w14:paraId="65861E6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подряда на выполнение проектных и изыскательских работ подрядчик обязан:</w:t>
      </w:r>
    </w:p>
    <w:p w14:paraId="654A42EB"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выполнять работы в соответствии с заданием и иными исходными данными на проектирование и договором;</w:t>
      </w:r>
    </w:p>
    <w:p w14:paraId="6CF60CDB"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согласовывать готовую техническую документацию с заказчиком, а при необходимости вместе с заказчиком – с уполномоченными государственными органами и органами местного самоуправления;</w:t>
      </w:r>
    </w:p>
    <w:p w14:paraId="36582572"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передать заказчику готовую техническую документацию и результаты изыскательских работ.</w:t>
      </w:r>
    </w:p>
    <w:p w14:paraId="6EA151DD" w14:textId="77777777" w:rsidR="006F0023" w:rsidRPr="00E739ED" w:rsidRDefault="005A2E9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F0023" w:rsidRPr="00E739ED">
        <w:rPr>
          <w:rFonts w:ascii="Times New Roman" w:hAnsi="Times New Roman" w:cs="Times New Roman"/>
          <w:color w:val="000000" w:themeColor="text1"/>
          <w:sz w:val="28"/>
          <w:szCs w:val="28"/>
        </w:rPr>
        <w:t>Подрядчик не вправе передавать техническую документацию третьим лицам без согласия заказчика.</w:t>
      </w:r>
    </w:p>
    <w:p w14:paraId="3DCE881E" w14:textId="77777777" w:rsidR="006F0023" w:rsidRPr="00E739ED" w:rsidRDefault="005A2E9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6F0023" w:rsidRPr="00E739ED">
        <w:rPr>
          <w:rFonts w:ascii="Times New Roman" w:hAnsi="Times New Roman" w:cs="Times New Roman"/>
          <w:color w:val="000000" w:themeColor="text1"/>
          <w:sz w:val="28"/>
          <w:szCs w:val="28"/>
        </w:rPr>
        <w:t>. Подрядчик по договору подряда на выполнение проектных и изыскательских работ гарантирует заказчику отсутствие у третьих лиц права воспрепятствовать выполнению работ или ограничивать их выполнение на основе подготовленной подряд</w:t>
      </w:r>
      <w:r w:rsidR="00FA41D0" w:rsidRPr="00E739ED">
        <w:rPr>
          <w:rFonts w:ascii="Times New Roman" w:hAnsi="Times New Roman" w:cs="Times New Roman"/>
          <w:color w:val="000000" w:themeColor="text1"/>
          <w:sz w:val="28"/>
          <w:szCs w:val="28"/>
        </w:rPr>
        <w:t>чиком технической документации.</w:t>
      </w:r>
    </w:p>
    <w:p w14:paraId="3748B20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869</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подрядчика за ненадлежащее выполнение п</w:t>
      </w:r>
      <w:r w:rsidR="008C0B6B" w:rsidRPr="00E739ED">
        <w:rPr>
          <w:rFonts w:ascii="Times New Roman" w:hAnsi="Times New Roman" w:cs="Times New Roman"/>
          <w:b/>
          <w:color w:val="000000" w:themeColor="text1"/>
          <w:sz w:val="28"/>
          <w:szCs w:val="28"/>
        </w:rPr>
        <w:t>роектных и изыскательских работ</w:t>
      </w:r>
    </w:p>
    <w:p w14:paraId="7AE37DAD" w14:textId="77777777" w:rsidR="006F002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F0023" w:rsidRPr="00E739ED">
        <w:rPr>
          <w:rFonts w:ascii="Times New Roman" w:hAnsi="Times New Roman" w:cs="Times New Roman"/>
          <w:color w:val="000000" w:themeColor="text1"/>
          <w:sz w:val="28"/>
          <w:szCs w:val="28"/>
        </w:rPr>
        <w:t>Подрядчик по договору подряда на выполнение проектных и изыскательских работ несет ответственность за ненадлежащее составление технической документации и выполнение изыскательских работ, включая недостатки, обнаруженные впоследствии в ходе строительства, а также в процессе эксплуатации объекта, созданного на основе технической документации и данных изыскательских работ.</w:t>
      </w:r>
    </w:p>
    <w:p w14:paraId="045957B4" w14:textId="77777777" w:rsidR="00FA41D0"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обнаружении недостатков в технической документации или в изыскательских работах подрядчик по требованию заказчика обязан </w:t>
      </w:r>
      <w:r w:rsidRPr="00E739ED">
        <w:rPr>
          <w:rFonts w:ascii="Times New Roman" w:hAnsi="Times New Roman" w:cs="Times New Roman"/>
          <w:color w:val="000000" w:themeColor="text1"/>
          <w:sz w:val="28"/>
          <w:szCs w:val="28"/>
        </w:rPr>
        <w:lastRenderedPageBreak/>
        <w:t>безвозмездно переделать техническую документацию и соответственно произвести необходимые дополнительные изыскательские работы, а также возместить заказчику причиненные убытки, если законом или договором подряда на выполнение проектных и изыскательских работ не предусмотрено иное.</w:t>
      </w:r>
    </w:p>
    <w:p w14:paraId="72863F9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870</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заказчика</w:t>
      </w:r>
    </w:p>
    <w:p w14:paraId="2343AF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подряда на выполнение проектных и изыскательских работ заказчик обязан, если иное не предусмотрено договором:</w:t>
      </w:r>
    </w:p>
    <w:p w14:paraId="76B26034" w14:textId="77777777" w:rsidR="006F002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F0023" w:rsidRPr="00E739ED">
        <w:rPr>
          <w:rFonts w:ascii="Times New Roman" w:hAnsi="Times New Roman" w:cs="Times New Roman"/>
          <w:color w:val="000000" w:themeColor="text1"/>
          <w:sz w:val="28"/>
          <w:szCs w:val="28"/>
        </w:rPr>
        <w:t>уплатить подрядчику установленную цену полностью после завершения всех работ или уплачивать ее частями после завершения отдельных этапов работ;</w:t>
      </w:r>
    </w:p>
    <w:p w14:paraId="34219CA2"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использовать техническую документацию, полученную от подрядчика, только на цели, предусмотренные договором, не передавать техническую документацию третьим лицам и не разглашать содержащиеся в ней данные без согласия подрядчика;</w:t>
      </w:r>
    </w:p>
    <w:p w14:paraId="0882C281"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оказывать содействие подрядчику в выполнении проектных и изыскательских работ в объеме и на условиях, предусмотренных в договоре;</w:t>
      </w:r>
    </w:p>
    <w:p w14:paraId="1B6C8590"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участвовать вместе с подрядчиком в согласовании готовой технической документации с соответствующими государственными органами и органами местного самоуправления;</w:t>
      </w:r>
    </w:p>
    <w:p w14:paraId="2D4CAFB8"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возместить подрядчику дополнительные расходы, вызванные изменением исходных данных для выполнения проектных и изыскательских работ вследствие обстоятельств, не зависящих от подрядчика;</w:t>
      </w:r>
    </w:p>
    <w:p w14:paraId="71FDE77A" w14:textId="77777777" w:rsidR="005D5BCB"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привлечь подрядчика к участию в деле по иску, предъявленному к заказчику третьим лицом в связи с недостатками составленной технической документации или выполненных изыскательских работ.</w:t>
      </w:r>
    </w:p>
    <w:p w14:paraId="34A63805"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216B5F" w:rsidRPr="00E739ED">
        <w:rPr>
          <w:rFonts w:ascii="Times New Roman" w:hAnsi="Times New Roman" w:cs="Times New Roman"/>
          <w:color w:val="000000" w:themeColor="text1"/>
          <w:sz w:val="28"/>
          <w:szCs w:val="28"/>
        </w:rPr>
        <w:t>5. </w:t>
      </w:r>
      <w:r w:rsidR="001F5FFA" w:rsidRPr="00E739ED">
        <w:rPr>
          <w:rFonts w:ascii="Times New Roman" w:hAnsi="Times New Roman" w:cs="Times New Roman"/>
          <w:b/>
          <w:color w:val="000000" w:themeColor="text1"/>
          <w:sz w:val="28"/>
          <w:szCs w:val="28"/>
        </w:rPr>
        <w:t>Подрядные работы для государ</w:t>
      </w:r>
      <w:r w:rsidR="008C0B6B" w:rsidRPr="00E739ED">
        <w:rPr>
          <w:rFonts w:ascii="Times New Roman" w:hAnsi="Times New Roman" w:cs="Times New Roman"/>
          <w:b/>
          <w:color w:val="000000" w:themeColor="text1"/>
          <w:sz w:val="28"/>
          <w:szCs w:val="28"/>
        </w:rPr>
        <w:t>ственных или муниципальных нужд</w:t>
      </w:r>
    </w:p>
    <w:p w14:paraId="67BFE5A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0A59A9" w:rsidRPr="00E739ED">
        <w:rPr>
          <w:rFonts w:ascii="Times New Roman" w:hAnsi="Times New Roman" w:cs="Times New Roman"/>
          <w:color w:val="000000" w:themeColor="text1"/>
          <w:sz w:val="28"/>
          <w:szCs w:val="28"/>
        </w:rPr>
        <w:t>871</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Государственный или муниципальный контракт на выполнение подрядных работ для государственных или муниципальных нужд</w:t>
      </w:r>
    </w:p>
    <w:p w14:paraId="47DAA0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Подрядные строительные работы </w:t>
      </w:r>
      <w:r w:rsidR="00A45EF9" w:rsidRPr="00E739ED">
        <w:rPr>
          <w:rFonts w:ascii="Times New Roman" w:hAnsi="Times New Roman" w:cs="Times New Roman"/>
          <w:color w:val="000000" w:themeColor="text1"/>
          <w:sz w:val="28"/>
          <w:szCs w:val="28"/>
        </w:rPr>
        <w:t>(статья </w:t>
      </w:r>
      <w:r w:rsidR="00E11D3C" w:rsidRPr="00E739ED">
        <w:rPr>
          <w:rFonts w:ascii="Times New Roman" w:hAnsi="Times New Roman" w:cs="Times New Roman"/>
          <w:color w:val="000000" w:themeColor="text1"/>
          <w:sz w:val="28"/>
          <w:szCs w:val="28"/>
        </w:rPr>
        <w:t>848</w:t>
      </w:r>
      <w:r w:rsidRPr="00E739ED">
        <w:rPr>
          <w:rFonts w:ascii="Times New Roman" w:hAnsi="Times New Roman" w:cs="Times New Roman"/>
          <w:color w:val="000000" w:themeColor="text1"/>
          <w:sz w:val="28"/>
          <w:szCs w:val="28"/>
        </w:rPr>
        <w:t xml:space="preserve">), проектные и изыскательские работы </w:t>
      </w:r>
      <w:r w:rsidR="00A45EF9" w:rsidRPr="00E739ED">
        <w:rPr>
          <w:rFonts w:ascii="Times New Roman" w:hAnsi="Times New Roman" w:cs="Times New Roman"/>
          <w:color w:val="000000" w:themeColor="text1"/>
          <w:sz w:val="28"/>
          <w:szCs w:val="28"/>
        </w:rPr>
        <w:t>(статья </w:t>
      </w:r>
      <w:r w:rsidR="00E11D3C" w:rsidRPr="00E739ED">
        <w:rPr>
          <w:rFonts w:ascii="Times New Roman" w:hAnsi="Times New Roman" w:cs="Times New Roman"/>
          <w:color w:val="000000" w:themeColor="text1"/>
          <w:sz w:val="28"/>
          <w:szCs w:val="28"/>
        </w:rPr>
        <w:t>866</w:t>
      </w:r>
      <w:r w:rsidRPr="00E739ED">
        <w:rPr>
          <w:rFonts w:ascii="Times New Roman" w:hAnsi="Times New Roman" w:cs="Times New Roman"/>
          <w:color w:val="000000" w:themeColor="text1"/>
          <w:sz w:val="28"/>
          <w:szCs w:val="28"/>
        </w:rPr>
        <w:t>), предназначенные для удовлетворения государственных или муниципальных нужд, осуществляются на основе государственного или муниципального контракта на выполнение подрядных работ для государственных или муниципальных нужд.</w:t>
      </w:r>
    </w:p>
    <w:p w14:paraId="29482347" w14:textId="77777777" w:rsidR="008C0B6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 государственному или муниципальному контракту </w:t>
      </w:r>
      <w:r w:rsidR="004E0509" w:rsidRPr="00E739ED">
        <w:rPr>
          <w:rFonts w:ascii="Times New Roman" w:hAnsi="Times New Roman" w:cs="Times New Roman"/>
          <w:color w:val="000000" w:themeColor="text1"/>
          <w:sz w:val="28"/>
          <w:szCs w:val="28"/>
        </w:rPr>
        <w:t xml:space="preserve">(статья 636) </w:t>
      </w:r>
      <w:r w:rsidRPr="00E739ED">
        <w:rPr>
          <w:rFonts w:ascii="Times New Roman" w:hAnsi="Times New Roman" w:cs="Times New Roman"/>
          <w:color w:val="000000" w:themeColor="text1"/>
          <w:sz w:val="28"/>
          <w:szCs w:val="28"/>
        </w:rPr>
        <w:t>подрядчик обязуется выполнить строительные, проектные и другие связанные со строительством и ремонтом объектов производственного и непроизводственного характера работы и передать их государственному или муниципальному заказчику, а государственный или муниципальный заказчик обязуется принять выполненные работы и оплати</w:t>
      </w:r>
      <w:r w:rsidR="008C0B6B" w:rsidRPr="00E739ED">
        <w:rPr>
          <w:rFonts w:ascii="Times New Roman" w:hAnsi="Times New Roman" w:cs="Times New Roman"/>
          <w:color w:val="000000" w:themeColor="text1"/>
          <w:sz w:val="28"/>
          <w:szCs w:val="28"/>
        </w:rPr>
        <w:t>ть их или обеспечить их оплату.</w:t>
      </w:r>
    </w:p>
    <w:p w14:paraId="4F7E137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872</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Стороны государственного или муниципального контракта</w:t>
      </w:r>
    </w:p>
    <w:p w14:paraId="32BC95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8553F" w:rsidRPr="00E739ED">
        <w:rPr>
          <w:rFonts w:ascii="Times New Roman" w:hAnsi="Times New Roman" w:cs="Times New Roman"/>
          <w:color w:val="000000" w:themeColor="text1"/>
          <w:sz w:val="28"/>
          <w:szCs w:val="28"/>
        </w:rPr>
        <w:t>По государственному или муниципальному контракту</w:t>
      </w:r>
      <w:r w:rsidRPr="00E739ED">
        <w:rPr>
          <w:rFonts w:ascii="Times New Roman" w:hAnsi="Times New Roman" w:cs="Times New Roman"/>
          <w:color w:val="000000" w:themeColor="text1"/>
          <w:sz w:val="28"/>
          <w:szCs w:val="28"/>
        </w:rPr>
        <w:t xml:space="preserve"> подрядчиком может выступать юридическое или физическое лицо.</w:t>
      </w:r>
    </w:p>
    <w:p w14:paraId="07CC3C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государственному контракту государственными заказчиками могут выступать</w:t>
      </w:r>
      <w:r w:rsidR="006F0023" w:rsidRPr="00E739ED">
        <w:rPr>
          <w:rFonts w:ascii="Times New Roman" w:hAnsi="Times New Roman" w:cs="Times New Roman"/>
          <w:color w:val="000000" w:themeColor="text1"/>
          <w:sz w:val="28"/>
          <w:szCs w:val="28"/>
        </w:rPr>
        <w:t xml:space="preserve"> государственные органы</w:t>
      </w:r>
      <w:r w:rsidRPr="00E739ED">
        <w:rPr>
          <w:rFonts w:ascii="Times New Roman" w:hAnsi="Times New Roman" w:cs="Times New Roman"/>
          <w:color w:val="000000" w:themeColor="text1"/>
          <w:sz w:val="28"/>
          <w:szCs w:val="28"/>
        </w:rPr>
        <w:t>, органы управления государственными внебюджетными фондами, а также казенные учреждения, иные получатели средств Республиканского бюджета Донецкой Народной Республики при размещении заказов на выполнение подрядных работ за счет бюджетных средств и внебюджетных источников финансирования.</w:t>
      </w:r>
    </w:p>
    <w:p w14:paraId="413A08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муниципальному контракту муниципальными заказчиками могут выступать органы местного самоуправления, а также иные получатели средств местных бюджетов при размещении заказов на выполнение подрядных работ за счет бюджетных средств и внебюдже</w:t>
      </w:r>
      <w:r w:rsidR="008C0B6B" w:rsidRPr="00E739ED">
        <w:rPr>
          <w:rFonts w:ascii="Times New Roman" w:hAnsi="Times New Roman" w:cs="Times New Roman"/>
          <w:color w:val="000000" w:themeColor="text1"/>
          <w:sz w:val="28"/>
          <w:szCs w:val="28"/>
        </w:rPr>
        <w:t>тных источников финансирования.</w:t>
      </w:r>
    </w:p>
    <w:p w14:paraId="6A75C4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873</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и порядок заключения государственного или муниципального контракта</w:t>
      </w:r>
    </w:p>
    <w:p w14:paraId="42FFDF6E" w14:textId="77777777" w:rsidR="00BE1659"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Основания и порядок заключения </w:t>
      </w:r>
      <w:r w:rsidR="0098553F" w:rsidRPr="00E739ED">
        <w:rPr>
          <w:rFonts w:ascii="Times New Roman" w:hAnsi="Times New Roman" w:cs="Times New Roman"/>
          <w:color w:val="000000" w:themeColor="text1"/>
          <w:sz w:val="28"/>
          <w:szCs w:val="28"/>
        </w:rPr>
        <w:t>государственного или муниципального контракта</w:t>
      </w:r>
      <w:r w:rsidRPr="00E739ED">
        <w:rPr>
          <w:rFonts w:ascii="Times New Roman" w:hAnsi="Times New Roman" w:cs="Times New Roman"/>
          <w:color w:val="000000" w:themeColor="text1"/>
          <w:sz w:val="28"/>
          <w:szCs w:val="28"/>
        </w:rPr>
        <w:t xml:space="preserve"> определяются в соответствии с положениями стате</w:t>
      </w:r>
      <w:r w:rsidR="000334AC" w:rsidRPr="00E739ED">
        <w:rPr>
          <w:rFonts w:ascii="Times New Roman" w:hAnsi="Times New Roman" w:cs="Times New Roman"/>
          <w:color w:val="000000" w:themeColor="text1"/>
          <w:sz w:val="28"/>
          <w:szCs w:val="28"/>
        </w:rPr>
        <w:t xml:space="preserve">й </w:t>
      </w:r>
      <w:r w:rsidR="00E16553" w:rsidRPr="00E739ED">
        <w:rPr>
          <w:rFonts w:ascii="Times New Roman" w:hAnsi="Times New Roman" w:cs="Times New Roman"/>
          <w:color w:val="000000" w:themeColor="text1"/>
          <w:sz w:val="28"/>
          <w:szCs w:val="28"/>
        </w:rPr>
        <w:t>637</w:t>
      </w:r>
      <w:r w:rsidR="000334AC" w:rsidRPr="00E739ED">
        <w:rPr>
          <w:rFonts w:ascii="Times New Roman" w:hAnsi="Times New Roman" w:cs="Times New Roman"/>
          <w:color w:val="000000" w:themeColor="text1"/>
          <w:sz w:val="28"/>
          <w:szCs w:val="28"/>
        </w:rPr>
        <w:t xml:space="preserve"> и </w:t>
      </w:r>
      <w:r w:rsidR="00E16553" w:rsidRPr="00E739ED">
        <w:rPr>
          <w:rFonts w:ascii="Times New Roman" w:hAnsi="Times New Roman" w:cs="Times New Roman"/>
          <w:color w:val="000000" w:themeColor="text1"/>
          <w:sz w:val="28"/>
          <w:szCs w:val="28"/>
        </w:rPr>
        <w:t>638</w:t>
      </w:r>
      <w:r w:rsidR="008C0B6B" w:rsidRPr="00E739ED">
        <w:rPr>
          <w:rFonts w:ascii="Times New Roman" w:hAnsi="Times New Roman" w:cs="Times New Roman"/>
          <w:color w:val="000000" w:themeColor="text1"/>
          <w:sz w:val="28"/>
          <w:szCs w:val="28"/>
        </w:rPr>
        <w:t xml:space="preserve"> настоящего Кодекса.</w:t>
      </w:r>
    </w:p>
    <w:p w14:paraId="6D2B47A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874</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Содержание государственного или муниципального контракта</w:t>
      </w:r>
    </w:p>
    <w:p w14:paraId="30683FC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8553F" w:rsidRPr="00E739ED">
        <w:rPr>
          <w:rFonts w:ascii="Times New Roman" w:hAnsi="Times New Roman" w:cs="Times New Roman"/>
          <w:color w:val="000000" w:themeColor="text1"/>
          <w:sz w:val="28"/>
          <w:szCs w:val="28"/>
        </w:rPr>
        <w:t>Государственный или муниципальный контракт</w:t>
      </w:r>
      <w:r w:rsidRPr="00E739ED">
        <w:rPr>
          <w:rFonts w:ascii="Times New Roman" w:hAnsi="Times New Roman" w:cs="Times New Roman"/>
          <w:color w:val="000000" w:themeColor="text1"/>
          <w:sz w:val="28"/>
          <w:szCs w:val="28"/>
        </w:rPr>
        <w:t xml:space="preserve"> должен содержать условия об объеме и стоимости подлежащей выполнению работы, сроках ее начала и окончания, размере и порядке финансирования и оплаты работ, способах обеспечения исполнения обязательств сторон.</w:t>
      </w:r>
    </w:p>
    <w:p w14:paraId="2A62E5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если </w:t>
      </w:r>
      <w:r w:rsidR="0098553F" w:rsidRPr="00E739ED">
        <w:rPr>
          <w:rFonts w:ascii="Times New Roman" w:hAnsi="Times New Roman" w:cs="Times New Roman"/>
          <w:color w:val="000000" w:themeColor="text1"/>
          <w:sz w:val="28"/>
          <w:szCs w:val="28"/>
        </w:rPr>
        <w:t>государственный или муниципальный контракт</w:t>
      </w:r>
      <w:r w:rsidRPr="00E739ED">
        <w:rPr>
          <w:rFonts w:ascii="Times New Roman" w:hAnsi="Times New Roman" w:cs="Times New Roman"/>
          <w:color w:val="000000" w:themeColor="text1"/>
          <w:sz w:val="28"/>
          <w:szCs w:val="28"/>
        </w:rPr>
        <w:t xml:space="preserve"> заключается по результатам торгов или запроса котировок цен на работы, проводимых в целях размещения заказа на выполнение подрядных работ для государственных или муниципальных нужд, условия </w:t>
      </w:r>
      <w:r w:rsidR="0098553F" w:rsidRPr="00E739ED">
        <w:rPr>
          <w:rFonts w:ascii="Times New Roman" w:hAnsi="Times New Roman" w:cs="Times New Roman"/>
          <w:color w:val="000000" w:themeColor="text1"/>
          <w:sz w:val="28"/>
          <w:szCs w:val="28"/>
        </w:rPr>
        <w:t>государственного или муниципального контракта</w:t>
      </w:r>
      <w:r w:rsidRPr="00E739ED">
        <w:rPr>
          <w:rFonts w:ascii="Times New Roman" w:hAnsi="Times New Roman" w:cs="Times New Roman"/>
          <w:color w:val="000000" w:themeColor="text1"/>
          <w:sz w:val="28"/>
          <w:szCs w:val="28"/>
        </w:rPr>
        <w:t xml:space="preserve"> определяются в соответствии с объявленными условиями торгов или запроса котировок цен на работы и предложением подрядчика, признанного победителем торгов или победителем в проведении з</w:t>
      </w:r>
      <w:r w:rsidR="008C0B6B" w:rsidRPr="00E739ED">
        <w:rPr>
          <w:rFonts w:ascii="Times New Roman" w:hAnsi="Times New Roman" w:cs="Times New Roman"/>
          <w:color w:val="000000" w:themeColor="text1"/>
          <w:sz w:val="28"/>
          <w:szCs w:val="28"/>
        </w:rPr>
        <w:t>апроса котировок цен на работы.</w:t>
      </w:r>
    </w:p>
    <w:p w14:paraId="2F1C410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875</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Изменение государственного или муниципального контракта</w:t>
      </w:r>
    </w:p>
    <w:p w14:paraId="69F80B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 уменьшении соответствующими </w:t>
      </w:r>
      <w:r w:rsidR="006F0023" w:rsidRPr="00E739ED">
        <w:rPr>
          <w:rFonts w:ascii="Times New Roman" w:hAnsi="Times New Roman" w:cs="Times New Roman"/>
          <w:color w:val="000000" w:themeColor="text1"/>
          <w:sz w:val="28"/>
          <w:szCs w:val="28"/>
        </w:rPr>
        <w:t xml:space="preserve">государственными органами </w:t>
      </w:r>
      <w:r w:rsidRPr="00E739ED">
        <w:rPr>
          <w:rFonts w:ascii="Times New Roman" w:hAnsi="Times New Roman" w:cs="Times New Roman"/>
          <w:color w:val="000000" w:themeColor="text1"/>
          <w:sz w:val="28"/>
          <w:szCs w:val="28"/>
        </w:rPr>
        <w:t>или органами местного самоуправления в установленном порядке средств соответствующего бюджета, выделенных для финансирования подрядных работ, стороны должны согласовать новые сроки, а если необходимо, и другие условия выполнения работ. Подрядчик вправе требовать от государственного или муниципального заказчика возмещения убытков, причиненных изменением сроков выполнения работ.</w:t>
      </w:r>
    </w:p>
    <w:p w14:paraId="6BDC2D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Изменения условий государственного или муниципального контракта, не связанные с обстоятельствами, указанными в части 1 настоящей статьи, в одностороннем порядке или по соглашению сторон допускаются в сл</w:t>
      </w:r>
      <w:r w:rsidR="008C0B6B" w:rsidRPr="00E739ED">
        <w:rPr>
          <w:rFonts w:ascii="Times New Roman" w:hAnsi="Times New Roman" w:cs="Times New Roman"/>
          <w:color w:val="000000" w:themeColor="text1"/>
          <w:sz w:val="28"/>
          <w:szCs w:val="28"/>
        </w:rPr>
        <w:t>учаях, предусмотренных законом.</w:t>
      </w:r>
    </w:p>
    <w:p w14:paraId="78C7384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876</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Правовое регулирование государственного или муниципального контракта</w:t>
      </w:r>
    </w:p>
    <w:p w14:paraId="0DC64C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К отношениям по </w:t>
      </w:r>
      <w:r w:rsidR="0098553F" w:rsidRPr="00E739ED">
        <w:rPr>
          <w:rFonts w:ascii="Times New Roman" w:hAnsi="Times New Roman" w:cs="Times New Roman"/>
          <w:color w:val="000000" w:themeColor="text1"/>
          <w:sz w:val="28"/>
          <w:szCs w:val="28"/>
        </w:rPr>
        <w:t>государственным или муниципальным контрактам</w:t>
      </w:r>
      <w:r w:rsidRPr="00E739ED">
        <w:rPr>
          <w:rFonts w:ascii="Times New Roman" w:hAnsi="Times New Roman" w:cs="Times New Roman"/>
          <w:color w:val="000000" w:themeColor="text1"/>
          <w:sz w:val="28"/>
          <w:szCs w:val="28"/>
        </w:rPr>
        <w:t xml:space="preserve"> на выполнение подрядных работ для государственных или муниципальных нужд в части, не урегулированной настоящим Кодексом, применяется </w:t>
      </w:r>
      <w:r w:rsidR="006F0023" w:rsidRPr="00E739ED">
        <w:rPr>
          <w:rFonts w:ascii="Times New Roman" w:hAnsi="Times New Roman" w:cs="Times New Roman"/>
          <w:color w:val="000000" w:themeColor="text1"/>
          <w:sz w:val="28"/>
          <w:szCs w:val="28"/>
        </w:rPr>
        <w:t>закон о подрядах для государственных или муниципальных нужд.</w:t>
      </w:r>
    </w:p>
    <w:p w14:paraId="0B7DA5C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w:t>
      </w:r>
      <w:r w:rsidR="00CD24CB" w:rsidRPr="00E739ED">
        <w:rPr>
          <w:rFonts w:ascii="Times New Roman" w:hAnsi="Times New Roman" w:cs="Times New Roman"/>
          <w:color w:val="000000" w:themeColor="text1"/>
          <w:sz w:val="28"/>
          <w:szCs w:val="28"/>
        </w:rPr>
        <w:t>9</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Выполнение научно-исследовательских, опытно-конструкторских и технологических работ</w:t>
      </w:r>
    </w:p>
    <w:p w14:paraId="6E4C769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877</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Договоры на выполнение научно-исследовательских работ, опытно-конструкторских и технологических работ</w:t>
      </w:r>
    </w:p>
    <w:p w14:paraId="066E4F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на выполнение научно-исследовательских работ исполнитель обязуется провести обусловленные техническим заданием заказчика научные исследования, а по договору на выполнение опытно-конструкторских и технологических работ – разработать образец нового изделия, конструкторскую документацию на него или новую технологию, а заказчик обязуется принять работу и оплатить ее.</w:t>
      </w:r>
    </w:p>
    <w:p w14:paraId="50E9067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с исполнителем может охватывать как весь цикл проведения исследования, разработки и изготовления образцов, так и отдельные его этапы (элементы).</w:t>
      </w:r>
    </w:p>
    <w:p w14:paraId="16A9301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предусмотрено законом или договором, риск случайной невозможности исполнения договоров на выполнение научно-исследовательских работ, опытно-конструкторских и технологических работ несет заказчик.</w:t>
      </w:r>
    </w:p>
    <w:p w14:paraId="73A597D2"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Условия договоров на выполнение научно-исследовательских работ, опытно-конструкторских и технологических работ должны соответствовать </w:t>
      </w:r>
      <w:r w:rsidR="00997BC6" w:rsidRPr="00E739ED">
        <w:rPr>
          <w:rFonts w:ascii="Times New Roman" w:hAnsi="Times New Roman" w:cs="Times New Roman"/>
          <w:color w:val="000000" w:themeColor="text1"/>
          <w:sz w:val="28"/>
          <w:szCs w:val="28"/>
        </w:rPr>
        <w:t xml:space="preserve">законам и иным нормативным правовым актам </w:t>
      </w:r>
      <w:r w:rsidRPr="00E739ED">
        <w:rPr>
          <w:rFonts w:ascii="Times New Roman" w:hAnsi="Times New Roman" w:cs="Times New Roman"/>
          <w:color w:val="000000" w:themeColor="text1"/>
          <w:sz w:val="28"/>
          <w:szCs w:val="28"/>
        </w:rPr>
        <w:t>об исключительных правах (и</w:t>
      </w:r>
      <w:r w:rsidR="008C0B6B" w:rsidRPr="00E739ED">
        <w:rPr>
          <w:rFonts w:ascii="Times New Roman" w:hAnsi="Times New Roman" w:cs="Times New Roman"/>
          <w:color w:val="000000" w:themeColor="text1"/>
          <w:sz w:val="28"/>
          <w:szCs w:val="28"/>
        </w:rPr>
        <w:t>нтеллектуальной собственности).</w:t>
      </w:r>
    </w:p>
    <w:p w14:paraId="32BE547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878</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Выполнение работ</w:t>
      </w:r>
    </w:p>
    <w:p w14:paraId="4ABB38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Исполнитель обязан провести научные исследования лично. Он вправе привлекать к исполнению договора на выполнение научно-исследовательских работ третьих лиц только с согласия заказчика.</w:t>
      </w:r>
    </w:p>
    <w:p w14:paraId="0B7D816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При выполнении опытно-конструкторских или технологических работ исполнитель вправе, если иное не предусмотрено договором, привлекать к его исполнению третьих лиц. К отношениям исполнителя с третьими лицами применяются правила о генеральном подрядчике и с</w:t>
      </w:r>
      <w:r w:rsidR="008C0B6B" w:rsidRPr="00E739ED">
        <w:rPr>
          <w:rFonts w:ascii="Times New Roman" w:hAnsi="Times New Roman" w:cs="Times New Roman"/>
          <w:color w:val="000000" w:themeColor="text1"/>
          <w:sz w:val="28"/>
          <w:szCs w:val="28"/>
        </w:rPr>
        <w:t xml:space="preserve">убподрядчике </w:t>
      </w:r>
      <w:r w:rsidR="00A45EF9" w:rsidRPr="00E739ED">
        <w:rPr>
          <w:rFonts w:ascii="Times New Roman" w:hAnsi="Times New Roman" w:cs="Times New Roman"/>
          <w:color w:val="000000" w:themeColor="text1"/>
          <w:sz w:val="28"/>
          <w:szCs w:val="28"/>
        </w:rPr>
        <w:t>(статья </w:t>
      </w:r>
      <w:r w:rsidR="00292368" w:rsidRPr="00E739ED">
        <w:rPr>
          <w:rFonts w:ascii="Times New Roman" w:hAnsi="Times New Roman" w:cs="Times New Roman"/>
          <w:color w:val="000000" w:themeColor="text1"/>
          <w:sz w:val="28"/>
          <w:szCs w:val="28"/>
        </w:rPr>
        <w:t>814</w:t>
      </w:r>
      <w:r w:rsidR="008C0B6B" w:rsidRPr="00E739ED">
        <w:rPr>
          <w:rFonts w:ascii="Times New Roman" w:hAnsi="Times New Roman" w:cs="Times New Roman"/>
          <w:color w:val="000000" w:themeColor="text1"/>
          <w:sz w:val="28"/>
          <w:szCs w:val="28"/>
        </w:rPr>
        <w:t>.</w:t>
      </w:r>
    </w:p>
    <w:p w14:paraId="68D95FB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E1659" w:rsidRPr="00E739ED">
        <w:rPr>
          <w:rFonts w:ascii="Times New Roman" w:hAnsi="Times New Roman" w:cs="Times New Roman"/>
          <w:color w:val="000000" w:themeColor="text1"/>
          <w:sz w:val="28"/>
          <w:szCs w:val="28"/>
        </w:rPr>
        <w:t>87</w:t>
      </w:r>
      <w:r w:rsidR="000A59A9" w:rsidRPr="00E739ED">
        <w:rPr>
          <w:rFonts w:ascii="Times New Roman" w:hAnsi="Times New Roman" w:cs="Times New Roman"/>
          <w:color w:val="000000" w:themeColor="text1"/>
          <w:sz w:val="28"/>
          <w:szCs w:val="28"/>
        </w:rPr>
        <w:t>9</w:t>
      </w:r>
      <w:r w:rsidR="001F5FFA" w:rsidRPr="00E739ED">
        <w:rPr>
          <w:rFonts w:ascii="Times New Roman" w:hAnsi="Times New Roman" w:cs="Times New Roman"/>
          <w:color w:val="000000" w:themeColor="text1"/>
          <w:sz w:val="28"/>
          <w:szCs w:val="28"/>
        </w:rPr>
        <w:t>.</w:t>
      </w:r>
      <w:r w:rsidR="00AE7FB9"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Конфиденциальность сведений, составляющих предмет договора</w:t>
      </w:r>
    </w:p>
    <w:p w14:paraId="76391A5C" w14:textId="77777777" w:rsidR="005D5BCB" w:rsidRPr="00E739ED" w:rsidRDefault="00AC4B1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color w:val="000000" w:themeColor="text1"/>
          <w:sz w:val="28"/>
          <w:szCs w:val="28"/>
        </w:rPr>
        <w:t>Если иное не предусмотрено договорами на выполнение научно-исследовательских работ, опытно-конструкторских и технологических работ, стороны обязаны обеспечить конфиденциальность сведений, касающихся предмета договора, хода его исполнения и полученных результатов. Объем сведений, признаваемых конфиденциал</w:t>
      </w:r>
      <w:r w:rsidR="008C0B6B" w:rsidRPr="00E739ED">
        <w:rPr>
          <w:rFonts w:ascii="Times New Roman" w:hAnsi="Times New Roman" w:cs="Times New Roman"/>
          <w:color w:val="000000" w:themeColor="text1"/>
          <w:sz w:val="28"/>
          <w:szCs w:val="28"/>
        </w:rPr>
        <w:t>ьными, определяется в договоре.</w:t>
      </w:r>
    </w:p>
    <w:p w14:paraId="07B52E71" w14:textId="77777777" w:rsidR="00AC4B1F" w:rsidRPr="00E739ED" w:rsidRDefault="00AC4B1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Каждая из сторон обязуется публиковать полученные при выполнении работы сведения, признанные конфиденциальными, только с согласия другой стороны.</w:t>
      </w:r>
    </w:p>
    <w:p w14:paraId="4CC351A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880</w:t>
      </w:r>
      <w:r w:rsidR="001F5FFA" w:rsidRPr="00E739ED">
        <w:rPr>
          <w:rFonts w:ascii="Times New Roman" w:hAnsi="Times New Roman" w:cs="Times New Roman"/>
          <w:color w:val="000000" w:themeColor="text1"/>
          <w:sz w:val="28"/>
          <w:szCs w:val="28"/>
        </w:rPr>
        <w:t>.</w:t>
      </w:r>
      <w:r w:rsidR="00AE7FB9"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Права сторон на результаты работ</w:t>
      </w:r>
    </w:p>
    <w:p w14:paraId="7C1F909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Стороны в договорах на выполнение научно-исследовательских работ, опытно-конструкторских и технологических работ имеют право использовать результаты работ в пределах и на условиях, предусмотренных договором.</w:t>
      </w:r>
    </w:p>
    <w:p w14:paraId="61FBAB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заказчик имеет право использовать переданные ему исполнителем результаты работ, а исполнитель вправе использовать полученные им результаты работ для собственных нужд.</w:t>
      </w:r>
    </w:p>
    <w:p w14:paraId="0EFF9B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Права исполнителя и заказчика на результаты работ, которым предоставляется правовая охрана как результатам интеллектуальной деятельности, определяются в соответствии с правилами раздела </w:t>
      </w:r>
      <w:r w:rsidR="000A5C16" w:rsidRPr="00E739ED">
        <w:rPr>
          <w:rFonts w:ascii="Times New Roman" w:hAnsi="Times New Roman" w:cs="Times New Roman"/>
          <w:color w:val="000000" w:themeColor="text1"/>
          <w:sz w:val="28"/>
          <w:szCs w:val="28"/>
          <w:lang w:val="en-US"/>
        </w:rPr>
        <w:t>VI</w:t>
      </w:r>
      <w:r w:rsidR="008C0B6B" w:rsidRPr="00E739ED">
        <w:rPr>
          <w:rFonts w:ascii="Times New Roman" w:hAnsi="Times New Roman" w:cs="Times New Roman"/>
          <w:color w:val="000000" w:themeColor="text1"/>
          <w:sz w:val="28"/>
          <w:szCs w:val="28"/>
        </w:rPr>
        <w:t xml:space="preserve"> настоящего Кодекса.</w:t>
      </w:r>
    </w:p>
    <w:p w14:paraId="7F035FD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881</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исполнителя</w:t>
      </w:r>
    </w:p>
    <w:p w14:paraId="3F806C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Исполнитель по договору на выполнение научно-исследовательских или опытно-конструкторских и технологических работ обязан:</w:t>
      </w:r>
    </w:p>
    <w:p w14:paraId="3CCE9F7F" w14:textId="77777777" w:rsidR="00D51E7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D51E74" w:rsidRPr="00E739ED">
        <w:rPr>
          <w:rFonts w:ascii="Times New Roman" w:hAnsi="Times New Roman" w:cs="Times New Roman"/>
          <w:color w:val="000000" w:themeColor="text1"/>
          <w:sz w:val="28"/>
          <w:szCs w:val="28"/>
        </w:rPr>
        <w:t>выполнить работы в соответствии с согласованным с заказчиком техническим заданием и передать заказчику их результаты в предусмотренный договором срок;</w:t>
      </w:r>
    </w:p>
    <w:p w14:paraId="5DC9ABCB" w14:textId="77777777" w:rsidR="00D51E74" w:rsidRPr="00E739ED" w:rsidRDefault="00D51E74" w:rsidP="00EA1C5F">
      <w:pPr>
        <w:spacing w:after="360" w:line="276" w:lineRule="auto"/>
        <w:ind w:firstLine="709"/>
        <w:jc w:val="both"/>
        <w:rPr>
          <w:rFonts w:ascii="Times New Roman" w:hAnsi="Times New Roman" w:cs="Times New Roman"/>
          <w:color w:val="000000" w:themeColor="text1"/>
          <w:sz w:val="28"/>
          <w:szCs w:val="28"/>
        </w:rPr>
      </w:pPr>
      <w:bookmarkStart w:id="149" w:name="dst101307"/>
      <w:bookmarkEnd w:id="149"/>
      <w:r w:rsidRPr="00E739ED">
        <w:rPr>
          <w:rFonts w:ascii="Times New Roman" w:hAnsi="Times New Roman" w:cs="Times New Roman"/>
          <w:color w:val="000000" w:themeColor="text1"/>
          <w:sz w:val="28"/>
          <w:szCs w:val="28"/>
        </w:rPr>
        <w:t>2) согласовать с заказчиком необходимость использования охраняемых результатов интеллектуальной деятельности, принадлежащих третьим лицам, и приобретение прав на их использование;</w:t>
      </w:r>
    </w:p>
    <w:p w14:paraId="1CD070BA" w14:textId="77777777" w:rsidR="00D51E74" w:rsidRPr="00E739ED" w:rsidRDefault="00D51E74" w:rsidP="00EA1C5F">
      <w:pPr>
        <w:spacing w:after="360" w:line="276" w:lineRule="auto"/>
        <w:ind w:firstLine="709"/>
        <w:jc w:val="both"/>
        <w:rPr>
          <w:rFonts w:ascii="Times New Roman" w:hAnsi="Times New Roman" w:cs="Times New Roman"/>
          <w:color w:val="000000" w:themeColor="text1"/>
          <w:sz w:val="28"/>
          <w:szCs w:val="28"/>
        </w:rPr>
      </w:pPr>
      <w:bookmarkStart w:id="150" w:name="dst101308"/>
      <w:bookmarkEnd w:id="150"/>
      <w:r w:rsidRPr="00E739ED">
        <w:rPr>
          <w:rFonts w:ascii="Times New Roman" w:hAnsi="Times New Roman" w:cs="Times New Roman"/>
          <w:color w:val="000000" w:themeColor="text1"/>
          <w:sz w:val="28"/>
          <w:szCs w:val="28"/>
        </w:rPr>
        <w:t>3) своими силами и за свой счет устранять допущенные по его вине в выполненных работах недостатки, которые могут повлечь отступления от технико-экономических параметров, предусмотренных в техническом задании или договоре;</w:t>
      </w:r>
    </w:p>
    <w:p w14:paraId="03814B38" w14:textId="77777777" w:rsidR="00D51E74" w:rsidRPr="00E739ED" w:rsidRDefault="00D51E74" w:rsidP="00EA1C5F">
      <w:pPr>
        <w:spacing w:after="360" w:line="276" w:lineRule="auto"/>
        <w:ind w:firstLine="709"/>
        <w:jc w:val="both"/>
        <w:rPr>
          <w:rFonts w:ascii="Times New Roman" w:hAnsi="Times New Roman" w:cs="Times New Roman"/>
          <w:color w:val="000000" w:themeColor="text1"/>
          <w:sz w:val="28"/>
          <w:szCs w:val="28"/>
        </w:rPr>
      </w:pPr>
      <w:bookmarkStart w:id="151" w:name="dst101309"/>
      <w:bookmarkEnd w:id="151"/>
      <w:r w:rsidRPr="00E739ED">
        <w:rPr>
          <w:rFonts w:ascii="Times New Roman" w:hAnsi="Times New Roman" w:cs="Times New Roman"/>
          <w:color w:val="000000" w:themeColor="text1"/>
          <w:sz w:val="28"/>
          <w:szCs w:val="28"/>
        </w:rPr>
        <w:t>4) незамедлительно информировать заказчика об обнаруженной невозможности получить ожидаемые результаты или о нецелесообразности продолжения работы;</w:t>
      </w:r>
    </w:p>
    <w:p w14:paraId="122F46F0" w14:textId="77777777" w:rsidR="001F5FFA" w:rsidRPr="00E739ED" w:rsidRDefault="00D51E74" w:rsidP="00EA1C5F">
      <w:pPr>
        <w:spacing w:after="360" w:line="276" w:lineRule="auto"/>
        <w:ind w:firstLine="709"/>
        <w:jc w:val="both"/>
        <w:rPr>
          <w:rFonts w:ascii="Times New Roman" w:hAnsi="Times New Roman" w:cs="Times New Roman"/>
          <w:color w:val="000000" w:themeColor="text1"/>
          <w:sz w:val="28"/>
          <w:szCs w:val="28"/>
        </w:rPr>
      </w:pPr>
      <w:bookmarkStart w:id="152" w:name="dst101310"/>
      <w:bookmarkEnd w:id="152"/>
      <w:r w:rsidRPr="00E739ED">
        <w:rPr>
          <w:rFonts w:ascii="Times New Roman" w:hAnsi="Times New Roman" w:cs="Times New Roman"/>
          <w:color w:val="000000" w:themeColor="text1"/>
          <w:sz w:val="28"/>
          <w:szCs w:val="28"/>
        </w:rPr>
        <w:t>5) гарантировать заказчику передачу полученных по договору результатов, не нарушающих исключительных прав других лиц.</w:t>
      </w:r>
    </w:p>
    <w:p w14:paraId="3AC1236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882</w:t>
      </w:r>
      <w:r w:rsidR="001F5FFA" w:rsidRPr="00E739ED">
        <w:rPr>
          <w:rFonts w:ascii="Times New Roman" w:hAnsi="Times New Roman" w:cs="Times New Roman"/>
          <w:color w:val="000000" w:themeColor="text1"/>
          <w:sz w:val="28"/>
          <w:szCs w:val="28"/>
        </w:rPr>
        <w:t>.</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заказчика</w:t>
      </w:r>
    </w:p>
    <w:p w14:paraId="1E7710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Заказчик в договорах на выполнение научно-исследовательских работ, опытно-конструкторских и технологических работ обязан:</w:t>
      </w:r>
    </w:p>
    <w:p w14:paraId="58D192B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передавать исполнителю необходимую для выполнения работы информацию;</w:t>
      </w:r>
    </w:p>
    <w:p w14:paraId="7AF653EA" w14:textId="77777777" w:rsidR="008A2FFF" w:rsidRPr="00E739ED" w:rsidRDefault="008A2FFF" w:rsidP="00EA1C5F">
      <w:pPr>
        <w:spacing w:after="360" w:line="276" w:lineRule="auto"/>
        <w:ind w:firstLine="709"/>
        <w:jc w:val="both"/>
        <w:rPr>
          <w:rFonts w:ascii="Times New Roman" w:eastAsia="Calibri" w:hAnsi="Times New Roman" w:cs="Times New Roman"/>
          <w:color w:val="000000"/>
          <w:sz w:val="28"/>
          <w:szCs w:val="28"/>
        </w:rPr>
      </w:pPr>
      <w:r w:rsidRPr="00E739ED">
        <w:rPr>
          <w:rFonts w:ascii="Times New Roman" w:eastAsia="Calibri" w:hAnsi="Times New Roman" w:cs="Times New Roman"/>
          <w:color w:val="000000"/>
          <w:sz w:val="28"/>
          <w:szCs w:val="28"/>
        </w:rPr>
        <w:t>2) принять результаты выполненных работ и оплатить их.</w:t>
      </w:r>
    </w:p>
    <w:p w14:paraId="56FE254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Договором может быть также предусмотрена обязанность заказчика выдать исполнителю техническое задание и согласовать с ним программу (технико-экономические</w:t>
      </w:r>
      <w:r w:rsidR="008C0B6B" w:rsidRPr="00E739ED">
        <w:rPr>
          <w:rFonts w:ascii="Times New Roman" w:hAnsi="Times New Roman" w:cs="Times New Roman"/>
          <w:color w:val="000000" w:themeColor="text1"/>
          <w:sz w:val="28"/>
          <w:szCs w:val="28"/>
        </w:rPr>
        <w:t xml:space="preserve"> параметры) или тематику работ.</w:t>
      </w:r>
    </w:p>
    <w:p w14:paraId="6EE8022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883</w:t>
      </w:r>
      <w:r w:rsidR="00AE7FB9" w:rsidRPr="00E739ED">
        <w:rPr>
          <w:rFonts w:ascii="Times New Roman" w:hAnsi="Times New Roman" w:cs="Times New Roman"/>
          <w:color w:val="000000" w:themeColor="text1"/>
          <w:sz w:val="28"/>
          <w:szCs w:val="28"/>
        </w:rPr>
        <w:t>. </w:t>
      </w:r>
      <w:r w:rsidR="00D51E74" w:rsidRPr="00E739ED">
        <w:rPr>
          <w:rFonts w:ascii="Times New Roman" w:hAnsi="Times New Roman" w:cs="Times New Roman"/>
          <w:b/>
          <w:color w:val="000000" w:themeColor="text1"/>
          <w:sz w:val="28"/>
          <w:szCs w:val="28"/>
        </w:rPr>
        <w:t>Правовые</w:t>
      </w:r>
      <w:r w:rsidR="00D51E74" w:rsidRPr="00E739ED">
        <w:rPr>
          <w:rFonts w:ascii="Times New Roman" w:hAnsi="Times New Roman" w:cs="Times New Roman"/>
          <w:color w:val="000000" w:themeColor="text1"/>
          <w:sz w:val="28"/>
          <w:szCs w:val="28"/>
        </w:rPr>
        <w:t xml:space="preserve"> </w:t>
      </w:r>
      <w:r w:rsidR="00D51E74" w:rsidRPr="00E739ED">
        <w:rPr>
          <w:rFonts w:ascii="Times New Roman" w:hAnsi="Times New Roman" w:cs="Times New Roman"/>
          <w:b/>
          <w:color w:val="000000" w:themeColor="text1"/>
          <w:sz w:val="28"/>
          <w:szCs w:val="28"/>
        </w:rPr>
        <w:t>п</w:t>
      </w:r>
      <w:r w:rsidR="001F5FFA" w:rsidRPr="00E739ED">
        <w:rPr>
          <w:rFonts w:ascii="Times New Roman" w:hAnsi="Times New Roman" w:cs="Times New Roman"/>
          <w:b/>
          <w:color w:val="000000" w:themeColor="text1"/>
          <w:sz w:val="28"/>
          <w:szCs w:val="28"/>
        </w:rPr>
        <w:t>оследствия невозможности достижения результатов научно-исследовательских работ</w:t>
      </w:r>
    </w:p>
    <w:p w14:paraId="55A7A6A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в ходе научно-исследовательских работ обнаруживается невозможность достижения результатов вследствие обстоятельств, не зависящих </w:t>
      </w:r>
      <w:r w:rsidRPr="00E739ED">
        <w:rPr>
          <w:rFonts w:ascii="Times New Roman" w:hAnsi="Times New Roman" w:cs="Times New Roman"/>
          <w:color w:val="000000" w:themeColor="text1"/>
          <w:sz w:val="28"/>
          <w:szCs w:val="28"/>
        </w:rPr>
        <w:lastRenderedPageBreak/>
        <w:t>от исполнителя, заказчик обязан оплатить стоимость работ, проведенных до выявления невозможности получить предусмотренные договором на выполнение научно-исследовательских работ результаты, но не свыше соответствующей части це</w:t>
      </w:r>
      <w:r w:rsidR="008C0B6B" w:rsidRPr="00E739ED">
        <w:rPr>
          <w:rFonts w:ascii="Times New Roman" w:hAnsi="Times New Roman" w:cs="Times New Roman"/>
          <w:color w:val="000000" w:themeColor="text1"/>
          <w:sz w:val="28"/>
          <w:szCs w:val="28"/>
        </w:rPr>
        <w:t>ны работ, указанной в договоре.</w:t>
      </w:r>
    </w:p>
    <w:p w14:paraId="1BB2154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884</w:t>
      </w:r>
      <w:r w:rsidR="00AE7FB9" w:rsidRPr="00E739ED">
        <w:rPr>
          <w:rFonts w:ascii="Times New Roman" w:hAnsi="Times New Roman" w:cs="Times New Roman"/>
          <w:color w:val="000000" w:themeColor="text1"/>
          <w:sz w:val="28"/>
          <w:szCs w:val="28"/>
        </w:rPr>
        <w:t>. </w:t>
      </w:r>
      <w:r w:rsidR="00D51E74" w:rsidRPr="00E739ED">
        <w:rPr>
          <w:rFonts w:ascii="Times New Roman" w:hAnsi="Times New Roman" w:cs="Times New Roman"/>
          <w:b/>
          <w:color w:val="000000" w:themeColor="text1"/>
          <w:sz w:val="28"/>
          <w:szCs w:val="28"/>
        </w:rPr>
        <w:t>Правовые</w:t>
      </w:r>
      <w:r w:rsidR="00D51E74" w:rsidRPr="00E739ED">
        <w:rPr>
          <w:rFonts w:ascii="Times New Roman" w:hAnsi="Times New Roman" w:cs="Times New Roman"/>
          <w:color w:val="000000" w:themeColor="text1"/>
          <w:sz w:val="28"/>
          <w:szCs w:val="28"/>
        </w:rPr>
        <w:t xml:space="preserve"> </w:t>
      </w:r>
      <w:r w:rsidR="00D51E74" w:rsidRPr="00E739ED">
        <w:rPr>
          <w:rFonts w:ascii="Times New Roman" w:hAnsi="Times New Roman" w:cs="Times New Roman"/>
          <w:b/>
          <w:color w:val="000000" w:themeColor="text1"/>
          <w:sz w:val="28"/>
          <w:szCs w:val="28"/>
        </w:rPr>
        <w:t>п</w:t>
      </w:r>
      <w:r w:rsidR="001F5FFA" w:rsidRPr="00E739ED">
        <w:rPr>
          <w:rFonts w:ascii="Times New Roman" w:hAnsi="Times New Roman" w:cs="Times New Roman"/>
          <w:b/>
          <w:color w:val="000000" w:themeColor="text1"/>
          <w:sz w:val="28"/>
          <w:szCs w:val="28"/>
        </w:rPr>
        <w:t>оследствия невозможности продолжения опытно-конструкторских и технологических работ</w:t>
      </w:r>
    </w:p>
    <w:p w14:paraId="19E77494"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ходе выполнения опытно-конструкторских и технологических работ обнаруживается возникшая не по вине исполнителя невозможность или нецелесообразность продолжения работ, заказчик обязан оплатить п</w:t>
      </w:r>
      <w:r w:rsidR="008C0B6B" w:rsidRPr="00E739ED">
        <w:rPr>
          <w:rFonts w:ascii="Times New Roman" w:hAnsi="Times New Roman" w:cs="Times New Roman"/>
          <w:color w:val="000000" w:themeColor="text1"/>
          <w:sz w:val="28"/>
          <w:szCs w:val="28"/>
        </w:rPr>
        <w:t>онесенные исполнителем затраты.</w:t>
      </w:r>
    </w:p>
    <w:p w14:paraId="5F700A2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885</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исполнителя за нарушение договора</w:t>
      </w:r>
    </w:p>
    <w:p w14:paraId="6843A4A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Исполнитель несет ответственность перед заказчиком за нарушение договоров на выполнение научно-исследовательских работ, опытно-конструкторских и технологических работ, если не докажет, что такое нарушение произошло не по вине</w:t>
      </w:r>
      <w:r w:rsidR="005E08AF" w:rsidRPr="00E739ED">
        <w:rPr>
          <w:rFonts w:ascii="Times New Roman" w:hAnsi="Times New Roman" w:cs="Times New Roman"/>
          <w:color w:val="000000" w:themeColor="text1"/>
          <w:sz w:val="28"/>
          <w:szCs w:val="28"/>
        </w:rPr>
        <w:t xml:space="preserve"> исполнителя (часть 1 статьи </w:t>
      </w:r>
      <w:r w:rsidR="001C4062" w:rsidRPr="00E739ED">
        <w:rPr>
          <w:rFonts w:ascii="Times New Roman" w:hAnsi="Times New Roman" w:cs="Times New Roman"/>
          <w:color w:val="000000" w:themeColor="text1"/>
          <w:sz w:val="28"/>
          <w:szCs w:val="28"/>
        </w:rPr>
        <w:t>502</w:t>
      </w:r>
      <w:r w:rsidRPr="00E739ED">
        <w:rPr>
          <w:rFonts w:ascii="Times New Roman" w:hAnsi="Times New Roman" w:cs="Times New Roman"/>
          <w:color w:val="000000" w:themeColor="text1"/>
          <w:sz w:val="28"/>
          <w:szCs w:val="28"/>
        </w:rPr>
        <w:t>).</w:t>
      </w:r>
    </w:p>
    <w:p w14:paraId="0610BD5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Исполнитель обязан возместить убытки, причиненные им заказчику, в пределах стоимости работ, в которых выявлены недостатки, если договором предусмотрено, что они подлежат возмещению в пределах общей стоимости работ по договору. Упущенная выгода подлежит возмещению в случаях, предусмотренных договором.</w:t>
      </w:r>
    </w:p>
    <w:p w14:paraId="4B3C733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886</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Правовое регулирование договоров на выполнение научно-исследовательских работ, опытно-конструкторских и технологических работ</w:t>
      </w:r>
    </w:p>
    <w:p w14:paraId="691C0EAB" w14:textId="77777777" w:rsidR="00930473" w:rsidRPr="00E739ED" w:rsidRDefault="00930473" w:rsidP="00EA1C5F">
      <w:pPr>
        <w:spacing w:after="360" w:line="276" w:lineRule="auto"/>
        <w:ind w:firstLine="709"/>
        <w:jc w:val="both"/>
        <w:rPr>
          <w:rFonts w:ascii="Times New Roman" w:eastAsia="Calibri" w:hAnsi="Times New Roman" w:cs="Times New Roman"/>
          <w:color w:val="000000"/>
          <w:sz w:val="28"/>
          <w:szCs w:val="28"/>
        </w:rPr>
      </w:pPr>
      <w:r w:rsidRPr="00E739ED">
        <w:rPr>
          <w:rFonts w:ascii="Times New Roman" w:eastAsia="Calibri" w:hAnsi="Times New Roman" w:cs="Times New Roman"/>
          <w:color w:val="000000"/>
          <w:sz w:val="28"/>
          <w:szCs w:val="28"/>
        </w:rPr>
        <w:t xml:space="preserve">1. К срокам выполнения и цене работ, а также к последствиям неявки заказчика за получением результатов работ применяются соответственно правила </w:t>
      </w:r>
      <w:r w:rsidRPr="00E739ED">
        <w:rPr>
          <w:rFonts w:ascii="Times New Roman" w:eastAsia="Calibri" w:hAnsi="Times New Roman" w:cs="Times New Roman"/>
          <w:sz w:val="28"/>
          <w:szCs w:val="28"/>
        </w:rPr>
        <w:t xml:space="preserve">статей 816, 817 и 846 </w:t>
      </w:r>
      <w:r w:rsidRPr="00E739ED">
        <w:rPr>
          <w:rFonts w:ascii="Times New Roman" w:eastAsia="Calibri" w:hAnsi="Times New Roman" w:cs="Times New Roman"/>
          <w:color w:val="000000"/>
          <w:sz w:val="28"/>
          <w:szCs w:val="28"/>
        </w:rPr>
        <w:t>настоящего Кодекса.</w:t>
      </w:r>
    </w:p>
    <w:p w14:paraId="746B973A" w14:textId="77777777" w:rsidR="00BE1659"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 государственным или муниципальным контрактам на выполнение научно-исследовательских работ, опытно-конструкторских и технологических работ для государственных или муниципальных нужд применяются правила статей </w:t>
      </w:r>
      <w:r w:rsidR="0032609F" w:rsidRPr="00E739ED">
        <w:rPr>
          <w:rFonts w:ascii="Times New Roman" w:hAnsi="Times New Roman" w:cs="Times New Roman"/>
          <w:color w:val="000000" w:themeColor="text1"/>
          <w:sz w:val="28"/>
          <w:szCs w:val="28"/>
        </w:rPr>
        <w:t>871</w:t>
      </w:r>
      <w:r w:rsidRPr="00E739ED">
        <w:rPr>
          <w:rFonts w:ascii="Times New Roman" w:hAnsi="Times New Roman" w:cs="Times New Roman"/>
          <w:color w:val="000000" w:themeColor="text1"/>
          <w:sz w:val="28"/>
          <w:szCs w:val="28"/>
        </w:rPr>
        <w:t xml:space="preserve"> </w:t>
      </w:r>
      <w:r w:rsidR="00930473" w:rsidRPr="00E739ED">
        <w:rPr>
          <w:rFonts w:ascii="Times New Roman" w:eastAsia="Calibri" w:hAnsi="Times New Roman" w:cs="Times New Roman"/>
          <w:color w:val="000000"/>
          <w:sz w:val="28"/>
          <w:szCs w:val="28"/>
        </w:rPr>
        <w:t>-</w:t>
      </w:r>
      <w:r w:rsidRPr="00E739ED">
        <w:rPr>
          <w:rFonts w:ascii="Times New Roman" w:hAnsi="Times New Roman" w:cs="Times New Roman"/>
          <w:color w:val="000000" w:themeColor="text1"/>
          <w:sz w:val="28"/>
          <w:szCs w:val="28"/>
        </w:rPr>
        <w:t xml:space="preserve"> </w:t>
      </w:r>
      <w:r w:rsidR="0032609F" w:rsidRPr="00E739ED">
        <w:rPr>
          <w:rFonts w:ascii="Times New Roman" w:hAnsi="Times New Roman" w:cs="Times New Roman"/>
          <w:color w:val="000000" w:themeColor="text1"/>
          <w:sz w:val="28"/>
          <w:szCs w:val="28"/>
        </w:rPr>
        <w:t>876</w:t>
      </w:r>
      <w:r w:rsidRPr="00E739ED">
        <w:rPr>
          <w:rFonts w:ascii="Times New Roman" w:hAnsi="Times New Roman" w:cs="Times New Roman"/>
          <w:color w:val="000000" w:themeColor="text1"/>
          <w:sz w:val="28"/>
          <w:szCs w:val="28"/>
        </w:rPr>
        <w:t xml:space="preserve"> настоящего Кодекса.</w:t>
      </w:r>
    </w:p>
    <w:p w14:paraId="5E95757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Глава </w:t>
      </w:r>
      <w:r w:rsidR="00F06FD8" w:rsidRPr="00E739ED">
        <w:rPr>
          <w:rFonts w:ascii="Times New Roman" w:hAnsi="Times New Roman" w:cs="Times New Roman"/>
          <w:color w:val="000000" w:themeColor="text1"/>
          <w:sz w:val="28"/>
          <w:szCs w:val="28"/>
        </w:rPr>
        <w:t>40</w:t>
      </w:r>
      <w:r w:rsidR="00AE7FB9" w:rsidRPr="00E739ED">
        <w:rPr>
          <w:rFonts w:ascii="Times New Roman" w:hAnsi="Times New Roman" w:cs="Times New Roman"/>
          <w:color w:val="000000" w:themeColor="text1"/>
          <w:sz w:val="28"/>
          <w:szCs w:val="28"/>
        </w:rPr>
        <w:t>. </w:t>
      </w:r>
      <w:r w:rsidR="008C0B6B" w:rsidRPr="00E739ED">
        <w:rPr>
          <w:rFonts w:ascii="Times New Roman" w:hAnsi="Times New Roman" w:cs="Times New Roman"/>
          <w:b/>
          <w:color w:val="000000" w:themeColor="text1"/>
          <w:sz w:val="28"/>
          <w:szCs w:val="28"/>
        </w:rPr>
        <w:t>Возмездное оказание услуг</w:t>
      </w:r>
    </w:p>
    <w:p w14:paraId="26C9527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887</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возмездного оказания услуг</w:t>
      </w:r>
    </w:p>
    <w:p w14:paraId="146E7E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возмездного оказания услуг исполнитель обязуется по заданию заказчика оказать услуги (совершить определенные действия или осуществить определенную деятельность), а заказчик обязуется оплатить эти услуги.</w:t>
      </w:r>
    </w:p>
    <w:p w14:paraId="6E08D5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настоящей главы применяются к договорам оказания услуг связи, медицинских, ветеринарных, аудиторских, консультационных, информационных услуг, услуг по обучению, туристическому обслуживанию и иных, за исключением услуг, оказываемых по договорам, </w:t>
      </w:r>
      <w:r w:rsidR="00930473" w:rsidRPr="00E739ED">
        <w:rPr>
          <w:rFonts w:ascii="Times New Roman" w:eastAsia="Calibri" w:hAnsi="Times New Roman" w:cs="Times New Roman"/>
          <w:color w:val="000000"/>
          <w:sz w:val="28"/>
          <w:szCs w:val="28"/>
        </w:rPr>
        <w:t>предусмотренным главами 38, 39, 41, 45, 46, 47, 48, 51, 53, 55 настоящего Кодекса.</w:t>
      </w:r>
    </w:p>
    <w:p w14:paraId="63E88DD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888</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Исполнение договора возмездного оказания услуг</w:t>
      </w:r>
    </w:p>
    <w:p w14:paraId="6B979D9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возмездного оказания услуг, исполнитель обязан оказать услуги лично.</w:t>
      </w:r>
    </w:p>
    <w:p w14:paraId="3286AF0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889</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услуг</w:t>
      </w:r>
    </w:p>
    <w:p w14:paraId="73F5B0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Заказчик обязан оплатить оказанные ему услуги в сроки и порядке, которые указаны в договоре возмездного оказания услуг.</w:t>
      </w:r>
    </w:p>
    <w:p w14:paraId="338D96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невозможности исполнения, возникшей по вине заказчика, услуги подлежат оплате в полном объеме, если иное не предусмотрено законом или договором возмездного оказания услуг.</w:t>
      </w:r>
    </w:p>
    <w:p w14:paraId="59D64C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невозможность исполнения возникла по обстоятельствам, за которые ни одна из сторон не отвечает, заказчик возмещает исполнителю фактически понесенные им расходы, если иное не предусмотрено законом или догово</w:t>
      </w:r>
      <w:r w:rsidR="008C0B6B" w:rsidRPr="00E739ED">
        <w:rPr>
          <w:rFonts w:ascii="Times New Roman" w:hAnsi="Times New Roman" w:cs="Times New Roman"/>
          <w:color w:val="000000" w:themeColor="text1"/>
          <w:sz w:val="28"/>
          <w:szCs w:val="28"/>
        </w:rPr>
        <w:t>ром возмездного оказания услуг.</w:t>
      </w:r>
    </w:p>
    <w:p w14:paraId="0D30C04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890</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договора об оказании услуг</w:t>
      </w:r>
    </w:p>
    <w:p w14:paraId="224E36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Срок договора возмездного оказания услуг устанавливается по соглашению сторон, если иное не установлено законом или иными</w:t>
      </w:r>
      <w:r w:rsidR="008C0B6B" w:rsidRPr="00E739ED">
        <w:rPr>
          <w:rFonts w:ascii="Times New Roman" w:hAnsi="Times New Roman" w:cs="Times New Roman"/>
          <w:color w:val="000000" w:themeColor="text1"/>
          <w:sz w:val="28"/>
          <w:szCs w:val="28"/>
        </w:rPr>
        <w:t xml:space="preserve"> нормативными правовыми актами.</w:t>
      </w:r>
    </w:p>
    <w:p w14:paraId="2D8F53E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0A59A9" w:rsidRPr="00E739ED">
        <w:rPr>
          <w:rFonts w:ascii="Times New Roman" w:hAnsi="Times New Roman" w:cs="Times New Roman"/>
          <w:color w:val="000000" w:themeColor="text1"/>
          <w:sz w:val="28"/>
          <w:szCs w:val="28"/>
        </w:rPr>
        <w:t>891</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Односторонний отказ от исполнения договора возмездного оказания услуг</w:t>
      </w:r>
    </w:p>
    <w:p w14:paraId="6E92A3D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Заказчик вправе отказаться от исполнения договора возмездного оказания услуг при условии оплаты исполнителю фактически понесенных им расходов.</w:t>
      </w:r>
    </w:p>
    <w:p w14:paraId="0AA4C15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Исполнитель вправе отказаться от исполнения обязательств по договору возмездного оказания услуг только при условии полного возмещения уб</w:t>
      </w:r>
      <w:r w:rsidR="008C0B6B" w:rsidRPr="00E739ED">
        <w:rPr>
          <w:rFonts w:ascii="Times New Roman" w:hAnsi="Times New Roman" w:cs="Times New Roman"/>
          <w:color w:val="000000" w:themeColor="text1"/>
          <w:sz w:val="28"/>
          <w:szCs w:val="28"/>
        </w:rPr>
        <w:t>ытков заказчику.</w:t>
      </w:r>
    </w:p>
    <w:p w14:paraId="6D9A8DE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892</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Правовое регулирование договора возмездного оказания услуг</w:t>
      </w:r>
    </w:p>
    <w:p w14:paraId="5D42F2EB" w14:textId="77777777" w:rsidR="005E08AF"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Общие положения о подряде (статьи</w:t>
      </w:r>
      <w:r w:rsidR="00930473" w:rsidRPr="00E739ED">
        <w:rPr>
          <w:rFonts w:ascii="Times New Roman" w:hAnsi="Times New Roman" w:cs="Times New Roman"/>
          <w:color w:val="000000" w:themeColor="text1"/>
          <w:sz w:val="28"/>
          <w:szCs w:val="28"/>
        </w:rPr>
        <w:t xml:space="preserve"> </w:t>
      </w:r>
      <w:r w:rsidR="00CF4345" w:rsidRPr="00E739ED">
        <w:rPr>
          <w:rFonts w:ascii="Times New Roman" w:hAnsi="Times New Roman" w:cs="Times New Roman"/>
          <w:color w:val="000000" w:themeColor="text1"/>
          <w:sz w:val="28"/>
          <w:szCs w:val="28"/>
        </w:rPr>
        <w:t>810–837</w:t>
      </w:r>
      <w:r w:rsidRPr="00E739ED">
        <w:rPr>
          <w:rFonts w:ascii="Times New Roman" w:hAnsi="Times New Roman" w:cs="Times New Roman"/>
          <w:color w:val="000000" w:themeColor="text1"/>
          <w:sz w:val="28"/>
          <w:szCs w:val="28"/>
        </w:rPr>
        <w:t>) и положения о бытовом подряде (статьи</w:t>
      </w:r>
      <w:r w:rsidR="00436A4B" w:rsidRPr="00E739ED">
        <w:rPr>
          <w:rFonts w:ascii="Times New Roman" w:hAnsi="Times New Roman" w:cs="Times New Roman"/>
          <w:color w:val="000000" w:themeColor="text1"/>
          <w:sz w:val="28"/>
          <w:szCs w:val="28"/>
        </w:rPr>
        <w:t xml:space="preserve"> 838–847</w:t>
      </w:r>
      <w:r w:rsidRPr="00E739ED">
        <w:rPr>
          <w:rFonts w:ascii="Times New Roman" w:hAnsi="Times New Roman" w:cs="Times New Roman"/>
          <w:color w:val="000000" w:themeColor="text1"/>
          <w:sz w:val="28"/>
          <w:szCs w:val="28"/>
        </w:rPr>
        <w:t xml:space="preserve">) применяются к договору возмездного оказания услуг, если это не противоречит статьям </w:t>
      </w:r>
      <w:r w:rsidR="00436A4B" w:rsidRPr="00E739ED">
        <w:rPr>
          <w:rFonts w:ascii="Times New Roman" w:hAnsi="Times New Roman" w:cs="Times New Roman"/>
          <w:color w:val="000000" w:themeColor="text1"/>
          <w:sz w:val="28"/>
          <w:szCs w:val="28"/>
        </w:rPr>
        <w:t>887–892</w:t>
      </w:r>
      <w:r w:rsidR="00930473"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а также особенностям предмета договора возмездного оказания услуг.</w:t>
      </w:r>
    </w:p>
    <w:p w14:paraId="6C6E021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1</w:t>
      </w:r>
      <w:r w:rsidR="00AE7FB9" w:rsidRPr="00E739ED">
        <w:rPr>
          <w:rFonts w:ascii="Times New Roman" w:hAnsi="Times New Roman" w:cs="Times New Roman"/>
          <w:color w:val="000000" w:themeColor="text1"/>
          <w:sz w:val="28"/>
          <w:szCs w:val="28"/>
        </w:rPr>
        <w:t>. </w:t>
      </w:r>
      <w:r w:rsidR="008C0B6B" w:rsidRPr="00E739ED">
        <w:rPr>
          <w:rFonts w:ascii="Times New Roman" w:hAnsi="Times New Roman" w:cs="Times New Roman"/>
          <w:b/>
          <w:color w:val="000000" w:themeColor="text1"/>
          <w:sz w:val="28"/>
          <w:szCs w:val="28"/>
        </w:rPr>
        <w:t>Перевозка</w:t>
      </w:r>
    </w:p>
    <w:p w14:paraId="53538C6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893</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положения о перевозке</w:t>
      </w:r>
    </w:p>
    <w:p w14:paraId="473DB6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Перевозка грузов, пассажиров и багажа осуществляется на основании договора перевозки.</w:t>
      </w:r>
    </w:p>
    <w:p w14:paraId="2589E6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Общие условия перевозки определяются законами и</w:t>
      </w:r>
      <w:r w:rsidR="00C41D11" w:rsidRPr="00E739ED">
        <w:rPr>
          <w:rFonts w:ascii="Times New Roman" w:hAnsi="Times New Roman" w:cs="Times New Roman"/>
          <w:color w:val="000000" w:themeColor="text1"/>
          <w:sz w:val="28"/>
          <w:szCs w:val="28"/>
        </w:rPr>
        <w:t xml:space="preserve"> издаваемыми в соответствии с ними правилами</w:t>
      </w:r>
      <w:r w:rsidRPr="00E739ED">
        <w:rPr>
          <w:rFonts w:ascii="Times New Roman" w:hAnsi="Times New Roman" w:cs="Times New Roman"/>
          <w:color w:val="000000" w:themeColor="text1"/>
          <w:sz w:val="28"/>
          <w:szCs w:val="28"/>
        </w:rPr>
        <w:t>.</w:t>
      </w:r>
    </w:p>
    <w:p w14:paraId="364B5983" w14:textId="77777777" w:rsidR="00EA3F4E" w:rsidRPr="00E739ED" w:rsidRDefault="00EA3F4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Условия перевозки грузов, пассажиров и багажа отдельными видами транспорта, а также ответственность сторон по этим перевозкам определяются соглашением сторон, если настоящим Кодексом, другими законами и издаваемыми в соответствии с ними правилами не установлено иное.</w:t>
      </w:r>
    </w:p>
    <w:p w14:paraId="03B5D9C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894</w:t>
      </w:r>
      <w:r w:rsidR="009B3B93"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Договор перевозки груза</w:t>
      </w:r>
    </w:p>
    <w:p w14:paraId="72712D7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C41D11" w:rsidRPr="00E739ED">
        <w:rPr>
          <w:rFonts w:ascii="Times New Roman" w:hAnsi="Times New Roman" w:cs="Times New Roman"/>
          <w:color w:val="000000" w:themeColor="text1"/>
          <w:sz w:val="28"/>
          <w:szCs w:val="28"/>
        </w:rPr>
        <w:t xml:space="preserve">По договору перевозки груза перевозчик обязуется доставить вверенный ему отправителем груз в пункт назначения и выдать его управомоченному на </w:t>
      </w:r>
      <w:r w:rsidR="00C41D11" w:rsidRPr="00E739ED">
        <w:rPr>
          <w:rFonts w:ascii="Times New Roman" w:hAnsi="Times New Roman" w:cs="Times New Roman"/>
          <w:color w:val="000000" w:themeColor="text1"/>
          <w:sz w:val="28"/>
          <w:szCs w:val="28"/>
        </w:rPr>
        <w:lastRenderedPageBreak/>
        <w:t>получение груза лицу (получателю), а отправитель обязуется уплатить за перевозку груза установленную плату.</w:t>
      </w:r>
    </w:p>
    <w:p w14:paraId="7AEA1D92" w14:textId="77777777" w:rsidR="001F5FFA"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1F5FFA" w:rsidRPr="00E739ED">
        <w:rPr>
          <w:rFonts w:ascii="Times New Roman" w:hAnsi="Times New Roman" w:cs="Times New Roman"/>
          <w:color w:val="000000" w:themeColor="text1"/>
          <w:sz w:val="28"/>
          <w:szCs w:val="28"/>
        </w:rPr>
        <w:t>. Заключение договора перевозки груза подтверждается составлением и выдачей отправителю груза транспортной накладной (коносамента или иного документа на г</w:t>
      </w:r>
      <w:r w:rsidR="008C0B6B" w:rsidRPr="00E739ED">
        <w:rPr>
          <w:rFonts w:ascii="Times New Roman" w:hAnsi="Times New Roman" w:cs="Times New Roman"/>
          <w:color w:val="000000" w:themeColor="text1"/>
          <w:sz w:val="28"/>
          <w:szCs w:val="28"/>
        </w:rPr>
        <w:t>руз, предусмотренного законом).</w:t>
      </w:r>
    </w:p>
    <w:p w14:paraId="027D674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895</w:t>
      </w:r>
      <w:r w:rsidR="009B3B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перевозки пассажира и багажа</w:t>
      </w:r>
    </w:p>
    <w:p w14:paraId="1FEEA372" w14:textId="77777777" w:rsidR="00C41D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C41D11" w:rsidRPr="00E739ED">
        <w:rPr>
          <w:rFonts w:ascii="Times New Roman" w:hAnsi="Times New Roman" w:cs="Times New Roman"/>
          <w:color w:val="000000" w:themeColor="text1"/>
          <w:sz w:val="28"/>
          <w:szCs w:val="28"/>
        </w:rPr>
        <w:t>По договору перевозки пассажира перевозчик обязуется перевезти пассажира в пункт назначения, а в случае сдачи пассажиром багажа также доставить багаж в пункт назначения и выдать его управомоченному на получение багажа лицу; пассажир обязуется уплатить установленную плату за проезд, а при сдаче багажа и за провоз багажа.</w:t>
      </w:r>
    </w:p>
    <w:p w14:paraId="210111CD" w14:textId="77777777" w:rsidR="00C41D11"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Заключение договора перевозки пассажира удостоверяется билетом, а сдача пассажиром багажа багажной квитанцией.</w:t>
      </w:r>
    </w:p>
    <w:p w14:paraId="4114B798" w14:textId="77777777" w:rsidR="00C41D11"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Формы билета и багажной квитанции устанавливаются в порядке, предусмотренном законами.</w:t>
      </w:r>
    </w:p>
    <w:p w14:paraId="52D41F0E" w14:textId="77777777" w:rsidR="00C41D11"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Пассажир имеет право в установленном законом порядке:</w:t>
      </w:r>
    </w:p>
    <w:p w14:paraId="2EB837F3" w14:textId="77777777" w:rsidR="00C41D11"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перевозить с собой детей бесплатно или на иных льготных условиях;</w:t>
      </w:r>
    </w:p>
    <w:p w14:paraId="6C473346" w14:textId="77777777" w:rsidR="00C41D11"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провозить с собой бесплатно ручную кладь в пределах установленных норм;</w:t>
      </w:r>
    </w:p>
    <w:p w14:paraId="02870802" w14:textId="77777777" w:rsidR="001F5FFA"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сдавать к перевозке багаж за плату по тарифу.</w:t>
      </w:r>
    </w:p>
    <w:p w14:paraId="114AE6B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896</w:t>
      </w:r>
      <w:r w:rsidR="009B3B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фрахтования</w:t>
      </w:r>
    </w:p>
    <w:p w14:paraId="0181672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фрахтования (чартер) одна сторона (фрахтовщик) обязуется предоставить другой стороне (фрахтователю) за плату всю или часть вместимости одного или нескольких транспортных средств на один или несколько рейсов для перевозки грузов, пассажиров и багажа.</w:t>
      </w:r>
    </w:p>
    <w:p w14:paraId="5C5F12E4" w14:textId="77777777" w:rsidR="00EA3F4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Порядок заключения договора фрахтования, а также форма указанного дог</w:t>
      </w:r>
      <w:r w:rsidR="008C0B6B" w:rsidRPr="00E739ED">
        <w:rPr>
          <w:rFonts w:ascii="Times New Roman" w:hAnsi="Times New Roman" w:cs="Times New Roman"/>
          <w:color w:val="000000" w:themeColor="text1"/>
          <w:sz w:val="28"/>
          <w:szCs w:val="28"/>
        </w:rPr>
        <w:t>овора устанавливаются законами.</w:t>
      </w:r>
    </w:p>
    <w:p w14:paraId="466498DC"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lastRenderedPageBreak/>
        <w:t>Статья </w:t>
      </w:r>
      <w:r w:rsidR="000A59A9" w:rsidRPr="00E739ED">
        <w:rPr>
          <w:rFonts w:ascii="Times New Roman" w:hAnsi="Times New Roman" w:cs="Times New Roman"/>
          <w:color w:val="000000" w:themeColor="text1"/>
          <w:sz w:val="28"/>
          <w:szCs w:val="28"/>
        </w:rPr>
        <w:t>897</w:t>
      </w:r>
      <w:r w:rsidR="009B3B93" w:rsidRPr="00E739ED">
        <w:rPr>
          <w:rFonts w:ascii="Times New Roman" w:hAnsi="Times New Roman" w:cs="Times New Roman"/>
          <w:color w:val="000000" w:themeColor="text1"/>
          <w:sz w:val="28"/>
          <w:szCs w:val="28"/>
        </w:rPr>
        <w:t>. </w:t>
      </w:r>
      <w:r w:rsidR="00C41D11" w:rsidRPr="00E739ED">
        <w:rPr>
          <w:rFonts w:ascii="Times New Roman" w:hAnsi="Times New Roman" w:cs="Times New Roman"/>
          <w:b/>
          <w:color w:val="000000" w:themeColor="text1"/>
          <w:sz w:val="28"/>
          <w:szCs w:val="28"/>
        </w:rPr>
        <w:t>Прямое смешанное сообщение</w:t>
      </w:r>
    </w:p>
    <w:p w14:paraId="1C4901AC" w14:textId="77777777" w:rsidR="005D5BCB"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Взаимоотношения транспортных организаций при перевозке грузов, пассажиров и багажа разными видами транспорта по единому транспортному документу (прямое смешанное сообщение), а также порядок организации этих перевозок определяются соглашениями между организациями со</w:t>
      </w:r>
      <w:r w:rsidR="00F82757" w:rsidRPr="00E739ED">
        <w:rPr>
          <w:rFonts w:ascii="Times New Roman" w:hAnsi="Times New Roman" w:cs="Times New Roman"/>
          <w:color w:val="000000" w:themeColor="text1"/>
          <w:sz w:val="28"/>
          <w:szCs w:val="28"/>
        </w:rPr>
        <w:t xml:space="preserve">ответствующих видов транспорта, </w:t>
      </w:r>
      <w:r w:rsidRPr="00E739ED">
        <w:rPr>
          <w:rFonts w:ascii="Times New Roman" w:hAnsi="Times New Roman" w:cs="Times New Roman"/>
          <w:color w:val="000000" w:themeColor="text1"/>
          <w:sz w:val="28"/>
          <w:szCs w:val="28"/>
        </w:rPr>
        <w:t>заключаемыми в соответствии с законом о прямых смешанных (комбинированных) перевозках.</w:t>
      </w:r>
    </w:p>
    <w:p w14:paraId="37D1DD7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898</w:t>
      </w:r>
      <w:r w:rsidR="009B3B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Перевозка транспортом общего пользования</w:t>
      </w:r>
    </w:p>
    <w:p w14:paraId="092A81CB" w14:textId="77777777" w:rsidR="00C41D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C41D11" w:rsidRPr="00E739ED">
        <w:rPr>
          <w:rFonts w:ascii="Times New Roman" w:hAnsi="Times New Roman" w:cs="Times New Roman"/>
          <w:color w:val="000000" w:themeColor="text1"/>
          <w:sz w:val="28"/>
          <w:szCs w:val="28"/>
        </w:rPr>
        <w:t>Перевозка, осуществляемая коммерческой организацией, признается перевозкой транспортом общего пользования, если из закона, иных нормативных правовых актов вытекает, что эта организация обязана осуществлять перевозки грузов, пассажиров и багажа по обращению любого физического или юридического лица.</w:t>
      </w:r>
    </w:p>
    <w:p w14:paraId="3EC1EE83" w14:textId="77777777" w:rsidR="001F5FFA"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Перечень организаций, обязанных осуществлять перевозки, признаваемые перевозками транспортом общего пользования, публикуется в установленном порядке.</w:t>
      </w:r>
    </w:p>
    <w:p w14:paraId="30E7E00C" w14:textId="77777777" w:rsidR="00C41D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 перевозки транспортом общего пользования является публичным договором </w:t>
      </w:r>
      <w:r w:rsidR="00A45EF9" w:rsidRPr="00E739ED">
        <w:rPr>
          <w:rFonts w:ascii="Times New Roman" w:hAnsi="Times New Roman" w:cs="Times New Roman"/>
          <w:color w:val="000000" w:themeColor="text1"/>
          <w:sz w:val="28"/>
          <w:szCs w:val="28"/>
        </w:rPr>
        <w:t>(статья </w:t>
      </w:r>
      <w:r w:rsidR="00C363FD" w:rsidRPr="00E739ED">
        <w:rPr>
          <w:rFonts w:ascii="Times New Roman" w:hAnsi="Times New Roman" w:cs="Times New Roman"/>
          <w:color w:val="000000" w:themeColor="text1"/>
          <w:sz w:val="28"/>
          <w:szCs w:val="28"/>
        </w:rPr>
        <w:t>528</w:t>
      </w:r>
      <w:r w:rsidR="008C0B6B" w:rsidRPr="00E739ED">
        <w:rPr>
          <w:rFonts w:ascii="Times New Roman" w:hAnsi="Times New Roman" w:cs="Times New Roman"/>
          <w:color w:val="000000" w:themeColor="text1"/>
          <w:sz w:val="28"/>
          <w:szCs w:val="28"/>
        </w:rPr>
        <w:t>).</w:t>
      </w:r>
    </w:p>
    <w:p w14:paraId="4A8AF8A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899</w:t>
      </w:r>
      <w:r w:rsidR="009B3B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Провозная плата</w:t>
      </w:r>
    </w:p>
    <w:p w14:paraId="50715B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За перевозку грузов, пассажиров и багажа взимается провозная плата, установленная соглашением сторон, если иное не предусмотрено законом или иными нормативными правовыми актами. </w:t>
      </w:r>
    </w:p>
    <w:p w14:paraId="27D433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Плата за перевозку грузов, пассажиров и багажа транспортом общего пользования определяется на основании тарифов, утверждаемых в порядке, установленном законами.</w:t>
      </w:r>
    </w:p>
    <w:p w14:paraId="12D07DE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Работы и услуги, выполняемые перевозчиком по требованию собственника (владельца) груза и не предусмотренные тарифами, оплачиваются по соглашению сторон.</w:t>
      </w:r>
    </w:p>
    <w:p w14:paraId="637A9D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Перевозчик имеет право удерживать переданные ему для перевозки грузы и багаж в обеспечение причитающихся ему провозной платы и других плат</w:t>
      </w:r>
      <w:r w:rsidR="005E08AF" w:rsidRPr="00E739ED">
        <w:rPr>
          <w:rFonts w:ascii="Times New Roman" w:hAnsi="Times New Roman" w:cs="Times New Roman"/>
          <w:color w:val="000000" w:themeColor="text1"/>
          <w:sz w:val="28"/>
          <w:szCs w:val="28"/>
        </w:rPr>
        <w:t xml:space="preserve">ежей по их перевозке (статьи </w:t>
      </w:r>
      <w:r w:rsidR="00C363FD" w:rsidRPr="00E739ED">
        <w:rPr>
          <w:rFonts w:ascii="Times New Roman" w:hAnsi="Times New Roman" w:cs="Times New Roman"/>
          <w:color w:val="000000" w:themeColor="text1"/>
          <w:sz w:val="28"/>
          <w:szCs w:val="28"/>
        </w:rPr>
        <w:t>452</w:t>
      </w:r>
      <w:r w:rsidR="005E08AF" w:rsidRPr="00E739ED">
        <w:rPr>
          <w:rFonts w:ascii="Times New Roman" w:hAnsi="Times New Roman" w:cs="Times New Roman"/>
          <w:color w:val="000000" w:themeColor="text1"/>
          <w:sz w:val="28"/>
          <w:szCs w:val="28"/>
        </w:rPr>
        <w:t xml:space="preserve">, </w:t>
      </w:r>
      <w:r w:rsidR="00C363FD" w:rsidRPr="00E739ED">
        <w:rPr>
          <w:rFonts w:ascii="Times New Roman" w:hAnsi="Times New Roman" w:cs="Times New Roman"/>
          <w:color w:val="000000" w:themeColor="text1"/>
          <w:sz w:val="28"/>
          <w:szCs w:val="28"/>
        </w:rPr>
        <w:t>453</w:t>
      </w:r>
      <w:r w:rsidRPr="00E739ED">
        <w:rPr>
          <w:rFonts w:ascii="Times New Roman" w:hAnsi="Times New Roman" w:cs="Times New Roman"/>
          <w:color w:val="000000" w:themeColor="text1"/>
          <w:sz w:val="28"/>
          <w:szCs w:val="28"/>
        </w:rPr>
        <w:t>), если иное не установлено законом, иными нормативными правовыми актами, договором перевозки или не вытекает из существа обязательства.</w:t>
      </w:r>
    </w:p>
    <w:p w14:paraId="71FAD827"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00C41D11" w:rsidRPr="00E739ED">
        <w:rPr>
          <w:rFonts w:ascii="Times New Roman" w:hAnsi="Times New Roman" w:cs="Times New Roman"/>
          <w:color w:val="000000" w:themeColor="text1"/>
          <w:sz w:val="28"/>
          <w:szCs w:val="28"/>
        </w:rPr>
        <w:t>Если в соответствии с законом или иными нормативными правовыми актами установлены льготы или преимущества по провозной плате за перевозку грузов, пассажиров и багажа, понесенные в связи с этим расходы возмещаются транспортной организацией за счет средств соответствующего бюджета.</w:t>
      </w:r>
    </w:p>
    <w:p w14:paraId="3F43374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900</w:t>
      </w:r>
      <w:r w:rsidR="009B3B93" w:rsidRPr="00E739ED">
        <w:rPr>
          <w:rFonts w:ascii="Times New Roman" w:hAnsi="Times New Roman" w:cs="Times New Roman"/>
          <w:color w:val="000000" w:themeColor="text1"/>
          <w:sz w:val="28"/>
          <w:szCs w:val="28"/>
        </w:rPr>
        <w:t>. </w:t>
      </w:r>
      <w:r w:rsidR="005212DB" w:rsidRPr="00E739ED">
        <w:rPr>
          <w:rFonts w:ascii="Times New Roman" w:hAnsi="Times New Roman" w:cs="Times New Roman"/>
          <w:b/>
          <w:color w:val="000000" w:themeColor="text1"/>
          <w:sz w:val="28"/>
          <w:szCs w:val="28"/>
        </w:rPr>
        <w:t xml:space="preserve">Подача транспортных средств, </w:t>
      </w:r>
      <w:r w:rsidR="005212DB" w:rsidRPr="00E739ED">
        <w:rPr>
          <w:rFonts w:ascii="Times New Roman" w:hAnsi="Times New Roman" w:cs="Times New Roman"/>
          <w:b/>
          <w:bCs/>
          <w:color w:val="000000" w:themeColor="text1"/>
          <w:sz w:val="28"/>
          <w:szCs w:val="28"/>
        </w:rPr>
        <w:t>погрузка и выгрузка груза</w:t>
      </w:r>
    </w:p>
    <w:p w14:paraId="10AC29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Перевозчик обязан подать отправителю груза под погрузку в срок, установленный принятой от него заявкой (заказом), договором перевозки, исправные транспортные средства в состоянии, пригодном для перевозки соответствующего груза.</w:t>
      </w:r>
    </w:p>
    <w:p w14:paraId="37C139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Отправитель груза </w:t>
      </w:r>
      <w:r w:rsidR="00C41D11" w:rsidRPr="00E739ED">
        <w:rPr>
          <w:rFonts w:ascii="Times New Roman" w:hAnsi="Times New Roman" w:cs="Times New Roman"/>
          <w:color w:val="000000" w:themeColor="text1"/>
          <w:sz w:val="28"/>
          <w:szCs w:val="28"/>
        </w:rPr>
        <w:t xml:space="preserve">вправе </w:t>
      </w:r>
      <w:r w:rsidRPr="00E739ED">
        <w:rPr>
          <w:rFonts w:ascii="Times New Roman" w:hAnsi="Times New Roman" w:cs="Times New Roman"/>
          <w:color w:val="000000" w:themeColor="text1"/>
          <w:sz w:val="28"/>
          <w:szCs w:val="28"/>
        </w:rPr>
        <w:t>отказаться от поданного транспортного средства, если оно непригодно для перевозки соответствующего груза.</w:t>
      </w:r>
    </w:p>
    <w:p w14:paraId="0AB81188" w14:textId="77777777" w:rsidR="00C41D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C41D11" w:rsidRPr="00E739ED">
        <w:rPr>
          <w:rFonts w:ascii="Times New Roman" w:hAnsi="Times New Roman" w:cs="Times New Roman"/>
          <w:color w:val="000000" w:themeColor="text1"/>
          <w:sz w:val="28"/>
          <w:szCs w:val="28"/>
        </w:rPr>
        <w:t>Погрузка (выгрузка) груза осуществляется транспортной организацией или отправителем (получателем) в порядке, предусмотренном договором, с соблюдением положений, установленных законами и издаваемыми в соответствии с ними правилами.</w:t>
      </w:r>
    </w:p>
    <w:p w14:paraId="528550A4" w14:textId="77777777" w:rsidR="00E5094A"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Погрузка (выгрузка) груза, осуществляемая силами и средствами отправителя (получателя) груза, должна производиться в сроки, предусмотренные договором, е</w:t>
      </w:r>
      <w:r w:rsidR="00EA3F4E" w:rsidRPr="00E739ED">
        <w:rPr>
          <w:rFonts w:ascii="Times New Roman" w:hAnsi="Times New Roman" w:cs="Times New Roman"/>
          <w:color w:val="000000" w:themeColor="text1"/>
          <w:sz w:val="28"/>
          <w:szCs w:val="28"/>
        </w:rPr>
        <w:t>сли такие сроки не установлены</w:t>
      </w:r>
      <w:r w:rsidRPr="00E739ED">
        <w:rPr>
          <w:rFonts w:ascii="Times New Roman" w:hAnsi="Times New Roman" w:cs="Times New Roman"/>
          <w:color w:val="000000" w:themeColor="text1"/>
          <w:sz w:val="28"/>
          <w:szCs w:val="28"/>
        </w:rPr>
        <w:t xml:space="preserve"> </w:t>
      </w:r>
      <w:r w:rsidR="005212DB" w:rsidRPr="00E739ED">
        <w:rPr>
          <w:rFonts w:ascii="Times New Roman" w:hAnsi="Times New Roman" w:cs="Times New Roman"/>
          <w:color w:val="000000" w:themeColor="text1"/>
          <w:sz w:val="28"/>
          <w:szCs w:val="28"/>
        </w:rPr>
        <w:t xml:space="preserve">законами </w:t>
      </w:r>
      <w:r w:rsidRPr="00E739ED">
        <w:rPr>
          <w:rFonts w:ascii="Times New Roman" w:hAnsi="Times New Roman" w:cs="Times New Roman"/>
          <w:color w:val="000000" w:themeColor="text1"/>
          <w:sz w:val="28"/>
          <w:szCs w:val="28"/>
        </w:rPr>
        <w:t>и издаваемыми в</w:t>
      </w:r>
      <w:r w:rsidR="005212DB" w:rsidRPr="00E739ED">
        <w:rPr>
          <w:rFonts w:ascii="Times New Roman" w:hAnsi="Times New Roman" w:cs="Times New Roman"/>
          <w:color w:val="000000" w:themeColor="text1"/>
          <w:sz w:val="28"/>
          <w:szCs w:val="28"/>
        </w:rPr>
        <w:t xml:space="preserve"> соответствии с ними правилами.</w:t>
      </w:r>
    </w:p>
    <w:p w14:paraId="5F73934B" w14:textId="77777777" w:rsidR="005212D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901</w:t>
      </w:r>
      <w:r w:rsidR="009B3B93" w:rsidRPr="00E739ED">
        <w:rPr>
          <w:rFonts w:ascii="Times New Roman" w:hAnsi="Times New Roman" w:cs="Times New Roman"/>
          <w:color w:val="000000" w:themeColor="text1"/>
          <w:sz w:val="28"/>
          <w:szCs w:val="28"/>
        </w:rPr>
        <w:t>. </w:t>
      </w:r>
      <w:r w:rsidR="005212DB" w:rsidRPr="00E739ED">
        <w:rPr>
          <w:rFonts w:ascii="Times New Roman" w:hAnsi="Times New Roman" w:cs="Times New Roman"/>
          <w:b/>
          <w:bCs/>
          <w:color w:val="000000" w:themeColor="text1"/>
          <w:sz w:val="28"/>
          <w:szCs w:val="28"/>
        </w:rPr>
        <w:t>Срок доставки груза, пассажира и багажа</w:t>
      </w:r>
    </w:p>
    <w:p w14:paraId="6FE69DC7" w14:textId="77777777" w:rsidR="00E5094A" w:rsidRPr="00E739ED" w:rsidRDefault="00E509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Перевозчик обязан доставить груз, пассажира или багаж в пункт назначения в срок, установленный договором, если иной срок не установлен законами, иными нормативными правовыми актами и издаваемыми в соответствии с ними правилами, а при отсутствии таких сроков </w:t>
      </w:r>
      <w:r w:rsidR="00E13911" w:rsidRPr="00E739ED">
        <w:rPr>
          <w:rFonts w:ascii="Times New Roman" w:eastAsia="Calibri" w:hAnsi="Times New Roman" w:cs="Times New Roman"/>
          <w:color w:val="000000"/>
          <w:sz w:val="28"/>
          <w:szCs w:val="28"/>
        </w:rPr>
        <w:t>—</w:t>
      </w:r>
      <w:r w:rsidRPr="00E739ED">
        <w:rPr>
          <w:rFonts w:ascii="Times New Roman" w:hAnsi="Times New Roman" w:cs="Times New Roman"/>
          <w:color w:val="000000" w:themeColor="text1"/>
          <w:sz w:val="28"/>
          <w:szCs w:val="28"/>
        </w:rPr>
        <w:t xml:space="preserve"> в разумный срок.</w:t>
      </w:r>
    </w:p>
    <w:p w14:paraId="7D3FCCF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523FF" w:rsidRPr="00E739ED">
        <w:rPr>
          <w:rFonts w:ascii="Times New Roman" w:hAnsi="Times New Roman" w:cs="Times New Roman"/>
          <w:color w:val="000000" w:themeColor="text1"/>
          <w:sz w:val="28"/>
          <w:szCs w:val="28"/>
        </w:rPr>
        <w:t>902</w:t>
      </w:r>
      <w:r w:rsidR="009B3B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за нарушение обязательств по перевозке</w:t>
      </w:r>
    </w:p>
    <w:p w14:paraId="13A6C1FA" w14:textId="77777777" w:rsidR="005212D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5212DB" w:rsidRPr="00E739ED">
        <w:rPr>
          <w:rFonts w:ascii="Times New Roman" w:hAnsi="Times New Roman" w:cs="Times New Roman"/>
          <w:color w:val="000000" w:themeColor="text1"/>
          <w:sz w:val="28"/>
          <w:szCs w:val="28"/>
        </w:rPr>
        <w:t>В случае неисполнения или ненадлежащего исполнения обязательств по перевозке стороны несут ответственность, установленную настоящим Кодексом, другими законами, а также соглашением сторон.</w:t>
      </w:r>
    </w:p>
    <w:p w14:paraId="7F6C47BE" w14:textId="77777777" w:rsidR="001F5FFA" w:rsidRPr="00E739ED" w:rsidRDefault="005212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Соглашения транспортных организаций с пассажирами и грузовладельцами об ограничении или устранении установленной законом ответственности перевозчика недействительны, за исключением случаев, когда возможность таких соглашений при перевозках груза предусмотрена законами.</w:t>
      </w:r>
    </w:p>
    <w:p w14:paraId="78093F8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903</w:t>
      </w:r>
      <w:r w:rsidR="001F5FFA" w:rsidRPr="00E739ED">
        <w:rPr>
          <w:rFonts w:ascii="Times New Roman" w:hAnsi="Times New Roman" w:cs="Times New Roman"/>
          <w:color w:val="000000" w:themeColor="text1"/>
          <w:sz w:val="28"/>
          <w:szCs w:val="28"/>
        </w:rPr>
        <w:t>.</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перевозчика за неподачу транспортных средств и отправителя за неиспользование поданных транспортных средств</w:t>
      </w:r>
    </w:p>
    <w:p w14:paraId="15D61EE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CD1018" w:rsidRPr="00E739ED">
        <w:rPr>
          <w:rFonts w:ascii="Times New Roman" w:hAnsi="Times New Roman" w:cs="Times New Roman"/>
          <w:color w:val="000000" w:themeColor="text1"/>
          <w:sz w:val="28"/>
          <w:szCs w:val="28"/>
        </w:rPr>
        <w:t>Перевозчик за неподачу транспортных средств для перевозки груза в соответствии с принятой заявкой (заказом) или иным договором, а отправитель за непредъявление груза либо неиспользование поданных транспортных средств по иным причинам несут ответственность, установленную законами, а также соглашением сторон.</w:t>
      </w:r>
    </w:p>
    <w:p w14:paraId="526BE16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Перевозчик и отправитель груза освобождаются от ответственности в случае неподачи транспортных средств или неиспользования </w:t>
      </w:r>
      <w:r w:rsidR="00D1246A" w:rsidRPr="00E739ED">
        <w:rPr>
          <w:rFonts w:ascii="Times New Roman" w:hAnsi="Times New Roman" w:cs="Times New Roman"/>
          <w:color w:val="000000" w:themeColor="text1"/>
          <w:sz w:val="28"/>
          <w:szCs w:val="28"/>
        </w:rPr>
        <w:t xml:space="preserve">поданных </w:t>
      </w:r>
      <w:r w:rsidRPr="00E739ED">
        <w:rPr>
          <w:rFonts w:ascii="Times New Roman" w:hAnsi="Times New Roman" w:cs="Times New Roman"/>
          <w:color w:val="000000" w:themeColor="text1"/>
          <w:sz w:val="28"/>
          <w:szCs w:val="28"/>
        </w:rPr>
        <w:t>транспортных средств, если это произошло вследствие:</w:t>
      </w:r>
    </w:p>
    <w:p w14:paraId="0FB203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непреодолимой силы, а также иных явлений стихийного характера (пожаров, заносов, наводнений) или военных действий;</w:t>
      </w:r>
    </w:p>
    <w:p w14:paraId="3B49C1B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прекращения или ограничения перевозки грузов в определенных направлениях, установленного в порядке, предусмотренном законом;</w:t>
      </w:r>
    </w:p>
    <w:p w14:paraId="17988FCD"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иных слу</w:t>
      </w:r>
      <w:r w:rsidR="008C0B6B" w:rsidRPr="00E739ED">
        <w:rPr>
          <w:rFonts w:ascii="Times New Roman" w:hAnsi="Times New Roman" w:cs="Times New Roman"/>
          <w:color w:val="000000" w:themeColor="text1"/>
          <w:sz w:val="28"/>
          <w:szCs w:val="28"/>
        </w:rPr>
        <w:t>чаях, предусмотренных законами.</w:t>
      </w:r>
    </w:p>
    <w:p w14:paraId="52D15F8C"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904</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перевозчика </w:t>
      </w:r>
      <w:r w:rsidR="00CD1018" w:rsidRPr="00E739ED">
        <w:rPr>
          <w:rFonts w:ascii="Times New Roman" w:hAnsi="Times New Roman" w:cs="Times New Roman"/>
          <w:b/>
          <w:bCs/>
          <w:color w:val="000000" w:themeColor="text1"/>
          <w:sz w:val="28"/>
          <w:szCs w:val="28"/>
        </w:rPr>
        <w:t>за задержку отправления пассажира</w:t>
      </w:r>
    </w:p>
    <w:p w14:paraId="454B60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За задержку отправления транспортного средства, перевозящего пассажира, или опоздание прибытия такого транспортного средства в пункт назначения (за исключением перевозок в городском и пригородном сообщениях) перевозчик уплачивает пассажиру штраф в размере, установленном законом, </w:t>
      </w:r>
      <w:r w:rsidRPr="00E739ED">
        <w:rPr>
          <w:rFonts w:ascii="Times New Roman" w:hAnsi="Times New Roman" w:cs="Times New Roman"/>
          <w:color w:val="000000" w:themeColor="text1"/>
          <w:sz w:val="28"/>
          <w:szCs w:val="28"/>
        </w:rPr>
        <w:lastRenderedPageBreak/>
        <w:t>если не докажет, что задержка или опоздание имели место вследствие непреодолимой силы, устранения неисправности транспортных средств, угрожающей жизни и здоровью пассажиров, или иных обстоятельств, не зависящих от перевозчика.</w:t>
      </w:r>
    </w:p>
    <w:p w14:paraId="77D1CF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отказа пассажира от перевозки из-за задержки отправления транспортного средства перевозчик обязан возвратить пассажиру провозную плату.</w:t>
      </w:r>
    </w:p>
    <w:p w14:paraId="471D6FF8" w14:textId="77777777" w:rsidR="00CD1018"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905</w:t>
      </w:r>
      <w:r w:rsidR="00D22D07" w:rsidRPr="00E739ED">
        <w:rPr>
          <w:rFonts w:ascii="Times New Roman" w:hAnsi="Times New Roman" w:cs="Times New Roman"/>
          <w:color w:val="000000" w:themeColor="text1"/>
          <w:sz w:val="28"/>
          <w:szCs w:val="28"/>
        </w:rPr>
        <w:t>. </w:t>
      </w:r>
      <w:r w:rsidR="00CD1018" w:rsidRPr="00E739ED">
        <w:rPr>
          <w:rFonts w:ascii="Times New Roman" w:hAnsi="Times New Roman" w:cs="Times New Roman"/>
          <w:b/>
          <w:bCs/>
          <w:color w:val="000000" w:themeColor="text1"/>
          <w:sz w:val="28"/>
          <w:szCs w:val="28"/>
        </w:rPr>
        <w:t>Ответственность перевозчика за утрату, недостачу и повреждение (порчу) груза или багажа</w:t>
      </w:r>
    </w:p>
    <w:p w14:paraId="4F5D5309" w14:textId="77777777" w:rsidR="00CD1018" w:rsidRPr="00E739ED" w:rsidRDefault="00CD101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Перевозчик несет ответственность за </w:t>
      </w:r>
      <w:proofErr w:type="spellStart"/>
      <w:r w:rsidRPr="00E739ED">
        <w:rPr>
          <w:rFonts w:ascii="Times New Roman" w:hAnsi="Times New Roman" w:cs="Times New Roman"/>
          <w:color w:val="000000" w:themeColor="text1"/>
          <w:sz w:val="28"/>
          <w:szCs w:val="28"/>
        </w:rPr>
        <w:t>несохранность</w:t>
      </w:r>
      <w:proofErr w:type="spellEnd"/>
      <w:r w:rsidRPr="00E739ED">
        <w:rPr>
          <w:rFonts w:ascii="Times New Roman" w:hAnsi="Times New Roman" w:cs="Times New Roman"/>
          <w:color w:val="000000" w:themeColor="text1"/>
          <w:sz w:val="28"/>
          <w:szCs w:val="28"/>
        </w:rPr>
        <w:t xml:space="preserve"> груза или багажа, происшедшую после принятия его к перевозке и до выдачи получателю, управомоченному им лицу или лицу, управомоченному на получение багажа, если не докажет, что утрата, недостача или повреждение (порча) груза или багажа произошли вследствие обстоятельств, которые перевозчик не мог предотвратить и устранение которых от него не зависело.</w:t>
      </w:r>
    </w:p>
    <w:p w14:paraId="4A476738" w14:textId="77777777" w:rsidR="00CD1018" w:rsidRPr="00E739ED" w:rsidRDefault="00CD1018" w:rsidP="00335820">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Ущерб, причиненный при перевозке груза или багажа, возмещается перевозчиком:</w:t>
      </w:r>
    </w:p>
    <w:p w14:paraId="304FBF37" w14:textId="77777777" w:rsidR="00CD1018" w:rsidRPr="00E739ED" w:rsidRDefault="00CD1018" w:rsidP="00335820">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утраты или недостачи груза или багажа – в размере стоимости утраченного либо недостающего груза или багажа;</w:t>
      </w:r>
    </w:p>
    <w:p w14:paraId="7E675BB9" w14:textId="77777777" w:rsidR="00CD1018" w:rsidRPr="00E739ED" w:rsidRDefault="00CD101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повреждения (порчи) груза или багажа – в размере суммы, на которую понизилась его стоимость, а при невозможности восстановления поврежденного груза или багажа – в размере его стоимости;</w:t>
      </w:r>
    </w:p>
    <w:p w14:paraId="5E36B1A1" w14:textId="77777777" w:rsidR="00CD1018" w:rsidRPr="00E739ED" w:rsidRDefault="00CD101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утраты груза или багажа, сданного к перевозке с объявлением его ценности, – в размере объявленной стоимости груза или багажа.</w:t>
      </w:r>
    </w:p>
    <w:p w14:paraId="73495D34" w14:textId="77777777" w:rsidR="00CD1018" w:rsidRPr="00E739ED" w:rsidRDefault="00CD101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Стоимость груза или багажа определяется исходя из его цены, указанной в счете продавца или предусмотренной договором, а при отсутствии счета или указания цены в договоре исходя из цены, которая при сравнимых обстоятельствах обычно взимается за аналогичные товары.</w:t>
      </w:r>
    </w:p>
    <w:p w14:paraId="60898D6C" w14:textId="77777777" w:rsidR="00CD1018" w:rsidRPr="00E739ED" w:rsidRDefault="005E5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CD1018" w:rsidRPr="00E739ED">
        <w:rPr>
          <w:rFonts w:ascii="Times New Roman" w:hAnsi="Times New Roman" w:cs="Times New Roman"/>
          <w:color w:val="000000" w:themeColor="text1"/>
          <w:sz w:val="28"/>
          <w:szCs w:val="28"/>
        </w:rPr>
        <w:t xml:space="preserve">Перевозчик наряду с возмещением установленного ущерба, вызванного утратой, недостачей или повреждением (порчей) груза или багажа, возвращает отправителю (получателю) провозную плату, взысканную за перевозку </w:t>
      </w:r>
      <w:r w:rsidR="00CD1018" w:rsidRPr="00E739ED">
        <w:rPr>
          <w:rFonts w:ascii="Times New Roman" w:hAnsi="Times New Roman" w:cs="Times New Roman"/>
          <w:color w:val="000000" w:themeColor="text1"/>
          <w:sz w:val="28"/>
          <w:szCs w:val="28"/>
        </w:rPr>
        <w:lastRenderedPageBreak/>
        <w:t>утраченного, недостающего, испорченного или поврежденного груза или багажа, если эта плата не входит в стоимость груза.</w:t>
      </w:r>
    </w:p>
    <w:p w14:paraId="18035A0E" w14:textId="77777777" w:rsidR="001F5FFA" w:rsidRPr="00E739ED" w:rsidRDefault="005E5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CD1018" w:rsidRPr="00E739ED">
        <w:rPr>
          <w:rFonts w:ascii="Times New Roman" w:hAnsi="Times New Roman" w:cs="Times New Roman"/>
          <w:color w:val="000000" w:themeColor="text1"/>
          <w:sz w:val="28"/>
          <w:szCs w:val="28"/>
        </w:rPr>
        <w:t xml:space="preserve">Документы о причинах </w:t>
      </w:r>
      <w:proofErr w:type="spellStart"/>
      <w:r w:rsidR="00CD1018" w:rsidRPr="00E739ED">
        <w:rPr>
          <w:rFonts w:ascii="Times New Roman" w:hAnsi="Times New Roman" w:cs="Times New Roman"/>
          <w:color w:val="000000" w:themeColor="text1"/>
          <w:sz w:val="28"/>
          <w:szCs w:val="28"/>
        </w:rPr>
        <w:t>несохранности</w:t>
      </w:r>
      <w:proofErr w:type="spellEnd"/>
      <w:r w:rsidR="00CD1018" w:rsidRPr="00E739ED">
        <w:rPr>
          <w:rFonts w:ascii="Times New Roman" w:hAnsi="Times New Roman" w:cs="Times New Roman"/>
          <w:color w:val="000000" w:themeColor="text1"/>
          <w:sz w:val="28"/>
          <w:szCs w:val="28"/>
        </w:rPr>
        <w:t xml:space="preserve"> груза или багажа (коммерческий акт, акт общей формы и</w:t>
      </w:r>
      <w:r w:rsidRPr="00E739ED">
        <w:rPr>
          <w:rFonts w:ascii="Times New Roman" w:hAnsi="Times New Roman" w:cs="Times New Roman"/>
          <w:color w:val="000000" w:themeColor="text1"/>
          <w:sz w:val="28"/>
          <w:szCs w:val="28"/>
        </w:rPr>
        <w:t xml:space="preserve"> тому подобное</w:t>
      </w:r>
      <w:r w:rsidR="00CD1018" w:rsidRPr="00E739ED">
        <w:rPr>
          <w:rFonts w:ascii="Times New Roman" w:hAnsi="Times New Roman" w:cs="Times New Roman"/>
          <w:color w:val="000000" w:themeColor="text1"/>
          <w:sz w:val="28"/>
          <w:szCs w:val="28"/>
        </w:rPr>
        <w:t>), составленные перевозчиком в одностороннем порядке, подлежат в случае спора оценке судом наряду с другими документами, удостоверяющими обстоятельства, которые могут служить основанием для ответственности перевозчика, отправителя либо получателя груза или багажа.</w:t>
      </w:r>
    </w:p>
    <w:p w14:paraId="53A27B3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906</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Предъявление претензий и исков, в</w:t>
      </w:r>
      <w:r w:rsidR="008C0B6B" w:rsidRPr="00E739ED">
        <w:rPr>
          <w:rFonts w:ascii="Times New Roman" w:hAnsi="Times New Roman" w:cs="Times New Roman"/>
          <w:b/>
          <w:color w:val="000000" w:themeColor="text1"/>
          <w:sz w:val="28"/>
          <w:szCs w:val="28"/>
        </w:rPr>
        <w:t>ытекающих из договора перевозки</w:t>
      </w:r>
    </w:p>
    <w:p w14:paraId="1B5CD1C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 предъявления к перевозчику иска, вытекающего из договора перевозки груза, обязательно предъявление ему претензии в порядке, установленном законом.</w:t>
      </w:r>
    </w:p>
    <w:p w14:paraId="52E99EDB" w14:textId="77777777" w:rsidR="001F5FFA" w:rsidRPr="00E739ED" w:rsidRDefault="001F5FFA" w:rsidP="00335820">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Иск к перевозчику может быть предъявлен грузоотправителем или грузополучателем в случае полного или частичного отказа перевозчика удовлетворить претензию либо неполучения от перевозчика ответа в тридцатидневный срок.</w:t>
      </w:r>
    </w:p>
    <w:p w14:paraId="67801B49"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Срок исковой давности по требованиям, вытекающим из договора перевозки груза, устанавливается в один год с момента, определяе</w:t>
      </w:r>
      <w:r w:rsidR="008C0B6B" w:rsidRPr="00E739ED">
        <w:rPr>
          <w:rFonts w:ascii="Times New Roman" w:hAnsi="Times New Roman" w:cs="Times New Roman"/>
          <w:color w:val="000000" w:themeColor="text1"/>
          <w:sz w:val="28"/>
          <w:szCs w:val="28"/>
        </w:rPr>
        <w:t>мого в соответствии с законами.</w:t>
      </w:r>
    </w:p>
    <w:p w14:paraId="38A3B6A8" w14:textId="77777777" w:rsidR="005E5F1E" w:rsidRPr="00E739ED" w:rsidRDefault="00D22D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907</w:t>
      </w:r>
      <w:r w:rsidRPr="00E739ED">
        <w:rPr>
          <w:rFonts w:ascii="Times New Roman" w:hAnsi="Times New Roman" w:cs="Times New Roman"/>
          <w:bCs/>
          <w:color w:val="000000" w:themeColor="text1"/>
          <w:sz w:val="28"/>
          <w:szCs w:val="28"/>
        </w:rPr>
        <w:t>. </w:t>
      </w:r>
      <w:r w:rsidR="005E5F1E" w:rsidRPr="00E739ED">
        <w:rPr>
          <w:rFonts w:ascii="Times New Roman" w:hAnsi="Times New Roman" w:cs="Times New Roman"/>
          <w:b/>
          <w:bCs/>
          <w:color w:val="000000" w:themeColor="text1"/>
          <w:sz w:val="28"/>
          <w:szCs w:val="28"/>
        </w:rPr>
        <w:t>Договоры об организации перевозок</w:t>
      </w:r>
    </w:p>
    <w:p w14:paraId="7BA31D86" w14:textId="77777777" w:rsidR="005E5F1E" w:rsidRPr="00E739ED" w:rsidRDefault="005E5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Перевозчик и грузовладелец при необходимости осуществления систематических перевозок грузов могут заключать долгосрочные договоры об организации перевозок.</w:t>
      </w:r>
    </w:p>
    <w:p w14:paraId="3BB09D5C" w14:textId="77777777" w:rsidR="005E5F1E" w:rsidRPr="00E739ED" w:rsidRDefault="005E5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договору об организации перевозки грузов перевозчик обязуется в установленные сроки принимать, а грузовладелец – предъявлять к перевозке грузы в обусловленном объеме. В договоре об организации перевозки грузов определяются объемы, сроки и другие условия предоставления транспортных средств и предъявления грузов для перевозки, порядок расчетов, а также иные условия организации перевозки.</w:t>
      </w:r>
    </w:p>
    <w:p w14:paraId="019199A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523FF" w:rsidRPr="00E739ED">
        <w:rPr>
          <w:rFonts w:ascii="Times New Roman" w:hAnsi="Times New Roman" w:cs="Times New Roman"/>
          <w:color w:val="000000" w:themeColor="text1"/>
          <w:sz w:val="28"/>
          <w:szCs w:val="28"/>
        </w:rPr>
        <w:t>908</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Договоры между транспортными организациями</w:t>
      </w:r>
    </w:p>
    <w:p w14:paraId="49C1781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Между организациями различных видов транспорта могут заключаться договоры об организации работы по обеспечению перевозок грузов (узловые соглашения, договоры на централизованный завоз (вывоз) грузов и другие).</w:t>
      </w:r>
    </w:p>
    <w:p w14:paraId="1E28AF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Порядок заключения таких договоров определяется законами и иными</w:t>
      </w:r>
      <w:r w:rsidR="008C0B6B" w:rsidRPr="00E739ED">
        <w:rPr>
          <w:rFonts w:ascii="Times New Roman" w:hAnsi="Times New Roman" w:cs="Times New Roman"/>
          <w:color w:val="000000" w:themeColor="text1"/>
          <w:sz w:val="28"/>
          <w:szCs w:val="28"/>
        </w:rPr>
        <w:t xml:space="preserve"> нормативными правовыми актами.</w:t>
      </w:r>
    </w:p>
    <w:p w14:paraId="19E54A1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909</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перевозчика за причинение вреда жизни или здоровью пассажира</w:t>
      </w:r>
    </w:p>
    <w:p w14:paraId="0C580F1A" w14:textId="77777777" w:rsidR="005E5F1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Ответ</w:t>
      </w:r>
      <w:r w:rsidR="00902DE7" w:rsidRPr="00E739ED">
        <w:rPr>
          <w:rFonts w:ascii="Times New Roman" w:hAnsi="Times New Roman" w:cs="Times New Roman"/>
          <w:color w:val="000000" w:themeColor="text1"/>
          <w:sz w:val="28"/>
          <w:szCs w:val="28"/>
        </w:rPr>
        <w:t xml:space="preserve">ственность перевозчика за вред, </w:t>
      </w:r>
      <w:r w:rsidRPr="00E739ED">
        <w:rPr>
          <w:rFonts w:ascii="Times New Roman" w:hAnsi="Times New Roman" w:cs="Times New Roman"/>
          <w:color w:val="000000" w:themeColor="text1"/>
          <w:sz w:val="28"/>
          <w:szCs w:val="28"/>
        </w:rPr>
        <w:t>причиненный жизни или здоровью пассажира, о</w:t>
      </w:r>
      <w:r w:rsidR="005E08AF" w:rsidRPr="00E739ED">
        <w:rPr>
          <w:rFonts w:ascii="Times New Roman" w:hAnsi="Times New Roman" w:cs="Times New Roman"/>
          <w:color w:val="000000" w:themeColor="text1"/>
          <w:sz w:val="28"/>
          <w:szCs w:val="28"/>
        </w:rPr>
        <w:t xml:space="preserve">пределяется по правилам главы </w:t>
      </w:r>
      <w:r w:rsidR="00902DE7" w:rsidRPr="00E739ED">
        <w:rPr>
          <w:rFonts w:ascii="Times New Roman" w:hAnsi="Times New Roman" w:cs="Times New Roman"/>
          <w:color w:val="000000" w:themeColor="text1"/>
          <w:sz w:val="28"/>
          <w:szCs w:val="28"/>
        </w:rPr>
        <w:t>61</w:t>
      </w:r>
      <w:r w:rsidRPr="00E739ED">
        <w:rPr>
          <w:rFonts w:ascii="Times New Roman" w:hAnsi="Times New Roman" w:cs="Times New Roman"/>
          <w:color w:val="000000" w:themeColor="text1"/>
          <w:sz w:val="28"/>
          <w:szCs w:val="28"/>
        </w:rPr>
        <w:t xml:space="preserve"> настоящего Кодекса, если законом или договором перевозки не предусмотрена повышенн</w:t>
      </w:r>
      <w:r w:rsidR="005D5BCB" w:rsidRPr="00E739ED">
        <w:rPr>
          <w:rFonts w:ascii="Times New Roman" w:hAnsi="Times New Roman" w:cs="Times New Roman"/>
          <w:color w:val="000000" w:themeColor="text1"/>
          <w:sz w:val="28"/>
          <w:szCs w:val="28"/>
        </w:rPr>
        <w:t>ая ответственность перевозчика.</w:t>
      </w:r>
    </w:p>
    <w:p w14:paraId="29481B8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2</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Транспортное экспедирование</w:t>
      </w:r>
    </w:p>
    <w:p w14:paraId="4E541382" w14:textId="77777777" w:rsidR="001F5FFA" w:rsidRPr="00E739ED" w:rsidRDefault="00A45EF9" w:rsidP="00335820">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910</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транспортного экспедирования</w:t>
      </w:r>
    </w:p>
    <w:p w14:paraId="0A7D2E6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транспортного экспедирования одна сторона (экспедитор) обязуется за плату и за счет второй стороны (клиента) выполнить или организовать выполнение определенных договором экспедирования услуг, связанных с перевозкой груза.</w:t>
      </w:r>
    </w:p>
    <w:p w14:paraId="7F6B016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Договором транспортного экспедирования может быть установлена обязанность экспедитора организовать перевозку груза транспортом и по маршруту, избранному экспедитором или клиентом, обязательство экспедитора заключить от своего имени или от имени клиента договор </w:t>
      </w:r>
      <w:r w:rsidR="00006ADC" w:rsidRPr="00E739ED">
        <w:rPr>
          <w:rFonts w:ascii="Times New Roman" w:hAnsi="Times New Roman" w:cs="Times New Roman"/>
          <w:color w:val="000000" w:themeColor="text1"/>
          <w:sz w:val="28"/>
          <w:szCs w:val="28"/>
        </w:rPr>
        <w:t xml:space="preserve">(договоры) </w:t>
      </w:r>
      <w:r w:rsidRPr="00E739ED">
        <w:rPr>
          <w:rFonts w:ascii="Times New Roman" w:hAnsi="Times New Roman" w:cs="Times New Roman"/>
          <w:color w:val="000000" w:themeColor="text1"/>
          <w:sz w:val="28"/>
          <w:szCs w:val="28"/>
        </w:rPr>
        <w:t>перевозки груза, обеспечить отправку и получение груза, а также другие обязательства, связанные с перевозкой.</w:t>
      </w:r>
    </w:p>
    <w:p w14:paraId="4720FB1F" w14:textId="77777777" w:rsidR="001F5FFA" w:rsidRPr="00E739ED" w:rsidRDefault="003E60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Договором транспортного экспедирования может быть предусмотрено предоставление дополнительных услуг, необходимых для доставки груза (проверка количества и состояния груза, его погрузка и выгрузка, уплата таможенных пошлин, сборов и расходов, возлагаемых на клиента, хранение груза до его получения в пункте назначения, получение необходимых для </w:t>
      </w:r>
      <w:r w:rsidRPr="00E739ED">
        <w:rPr>
          <w:rFonts w:ascii="Times New Roman" w:hAnsi="Times New Roman" w:cs="Times New Roman"/>
          <w:color w:val="000000" w:themeColor="text1"/>
          <w:sz w:val="28"/>
          <w:szCs w:val="28"/>
        </w:rPr>
        <w:lastRenderedPageBreak/>
        <w:t>экспорта и импорта документов, выполнение таможенных формальностей и тому подобное).</w:t>
      </w:r>
    </w:p>
    <w:p w14:paraId="574EAB1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Правила настоящей главы распространяются и на случаи, когда в соответствии с договором обязанности экспедитора исполняются перевозчиком.</w:t>
      </w:r>
    </w:p>
    <w:p w14:paraId="0006F24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Условия выполнения договора транспортного экспедирования определяются соглашением ст</w:t>
      </w:r>
      <w:r w:rsidR="005E5F1E" w:rsidRPr="00E739ED">
        <w:rPr>
          <w:rFonts w:ascii="Times New Roman" w:hAnsi="Times New Roman" w:cs="Times New Roman"/>
          <w:color w:val="000000" w:themeColor="text1"/>
          <w:sz w:val="28"/>
          <w:szCs w:val="28"/>
        </w:rPr>
        <w:t>орон, если иное не установлено з</w:t>
      </w:r>
      <w:r w:rsidRPr="00E739ED">
        <w:rPr>
          <w:rFonts w:ascii="Times New Roman" w:hAnsi="Times New Roman" w:cs="Times New Roman"/>
          <w:color w:val="000000" w:themeColor="text1"/>
          <w:sz w:val="28"/>
          <w:szCs w:val="28"/>
        </w:rPr>
        <w:t xml:space="preserve">аконом </w:t>
      </w:r>
      <w:r w:rsidR="005E5F1E"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транспор</w:t>
      </w:r>
      <w:r w:rsidR="005E5F1E" w:rsidRPr="00E739ED">
        <w:rPr>
          <w:rFonts w:ascii="Times New Roman" w:hAnsi="Times New Roman" w:cs="Times New Roman"/>
          <w:color w:val="000000" w:themeColor="text1"/>
          <w:sz w:val="28"/>
          <w:szCs w:val="28"/>
        </w:rPr>
        <w:t>тно-экспедиторской деятельности</w:t>
      </w:r>
      <w:r w:rsidRPr="00E739ED">
        <w:rPr>
          <w:rFonts w:ascii="Times New Roman" w:hAnsi="Times New Roman" w:cs="Times New Roman"/>
          <w:color w:val="000000" w:themeColor="text1"/>
          <w:sz w:val="28"/>
          <w:szCs w:val="28"/>
        </w:rPr>
        <w:t>, другими законами или иными нормативными правовым</w:t>
      </w:r>
      <w:r w:rsidR="005E08AF" w:rsidRPr="00E739ED">
        <w:rPr>
          <w:rFonts w:ascii="Times New Roman" w:hAnsi="Times New Roman" w:cs="Times New Roman"/>
          <w:color w:val="000000" w:themeColor="text1"/>
          <w:sz w:val="28"/>
          <w:szCs w:val="28"/>
        </w:rPr>
        <w:t>и актами.</w:t>
      </w:r>
    </w:p>
    <w:p w14:paraId="2589E5A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911</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транспортного экспедирования</w:t>
      </w:r>
    </w:p>
    <w:p w14:paraId="363C6A0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транспортного экспедирования заключается в письменной форме.</w:t>
      </w:r>
    </w:p>
    <w:p w14:paraId="46BB4ECD" w14:textId="77777777" w:rsidR="005E5F1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Клиент должен выдать экспедитору доверенность, если она необходима д</w:t>
      </w:r>
      <w:r w:rsidR="008C0B6B" w:rsidRPr="00E739ED">
        <w:rPr>
          <w:rFonts w:ascii="Times New Roman" w:hAnsi="Times New Roman" w:cs="Times New Roman"/>
          <w:color w:val="000000" w:themeColor="text1"/>
          <w:sz w:val="28"/>
          <w:szCs w:val="28"/>
        </w:rPr>
        <w:t>ля исполнения его обязанностей.</w:t>
      </w:r>
    </w:p>
    <w:p w14:paraId="1ACAEF4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912</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экспедитора по договору транспортного экспедирования</w:t>
      </w:r>
    </w:p>
    <w:p w14:paraId="764A6AB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 неисполнение или ненадлежащее исполнение обязанностей по договору транспортного экспедирования экспедитор несет ответственность по основаниям и в размере, которые определяются в с</w:t>
      </w:r>
      <w:r w:rsidR="005E08AF" w:rsidRPr="00E739ED">
        <w:rPr>
          <w:rFonts w:ascii="Times New Roman" w:hAnsi="Times New Roman" w:cs="Times New Roman"/>
          <w:color w:val="000000" w:themeColor="text1"/>
          <w:sz w:val="28"/>
          <w:szCs w:val="28"/>
        </w:rPr>
        <w:t xml:space="preserve">оответствии с правилами главы </w:t>
      </w:r>
      <w:r w:rsidR="00A51A8D" w:rsidRPr="00E739ED">
        <w:rPr>
          <w:rFonts w:ascii="Times New Roman" w:hAnsi="Times New Roman" w:cs="Times New Roman"/>
          <w:color w:val="000000" w:themeColor="text1"/>
          <w:sz w:val="28"/>
          <w:szCs w:val="28"/>
        </w:rPr>
        <w:t>26</w:t>
      </w:r>
      <w:r w:rsidRPr="00E739ED">
        <w:rPr>
          <w:rFonts w:ascii="Times New Roman" w:hAnsi="Times New Roman" w:cs="Times New Roman"/>
          <w:color w:val="000000" w:themeColor="text1"/>
          <w:sz w:val="28"/>
          <w:szCs w:val="28"/>
        </w:rPr>
        <w:t xml:space="preserve"> настоящего Кодекса.</w:t>
      </w:r>
    </w:p>
    <w:p w14:paraId="1FEC7B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экспедитор докажет, что нарушение обязательства вызвано ненадлежащим исполнением договоров перевозки, ответственность экспедитора перед клиентом определяется по тем же правилам, по которым перед экспедитором отвеч</w:t>
      </w:r>
      <w:r w:rsidR="008C0B6B" w:rsidRPr="00E739ED">
        <w:rPr>
          <w:rFonts w:ascii="Times New Roman" w:hAnsi="Times New Roman" w:cs="Times New Roman"/>
          <w:color w:val="000000" w:themeColor="text1"/>
          <w:sz w:val="28"/>
          <w:szCs w:val="28"/>
        </w:rPr>
        <w:t>ает соответствующий перевозчик.</w:t>
      </w:r>
    </w:p>
    <w:p w14:paraId="4E4B682B"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913</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Документы и другая информац</w:t>
      </w:r>
      <w:r w:rsidR="008C0B6B" w:rsidRPr="00E739ED">
        <w:rPr>
          <w:rFonts w:ascii="Times New Roman" w:hAnsi="Times New Roman" w:cs="Times New Roman"/>
          <w:b/>
          <w:color w:val="000000" w:themeColor="text1"/>
          <w:sz w:val="28"/>
          <w:szCs w:val="28"/>
        </w:rPr>
        <w:t>ия, предоставляемые экспедитору</w:t>
      </w:r>
    </w:p>
    <w:p w14:paraId="3DE825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Клиент обязан предоставить экспедитору документы и другую информацию о свойствах груза, условиях его перевозки, а также информацию, необходимую для исполнения экспедитором обязанностей, предусмотренных договором</w:t>
      </w:r>
      <w:r w:rsidR="005E5F1E" w:rsidRPr="00E739ED">
        <w:rPr>
          <w:rFonts w:ascii="Times New Roman" w:hAnsi="Times New Roman" w:cs="Times New Roman"/>
          <w:color w:val="000000" w:themeColor="text1"/>
          <w:sz w:val="28"/>
          <w:szCs w:val="28"/>
        </w:rPr>
        <w:t xml:space="preserve"> транспортного экспедирования</w:t>
      </w:r>
      <w:r w:rsidRPr="00E739ED">
        <w:rPr>
          <w:rFonts w:ascii="Times New Roman" w:hAnsi="Times New Roman" w:cs="Times New Roman"/>
          <w:color w:val="000000" w:themeColor="text1"/>
          <w:sz w:val="28"/>
          <w:szCs w:val="28"/>
        </w:rPr>
        <w:t>.</w:t>
      </w:r>
    </w:p>
    <w:p w14:paraId="0DE2E92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Экспедитор </w:t>
      </w:r>
      <w:r w:rsidR="005E5F1E" w:rsidRPr="00E739ED">
        <w:rPr>
          <w:rFonts w:ascii="Times New Roman" w:hAnsi="Times New Roman" w:cs="Times New Roman"/>
          <w:color w:val="000000" w:themeColor="text1"/>
          <w:sz w:val="28"/>
          <w:szCs w:val="28"/>
        </w:rPr>
        <w:t xml:space="preserve">обязан </w:t>
      </w:r>
      <w:r w:rsidRPr="00E739ED">
        <w:rPr>
          <w:rFonts w:ascii="Times New Roman" w:hAnsi="Times New Roman" w:cs="Times New Roman"/>
          <w:color w:val="000000" w:themeColor="text1"/>
          <w:sz w:val="28"/>
          <w:szCs w:val="28"/>
        </w:rPr>
        <w:t>сообщить клиенту об обнаруженных недостатках полученной информации, а в случае неполноты информации – запросить у клиента необходимую дополнительную информацию.</w:t>
      </w:r>
    </w:p>
    <w:p w14:paraId="551726D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непредоставления клиентом документов и необходимой информации экспедитор вправе не приступать к исполнению своих обязанностей по договору транспортного экспедирования до предоставления документов и информации в полном объеме.</w:t>
      </w:r>
    </w:p>
    <w:p w14:paraId="74396C8D" w14:textId="77777777" w:rsidR="005E5F1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Клиент несет ответственность за убытки, причиненные экспедитору в связи с нарушением обязанности по предоставлению документов и информации, определе</w:t>
      </w:r>
      <w:r w:rsidR="007E0D24" w:rsidRPr="00E739ED">
        <w:rPr>
          <w:rFonts w:ascii="Times New Roman" w:hAnsi="Times New Roman" w:cs="Times New Roman"/>
          <w:color w:val="000000" w:themeColor="text1"/>
          <w:sz w:val="28"/>
          <w:szCs w:val="28"/>
        </w:rPr>
        <w:t>нных частью 1 настоящей статьи.</w:t>
      </w:r>
    </w:p>
    <w:p w14:paraId="5A065FB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914</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Исполнение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обязанностей экспедитора третьим лицом</w:t>
      </w:r>
    </w:p>
    <w:p w14:paraId="41940C6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из договора транспортного экспедирования не следует, что экспедитор должен исполнить свои обязанности лично, экспедитор вправе привлечь к исполнению своих обязанностей других лиц.</w:t>
      </w:r>
    </w:p>
    <w:p w14:paraId="67ACF2CE"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5E5F1E" w:rsidRPr="00E739ED">
        <w:rPr>
          <w:rFonts w:ascii="Times New Roman" w:hAnsi="Times New Roman" w:cs="Times New Roman"/>
          <w:color w:val="000000" w:themeColor="text1"/>
          <w:sz w:val="28"/>
          <w:szCs w:val="28"/>
        </w:rPr>
        <w:t>Возложение исполнения обязательства на третье лицо не освобождает экспедитора от ответственности перед клиентом за исполнение договора.</w:t>
      </w:r>
    </w:p>
    <w:p w14:paraId="70EBC0C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915</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Односторонний отказ от исполнения договора транспортного экспедирования</w:t>
      </w:r>
    </w:p>
    <w:p w14:paraId="1F5024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Любая из сторон вправе отказаться от исполнения договора транспортного экспедирования, предупредив об этом другую сторону в разумный срок.</w:t>
      </w:r>
    </w:p>
    <w:p w14:paraId="609647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одностороннем отказе от исполнения договора сторона, заявившая об отказе, возмещает другой стороне убытки, в</w:t>
      </w:r>
      <w:r w:rsidR="008C0B6B" w:rsidRPr="00E739ED">
        <w:rPr>
          <w:rFonts w:ascii="Times New Roman" w:hAnsi="Times New Roman" w:cs="Times New Roman"/>
          <w:color w:val="000000" w:themeColor="text1"/>
          <w:sz w:val="28"/>
          <w:szCs w:val="28"/>
        </w:rPr>
        <w:t>ызванные расторжением договора.</w:t>
      </w:r>
    </w:p>
    <w:p w14:paraId="004B827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3</w:t>
      </w:r>
      <w:r w:rsidR="00D22D07" w:rsidRPr="00E739ED">
        <w:rPr>
          <w:rFonts w:ascii="Times New Roman" w:hAnsi="Times New Roman" w:cs="Times New Roman"/>
          <w:color w:val="000000" w:themeColor="text1"/>
          <w:sz w:val="28"/>
          <w:szCs w:val="28"/>
        </w:rPr>
        <w:t>. </w:t>
      </w:r>
      <w:r w:rsidR="008C0B6B" w:rsidRPr="00E739ED">
        <w:rPr>
          <w:rFonts w:ascii="Times New Roman" w:hAnsi="Times New Roman" w:cs="Times New Roman"/>
          <w:b/>
          <w:color w:val="000000" w:themeColor="text1"/>
          <w:sz w:val="28"/>
          <w:szCs w:val="28"/>
        </w:rPr>
        <w:t>Заем и кредит</w:t>
      </w:r>
    </w:p>
    <w:p w14:paraId="6BD9EB45"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1F5FFA" w:rsidRPr="00E739ED">
        <w:rPr>
          <w:rFonts w:ascii="Times New Roman" w:hAnsi="Times New Roman" w:cs="Times New Roman"/>
          <w:color w:val="000000" w:themeColor="text1"/>
          <w:sz w:val="28"/>
          <w:szCs w:val="28"/>
        </w:rPr>
        <w:t>1.</w:t>
      </w:r>
      <w:r w:rsidR="00D22D07" w:rsidRPr="00E739ED">
        <w:rPr>
          <w:rFonts w:ascii="Times New Roman" w:hAnsi="Times New Roman" w:cs="Times New Roman"/>
          <w:b/>
          <w:color w:val="000000" w:themeColor="text1"/>
          <w:sz w:val="28"/>
          <w:szCs w:val="28"/>
        </w:rPr>
        <w:t> </w:t>
      </w:r>
      <w:r w:rsidR="008C0B6B" w:rsidRPr="00E739ED">
        <w:rPr>
          <w:rFonts w:ascii="Times New Roman" w:hAnsi="Times New Roman" w:cs="Times New Roman"/>
          <w:b/>
          <w:color w:val="000000" w:themeColor="text1"/>
          <w:sz w:val="28"/>
          <w:szCs w:val="28"/>
        </w:rPr>
        <w:t>Заем</w:t>
      </w:r>
    </w:p>
    <w:p w14:paraId="2223AB8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916</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займа</w:t>
      </w:r>
    </w:p>
    <w:p w14:paraId="4D79479E"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 договору займа одна сторона (займодавец) передает или обязуется передать в собственность другой стороне (заемщику) деньги, вещи, определенные родовыми признаками, или ценные бумаги, а заемщик обязуется возвратить займодавцу такую же сумму денег (сумму займа) или равное количество полученных им вещей того же рода и качества либо таких же ценных бумаг.</w:t>
      </w:r>
    </w:p>
    <w:p w14:paraId="40BD5ADB"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займодавцем в договоре займа является физическое лицо, договор считается заключенным с момента передачи суммы займа или другого предмета договора займа заемщику или указанному им лицу.</w:t>
      </w:r>
    </w:p>
    <w:p w14:paraId="3B5350F6"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Иностранная валюта и валютные ценности могут быть предметом договора займа на территории Донецкой Народной Республики с соблюдением правил статей </w:t>
      </w:r>
      <w:r w:rsidR="00A83956" w:rsidRPr="00E739ED">
        <w:rPr>
          <w:rFonts w:ascii="Times New Roman" w:hAnsi="Times New Roman" w:cs="Times New Roman"/>
          <w:color w:val="000000" w:themeColor="text1"/>
          <w:sz w:val="28"/>
          <w:szCs w:val="28"/>
        </w:rPr>
        <w:t>177</w:t>
      </w:r>
      <w:r w:rsidRPr="00E739ED">
        <w:rPr>
          <w:rFonts w:ascii="Times New Roman" w:hAnsi="Times New Roman" w:cs="Times New Roman"/>
          <w:color w:val="000000" w:themeColor="text1"/>
          <w:sz w:val="28"/>
          <w:szCs w:val="28"/>
        </w:rPr>
        <w:t xml:space="preserve">, </w:t>
      </w:r>
      <w:r w:rsidR="00A83956" w:rsidRPr="00E739ED">
        <w:rPr>
          <w:rFonts w:ascii="Times New Roman" w:hAnsi="Times New Roman" w:cs="Times New Roman"/>
          <w:color w:val="000000" w:themeColor="text1"/>
          <w:sz w:val="28"/>
          <w:szCs w:val="28"/>
        </w:rPr>
        <w:t>178</w:t>
      </w:r>
      <w:r w:rsidRPr="00E739ED">
        <w:rPr>
          <w:rFonts w:ascii="Times New Roman" w:hAnsi="Times New Roman" w:cs="Times New Roman"/>
          <w:color w:val="000000" w:themeColor="text1"/>
          <w:sz w:val="28"/>
          <w:szCs w:val="28"/>
        </w:rPr>
        <w:t xml:space="preserve"> и </w:t>
      </w:r>
      <w:r w:rsidR="00A83956" w:rsidRPr="00E739ED">
        <w:rPr>
          <w:rFonts w:ascii="Times New Roman" w:hAnsi="Times New Roman" w:cs="Times New Roman"/>
          <w:color w:val="000000" w:themeColor="text1"/>
          <w:sz w:val="28"/>
          <w:szCs w:val="28"/>
        </w:rPr>
        <w:t>382</w:t>
      </w:r>
      <w:r w:rsidRPr="00E739ED">
        <w:rPr>
          <w:rFonts w:ascii="Times New Roman" w:hAnsi="Times New Roman" w:cs="Times New Roman"/>
          <w:color w:val="000000" w:themeColor="text1"/>
          <w:sz w:val="28"/>
          <w:szCs w:val="28"/>
        </w:rPr>
        <w:t xml:space="preserve"> настоящего Кодекса.</w:t>
      </w:r>
    </w:p>
    <w:p w14:paraId="0655B933"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займодавец в силу договора займа обязался предоставить заем, он вправе отказаться от исполнения договора полностью или частично при наличии обстоятельств, очевидно свидетельствующих о том, что предоставленный заем не будет возвращен в срок.</w:t>
      </w:r>
    </w:p>
    <w:p w14:paraId="21AE861D"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Заемщик по договору займа, в силу которого займодавец обязался предоставить заем, вправе отказаться от получения займа полностью или частично, уведомив об этом займодавца до установленного договором срока передачи предмета займа, а если такой срок не установлен, в любое время до момента получения займа, если иное не предусмотрено законом, иными нормативными правовыми актами или договором займа, заемщиком по которому является лицо, осуществляющее предпринимательскую деятельность.</w:t>
      </w:r>
    </w:p>
    <w:p w14:paraId="3F5BBCEF"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Договор займа может быть заключен путем размещения облигаций. Если договор займа заключен путем размещения облигаций, в облигации или в закрепляющем права по облигации документе указывается право ее держателя на получение в предусмотренный ею срок от лица, выпустившего облигацию, номинальной стоимости облигации или иного имущественного эквивалента.</w:t>
      </w:r>
    </w:p>
    <w:p w14:paraId="3D6BF1B8"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Сумма займа или другой предмет договора займа, переданные указанному заемщиком третьему лицу, считаются переданными заемщику.</w:t>
      </w:r>
    </w:p>
    <w:p w14:paraId="7124F1F6"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За</w:t>
      </w:r>
      <w:r w:rsidR="0056032A" w:rsidRPr="00E739ED">
        <w:rPr>
          <w:rFonts w:ascii="Times New Roman" w:hAnsi="Times New Roman" w:cs="Times New Roman"/>
          <w:color w:val="000000" w:themeColor="text1"/>
          <w:sz w:val="28"/>
          <w:szCs w:val="28"/>
        </w:rPr>
        <w:t>емщик –</w:t>
      </w:r>
      <w:r w:rsidRPr="00E739ED">
        <w:rPr>
          <w:rFonts w:ascii="Times New Roman" w:hAnsi="Times New Roman" w:cs="Times New Roman"/>
          <w:color w:val="000000" w:themeColor="text1"/>
          <w:sz w:val="28"/>
          <w:szCs w:val="28"/>
        </w:rPr>
        <w:t xml:space="preserve"> юридическое лицо вправе привлекать денежные средства физических лиц в виде займа под проценты путем публичной оферты или путем </w:t>
      </w:r>
      <w:r w:rsidRPr="00E739ED">
        <w:rPr>
          <w:rFonts w:ascii="Times New Roman" w:hAnsi="Times New Roman" w:cs="Times New Roman"/>
          <w:color w:val="000000" w:themeColor="text1"/>
          <w:sz w:val="28"/>
          <w:szCs w:val="28"/>
        </w:rPr>
        <w:lastRenderedPageBreak/>
        <w:t>предложения делать оферту, направленного неопределенному кругу лиц, если законом такому юридическому лицу предоставлено право на привлечение денежных средств физических лиц. Правило настоящей части не применяется к выпуску облигаций.</w:t>
      </w:r>
    </w:p>
    <w:p w14:paraId="31636D91"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Особенности предоставления займа под проценты заемщику</w:t>
      </w:r>
      <w:r w:rsidR="00A8395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физическому лицу в целях, не связанных с предпринимательской деятельностью, устанавливаются законами.</w:t>
      </w:r>
    </w:p>
    <w:p w14:paraId="4E6F2F9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917</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займа</w:t>
      </w:r>
    </w:p>
    <w:p w14:paraId="1A826F02" w14:textId="77777777" w:rsidR="008D63A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8D63A3" w:rsidRPr="00E739ED">
        <w:rPr>
          <w:rFonts w:ascii="Times New Roman" w:hAnsi="Times New Roman" w:cs="Times New Roman"/>
          <w:color w:val="000000" w:themeColor="text1"/>
          <w:sz w:val="28"/>
          <w:szCs w:val="28"/>
        </w:rPr>
        <w:t xml:space="preserve">Договор займа между физическими лицами должен быть заключен в письменной форме, если его сумма превышает десять тысяч </w:t>
      </w:r>
      <w:r w:rsidR="00FC2387" w:rsidRPr="00E739ED">
        <w:rPr>
          <w:rFonts w:ascii="Times New Roman" w:hAnsi="Times New Roman" w:cs="Times New Roman"/>
          <w:color w:val="000000" w:themeColor="text1"/>
          <w:sz w:val="28"/>
          <w:szCs w:val="28"/>
        </w:rPr>
        <w:t xml:space="preserve">российских </w:t>
      </w:r>
      <w:r w:rsidR="008D63A3" w:rsidRPr="00E739ED">
        <w:rPr>
          <w:rFonts w:ascii="Times New Roman" w:hAnsi="Times New Roman" w:cs="Times New Roman"/>
          <w:color w:val="000000" w:themeColor="text1"/>
          <w:sz w:val="28"/>
          <w:szCs w:val="28"/>
        </w:rPr>
        <w:t>рублей, а в случае, когда займодавцем является юридическое лицо, – независимо от суммы.</w:t>
      </w:r>
    </w:p>
    <w:p w14:paraId="18E95275" w14:textId="77777777" w:rsidR="001F5FFA"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подтверждение договора займа и его условий может быть представлена расписка заемщика или иной документ, удостоверяющие передачу ему займодавцем определенной денежной суммы или определенного количества вещей.</w:t>
      </w:r>
    </w:p>
    <w:p w14:paraId="4A0D04D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918</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Проценты по договору займа</w:t>
      </w:r>
    </w:p>
    <w:p w14:paraId="708021CB" w14:textId="77777777" w:rsidR="008D63A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8D63A3" w:rsidRPr="00E739ED">
        <w:rPr>
          <w:rFonts w:ascii="Times New Roman" w:hAnsi="Times New Roman" w:cs="Times New Roman"/>
          <w:color w:val="000000" w:themeColor="text1"/>
          <w:sz w:val="28"/>
          <w:szCs w:val="28"/>
        </w:rPr>
        <w:t xml:space="preserve">Если иное не предусмотрено законом или договором займа, займодавец имеет право на получение с заемщика процентов за пользование займом в размерах и порядке, определенных договором. При отсутствии в договоре условия о размере процентов за пользование займом их размер определяется ключевой ставкой Центрального Республиканского </w:t>
      </w:r>
      <w:r w:rsidR="00A83956" w:rsidRPr="00E739ED">
        <w:rPr>
          <w:rFonts w:ascii="Times New Roman" w:hAnsi="Times New Roman" w:cs="Times New Roman"/>
          <w:color w:val="000000" w:themeColor="text1"/>
          <w:sz w:val="28"/>
          <w:szCs w:val="28"/>
        </w:rPr>
        <w:t xml:space="preserve">Банка </w:t>
      </w:r>
      <w:r w:rsidR="007D35A4" w:rsidRPr="00E739ED">
        <w:rPr>
          <w:rFonts w:ascii="Times New Roman" w:hAnsi="Times New Roman" w:cs="Times New Roman"/>
          <w:color w:val="000000" w:themeColor="text1"/>
          <w:sz w:val="28"/>
          <w:szCs w:val="28"/>
        </w:rPr>
        <w:t>Донецкой Народной Республики</w:t>
      </w:r>
      <w:r w:rsidR="008D63A3" w:rsidRPr="00E739ED">
        <w:rPr>
          <w:rFonts w:ascii="Times New Roman" w:hAnsi="Times New Roman" w:cs="Times New Roman"/>
          <w:color w:val="000000" w:themeColor="text1"/>
          <w:sz w:val="28"/>
          <w:szCs w:val="28"/>
        </w:rPr>
        <w:t>, действовавшей в соответствующие периоды.</w:t>
      </w:r>
    </w:p>
    <w:p w14:paraId="7E9D5996"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D63A3" w:rsidRPr="00E739ED">
        <w:rPr>
          <w:rFonts w:ascii="Times New Roman" w:hAnsi="Times New Roman" w:cs="Times New Roman"/>
          <w:color w:val="000000" w:themeColor="text1"/>
          <w:sz w:val="28"/>
          <w:szCs w:val="28"/>
        </w:rPr>
        <w:t>Размер процентов за пользование займом может быть установлен в договоре с применением ставки в процентах годовых в виде фиксированной величины, с применением ставки в процентах годовых, величина которой может изменяться в зависимости от предусмотренных договором условий, в том числе в зависимости от изменения переменной величины, либо иным путем, позволяющим определить надлежащий размер процентов на момент их уплаты.</w:t>
      </w:r>
    </w:p>
    <w:p w14:paraId="7582BE9C"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D63A3" w:rsidRPr="00E739ED">
        <w:rPr>
          <w:rFonts w:ascii="Times New Roman" w:hAnsi="Times New Roman" w:cs="Times New Roman"/>
          <w:color w:val="000000" w:themeColor="text1"/>
          <w:sz w:val="28"/>
          <w:szCs w:val="28"/>
        </w:rPr>
        <w:t>При отсутствии иного соглашения проценты за пользование займом выплачиваются ежемесячно до дня возврата займа включительно.</w:t>
      </w:r>
    </w:p>
    <w:p w14:paraId="33D74EE6"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w:t>
      </w:r>
      <w:r w:rsidR="008D63A3" w:rsidRPr="00E739ED">
        <w:rPr>
          <w:rFonts w:ascii="Times New Roman" w:hAnsi="Times New Roman" w:cs="Times New Roman"/>
          <w:color w:val="000000" w:themeColor="text1"/>
          <w:sz w:val="28"/>
          <w:szCs w:val="28"/>
        </w:rPr>
        <w:t>Договор займа предполагается беспроцентным, если в нем прямо не предусмотрено иное, в случаях, когда:</w:t>
      </w:r>
    </w:p>
    <w:p w14:paraId="65FA9A81"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D63A3" w:rsidRPr="00E739ED">
        <w:rPr>
          <w:rFonts w:ascii="Times New Roman" w:hAnsi="Times New Roman" w:cs="Times New Roman"/>
          <w:color w:val="000000" w:themeColor="text1"/>
          <w:sz w:val="28"/>
          <w:szCs w:val="28"/>
        </w:rPr>
        <w:t>договор заключен между</w:t>
      </w:r>
      <w:r w:rsidRPr="00E739ED">
        <w:rPr>
          <w:rFonts w:ascii="Times New Roman" w:hAnsi="Times New Roman" w:cs="Times New Roman"/>
          <w:color w:val="000000" w:themeColor="text1"/>
          <w:sz w:val="28"/>
          <w:szCs w:val="28"/>
        </w:rPr>
        <w:t xml:space="preserve"> физическими лицами</w:t>
      </w:r>
      <w:r w:rsidR="008D63A3" w:rsidRPr="00E739ED">
        <w:rPr>
          <w:rFonts w:ascii="Times New Roman" w:hAnsi="Times New Roman" w:cs="Times New Roman"/>
          <w:color w:val="000000" w:themeColor="text1"/>
          <w:sz w:val="28"/>
          <w:szCs w:val="28"/>
        </w:rPr>
        <w:t xml:space="preserve">, в том числе </w:t>
      </w:r>
      <w:r w:rsidRPr="00E739ED">
        <w:rPr>
          <w:rFonts w:ascii="Times New Roman" w:hAnsi="Times New Roman" w:cs="Times New Roman"/>
          <w:color w:val="000000" w:themeColor="text1"/>
          <w:sz w:val="28"/>
          <w:szCs w:val="28"/>
        </w:rPr>
        <w:t>физическими лицами</w:t>
      </w:r>
      <w:r w:rsidR="00ED1422" w:rsidRPr="00E739ED">
        <w:rPr>
          <w:rFonts w:ascii="Times New Roman" w:eastAsia="Calibri" w:hAnsi="Times New Roman" w:cs="Times New Roman"/>
          <w:color w:val="000000"/>
          <w:sz w:val="28"/>
          <w:szCs w:val="28"/>
        </w:rPr>
        <w:t xml:space="preserve"> -</w:t>
      </w:r>
      <w:r w:rsidR="00ED1422" w:rsidRPr="00E739ED" w:rsidDel="00ED1422">
        <w:rPr>
          <w:rFonts w:ascii="Times New Roman" w:hAnsi="Times New Roman" w:cs="Times New Roman"/>
          <w:color w:val="000000" w:themeColor="text1"/>
          <w:sz w:val="28"/>
          <w:szCs w:val="28"/>
        </w:rPr>
        <w:t xml:space="preserve"> </w:t>
      </w:r>
      <w:r w:rsidR="008D63A3" w:rsidRPr="00E739ED">
        <w:rPr>
          <w:rFonts w:ascii="Times New Roman" w:hAnsi="Times New Roman" w:cs="Times New Roman"/>
          <w:color w:val="000000" w:themeColor="text1"/>
          <w:sz w:val="28"/>
          <w:szCs w:val="28"/>
        </w:rPr>
        <w:t xml:space="preserve">предпринимателями, на сумму, не превышающую ста тысяч </w:t>
      </w:r>
      <w:r w:rsidR="00FC2387" w:rsidRPr="00E739ED">
        <w:rPr>
          <w:rFonts w:ascii="Times New Roman" w:hAnsi="Times New Roman" w:cs="Times New Roman"/>
          <w:color w:val="000000" w:themeColor="text1"/>
          <w:sz w:val="28"/>
          <w:szCs w:val="28"/>
        </w:rPr>
        <w:t xml:space="preserve">российских </w:t>
      </w:r>
      <w:r w:rsidR="008D63A3" w:rsidRPr="00E739ED">
        <w:rPr>
          <w:rFonts w:ascii="Times New Roman" w:hAnsi="Times New Roman" w:cs="Times New Roman"/>
          <w:color w:val="000000" w:themeColor="text1"/>
          <w:sz w:val="28"/>
          <w:szCs w:val="28"/>
        </w:rPr>
        <w:t>рублей;</w:t>
      </w:r>
    </w:p>
    <w:p w14:paraId="5A06359B"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D63A3" w:rsidRPr="00E739ED">
        <w:rPr>
          <w:rFonts w:ascii="Times New Roman" w:hAnsi="Times New Roman" w:cs="Times New Roman"/>
          <w:color w:val="000000" w:themeColor="text1"/>
          <w:sz w:val="28"/>
          <w:szCs w:val="28"/>
        </w:rPr>
        <w:t>по договору заемщику передаются не деньги, а другие вещи, определенные родовыми признаками.</w:t>
      </w:r>
    </w:p>
    <w:p w14:paraId="3B4366FB"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8D63A3" w:rsidRPr="00E739ED">
        <w:rPr>
          <w:rFonts w:ascii="Times New Roman" w:hAnsi="Times New Roman" w:cs="Times New Roman"/>
          <w:color w:val="000000" w:themeColor="text1"/>
          <w:sz w:val="28"/>
          <w:szCs w:val="28"/>
        </w:rPr>
        <w:t xml:space="preserve">Размер процентов за пользование займом по договору займа, заключенному между </w:t>
      </w:r>
      <w:r w:rsidRPr="00E739ED">
        <w:rPr>
          <w:rFonts w:ascii="Times New Roman" w:hAnsi="Times New Roman" w:cs="Times New Roman"/>
          <w:color w:val="000000" w:themeColor="text1"/>
          <w:sz w:val="28"/>
          <w:szCs w:val="28"/>
        </w:rPr>
        <w:t xml:space="preserve">физическими лицами </w:t>
      </w:r>
      <w:r w:rsidR="008D63A3" w:rsidRPr="00E739ED">
        <w:rPr>
          <w:rFonts w:ascii="Times New Roman" w:hAnsi="Times New Roman" w:cs="Times New Roman"/>
          <w:color w:val="000000" w:themeColor="text1"/>
          <w:sz w:val="28"/>
          <w:szCs w:val="28"/>
        </w:rPr>
        <w:t>или между юридическим лицом, не осуществляющим профессиональной деятельности по предоставлению потребительских займов, и заемщиком</w:t>
      </w:r>
      <w:r w:rsidR="00ED1422" w:rsidRPr="00E739ED">
        <w:rPr>
          <w:rFonts w:ascii="Times New Roman" w:eastAsia="Calibri" w:hAnsi="Times New Roman" w:cs="Times New Roman"/>
          <w:color w:val="000000"/>
          <w:sz w:val="28"/>
          <w:szCs w:val="28"/>
        </w:rPr>
        <w:t xml:space="preserve"> -</w:t>
      </w:r>
      <w:r w:rsidR="00ED1422" w:rsidRPr="00E739ED" w:rsidDel="00ED1422">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физическим лицом</w:t>
      </w:r>
      <w:r w:rsidR="008D63A3" w:rsidRPr="00E739ED">
        <w:rPr>
          <w:rFonts w:ascii="Times New Roman" w:hAnsi="Times New Roman" w:cs="Times New Roman"/>
          <w:color w:val="000000" w:themeColor="text1"/>
          <w:sz w:val="28"/>
          <w:szCs w:val="28"/>
        </w:rPr>
        <w:t>, в два и более раза превышающий обычно взимаемые в подобных случаях проценты и поэтому являющийся чрезмерно обременительным для должника (ростовщические проценты), может быть уменьшен судом до размера процентов, обычно взимаемых при сравнимых обстоятельствах.</w:t>
      </w:r>
    </w:p>
    <w:p w14:paraId="23D285B3" w14:textId="77777777" w:rsidR="001F5FFA"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8D63A3" w:rsidRPr="00E739ED">
        <w:rPr>
          <w:rFonts w:ascii="Times New Roman" w:hAnsi="Times New Roman" w:cs="Times New Roman"/>
          <w:color w:val="000000" w:themeColor="text1"/>
          <w:sz w:val="28"/>
          <w:szCs w:val="28"/>
        </w:rPr>
        <w:t xml:space="preserve">В случае возврата досрочно займа, предоставленного под проценты в соответствии с </w:t>
      </w:r>
      <w:r w:rsidR="00FC77D7" w:rsidRPr="00E739ED">
        <w:rPr>
          <w:rFonts w:ascii="Times New Roman" w:hAnsi="Times New Roman" w:cs="Times New Roman"/>
          <w:color w:val="000000" w:themeColor="text1"/>
          <w:sz w:val="28"/>
          <w:szCs w:val="28"/>
        </w:rPr>
        <w:t>частью</w:t>
      </w:r>
      <w:r w:rsidRPr="00E739ED">
        <w:rPr>
          <w:rFonts w:ascii="Times New Roman" w:hAnsi="Times New Roman" w:cs="Times New Roman"/>
          <w:color w:val="000000" w:themeColor="text1"/>
          <w:sz w:val="28"/>
          <w:szCs w:val="28"/>
        </w:rPr>
        <w:t xml:space="preserve"> </w:t>
      </w:r>
      <w:r w:rsidR="008D63A3" w:rsidRPr="00E739ED">
        <w:rPr>
          <w:rFonts w:ascii="Times New Roman" w:hAnsi="Times New Roman" w:cs="Times New Roman"/>
          <w:color w:val="000000" w:themeColor="text1"/>
          <w:sz w:val="28"/>
          <w:szCs w:val="28"/>
        </w:rPr>
        <w:t xml:space="preserve">2 статьи </w:t>
      </w:r>
      <w:r w:rsidR="005F1F5D" w:rsidRPr="00E739ED">
        <w:rPr>
          <w:rFonts w:ascii="Times New Roman" w:hAnsi="Times New Roman" w:cs="Times New Roman"/>
          <w:color w:val="000000" w:themeColor="text1"/>
          <w:sz w:val="28"/>
          <w:szCs w:val="28"/>
        </w:rPr>
        <w:t>919</w:t>
      </w:r>
      <w:r w:rsidR="008D63A3" w:rsidRPr="00E739ED">
        <w:rPr>
          <w:rFonts w:ascii="Times New Roman" w:hAnsi="Times New Roman" w:cs="Times New Roman"/>
          <w:color w:val="000000" w:themeColor="text1"/>
          <w:sz w:val="28"/>
          <w:szCs w:val="28"/>
        </w:rPr>
        <w:t xml:space="preserve"> настоящего Кодекса, займодавец имеет право на получение с заемщика процентов по договору займа, начисленных включительно до дня возврата сумм</w:t>
      </w:r>
      <w:r w:rsidRPr="00E739ED">
        <w:rPr>
          <w:rFonts w:ascii="Times New Roman" w:hAnsi="Times New Roman" w:cs="Times New Roman"/>
          <w:color w:val="000000" w:themeColor="text1"/>
          <w:sz w:val="28"/>
          <w:szCs w:val="28"/>
        </w:rPr>
        <w:t>ы займа полностью или ее части.</w:t>
      </w:r>
    </w:p>
    <w:p w14:paraId="5E5FE7B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919</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w:t>
      </w:r>
      <w:r w:rsidR="008C0B6B" w:rsidRPr="00E739ED">
        <w:rPr>
          <w:rFonts w:ascii="Times New Roman" w:hAnsi="Times New Roman" w:cs="Times New Roman"/>
          <w:b/>
          <w:color w:val="000000" w:themeColor="text1"/>
          <w:sz w:val="28"/>
          <w:szCs w:val="28"/>
        </w:rPr>
        <w:t>нность заемщика возвратить заем</w:t>
      </w:r>
    </w:p>
    <w:p w14:paraId="2048259A" w14:textId="77777777" w:rsidR="007D35A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D35A4" w:rsidRPr="00E739ED">
        <w:rPr>
          <w:rFonts w:ascii="Times New Roman" w:hAnsi="Times New Roman" w:cs="Times New Roman"/>
          <w:color w:val="000000" w:themeColor="text1"/>
          <w:sz w:val="28"/>
          <w:szCs w:val="28"/>
        </w:rPr>
        <w:t>Заемщик обязан возвратить займодавцу полученную сумму займа в срок и порядке, которые предусмотрены договором займа.</w:t>
      </w:r>
    </w:p>
    <w:p w14:paraId="0AD7568C" w14:textId="77777777" w:rsidR="007D35A4"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срок возврата договором не установлен или определен моментом востребования, сумма займа должна быть возвращена заемщиком в течение тридцати дней со дня предъявления займодавцем требования об этом, если иное не предусмотрено договором.</w:t>
      </w:r>
    </w:p>
    <w:p w14:paraId="021FE4EC" w14:textId="77777777" w:rsidR="007D35A4"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займа, сумма беспроцентного займа может быть возвращена заемщиком досрочно полностью или частично.</w:t>
      </w:r>
    </w:p>
    <w:p w14:paraId="1C9DDDB8" w14:textId="77777777" w:rsidR="007D35A4"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 займа, предоставленного под проценты заемщику</w:t>
      </w:r>
      <w:r w:rsidR="00ED1422" w:rsidRPr="00E739ED">
        <w:rPr>
          <w:rFonts w:ascii="Times New Roman" w:eastAsia="Calibri" w:hAnsi="Times New Roman" w:cs="Times New Roman"/>
          <w:color w:val="000000"/>
          <w:sz w:val="28"/>
          <w:szCs w:val="28"/>
        </w:rPr>
        <w:t>-</w:t>
      </w:r>
      <w:r w:rsidRPr="00E739ED">
        <w:rPr>
          <w:rFonts w:ascii="Times New Roman" w:hAnsi="Times New Roman" w:cs="Times New Roman"/>
          <w:color w:val="000000" w:themeColor="text1"/>
          <w:sz w:val="28"/>
          <w:szCs w:val="28"/>
        </w:rPr>
        <w:t xml:space="preserve">физическому лицу для личного, семейного, домашнего или иного использования, не </w:t>
      </w:r>
      <w:r w:rsidRPr="00E739ED">
        <w:rPr>
          <w:rFonts w:ascii="Times New Roman" w:hAnsi="Times New Roman" w:cs="Times New Roman"/>
          <w:color w:val="000000" w:themeColor="text1"/>
          <w:sz w:val="28"/>
          <w:szCs w:val="28"/>
        </w:rPr>
        <w:lastRenderedPageBreak/>
        <w:t>связанного с предпринимательской деятельностью, может быть возвращена заемщиком</w:t>
      </w:r>
      <w:r w:rsidR="00ED1422" w:rsidRPr="00E739ED">
        <w:rPr>
          <w:rFonts w:ascii="Times New Roman" w:eastAsia="Calibri" w:hAnsi="Times New Roman" w:cs="Times New Roman"/>
          <w:color w:val="000000"/>
          <w:sz w:val="28"/>
          <w:szCs w:val="28"/>
        </w:rPr>
        <w:t>-</w:t>
      </w:r>
      <w:r w:rsidRPr="00E739ED">
        <w:rPr>
          <w:rFonts w:ascii="Times New Roman" w:hAnsi="Times New Roman" w:cs="Times New Roman"/>
          <w:color w:val="000000" w:themeColor="text1"/>
          <w:sz w:val="28"/>
          <w:szCs w:val="28"/>
        </w:rPr>
        <w:t>физическим лицом досрочно полностью или по частям при условии уведомления об этом займодавца не менее чем за тридцать дней до дня такого возврата. Договором займа может быть установлен более короткий срок уведомления займодавца о намерении заемщика возвратить денежные средства досрочно.</w:t>
      </w:r>
    </w:p>
    <w:p w14:paraId="6F4FA739" w14:textId="77777777" w:rsidR="007D35A4"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 займа, предоставленного под проценты в иных случаях, может быть возвращена досрочно с согласия займодавца, в том числе согласия, выраженного в договоре займа.</w:t>
      </w:r>
    </w:p>
    <w:p w14:paraId="5DCF1C35" w14:textId="77777777" w:rsidR="001F5FFA"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727846"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Если иное не предусмотрено законом или договором займа, заем считается возвращенным в момент передачи его займодавцу, в том числе в момент поступления соответствующей суммы денежных средств в банк, в котором открыт банковский счет займодавца.</w:t>
      </w:r>
    </w:p>
    <w:p w14:paraId="6D7A09A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920</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нарушения заемщиком договора займа</w:t>
      </w:r>
    </w:p>
    <w:p w14:paraId="7DD20550" w14:textId="77777777" w:rsidR="005E08AF"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иное не предусмотрено законом или договором займа, в случаях, когда заемщик не возвращает в срок сумму займа, на эту сумму подлежат уплате проценты в размере, предусмотренном частью 1 статьи </w:t>
      </w:r>
      <w:r w:rsidR="00D1171A"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xml:space="preserve"> настоящего Кодекса, со дня, когда она должна была быть возвращена, до дня ее возврата займодавцу независимо от уплаты процентов, предусмотренных частью 1 статьи </w:t>
      </w:r>
      <w:r w:rsidR="00D1171A" w:rsidRPr="00E739ED">
        <w:rPr>
          <w:rFonts w:ascii="Times New Roman" w:hAnsi="Times New Roman" w:cs="Times New Roman"/>
          <w:color w:val="000000" w:themeColor="text1"/>
          <w:sz w:val="28"/>
          <w:szCs w:val="28"/>
        </w:rPr>
        <w:t>918</w:t>
      </w:r>
      <w:r w:rsidRPr="00E739ED">
        <w:rPr>
          <w:rFonts w:ascii="Times New Roman" w:hAnsi="Times New Roman" w:cs="Times New Roman"/>
          <w:color w:val="000000" w:themeColor="text1"/>
          <w:sz w:val="28"/>
          <w:szCs w:val="28"/>
        </w:rPr>
        <w:t xml:space="preserve"> настоящего Кодекса.</w:t>
      </w:r>
    </w:p>
    <w:p w14:paraId="7D22DBC0" w14:textId="77777777" w:rsidR="00727846"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27846" w:rsidRPr="00E739ED">
        <w:rPr>
          <w:rFonts w:ascii="Times New Roman" w:hAnsi="Times New Roman" w:cs="Times New Roman"/>
          <w:color w:val="000000" w:themeColor="text1"/>
          <w:sz w:val="28"/>
          <w:szCs w:val="28"/>
        </w:rPr>
        <w:t>Если договором займа предусмотрено возвращение займа по частям (в рассрочку), то при нарушении заемщиком срока, установленного для возврата очередной части займа, займодавец вправе потребовать досрочного возврата всей оставшейся суммы займа вместе с процентами за пользование займом, причитающимися на момент его возврата.</w:t>
      </w:r>
    </w:p>
    <w:p w14:paraId="3D55412C" w14:textId="77777777" w:rsidR="0072784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921</w:t>
      </w:r>
      <w:r w:rsidR="00103EE4" w:rsidRPr="00E739ED">
        <w:rPr>
          <w:rFonts w:ascii="Times New Roman" w:hAnsi="Times New Roman" w:cs="Times New Roman"/>
          <w:color w:val="000000" w:themeColor="text1"/>
          <w:sz w:val="28"/>
          <w:szCs w:val="28"/>
        </w:rPr>
        <w:t>. </w:t>
      </w:r>
      <w:r w:rsidR="00727846" w:rsidRPr="00E739ED">
        <w:rPr>
          <w:rFonts w:ascii="Times New Roman" w:hAnsi="Times New Roman" w:cs="Times New Roman"/>
          <w:b/>
          <w:bCs/>
          <w:color w:val="000000" w:themeColor="text1"/>
          <w:sz w:val="28"/>
          <w:szCs w:val="28"/>
        </w:rPr>
        <w:t>Оспаривание займа по безденежности</w:t>
      </w:r>
    </w:p>
    <w:p w14:paraId="0AB20888" w14:textId="77777777" w:rsidR="00727846"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Заемщик вправе доказывать, что предмет договора займа в действительности не поступил в его распоряжение или поступил не полностью (оспаривание займа по безденежности).</w:t>
      </w:r>
    </w:p>
    <w:p w14:paraId="6AFE112F" w14:textId="77777777" w:rsidR="00727846"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Если договор займа должен быть совершен в письменной форме (статья </w:t>
      </w:r>
      <w:r w:rsidR="00D1171A" w:rsidRPr="00E739ED">
        <w:rPr>
          <w:rFonts w:ascii="Times New Roman" w:hAnsi="Times New Roman" w:cs="Times New Roman"/>
          <w:color w:val="000000" w:themeColor="text1"/>
          <w:sz w:val="28"/>
          <w:szCs w:val="28"/>
        </w:rPr>
        <w:t>917</w:t>
      </w:r>
      <w:r w:rsidRPr="00E739ED">
        <w:rPr>
          <w:rFonts w:ascii="Times New Roman" w:hAnsi="Times New Roman" w:cs="Times New Roman"/>
          <w:color w:val="000000" w:themeColor="text1"/>
          <w:sz w:val="28"/>
          <w:szCs w:val="28"/>
        </w:rPr>
        <w:t>), оспаривание займа по безденежности путем свидетельских показаний не допускается, за исключением случаев, когда договор был заключен под влиянием обмана, насилия, угрозы или стечения тяжелых обстоятельств, а также представителем заемщика в ущерб его интересам.</w:t>
      </w:r>
    </w:p>
    <w:p w14:paraId="2FE638BA" w14:textId="77777777" w:rsidR="001F5FFA"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оспаривания займа по безденежности размер обязательств заемщика определяется исходя из переданных ему или указанному им третьему лицу сумм денежных средств или иного имущества.</w:t>
      </w:r>
    </w:p>
    <w:p w14:paraId="2E1B0CC4" w14:textId="77777777" w:rsidR="0072784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922</w:t>
      </w:r>
      <w:r w:rsidR="00103EE4" w:rsidRPr="00E739ED">
        <w:rPr>
          <w:rFonts w:ascii="Times New Roman" w:hAnsi="Times New Roman" w:cs="Times New Roman"/>
          <w:color w:val="000000" w:themeColor="text1"/>
          <w:sz w:val="28"/>
          <w:szCs w:val="28"/>
        </w:rPr>
        <w:t>. </w:t>
      </w:r>
      <w:r w:rsidR="00727846" w:rsidRPr="00E739ED">
        <w:rPr>
          <w:rFonts w:ascii="Times New Roman" w:hAnsi="Times New Roman" w:cs="Times New Roman"/>
          <w:b/>
          <w:color w:val="000000" w:themeColor="text1"/>
          <w:sz w:val="28"/>
          <w:szCs w:val="28"/>
        </w:rPr>
        <w:t>Правовые</w:t>
      </w:r>
      <w:r w:rsidR="00727846" w:rsidRPr="00E739ED">
        <w:rPr>
          <w:rFonts w:ascii="Times New Roman" w:hAnsi="Times New Roman" w:cs="Times New Roman"/>
          <w:color w:val="000000" w:themeColor="text1"/>
          <w:sz w:val="28"/>
          <w:szCs w:val="28"/>
        </w:rPr>
        <w:t xml:space="preserve"> </w:t>
      </w:r>
      <w:r w:rsidR="00727846" w:rsidRPr="00E739ED">
        <w:rPr>
          <w:rFonts w:ascii="Times New Roman" w:hAnsi="Times New Roman" w:cs="Times New Roman"/>
          <w:b/>
          <w:bCs/>
          <w:color w:val="000000" w:themeColor="text1"/>
          <w:sz w:val="28"/>
          <w:szCs w:val="28"/>
        </w:rPr>
        <w:t>последствия утраты обеспечения обязательств заемщика</w:t>
      </w:r>
    </w:p>
    <w:p w14:paraId="5EC582D5" w14:textId="77777777" w:rsidR="001F5FFA"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невыполнении заемщиком предусмотренных договором займа обязанностей по обеспечению возврата займа, а также при утрате обеспечения или ухудшении его условий по обстоятельствам, за которые займодавец не отвечает, займодавец вправе потребовать от заемщика досрочного возврата займа и уплаты причитающихся на момент возврата процентов за пользование займом, если иное не предусмотрено договором займа. Причитающиеся за пользование займом проценты уплачиваются заемщиком по правилам части 2 статьи </w:t>
      </w:r>
      <w:r w:rsidR="002C3F5A" w:rsidRPr="00E739ED">
        <w:rPr>
          <w:rFonts w:ascii="Times New Roman" w:hAnsi="Times New Roman" w:cs="Times New Roman"/>
          <w:color w:val="000000" w:themeColor="text1"/>
          <w:sz w:val="28"/>
          <w:szCs w:val="28"/>
        </w:rPr>
        <w:t>920</w:t>
      </w:r>
      <w:r w:rsidRPr="00E739ED">
        <w:rPr>
          <w:rFonts w:ascii="Times New Roman" w:hAnsi="Times New Roman" w:cs="Times New Roman"/>
          <w:color w:val="000000" w:themeColor="text1"/>
          <w:sz w:val="28"/>
          <w:szCs w:val="28"/>
        </w:rPr>
        <w:t xml:space="preserve"> настоящего Кодекса.</w:t>
      </w:r>
    </w:p>
    <w:p w14:paraId="5A39181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923</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Целевой заем</w:t>
      </w:r>
    </w:p>
    <w:p w14:paraId="5B5E2E14" w14:textId="77777777" w:rsidR="0072784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27846" w:rsidRPr="00E739ED">
        <w:rPr>
          <w:rFonts w:ascii="Times New Roman" w:hAnsi="Times New Roman" w:cs="Times New Roman"/>
          <w:color w:val="000000" w:themeColor="text1"/>
          <w:sz w:val="28"/>
          <w:szCs w:val="28"/>
        </w:rPr>
        <w:t>Если договор займа заключен с условием использования заемщиком полученных средств на определенные цели (целевой заем), заемщик обязан обеспечить возможность осуществления займодавцем контроля за целевым использованием займа.</w:t>
      </w:r>
    </w:p>
    <w:p w14:paraId="471A9B8B" w14:textId="77777777" w:rsidR="00727846"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невыполнения заемщиком условия договора займа о целевом использовании займа, а также при нарушении обязанностей, предусмотренных частью 1 настоящей статьи, займодавец вправе отказаться от дальнейшего исполнения договора займа, потребовать от заемщика досрочного возврата предоставленного займа и уплаты причитающихся на момент возврата процентов за пользование займом, если иное не предусмотрено договором.</w:t>
      </w:r>
    </w:p>
    <w:p w14:paraId="62CDFB03" w14:textId="77777777" w:rsidR="0056032A"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Причитающиеся за пользование займом проценты уплачиваются заемщиком по правилам части 2</w:t>
      </w:r>
      <w:r w:rsidR="002D349A" w:rsidRPr="00E739ED">
        <w:rPr>
          <w:rFonts w:ascii="Times New Roman" w:hAnsi="Times New Roman" w:cs="Times New Roman"/>
          <w:color w:val="000000" w:themeColor="text1"/>
          <w:sz w:val="28"/>
          <w:szCs w:val="28"/>
        </w:rPr>
        <w:t xml:space="preserve"> статьи </w:t>
      </w:r>
      <w:r w:rsidR="002C3F5A" w:rsidRPr="00E739ED">
        <w:rPr>
          <w:rFonts w:ascii="Times New Roman" w:hAnsi="Times New Roman" w:cs="Times New Roman"/>
          <w:color w:val="000000" w:themeColor="text1"/>
          <w:sz w:val="28"/>
          <w:szCs w:val="28"/>
        </w:rPr>
        <w:t>920</w:t>
      </w:r>
      <w:r w:rsidR="002D349A" w:rsidRPr="00E739ED">
        <w:rPr>
          <w:rFonts w:ascii="Times New Roman" w:hAnsi="Times New Roman" w:cs="Times New Roman"/>
          <w:color w:val="000000" w:themeColor="text1"/>
          <w:sz w:val="28"/>
          <w:szCs w:val="28"/>
        </w:rPr>
        <w:t xml:space="preserve"> настоящего Кодекса.</w:t>
      </w:r>
    </w:p>
    <w:p w14:paraId="132381E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523FF" w:rsidRPr="00E739ED">
        <w:rPr>
          <w:rFonts w:ascii="Times New Roman" w:hAnsi="Times New Roman" w:cs="Times New Roman"/>
          <w:color w:val="000000" w:themeColor="text1"/>
          <w:sz w:val="28"/>
          <w:szCs w:val="28"/>
        </w:rPr>
        <w:t>924</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государственного займа</w:t>
      </w:r>
    </w:p>
    <w:p w14:paraId="543C20C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государственного займа заемщиком выступает Донецкая Народная Республика, а займодавцем – физическое или юридическое лицо.</w:t>
      </w:r>
    </w:p>
    <w:p w14:paraId="21C2A7F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Государственные займы являются добровольными.</w:t>
      </w:r>
    </w:p>
    <w:p w14:paraId="43B3A77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государственного займа заключается путем приобретения займодавцем выпущенных государственных облигаций или иных государственных ценных бумаг, удостоверяющих право займодавца на получение от заемщика предоставленных ему взаймы денежных средств или, в зависимости от условий займа, иного имущества, установленных процентов либо иных имущественных прав в сроки, предусмотренные условиями выпуска займа в обращение.</w:t>
      </w:r>
    </w:p>
    <w:p w14:paraId="5E2C8B85" w14:textId="77777777" w:rsidR="00727846"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государственного займа может быть заключен также в иных формах, предусмотренных бюджетным законодательством.</w:t>
      </w:r>
    </w:p>
    <w:p w14:paraId="6DF160D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Изменение условий выпущенного в обращение займа не допускается.</w:t>
      </w:r>
    </w:p>
    <w:p w14:paraId="601D8ED8"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Правила о договоре государственного займа соответственно применяются к займам, выпус</w:t>
      </w:r>
      <w:r w:rsidR="00B3274A" w:rsidRPr="00E739ED">
        <w:rPr>
          <w:rFonts w:ascii="Times New Roman" w:hAnsi="Times New Roman" w:cs="Times New Roman"/>
          <w:color w:val="000000" w:themeColor="text1"/>
          <w:sz w:val="28"/>
          <w:szCs w:val="28"/>
        </w:rPr>
        <w:t>каемым</w:t>
      </w:r>
      <w:r w:rsidR="00C3373D" w:rsidRPr="00E739ED">
        <w:rPr>
          <w:rFonts w:ascii="Times New Roman" w:hAnsi="Times New Roman" w:cs="Times New Roman"/>
          <w:color w:val="000000" w:themeColor="text1"/>
          <w:sz w:val="28"/>
          <w:szCs w:val="28"/>
        </w:rPr>
        <w:t xml:space="preserve"> муниципальным образованием</w:t>
      </w:r>
      <w:r w:rsidR="00B3274A" w:rsidRPr="00E739ED">
        <w:rPr>
          <w:rFonts w:ascii="Times New Roman" w:hAnsi="Times New Roman" w:cs="Times New Roman"/>
          <w:color w:val="000000" w:themeColor="text1"/>
          <w:sz w:val="28"/>
          <w:szCs w:val="28"/>
        </w:rPr>
        <w:t>.</w:t>
      </w:r>
    </w:p>
    <w:p w14:paraId="68FDD3D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925</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Новация долга в заемное обязательство</w:t>
      </w:r>
    </w:p>
    <w:p w14:paraId="6CB534C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727846" w:rsidRPr="00E739ED">
        <w:rPr>
          <w:rFonts w:ascii="Times New Roman" w:hAnsi="Times New Roman" w:cs="Times New Roman"/>
          <w:color w:val="000000" w:themeColor="text1"/>
          <w:sz w:val="28"/>
          <w:szCs w:val="28"/>
        </w:rPr>
        <w:t>По соглашению сторон долг, возникший из купли-продажи, аренды или иного основания, может быть заменен заемным обязательством.</w:t>
      </w:r>
    </w:p>
    <w:p w14:paraId="7EB777CF" w14:textId="77777777" w:rsidR="005E08AF"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Замена долга заемным обязательством осуществляется с соблюдением требований о новации (статья </w:t>
      </w:r>
      <w:r w:rsidR="006C1E9E" w:rsidRPr="00E739ED">
        <w:rPr>
          <w:rFonts w:ascii="Times New Roman" w:hAnsi="Times New Roman" w:cs="Times New Roman"/>
          <w:color w:val="000000" w:themeColor="text1"/>
          <w:sz w:val="28"/>
          <w:szCs w:val="28"/>
        </w:rPr>
        <w:t>516</w:t>
      </w:r>
      <w:r w:rsidRPr="00E739ED">
        <w:rPr>
          <w:rFonts w:ascii="Times New Roman" w:hAnsi="Times New Roman" w:cs="Times New Roman"/>
          <w:color w:val="000000" w:themeColor="text1"/>
          <w:sz w:val="28"/>
          <w:szCs w:val="28"/>
        </w:rPr>
        <w:t>) и совершается в форме, предусмотренной для заключения договора займа (статья </w:t>
      </w:r>
      <w:r w:rsidR="006C1E9E" w:rsidRPr="00E739ED">
        <w:rPr>
          <w:rFonts w:ascii="Times New Roman" w:hAnsi="Times New Roman" w:cs="Times New Roman"/>
          <w:color w:val="000000" w:themeColor="text1"/>
          <w:sz w:val="28"/>
          <w:szCs w:val="28"/>
        </w:rPr>
        <w:t>917</w:t>
      </w:r>
      <w:r w:rsidRPr="00E739ED">
        <w:rPr>
          <w:rFonts w:ascii="Times New Roman" w:hAnsi="Times New Roman" w:cs="Times New Roman"/>
          <w:color w:val="000000" w:themeColor="text1"/>
          <w:sz w:val="28"/>
          <w:szCs w:val="28"/>
        </w:rPr>
        <w:t>).</w:t>
      </w:r>
    </w:p>
    <w:p w14:paraId="5F7C2A39"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103EE4" w:rsidRPr="00E739ED">
        <w:rPr>
          <w:rFonts w:ascii="Times New Roman" w:hAnsi="Times New Roman" w:cs="Times New Roman"/>
          <w:color w:val="000000" w:themeColor="text1"/>
          <w:sz w:val="28"/>
          <w:szCs w:val="28"/>
        </w:rPr>
        <w:t>2. </w:t>
      </w:r>
      <w:r w:rsidR="00B3274A" w:rsidRPr="00E739ED">
        <w:rPr>
          <w:rFonts w:ascii="Times New Roman" w:hAnsi="Times New Roman" w:cs="Times New Roman"/>
          <w:b/>
          <w:color w:val="000000" w:themeColor="text1"/>
          <w:sz w:val="28"/>
          <w:szCs w:val="28"/>
        </w:rPr>
        <w:t>Кредит</w:t>
      </w:r>
    </w:p>
    <w:p w14:paraId="396CA77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926</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Кредитный договор</w:t>
      </w:r>
    </w:p>
    <w:p w14:paraId="186098FB"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кредитному договору банк или иная кредитная организация (кредитор) обязуются предоставить денежные средства (кредит) заемщику в размере и на условиях, предусмотренных договором, а заемщик обязуется </w:t>
      </w:r>
      <w:r w:rsidRPr="00E739ED">
        <w:rPr>
          <w:rFonts w:ascii="Times New Roman" w:hAnsi="Times New Roman" w:cs="Times New Roman"/>
          <w:color w:val="000000" w:themeColor="text1"/>
          <w:sz w:val="28"/>
          <w:szCs w:val="28"/>
        </w:rPr>
        <w:lastRenderedPageBreak/>
        <w:t>возвратить полученную денежную сумму и уплатить проценты за пользование ею, а также предусмотренные кредитным договором иные платежи, в том числе связанные с предоставлением кредита.</w:t>
      </w:r>
    </w:p>
    <w:p w14:paraId="4CD9A37C"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предоставления кредита физическому лицу в целях, не связанных с осуществлением предпринимательской деятельности (в том числе кредита, обязательства заемщика по которому обеспечены ипотекой), ограничения, случаи и особенности взимания иных платежей, указанных в абзаце первом настоящей части, определяются законом о потребительском кредите (займе).</w:t>
      </w:r>
    </w:p>
    <w:p w14:paraId="54619EC4"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кредит используется должником полностью или частично для исполнения обязательств по ранее предоставленному тем же кредитором кредиту и в соответствии с договором кредит используется без зачисления на банковский счет должника для исполнения ранее предоставленного кредита, такой кредит считается предоставленным с момента получения должником от кредитора в порядке, предусмотренном договором, сведений о погашении ранее предоставленного кредита.</w:t>
      </w:r>
    </w:p>
    <w:p w14:paraId="4014B36C"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по кредитному договору применяются правила, предусмотренные параграфом 1 настоящей главы, если иное не предусмотрено правилами настоящего параграфа и не вытекает из существа кредитного договора.</w:t>
      </w:r>
    </w:p>
    <w:p w14:paraId="753417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927</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кредитного договора</w:t>
      </w:r>
    </w:p>
    <w:p w14:paraId="6A760DC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Кредитный договор заключается в письменной форме.</w:t>
      </w:r>
    </w:p>
    <w:p w14:paraId="4DFB260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135523" w:rsidRPr="00E739ED">
        <w:rPr>
          <w:rFonts w:ascii="Times New Roman" w:hAnsi="Times New Roman" w:cs="Times New Roman"/>
          <w:color w:val="000000" w:themeColor="text1"/>
          <w:sz w:val="28"/>
          <w:szCs w:val="28"/>
        </w:rPr>
        <w:t>Несоблюдение письменной формы влечет недействительность кредитного договора. Такой договор считается ничтожным.</w:t>
      </w:r>
    </w:p>
    <w:p w14:paraId="36EF47E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E0D24" w:rsidRPr="00E739ED">
        <w:rPr>
          <w:rFonts w:ascii="Times New Roman" w:hAnsi="Times New Roman" w:cs="Times New Roman"/>
          <w:color w:val="000000" w:themeColor="text1"/>
          <w:sz w:val="28"/>
          <w:szCs w:val="28"/>
        </w:rPr>
        <w:t>9</w:t>
      </w:r>
      <w:r w:rsidR="00F523FF" w:rsidRPr="00E739ED">
        <w:rPr>
          <w:rFonts w:ascii="Times New Roman" w:hAnsi="Times New Roman" w:cs="Times New Roman"/>
          <w:color w:val="000000" w:themeColor="text1"/>
          <w:sz w:val="28"/>
          <w:szCs w:val="28"/>
        </w:rPr>
        <w:t>28</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от предоставления или получения кредита</w:t>
      </w:r>
    </w:p>
    <w:p w14:paraId="14A6C6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Кредитор вправе отказаться от предоставления заемщику предусмотренного кредитным договором кредита полностью или частично при наличии обстоятельств, очевидно свидетельствующих о том, что предоставленная заемщику сумма не будет возвращена в срок.</w:t>
      </w:r>
    </w:p>
    <w:p w14:paraId="5D1EFA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Заемщик вправе отказаться от получения кредита полностью или частично, уведомив об этом кредитора до установленного договором срока его </w:t>
      </w:r>
      <w:r w:rsidRPr="00E739ED">
        <w:rPr>
          <w:rFonts w:ascii="Times New Roman" w:hAnsi="Times New Roman" w:cs="Times New Roman"/>
          <w:color w:val="000000" w:themeColor="text1"/>
          <w:sz w:val="28"/>
          <w:szCs w:val="28"/>
        </w:rPr>
        <w:lastRenderedPageBreak/>
        <w:t>предоставления, если иное не предусмотрено законом, иными нормативными правовыми актами или кредитным договором.</w:t>
      </w:r>
    </w:p>
    <w:p w14:paraId="087E30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случае нарушения заемщиком предусмотренной кредитным договором обязанности целевого использования кредита </w:t>
      </w:r>
      <w:r w:rsidR="00A45EF9" w:rsidRPr="00E739ED">
        <w:rPr>
          <w:rFonts w:ascii="Times New Roman" w:hAnsi="Times New Roman" w:cs="Times New Roman"/>
          <w:color w:val="000000" w:themeColor="text1"/>
          <w:sz w:val="28"/>
          <w:szCs w:val="28"/>
        </w:rPr>
        <w:t>(статья </w:t>
      </w:r>
      <w:r w:rsidR="006C1E9E" w:rsidRPr="00E739ED">
        <w:rPr>
          <w:rFonts w:ascii="Times New Roman" w:hAnsi="Times New Roman" w:cs="Times New Roman"/>
          <w:color w:val="000000" w:themeColor="text1"/>
          <w:sz w:val="28"/>
          <w:szCs w:val="28"/>
        </w:rPr>
        <w:t>923</w:t>
      </w:r>
      <w:r w:rsidRPr="00E739ED">
        <w:rPr>
          <w:rFonts w:ascii="Times New Roman" w:hAnsi="Times New Roman" w:cs="Times New Roman"/>
          <w:color w:val="000000" w:themeColor="text1"/>
          <w:sz w:val="28"/>
          <w:szCs w:val="28"/>
        </w:rPr>
        <w:t>) кредитор вправе также отказаться от дальнейшего кре</w:t>
      </w:r>
      <w:r w:rsidR="00B3274A" w:rsidRPr="00E739ED">
        <w:rPr>
          <w:rFonts w:ascii="Times New Roman" w:hAnsi="Times New Roman" w:cs="Times New Roman"/>
          <w:color w:val="000000" w:themeColor="text1"/>
          <w:sz w:val="28"/>
          <w:szCs w:val="28"/>
        </w:rPr>
        <w:t>дитования заемщика по договору.</w:t>
      </w:r>
    </w:p>
    <w:p w14:paraId="6C217E41" w14:textId="77777777" w:rsidR="0076329C" w:rsidRPr="00E739ED" w:rsidRDefault="00103EE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929</w:t>
      </w:r>
      <w:r w:rsidRPr="00E739ED">
        <w:rPr>
          <w:rFonts w:ascii="Times New Roman" w:hAnsi="Times New Roman" w:cs="Times New Roman"/>
          <w:bCs/>
          <w:color w:val="000000" w:themeColor="text1"/>
          <w:sz w:val="28"/>
          <w:szCs w:val="28"/>
        </w:rPr>
        <w:t>. </w:t>
      </w:r>
      <w:r w:rsidR="0076329C" w:rsidRPr="00E739ED">
        <w:rPr>
          <w:rFonts w:ascii="Times New Roman" w:hAnsi="Times New Roman" w:cs="Times New Roman"/>
          <w:b/>
          <w:bCs/>
          <w:color w:val="000000" w:themeColor="text1"/>
          <w:sz w:val="28"/>
          <w:szCs w:val="28"/>
        </w:rPr>
        <w:t>Требование кредитора о досрочном возврате кредита</w:t>
      </w:r>
    </w:p>
    <w:p w14:paraId="5BF58683" w14:textId="77777777" w:rsidR="007E0D24" w:rsidRPr="00E739ED" w:rsidRDefault="0076329C" w:rsidP="00335820">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Кредитор вправе требовать досрочного возврата кредита в случаях, предусмотренных настоящим Кодексом, другими законами, а при предоставлении кредита юридическому лицу или физическому лиц</w:t>
      </w:r>
      <w:r w:rsidR="00ED1422" w:rsidRPr="00E739ED">
        <w:rPr>
          <w:rFonts w:ascii="Times New Roman" w:eastAsia="Calibri" w:hAnsi="Times New Roman" w:cs="Times New Roman"/>
          <w:color w:val="000000"/>
          <w:sz w:val="28"/>
          <w:szCs w:val="28"/>
        </w:rPr>
        <w:t>-</w:t>
      </w:r>
      <w:r w:rsidR="00ED1422" w:rsidRPr="00E739ED" w:rsidDel="00ED1422">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предпринимателю также в случаях, преду</w:t>
      </w:r>
      <w:r w:rsidR="0056032A" w:rsidRPr="00E739ED">
        <w:rPr>
          <w:rFonts w:ascii="Times New Roman" w:hAnsi="Times New Roman" w:cs="Times New Roman"/>
          <w:color w:val="000000" w:themeColor="text1"/>
          <w:sz w:val="28"/>
          <w:szCs w:val="28"/>
        </w:rPr>
        <w:t>смотренных кредитным договором.</w:t>
      </w:r>
    </w:p>
    <w:p w14:paraId="75363604" w14:textId="77777777" w:rsidR="001F5FFA" w:rsidRPr="00E739ED" w:rsidRDefault="00EA57B3" w:rsidP="00335820">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3E057A" w:rsidRPr="00E739ED">
        <w:rPr>
          <w:rFonts w:ascii="Times New Roman" w:hAnsi="Times New Roman" w:cs="Times New Roman"/>
          <w:color w:val="000000" w:themeColor="text1"/>
          <w:sz w:val="28"/>
          <w:szCs w:val="28"/>
        </w:rPr>
        <w:t>3. </w:t>
      </w:r>
      <w:r w:rsidR="001F5FFA" w:rsidRPr="00E739ED">
        <w:rPr>
          <w:rFonts w:ascii="Times New Roman" w:hAnsi="Times New Roman" w:cs="Times New Roman"/>
          <w:b/>
          <w:color w:val="000000" w:themeColor="text1"/>
          <w:sz w:val="28"/>
          <w:szCs w:val="28"/>
        </w:rPr>
        <w:t>Товарный и</w:t>
      </w:r>
      <w:r w:rsidR="00B3274A" w:rsidRPr="00E739ED">
        <w:rPr>
          <w:rFonts w:ascii="Times New Roman" w:hAnsi="Times New Roman" w:cs="Times New Roman"/>
          <w:b/>
          <w:color w:val="000000" w:themeColor="text1"/>
          <w:sz w:val="28"/>
          <w:szCs w:val="28"/>
        </w:rPr>
        <w:t xml:space="preserve"> коммерческий кредит</w:t>
      </w:r>
    </w:p>
    <w:p w14:paraId="3BC31CE8" w14:textId="77777777" w:rsidR="001F5FFA" w:rsidRPr="00E739ED" w:rsidRDefault="00A45EF9" w:rsidP="00335820">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930</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Товарный кредит</w:t>
      </w:r>
    </w:p>
    <w:p w14:paraId="4738C80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76329C" w:rsidRPr="00E739ED">
        <w:rPr>
          <w:rFonts w:ascii="Times New Roman" w:hAnsi="Times New Roman" w:cs="Times New Roman"/>
          <w:color w:val="000000" w:themeColor="text1"/>
          <w:sz w:val="28"/>
          <w:szCs w:val="28"/>
        </w:rPr>
        <w:t>Сторонами может быть заключен договор, предусматривающий обязанность одной стороны предоставить другой стороне вещи, определенные родовыми признаками (договор товарного кредита). К такому договору применяются правила параграфа 1 настоящей главы, если иное не предусмотрено таким договором и не вытекает из существа обязательства.</w:t>
      </w:r>
    </w:p>
    <w:p w14:paraId="685E5C8D" w14:textId="77777777" w:rsidR="005E08AF"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Условия о количестве, об ассортименте, о комплектности, о качестве, о таре и (или) об упаковке предоставляемых вещей должны исполняться в соответствии с правилами о договоре купли-продажи товаров (статьи </w:t>
      </w:r>
      <w:r w:rsidR="00805B90" w:rsidRPr="00E739ED">
        <w:rPr>
          <w:rFonts w:ascii="Times New Roman" w:hAnsi="Times New Roman" w:cs="Times New Roman"/>
          <w:color w:val="000000" w:themeColor="text1"/>
          <w:sz w:val="28"/>
          <w:szCs w:val="28"/>
        </w:rPr>
        <w:t>576</w:t>
      </w:r>
      <w:r w:rsidRPr="00E739ED">
        <w:rPr>
          <w:rFonts w:ascii="Times New Roman" w:hAnsi="Times New Roman" w:cs="Times New Roman"/>
          <w:color w:val="000000" w:themeColor="text1"/>
          <w:sz w:val="28"/>
          <w:szCs w:val="28"/>
        </w:rPr>
        <w:t xml:space="preserve"> </w:t>
      </w:r>
      <w:r w:rsidR="00805B9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805B90" w:rsidRPr="00E739ED">
        <w:rPr>
          <w:rFonts w:ascii="Times New Roman" w:hAnsi="Times New Roman" w:cs="Times New Roman"/>
          <w:color w:val="000000" w:themeColor="text1"/>
          <w:sz w:val="28"/>
          <w:szCs w:val="28"/>
        </w:rPr>
        <w:t>59</w:t>
      </w:r>
      <w:r w:rsidR="006F2488"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rPr>
        <w:t>), если иное не предусмотрено договором товарного кредита.</w:t>
      </w:r>
    </w:p>
    <w:p w14:paraId="07118D4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931</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Коммерческий кредит</w:t>
      </w:r>
    </w:p>
    <w:p w14:paraId="4765A08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Договорами, исполнение которых связано с передачей в собственность другой стороне денежных сумм или других вещей, определяемых родовыми признаками, может предусматриваться предоставление кредита, в том числе в виде аванса, предварительной оплаты, отсрочки и рассрочки оплаты товаров, работ или услуг (коммерческий кредит), если иное не установлено законом.</w:t>
      </w:r>
    </w:p>
    <w:p w14:paraId="20CC3CAD"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 коммерческому кредиту соответственно применяются правила настоящей главы, если иное не предусмотрено правилами о договоре, из </w:t>
      </w:r>
      <w:r w:rsidRPr="00E739ED">
        <w:rPr>
          <w:rFonts w:ascii="Times New Roman" w:hAnsi="Times New Roman" w:cs="Times New Roman"/>
          <w:color w:val="000000" w:themeColor="text1"/>
          <w:sz w:val="28"/>
          <w:szCs w:val="28"/>
        </w:rPr>
        <w:lastRenderedPageBreak/>
        <w:t>которого возникло соответствующее обязательство, и не противоречит существу такого обязательст</w:t>
      </w:r>
      <w:r w:rsidR="00B3274A" w:rsidRPr="00E739ED">
        <w:rPr>
          <w:rFonts w:ascii="Times New Roman" w:hAnsi="Times New Roman" w:cs="Times New Roman"/>
          <w:color w:val="000000" w:themeColor="text1"/>
          <w:sz w:val="28"/>
          <w:szCs w:val="28"/>
        </w:rPr>
        <w:t>ва.</w:t>
      </w:r>
    </w:p>
    <w:p w14:paraId="5640865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4</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Финансирование под уступку д</w:t>
      </w:r>
      <w:r w:rsidR="00B3274A" w:rsidRPr="00E739ED">
        <w:rPr>
          <w:rFonts w:ascii="Times New Roman" w:hAnsi="Times New Roman" w:cs="Times New Roman"/>
          <w:b/>
          <w:color w:val="000000" w:themeColor="text1"/>
          <w:sz w:val="28"/>
          <w:szCs w:val="28"/>
        </w:rPr>
        <w:t>енежного требования (факторинг)</w:t>
      </w:r>
    </w:p>
    <w:p w14:paraId="046DF0F4" w14:textId="77777777" w:rsidR="0076329C"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932</w:t>
      </w:r>
      <w:r w:rsidR="003E057A" w:rsidRPr="00E739ED">
        <w:rPr>
          <w:rFonts w:ascii="Times New Roman" w:hAnsi="Times New Roman" w:cs="Times New Roman"/>
          <w:color w:val="000000" w:themeColor="text1"/>
          <w:sz w:val="28"/>
          <w:szCs w:val="28"/>
        </w:rPr>
        <w:t>. </w:t>
      </w:r>
      <w:r w:rsidR="0076329C" w:rsidRPr="00E739ED">
        <w:rPr>
          <w:rFonts w:ascii="Times New Roman" w:hAnsi="Times New Roman" w:cs="Times New Roman"/>
          <w:b/>
          <w:bCs/>
          <w:color w:val="000000" w:themeColor="text1"/>
          <w:sz w:val="28"/>
          <w:szCs w:val="28"/>
        </w:rPr>
        <w:t>Договор финансирования под уступку денежного требования</w:t>
      </w:r>
    </w:p>
    <w:p w14:paraId="08C1691B"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финансирования под уступку денежного требования (договору факторинга) одна сторона (клиент) обя</w:t>
      </w:r>
      <w:r w:rsidR="002D349A" w:rsidRPr="00E739ED">
        <w:rPr>
          <w:rFonts w:ascii="Times New Roman" w:hAnsi="Times New Roman" w:cs="Times New Roman"/>
          <w:color w:val="000000" w:themeColor="text1"/>
          <w:sz w:val="28"/>
          <w:szCs w:val="28"/>
        </w:rPr>
        <w:t>зуется уступить другой стороне –</w:t>
      </w:r>
      <w:r w:rsidRPr="00E739ED">
        <w:rPr>
          <w:rFonts w:ascii="Times New Roman" w:hAnsi="Times New Roman" w:cs="Times New Roman"/>
          <w:color w:val="000000" w:themeColor="text1"/>
          <w:sz w:val="28"/>
          <w:szCs w:val="28"/>
        </w:rPr>
        <w:t xml:space="preserve"> финансовому агенту (фактору) денежные требования к третьему лицу (должнику) и оплатить оказанные услуги, а финансовый агент (фактор) обязуется совершить не менее двух следующих действий, связанных с денежными требованиями, являющимися предметом уступки:</w:t>
      </w:r>
    </w:p>
    <w:p w14:paraId="7EE9E794"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передавать клиенту денежные средства в счет денежных требований, в том числе в виде займа или предварительного платежа (аванса);</w:t>
      </w:r>
    </w:p>
    <w:p w14:paraId="6E661080"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осуществлять учет денежных требований клиента к третьим лицам (должникам);</w:t>
      </w:r>
    </w:p>
    <w:p w14:paraId="5C93E287"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осуществлять права по денежным требованиям клиента, в том числе предъявлять должникам денежные требования к оплате, получать платежи от должников и производить расчеты, связанные с денежными требованиями;</w:t>
      </w:r>
    </w:p>
    <w:p w14:paraId="306641C4" w14:textId="77777777" w:rsidR="0076329C" w:rsidRPr="00E739ED" w:rsidRDefault="003916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76329C" w:rsidRPr="00E739ED">
        <w:rPr>
          <w:rFonts w:ascii="Times New Roman" w:hAnsi="Times New Roman" w:cs="Times New Roman"/>
          <w:color w:val="000000" w:themeColor="text1"/>
          <w:sz w:val="28"/>
          <w:szCs w:val="28"/>
        </w:rPr>
        <w:t>осуществлять права по договорам об обеспечении исполнения обязательств должников.</w:t>
      </w:r>
    </w:p>
    <w:p w14:paraId="5DF5C52F" w14:textId="77777777" w:rsidR="0076329C" w:rsidRPr="00E739ED" w:rsidRDefault="003916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6329C" w:rsidRPr="00E739ED">
        <w:rPr>
          <w:rFonts w:ascii="Times New Roman" w:hAnsi="Times New Roman" w:cs="Times New Roman"/>
          <w:color w:val="000000" w:themeColor="text1"/>
          <w:sz w:val="28"/>
          <w:szCs w:val="28"/>
        </w:rPr>
        <w:t>Обязательства финансового агента (фактора) по договору факторинга могут включать ведение для клиента бухгалтерского учета, а также предоставление клиенту иных услуг, связанных с денежными требованиями, являющимися предметом уступки.</w:t>
      </w:r>
    </w:p>
    <w:p w14:paraId="389A72C4" w14:textId="77777777" w:rsidR="0076329C" w:rsidRPr="00E739ED" w:rsidRDefault="003916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76329C" w:rsidRPr="00E739ED">
        <w:rPr>
          <w:rFonts w:ascii="Times New Roman" w:hAnsi="Times New Roman" w:cs="Times New Roman"/>
          <w:color w:val="000000" w:themeColor="text1"/>
          <w:sz w:val="28"/>
          <w:szCs w:val="28"/>
        </w:rPr>
        <w:t>В части, не урегулированной настоящей главой, к отношениям, связанным с уступкой права требования по договору факторинга, применяются правила главы 2</w:t>
      </w:r>
      <w:r w:rsidR="00C63EFB" w:rsidRPr="00E739ED">
        <w:rPr>
          <w:rFonts w:ascii="Times New Roman" w:hAnsi="Times New Roman" w:cs="Times New Roman"/>
          <w:color w:val="000000" w:themeColor="text1"/>
          <w:sz w:val="28"/>
          <w:szCs w:val="28"/>
        </w:rPr>
        <w:t>5</w:t>
      </w:r>
      <w:r w:rsidR="0076329C" w:rsidRPr="00E739ED">
        <w:rPr>
          <w:rFonts w:ascii="Times New Roman" w:hAnsi="Times New Roman" w:cs="Times New Roman"/>
          <w:color w:val="000000" w:themeColor="text1"/>
          <w:sz w:val="28"/>
          <w:szCs w:val="28"/>
        </w:rPr>
        <w:t xml:space="preserve"> настоящего Кодекса.</w:t>
      </w:r>
    </w:p>
    <w:p w14:paraId="1831A91D" w14:textId="77777777" w:rsidR="0076329C" w:rsidRPr="00E739ED" w:rsidRDefault="003916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w:t>
      </w:r>
      <w:r w:rsidR="0076329C" w:rsidRPr="00E739ED">
        <w:rPr>
          <w:rFonts w:ascii="Times New Roman" w:hAnsi="Times New Roman" w:cs="Times New Roman"/>
          <w:color w:val="000000" w:themeColor="text1"/>
          <w:sz w:val="28"/>
          <w:szCs w:val="28"/>
        </w:rPr>
        <w:t xml:space="preserve">Участники гражданского оборота могут заключать также иные договоры, в соответствии с которыми осуществляется уступка денежных требований и которые предусматривают обязанность одной из сторон совершить одно или несколько действий, указанных в пунктах 1 </w:t>
      </w:r>
      <w:r w:rsidR="00C63EFB" w:rsidRPr="00E739ED">
        <w:rPr>
          <w:rFonts w:ascii="Times New Roman" w:hAnsi="Times New Roman" w:cs="Times New Roman"/>
          <w:color w:val="000000" w:themeColor="text1"/>
          <w:sz w:val="28"/>
          <w:szCs w:val="28"/>
        </w:rPr>
        <w:t>–</w:t>
      </w:r>
      <w:r w:rsidR="0076329C" w:rsidRPr="00E739ED">
        <w:rPr>
          <w:rFonts w:ascii="Times New Roman" w:hAnsi="Times New Roman" w:cs="Times New Roman"/>
          <w:color w:val="000000" w:themeColor="text1"/>
          <w:sz w:val="28"/>
          <w:szCs w:val="28"/>
        </w:rPr>
        <w:t xml:space="preserve"> 4 </w:t>
      </w:r>
      <w:r w:rsidRPr="00E739ED">
        <w:rPr>
          <w:rFonts w:ascii="Times New Roman" w:hAnsi="Times New Roman" w:cs="Times New Roman"/>
          <w:color w:val="000000" w:themeColor="text1"/>
          <w:sz w:val="28"/>
          <w:szCs w:val="28"/>
        </w:rPr>
        <w:t xml:space="preserve">части </w:t>
      </w:r>
      <w:r w:rsidR="0076329C" w:rsidRPr="00E739ED">
        <w:rPr>
          <w:rFonts w:ascii="Times New Roman" w:hAnsi="Times New Roman" w:cs="Times New Roman"/>
          <w:color w:val="000000" w:themeColor="text1"/>
          <w:sz w:val="28"/>
          <w:szCs w:val="28"/>
        </w:rPr>
        <w:t>1 настоящей статьи.</w:t>
      </w:r>
    </w:p>
    <w:p w14:paraId="44318431" w14:textId="77777777" w:rsidR="001F5FFA" w:rsidRPr="00E739ED" w:rsidRDefault="003916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76329C" w:rsidRPr="00E739ED">
        <w:rPr>
          <w:rFonts w:ascii="Times New Roman" w:hAnsi="Times New Roman" w:cs="Times New Roman"/>
          <w:color w:val="000000" w:themeColor="text1"/>
          <w:sz w:val="28"/>
          <w:szCs w:val="28"/>
        </w:rPr>
        <w:t>Если в силу договора факторинга финансовый агент (фактор) несет обязанности по оплате цены приобретенных им денежных требований, по предоставлению клиенту займа (кредита) или по оказанию клиенту услуг, к отношениям сторон по договору факторинга применяются правила соответственно о купле-продаже, займе (кред</w:t>
      </w:r>
      <w:r w:rsidRPr="00E739ED">
        <w:rPr>
          <w:rFonts w:ascii="Times New Roman" w:hAnsi="Times New Roman" w:cs="Times New Roman"/>
          <w:color w:val="000000" w:themeColor="text1"/>
          <w:sz w:val="28"/>
          <w:szCs w:val="28"/>
        </w:rPr>
        <w:t xml:space="preserve">ите), возмездном оказании услуг, если </w:t>
      </w:r>
      <w:r w:rsidR="0076329C" w:rsidRPr="00E739ED">
        <w:rPr>
          <w:rFonts w:ascii="Times New Roman" w:hAnsi="Times New Roman" w:cs="Times New Roman"/>
          <w:color w:val="000000" w:themeColor="text1"/>
          <w:sz w:val="28"/>
          <w:szCs w:val="28"/>
        </w:rPr>
        <w:t>это не противоречит положениям настоящей главы и существу отношений по договору факторинга.</w:t>
      </w:r>
    </w:p>
    <w:p w14:paraId="3AA930A8" w14:textId="77777777" w:rsidR="003916B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933</w:t>
      </w:r>
      <w:r w:rsidR="003E057A" w:rsidRPr="00E739ED">
        <w:rPr>
          <w:rFonts w:ascii="Times New Roman" w:hAnsi="Times New Roman" w:cs="Times New Roman"/>
          <w:color w:val="000000" w:themeColor="text1"/>
          <w:sz w:val="28"/>
          <w:szCs w:val="28"/>
        </w:rPr>
        <w:t>. </w:t>
      </w:r>
      <w:r w:rsidR="003916B5" w:rsidRPr="00E739ED">
        <w:rPr>
          <w:rFonts w:ascii="Times New Roman" w:hAnsi="Times New Roman" w:cs="Times New Roman"/>
          <w:b/>
          <w:color w:val="000000" w:themeColor="text1"/>
          <w:sz w:val="28"/>
          <w:szCs w:val="28"/>
        </w:rPr>
        <w:t>Финансовый агент</w:t>
      </w:r>
    </w:p>
    <w:p w14:paraId="07BC633E" w14:textId="77777777" w:rsidR="001F5FFA" w:rsidRPr="00E739ED" w:rsidRDefault="005006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916B5" w:rsidRPr="00E739ED">
        <w:rPr>
          <w:rFonts w:ascii="Times New Roman" w:hAnsi="Times New Roman" w:cs="Times New Roman"/>
          <w:color w:val="000000" w:themeColor="text1"/>
          <w:sz w:val="28"/>
          <w:szCs w:val="28"/>
        </w:rPr>
        <w:t>В качестве финансового агента договоры факторинга могут зак</w:t>
      </w:r>
      <w:r w:rsidRPr="00E739ED">
        <w:rPr>
          <w:rFonts w:ascii="Times New Roman" w:hAnsi="Times New Roman" w:cs="Times New Roman"/>
          <w:color w:val="000000" w:themeColor="text1"/>
          <w:sz w:val="28"/>
          <w:szCs w:val="28"/>
        </w:rPr>
        <w:t>лючать коммерческие организации, за исключением случая, предусмотренного частью 2 настоящей статьи.</w:t>
      </w:r>
    </w:p>
    <w:p w14:paraId="6137FC91" w14:textId="77777777" w:rsidR="005006B7" w:rsidRPr="00E739ED" w:rsidRDefault="005006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Договоры факторинга относительно денежного требования </w:t>
      </w:r>
      <w:proofErr w:type="gramStart"/>
      <w:r w:rsidRPr="00E739ED">
        <w:rPr>
          <w:rFonts w:ascii="Times New Roman" w:hAnsi="Times New Roman" w:cs="Times New Roman"/>
          <w:color w:val="000000" w:themeColor="text1"/>
          <w:sz w:val="28"/>
          <w:szCs w:val="28"/>
        </w:rPr>
        <w:t xml:space="preserve">к </w:t>
      </w:r>
      <w:r w:rsidR="00640CB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должнику</w:t>
      </w:r>
      <w:proofErr w:type="gramEnd"/>
      <w:r w:rsidR="00640CBA"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физическому лицу, </w:t>
      </w:r>
      <w:r w:rsidR="002D0FE7" w:rsidRPr="00E739ED">
        <w:rPr>
          <w:rFonts w:ascii="Times New Roman" w:hAnsi="Times New Roman" w:cs="Times New Roman"/>
          <w:color w:val="000000" w:themeColor="text1"/>
          <w:sz w:val="28"/>
          <w:szCs w:val="28"/>
        </w:rPr>
        <w:t>не</w:t>
      </w:r>
      <w:r w:rsidR="008329CF" w:rsidRPr="00E739ED">
        <w:rPr>
          <w:rFonts w:ascii="Times New Roman" w:hAnsi="Times New Roman" w:cs="Times New Roman"/>
          <w:color w:val="000000" w:themeColor="text1"/>
          <w:sz w:val="28"/>
          <w:szCs w:val="28"/>
        </w:rPr>
        <w:t xml:space="preserve"> являющемуся физическим лицом</w:t>
      </w:r>
      <w:r w:rsidR="00805B90" w:rsidRPr="00E739ED">
        <w:rPr>
          <w:rFonts w:ascii="Times New Roman" w:hAnsi="Times New Roman" w:cs="Times New Roman"/>
          <w:color w:val="000000" w:themeColor="text1"/>
          <w:sz w:val="28"/>
          <w:szCs w:val="28"/>
        </w:rPr>
        <w:t>–</w:t>
      </w:r>
      <w:r w:rsidR="008329CF" w:rsidRPr="00E739ED">
        <w:rPr>
          <w:rFonts w:ascii="Times New Roman" w:hAnsi="Times New Roman" w:cs="Times New Roman"/>
          <w:color w:val="000000" w:themeColor="text1"/>
          <w:sz w:val="28"/>
          <w:szCs w:val="28"/>
        </w:rPr>
        <w:t>предпринимателем</w:t>
      </w:r>
      <w:r w:rsidRPr="00E739ED">
        <w:rPr>
          <w:rFonts w:ascii="Times New Roman" w:hAnsi="Times New Roman" w:cs="Times New Roman"/>
          <w:color w:val="000000" w:themeColor="text1"/>
          <w:sz w:val="28"/>
          <w:szCs w:val="28"/>
        </w:rPr>
        <w:t xml:space="preserve">, могут заключать исключительно банки и иные кредитные организации, </w:t>
      </w:r>
      <w:r w:rsidR="002764FD" w:rsidRPr="00E739ED">
        <w:rPr>
          <w:rFonts w:ascii="Times New Roman" w:hAnsi="Times New Roman" w:cs="Times New Roman"/>
          <w:color w:val="000000" w:themeColor="text1"/>
          <w:sz w:val="28"/>
          <w:szCs w:val="28"/>
        </w:rPr>
        <w:t xml:space="preserve">имеющие </w:t>
      </w:r>
      <w:r w:rsidR="00F44723" w:rsidRPr="00E739ED">
        <w:rPr>
          <w:rFonts w:ascii="Times New Roman" w:hAnsi="Times New Roman" w:cs="Times New Roman"/>
          <w:color w:val="000000" w:themeColor="text1"/>
          <w:sz w:val="28"/>
          <w:szCs w:val="28"/>
        </w:rPr>
        <w:t>разрешение (</w:t>
      </w:r>
      <w:r w:rsidRPr="00E739ED">
        <w:rPr>
          <w:rFonts w:ascii="Times New Roman" w:hAnsi="Times New Roman" w:cs="Times New Roman"/>
          <w:color w:val="000000" w:themeColor="text1"/>
          <w:sz w:val="28"/>
          <w:szCs w:val="28"/>
        </w:rPr>
        <w:t>лицензию</w:t>
      </w:r>
      <w:r w:rsidR="00F4472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на осуществление данного вида деятельности.</w:t>
      </w:r>
    </w:p>
    <w:p w14:paraId="3BE1259C" w14:textId="77777777" w:rsidR="00E313A0" w:rsidRPr="00E739ED" w:rsidRDefault="003E05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934</w:t>
      </w:r>
      <w:r w:rsidR="00E313A0" w:rsidRPr="00E739ED">
        <w:rPr>
          <w:rFonts w:ascii="Times New Roman" w:hAnsi="Times New Roman" w:cs="Times New Roman"/>
          <w:bCs/>
          <w:color w:val="000000" w:themeColor="text1"/>
          <w:sz w:val="28"/>
          <w:szCs w:val="28"/>
        </w:rPr>
        <w:t>.</w:t>
      </w:r>
      <w:r w:rsidRPr="00E739ED">
        <w:rPr>
          <w:rFonts w:ascii="Times New Roman" w:hAnsi="Times New Roman" w:cs="Times New Roman"/>
          <w:bCs/>
          <w:color w:val="000000" w:themeColor="text1"/>
          <w:sz w:val="28"/>
          <w:szCs w:val="28"/>
        </w:rPr>
        <w:t> </w:t>
      </w:r>
      <w:r w:rsidR="00E313A0" w:rsidRPr="00E739ED">
        <w:rPr>
          <w:rFonts w:ascii="Times New Roman" w:hAnsi="Times New Roman" w:cs="Times New Roman"/>
          <w:b/>
          <w:bCs/>
          <w:color w:val="000000" w:themeColor="text1"/>
          <w:sz w:val="28"/>
          <w:szCs w:val="28"/>
        </w:rPr>
        <w:t>Денежное требование, являющееся предметом уступки</w:t>
      </w:r>
    </w:p>
    <w:p w14:paraId="476CB0D5"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Предметом уступки по договору факторинга могут быть денежное требование или денежные требования:</w:t>
      </w:r>
    </w:p>
    <w:p w14:paraId="2FC8A915"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существующему обязательству, в том числе по обязательству, возникшему из заключенного договора, срок платежа по которому наступил либо не наступил (существующее требование);</w:t>
      </w:r>
    </w:p>
    <w:p w14:paraId="400B4BF7"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 обязательству, которое возникнет в будущем, в том числе из договора, который будет заключен в будущем (будущее требование) (статья </w:t>
      </w:r>
      <w:r w:rsidR="000846FC" w:rsidRPr="00E739ED">
        <w:rPr>
          <w:rFonts w:ascii="Times New Roman" w:hAnsi="Times New Roman" w:cs="Times New Roman"/>
          <w:color w:val="000000" w:themeColor="text1"/>
          <w:sz w:val="28"/>
          <w:szCs w:val="28"/>
        </w:rPr>
        <w:t>484</w:t>
      </w:r>
      <w:r w:rsidRPr="00E739ED">
        <w:rPr>
          <w:rFonts w:ascii="Times New Roman" w:hAnsi="Times New Roman" w:cs="Times New Roman"/>
          <w:color w:val="000000" w:themeColor="text1"/>
          <w:sz w:val="28"/>
          <w:szCs w:val="28"/>
        </w:rPr>
        <w:t>).</w:t>
      </w:r>
    </w:p>
    <w:p w14:paraId="0C6E2B8F"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Денежное требование переходит к финансовому агенту (фактору) в момент заключения договора факторинга, если иное не установлено таким договором. При этом будущее требование переходит к финансовому агенту (фактору) с момента его возникновения, если договором не предусмотрено, что будущее требование переходит позднее.</w:t>
      </w:r>
    </w:p>
    <w:p w14:paraId="7989C4D8" w14:textId="77777777" w:rsidR="007E0D24" w:rsidRPr="00E739ED" w:rsidRDefault="00E313A0" w:rsidP="00335820">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договор факторинга заключен ранее момента перехода денежного требования к финансовому агенту (фактору), дополнительное оформление перехода ден</w:t>
      </w:r>
      <w:r w:rsidR="0056032A" w:rsidRPr="00E739ED">
        <w:rPr>
          <w:rFonts w:ascii="Times New Roman" w:hAnsi="Times New Roman" w:cs="Times New Roman"/>
          <w:color w:val="000000" w:themeColor="text1"/>
          <w:sz w:val="28"/>
          <w:szCs w:val="28"/>
        </w:rPr>
        <w:t>ежного требования не требуется.</w:t>
      </w:r>
    </w:p>
    <w:p w14:paraId="35517FA4" w14:textId="77777777" w:rsidR="001F5FFA" w:rsidRPr="00E739ED" w:rsidRDefault="00A45EF9" w:rsidP="00335820">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935</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клиента перед финансовым агентом</w:t>
      </w:r>
    </w:p>
    <w:p w14:paraId="129A8315" w14:textId="77777777" w:rsidR="00E313A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E313A0" w:rsidRPr="00E739ED">
        <w:rPr>
          <w:rFonts w:ascii="Times New Roman" w:hAnsi="Times New Roman" w:cs="Times New Roman"/>
          <w:color w:val="000000" w:themeColor="text1"/>
          <w:sz w:val="28"/>
          <w:szCs w:val="28"/>
        </w:rPr>
        <w:t>Если договором факторинга не предусмотрено иное, клиент несет перед финансовым агентом ответственность за недействительность денежного требования, являющегося предметом уступки.</w:t>
      </w:r>
    </w:p>
    <w:p w14:paraId="4CA38190" w14:textId="77777777" w:rsidR="001F5FFA"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Клиент не отвечает за неисполнение или ненадлежащее исполнение должником требования, являющегося предметом уступки, в случае предъявления его финансовым агентом к исполнению, если иное не предусмотрено договором между клиентом и финансовым агентом.</w:t>
      </w:r>
    </w:p>
    <w:p w14:paraId="37AE4F5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936</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Недействительность запрета уступки денежного требования</w:t>
      </w:r>
    </w:p>
    <w:p w14:paraId="3526E199"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Уступка финансовому агенту денежного требования является действительной, даже если между клиентом и его должником либо между клиентом и лицом, уступившим ему право требования, существует соглашение о ее запрете или ограничении.</w:t>
      </w:r>
    </w:p>
    <w:p w14:paraId="2FA98360"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Положение, установленное частью 1 настоящей статьи, не освобождает клиента от обязательств или ответственности перед должником или другой стороной в связи с уступкой требования в нарушение существующего между ними соглашения о ее запрете или ограничении.</w:t>
      </w:r>
    </w:p>
    <w:p w14:paraId="1521B6B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937</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Последующая уступка денежного требования</w:t>
      </w:r>
    </w:p>
    <w:p w14:paraId="496B7733" w14:textId="77777777" w:rsidR="00F50AB2"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50AB2" w:rsidRPr="00E739ED">
        <w:rPr>
          <w:rFonts w:ascii="Times New Roman" w:hAnsi="Times New Roman" w:cs="Times New Roman"/>
          <w:color w:val="000000" w:themeColor="text1"/>
          <w:sz w:val="28"/>
          <w:szCs w:val="28"/>
        </w:rPr>
        <w:t>Если уступка денежного требования финансовому агенту (фактору) осуществлена в целях приобретения им указанного требования, последующая уступка денежного требования финансовым агентом (фактором) допускается, если договором факторинга не предусмотрено иное.</w:t>
      </w:r>
    </w:p>
    <w:p w14:paraId="3AC8CEDF" w14:textId="77777777" w:rsidR="00F50AB2" w:rsidRPr="00E739ED" w:rsidRDefault="00F50A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уступка денежного требования финансовому агенту (фактору) осуществлена в целях обеспечения исполнения обязательства клиента перед финансовым агентом (фактором) или в целях оказания финансовым агентом (фактором) клиенту услуг, связанных с денежными требованиями, являющимися предметом уступки, последующая уступка денежного требования финансовым агентом (фактором) не допускается, если договором факторинга не предусмотрено иное.</w:t>
      </w:r>
    </w:p>
    <w:p w14:paraId="44B517B4" w14:textId="77777777" w:rsidR="001F5FFA" w:rsidRPr="00E739ED" w:rsidRDefault="00F50A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последующей уступке денежного требования финансовым агентом (фактором) применяются соответственно положения настоящей главы.</w:t>
      </w:r>
    </w:p>
    <w:p w14:paraId="725B344C" w14:textId="77777777" w:rsidR="00673031" w:rsidRPr="00E739ED" w:rsidRDefault="0067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w:t>
      </w:r>
      <w:r w:rsidR="00F523FF" w:rsidRPr="00E739ED">
        <w:rPr>
          <w:rFonts w:ascii="Times New Roman" w:hAnsi="Times New Roman" w:cs="Times New Roman"/>
          <w:color w:val="000000" w:themeColor="text1"/>
          <w:sz w:val="28"/>
          <w:szCs w:val="28"/>
        </w:rPr>
        <w:t>ья 938</w:t>
      </w:r>
      <w:r w:rsidR="003E057A" w:rsidRPr="00E739ED">
        <w:rPr>
          <w:rFonts w:ascii="Times New Roman" w:hAnsi="Times New Roman" w:cs="Times New Roman"/>
          <w:color w:val="000000" w:themeColor="text1"/>
          <w:sz w:val="28"/>
          <w:szCs w:val="28"/>
        </w:rPr>
        <w:t>. </w:t>
      </w:r>
      <w:r w:rsidRPr="00E739ED">
        <w:rPr>
          <w:rFonts w:ascii="Times New Roman" w:hAnsi="Times New Roman" w:cs="Times New Roman"/>
          <w:b/>
          <w:color w:val="000000" w:themeColor="text1"/>
          <w:sz w:val="28"/>
          <w:szCs w:val="28"/>
        </w:rPr>
        <w:t>Исполнение денежного требования должником финансовому агенту (фактору)</w:t>
      </w:r>
    </w:p>
    <w:p w14:paraId="2FF234A2" w14:textId="77777777" w:rsidR="00673031" w:rsidRPr="00E739ED" w:rsidRDefault="0067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Должник обязан произвести платеж финансовому агенту (фактору) при условии, что он получил от клиента или от финансового агента (фактора) письменное уведомление об уступке денежного требования данному финансовому агенту (фактору) и в уведомлении определено подлежащее исполнению денежное требование или указан способ его определения, а также указано лицо, которому должен быть произведен платеж.</w:t>
      </w:r>
    </w:p>
    <w:p w14:paraId="79D9E96A" w14:textId="77777777" w:rsidR="00673031" w:rsidRPr="00E739ED" w:rsidRDefault="0067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просьбе должника финансовый агент (фактор) обязан в разумный срок представить должнику доказательство того, что уступка денежного требования финансовому агенту (фактору) действительно имела место. Если финансовый агент (фактор) не выполнит эту обязанность, должник вправе произвести по данному требованию платеж клиенту во исполнение своего обязательства перед последним.</w:t>
      </w:r>
    </w:p>
    <w:p w14:paraId="37DC7B0C" w14:textId="77777777" w:rsidR="001F5FFA" w:rsidRPr="00E739ED" w:rsidRDefault="00F50A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Исполнение денежного требования должником в соответствии с правилами настоящей статьи освобождает должника от соответствующего обязательства перед клиентом.</w:t>
      </w:r>
    </w:p>
    <w:p w14:paraId="206958CC" w14:textId="77777777" w:rsidR="00F50AB2"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E0D24" w:rsidRPr="00E739ED">
        <w:rPr>
          <w:rFonts w:ascii="Times New Roman" w:hAnsi="Times New Roman" w:cs="Times New Roman"/>
          <w:color w:val="000000" w:themeColor="text1"/>
          <w:sz w:val="28"/>
          <w:szCs w:val="28"/>
        </w:rPr>
        <w:t>93</w:t>
      </w:r>
      <w:r w:rsidR="00F523FF" w:rsidRPr="00E739ED">
        <w:rPr>
          <w:rFonts w:ascii="Times New Roman" w:hAnsi="Times New Roman" w:cs="Times New Roman"/>
          <w:color w:val="000000" w:themeColor="text1"/>
          <w:sz w:val="28"/>
          <w:szCs w:val="28"/>
        </w:rPr>
        <w:t>9</w:t>
      </w:r>
      <w:r w:rsidR="003E057A" w:rsidRPr="00E739ED">
        <w:rPr>
          <w:rFonts w:ascii="Times New Roman" w:hAnsi="Times New Roman" w:cs="Times New Roman"/>
          <w:color w:val="000000" w:themeColor="text1"/>
          <w:sz w:val="28"/>
          <w:szCs w:val="28"/>
        </w:rPr>
        <w:t>. </w:t>
      </w:r>
      <w:r w:rsidR="00F50AB2" w:rsidRPr="00E739ED">
        <w:rPr>
          <w:rFonts w:ascii="Times New Roman" w:hAnsi="Times New Roman" w:cs="Times New Roman"/>
          <w:b/>
          <w:bCs/>
          <w:color w:val="000000" w:themeColor="text1"/>
          <w:sz w:val="28"/>
          <w:szCs w:val="28"/>
        </w:rPr>
        <w:t>Права финансового агента</w:t>
      </w:r>
      <w:r w:rsidR="00F50AB2" w:rsidRPr="00E739ED">
        <w:rPr>
          <w:rFonts w:ascii="Times New Roman" w:hAnsi="Times New Roman" w:cs="Times New Roman"/>
          <w:color w:val="000000" w:themeColor="text1"/>
          <w:sz w:val="28"/>
          <w:szCs w:val="28"/>
        </w:rPr>
        <w:t xml:space="preserve"> </w:t>
      </w:r>
      <w:r w:rsidR="00F50AB2" w:rsidRPr="00E739ED">
        <w:rPr>
          <w:rFonts w:ascii="Times New Roman" w:hAnsi="Times New Roman" w:cs="Times New Roman"/>
          <w:b/>
          <w:bCs/>
          <w:color w:val="000000" w:themeColor="text1"/>
          <w:sz w:val="28"/>
          <w:szCs w:val="28"/>
        </w:rPr>
        <w:t>(фактора) на суммы, полученные от должника</w:t>
      </w:r>
    </w:p>
    <w:p w14:paraId="048050FF" w14:textId="77777777" w:rsidR="00F50AB2" w:rsidRPr="00E739ED" w:rsidRDefault="00F50A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уступка денежного требования по договору факторинга осуществлена в целях приобретения этого требования финансовым агентом (фактором), последний приобретает право на все суммы, которые он получит от должника во исполнение указанного требования, а клиент не несет </w:t>
      </w:r>
      <w:r w:rsidRPr="00E739ED">
        <w:rPr>
          <w:rFonts w:ascii="Times New Roman" w:hAnsi="Times New Roman" w:cs="Times New Roman"/>
          <w:color w:val="000000" w:themeColor="text1"/>
          <w:sz w:val="28"/>
          <w:szCs w:val="28"/>
        </w:rPr>
        <w:lastRenderedPageBreak/>
        <w:t>ответственности перед финансовым агентом (фактором) за то, что полученные им суммы оказались меньше цены, за которую агент приобрел указанное требование, если иное не предусмотрено договором.</w:t>
      </w:r>
    </w:p>
    <w:p w14:paraId="49AFF3AB" w14:textId="77777777" w:rsidR="00F50AB2" w:rsidRPr="00E739ED" w:rsidRDefault="00F50A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уступка денежного требования финансовому агенту (фактору) осуществлена в целях обеспечения исполнения обязательства клиента перед финансовым агентом (фактором) и договором факторинга не предусмотрено иное, финансовый агент (фактор) обязан представить отчет клиенту и после получения исполнения от должника передать клиенту сумму, превышающую сумму долга клиента, обеспеченную уступкой требования. В силу уступки денежного требования в целях обеспечения исполнения обязательства клиента при получении финансовым агентом (фактором) денежных средств от должника по уступленному финансовому агенту (фактору) клиентом денежному требованию обязательство клиента перед финансовым агентом (фактором) считается </w:t>
      </w:r>
      <w:proofErr w:type="gramStart"/>
      <w:r w:rsidRPr="00E739ED">
        <w:rPr>
          <w:rFonts w:ascii="Times New Roman" w:hAnsi="Times New Roman" w:cs="Times New Roman"/>
          <w:color w:val="000000" w:themeColor="text1"/>
          <w:sz w:val="28"/>
          <w:szCs w:val="28"/>
        </w:rPr>
        <w:t>надлежащим образом</w:t>
      </w:r>
      <w:proofErr w:type="gramEnd"/>
      <w:r w:rsidRPr="00E739ED">
        <w:rPr>
          <w:rFonts w:ascii="Times New Roman" w:hAnsi="Times New Roman" w:cs="Times New Roman"/>
          <w:color w:val="000000" w:themeColor="text1"/>
          <w:sz w:val="28"/>
          <w:szCs w:val="28"/>
        </w:rPr>
        <w:t xml:space="preserve"> исполненным в том объеме, в котором должник исполнил свое обязательство перед финансовым агентом (фактором). Если денежные средства, полученные финансовым агентом (фактором) от должника, оказались меньше суммы долга клиента финансовому агенту (фактору), обеспеченной уступкой требования, клиент остается ответственным перед финансовым агентом (фактором) за остаток своего долга.</w:t>
      </w:r>
    </w:p>
    <w:p w14:paraId="7E23C753" w14:textId="77777777" w:rsidR="00F50AB2" w:rsidRPr="00E739ED" w:rsidRDefault="00F447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50AB2" w:rsidRPr="00E739ED">
        <w:rPr>
          <w:rFonts w:ascii="Times New Roman" w:hAnsi="Times New Roman" w:cs="Times New Roman"/>
          <w:color w:val="000000" w:themeColor="text1"/>
          <w:sz w:val="28"/>
          <w:szCs w:val="28"/>
        </w:rPr>
        <w:t>Если уступка денежного требования осуществлена в целях оказания финансовым агентом (фактором) клиенту услуг, связанных с денежными требованиями, являющимися предметом уступки, финансовый агент (фактор) обязан представить отчет клиенту и передать ему все суммы, полученные во исполнение уступленных денежных требований, а клиент обязан оплатить оказанные услуги.</w:t>
      </w:r>
    </w:p>
    <w:p w14:paraId="3DA2C40C" w14:textId="77777777" w:rsidR="00F44723" w:rsidRPr="00E739ED" w:rsidRDefault="00F447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F50AB2" w:rsidRPr="00E739ED">
        <w:rPr>
          <w:rFonts w:ascii="Times New Roman" w:hAnsi="Times New Roman" w:cs="Times New Roman"/>
          <w:color w:val="000000" w:themeColor="text1"/>
          <w:sz w:val="28"/>
          <w:szCs w:val="28"/>
        </w:rPr>
        <w:t>Финансовый агент (фактор) вправе при передаче клиенту денежных средств предъявить к зачету свои д</w:t>
      </w:r>
      <w:r w:rsidR="00EB501A" w:rsidRPr="00E739ED">
        <w:rPr>
          <w:rFonts w:ascii="Times New Roman" w:hAnsi="Times New Roman" w:cs="Times New Roman"/>
          <w:color w:val="000000" w:themeColor="text1"/>
          <w:sz w:val="28"/>
          <w:szCs w:val="28"/>
        </w:rPr>
        <w:t>енежные требования по договору.</w:t>
      </w:r>
    </w:p>
    <w:p w14:paraId="2847D4C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940</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Встречные требования должника</w:t>
      </w:r>
    </w:p>
    <w:p w14:paraId="66BBB1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случае обращения финансового агента к должнику с требованием произвести платеж должник вправе в соответствии со статьями </w:t>
      </w:r>
      <w:r w:rsidR="000846FC" w:rsidRPr="00E739ED">
        <w:rPr>
          <w:rFonts w:ascii="Times New Roman" w:hAnsi="Times New Roman" w:cs="Times New Roman"/>
          <w:color w:val="000000" w:themeColor="text1"/>
          <w:sz w:val="28"/>
          <w:szCs w:val="28"/>
        </w:rPr>
        <w:t>512</w:t>
      </w:r>
      <w:r w:rsidR="005E08AF" w:rsidRPr="00E739ED">
        <w:rPr>
          <w:rFonts w:ascii="Times New Roman" w:hAnsi="Times New Roman" w:cs="Times New Roman"/>
          <w:color w:val="000000" w:themeColor="text1"/>
          <w:sz w:val="28"/>
          <w:szCs w:val="28"/>
        </w:rPr>
        <w:t xml:space="preserve"> </w:t>
      </w:r>
      <w:r w:rsidR="000846FC" w:rsidRPr="00E739ED">
        <w:rPr>
          <w:rFonts w:ascii="Times New Roman" w:hAnsi="Times New Roman" w:cs="Times New Roman"/>
          <w:color w:val="000000" w:themeColor="text1"/>
          <w:sz w:val="28"/>
          <w:szCs w:val="28"/>
        </w:rPr>
        <w:t>–</w:t>
      </w:r>
      <w:r w:rsidR="005E08AF" w:rsidRPr="00E739ED">
        <w:rPr>
          <w:rFonts w:ascii="Times New Roman" w:hAnsi="Times New Roman" w:cs="Times New Roman"/>
          <w:color w:val="000000" w:themeColor="text1"/>
          <w:sz w:val="28"/>
          <w:szCs w:val="28"/>
        </w:rPr>
        <w:t xml:space="preserve"> </w:t>
      </w:r>
      <w:r w:rsidR="000846FC" w:rsidRPr="00E739ED">
        <w:rPr>
          <w:rFonts w:ascii="Times New Roman" w:hAnsi="Times New Roman" w:cs="Times New Roman"/>
          <w:color w:val="000000" w:themeColor="text1"/>
          <w:sz w:val="28"/>
          <w:szCs w:val="28"/>
        </w:rPr>
        <w:t>514</w:t>
      </w:r>
      <w:r w:rsidR="005E08AF"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предъявить к зачету свои денежные требования, основанные на договоре с клиентом, которые уже имелись у должника ко времени, когда им было получено уведомление об уступке требования финансовому агенту.</w:t>
      </w:r>
    </w:p>
    <w:p w14:paraId="4995BD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Требования, которые должник мог бы предъявить клиенту в связи с нарушением последним соглашения о запрете или об ограничении уступки требования, не имеют силы </w:t>
      </w:r>
      <w:r w:rsidR="00B3274A" w:rsidRPr="00E739ED">
        <w:rPr>
          <w:rFonts w:ascii="Times New Roman" w:hAnsi="Times New Roman" w:cs="Times New Roman"/>
          <w:color w:val="000000" w:themeColor="text1"/>
          <w:sz w:val="28"/>
          <w:szCs w:val="28"/>
        </w:rPr>
        <w:t>в отношении финансового агента.</w:t>
      </w:r>
    </w:p>
    <w:p w14:paraId="109EC800" w14:textId="77777777" w:rsidR="00F44723"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941</w:t>
      </w:r>
      <w:r w:rsidR="003E057A" w:rsidRPr="00E739ED">
        <w:rPr>
          <w:rFonts w:ascii="Times New Roman" w:hAnsi="Times New Roman" w:cs="Times New Roman"/>
          <w:color w:val="000000" w:themeColor="text1"/>
          <w:sz w:val="28"/>
          <w:szCs w:val="28"/>
        </w:rPr>
        <w:t>. </w:t>
      </w:r>
      <w:r w:rsidR="00F44723" w:rsidRPr="00E739ED">
        <w:rPr>
          <w:rFonts w:ascii="Times New Roman" w:hAnsi="Times New Roman" w:cs="Times New Roman"/>
          <w:b/>
          <w:bCs/>
          <w:color w:val="000000" w:themeColor="text1"/>
          <w:sz w:val="28"/>
          <w:szCs w:val="28"/>
        </w:rPr>
        <w:t>Возврат должнику сумм, полученных финансовым агентом (фактором)</w:t>
      </w:r>
    </w:p>
    <w:p w14:paraId="366B64C5" w14:textId="77777777" w:rsidR="001F5FFA" w:rsidRPr="00E739ED" w:rsidRDefault="00F447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неисполнения клиентом своих обязательств по договору, заключенному с должником, последний не вправе требовать от финансового агента (фактора) возврат уплаченных ему сумм. Соответствующее требование может быть предъявлено должником клиенту.</w:t>
      </w:r>
    </w:p>
    <w:p w14:paraId="510598F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5</w:t>
      </w:r>
      <w:r w:rsidR="003E057A"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Банковский вклад</w:t>
      </w:r>
    </w:p>
    <w:p w14:paraId="5EC9BC1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942</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банковского вклада</w:t>
      </w:r>
    </w:p>
    <w:p w14:paraId="7C422E1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F44723" w:rsidRPr="00E739ED">
        <w:rPr>
          <w:rFonts w:ascii="Times New Roman" w:hAnsi="Times New Roman" w:cs="Times New Roman"/>
          <w:color w:val="000000" w:themeColor="text1"/>
          <w:sz w:val="28"/>
          <w:szCs w:val="28"/>
        </w:rPr>
        <w:t>По договору банковского вклада (депозита) одна сторона (банк), принявшая поступившую от другой стороны (вкладчика) или поступившую для нее денежную сумму (вклад), обязуется возвратить сумму вклада и выплатить проценты на нее на условиях и в порядке, предусмотренных договором. Если иное не предусмотрен</w:t>
      </w:r>
      <w:r w:rsidR="00D62DF5" w:rsidRPr="00E739ED">
        <w:rPr>
          <w:rFonts w:ascii="Times New Roman" w:hAnsi="Times New Roman" w:cs="Times New Roman"/>
          <w:color w:val="000000" w:themeColor="text1"/>
          <w:sz w:val="28"/>
          <w:szCs w:val="28"/>
        </w:rPr>
        <w:t xml:space="preserve">о законом, по просьбе вкладчика – </w:t>
      </w:r>
      <w:r w:rsidR="00F44723" w:rsidRPr="00E739ED">
        <w:rPr>
          <w:rFonts w:ascii="Times New Roman" w:hAnsi="Times New Roman" w:cs="Times New Roman"/>
          <w:color w:val="000000" w:themeColor="text1"/>
          <w:sz w:val="28"/>
          <w:szCs w:val="28"/>
        </w:rPr>
        <w:t>физического лица банк вместо выдачи вклада и процентов на него должен произвести перечисление денежных средств на указанный вкладчиком счет.</w:t>
      </w:r>
    </w:p>
    <w:p w14:paraId="11F065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 банковского вклада, в котором вкладчиком является физическое лицо, признается публичным договором </w:t>
      </w:r>
      <w:r w:rsidR="00A45EF9" w:rsidRPr="00E739ED">
        <w:rPr>
          <w:rFonts w:ascii="Times New Roman" w:hAnsi="Times New Roman" w:cs="Times New Roman"/>
          <w:color w:val="000000" w:themeColor="text1"/>
          <w:sz w:val="28"/>
          <w:szCs w:val="28"/>
        </w:rPr>
        <w:t>(статья </w:t>
      </w:r>
      <w:r w:rsidR="00730A97" w:rsidRPr="00E739ED">
        <w:rPr>
          <w:rFonts w:ascii="Times New Roman" w:hAnsi="Times New Roman" w:cs="Times New Roman"/>
          <w:color w:val="000000" w:themeColor="text1"/>
          <w:sz w:val="28"/>
          <w:szCs w:val="28"/>
        </w:rPr>
        <w:t>528</w:t>
      </w:r>
      <w:r w:rsidRPr="00E739ED">
        <w:rPr>
          <w:rFonts w:ascii="Times New Roman" w:hAnsi="Times New Roman" w:cs="Times New Roman"/>
          <w:color w:val="000000" w:themeColor="text1"/>
          <w:sz w:val="28"/>
          <w:szCs w:val="28"/>
        </w:rPr>
        <w:t>).</w:t>
      </w:r>
    </w:p>
    <w:p w14:paraId="4E61A5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банка и вкладчика по счету, на который внесен вклад, применяются правила о дого</w:t>
      </w:r>
      <w:r w:rsidR="005E08AF" w:rsidRPr="00E739ED">
        <w:rPr>
          <w:rFonts w:ascii="Times New Roman" w:hAnsi="Times New Roman" w:cs="Times New Roman"/>
          <w:color w:val="000000" w:themeColor="text1"/>
          <w:sz w:val="28"/>
          <w:szCs w:val="28"/>
        </w:rPr>
        <w:t xml:space="preserve">воре банковского счета (глава </w:t>
      </w:r>
      <w:r w:rsidR="00730A97" w:rsidRPr="00E739ED">
        <w:rPr>
          <w:rFonts w:ascii="Times New Roman" w:hAnsi="Times New Roman" w:cs="Times New Roman"/>
          <w:color w:val="000000" w:themeColor="text1"/>
          <w:sz w:val="28"/>
          <w:szCs w:val="28"/>
        </w:rPr>
        <w:t>46</w:t>
      </w:r>
      <w:r w:rsidRPr="00E739ED">
        <w:rPr>
          <w:rFonts w:ascii="Times New Roman" w:hAnsi="Times New Roman" w:cs="Times New Roman"/>
          <w:color w:val="000000" w:themeColor="text1"/>
          <w:sz w:val="28"/>
          <w:szCs w:val="28"/>
        </w:rPr>
        <w:t>), если иное не предусмотрено правилами настоящей главы или не вытекает из существа договора банковского вклада.</w:t>
      </w:r>
    </w:p>
    <w:p w14:paraId="13140A30" w14:textId="77777777" w:rsidR="00F44723" w:rsidRPr="00E739ED" w:rsidRDefault="00F447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законом, юридические лица не вправе перечислять находящиеся во вкладах (депозитах) денежные средства другим лицам.</w:t>
      </w:r>
    </w:p>
    <w:p w14:paraId="02D780C6" w14:textId="77777777" w:rsidR="002D349A" w:rsidRPr="00E739ED" w:rsidRDefault="0067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Правила настоящей главы, относящиеся к банкам, применяются также к другим кредитным организациям, принимающим в соответствии с законом вклады (депозиты) от юридических лиц.</w:t>
      </w:r>
    </w:p>
    <w:p w14:paraId="2073DB4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523FF" w:rsidRPr="00E739ED">
        <w:rPr>
          <w:rFonts w:ascii="Times New Roman" w:hAnsi="Times New Roman" w:cs="Times New Roman"/>
          <w:color w:val="000000" w:themeColor="text1"/>
          <w:sz w:val="28"/>
          <w:szCs w:val="28"/>
        </w:rPr>
        <w:t>943</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 на привлечение денежных средств во вклады</w:t>
      </w:r>
    </w:p>
    <w:p w14:paraId="17B051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привлечение денежных средств во вклады имеют банки, которым такое право предоставлено в соответствии с разрешением (лицензией), выданным в порядке, установленном в соответствии с законом.</w:t>
      </w:r>
    </w:p>
    <w:p w14:paraId="623614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принятия вклада от физического лица лицом, не имеющим на это права, или с нарушением порядка, установленного законом или принятыми в соответствии с ним банковскими правилами, вкладчик может потребовать немедленного возврата суммы вклада, а также уплаты на нее процентов, п</w:t>
      </w:r>
      <w:r w:rsidR="005E08AF" w:rsidRPr="00E739ED">
        <w:rPr>
          <w:rFonts w:ascii="Times New Roman" w:hAnsi="Times New Roman" w:cs="Times New Roman"/>
          <w:color w:val="000000" w:themeColor="text1"/>
          <w:sz w:val="28"/>
          <w:szCs w:val="28"/>
        </w:rPr>
        <w:t xml:space="preserve">редусмотренных статьей </w:t>
      </w:r>
      <w:r w:rsidR="00730A97"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xml:space="preserve"> настоящего Кодекса, и возмещения сверх суммы процентов всех причиненных вкладчику убытков.</w:t>
      </w:r>
    </w:p>
    <w:p w14:paraId="4FBF15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таким лицом приняты на условиях договора банковского вклада денежные средства юридического лица, такой договор является недействительным </w:t>
      </w:r>
      <w:r w:rsidR="00A45EF9" w:rsidRPr="00E739ED">
        <w:rPr>
          <w:rFonts w:ascii="Times New Roman" w:hAnsi="Times New Roman" w:cs="Times New Roman"/>
          <w:color w:val="000000" w:themeColor="text1"/>
          <w:sz w:val="28"/>
          <w:szCs w:val="28"/>
        </w:rPr>
        <w:t>(статья </w:t>
      </w:r>
      <w:r w:rsidR="009C05F6" w:rsidRPr="00E739ED">
        <w:rPr>
          <w:rFonts w:ascii="Times New Roman" w:hAnsi="Times New Roman" w:cs="Times New Roman"/>
          <w:color w:val="000000" w:themeColor="text1"/>
          <w:sz w:val="28"/>
          <w:szCs w:val="28"/>
        </w:rPr>
        <w:t>218</w:t>
      </w:r>
      <w:r w:rsidRPr="00E739ED">
        <w:rPr>
          <w:rFonts w:ascii="Times New Roman" w:hAnsi="Times New Roman" w:cs="Times New Roman"/>
          <w:color w:val="000000" w:themeColor="text1"/>
          <w:sz w:val="28"/>
          <w:szCs w:val="28"/>
        </w:rPr>
        <w:t>).</w:t>
      </w:r>
    </w:p>
    <w:p w14:paraId="70B341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установлено законом, последствия, предусмотренные частью 2 настоящей статьи, применяются также в случаях:</w:t>
      </w:r>
    </w:p>
    <w:p w14:paraId="27EDF6A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привлечения денежных средств физических и юридических лиц путем продажи им акций и других ценных бумаг, выпуск которых признан незаконным;</w:t>
      </w:r>
    </w:p>
    <w:p w14:paraId="6F1D57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привлечения денежных средств физических лиц во вклады под векселя или иные ценные бумаги, исключающие получение их держателями вклада по первому требованию и осуществление вкладчиком других прав, предусмотренных правилами настояще</w:t>
      </w:r>
      <w:r w:rsidR="00B3274A" w:rsidRPr="00E739ED">
        <w:rPr>
          <w:rFonts w:ascii="Times New Roman" w:hAnsi="Times New Roman" w:cs="Times New Roman"/>
          <w:color w:val="000000" w:themeColor="text1"/>
          <w:sz w:val="28"/>
          <w:szCs w:val="28"/>
        </w:rPr>
        <w:t>й главы.</w:t>
      </w:r>
    </w:p>
    <w:p w14:paraId="53AC6E2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944</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банковского вклада</w:t>
      </w:r>
    </w:p>
    <w:p w14:paraId="190BE94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банковского вклада должен быть заключен в письменной форме.</w:t>
      </w:r>
    </w:p>
    <w:p w14:paraId="7901FBD9" w14:textId="77777777" w:rsidR="002D0FE7" w:rsidRPr="00E739ED" w:rsidRDefault="002D0FE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Письменная форма договора банковского вклада считается соблюденной, если внесение вклада удостоверено сберегательной книжкой, сберегательным или депозитным сертификатом либо иным выданным банком вкладчику документом, отвечающим требованиям, предусмотренным для таких документов законом, установленными в соответствии с ним банковскими правилами и применяемыми в банковской практике обычаями.</w:t>
      </w:r>
    </w:p>
    <w:p w14:paraId="5C279B9B"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При несоблюдении письменной формы договора банковского вклада </w:t>
      </w:r>
      <w:r w:rsidR="00CA11D5" w:rsidRPr="00E739ED">
        <w:rPr>
          <w:rFonts w:ascii="Times New Roman" w:hAnsi="Times New Roman" w:cs="Times New Roman"/>
          <w:color w:val="000000" w:themeColor="text1"/>
          <w:sz w:val="28"/>
          <w:szCs w:val="28"/>
        </w:rPr>
        <w:t xml:space="preserve">такой </w:t>
      </w:r>
      <w:r w:rsidR="00B3274A" w:rsidRPr="00E739ED">
        <w:rPr>
          <w:rFonts w:ascii="Times New Roman" w:hAnsi="Times New Roman" w:cs="Times New Roman"/>
          <w:color w:val="000000" w:themeColor="text1"/>
          <w:sz w:val="28"/>
          <w:szCs w:val="28"/>
        </w:rPr>
        <w:t>договор является ничтожным.</w:t>
      </w:r>
    </w:p>
    <w:p w14:paraId="7689792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945</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Виды вкладов</w:t>
      </w:r>
    </w:p>
    <w:p w14:paraId="12FA9475" w14:textId="77777777" w:rsidR="002D0FE7"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D0FE7" w:rsidRPr="00E739ED">
        <w:rPr>
          <w:rFonts w:ascii="Times New Roman" w:hAnsi="Times New Roman" w:cs="Times New Roman"/>
          <w:color w:val="000000" w:themeColor="text1"/>
          <w:sz w:val="28"/>
          <w:szCs w:val="28"/>
        </w:rPr>
        <w:t>Договор банковского вклада заключается на условиях выдачи вклада по требованию (вклад до востребования) или на условиях возврата вклада по истечении определенного договором срока (срочный вклад). Договором может быть предусмотрено внесение вкладов на иных не противоречащих закону условиях их возврата.</w:t>
      </w:r>
    </w:p>
    <w:p w14:paraId="321E0F91" w14:textId="77777777" w:rsidR="002D0FE7" w:rsidRPr="00E739ED" w:rsidRDefault="002D0FE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договору вклада любого вида, заключенному с физическим лицом, банк в любом случае обязан выдать по первому требованию вкладчика сумму вклада или ее часть и соответствующие проценты (за исключением вкладов, внесение которых удостоверено сберегательным сертификатом, условия которого не предусматривают право вкладчика на получение вклада по требованию).</w:t>
      </w:r>
    </w:p>
    <w:p w14:paraId="4647F6F5" w14:textId="77777777" w:rsidR="002D0FE7" w:rsidRPr="00E739ED" w:rsidRDefault="0032497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D0FE7" w:rsidRPr="00E739ED">
        <w:rPr>
          <w:rFonts w:ascii="Times New Roman" w:hAnsi="Times New Roman" w:cs="Times New Roman"/>
          <w:color w:val="000000" w:themeColor="text1"/>
          <w:sz w:val="28"/>
          <w:szCs w:val="28"/>
        </w:rPr>
        <w:t>Сроки и порядок выдачи суммы вклада или ее части и соответствующих процентов юридическому лицу по договору вклада любого вида определяются договором банковского вклада.</w:t>
      </w:r>
    </w:p>
    <w:p w14:paraId="51D9E135" w14:textId="77777777" w:rsidR="002D0FE7" w:rsidRPr="00E739ED" w:rsidRDefault="0032497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2D0FE7" w:rsidRPr="00E739ED">
        <w:rPr>
          <w:rFonts w:ascii="Times New Roman" w:hAnsi="Times New Roman" w:cs="Times New Roman"/>
          <w:color w:val="000000" w:themeColor="text1"/>
          <w:sz w:val="28"/>
          <w:szCs w:val="28"/>
        </w:rPr>
        <w:t xml:space="preserve">Условие договора об отказе </w:t>
      </w:r>
      <w:r w:rsidRPr="00E739ED">
        <w:rPr>
          <w:rFonts w:ascii="Times New Roman" w:hAnsi="Times New Roman" w:cs="Times New Roman"/>
          <w:color w:val="000000" w:themeColor="text1"/>
          <w:sz w:val="28"/>
          <w:szCs w:val="28"/>
        </w:rPr>
        <w:t xml:space="preserve">физического лица </w:t>
      </w:r>
      <w:r w:rsidR="002D0FE7" w:rsidRPr="00E739ED">
        <w:rPr>
          <w:rFonts w:ascii="Times New Roman" w:hAnsi="Times New Roman" w:cs="Times New Roman"/>
          <w:color w:val="000000" w:themeColor="text1"/>
          <w:sz w:val="28"/>
          <w:szCs w:val="28"/>
        </w:rPr>
        <w:t>от права на получение срочного вклада или вклада до востребования по его требованию ничтожно, за исключением случая, когда внесение вклада удостоверено сберегательным сертификатом, условия которого не предусматривают право вкладчика на получение вклада по требованию.</w:t>
      </w:r>
    </w:p>
    <w:p w14:paraId="2EA17DAE" w14:textId="77777777" w:rsidR="002D0FE7" w:rsidRPr="00E739ED" w:rsidRDefault="0032497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w:t>
      </w:r>
      <w:r w:rsidR="002D0FE7" w:rsidRPr="00E739ED">
        <w:rPr>
          <w:rFonts w:ascii="Times New Roman" w:hAnsi="Times New Roman" w:cs="Times New Roman"/>
          <w:color w:val="000000" w:themeColor="text1"/>
          <w:sz w:val="28"/>
          <w:szCs w:val="28"/>
        </w:rPr>
        <w:t xml:space="preserve">срочный вклад возвращается вкладчику по его требованию до истечения срока </w:t>
      </w:r>
      <w:r w:rsidRPr="00E739ED">
        <w:rPr>
          <w:rFonts w:ascii="Times New Roman" w:hAnsi="Times New Roman" w:cs="Times New Roman"/>
          <w:color w:val="000000" w:themeColor="text1"/>
          <w:sz w:val="28"/>
          <w:szCs w:val="28"/>
        </w:rPr>
        <w:t xml:space="preserve">или </w:t>
      </w:r>
      <w:r w:rsidR="002D0FE7" w:rsidRPr="00E739ED">
        <w:rPr>
          <w:rFonts w:ascii="Times New Roman" w:hAnsi="Times New Roman" w:cs="Times New Roman"/>
          <w:color w:val="000000" w:themeColor="text1"/>
          <w:sz w:val="28"/>
          <w:szCs w:val="28"/>
        </w:rPr>
        <w:t>до наступления иных обстоятельств, указанных в договоре банковского вклада, проценты по вкладу выплачиваются в размере, соответствующем размеру процентов, выплачиваемых банком по вкладам до востребования, если договором банковского вклада не предусмотрен иной размер процентов.</w:t>
      </w:r>
    </w:p>
    <w:p w14:paraId="045F445F" w14:textId="77777777" w:rsidR="002D0FE7" w:rsidRPr="00E739ED" w:rsidRDefault="0032497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Если</w:t>
      </w:r>
      <w:r w:rsidR="002D0FE7" w:rsidRPr="00E739ED">
        <w:rPr>
          <w:rFonts w:ascii="Times New Roman" w:hAnsi="Times New Roman" w:cs="Times New Roman"/>
          <w:color w:val="000000" w:themeColor="text1"/>
          <w:sz w:val="28"/>
          <w:szCs w:val="28"/>
        </w:rPr>
        <w:t xml:space="preserve"> вкладчик не требует возврата суммы срочного вклада по истечении срока </w:t>
      </w:r>
      <w:r w:rsidRPr="00E739ED">
        <w:rPr>
          <w:rFonts w:ascii="Times New Roman" w:hAnsi="Times New Roman" w:cs="Times New Roman"/>
          <w:color w:val="000000" w:themeColor="text1"/>
          <w:sz w:val="28"/>
          <w:szCs w:val="28"/>
        </w:rPr>
        <w:t xml:space="preserve">или </w:t>
      </w:r>
      <w:r w:rsidR="002D0FE7" w:rsidRPr="00E739ED">
        <w:rPr>
          <w:rFonts w:ascii="Times New Roman" w:hAnsi="Times New Roman" w:cs="Times New Roman"/>
          <w:color w:val="000000" w:themeColor="text1"/>
          <w:sz w:val="28"/>
          <w:szCs w:val="28"/>
        </w:rPr>
        <w:t>по наступлении предусмотренных договором обстоятельств, договор считается продленным на условиях вклада до востребования, если иное не предусмотрено договором.</w:t>
      </w:r>
    </w:p>
    <w:p w14:paraId="55CEA0EA" w14:textId="77777777" w:rsidR="001F5FFA" w:rsidRPr="00E739ED" w:rsidRDefault="0032497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7. Если</w:t>
      </w:r>
      <w:r w:rsidR="002D0FE7" w:rsidRPr="00E739ED">
        <w:rPr>
          <w:rFonts w:ascii="Times New Roman" w:hAnsi="Times New Roman" w:cs="Times New Roman"/>
          <w:color w:val="000000" w:themeColor="text1"/>
          <w:sz w:val="28"/>
          <w:szCs w:val="28"/>
        </w:rPr>
        <w:t xml:space="preserve"> внесение вклада удостоверено сберегательным или депозитным сертификатом, все права по договору банковского вклада принадлежат владельцу соответствующего сертификата.</w:t>
      </w:r>
    </w:p>
    <w:p w14:paraId="730017E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946</w:t>
      </w:r>
      <w:r w:rsidR="001F5FFA" w:rsidRPr="00E739ED">
        <w:rPr>
          <w:rFonts w:ascii="Times New Roman" w:hAnsi="Times New Roman" w:cs="Times New Roman"/>
          <w:color w:val="000000" w:themeColor="text1"/>
          <w:sz w:val="28"/>
          <w:szCs w:val="28"/>
        </w:rPr>
        <w:t>.</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Проценты на банковский вклад</w:t>
      </w:r>
    </w:p>
    <w:p w14:paraId="65A1220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Банк выплачивает вкладчику проценты на сумму вклада в размере, определяемом договором банковского вклада.</w:t>
      </w:r>
    </w:p>
    <w:p w14:paraId="71A23F3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договоре условия о размере выплачиваемых процентов банк обязан выплачивать проценты в размере, определяемом в с</w:t>
      </w:r>
      <w:r w:rsidR="005E08AF" w:rsidRPr="00E739ED">
        <w:rPr>
          <w:rFonts w:ascii="Times New Roman" w:hAnsi="Times New Roman" w:cs="Times New Roman"/>
          <w:color w:val="000000" w:themeColor="text1"/>
          <w:sz w:val="28"/>
          <w:szCs w:val="28"/>
        </w:rPr>
        <w:t xml:space="preserve">оответствии с частью 1 статьи </w:t>
      </w:r>
      <w:r w:rsidR="009C05F6" w:rsidRPr="00E739ED">
        <w:rPr>
          <w:rFonts w:ascii="Times New Roman" w:hAnsi="Times New Roman" w:cs="Times New Roman"/>
          <w:color w:val="000000" w:themeColor="text1"/>
          <w:sz w:val="28"/>
          <w:szCs w:val="28"/>
        </w:rPr>
        <w:t>918</w:t>
      </w:r>
      <w:r w:rsidRPr="00E739ED">
        <w:rPr>
          <w:rFonts w:ascii="Times New Roman" w:hAnsi="Times New Roman" w:cs="Times New Roman"/>
          <w:color w:val="000000" w:themeColor="text1"/>
          <w:sz w:val="28"/>
          <w:szCs w:val="28"/>
        </w:rPr>
        <w:t xml:space="preserve"> настоящего Кодекса.</w:t>
      </w:r>
    </w:p>
    <w:p w14:paraId="78607D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банковского вклада, банк вправе изменять размер процентов, выплачиваемых на вклады до востребования.</w:t>
      </w:r>
    </w:p>
    <w:p w14:paraId="28ACDB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уменьшения банком размера процентов новый размер процентов применяется к вкладам, внесенным до сообщения вкладчикам об уменьшении процентов, по истечении месяца с момента соответствующего сообщения, если иное не предусмотрено договором.</w:t>
      </w:r>
    </w:p>
    <w:p w14:paraId="0A629571" w14:textId="77777777" w:rsidR="001F5FFA" w:rsidRPr="00E739ED" w:rsidRDefault="001F5FFA"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3. </w:t>
      </w:r>
      <w:r w:rsidR="0032497B" w:rsidRPr="00E739ED">
        <w:rPr>
          <w:rFonts w:ascii="Times New Roman" w:hAnsi="Times New Roman" w:cs="Times New Roman"/>
          <w:color w:val="000000" w:themeColor="text1"/>
          <w:sz w:val="28"/>
          <w:szCs w:val="28"/>
        </w:rPr>
        <w:t>Установленный договором банковского вклада размер процентов на вклад, внесенный физическим лицом на условиях его выдачи по истечении определенного срока или по наступлении предусмотренных договором обстоятельств, не может быть односторонне уменьшен банком, если иное не предусмотрено законом. По договору такого банковского вклада, заключенному банком с юридическим лицом, размер процентов не может быть односторонне изменен, если иное не предусмотрено законом или договором. По договору банковского вклада, внесение вклада по которому удостоверено сберегательным или депозитным сертификатом, размер процентов не может быть изменен в одностороннем порядке.</w:t>
      </w:r>
    </w:p>
    <w:p w14:paraId="030BB5F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947</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Порядок начисления процентов на банковский вклад и их выплаты</w:t>
      </w:r>
    </w:p>
    <w:p w14:paraId="73509B1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Проценты на сумму банковского вклада начисляются со дня, следующего за днем ее поступления в банк, до дня ее возврата вкладчику включительно, а если ее списание со счета вкладчика произведено по иным основаниям, до дня списания включительно.</w:t>
      </w:r>
    </w:p>
    <w:p w14:paraId="765BDE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иное не предусмотрено договором банковского вклада, проценты на сумму банковского вклада выплачиваются вкладчику по его требованию по истечении каждого квартала отдельно от суммы вклада, а невостребованные в этот срок проценты увеличивают сумму вклада, на которую начисляются проценты.</w:t>
      </w:r>
    </w:p>
    <w:p w14:paraId="3D79E79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возврате вклада выплачиваются все начисленные к</w:t>
      </w:r>
      <w:r w:rsidR="00B3274A" w:rsidRPr="00E739ED">
        <w:rPr>
          <w:rFonts w:ascii="Times New Roman" w:hAnsi="Times New Roman" w:cs="Times New Roman"/>
          <w:color w:val="000000" w:themeColor="text1"/>
          <w:sz w:val="28"/>
          <w:szCs w:val="28"/>
        </w:rPr>
        <w:t xml:space="preserve"> этому моменту проценты.</w:t>
      </w:r>
    </w:p>
    <w:p w14:paraId="08B7535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948</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Обеспечение возврата банковского вклада</w:t>
      </w:r>
    </w:p>
    <w:p w14:paraId="7C06151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Возврат вкладов физических лиц банком обеспечивается путем осуществляемого в соответствии с законом обязательного страхования вкладов, а в предусмотренных законом случаях и иными способами.</w:t>
      </w:r>
    </w:p>
    <w:p w14:paraId="1064DCD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Способы обеспечения банком возврата вкладов юридических лиц определяются договором банковского вклада.</w:t>
      </w:r>
    </w:p>
    <w:p w14:paraId="08780B5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заключении договора банковского вклада банк обязан предоставить вкладчику информацию об обеспеченности возврата вклада.</w:t>
      </w:r>
    </w:p>
    <w:p w14:paraId="00576159" w14:textId="77777777" w:rsidR="00EB501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невыполнении банком предусмотренных законом или договором банковского вклада обязанностей по обеспечению возврата вклада, а также при утрате обеспечения или ухудшении его условий вкладчик вправе потребовать от банка немедленного возврата суммы вклада, уплаты на нее процентов в размере, определяемом в со</w:t>
      </w:r>
      <w:r w:rsidR="005E08AF" w:rsidRPr="00E739ED">
        <w:rPr>
          <w:rFonts w:ascii="Times New Roman" w:hAnsi="Times New Roman" w:cs="Times New Roman"/>
          <w:color w:val="000000" w:themeColor="text1"/>
          <w:sz w:val="28"/>
          <w:szCs w:val="28"/>
        </w:rPr>
        <w:t xml:space="preserve">ответствии с частью 1 статьи </w:t>
      </w:r>
      <w:r w:rsidR="009C05F6" w:rsidRPr="00E739ED">
        <w:rPr>
          <w:rFonts w:ascii="Times New Roman" w:hAnsi="Times New Roman" w:cs="Times New Roman"/>
          <w:color w:val="000000" w:themeColor="text1"/>
          <w:sz w:val="28"/>
          <w:szCs w:val="28"/>
        </w:rPr>
        <w:t>918</w:t>
      </w:r>
      <w:r w:rsidRPr="00E739ED">
        <w:rPr>
          <w:rFonts w:ascii="Times New Roman" w:hAnsi="Times New Roman" w:cs="Times New Roman"/>
          <w:color w:val="000000" w:themeColor="text1"/>
          <w:sz w:val="28"/>
          <w:szCs w:val="28"/>
        </w:rPr>
        <w:t xml:space="preserve"> настоящего Кодекса, и </w:t>
      </w:r>
      <w:r w:rsidR="00B3274A" w:rsidRPr="00E739ED">
        <w:rPr>
          <w:rFonts w:ascii="Times New Roman" w:hAnsi="Times New Roman" w:cs="Times New Roman"/>
          <w:color w:val="000000" w:themeColor="text1"/>
          <w:sz w:val="28"/>
          <w:szCs w:val="28"/>
        </w:rPr>
        <w:t>возмещения причиненных убытков.</w:t>
      </w:r>
    </w:p>
    <w:p w14:paraId="333E3FE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949</w:t>
      </w:r>
      <w:r w:rsidR="001E202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Внесение третьими лицами денежных средств на счет вкладчика</w:t>
      </w:r>
    </w:p>
    <w:p w14:paraId="7626D0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договором банковского вклада не предусмотрено иное, на счет по вкладу зачисляются денежные средства, поступившие в банк на имя вкладчика от третьих лиц с указанием необходимых данных о его счете по вкладу. При этом предполагается, что вкладчик выразил согласие на получение денежных средств от таких лиц, предоставив им необходимые данные о счете по вкладу.</w:t>
      </w:r>
    </w:p>
    <w:p w14:paraId="4A23F8D9" w14:textId="77777777" w:rsidR="0042085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950</w:t>
      </w:r>
      <w:r w:rsidR="003E057A" w:rsidRPr="00E739ED">
        <w:rPr>
          <w:rFonts w:ascii="Times New Roman" w:hAnsi="Times New Roman" w:cs="Times New Roman"/>
          <w:color w:val="000000" w:themeColor="text1"/>
          <w:sz w:val="28"/>
          <w:szCs w:val="28"/>
        </w:rPr>
        <w:t>. </w:t>
      </w:r>
      <w:r w:rsidR="0042085B" w:rsidRPr="00E739ED">
        <w:rPr>
          <w:rFonts w:ascii="Times New Roman" w:hAnsi="Times New Roman" w:cs="Times New Roman"/>
          <w:b/>
          <w:bCs/>
          <w:color w:val="000000" w:themeColor="text1"/>
          <w:sz w:val="28"/>
          <w:szCs w:val="28"/>
        </w:rPr>
        <w:t>Вклады в пользу третьих лиц</w:t>
      </w:r>
    </w:p>
    <w:p w14:paraId="610E6A3B" w14:textId="77777777" w:rsidR="001F5FFA" w:rsidRPr="00E739ED" w:rsidRDefault="00D62DF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42085B" w:rsidRPr="00E739ED">
        <w:rPr>
          <w:rFonts w:ascii="Times New Roman" w:hAnsi="Times New Roman" w:cs="Times New Roman"/>
          <w:color w:val="000000" w:themeColor="text1"/>
          <w:sz w:val="28"/>
          <w:szCs w:val="28"/>
        </w:rPr>
        <w:t>Вклад может быть внесен в банк на имя определенного третьего лица. Если иное не предусмотрено договором банковского вклада, такое лицо приобретает права вкладчика с момента предъявления им к банку первого требования, основанного на этих правах, либо выражения им банку иным способом намерения воспользоваться такими правами.</w:t>
      </w:r>
    </w:p>
    <w:p w14:paraId="010E4B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Указание имени физического лица </w:t>
      </w:r>
      <w:r w:rsidR="00A45EF9" w:rsidRPr="00E739ED">
        <w:rPr>
          <w:rFonts w:ascii="Times New Roman" w:hAnsi="Times New Roman" w:cs="Times New Roman"/>
          <w:color w:val="000000" w:themeColor="text1"/>
          <w:sz w:val="28"/>
          <w:szCs w:val="28"/>
        </w:rPr>
        <w:t>(статья </w:t>
      </w:r>
      <w:r w:rsidR="009C05F6" w:rsidRPr="00E739ED">
        <w:rPr>
          <w:rFonts w:ascii="Times New Roman" w:hAnsi="Times New Roman" w:cs="Times New Roman"/>
          <w:color w:val="000000" w:themeColor="text1"/>
          <w:sz w:val="28"/>
          <w:szCs w:val="28"/>
        </w:rPr>
        <w:t>22</w:t>
      </w:r>
      <w:r w:rsidRPr="00E739ED">
        <w:rPr>
          <w:rFonts w:ascii="Times New Roman" w:hAnsi="Times New Roman" w:cs="Times New Roman"/>
          <w:color w:val="000000" w:themeColor="text1"/>
          <w:sz w:val="28"/>
          <w:szCs w:val="28"/>
        </w:rPr>
        <w:t xml:space="preserve">) или наименования юридического лица </w:t>
      </w:r>
      <w:r w:rsidR="00A45EF9" w:rsidRPr="00E739ED">
        <w:rPr>
          <w:rFonts w:ascii="Times New Roman" w:hAnsi="Times New Roman" w:cs="Times New Roman"/>
          <w:color w:val="000000" w:themeColor="text1"/>
          <w:sz w:val="28"/>
          <w:szCs w:val="28"/>
        </w:rPr>
        <w:t>(статья </w:t>
      </w:r>
      <w:r w:rsidR="005A2302" w:rsidRPr="00E739ED">
        <w:rPr>
          <w:rFonts w:ascii="Times New Roman" w:hAnsi="Times New Roman" w:cs="Times New Roman"/>
          <w:color w:val="000000" w:themeColor="text1"/>
          <w:sz w:val="28"/>
          <w:szCs w:val="28"/>
        </w:rPr>
        <w:t>60</w:t>
      </w:r>
      <w:r w:rsidRPr="00E739ED">
        <w:rPr>
          <w:rFonts w:ascii="Times New Roman" w:hAnsi="Times New Roman" w:cs="Times New Roman"/>
          <w:color w:val="000000" w:themeColor="text1"/>
          <w:sz w:val="28"/>
          <w:szCs w:val="28"/>
        </w:rPr>
        <w:t>), в пользу которого вносится вклад, является существенным условием соответствующего договора банковского вклада.</w:t>
      </w:r>
    </w:p>
    <w:p w14:paraId="1C780C1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банковского вклада в пользу физического лица, умершего к моменту заключения договора, или не существующего к этому моменту юридического лица ничтожен.</w:t>
      </w:r>
    </w:p>
    <w:p w14:paraId="4473EB4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 выражения третьим лицом намерения воспользоваться правами вкладчика лицо, заключившее договор банковского вклада, может воспользоваться правами вкладчика в отношении внесенных им на счет по вкладу денежных средств.</w:t>
      </w:r>
    </w:p>
    <w:p w14:paraId="2E16C9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Правила о договоре в пользу третьего лица </w:t>
      </w:r>
      <w:r w:rsidR="00A45EF9" w:rsidRPr="00E739ED">
        <w:rPr>
          <w:rFonts w:ascii="Times New Roman" w:hAnsi="Times New Roman" w:cs="Times New Roman"/>
          <w:color w:val="000000" w:themeColor="text1"/>
          <w:sz w:val="28"/>
          <w:szCs w:val="28"/>
        </w:rPr>
        <w:t>(статья </w:t>
      </w:r>
      <w:r w:rsidR="00D63B26" w:rsidRPr="00E739ED">
        <w:rPr>
          <w:rFonts w:ascii="Times New Roman" w:hAnsi="Times New Roman" w:cs="Times New Roman"/>
          <w:color w:val="000000" w:themeColor="text1"/>
          <w:sz w:val="28"/>
          <w:szCs w:val="28"/>
        </w:rPr>
        <w:t>536</w:t>
      </w:r>
      <w:r w:rsidRPr="00E739ED">
        <w:rPr>
          <w:rFonts w:ascii="Times New Roman" w:hAnsi="Times New Roman" w:cs="Times New Roman"/>
          <w:color w:val="000000" w:themeColor="text1"/>
          <w:sz w:val="28"/>
          <w:szCs w:val="28"/>
        </w:rPr>
        <w:t>) применяются к договору банковского вклада в пользу третьего лица, если это не противоречит правилам настоящей статьи</w:t>
      </w:r>
      <w:r w:rsidR="00B3274A" w:rsidRPr="00E739ED">
        <w:rPr>
          <w:rFonts w:ascii="Times New Roman" w:hAnsi="Times New Roman" w:cs="Times New Roman"/>
          <w:color w:val="000000" w:themeColor="text1"/>
          <w:sz w:val="28"/>
          <w:szCs w:val="28"/>
        </w:rPr>
        <w:t xml:space="preserve"> и существу банковского вклада.</w:t>
      </w:r>
    </w:p>
    <w:p w14:paraId="3B37FBF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951</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Сберегательная книжка</w:t>
      </w:r>
    </w:p>
    <w:p w14:paraId="6DC9B38D" w14:textId="77777777" w:rsidR="0042085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2085B" w:rsidRPr="00E739ED">
        <w:rPr>
          <w:rFonts w:ascii="Times New Roman" w:hAnsi="Times New Roman" w:cs="Times New Roman"/>
          <w:color w:val="000000" w:themeColor="text1"/>
          <w:sz w:val="28"/>
          <w:szCs w:val="28"/>
        </w:rPr>
        <w:t>Договором банковского вклада с физическим лицом может быть предусмотрена выдача именной сберегательной книжки.</w:t>
      </w:r>
    </w:p>
    <w:p w14:paraId="6DFA2859"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Выдача вклада, выплата процентов по нему и исполнение распоряжений вкладчика о перечислении денежных средств со счета по вкладу другим лицам осуществляются банком при предъявлении сберегательной книжки.</w:t>
      </w:r>
    </w:p>
    <w:p w14:paraId="30EACF8D" w14:textId="77777777" w:rsidR="001F5FFA"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именная сберегательная книжка утрачена или приведена в негодное для предъявления состояние, банк по заявлению вкладчика выдает ему новую сберегательную книжку.</w:t>
      </w:r>
    </w:p>
    <w:p w14:paraId="3B291962" w14:textId="77777777" w:rsidR="0042085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952</w:t>
      </w:r>
      <w:r w:rsidR="003E057A" w:rsidRPr="00E739ED">
        <w:rPr>
          <w:rFonts w:ascii="Times New Roman" w:hAnsi="Times New Roman" w:cs="Times New Roman"/>
          <w:color w:val="000000" w:themeColor="text1"/>
          <w:sz w:val="28"/>
          <w:szCs w:val="28"/>
        </w:rPr>
        <w:t>. </w:t>
      </w:r>
      <w:r w:rsidR="0042085B" w:rsidRPr="00E739ED">
        <w:rPr>
          <w:rFonts w:ascii="Times New Roman" w:hAnsi="Times New Roman" w:cs="Times New Roman"/>
          <w:b/>
          <w:bCs/>
          <w:color w:val="000000" w:themeColor="text1"/>
          <w:sz w:val="28"/>
          <w:szCs w:val="28"/>
        </w:rPr>
        <w:t>Сберегательный и депозитный сертификаты</w:t>
      </w:r>
    </w:p>
    <w:p w14:paraId="32BF912E"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Сберегательный и депозитный сертификаты являются именными документарными ценными бумагами, удостоверяющими факт внесения вкладчиком в банк суммы вклада на условиях, указанных в соответствующем сертификате, и право владельца такого сертификата на получение по истечении установленного сертификатом срока суммы вклада и обусловленных сертификатом процентов в банке, выдавшем сертификат.</w:t>
      </w:r>
    </w:p>
    <w:p w14:paraId="7A315D9C"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Владельцем сберегательного сертификата может быть только физическое лицо, в том числе физическое лиц</w:t>
      </w:r>
      <w:r w:rsidR="001623AD" w:rsidRPr="00E739ED">
        <w:rPr>
          <w:rFonts w:ascii="Times New Roman" w:hAnsi="Times New Roman" w:cs="Times New Roman"/>
          <w:color w:val="000000" w:themeColor="text1"/>
          <w:sz w:val="28"/>
          <w:szCs w:val="28"/>
        </w:rPr>
        <w:t xml:space="preserve">о - </w:t>
      </w:r>
      <w:r w:rsidRPr="00E739ED">
        <w:rPr>
          <w:rFonts w:ascii="Times New Roman" w:hAnsi="Times New Roman" w:cs="Times New Roman"/>
          <w:color w:val="000000" w:themeColor="text1"/>
          <w:sz w:val="28"/>
          <w:szCs w:val="28"/>
        </w:rPr>
        <w:t>предприниматель.</w:t>
      </w:r>
    </w:p>
    <w:p w14:paraId="52E129F3"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 вклада, внесение которой удостоверено сберегательным сертификатом, подлежит страхованию в соответствии с законом о страховании вкладов физических лиц.</w:t>
      </w:r>
    </w:p>
    <w:p w14:paraId="231327EB"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Владельцем депозитного сертификата может быть только юридическое лицо.</w:t>
      </w:r>
    </w:p>
    <w:p w14:paraId="30EF37A4"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Проценты по сберегательному или депозитному сертификату устанавливаются и выплачиваются на утвержденных банком условиях и в сроки, определенные сберегательным или депозитным сертификатом.</w:t>
      </w:r>
    </w:p>
    <w:p w14:paraId="64365D2D"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 вправе выдавать сберегательные и депозитные сертификаты, условия которых не предусматривают право владельца соответствующего сертификата на получение вклада по требованию, при этом такой сертификат должен содержать указание на отсутствие права вкладчика на досрочное получение вклада по требованию.</w:t>
      </w:r>
    </w:p>
    <w:p w14:paraId="14A175F2"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сберегательные и депозитные сертификаты предусматривают право владельца соответствующего сертификата на получение вклада по требованию, банком при досрочном предъявлении требования владельца соответствующего сертификата о выдаче денежных средств выплачиваются сумма вклада и проценты в размере, выплачиваемом по вкладам до востребования, если условиями соответствующего сертификата не установлен иной размер процентов.</w:t>
      </w:r>
    </w:p>
    <w:p w14:paraId="11367C4A" w14:textId="77777777" w:rsidR="001F5FFA"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Сберегательные или депозитные сертификаты могут выдаваться на условиях обездвижения (статья </w:t>
      </w:r>
      <w:r w:rsidR="00892A77" w:rsidRPr="00E739ED">
        <w:rPr>
          <w:rFonts w:ascii="Times New Roman" w:hAnsi="Times New Roman" w:cs="Times New Roman"/>
          <w:color w:val="000000" w:themeColor="text1"/>
          <w:sz w:val="28"/>
          <w:szCs w:val="28"/>
        </w:rPr>
        <w:t>188</w:t>
      </w:r>
      <w:r w:rsidRPr="00E739ED">
        <w:rPr>
          <w:rFonts w:ascii="Times New Roman" w:hAnsi="Times New Roman" w:cs="Times New Roman"/>
          <w:color w:val="000000" w:themeColor="text1"/>
          <w:sz w:val="28"/>
          <w:szCs w:val="28"/>
        </w:rPr>
        <w:t xml:space="preserve">), в том числе обездвижения путем их хранения в выдавшем банке при условии, что такой банк в соответствии с законом вправе осуществлять хранение документарных ценных бумаг и (или) </w:t>
      </w:r>
      <w:r w:rsidRPr="00E739ED">
        <w:rPr>
          <w:rFonts w:ascii="Times New Roman" w:hAnsi="Times New Roman" w:cs="Times New Roman"/>
          <w:color w:val="000000" w:themeColor="text1"/>
          <w:sz w:val="28"/>
          <w:szCs w:val="28"/>
        </w:rPr>
        <w:lastRenderedPageBreak/>
        <w:t>учет прав на ценные бумаги. В случае обездвижения такие сертификаты не выдаются на руки их владельцам, а права владельцев таких сертификатов закрепляются в одном сертификате, реквизиты которого устанавливаются Центральным Республиканским Банком Донецкой Народной Республики.</w:t>
      </w:r>
    </w:p>
    <w:p w14:paraId="724ADF46" w14:textId="77777777" w:rsidR="0042085B" w:rsidRPr="00E739ED" w:rsidRDefault="003E057A"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953</w:t>
      </w:r>
      <w:r w:rsidR="0042085B" w:rsidRPr="00E739ED">
        <w:rPr>
          <w:rFonts w:ascii="Times New Roman" w:hAnsi="Times New Roman" w:cs="Times New Roman"/>
          <w:bCs/>
          <w:color w:val="000000" w:themeColor="text1"/>
          <w:sz w:val="28"/>
          <w:szCs w:val="28"/>
        </w:rPr>
        <w:t>.</w:t>
      </w:r>
      <w:r w:rsidRPr="00E739ED">
        <w:rPr>
          <w:rFonts w:ascii="Times New Roman" w:hAnsi="Times New Roman" w:cs="Times New Roman"/>
          <w:bCs/>
          <w:color w:val="000000" w:themeColor="text1"/>
          <w:sz w:val="28"/>
          <w:szCs w:val="28"/>
        </w:rPr>
        <w:t> </w:t>
      </w:r>
      <w:r w:rsidR="0042085B" w:rsidRPr="00E739ED">
        <w:rPr>
          <w:rFonts w:ascii="Times New Roman" w:hAnsi="Times New Roman" w:cs="Times New Roman"/>
          <w:b/>
          <w:bCs/>
          <w:color w:val="000000" w:themeColor="text1"/>
          <w:sz w:val="28"/>
          <w:szCs w:val="28"/>
        </w:rPr>
        <w:t>Особенности договора банковского вклада в драгоценных металлах</w:t>
      </w:r>
    </w:p>
    <w:p w14:paraId="3D6469B4"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банковского вклада, предметом которого является драгоценный металл определенного наименования (вклад в драгоценных металлах), банк обязуется возвратить вкладчику имеющийся во вкладе драгоценный металл того же наименования и той же массы либо выдать денежные средства в сумме, эквивалентной стоимости этого металла, а также выплатить предусмотренные договором проценты.</w:t>
      </w:r>
    </w:p>
    <w:p w14:paraId="5038002C"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банковского вклада в драгоценных металлах должен содержать обязательное указание на наименование драгоценного металла, размер процентов по вкладу и форму их получения вкладчиком, а также порядок расчета суммы денежных средств, подлежащих выдаче, если возможность такой выдачи предусмотрена договором.</w:t>
      </w:r>
    </w:p>
    <w:p w14:paraId="0F6B7366"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иное не установлено законом или не вытекает из существа обязательства, к отношениям по договору банковского вклада в драгоценных металлах применяются правила о вкладах, предусмотренные настоящим Кодексом, в том числе правила </w:t>
      </w:r>
      <w:r w:rsidR="002B5940" w:rsidRPr="00E739ED">
        <w:rPr>
          <w:rFonts w:ascii="Times New Roman" w:hAnsi="Times New Roman" w:cs="Times New Roman"/>
          <w:color w:val="000000" w:themeColor="text1"/>
          <w:sz w:val="28"/>
          <w:szCs w:val="28"/>
        </w:rPr>
        <w:t xml:space="preserve">части </w:t>
      </w:r>
      <w:r w:rsidR="00944650"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rPr>
        <w:t xml:space="preserve"> статьи </w:t>
      </w:r>
      <w:r w:rsidR="00924D87" w:rsidRPr="00E739ED">
        <w:rPr>
          <w:rFonts w:ascii="Times New Roman" w:hAnsi="Times New Roman" w:cs="Times New Roman"/>
          <w:color w:val="000000" w:themeColor="text1"/>
          <w:sz w:val="28"/>
          <w:szCs w:val="28"/>
        </w:rPr>
        <w:t>72</w:t>
      </w:r>
      <w:r w:rsidRPr="00E739ED">
        <w:rPr>
          <w:rFonts w:ascii="Times New Roman" w:hAnsi="Times New Roman" w:cs="Times New Roman"/>
          <w:color w:val="000000" w:themeColor="text1"/>
          <w:sz w:val="28"/>
          <w:szCs w:val="28"/>
        </w:rPr>
        <w:t xml:space="preserve"> настоящего Кодекса.</w:t>
      </w:r>
    </w:p>
    <w:p w14:paraId="2836DA9C" w14:textId="77777777" w:rsidR="0042085B"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42085B" w:rsidRPr="00E739ED">
        <w:rPr>
          <w:rFonts w:ascii="Times New Roman" w:hAnsi="Times New Roman" w:cs="Times New Roman"/>
          <w:color w:val="000000" w:themeColor="text1"/>
          <w:sz w:val="28"/>
          <w:szCs w:val="28"/>
        </w:rPr>
        <w:t xml:space="preserve">К отношениям по договору банковского вклада в драгоценных металлах правила </w:t>
      </w:r>
      <w:r w:rsidRPr="00E739ED">
        <w:rPr>
          <w:rFonts w:ascii="Times New Roman" w:hAnsi="Times New Roman" w:cs="Times New Roman"/>
          <w:color w:val="000000" w:themeColor="text1"/>
          <w:sz w:val="28"/>
          <w:szCs w:val="28"/>
        </w:rPr>
        <w:t>части</w:t>
      </w:r>
      <w:r w:rsidR="0042085B" w:rsidRPr="00E739ED">
        <w:rPr>
          <w:rFonts w:ascii="Times New Roman" w:hAnsi="Times New Roman" w:cs="Times New Roman"/>
          <w:color w:val="000000" w:themeColor="text1"/>
          <w:sz w:val="28"/>
          <w:szCs w:val="28"/>
        </w:rPr>
        <w:t xml:space="preserve"> 1 статьи </w:t>
      </w:r>
      <w:r w:rsidR="001F1FCD" w:rsidRPr="00E739ED">
        <w:rPr>
          <w:rFonts w:ascii="Times New Roman" w:hAnsi="Times New Roman" w:cs="Times New Roman"/>
          <w:color w:val="000000" w:themeColor="text1"/>
          <w:sz w:val="28"/>
          <w:szCs w:val="28"/>
        </w:rPr>
        <w:t>948</w:t>
      </w:r>
      <w:r w:rsidR="0042085B" w:rsidRPr="00E739ED">
        <w:rPr>
          <w:rFonts w:ascii="Times New Roman" w:hAnsi="Times New Roman" w:cs="Times New Roman"/>
          <w:color w:val="000000" w:themeColor="text1"/>
          <w:sz w:val="28"/>
          <w:szCs w:val="28"/>
        </w:rPr>
        <w:t xml:space="preserve"> настоящего Кодекса об обеспечении возврата вкладов </w:t>
      </w:r>
      <w:r w:rsidRPr="00E739ED">
        <w:rPr>
          <w:rFonts w:ascii="Times New Roman" w:hAnsi="Times New Roman" w:cs="Times New Roman"/>
          <w:color w:val="000000" w:themeColor="text1"/>
          <w:sz w:val="28"/>
          <w:szCs w:val="28"/>
        </w:rPr>
        <w:t xml:space="preserve">физических лиц </w:t>
      </w:r>
      <w:r w:rsidR="0042085B" w:rsidRPr="00E739ED">
        <w:rPr>
          <w:rFonts w:ascii="Times New Roman" w:hAnsi="Times New Roman" w:cs="Times New Roman"/>
          <w:color w:val="000000" w:themeColor="text1"/>
          <w:sz w:val="28"/>
          <w:szCs w:val="28"/>
        </w:rPr>
        <w:t xml:space="preserve">путем осуществляемого в соответствии с законом страхования вкладов физических лиц не применяются, о чем </w:t>
      </w:r>
      <w:r w:rsidRPr="00E739ED">
        <w:rPr>
          <w:rFonts w:ascii="Times New Roman" w:hAnsi="Times New Roman" w:cs="Times New Roman"/>
          <w:color w:val="000000" w:themeColor="text1"/>
          <w:sz w:val="28"/>
          <w:szCs w:val="28"/>
        </w:rPr>
        <w:t>физическое лицо должно</w:t>
      </w:r>
      <w:r w:rsidR="0042085B" w:rsidRPr="00E739ED">
        <w:rPr>
          <w:rFonts w:ascii="Times New Roman" w:hAnsi="Times New Roman" w:cs="Times New Roman"/>
          <w:color w:val="000000" w:themeColor="text1"/>
          <w:sz w:val="28"/>
          <w:szCs w:val="28"/>
        </w:rPr>
        <w:t xml:space="preserve"> быть уведомлен</w:t>
      </w:r>
      <w:r w:rsidRPr="00E739ED">
        <w:rPr>
          <w:rFonts w:ascii="Times New Roman" w:hAnsi="Times New Roman" w:cs="Times New Roman"/>
          <w:color w:val="000000" w:themeColor="text1"/>
          <w:sz w:val="28"/>
          <w:szCs w:val="28"/>
        </w:rPr>
        <w:t>о</w:t>
      </w:r>
      <w:r w:rsidR="0042085B" w:rsidRPr="00E739ED">
        <w:rPr>
          <w:rFonts w:ascii="Times New Roman" w:hAnsi="Times New Roman" w:cs="Times New Roman"/>
          <w:color w:val="000000" w:themeColor="text1"/>
          <w:sz w:val="28"/>
          <w:szCs w:val="28"/>
        </w:rPr>
        <w:t xml:space="preserve"> в письменной форме до заключения договора банковского вклада в драгоценных металлах, а банк должен получить от </w:t>
      </w:r>
      <w:r w:rsidRPr="00E739ED">
        <w:rPr>
          <w:rFonts w:ascii="Times New Roman" w:hAnsi="Times New Roman" w:cs="Times New Roman"/>
          <w:color w:val="000000" w:themeColor="text1"/>
          <w:sz w:val="28"/>
          <w:szCs w:val="28"/>
        </w:rPr>
        <w:t xml:space="preserve">физического лица </w:t>
      </w:r>
      <w:r w:rsidR="0042085B" w:rsidRPr="00E739ED">
        <w:rPr>
          <w:rFonts w:ascii="Times New Roman" w:hAnsi="Times New Roman" w:cs="Times New Roman"/>
          <w:color w:val="000000" w:themeColor="text1"/>
          <w:sz w:val="28"/>
          <w:szCs w:val="28"/>
        </w:rPr>
        <w:t>подтверждение того, что такое уведомление было совершено.</w:t>
      </w:r>
    </w:p>
    <w:p w14:paraId="5B6D623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6</w:t>
      </w:r>
      <w:r w:rsidR="003E057A"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Банковский счет</w:t>
      </w:r>
    </w:p>
    <w:p w14:paraId="0E5EE0F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954</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банковского счета</w:t>
      </w:r>
    </w:p>
    <w:p w14:paraId="68E9CBB5" w14:textId="77777777" w:rsidR="002B594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2B5940" w:rsidRPr="00E739ED">
        <w:rPr>
          <w:rFonts w:ascii="Times New Roman" w:hAnsi="Times New Roman" w:cs="Times New Roman"/>
          <w:color w:val="000000" w:themeColor="text1"/>
          <w:sz w:val="28"/>
          <w:szCs w:val="28"/>
        </w:rPr>
        <w:t>По договору банковского счета банк обязуется принимать и зачислять поступающие на счет, открытый клиенту (владельцу счета), денежные средства, выполнять распоряжения клиента о перечислении и выдаче соответствующих сумм со счета и проведении других операций по счету.</w:t>
      </w:r>
    </w:p>
    <w:p w14:paraId="6C38C661"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Банк может использовать имеющиеся на счете денежные средства, гарантируя право клиента беспрепятственно распоряжаться этими средствами.</w:t>
      </w:r>
    </w:p>
    <w:p w14:paraId="591F5918"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 не вправе определять и контролировать направления использования денежных средств клиента и устанавливать другие не предусмотренные законом или договором банковского счета ограничения права клиента распоряжаться денежными средствами по своему усмотрению.</w:t>
      </w:r>
    </w:p>
    <w:p w14:paraId="22A9D040"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Права на денежные средства, находящиеся на счете, считаются принадлежащими клиенту в пределах суммы остатка, за исключением денежных средств, в отношении которых получателю денежных средств и (или) обслуживающему его банку в соответствии с банковскими правилами и договором подтверждена возможность исполнения распоряжения клиента о списании денежных средств в течение определенного договором срока, но не более чем десять дней. По истечении указанного срока находящиеся на счете денежные средства, в отношении которых была подтверждена возможность исполнения распоряжения клиента, считаются принадлежащими клиенту.</w:t>
      </w:r>
    </w:p>
    <w:p w14:paraId="67A6FB9E"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В случае заключения договора банковского счета с несколькими клиентами (совместный счет) такими клиентами могут быть только физические лица с учетом ограничений, установленных валютным законодательством Донецкой Народной Республики. Права на денежные средства, находящиеся на счете, считаются принадлежащими таким лицам в долях, определяемых пропорционально суммам денежных средств, внесенных каждым из клиентов или третьими лицами в пользу каждого из клиентов, если иное не предусмотрено договором банковского счета (договором установлена непропорциональность). Если договор банковского счета заключен клиентами-супругами, права на денежные средства, находящиеся на совместном счете, являются общими правами клиентов-супругов (статья </w:t>
      </w:r>
      <w:r w:rsidR="001F1FCD" w:rsidRPr="00E739ED">
        <w:rPr>
          <w:rFonts w:ascii="Times New Roman" w:hAnsi="Times New Roman" w:cs="Times New Roman"/>
          <w:color w:val="000000" w:themeColor="text1"/>
          <w:sz w:val="28"/>
          <w:szCs w:val="28"/>
        </w:rPr>
        <w:t>317</w:t>
      </w:r>
      <w:r w:rsidRPr="00E739ED">
        <w:rPr>
          <w:rFonts w:ascii="Times New Roman" w:hAnsi="Times New Roman" w:cs="Times New Roman"/>
          <w:color w:val="000000" w:themeColor="text1"/>
          <w:sz w:val="28"/>
          <w:szCs w:val="28"/>
        </w:rPr>
        <w:t>), если иное не предусмотрено брачным договором, о заключении которого клиенты-супруги уведомили банк.</w:t>
      </w:r>
    </w:p>
    <w:p w14:paraId="0C0FCA79"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C3518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Правила настоящей главы, относящиеся к банкам, применяются также и к другим кредитным организациям при заключении и исполнении ими договора банковского счета в соответствии с выданным разрешением (лицензией).</w:t>
      </w:r>
    </w:p>
    <w:p w14:paraId="54D730E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523FF" w:rsidRPr="00E739ED">
        <w:rPr>
          <w:rFonts w:ascii="Times New Roman" w:hAnsi="Times New Roman" w:cs="Times New Roman"/>
          <w:color w:val="000000" w:themeColor="text1"/>
          <w:sz w:val="28"/>
          <w:szCs w:val="28"/>
        </w:rPr>
        <w:t>955</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Заключ</w:t>
      </w:r>
      <w:r w:rsidR="00B3274A" w:rsidRPr="00E739ED">
        <w:rPr>
          <w:rFonts w:ascii="Times New Roman" w:hAnsi="Times New Roman" w:cs="Times New Roman"/>
          <w:b/>
          <w:color w:val="000000" w:themeColor="text1"/>
          <w:sz w:val="28"/>
          <w:szCs w:val="28"/>
        </w:rPr>
        <w:t>ение договора банковского счета</w:t>
      </w:r>
    </w:p>
    <w:p w14:paraId="5E7C5A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заключении договора банковского счета клиенту или указанному им лицу открывается счет в банке на условиях, согласованных сторонами.</w:t>
      </w:r>
    </w:p>
    <w:p w14:paraId="639F09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Банк обязан заключить договор банковского счета с клиентом, обратившимся с предложением открыть счет на объявленных банком для открытия счетов данного вида условиях, соответствующих требованиям, предусмотренным законом и установленными в соответствии с ним банковскими правилами.</w:t>
      </w:r>
    </w:p>
    <w:p w14:paraId="673DC7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Банк не вправе отказать в открытии счета, совершение соответствующих операций по которому предусмотрено законом, </w:t>
      </w:r>
      <w:r w:rsidR="002B5940" w:rsidRPr="00E739ED">
        <w:rPr>
          <w:rFonts w:ascii="Times New Roman" w:hAnsi="Times New Roman" w:cs="Times New Roman"/>
          <w:color w:val="000000" w:themeColor="text1"/>
          <w:sz w:val="28"/>
          <w:szCs w:val="28"/>
        </w:rPr>
        <w:t xml:space="preserve">уставом </w:t>
      </w:r>
      <w:r w:rsidRPr="00E739ED">
        <w:rPr>
          <w:rFonts w:ascii="Times New Roman" w:hAnsi="Times New Roman" w:cs="Times New Roman"/>
          <w:color w:val="000000" w:themeColor="text1"/>
          <w:sz w:val="28"/>
          <w:szCs w:val="28"/>
        </w:rPr>
        <w:t>банка и выданным ему разрешением (лицензией), за исключением случаев, когда такой отказ вызван отсутствием у банка возможности принять на банковское обслуживание либо допускается законом или иными нормативными правовыми актами.</w:t>
      </w:r>
    </w:p>
    <w:p w14:paraId="480D08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необоснованном уклонении банка от заключения договора банковского счета клиент вправе предъявить ему требования, предусмотренные частью 4</w:t>
      </w:r>
      <w:r w:rsidR="0070290F" w:rsidRPr="00E739ED">
        <w:rPr>
          <w:rFonts w:ascii="Times New Roman" w:hAnsi="Times New Roman" w:cs="Times New Roman"/>
          <w:color w:val="000000" w:themeColor="text1"/>
          <w:sz w:val="28"/>
          <w:szCs w:val="28"/>
        </w:rPr>
        <w:t xml:space="preserve"> статьи </w:t>
      </w:r>
      <w:r w:rsidR="001F1FCD" w:rsidRPr="00E739ED">
        <w:rPr>
          <w:rFonts w:ascii="Times New Roman" w:hAnsi="Times New Roman" w:cs="Times New Roman"/>
          <w:color w:val="000000" w:themeColor="text1"/>
          <w:sz w:val="28"/>
          <w:szCs w:val="28"/>
        </w:rPr>
        <w:t>554</w:t>
      </w:r>
      <w:r w:rsidR="00B3274A" w:rsidRPr="00E739ED">
        <w:rPr>
          <w:rFonts w:ascii="Times New Roman" w:hAnsi="Times New Roman" w:cs="Times New Roman"/>
          <w:color w:val="000000" w:themeColor="text1"/>
          <w:sz w:val="28"/>
          <w:szCs w:val="28"/>
        </w:rPr>
        <w:t xml:space="preserve"> настоящего Кодекса.</w:t>
      </w:r>
    </w:p>
    <w:p w14:paraId="37010DE8"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Банковский счет может быть открыт на условиях использования электронного средства платежа.</w:t>
      </w:r>
    </w:p>
    <w:p w14:paraId="3E7F54A6" w14:textId="77777777" w:rsidR="002B5940"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956</w:t>
      </w:r>
      <w:r w:rsidR="003E057A" w:rsidRPr="00E739ED">
        <w:rPr>
          <w:rFonts w:ascii="Times New Roman" w:hAnsi="Times New Roman" w:cs="Times New Roman"/>
          <w:color w:val="000000" w:themeColor="text1"/>
          <w:sz w:val="28"/>
          <w:szCs w:val="28"/>
        </w:rPr>
        <w:t>. </w:t>
      </w:r>
      <w:r w:rsidR="002B5940" w:rsidRPr="00E739ED">
        <w:rPr>
          <w:rFonts w:ascii="Times New Roman" w:hAnsi="Times New Roman" w:cs="Times New Roman"/>
          <w:b/>
          <w:bCs/>
          <w:color w:val="000000" w:themeColor="text1"/>
          <w:sz w:val="28"/>
          <w:szCs w:val="28"/>
        </w:rPr>
        <w:t>Порядок распоряжения денежными средствами, находящимися на счете</w:t>
      </w:r>
    </w:p>
    <w:p w14:paraId="35DF3634"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Права лиц, осуществляющих от имени клиента распоряжения о перечислении и выдаче средств со счета, удостоверяются клиентом путем представления банку документов, предусмотренных законом, установленными в соответствии с ним банковскими правилами и договором банковского счета.</w:t>
      </w:r>
    </w:p>
    <w:p w14:paraId="4F2F30D2" w14:textId="77777777" w:rsidR="002B5940"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B5940" w:rsidRPr="00E739ED">
        <w:rPr>
          <w:rFonts w:ascii="Times New Roman" w:hAnsi="Times New Roman" w:cs="Times New Roman"/>
          <w:color w:val="000000" w:themeColor="text1"/>
          <w:sz w:val="28"/>
          <w:szCs w:val="28"/>
        </w:rPr>
        <w:t>Клиент может дать распоряжение банку о списании денежных средств со счета по требованию третьих лиц, в том числе связанному с исполнением клиентом своих обязательств перед этими лицами. Банк принимает эти распоряжения при условии указания в них в письменной форме необходимых данных, позволяющих при предъявлении соответствующего требования идентифицировать лицо, имеющее право на его предъявление.</w:t>
      </w:r>
    </w:p>
    <w:p w14:paraId="6070D083" w14:textId="77777777" w:rsidR="002B5940"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w:t>
      </w:r>
      <w:r w:rsidR="002B5940" w:rsidRPr="00E739ED">
        <w:rPr>
          <w:rFonts w:ascii="Times New Roman" w:hAnsi="Times New Roman" w:cs="Times New Roman"/>
          <w:color w:val="000000" w:themeColor="text1"/>
          <w:sz w:val="28"/>
          <w:szCs w:val="28"/>
        </w:rPr>
        <w:t>Банк исполняет распоряжение о списании денежных средств при недостаточности денежных средств на банковском счете, если этот счет включен в соответствии с договором банковского счета в группу банковских счетов, в том числе принадлежащих разным лицам, и на всех банковских счетах, включенных в указанную группу, достаточно денежных средств для исполнения распоряжения клиента. При этом такое списание не является кредитованием счета.</w:t>
      </w:r>
    </w:p>
    <w:p w14:paraId="62FC24D4" w14:textId="77777777" w:rsidR="001F5FFA"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2B5940" w:rsidRPr="00E739ED">
        <w:rPr>
          <w:rFonts w:ascii="Times New Roman" w:hAnsi="Times New Roman" w:cs="Times New Roman"/>
          <w:color w:val="000000" w:themeColor="text1"/>
          <w:sz w:val="28"/>
          <w:szCs w:val="28"/>
        </w:rPr>
        <w:t>Договором может быть предусмотрено удостоверение прав распоряжения денежными суммами, находящимися на счете, электронными средствами платежа и иными способами с использованием в них аналогов собственноручной подписи (</w:t>
      </w:r>
      <w:r w:rsidRPr="00E739ED">
        <w:rPr>
          <w:rFonts w:ascii="Times New Roman" w:hAnsi="Times New Roman" w:cs="Times New Roman"/>
          <w:color w:val="000000" w:themeColor="text1"/>
          <w:sz w:val="28"/>
          <w:szCs w:val="28"/>
        </w:rPr>
        <w:t xml:space="preserve">часть 2 статьи </w:t>
      </w:r>
      <w:r w:rsidR="00D664A1" w:rsidRPr="00E739ED">
        <w:rPr>
          <w:rFonts w:ascii="Times New Roman" w:hAnsi="Times New Roman" w:cs="Times New Roman"/>
          <w:color w:val="000000" w:themeColor="text1"/>
          <w:sz w:val="28"/>
          <w:szCs w:val="28"/>
        </w:rPr>
        <w:t>209</w:t>
      </w:r>
      <w:r w:rsidR="002B5940" w:rsidRPr="00E739ED">
        <w:rPr>
          <w:rFonts w:ascii="Times New Roman" w:hAnsi="Times New Roman" w:cs="Times New Roman"/>
          <w:color w:val="000000" w:themeColor="text1"/>
          <w:sz w:val="28"/>
          <w:szCs w:val="28"/>
        </w:rPr>
        <w:t>), кодов, паролей и других средств, подтверждающих, что распоряжение дано уполномоченным на это лицом.</w:t>
      </w:r>
    </w:p>
    <w:p w14:paraId="7E1DC0C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957</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Операции по счету, выполняемые банком</w:t>
      </w:r>
    </w:p>
    <w:p w14:paraId="5679F52D" w14:textId="77777777" w:rsidR="001F5FFA"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color w:val="000000" w:themeColor="text1"/>
          <w:sz w:val="28"/>
          <w:szCs w:val="28"/>
        </w:rPr>
        <w:t>Банк обязан совершать для клиента операции, предусмотренные для счетов данного вида законом, установленными в соответствии с ним банковскими правилами и применяемыми в банковской практике обычаями, если договором банковского</w:t>
      </w:r>
      <w:r w:rsidR="00B3274A" w:rsidRPr="00E739ED">
        <w:rPr>
          <w:rFonts w:ascii="Times New Roman" w:hAnsi="Times New Roman" w:cs="Times New Roman"/>
          <w:color w:val="000000" w:themeColor="text1"/>
          <w:sz w:val="28"/>
          <w:szCs w:val="28"/>
        </w:rPr>
        <w:t xml:space="preserve"> счета не предусмотрено иное.</w:t>
      </w:r>
    </w:p>
    <w:p w14:paraId="1FBF997D" w14:textId="77777777" w:rsidR="00A531FA"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Законом могут быть предусмотрены случаи, когда банк обязан отказать в зачислении на счет клиента денежных средств или их списании со счета клиента.</w:t>
      </w:r>
    </w:p>
    <w:p w14:paraId="14701798" w14:textId="77777777" w:rsidR="00A531FA"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установлено законом, договором банковского счета могут быть предусмотрены случаи, когда банк обязан отказать в зачислении на счет клиента денежных средств или в их списании со счета клиента.</w:t>
      </w:r>
    </w:p>
    <w:p w14:paraId="2B45EB2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958</w:t>
      </w:r>
      <w:r w:rsidR="001F5FFA" w:rsidRPr="00E739ED">
        <w:rPr>
          <w:rFonts w:ascii="Times New Roman" w:hAnsi="Times New Roman" w:cs="Times New Roman"/>
          <w:color w:val="000000" w:themeColor="text1"/>
          <w:sz w:val="28"/>
          <w:szCs w:val="28"/>
        </w:rPr>
        <w:t>.</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Сроки операций по счету</w:t>
      </w:r>
    </w:p>
    <w:p w14:paraId="3459FA5A" w14:textId="77777777" w:rsidR="00A531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531FA" w:rsidRPr="00E739ED">
        <w:rPr>
          <w:rFonts w:ascii="Times New Roman" w:hAnsi="Times New Roman" w:cs="Times New Roman"/>
          <w:color w:val="000000" w:themeColor="text1"/>
          <w:sz w:val="28"/>
          <w:szCs w:val="28"/>
        </w:rPr>
        <w:t>Банк обязан зачислять поступившие для клиента денежные средства не позднее дня, следующего за днем поступления в банк соответствующего платежного документа, если более короткий срок не предусмотрен законом, установленными в соответствии с ним банковскими правилами или договором банковского счета.</w:t>
      </w:r>
    </w:p>
    <w:p w14:paraId="7AE60C5C" w14:textId="77777777" w:rsidR="00A531FA"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Банк обязан по распоряжению клиента выдавать или списывать со счета денежные средства клиента не позднее дня, следующего за днем поступления в банк соответствующего платежного документа, если иные сроки не предусмотрены законом, изданными в соответствии с ним банковскими правилами или договором банковского счета.</w:t>
      </w:r>
    </w:p>
    <w:p w14:paraId="6675121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959</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Кредитование счета</w:t>
      </w:r>
    </w:p>
    <w:p w14:paraId="3442FEB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в соответствии с договором банковского счета банк осуществляет платежи со счета несмотря на отсутствие денежных средств (кредитование счета), банк считается предоставившим клиенту кр</w:t>
      </w:r>
      <w:r w:rsidR="008329CF" w:rsidRPr="00E739ED">
        <w:rPr>
          <w:rFonts w:ascii="Times New Roman" w:hAnsi="Times New Roman" w:cs="Times New Roman"/>
          <w:color w:val="000000" w:themeColor="text1"/>
          <w:sz w:val="28"/>
          <w:szCs w:val="28"/>
        </w:rPr>
        <w:t>едит на соответствующую сумму с</w:t>
      </w:r>
      <w:r w:rsidRPr="00E739ED">
        <w:rPr>
          <w:rFonts w:ascii="Times New Roman" w:hAnsi="Times New Roman" w:cs="Times New Roman"/>
          <w:color w:val="000000" w:themeColor="text1"/>
          <w:sz w:val="28"/>
          <w:szCs w:val="28"/>
        </w:rPr>
        <w:t xml:space="preserve"> </w:t>
      </w:r>
      <w:r w:rsidR="00A531FA" w:rsidRPr="00E739ED">
        <w:rPr>
          <w:rFonts w:ascii="Times New Roman" w:hAnsi="Times New Roman" w:cs="Times New Roman"/>
          <w:color w:val="000000" w:themeColor="text1"/>
          <w:sz w:val="28"/>
          <w:szCs w:val="28"/>
        </w:rPr>
        <w:t xml:space="preserve">момента </w:t>
      </w:r>
      <w:r w:rsidRPr="00E739ED">
        <w:rPr>
          <w:rFonts w:ascii="Times New Roman" w:hAnsi="Times New Roman" w:cs="Times New Roman"/>
          <w:color w:val="000000" w:themeColor="text1"/>
          <w:sz w:val="28"/>
          <w:szCs w:val="28"/>
        </w:rPr>
        <w:t>осуществления такого платежа.</w:t>
      </w:r>
    </w:p>
    <w:p w14:paraId="093201C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Права и обязанности сторон, связанные с кредитованием счета, определяются прави</w:t>
      </w:r>
      <w:r w:rsidR="0070290F" w:rsidRPr="00E739ED">
        <w:rPr>
          <w:rFonts w:ascii="Times New Roman" w:hAnsi="Times New Roman" w:cs="Times New Roman"/>
          <w:color w:val="000000" w:themeColor="text1"/>
          <w:sz w:val="28"/>
          <w:szCs w:val="28"/>
        </w:rPr>
        <w:t xml:space="preserve">лами о займе и кредите (глава </w:t>
      </w:r>
      <w:r w:rsidR="00D664A1" w:rsidRPr="00E739ED">
        <w:rPr>
          <w:rFonts w:ascii="Times New Roman" w:hAnsi="Times New Roman" w:cs="Times New Roman"/>
          <w:color w:val="000000" w:themeColor="text1"/>
          <w:sz w:val="28"/>
          <w:szCs w:val="28"/>
        </w:rPr>
        <w:t>43</w:t>
      </w:r>
      <w:r w:rsidRPr="00E739ED">
        <w:rPr>
          <w:rFonts w:ascii="Times New Roman" w:hAnsi="Times New Roman" w:cs="Times New Roman"/>
          <w:color w:val="000000" w:themeColor="text1"/>
          <w:sz w:val="28"/>
          <w:szCs w:val="28"/>
        </w:rPr>
        <w:t>), если договором банковско</w:t>
      </w:r>
      <w:r w:rsidR="00B3274A" w:rsidRPr="00E739ED">
        <w:rPr>
          <w:rFonts w:ascii="Times New Roman" w:hAnsi="Times New Roman" w:cs="Times New Roman"/>
          <w:color w:val="000000" w:themeColor="text1"/>
          <w:sz w:val="28"/>
          <w:szCs w:val="28"/>
        </w:rPr>
        <w:t>го счета не предусмотрено иное.</w:t>
      </w:r>
    </w:p>
    <w:p w14:paraId="5E7B069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960</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Оплата расходов банка </w:t>
      </w:r>
      <w:r w:rsidR="00B3274A" w:rsidRPr="00E739ED">
        <w:rPr>
          <w:rFonts w:ascii="Times New Roman" w:hAnsi="Times New Roman" w:cs="Times New Roman"/>
          <w:b/>
          <w:color w:val="000000" w:themeColor="text1"/>
          <w:sz w:val="28"/>
          <w:szCs w:val="28"/>
        </w:rPr>
        <w:t>на совершение операций по счету</w:t>
      </w:r>
    </w:p>
    <w:p w14:paraId="30B873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случаях, предусмотренных договором банковского счета, клиент оплачивает услуги банка по совершению операций с денежными средствами, находящимися на счете.</w:t>
      </w:r>
    </w:p>
    <w:p w14:paraId="2F30C24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531FA" w:rsidRPr="00E739ED">
        <w:rPr>
          <w:rFonts w:ascii="Times New Roman" w:hAnsi="Times New Roman" w:cs="Times New Roman"/>
          <w:color w:val="000000" w:themeColor="text1"/>
          <w:sz w:val="28"/>
          <w:szCs w:val="28"/>
        </w:rPr>
        <w:t>Плата за услуги банка, предусмотренная частью 1 настоящей статьи, может взиматься банком по истечении каждого квартала из денежных средств клиента, находящихся на счете, если иное не предусмотрено договором банковского счета.</w:t>
      </w:r>
    </w:p>
    <w:p w14:paraId="7C9A525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961</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Проценты за пользование банком денежными средствами, находящимися на счете</w:t>
      </w:r>
    </w:p>
    <w:p w14:paraId="4756D6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A531FA" w:rsidRPr="00E739ED">
        <w:rPr>
          <w:rFonts w:ascii="Times New Roman" w:hAnsi="Times New Roman" w:cs="Times New Roman"/>
          <w:color w:val="000000" w:themeColor="text1"/>
          <w:sz w:val="28"/>
          <w:szCs w:val="28"/>
        </w:rPr>
        <w:t>Если иное не предусмотрено договором банковского счета, за пользование денежными средствами, находящимися на банковском счете клиента, банк уплачивает проценты в размере, определяемом договором банковского счета, сумма которых зачисляется на счет.</w:t>
      </w:r>
    </w:p>
    <w:p w14:paraId="697F7EB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 процентов зачисляется на счет в сроки, предусмотренные договором, а если такие сроки договором не предусмотрены – по истечении каждого квартала.</w:t>
      </w:r>
    </w:p>
    <w:p w14:paraId="5B2DE72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00A531FA" w:rsidRPr="00E739ED">
        <w:rPr>
          <w:rFonts w:ascii="Times New Roman" w:hAnsi="Times New Roman" w:cs="Times New Roman"/>
          <w:color w:val="000000" w:themeColor="text1"/>
          <w:sz w:val="28"/>
          <w:szCs w:val="28"/>
        </w:rPr>
        <w:t xml:space="preserve">Если в договоре банковского счета не определен размер процентов, указанных в части 1 настоящей статьи, проценты уплачиваются в размере, обычно уплачиваемом банком по вкладам до востребования (статья </w:t>
      </w:r>
      <w:r w:rsidR="00D664A1" w:rsidRPr="00E739ED">
        <w:rPr>
          <w:rFonts w:ascii="Times New Roman" w:hAnsi="Times New Roman" w:cs="Times New Roman"/>
          <w:color w:val="000000" w:themeColor="text1"/>
          <w:sz w:val="28"/>
          <w:szCs w:val="28"/>
        </w:rPr>
        <w:t>946</w:t>
      </w:r>
      <w:r w:rsidR="00A531FA" w:rsidRPr="00E739ED">
        <w:rPr>
          <w:rFonts w:ascii="Times New Roman" w:hAnsi="Times New Roman" w:cs="Times New Roman"/>
          <w:color w:val="000000" w:themeColor="text1"/>
          <w:sz w:val="28"/>
          <w:szCs w:val="28"/>
        </w:rPr>
        <w:t>).</w:t>
      </w:r>
    </w:p>
    <w:p w14:paraId="0B0ADDB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962</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Зачет встречных требований банка и клиента по счету</w:t>
      </w:r>
    </w:p>
    <w:p w14:paraId="3AE7FDE2" w14:textId="77777777" w:rsidR="00F93D25" w:rsidRPr="00E739ED" w:rsidRDefault="00F93D2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04EB" w:rsidRPr="00E739ED">
        <w:rPr>
          <w:rFonts w:ascii="Times New Roman" w:hAnsi="Times New Roman" w:cs="Times New Roman"/>
          <w:color w:val="000000" w:themeColor="text1"/>
          <w:sz w:val="28"/>
          <w:szCs w:val="28"/>
        </w:rPr>
        <w:t>Денежные требования банка к клиенту, связанные с кредитованием счета (статья </w:t>
      </w:r>
      <w:r w:rsidR="00D664A1" w:rsidRPr="00E739ED">
        <w:rPr>
          <w:rFonts w:ascii="Times New Roman" w:hAnsi="Times New Roman" w:cs="Times New Roman"/>
          <w:color w:val="000000" w:themeColor="text1"/>
          <w:sz w:val="28"/>
          <w:szCs w:val="28"/>
        </w:rPr>
        <w:t>959</w:t>
      </w:r>
      <w:r w:rsidR="001F04EB" w:rsidRPr="00E739ED">
        <w:rPr>
          <w:rFonts w:ascii="Times New Roman" w:hAnsi="Times New Roman" w:cs="Times New Roman"/>
          <w:color w:val="000000" w:themeColor="text1"/>
          <w:sz w:val="28"/>
          <w:szCs w:val="28"/>
        </w:rPr>
        <w:t>) и оплатой услуг банка (статья </w:t>
      </w:r>
      <w:r w:rsidR="00D664A1" w:rsidRPr="00E739ED">
        <w:rPr>
          <w:rFonts w:ascii="Times New Roman" w:hAnsi="Times New Roman" w:cs="Times New Roman"/>
          <w:color w:val="000000" w:themeColor="text1"/>
          <w:sz w:val="28"/>
          <w:szCs w:val="28"/>
        </w:rPr>
        <w:t>960</w:t>
      </w:r>
      <w:r w:rsidR="001F04EB" w:rsidRPr="00E739ED">
        <w:rPr>
          <w:rFonts w:ascii="Times New Roman" w:hAnsi="Times New Roman" w:cs="Times New Roman"/>
          <w:color w:val="000000" w:themeColor="text1"/>
          <w:sz w:val="28"/>
          <w:szCs w:val="28"/>
        </w:rPr>
        <w:t>), а также требования клиента к банку об уплате процентов за пользование денежными средствами (статья </w:t>
      </w:r>
      <w:r w:rsidR="00393398" w:rsidRPr="00E739ED">
        <w:rPr>
          <w:rFonts w:ascii="Times New Roman" w:hAnsi="Times New Roman" w:cs="Times New Roman"/>
          <w:color w:val="000000" w:themeColor="text1"/>
          <w:sz w:val="28"/>
          <w:szCs w:val="28"/>
        </w:rPr>
        <w:t>961</w:t>
      </w:r>
      <w:r w:rsidR="001F04EB" w:rsidRPr="00E739ED">
        <w:rPr>
          <w:rFonts w:ascii="Times New Roman" w:hAnsi="Times New Roman" w:cs="Times New Roman"/>
          <w:color w:val="000000" w:themeColor="text1"/>
          <w:sz w:val="28"/>
          <w:szCs w:val="28"/>
        </w:rPr>
        <w:t>) прекращаются зачетом (статья </w:t>
      </w:r>
      <w:r w:rsidR="00393398" w:rsidRPr="00E739ED">
        <w:rPr>
          <w:rFonts w:ascii="Times New Roman" w:hAnsi="Times New Roman" w:cs="Times New Roman"/>
          <w:color w:val="000000" w:themeColor="text1"/>
          <w:sz w:val="28"/>
          <w:szCs w:val="28"/>
        </w:rPr>
        <w:t>512</w:t>
      </w:r>
      <w:r w:rsidR="001F04EB" w:rsidRPr="00E739ED">
        <w:rPr>
          <w:rFonts w:ascii="Times New Roman" w:hAnsi="Times New Roman" w:cs="Times New Roman"/>
          <w:color w:val="000000" w:themeColor="text1"/>
          <w:sz w:val="28"/>
          <w:szCs w:val="28"/>
        </w:rPr>
        <w:t>), если иное не предусмотрено договором банковского счета.</w:t>
      </w:r>
      <w:r w:rsidR="00A531FA" w:rsidRPr="00E739ED">
        <w:rPr>
          <w:rFonts w:ascii="Times New Roman" w:hAnsi="Times New Roman" w:cs="Times New Roman"/>
          <w:color w:val="000000" w:themeColor="text1"/>
          <w:sz w:val="28"/>
          <w:szCs w:val="28"/>
        </w:rPr>
        <w:t xml:space="preserve"> </w:t>
      </w:r>
    </w:p>
    <w:p w14:paraId="7103A97B" w14:textId="77777777" w:rsidR="00AD2069" w:rsidRPr="00E739ED" w:rsidRDefault="00F93D2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 xml:space="preserve">Зачет </w:t>
      </w:r>
      <w:r w:rsidRPr="00E739ED">
        <w:rPr>
          <w:rFonts w:ascii="Times New Roman" w:hAnsi="Times New Roman" w:cs="Times New Roman"/>
          <w:color w:val="000000" w:themeColor="text1"/>
          <w:sz w:val="28"/>
          <w:szCs w:val="28"/>
        </w:rPr>
        <w:t xml:space="preserve">требований, </w:t>
      </w:r>
      <w:r w:rsidR="001F5FFA" w:rsidRPr="00E739ED">
        <w:rPr>
          <w:rFonts w:ascii="Times New Roman" w:hAnsi="Times New Roman" w:cs="Times New Roman"/>
          <w:color w:val="000000" w:themeColor="text1"/>
          <w:sz w:val="28"/>
          <w:szCs w:val="28"/>
        </w:rPr>
        <w:t xml:space="preserve">указанных </w:t>
      </w:r>
      <w:r w:rsidRPr="00E739ED">
        <w:rPr>
          <w:rFonts w:ascii="Times New Roman" w:hAnsi="Times New Roman" w:cs="Times New Roman"/>
          <w:color w:val="000000" w:themeColor="text1"/>
          <w:sz w:val="28"/>
          <w:szCs w:val="28"/>
        </w:rPr>
        <w:t xml:space="preserve">в части 1 настоящей статьи, </w:t>
      </w:r>
      <w:r w:rsidR="001F5FFA" w:rsidRPr="00E739ED">
        <w:rPr>
          <w:rFonts w:ascii="Times New Roman" w:hAnsi="Times New Roman" w:cs="Times New Roman"/>
          <w:color w:val="000000" w:themeColor="text1"/>
          <w:sz w:val="28"/>
          <w:szCs w:val="28"/>
        </w:rPr>
        <w:t>осуществляется банком. Банк обязан информировать клиента о произведенном зачете в порядке и сроки, которые предусмотрены договором, а если соответствующие условия сторонами</w:t>
      </w:r>
      <w:r w:rsidRPr="00E739ED">
        <w:rPr>
          <w:rFonts w:ascii="Times New Roman" w:hAnsi="Times New Roman" w:cs="Times New Roman"/>
          <w:color w:val="000000" w:themeColor="text1"/>
          <w:sz w:val="28"/>
          <w:szCs w:val="28"/>
        </w:rPr>
        <w:t xml:space="preserve"> не согласованы, </w:t>
      </w:r>
      <w:r w:rsidR="00393398"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порядке и</w:t>
      </w:r>
      <w:r w:rsidR="001F5FFA" w:rsidRPr="00E739ED">
        <w:rPr>
          <w:rFonts w:ascii="Times New Roman" w:hAnsi="Times New Roman" w:cs="Times New Roman"/>
          <w:color w:val="000000" w:themeColor="text1"/>
          <w:sz w:val="28"/>
          <w:szCs w:val="28"/>
        </w:rPr>
        <w:t xml:space="preserve"> сроки, которые являются обычными для банковской практики предоставления клиентам информации о состоянии денежных ср</w:t>
      </w:r>
      <w:r w:rsidR="00B3274A" w:rsidRPr="00E739ED">
        <w:rPr>
          <w:rFonts w:ascii="Times New Roman" w:hAnsi="Times New Roman" w:cs="Times New Roman"/>
          <w:color w:val="000000" w:themeColor="text1"/>
          <w:sz w:val="28"/>
          <w:szCs w:val="28"/>
        </w:rPr>
        <w:t>едств на соответствующем счете.</w:t>
      </w:r>
    </w:p>
    <w:p w14:paraId="3489C07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963</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списания денежных средств со счета</w:t>
      </w:r>
    </w:p>
    <w:p w14:paraId="23A9FE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Списание денежных средств со счета осуществляется банком на основании распоряжения клиента.</w:t>
      </w:r>
    </w:p>
    <w:p w14:paraId="4B9A5F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Без распоряжения клиента списание денежных средств, находящихся на счете, допускается по</w:t>
      </w:r>
      <w:r w:rsidR="00F93D25" w:rsidRPr="00E739ED">
        <w:rPr>
          <w:rFonts w:ascii="Times New Roman" w:hAnsi="Times New Roman" w:cs="Times New Roman"/>
          <w:color w:val="000000" w:themeColor="text1"/>
          <w:sz w:val="28"/>
          <w:szCs w:val="28"/>
        </w:rPr>
        <w:t xml:space="preserve"> решению суда</w:t>
      </w:r>
      <w:r w:rsidRPr="00E739ED">
        <w:rPr>
          <w:rFonts w:ascii="Times New Roman" w:hAnsi="Times New Roman" w:cs="Times New Roman"/>
          <w:color w:val="000000" w:themeColor="text1"/>
          <w:sz w:val="28"/>
          <w:szCs w:val="28"/>
        </w:rPr>
        <w:t>, а также в случаях, установленных законом или предусмотренных дог</w:t>
      </w:r>
      <w:r w:rsidR="00B3274A" w:rsidRPr="00E739ED">
        <w:rPr>
          <w:rFonts w:ascii="Times New Roman" w:hAnsi="Times New Roman" w:cs="Times New Roman"/>
          <w:color w:val="000000" w:themeColor="text1"/>
          <w:sz w:val="28"/>
          <w:szCs w:val="28"/>
        </w:rPr>
        <w:t>овором между банком и клиентом.</w:t>
      </w:r>
    </w:p>
    <w:p w14:paraId="7C4B928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964</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Очередность списания денежных средств со счета</w:t>
      </w:r>
    </w:p>
    <w:p w14:paraId="7A40BB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наличии на счете денежных средств, сумма которых достаточна для удовлетворения всех требований, предъявленных к счету, списание этих средств со счета осуществляется в порядке поступления распоряжений клиента и других документов на списание (календарная очередность), если иное не предусмотрено законом.</w:t>
      </w:r>
    </w:p>
    <w:p w14:paraId="2064216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недостаточности денежных средств на счете для удовлетворения всех предъявленных к нему требований списание денежных средств осуществляется в следующей очередности:</w:t>
      </w:r>
    </w:p>
    <w:p w14:paraId="3C61C1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первую очередь – по исполнительным документам, предусматривающим перечисление или выдачу денежных средств со счета для удовлетворения требований о возмещении вреда, причиненного жизни </w:t>
      </w:r>
      <w:r w:rsidR="00F93D25"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здоровью, а также требований о взыскании алиментов;</w:t>
      </w:r>
    </w:p>
    <w:p w14:paraId="0D4888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 вторую очередь – по исполнительным документам, предусматривающим перечисление или выдачу денежных средств для расчетов по выплате выходных пособий и оплате труда с лицами, работающими или работавшими по трудовому договору (контракту), по выплате вознаграждений авторам результатов интеллектуальной деятельности;</w:t>
      </w:r>
    </w:p>
    <w:p w14:paraId="32B57A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третью очередь – по </w:t>
      </w:r>
      <w:r w:rsidR="00F93D25" w:rsidRPr="00E739ED">
        <w:rPr>
          <w:rFonts w:ascii="Times New Roman" w:hAnsi="Times New Roman" w:cs="Times New Roman"/>
          <w:color w:val="000000" w:themeColor="text1"/>
          <w:sz w:val="28"/>
          <w:szCs w:val="28"/>
        </w:rPr>
        <w:t xml:space="preserve">платежным </w:t>
      </w:r>
      <w:r w:rsidRPr="00E739ED">
        <w:rPr>
          <w:rFonts w:ascii="Times New Roman" w:hAnsi="Times New Roman" w:cs="Times New Roman"/>
          <w:color w:val="000000" w:themeColor="text1"/>
          <w:sz w:val="28"/>
          <w:szCs w:val="28"/>
        </w:rPr>
        <w:t xml:space="preserve">документам, предусматривающим перечисление или выдачу денежных средств для расчетов по оплате труда с лицами, работающими по трудовому договору (контракту), поручениям налоговых органов на списание и перечисление задолженности по уплате сумм налогов, сборов, взносов </w:t>
      </w:r>
      <w:r w:rsidR="00BF2650" w:rsidRPr="00E739ED">
        <w:rPr>
          <w:rFonts w:ascii="Times New Roman" w:hAnsi="Times New Roman" w:cs="Times New Roman"/>
          <w:color w:val="000000" w:themeColor="text1"/>
          <w:sz w:val="28"/>
          <w:szCs w:val="28"/>
        </w:rPr>
        <w:t xml:space="preserve">и других обязательных платежей </w:t>
      </w:r>
      <w:r w:rsidRPr="00E739ED">
        <w:rPr>
          <w:rFonts w:ascii="Times New Roman" w:hAnsi="Times New Roman" w:cs="Times New Roman"/>
          <w:color w:val="000000" w:themeColor="text1"/>
          <w:sz w:val="28"/>
          <w:szCs w:val="28"/>
        </w:rPr>
        <w:t xml:space="preserve">в </w:t>
      </w:r>
      <w:r w:rsidR="0098553F" w:rsidRPr="00E739ED">
        <w:rPr>
          <w:rFonts w:ascii="Times New Roman" w:hAnsi="Times New Roman" w:cs="Times New Roman"/>
          <w:color w:val="000000" w:themeColor="text1"/>
          <w:sz w:val="28"/>
          <w:szCs w:val="28"/>
        </w:rPr>
        <w:t>бюджеты бюджетной системы Донецкой Народной Республики;</w:t>
      </w:r>
    </w:p>
    <w:p w14:paraId="7727039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четвертую очередь </w:t>
      </w:r>
      <w:r w:rsidR="00393398"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по исполнительным документам, предусматривающим удовлетворение других денежных требований;</w:t>
      </w:r>
    </w:p>
    <w:p w14:paraId="2EC176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пятую очередь – по другим расчетным документам в порядке календарной очередности.</w:t>
      </w:r>
    </w:p>
    <w:p w14:paraId="4EF459F8" w14:textId="77777777" w:rsidR="001F5FFA" w:rsidRPr="00E739ED" w:rsidRDefault="00632C0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w:t>
      </w:r>
      <w:r w:rsidR="001F5FFA" w:rsidRPr="00E739ED">
        <w:rPr>
          <w:rFonts w:ascii="Times New Roman" w:hAnsi="Times New Roman" w:cs="Times New Roman"/>
          <w:color w:val="000000" w:themeColor="text1"/>
          <w:sz w:val="28"/>
          <w:szCs w:val="28"/>
        </w:rPr>
        <w:t>Списание средств со счета по требованиям, относящимся к одной очереди, производится в порядке календарной очер</w:t>
      </w:r>
      <w:r w:rsidR="00B3274A" w:rsidRPr="00E739ED">
        <w:rPr>
          <w:rFonts w:ascii="Times New Roman" w:hAnsi="Times New Roman" w:cs="Times New Roman"/>
          <w:color w:val="000000" w:themeColor="text1"/>
          <w:sz w:val="28"/>
          <w:szCs w:val="28"/>
        </w:rPr>
        <w:t>едности поступления документов.</w:t>
      </w:r>
    </w:p>
    <w:p w14:paraId="0F2C52D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965</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банка за ненадлежащее совершение операций по </w:t>
      </w:r>
      <w:r w:rsidR="008329CF" w:rsidRPr="00E739ED">
        <w:rPr>
          <w:rFonts w:ascii="Times New Roman" w:hAnsi="Times New Roman" w:cs="Times New Roman"/>
          <w:b/>
          <w:color w:val="000000" w:themeColor="text1"/>
          <w:sz w:val="28"/>
          <w:szCs w:val="28"/>
        </w:rPr>
        <w:t xml:space="preserve">банковскому </w:t>
      </w:r>
      <w:r w:rsidR="001F5FFA" w:rsidRPr="00E739ED">
        <w:rPr>
          <w:rFonts w:ascii="Times New Roman" w:hAnsi="Times New Roman" w:cs="Times New Roman"/>
          <w:b/>
          <w:color w:val="000000" w:themeColor="text1"/>
          <w:sz w:val="28"/>
          <w:szCs w:val="28"/>
        </w:rPr>
        <w:t>счету</w:t>
      </w:r>
    </w:p>
    <w:p w14:paraId="3273C4F9"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случаях несвоевременного зачисления банком на счет клиента поступивших клиенту денежных средств либо их необоснованного списания со счета, а также невыполнения или несвоевременного выполнения указаний клиента о перечислении денежных средств со счета либо об их выдаче со счета </w:t>
      </w:r>
      <w:r w:rsidRPr="00E739ED">
        <w:rPr>
          <w:rFonts w:ascii="Times New Roman" w:hAnsi="Times New Roman" w:cs="Times New Roman"/>
          <w:color w:val="000000" w:themeColor="text1"/>
          <w:sz w:val="28"/>
          <w:szCs w:val="28"/>
        </w:rPr>
        <w:lastRenderedPageBreak/>
        <w:t xml:space="preserve">банк обязан уплатить на эту сумму проценты в порядке и размере, которые предусмотрены статьей </w:t>
      </w:r>
      <w:r w:rsidR="00242BF0"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xml:space="preserve"> настоящего Кодекса, независимо от уплаты процентов, предусмотренных частью 1 статьи </w:t>
      </w:r>
      <w:r w:rsidR="00242BF0" w:rsidRPr="00E739ED">
        <w:rPr>
          <w:rFonts w:ascii="Times New Roman" w:hAnsi="Times New Roman" w:cs="Times New Roman"/>
          <w:color w:val="000000" w:themeColor="text1"/>
          <w:sz w:val="28"/>
          <w:szCs w:val="28"/>
        </w:rPr>
        <w:t>961</w:t>
      </w:r>
      <w:r w:rsidRPr="00E739ED">
        <w:rPr>
          <w:rFonts w:ascii="Times New Roman" w:hAnsi="Times New Roman" w:cs="Times New Roman"/>
          <w:color w:val="000000" w:themeColor="text1"/>
          <w:sz w:val="28"/>
          <w:szCs w:val="28"/>
        </w:rPr>
        <w:t xml:space="preserve"> настоящего Кодекса.</w:t>
      </w:r>
    </w:p>
    <w:p w14:paraId="1E58526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966</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Банковская тайна</w:t>
      </w:r>
    </w:p>
    <w:p w14:paraId="3D5D4FD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Банк гарантирует тайну банковского счета и банковского вклада, операций по счету и сведений о клиенте.</w:t>
      </w:r>
    </w:p>
    <w:p w14:paraId="3FCCED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Сведения, составляющие банковскую тайну, могут быть предоставлены только самим клиентам или их представителям, а также представлены в бюро кредитных историй на основаниях и в порядке, которые предусмотрены законом. </w:t>
      </w:r>
      <w:r w:rsidR="008329CF" w:rsidRPr="00E739ED">
        <w:rPr>
          <w:rFonts w:ascii="Times New Roman" w:hAnsi="Times New Roman" w:cs="Times New Roman"/>
          <w:color w:val="000000" w:themeColor="text1"/>
          <w:sz w:val="28"/>
          <w:szCs w:val="28"/>
        </w:rPr>
        <w:t xml:space="preserve">Государственным органам </w:t>
      </w:r>
      <w:r w:rsidRPr="00E739ED">
        <w:rPr>
          <w:rFonts w:ascii="Times New Roman" w:hAnsi="Times New Roman" w:cs="Times New Roman"/>
          <w:color w:val="000000" w:themeColor="text1"/>
          <w:sz w:val="28"/>
          <w:szCs w:val="28"/>
        </w:rPr>
        <w:t>и их должностным лицам</w:t>
      </w:r>
      <w:r w:rsidR="008329CF" w:rsidRPr="00E739ED">
        <w:rPr>
          <w:rFonts w:ascii="Times New Roman" w:hAnsi="Times New Roman" w:cs="Times New Roman"/>
          <w:color w:val="000000" w:themeColor="text1"/>
          <w:sz w:val="28"/>
          <w:szCs w:val="28"/>
        </w:rPr>
        <w:t>, а также иным лицам</w:t>
      </w:r>
      <w:r w:rsidRPr="00E739ED">
        <w:rPr>
          <w:rFonts w:ascii="Times New Roman" w:hAnsi="Times New Roman" w:cs="Times New Roman"/>
          <w:color w:val="000000" w:themeColor="text1"/>
          <w:sz w:val="28"/>
          <w:szCs w:val="28"/>
        </w:rPr>
        <w:t xml:space="preserve"> такие сведения могут быть предоставлены исключительно в случаях и порядке, которые предусмотрены законом.</w:t>
      </w:r>
    </w:p>
    <w:p w14:paraId="33D0A2D9" w14:textId="77777777" w:rsidR="00AD2069"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разглашения банком сведений, составляющих банковскую тайну, клиент, права которого нарушены, вправе потребовать от банка возмещения причиненных убы</w:t>
      </w:r>
      <w:r w:rsidR="00B3274A" w:rsidRPr="00E739ED">
        <w:rPr>
          <w:rFonts w:ascii="Times New Roman" w:hAnsi="Times New Roman" w:cs="Times New Roman"/>
          <w:color w:val="000000" w:themeColor="text1"/>
          <w:sz w:val="28"/>
          <w:szCs w:val="28"/>
        </w:rPr>
        <w:t>тков.</w:t>
      </w:r>
    </w:p>
    <w:p w14:paraId="66041B1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967</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Ограничение распоряжения счетом</w:t>
      </w:r>
    </w:p>
    <w:p w14:paraId="468F833D"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законом или договором, ограничение распоряжения денежными средствами, находящимися на счете, не допускается, за исключением наложения ареста на денежные средства, находящиеся на счете, или приостановления операций по счету, в том числе блокирования (замораживания) денежных средств в случаях, предусмотренных законом.</w:t>
      </w:r>
    </w:p>
    <w:p w14:paraId="0AAAA51D"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 допускается арест денежных средств на совместном счете по обязательствам одного из владельцев такого счета в размере, превышающем установленную договором или законом долю денежных средств, принадлежащих этому владельцу совместного счета.</w:t>
      </w:r>
    </w:p>
    <w:p w14:paraId="4F8CF6DE"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 совместного банковского счета заключен клиентами-супругами, между которыми не заключен брачный договор, арест денежных средств на совместном счете осуществляется в соответствии с правилами семейного законодательства об обращении взыскания на имущество супругов по общим обязательствам супругов и по обязательствам одного из них.</w:t>
      </w:r>
    </w:p>
    <w:p w14:paraId="6DE7785D"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Расторжение договора банковского счета не является основанием для снятия ареста, наложенного на денежные средства, находящиеся на счете, или отмены приостановления операций по счету. В этом случае указанные меры по ограничению распоряжения счетом распространяются на остаток денежных средств на счете (часть 5 статьи </w:t>
      </w:r>
      <w:r w:rsidR="00242BF0" w:rsidRPr="00E739ED">
        <w:rPr>
          <w:rFonts w:ascii="Times New Roman" w:hAnsi="Times New Roman" w:cs="Times New Roman"/>
          <w:color w:val="000000" w:themeColor="text1"/>
          <w:sz w:val="28"/>
          <w:szCs w:val="28"/>
        </w:rPr>
        <w:t>968</w:t>
      </w:r>
      <w:r w:rsidRPr="00E739ED">
        <w:rPr>
          <w:rFonts w:ascii="Times New Roman" w:hAnsi="Times New Roman" w:cs="Times New Roman"/>
          <w:color w:val="000000" w:themeColor="text1"/>
          <w:sz w:val="28"/>
          <w:szCs w:val="28"/>
        </w:rPr>
        <w:t>).</w:t>
      </w:r>
    </w:p>
    <w:p w14:paraId="6401803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968</w:t>
      </w:r>
      <w:r w:rsidR="00970B52"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Расторжение договора банковского счета</w:t>
      </w:r>
    </w:p>
    <w:p w14:paraId="289FD41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банковского счета расторгается по заявлению клиента в любое время.</w:t>
      </w:r>
    </w:p>
    <w:p w14:paraId="1698F6C3"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отсутствии в течение двух лет денежных средств на счете клиента – физического лица, не являющегося физическим лицом</w:t>
      </w:r>
      <w:r w:rsidR="00924D87" w:rsidRPr="00E739ED">
        <w:rPr>
          <w:rFonts w:ascii="Times New Roman" w:hAnsi="Times New Roman" w:cs="Times New Roman"/>
          <w:color w:val="000000" w:themeColor="text1"/>
          <w:sz w:val="28"/>
          <w:szCs w:val="28"/>
        </w:rPr>
        <w:t xml:space="preserve"> </w:t>
      </w:r>
      <w:r w:rsidR="00242BF0" w:rsidRPr="00E739ED">
        <w:rPr>
          <w:rFonts w:ascii="Times New Roman" w:hAnsi="Times New Roman" w:cs="Times New Roman"/>
          <w:color w:val="000000" w:themeColor="text1"/>
          <w:sz w:val="28"/>
          <w:szCs w:val="28"/>
        </w:rPr>
        <w:t>–</w:t>
      </w:r>
      <w:r w:rsidR="00924D87"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предпринимателем, и операций по этому счету банк вправе в одностороннем порядке отказаться от исполнения договора банковского счета, предупредив клиента об этом в письменной форме или иным предусмотренным договором способом, если договором банковского счета не предусмотрен отказ банка от этого права. Договор банковского счета считается расторгнутым по истечении двух месяцев со дня направления банком такого предупреждения, если на счет клиента в течение этого срока не поступили денежные средства.</w:t>
      </w:r>
    </w:p>
    <w:p w14:paraId="053F6059"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течение двух лет или в течение иного предусмотренного договором банковского счета срока о</w:t>
      </w:r>
      <w:r w:rsidR="00F523FF" w:rsidRPr="00E739ED">
        <w:rPr>
          <w:rFonts w:ascii="Times New Roman" w:hAnsi="Times New Roman" w:cs="Times New Roman"/>
          <w:color w:val="000000" w:themeColor="text1"/>
          <w:sz w:val="28"/>
          <w:szCs w:val="28"/>
        </w:rPr>
        <w:t>пераций по этому счету клиента –</w:t>
      </w:r>
      <w:r w:rsidRPr="00E739ED">
        <w:rPr>
          <w:rFonts w:ascii="Times New Roman" w:hAnsi="Times New Roman" w:cs="Times New Roman"/>
          <w:color w:val="000000" w:themeColor="text1"/>
          <w:sz w:val="28"/>
          <w:szCs w:val="28"/>
        </w:rPr>
        <w:t xml:space="preserve"> юридического лица или физического лица</w:t>
      </w:r>
      <w:r w:rsidR="00454534"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предпринимателя банк вправе в одностороннем порядке отказаться от исполнения договора банковского счета, предупредив клиента об этом в письменной форме или иным способом, предусмотренным договором, если договором банковского счета не предусмотрен отказ банка от этого права. При этом указанный срок в любом случае не может быть менее шести месяцев. Договор банковского счета считается расторгнутым по истечении двух месяцев со дня направления банком такого предупреждения.</w:t>
      </w:r>
    </w:p>
    <w:p w14:paraId="6B5FF113"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 вправе расторгнуть договор банковского счета в случаях, установленных законом, с обязательным письменным уведомлением об этом клиента. Договор банковского счета считается расторгнутым по истечении шестидесяти дней со дня направления банком клиенту уведомления о расторжении договора банковского счета.</w:t>
      </w:r>
    </w:p>
    <w:p w14:paraId="5AB04F53"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Со дня направления банком клиенту уведомления о расторжении договора банковского счета до дня, когда договор считается расторгнутым, банк не вправе осуществлять операции по банковскому счету клиента, за исключением операций по взиманию платы за услуги банка, начислению процентов, если такие условия содержатся в договоре банковского счета, по перечислению обязательных платежей в </w:t>
      </w:r>
      <w:r w:rsidR="00AD37D5" w:rsidRPr="00E739ED">
        <w:rPr>
          <w:rFonts w:ascii="Times New Roman" w:hAnsi="Times New Roman" w:cs="Times New Roman"/>
          <w:color w:val="000000" w:themeColor="text1"/>
          <w:sz w:val="28"/>
          <w:szCs w:val="28"/>
        </w:rPr>
        <w:t xml:space="preserve">соответствующий </w:t>
      </w:r>
      <w:r w:rsidRPr="00E739ED">
        <w:rPr>
          <w:rFonts w:ascii="Times New Roman" w:hAnsi="Times New Roman" w:cs="Times New Roman"/>
          <w:color w:val="000000" w:themeColor="text1"/>
          <w:sz w:val="28"/>
          <w:szCs w:val="28"/>
        </w:rPr>
        <w:t>бюджет</w:t>
      </w:r>
      <w:r w:rsidR="00D07774" w:rsidRPr="00E739ED">
        <w:rPr>
          <w:rFonts w:ascii="Times New Roman" w:hAnsi="Times New Roman" w:cs="Times New Roman"/>
          <w:color w:val="000000" w:themeColor="text1"/>
          <w:sz w:val="28"/>
          <w:szCs w:val="28"/>
        </w:rPr>
        <w:t xml:space="preserve">, а также </w:t>
      </w:r>
      <w:r w:rsidRPr="00E739ED">
        <w:rPr>
          <w:rFonts w:ascii="Times New Roman" w:hAnsi="Times New Roman" w:cs="Times New Roman"/>
          <w:color w:val="000000" w:themeColor="text1"/>
          <w:sz w:val="28"/>
          <w:szCs w:val="28"/>
        </w:rPr>
        <w:t xml:space="preserve">операций, предусмотренных </w:t>
      </w:r>
      <w:r w:rsidR="00D07774" w:rsidRPr="00E739ED">
        <w:rPr>
          <w:rFonts w:ascii="Times New Roman" w:hAnsi="Times New Roman" w:cs="Times New Roman"/>
          <w:color w:val="000000" w:themeColor="text1"/>
          <w:sz w:val="28"/>
          <w:szCs w:val="28"/>
        </w:rPr>
        <w:t xml:space="preserve">частями </w:t>
      </w:r>
      <w:r w:rsidRPr="00E739ED">
        <w:rPr>
          <w:rFonts w:ascii="Times New Roman" w:hAnsi="Times New Roman" w:cs="Times New Roman"/>
          <w:color w:val="000000" w:themeColor="text1"/>
          <w:sz w:val="28"/>
          <w:szCs w:val="28"/>
        </w:rPr>
        <w:t>5 и 6 настоящей статьи.</w:t>
      </w:r>
    </w:p>
    <w:p w14:paraId="38E012DF"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329CF" w:rsidRPr="00E739ED">
        <w:rPr>
          <w:rFonts w:ascii="Times New Roman" w:hAnsi="Times New Roman" w:cs="Times New Roman"/>
          <w:color w:val="000000" w:themeColor="text1"/>
          <w:sz w:val="28"/>
          <w:szCs w:val="28"/>
        </w:rPr>
        <w:t>По требованию банка договор банковского счета может быть расторгнут судом в следующих случаях:</w:t>
      </w:r>
    </w:p>
    <w:p w14:paraId="0740C830"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329CF" w:rsidRPr="00E739ED">
        <w:rPr>
          <w:rFonts w:ascii="Times New Roman" w:hAnsi="Times New Roman" w:cs="Times New Roman"/>
          <w:color w:val="000000" w:themeColor="text1"/>
          <w:sz w:val="28"/>
          <w:szCs w:val="28"/>
        </w:rPr>
        <w:t>когда сумма денежных средств, находящихся на счете клиента, окажется ниже минимального размера, предусмотренного банковскими правилами или договором, если такая сумма не будет восстановлена в течение месяца со дня предупреждения банка об этом;</w:t>
      </w:r>
    </w:p>
    <w:p w14:paraId="5B4C7E60"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329CF" w:rsidRPr="00E739ED">
        <w:rPr>
          <w:rFonts w:ascii="Times New Roman" w:hAnsi="Times New Roman" w:cs="Times New Roman"/>
          <w:color w:val="000000" w:themeColor="text1"/>
          <w:sz w:val="28"/>
          <w:szCs w:val="28"/>
        </w:rPr>
        <w:t>при отсутствии операций по этому счету в течение года, если иное не предусмотрено договором.</w:t>
      </w:r>
    </w:p>
    <w:p w14:paraId="209917C5"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8329CF" w:rsidRPr="00E739ED">
        <w:rPr>
          <w:rFonts w:ascii="Times New Roman" w:hAnsi="Times New Roman" w:cs="Times New Roman"/>
          <w:color w:val="000000" w:themeColor="text1"/>
          <w:sz w:val="28"/>
          <w:szCs w:val="28"/>
        </w:rPr>
        <w:t xml:space="preserve">Остаток денежных средств на счете выдается клиенту </w:t>
      </w:r>
      <w:r w:rsidRPr="00E739ED">
        <w:rPr>
          <w:rFonts w:ascii="Times New Roman" w:hAnsi="Times New Roman" w:cs="Times New Roman"/>
          <w:color w:val="000000" w:themeColor="text1"/>
          <w:sz w:val="28"/>
          <w:szCs w:val="28"/>
        </w:rPr>
        <w:t xml:space="preserve">или </w:t>
      </w:r>
      <w:r w:rsidR="008329CF" w:rsidRPr="00E739ED">
        <w:rPr>
          <w:rFonts w:ascii="Times New Roman" w:hAnsi="Times New Roman" w:cs="Times New Roman"/>
          <w:color w:val="000000" w:themeColor="text1"/>
          <w:sz w:val="28"/>
          <w:szCs w:val="28"/>
        </w:rPr>
        <w:t xml:space="preserve">по его указанию перечисляется на другой счет не позднее семи дней после получения соответствующего письменного заявления клиента, за исключением случаев, предусмотренных </w:t>
      </w:r>
      <w:r w:rsidRPr="00E739ED">
        <w:rPr>
          <w:rFonts w:ascii="Times New Roman" w:hAnsi="Times New Roman" w:cs="Times New Roman"/>
          <w:color w:val="000000" w:themeColor="text1"/>
          <w:sz w:val="28"/>
          <w:szCs w:val="28"/>
        </w:rPr>
        <w:t xml:space="preserve">частью </w:t>
      </w:r>
      <w:r w:rsidR="008329CF" w:rsidRPr="00E739ED">
        <w:rPr>
          <w:rFonts w:ascii="Times New Roman" w:hAnsi="Times New Roman" w:cs="Times New Roman"/>
          <w:color w:val="000000" w:themeColor="text1"/>
          <w:sz w:val="28"/>
          <w:szCs w:val="28"/>
        </w:rPr>
        <w:t xml:space="preserve">3 статьи </w:t>
      </w:r>
      <w:r w:rsidR="00454534" w:rsidRPr="00E739ED">
        <w:rPr>
          <w:rFonts w:ascii="Times New Roman" w:hAnsi="Times New Roman" w:cs="Times New Roman"/>
          <w:color w:val="000000" w:themeColor="text1"/>
          <w:sz w:val="28"/>
          <w:szCs w:val="28"/>
        </w:rPr>
        <w:t>967</w:t>
      </w:r>
      <w:r w:rsidR="008329CF" w:rsidRPr="00E739ED">
        <w:rPr>
          <w:rFonts w:ascii="Times New Roman" w:hAnsi="Times New Roman" w:cs="Times New Roman"/>
          <w:color w:val="000000" w:themeColor="text1"/>
          <w:sz w:val="28"/>
          <w:szCs w:val="28"/>
        </w:rPr>
        <w:t xml:space="preserve"> настоящего Кодекса.</w:t>
      </w:r>
    </w:p>
    <w:p w14:paraId="2C31B3D0"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8329CF" w:rsidRPr="00E739ED">
        <w:rPr>
          <w:rFonts w:ascii="Times New Roman" w:hAnsi="Times New Roman" w:cs="Times New Roman"/>
          <w:color w:val="000000" w:themeColor="text1"/>
          <w:sz w:val="28"/>
          <w:szCs w:val="28"/>
        </w:rPr>
        <w:t xml:space="preserve">В случае неявки клиента за получением остатка денежных средств на счете в течение шестидесяти дней со дня направления банком клиенту уведомления о расторжении договора банковского счета </w:t>
      </w:r>
      <w:r w:rsidRPr="00E739ED">
        <w:rPr>
          <w:rFonts w:ascii="Times New Roman" w:hAnsi="Times New Roman" w:cs="Times New Roman"/>
          <w:color w:val="000000" w:themeColor="text1"/>
          <w:sz w:val="28"/>
          <w:szCs w:val="28"/>
        </w:rPr>
        <w:t xml:space="preserve">или </w:t>
      </w:r>
      <w:r w:rsidR="008329CF" w:rsidRPr="00E739ED">
        <w:rPr>
          <w:rFonts w:ascii="Times New Roman" w:hAnsi="Times New Roman" w:cs="Times New Roman"/>
          <w:color w:val="000000" w:themeColor="text1"/>
          <w:sz w:val="28"/>
          <w:szCs w:val="28"/>
        </w:rPr>
        <w:t>неполучения банком в течение указанного срока указания клиента о переводе суммы остатка денежных средств на другой счет банк обязан зачислить денежные средства на специальный счет в</w:t>
      </w:r>
      <w:r w:rsidRPr="00E739ED">
        <w:rPr>
          <w:rFonts w:ascii="Times New Roman" w:hAnsi="Times New Roman" w:cs="Times New Roman"/>
          <w:color w:val="000000" w:themeColor="text1"/>
          <w:sz w:val="28"/>
          <w:szCs w:val="28"/>
        </w:rPr>
        <w:t xml:space="preserve"> Центральном Республиканском Банке Донецкой Народной Республики</w:t>
      </w:r>
      <w:r w:rsidR="008329CF" w:rsidRPr="00E739ED">
        <w:rPr>
          <w:rFonts w:ascii="Times New Roman" w:hAnsi="Times New Roman" w:cs="Times New Roman"/>
          <w:color w:val="000000" w:themeColor="text1"/>
          <w:sz w:val="28"/>
          <w:szCs w:val="28"/>
        </w:rPr>
        <w:t xml:space="preserve">, порядок открытия и ведения которого, а также порядок зачисления и возврата денежных средств с которого устанавливается </w:t>
      </w:r>
      <w:r w:rsidRPr="00E739ED">
        <w:rPr>
          <w:rFonts w:ascii="Times New Roman" w:hAnsi="Times New Roman" w:cs="Times New Roman"/>
          <w:color w:val="000000" w:themeColor="text1"/>
          <w:sz w:val="28"/>
          <w:szCs w:val="28"/>
        </w:rPr>
        <w:t>Центральным Республиканским Банком Донецкой Народной Республики</w:t>
      </w:r>
      <w:r w:rsidR="008329CF" w:rsidRPr="00E739ED">
        <w:rPr>
          <w:rFonts w:ascii="Times New Roman" w:hAnsi="Times New Roman" w:cs="Times New Roman"/>
          <w:color w:val="000000" w:themeColor="text1"/>
          <w:sz w:val="28"/>
          <w:szCs w:val="28"/>
        </w:rPr>
        <w:t xml:space="preserve">. </w:t>
      </w:r>
    </w:p>
    <w:p w14:paraId="09CC04D6"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w:t>
      </w:r>
      <w:r w:rsidR="008329CF" w:rsidRPr="00E739ED">
        <w:rPr>
          <w:rFonts w:ascii="Times New Roman" w:hAnsi="Times New Roman" w:cs="Times New Roman"/>
          <w:color w:val="000000" w:themeColor="text1"/>
          <w:sz w:val="28"/>
          <w:szCs w:val="28"/>
        </w:rPr>
        <w:t>Расторжение договора банковского счета является основанием закрытия счета клиента.</w:t>
      </w:r>
    </w:p>
    <w:p w14:paraId="72E24A26" w14:textId="77777777" w:rsidR="00D07774" w:rsidRPr="00E739ED" w:rsidRDefault="00260EF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w:t>
      </w:r>
      <w:r w:rsidR="00970B52" w:rsidRPr="00E739ED">
        <w:rPr>
          <w:rFonts w:ascii="Times New Roman" w:hAnsi="Times New Roman" w:cs="Times New Roman"/>
          <w:bCs/>
          <w:color w:val="000000" w:themeColor="text1"/>
          <w:sz w:val="28"/>
          <w:szCs w:val="28"/>
        </w:rPr>
        <w:t>атья </w:t>
      </w:r>
      <w:r w:rsidR="00F523FF" w:rsidRPr="00E739ED">
        <w:rPr>
          <w:rFonts w:ascii="Times New Roman" w:hAnsi="Times New Roman" w:cs="Times New Roman"/>
          <w:bCs/>
          <w:color w:val="000000" w:themeColor="text1"/>
          <w:sz w:val="28"/>
          <w:szCs w:val="28"/>
        </w:rPr>
        <w:t>969</w:t>
      </w:r>
      <w:r w:rsidR="00970B52" w:rsidRPr="00E739ED">
        <w:rPr>
          <w:rFonts w:ascii="Times New Roman" w:hAnsi="Times New Roman" w:cs="Times New Roman"/>
          <w:bCs/>
          <w:color w:val="000000" w:themeColor="text1"/>
          <w:sz w:val="28"/>
          <w:szCs w:val="28"/>
        </w:rPr>
        <w:t>. </w:t>
      </w:r>
      <w:r w:rsidR="00D07774" w:rsidRPr="00E739ED">
        <w:rPr>
          <w:rFonts w:ascii="Times New Roman" w:hAnsi="Times New Roman" w:cs="Times New Roman"/>
          <w:b/>
          <w:bCs/>
          <w:color w:val="000000" w:themeColor="text1"/>
          <w:sz w:val="28"/>
          <w:szCs w:val="28"/>
        </w:rPr>
        <w:t>Особенности договора банковского счета в драгоценных металлах</w:t>
      </w:r>
    </w:p>
    <w:p w14:paraId="6E438DC9" w14:textId="77777777" w:rsidR="00D07774"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 договору банковского счета в драгоценных металлах банк обязуется принимать и зачислять поступающий на счет, открытый клиенту (владельцу счета), драгоценный металл, а также выполнять распоряжения клиента о его перечислении на счет, о выдаче со счета драгоценного металла того же наименования и той же массы либо о выдаче на условиях и в порядке, которые предусмотрены договором, денежных средств в сумме, эквивалентной стоимости этого металла.</w:t>
      </w:r>
    </w:p>
    <w:p w14:paraId="30A34D22" w14:textId="77777777" w:rsidR="00D07774"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Порядок осуществления операций по банковскому счету в драгоценных металлах регулируется законом, а также установленными в соответствии с ним банковскими правилами.</w:t>
      </w:r>
    </w:p>
    <w:p w14:paraId="03D2E799" w14:textId="77777777" w:rsidR="00D07774" w:rsidRPr="00E739ED" w:rsidRDefault="003060C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D07774" w:rsidRPr="00E739ED">
        <w:rPr>
          <w:rFonts w:ascii="Times New Roman" w:hAnsi="Times New Roman" w:cs="Times New Roman"/>
          <w:color w:val="000000" w:themeColor="text1"/>
          <w:sz w:val="28"/>
          <w:szCs w:val="28"/>
        </w:rPr>
        <w:t>Договор банковского счета в драгоценных металлах должен содержать обязательное указание на наименование драгоценного металла, а также порядок расчета суммы денежных средств, подлежащих выдаче со счета, если возможность их выдачи предусмотрена договором.</w:t>
      </w:r>
    </w:p>
    <w:p w14:paraId="4D0B8EAE" w14:textId="77777777" w:rsidR="00D07774" w:rsidRPr="00E739ED" w:rsidRDefault="003060C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D07774" w:rsidRPr="00E739ED">
        <w:rPr>
          <w:rFonts w:ascii="Times New Roman" w:hAnsi="Times New Roman" w:cs="Times New Roman"/>
          <w:color w:val="000000" w:themeColor="text1"/>
          <w:sz w:val="28"/>
          <w:szCs w:val="28"/>
        </w:rPr>
        <w:t xml:space="preserve">Если иное не установлено законом, установленными в соответствии с ним банковскими правилами или не вытекает из существа счета, к отношениям по договору банковского счета в драгоценных металлах, а также к отношениям, возникающим при проведении операций по счету, применяются правила о счетах, предусмотренные настоящим Кодексом, в том числе правила </w:t>
      </w:r>
      <w:r w:rsidRPr="00E739ED">
        <w:rPr>
          <w:rFonts w:ascii="Times New Roman" w:hAnsi="Times New Roman" w:cs="Times New Roman"/>
          <w:color w:val="000000" w:themeColor="text1"/>
          <w:sz w:val="28"/>
          <w:szCs w:val="28"/>
        </w:rPr>
        <w:t xml:space="preserve">части </w:t>
      </w:r>
      <w:r w:rsidR="00632C03" w:rsidRPr="00E739ED">
        <w:rPr>
          <w:rFonts w:ascii="Times New Roman" w:hAnsi="Times New Roman" w:cs="Times New Roman"/>
          <w:color w:val="000000" w:themeColor="text1"/>
          <w:sz w:val="28"/>
          <w:szCs w:val="28"/>
        </w:rPr>
        <w:t>2</w:t>
      </w:r>
      <w:r w:rsidR="00D07774" w:rsidRPr="00E739ED">
        <w:rPr>
          <w:rFonts w:ascii="Times New Roman" w:hAnsi="Times New Roman" w:cs="Times New Roman"/>
          <w:color w:val="000000" w:themeColor="text1"/>
          <w:sz w:val="28"/>
          <w:szCs w:val="28"/>
        </w:rPr>
        <w:t xml:space="preserve"> статьи </w:t>
      </w:r>
      <w:r w:rsidR="00EA7E8F" w:rsidRPr="00E739ED">
        <w:rPr>
          <w:rFonts w:ascii="Times New Roman" w:hAnsi="Times New Roman" w:cs="Times New Roman"/>
          <w:color w:val="000000" w:themeColor="text1"/>
          <w:sz w:val="28"/>
          <w:szCs w:val="28"/>
        </w:rPr>
        <w:t>72</w:t>
      </w:r>
      <w:r w:rsidR="00D07774" w:rsidRPr="00E739ED">
        <w:rPr>
          <w:rFonts w:ascii="Times New Roman" w:hAnsi="Times New Roman" w:cs="Times New Roman"/>
          <w:color w:val="000000" w:themeColor="text1"/>
          <w:sz w:val="28"/>
          <w:szCs w:val="28"/>
        </w:rPr>
        <w:t xml:space="preserve"> настоящего Кодекса.</w:t>
      </w:r>
    </w:p>
    <w:p w14:paraId="4F6D8898" w14:textId="77777777" w:rsidR="00D07774"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отношениям по договору банковского счета в драгоценных металлах правила </w:t>
      </w:r>
      <w:r w:rsidR="003060CD" w:rsidRPr="00E739ED">
        <w:rPr>
          <w:rFonts w:ascii="Times New Roman" w:hAnsi="Times New Roman" w:cs="Times New Roman"/>
          <w:color w:val="000000" w:themeColor="text1"/>
          <w:sz w:val="28"/>
          <w:szCs w:val="28"/>
        </w:rPr>
        <w:t xml:space="preserve">части </w:t>
      </w:r>
      <w:r w:rsidRPr="00E739ED">
        <w:rPr>
          <w:rFonts w:ascii="Times New Roman" w:hAnsi="Times New Roman" w:cs="Times New Roman"/>
          <w:color w:val="000000" w:themeColor="text1"/>
          <w:sz w:val="28"/>
          <w:szCs w:val="28"/>
        </w:rPr>
        <w:t xml:space="preserve">1 статьи </w:t>
      </w:r>
      <w:r w:rsidR="00EA7E8F" w:rsidRPr="00E739ED">
        <w:rPr>
          <w:rFonts w:ascii="Times New Roman" w:hAnsi="Times New Roman" w:cs="Times New Roman"/>
          <w:color w:val="000000" w:themeColor="text1"/>
          <w:sz w:val="28"/>
          <w:szCs w:val="28"/>
        </w:rPr>
        <w:t>948</w:t>
      </w:r>
      <w:r w:rsidRPr="00E739ED">
        <w:rPr>
          <w:rFonts w:ascii="Times New Roman" w:hAnsi="Times New Roman" w:cs="Times New Roman"/>
          <w:color w:val="000000" w:themeColor="text1"/>
          <w:sz w:val="28"/>
          <w:szCs w:val="28"/>
        </w:rPr>
        <w:t xml:space="preserve"> настоящего Кодекса об обеспечении возврата вкладов </w:t>
      </w:r>
      <w:r w:rsidR="003060CD" w:rsidRPr="00E739ED">
        <w:rPr>
          <w:rFonts w:ascii="Times New Roman" w:hAnsi="Times New Roman" w:cs="Times New Roman"/>
          <w:color w:val="000000" w:themeColor="text1"/>
          <w:sz w:val="28"/>
          <w:szCs w:val="28"/>
        </w:rPr>
        <w:t xml:space="preserve">физических лиц </w:t>
      </w:r>
      <w:r w:rsidRPr="00E739ED">
        <w:rPr>
          <w:rFonts w:ascii="Times New Roman" w:hAnsi="Times New Roman" w:cs="Times New Roman"/>
          <w:color w:val="000000" w:themeColor="text1"/>
          <w:sz w:val="28"/>
          <w:szCs w:val="28"/>
        </w:rPr>
        <w:t>путем осуществляемого в соответствии с законом страхования вкладов физических лиц не применяются, о чем клиент-</w:t>
      </w:r>
      <w:r w:rsidR="003060CD" w:rsidRPr="00E739ED">
        <w:rPr>
          <w:rFonts w:ascii="Times New Roman" w:hAnsi="Times New Roman" w:cs="Times New Roman"/>
          <w:color w:val="000000" w:themeColor="text1"/>
          <w:sz w:val="28"/>
          <w:szCs w:val="28"/>
        </w:rPr>
        <w:t>физическое лицо долж</w:t>
      </w:r>
      <w:r w:rsidRPr="00E739ED">
        <w:rPr>
          <w:rFonts w:ascii="Times New Roman" w:hAnsi="Times New Roman" w:cs="Times New Roman"/>
          <w:color w:val="000000" w:themeColor="text1"/>
          <w:sz w:val="28"/>
          <w:szCs w:val="28"/>
        </w:rPr>
        <w:t>н</w:t>
      </w:r>
      <w:r w:rsidR="003060CD"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быть уведомлен</w:t>
      </w:r>
      <w:r w:rsidR="003060CD"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в письменной форме до заключения договора банковского счета в драгоценных металлах, а банк должен получить от </w:t>
      </w:r>
      <w:r w:rsidR="003060CD" w:rsidRPr="00E739ED">
        <w:rPr>
          <w:rFonts w:ascii="Times New Roman" w:hAnsi="Times New Roman" w:cs="Times New Roman"/>
          <w:color w:val="000000" w:themeColor="text1"/>
          <w:sz w:val="28"/>
          <w:szCs w:val="28"/>
        </w:rPr>
        <w:t xml:space="preserve">физического лица </w:t>
      </w:r>
      <w:r w:rsidRPr="00E739ED">
        <w:rPr>
          <w:rFonts w:ascii="Times New Roman" w:hAnsi="Times New Roman" w:cs="Times New Roman"/>
          <w:color w:val="000000" w:themeColor="text1"/>
          <w:sz w:val="28"/>
          <w:szCs w:val="28"/>
        </w:rPr>
        <w:t>подтверждение того, что такое уведомление было совершено.</w:t>
      </w:r>
    </w:p>
    <w:p w14:paraId="381E11D3" w14:textId="77777777" w:rsidR="00D07774" w:rsidRPr="00E739ED" w:rsidRDefault="003060C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D07774" w:rsidRPr="00E739ED">
        <w:rPr>
          <w:rFonts w:ascii="Times New Roman" w:hAnsi="Times New Roman" w:cs="Times New Roman"/>
          <w:color w:val="000000" w:themeColor="text1"/>
          <w:sz w:val="28"/>
          <w:szCs w:val="28"/>
        </w:rPr>
        <w:t>Совместный счет, номинальный счет, публичный депозитный счет и иные виды банковских счетов, предусмотренных законом, могут быть счетами в драгоценных металлах.</w:t>
      </w:r>
    </w:p>
    <w:p w14:paraId="749EA6FD" w14:textId="77777777" w:rsidR="00D07774"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970</w:t>
      </w:r>
      <w:r w:rsidRPr="00E739ED">
        <w:rPr>
          <w:rFonts w:ascii="Times New Roman" w:hAnsi="Times New Roman" w:cs="Times New Roman"/>
          <w:bCs/>
          <w:color w:val="000000" w:themeColor="text1"/>
          <w:sz w:val="28"/>
          <w:szCs w:val="28"/>
        </w:rPr>
        <w:t>. </w:t>
      </w:r>
      <w:r w:rsidR="00D07774" w:rsidRPr="00E739ED">
        <w:rPr>
          <w:rFonts w:ascii="Times New Roman" w:hAnsi="Times New Roman" w:cs="Times New Roman"/>
          <w:b/>
          <w:bCs/>
          <w:color w:val="000000" w:themeColor="text1"/>
          <w:sz w:val="28"/>
          <w:szCs w:val="28"/>
        </w:rPr>
        <w:t>Применение общих положений о банковском счете к отдельным видам банковских счетов</w:t>
      </w:r>
    </w:p>
    <w:p w14:paraId="057921DD" w14:textId="77777777" w:rsidR="00D07774" w:rsidRPr="00E739ED" w:rsidRDefault="003060C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D07774" w:rsidRPr="00E739ED">
        <w:rPr>
          <w:rFonts w:ascii="Times New Roman" w:hAnsi="Times New Roman" w:cs="Times New Roman"/>
          <w:color w:val="000000" w:themeColor="text1"/>
          <w:sz w:val="28"/>
          <w:szCs w:val="28"/>
        </w:rPr>
        <w:t xml:space="preserve">Общие положения о банковском счете применяются к отдельным видам банковских счетов (совместный счет, номинальный счет, публичный депозитный счет и иные виды банковских счетов, предусмотренных законом), если правилами об этих видах банковских счетов, предусмотренными главой </w:t>
      </w:r>
      <w:r w:rsidR="00EA7E8F" w:rsidRPr="00E739ED">
        <w:rPr>
          <w:rFonts w:ascii="Times New Roman" w:hAnsi="Times New Roman" w:cs="Times New Roman"/>
          <w:color w:val="000000" w:themeColor="text1"/>
          <w:sz w:val="28"/>
          <w:szCs w:val="28"/>
        </w:rPr>
        <w:t>46</w:t>
      </w:r>
      <w:r w:rsidR="00D07774" w:rsidRPr="00E739ED">
        <w:rPr>
          <w:rFonts w:ascii="Times New Roman" w:hAnsi="Times New Roman" w:cs="Times New Roman"/>
          <w:color w:val="000000" w:themeColor="text1"/>
          <w:sz w:val="28"/>
          <w:szCs w:val="28"/>
        </w:rPr>
        <w:t xml:space="preserve"> настоящего Кодекса и </w:t>
      </w:r>
      <w:r w:rsidRPr="00E739ED">
        <w:rPr>
          <w:rFonts w:ascii="Times New Roman" w:hAnsi="Times New Roman" w:cs="Times New Roman"/>
          <w:color w:val="000000" w:themeColor="text1"/>
          <w:sz w:val="28"/>
          <w:szCs w:val="28"/>
        </w:rPr>
        <w:t xml:space="preserve">другими </w:t>
      </w:r>
      <w:r w:rsidR="00D07774" w:rsidRPr="00E739ED">
        <w:rPr>
          <w:rFonts w:ascii="Times New Roman" w:hAnsi="Times New Roman" w:cs="Times New Roman"/>
          <w:color w:val="000000" w:themeColor="text1"/>
          <w:sz w:val="28"/>
          <w:szCs w:val="28"/>
        </w:rPr>
        <w:t>законами, не установлено иное.</w:t>
      </w:r>
    </w:p>
    <w:p w14:paraId="1314C8C5" w14:textId="77777777" w:rsidR="00AD2069" w:rsidRPr="00E739ED" w:rsidRDefault="003060C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D07774" w:rsidRPr="00E739ED">
        <w:rPr>
          <w:rFonts w:ascii="Times New Roman" w:hAnsi="Times New Roman" w:cs="Times New Roman"/>
          <w:color w:val="000000" w:themeColor="text1"/>
          <w:sz w:val="28"/>
          <w:szCs w:val="28"/>
        </w:rPr>
        <w:t xml:space="preserve">К договору залогового счета общие положения о банковском счете применяются в части, не урегулированной правилами о залоге прав по договору банковского счета (статьи </w:t>
      </w:r>
      <w:r w:rsidR="00EA7E8F" w:rsidRPr="00E739ED">
        <w:rPr>
          <w:rFonts w:ascii="Times New Roman" w:hAnsi="Times New Roman" w:cs="Times New Roman"/>
          <w:color w:val="000000" w:themeColor="text1"/>
          <w:sz w:val="28"/>
          <w:szCs w:val="28"/>
        </w:rPr>
        <w:t>442</w:t>
      </w:r>
      <w:r w:rsidR="00D07774" w:rsidRPr="00E739ED">
        <w:rPr>
          <w:rFonts w:ascii="Times New Roman" w:hAnsi="Times New Roman" w:cs="Times New Roman"/>
          <w:color w:val="000000" w:themeColor="text1"/>
          <w:sz w:val="28"/>
          <w:szCs w:val="28"/>
        </w:rPr>
        <w:t xml:space="preserve"> </w:t>
      </w:r>
      <w:r w:rsidR="00EA7E8F" w:rsidRPr="00E739ED">
        <w:rPr>
          <w:rFonts w:ascii="Times New Roman" w:hAnsi="Times New Roman" w:cs="Times New Roman"/>
          <w:color w:val="000000" w:themeColor="text1"/>
          <w:sz w:val="28"/>
          <w:szCs w:val="28"/>
        </w:rPr>
        <w:t>–</w:t>
      </w:r>
      <w:r w:rsidR="00D07774" w:rsidRPr="00E739ED">
        <w:rPr>
          <w:rFonts w:ascii="Times New Roman" w:hAnsi="Times New Roman" w:cs="Times New Roman"/>
          <w:color w:val="000000" w:themeColor="text1"/>
          <w:sz w:val="28"/>
          <w:szCs w:val="28"/>
        </w:rPr>
        <w:t xml:space="preserve"> </w:t>
      </w:r>
      <w:r w:rsidR="00EA7E8F" w:rsidRPr="00E739ED">
        <w:rPr>
          <w:rFonts w:ascii="Times New Roman" w:hAnsi="Times New Roman" w:cs="Times New Roman"/>
          <w:color w:val="000000" w:themeColor="text1"/>
          <w:sz w:val="28"/>
          <w:szCs w:val="28"/>
        </w:rPr>
        <w:t>447</w:t>
      </w:r>
      <w:r w:rsidR="00D07774" w:rsidRPr="00E739ED">
        <w:rPr>
          <w:rFonts w:ascii="Times New Roman" w:hAnsi="Times New Roman" w:cs="Times New Roman"/>
          <w:color w:val="000000" w:themeColor="text1"/>
          <w:sz w:val="28"/>
          <w:szCs w:val="28"/>
        </w:rPr>
        <w:t>).</w:t>
      </w:r>
    </w:p>
    <w:p w14:paraId="1F66EADC" w14:textId="77777777" w:rsidR="00135523" w:rsidRPr="00E739ED" w:rsidRDefault="00970B52"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bCs/>
          <w:color w:val="000000" w:themeColor="text1"/>
          <w:sz w:val="28"/>
          <w:szCs w:val="28"/>
        </w:rPr>
        <w:t>§ </w:t>
      </w:r>
      <w:r w:rsidR="00135523" w:rsidRPr="00E739ED">
        <w:rPr>
          <w:rFonts w:ascii="Times New Roman" w:hAnsi="Times New Roman" w:cs="Times New Roman"/>
          <w:bCs/>
          <w:color w:val="000000" w:themeColor="text1"/>
          <w:sz w:val="28"/>
          <w:szCs w:val="28"/>
        </w:rPr>
        <w:t>2.</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Номинальный счет</w:t>
      </w:r>
    </w:p>
    <w:p w14:paraId="4A4CC3BA"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971</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Договор номинального счета</w:t>
      </w:r>
    </w:p>
    <w:p w14:paraId="7DFD8D2F"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Номинальный счет может открываться владельцу счета для совершения операций с денежными средствами, права на которые принадлежат другому лицу-бенефициару.</w:t>
      </w:r>
    </w:p>
    <w:p w14:paraId="031E4362"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Права на денежные средства, поступающие на номинальный счет, в том числе в результате их внесения владельцем счета, принадлежат бенефициару.</w:t>
      </w:r>
    </w:p>
    <w:p w14:paraId="3B0BAB18"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Номинальный счет может открываться для совершения операций с денежными средствами, права на которые принадлежат нескольким лицам-бенефициарам, за исключением случаев, установленных законом.</w:t>
      </w:r>
    </w:p>
    <w:p w14:paraId="49AF7CCE"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Существенным условием договора номинального счета является указание бенефициара либо порядка получения информации от владельца счета о бенефициаре или бенефициарах, а также основание их участия в отношениях по договору номинального счета.</w:t>
      </w:r>
    </w:p>
    <w:p w14:paraId="6C53C772"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Законом или договором номинального счета с участием бенефициара на банк может быть возложена обязанность контролировать использование владельцем счета денежных средств в интересах бенефициара в пределах и порядке, которые предусмотрены законом или договором.</w:t>
      </w:r>
    </w:p>
    <w:p w14:paraId="65174DBC"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972</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Заключение договора номинального счета</w:t>
      </w:r>
    </w:p>
    <w:p w14:paraId="4A0DFFBC"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Договор номинального счета заключается в письменной форме путем составления одного документа, подписанного сторонами (часть 2 статьи </w:t>
      </w:r>
      <w:r w:rsidR="008A75AE" w:rsidRPr="00E739ED">
        <w:rPr>
          <w:rFonts w:ascii="Times New Roman" w:hAnsi="Times New Roman" w:cs="Times New Roman"/>
          <w:color w:val="000000" w:themeColor="text1"/>
          <w:sz w:val="28"/>
          <w:szCs w:val="28"/>
        </w:rPr>
        <w:t>542</w:t>
      </w:r>
      <w:r w:rsidRPr="00E739ED">
        <w:rPr>
          <w:rFonts w:ascii="Times New Roman" w:hAnsi="Times New Roman" w:cs="Times New Roman"/>
          <w:color w:val="000000" w:themeColor="text1"/>
          <w:sz w:val="28"/>
          <w:szCs w:val="28"/>
        </w:rPr>
        <w:t>), с обязательным указанием даты его заключения.</w:t>
      </w:r>
    </w:p>
    <w:p w14:paraId="1618B25B"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номинального счета может быть заключен как с участием, так и без участия бенефициара. Договор номинального счета с участием бенефициара подписывается также бенефициаром.</w:t>
      </w:r>
    </w:p>
    <w:p w14:paraId="4C7F057B"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Несоблюдение формы договора номинального счета влечет его недействительность. Такой договор является ничтожным.</w:t>
      </w:r>
    </w:p>
    <w:p w14:paraId="400210E8"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случае, если на номинальном счете учитываются денежные средства нескольких бенефициаров, банк ведет учет денежных средств каждого бенефициара, за исключением случаев, когда в соответствии с законом или договором номинального счета обязанность по учету денежных средств каждого бенефициара возложена на владельца счета.</w:t>
      </w:r>
    </w:p>
    <w:p w14:paraId="2A4F6A3A"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973</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Операции по номинальному счету</w:t>
      </w:r>
    </w:p>
    <w:p w14:paraId="43AAF3A9"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или договором номинального счета может быть ограничен круг операций, которые могут совершаться по указанию владельца счета, в том числе путем определения:</w:t>
      </w:r>
    </w:p>
    <w:p w14:paraId="105263E7"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 которым могут перечисляться или выдаваться денежные средства;</w:t>
      </w:r>
    </w:p>
    <w:p w14:paraId="43CF4FA9"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 с согласия которых совершаются операции по счету;</w:t>
      </w:r>
    </w:p>
    <w:p w14:paraId="032FEFD3"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документов, являющихся основанием совершения операций;</w:t>
      </w:r>
    </w:p>
    <w:p w14:paraId="61101491"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иных обстоятельств.</w:t>
      </w:r>
    </w:p>
    <w:p w14:paraId="40F1F13E"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974</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Предоставление сведений, составляющих банковскую тайну, бенефициару по договору номинального счета</w:t>
      </w:r>
    </w:p>
    <w:p w14:paraId="1CC0BDF4"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Бенефициар по договору номинального счета вправе требовать от банка предоставления сведений, составляющих банковскую тайну, если такое право предоставлено бенефициару договором.</w:t>
      </w:r>
    </w:p>
    <w:p w14:paraId="2943F8BB"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Бенефициар по договору номинального счета с участием бенефициара вправе требовать от банка предоставления сведений, составляющих банковскую тайну.</w:t>
      </w:r>
    </w:p>
    <w:p w14:paraId="2FA9F587"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975</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Арест или списание денежных средств, находящихся на номинальном счете</w:t>
      </w:r>
    </w:p>
    <w:p w14:paraId="263CFC7C"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Приостановление операций по номинальному счету, арест или списание денежных средств, находящихся на номинальном счете, по обязательствам владельца счета, за исключением обязательств, предусмотренных статьями </w:t>
      </w:r>
      <w:r w:rsidR="00593F13" w:rsidRPr="00E739ED">
        <w:rPr>
          <w:rFonts w:ascii="Times New Roman" w:hAnsi="Times New Roman" w:cs="Times New Roman"/>
          <w:color w:val="000000" w:themeColor="text1"/>
          <w:sz w:val="28"/>
          <w:szCs w:val="28"/>
        </w:rPr>
        <w:t>959</w:t>
      </w:r>
      <w:r w:rsidRPr="00E739ED">
        <w:rPr>
          <w:rFonts w:ascii="Times New Roman" w:hAnsi="Times New Roman" w:cs="Times New Roman"/>
          <w:color w:val="000000" w:themeColor="text1"/>
          <w:sz w:val="28"/>
          <w:szCs w:val="28"/>
        </w:rPr>
        <w:t xml:space="preserve"> и </w:t>
      </w:r>
      <w:r w:rsidR="00593F13" w:rsidRPr="00E739ED">
        <w:rPr>
          <w:rFonts w:ascii="Times New Roman" w:hAnsi="Times New Roman" w:cs="Times New Roman"/>
          <w:color w:val="000000" w:themeColor="text1"/>
          <w:sz w:val="28"/>
          <w:szCs w:val="28"/>
        </w:rPr>
        <w:t>960</w:t>
      </w:r>
      <w:r w:rsidRPr="00E739ED">
        <w:rPr>
          <w:rFonts w:ascii="Times New Roman" w:hAnsi="Times New Roman" w:cs="Times New Roman"/>
          <w:color w:val="000000" w:themeColor="text1"/>
          <w:sz w:val="28"/>
          <w:szCs w:val="28"/>
        </w:rPr>
        <w:t xml:space="preserve"> настоящего Кодекса, не допускается.</w:t>
      </w:r>
    </w:p>
    <w:p w14:paraId="0CAEDC9E"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Арест или списание денежных средств с номинального счета по обязательствам бенефициара допускается по решению суда. Списание денежных средств с номинального счета допускается также в случаях, предусмотренных законом или договором номинального счета.</w:t>
      </w:r>
    </w:p>
    <w:p w14:paraId="2B525C63"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976</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Изменение и расторжение договора номинального счета, замена владельца номинального счета</w:t>
      </w:r>
    </w:p>
    <w:p w14:paraId="11AF0448"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номинального счета с участием бенефициара может быть изменен или расторгнут только с согласия бенефициара, если законом или договором номинального счета не предусмотрено иное.</w:t>
      </w:r>
    </w:p>
    <w:p w14:paraId="0243E81F"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поступления в банк заявления владельца счета о расторжении договора номинального счета банк обязан незамедлительно проинформировать об этом бенефициара.</w:t>
      </w:r>
    </w:p>
    <w:p w14:paraId="022C95F4"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владельцем номинального счета является опекун или попечитель бенефициара, при прекращении исполнения обязанностей опекуна или попечителя такой владелец номинального счета заменяется на другого владельца, который в установленном законом порядке назначен опекуном или попечителем бенефициара. При прекращении опеки или попечительства в случаях, предусмотренных законом, в том числе при достижении бенефициаром совершеннолетия, договор номинального счета прекращается, остаток денежных средств по заявлению бенефициара выдается ему или перечисляется на другой его банковский счет.</w:t>
      </w:r>
    </w:p>
    <w:p w14:paraId="038156F6"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При расторжении договора номинального счета остаток денежных средств перечисляется на другой номинальный счет владельца или выдается бенефициару либо, если иное не предусмотрено законом или договором номинального счета либо не вытекает из существа отношений, по указанию бенефициара перечисляется на другой счет.</w:t>
      </w:r>
    </w:p>
    <w:p w14:paraId="13F1D104" w14:textId="77777777" w:rsidR="00135523" w:rsidRPr="00E739ED" w:rsidRDefault="00970B52"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bCs/>
          <w:color w:val="000000" w:themeColor="text1"/>
          <w:sz w:val="28"/>
          <w:szCs w:val="28"/>
        </w:rPr>
        <w:t>§ </w:t>
      </w:r>
      <w:r w:rsidR="00135523" w:rsidRPr="00E739ED">
        <w:rPr>
          <w:rFonts w:ascii="Times New Roman" w:hAnsi="Times New Roman" w:cs="Times New Roman"/>
          <w:bCs/>
          <w:color w:val="000000" w:themeColor="text1"/>
          <w:sz w:val="28"/>
          <w:szCs w:val="28"/>
        </w:rPr>
        <w:t>3.</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 xml:space="preserve">Счет </w:t>
      </w:r>
      <w:proofErr w:type="spellStart"/>
      <w:r w:rsidR="00135523" w:rsidRPr="00E739ED">
        <w:rPr>
          <w:rFonts w:ascii="Times New Roman" w:hAnsi="Times New Roman" w:cs="Times New Roman"/>
          <w:b/>
          <w:bCs/>
          <w:color w:val="000000" w:themeColor="text1"/>
          <w:sz w:val="28"/>
          <w:szCs w:val="28"/>
        </w:rPr>
        <w:t>эскроу</w:t>
      </w:r>
      <w:proofErr w:type="spellEnd"/>
    </w:p>
    <w:p w14:paraId="3EEC3466"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977</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 xml:space="preserve">Договор счета </w:t>
      </w:r>
      <w:proofErr w:type="spellStart"/>
      <w:r w:rsidR="00135523" w:rsidRPr="00E739ED">
        <w:rPr>
          <w:rFonts w:ascii="Times New Roman" w:hAnsi="Times New Roman" w:cs="Times New Roman"/>
          <w:b/>
          <w:bCs/>
          <w:color w:val="000000" w:themeColor="text1"/>
          <w:sz w:val="28"/>
          <w:szCs w:val="28"/>
        </w:rPr>
        <w:t>эскроу</w:t>
      </w:r>
      <w:proofErr w:type="spellEnd"/>
    </w:p>
    <w:p w14:paraId="06A304B0"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35523" w:rsidRPr="00E739ED">
        <w:rPr>
          <w:rFonts w:ascii="Times New Roman" w:hAnsi="Times New Roman" w:cs="Times New Roman"/>
          <w:color w:val="000000" w:themeColor="text1"/>
          <w:sz w:val="28"/>
          <w:szCs w:val="28"/>
        </w:rPr>
        <w:t xml:space="preserve">По договору счета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банк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-агент) открывает специальный счет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для учета и блокирования денежных средств, полученных им от владельца счета (депонента) в целях их передачи другому лицу (бенефициару) при возникновении оснований, предусмотренных договором счета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Права на денежные средства, находящиеся на счете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принадлежат депоненту до даты возникновения оснований для передачи денежных средств бенеф</w:t>
      </w:r>
      <w:r w:rsidRPr="00E739ED">
        <w:rPr>
          <w:rFonts w:ascii="Times New Roman" w:hAnsi="Times New Roman" w:cs="Times New Roman"/>
          <w:color w:val="000000" w:themeColor="text1"/>
          <w:sz w:val="28"/>
          <w:szCs w:val="28"/>
        </w:rPr>
        <w:t>ициару, а после указанной даты –</w:t>
      </w:r>
      <w:r w:rsidR="00135523" w:rsidRPr="00E739ED">
        <w:rPr>
          <w:rFonts w:ascii="Times New Roman" w:hAnsi="Times New Roman" w:cs="Times New Roman"/>
          <w:color w:val="000000" w:themeColor="text1"/>
          <w:sz w:val="28"/>
          <w:szCs w:val="28"/>
        </w:rPr>
        <w:t xml:space="preserve"> бенефициару. Распоряжение денежными средствами, находящимися на счете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осуществляется в порядке, предусмотренном настоящим параграфом.</w:t>
      </w:r>
    </w:p>
    <w:p w14:paraId="36F784A4"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35523" w:rsidRPr="00E739ED">
        <w:rPr>
          <w:rFonts w:ascii="Times New Roman" w:hAnsi="Times New Roman" w:cs="Times New Roman"/>
          <w:color w:val="000000" w:themeColor="text1"/>
          <w:sz w:val="28"/>
          <w:szCs w:val="28"/>
        </w:rPr>
        <w:t xml:space="preserve">Обязательства по договору счета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могут содержаться наряду с договором счета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в ином договоре, по которому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-агентом является банк.</w:t>
      </w:r>
    </w:p>
    <w:p w14:paraId="50A863F7"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35523" w:rsidRPr="00E739ED">
        <w:rPr>
          <w:rFonts w:ascii="Times New Roman" w:hAnsi="Times New Roman" w:cs="Times New Roman"/>
          <w:color w:val="000000" w:themeColor="text1"/>
          <w:sz w:val="28"/>
          <w:szCs w:val="28"/>
        </w:rPr>
        <w:t xml:space="preserve">Вознаграждение банка как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-агента не может взиматься из денежных средств, находящихся на счете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если иное не предусмотрено договором.</w:t>
      </w:r>
    </w:p>
    <w:p w14:paraId="670FD325"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135523" w:rsidRPr="00E739ED">
        <w:rPr>
          <w:rFonts w:ascii="Times New Roman" w:hAnsi="Times New Roman" w:cs="Times New Roman"/>
          <w:color w:val="000000" w:themeColor="text1"/>
          <w:sz w:val="28"/>
          <w:szCs w:val="28"/>
        </w:rPr>
        <w:t xml:space="preserve">К отношениям сторон применяются общие положения о банковском счете и договоре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(глава </w:t>
      </w:r>
      <w:r w:rsidR="00593F13" w:rsidRPr="00E739ED">
        <w:rPr>
          <w:rFonts w:ascii="Times New Roman" w:hAnsi="Times New Roman" w:cs="Times New Roman"/>
          <w:color w:val="000000" w:themeColor="text1"/>
          <w:sz w:val="28"/>
          <w:szCs w:val="28"/>
        </w:rPr>
        <w:t>49</w:t>
      </w:r>
      <w:r w:rsidR="00135523" w:rsidRPr="00E739ED">
        <w:rPr>
          <w:rFonts w:ascii="Times New Roman" w:hAnsi="Times New Roman" w:cs="Times New Roman"/>
          <w:color w:val="000000" w:themeColor="text1"/>
          <w:sz w:val="28"/>
          <w:szCs w:val="28"/>
        </w:rPr>
        <w:t xml:space="preserve">), если иное не предусмотрено настоящей статьей и статьями </w:t>
      </w:r>
      <w:r w:rsidR="00593F13" w:rsidRPr="00E739ED">
        <w:rPr>
          <w:rFonts w:ascii="Times New Roman" w:hAnsi="Times New Roman" w:cs="Times New Roman"/>
          <w:color w:val="000000" w:themeColor="text1"/>
          <w:sz w:val="28"/>
          <w:szCs w:val="28"/>
        </w:rPr>
        <w:t>978</w:t>
      </w:r>
      <w:r w:rsidR="00135523" w:rsidRPr="00E739ED">
        <w:rPr>
          <w:rFonts w:ascii="Times New Roman" w:hAnsi="Times New Roman" w:cs="Times New Roman"/>
          <w:color w:val="000000" w:themeColor="text1"/>
          <w:sz w:val="28"/>
          <w:szCs w:val="28"/>
        </w:rPr>
        <w:t xml:space="preserve"> </w:t>
      </w:r>
      <w:r w:rsidR="00593F13" w:rsidRPr="00E739ED">
        <w:rPr>
          <w:rFonts w:ascii="Times New Roman" w:hAnsi="Times New Roman" w:cs="Times New Roman"/>
          <w:color w:val="000000" w:themeColor="text1"/>
          <w:sz w:val="28"/>
          <w:szCs w:val="28"/>
        </w:rPr>
        <w:t>–</w:t>
      </w:r>
      <w:r w:rsidR="00135523" w:rsidRPr="00E739ED">
        <w:rPr>
          <w:rFonts w:ascii="Times New Roman" w:hAnsi="Times New Roman" w:cs="Times New Roman"/>
          <w:color w:val="000000" w:themeColor="text1"/>
          <w:sz w:val="28"/>
          <w:szCs w:val="28"/>
        </w:rPr>
        <w:t xml:space="preserve"> </w:t>
      </w:r>
      <w:r w:rsidR="00593F13" w:rsidRPr="00E739ED">
        <w:rPr>
          <w:rFonts w:ascii="Times New Roman" w:hAnsi="Times New Roman" w:cs="Times New Roman"/>
          <w:color w:val="000000" w:themeColor="text1"/>
          <w:sz w:val="28"/>
          <w:szCs w:val="28"/>
        </w:rPr>
        <w:t>980</w:t>
      </w:r>
      <w:r w:rsidR="00135523" w:rsidRPr="00E739ED">
        <w:rPr>
          <w:rFonts w:ascii="Times New Roman" w:hAnsi="Times New Roman" w:cs="Times New Roman"/>
          <w:color w:val="000000" w:themeColor="text1"/>
          <w:sz w:val="28"/>
          <w:szCs w:val="28"/>
        </w:rPr>
        <w:t xml:space="preserve"> настоящего Кодекса или не вытекае</w:t>
      </w:r>
      <w:r w:rsidRPr="00E739ED">
        <w:rPr>
          <w:rFonts w:ascii="Times New Roman" w:hAnsi="Times New Roman" w:cs="Times New Roman"/>
          <w:color w:val="000000" w:themeColor="text1"/>
          <w:sz w:val="28"/>
          <w:szCs w:val="28"/>
        </w:rPr>
        <w:t>т из существа отношений сторон.</w:t>
      </w:r>
    </w:p>
    <w:p w14:paraId="6524192B"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978</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 xml:space="preserve">Ограничения по распоряжению денежными средствами и использованию счета </w:t>
      </w:r>
      <w:proofErr w:type="spellStart"/>
      <w:r w:rsidR="00135523" w:rsidRPr="00E739ED">
        <w:rPr>
          <w:rFonts w:ascii="Times New Roman" w:hAnsi="Times New Roman" w:cs="Times New Roman"/>
          <w:b/>
          <w:bCs/>
          <w:color w:val="000000" w:themeColor="text1"/>
          <w:sz w:val="28"/>
          <w:szCs w:val="28"/>
        </w:rPr>
        <w:t>эскроу</w:t>
      </w:r>
      <w:proofErr w:type="spellEnd"/>
    </w:p>
    <w:p w14:paraId="34E66196"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982D89"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 xml:space="preserve">Если иное не предусмотрено договором, ни депонент, ни бенефициар не вправе распоряжаться денежными средствами, находящимися на счете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за исключением случаев, указанных в настоящей статье.</w:t>
      </w:r>
    </w:p>
    <w:p w14:paraId="053A7E9A"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135523" w:rsidRPr="00E739ED">
        <w:rPr>
          <w:rFonts w:ascii="Times New Roman" w:hAnsi="Times New Roman" w:cs="Times New Roman"/>
          <w:color w:val="000000" w:themeColor="text1"/>
          <w:sz w:val="28"/>
          <w:szCs w:val="28"/>
        </w:rPr>
        <w:t xml:space="preserve">Зачисление на счет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иных денежных средств депонента, за исключением депонируемой суммы, указанной в договоре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не допускается.</w:t>
      </w:r>
    </w:p>
    <w:p w14:paraId="30179BE2"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35523" w:rsidRPr="00E739ED">
        <w:rPr>
          <w:rFonts w:ascii="Times New Roman" w:hAnsi="Times New Roman" w:cs="Times New Roman"/>
          <w:color w:val="000000" w:themeColor="text1"/>
          <w:sz w:val="28"/>
          <w:szCs w:val="28"/>
        </w:rPr>
        <w:t xml:space="preserve">При возникновении оснований, предусмотренных договором счета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банк в установленный таким догово</w:t>
      </w:r>
      <w:r w:rsidRPr="00E739ED">
        <w:rPr>
          <w:rFonts w:ascii="Times New Roman" w:hAnsi="Times New Roman" w:cs="Times New Roman"/>
          <w:color w:val="000000" w:themeColor="text1"/>
          <w:sz w:val="28"/>
          <w:szCs w:val="28"/>
        </w:rPr>
        <w:t>ром срок, а при его отсутствии –</w:t>
      </w:r>
      <w:r w:rsidR="00135523" w:rsidRPr="00E739ED">
        <w:rPr>
          <w:rFonts w:ascii="Times New Roman" w:hAnsi="Times New Roman" w:cs="Times New Roman"/>
          <w:color w:val="000000" w:themeColor="text1"/>
          <w:sz w:val="28"/>
          <w:szCs w:val="28"/>
        </w:rPr>
        <w:t xml:space="preserve"> в течение десяти дней обязан выдать бенефициару депонированную сумму или перечислить ее на указанный им счет.</w:t>
      </w:r>
    </w:p>
    <w:p w14:paraId="14C400F3"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135523" w:rsidRPr="00E739ED">
        <w:rPr>
          <w:rFonts w:ascii="Times New Roman" w:hAnsi="Times New Roman" w:cs="Times New Roman"/>
          <w:color w:val="000000" w:themeColor="text1"/>
          <w:sz w:val="28"/>
          <w:szCs w:val="28"/>
        </w:rPr>
        <w:t xml:space="preserve">Приостановление операций по счету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арест или списание денежных средств, находящихся на счете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по обязательствам депонента перед третьими лицами и по обязательствам бенефициара не допускается.</w:t>
      </w:r>
    </w:p>
    <w:p w14:paraId="3E652792"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979</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 xml:space="preserve">Предоставление сведений, составляющих банковскую тайну, по договору счета </w:t>
      </w:r>
      <w:proofErr w:type="spellStart"/>
      <w:r w:rsidR="00135523" w:rsidRPr="00E739ED">
        <w:rPr>
          <w:rFonts w:ascii="Times New Roman" w:hAnsi="Times New Roman" w:cs="Times New Roman"/>
          <w:b/>
          <w:bCs/>
          <w:color w:val="000000" w:themeColor="text1"/>
          <w:sz w:val="28"/>
          <w:szCs w:val="28"/>
        </w:rPr>
        <w:t>эскроу</w:t>
      </w:r>
      <w:proofErr w:type="spellEnd"/>
    </w:p>
    <w:p w14:paraId="49ABD5D8"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 требовать от банка предоставления сведений, составляющих банковскую тайну, имеют </w:t>
      </w:r>
      <w:r w:rsidR="00982D89" w:rsidRPr="00E739ED">
        <w:rPr>
          <w:rFonts w:ascii="Times New Roman" w:hAnsi="Times New Roman" w:cs="Times New Roman"/>
          <w:color w:val="000000" w:themeColor="text1"/>
          <w:sz w:val="28"/>
          <w:szCs w:val="28"/>
        </w:rPr>
        <w:t>как депонент, так и бенефициар.</w:t>
      </w:r>
    </w:p>
    <w:p w14:paraId="60379616"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980</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 xml:space="preserve">Закрытие счета </w:t>
      </w:r>
      <w:proofErr w:type="spellStart"/>
      <w:r w:rsidR="00135523" w:rsidRPr="00E739ED">
        <w:rPr>
          <w:rFonts w:ascii="Times New Roman" w:hAnsi="Times New Roman" w:cs="Times New Roman"/>
          <w:b/>
          <w:bCs/>
          <w:color w:val="000000" w:themeColor="text1"/>
          <w:sz w:val="28"/>
          <w:szCs w:val="28"/>
        </w:rPr>
        <w:t>эскроу</w:t>
      </w:r>
      <w:proofErr w:type="spellEnd"/>
    </w:p>
    <w:p w14:paraId="4F85A2EE"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35523" w:rsidRPr="00E739ED">
        <w:rPr>
          <w:rFonts w:ascii="Times New Roman" w:hAnsi="Times New Roman" w:cs="Times New Roman"/>
          <w:color w:val="000000" w:themeColor="text1"/>
          <w:sz w:val="28"/>
          <w:szCs w:val="28"/>
        </w:rPr>
        <w:t xml:space="preserve">Если иное не предусмотрено договором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закрытие счета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осуществляется банком по истечении срока действия или прекращения по иным основаниям договора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Правила, установленные </w:t>
      </w:r>
      <w:r w:rsidRPr="00E739ED">
        <w:rPr>
          <w:rFonts w:ascii="Times New Roman" w:hAnsi="Times New Roman" w:cs="Times New Roman"/>
          <w:color w:val="000000" w:themeColor="text1"/>
          <w:sz w:val="28"/>
          <w:szCs w:val="28"/>
        </w:rPr>
        <w:t xml:space="preserve">частями </w:t>
      </w:r>
      <w:r w:rsidR="00135523" w:rsidRPr="00E739ED">
        <w:rPr>
          <w:rFonts w:ascii="Times New Roman" w:hAnsi="Times New Roman" w:cs="Times New Roman"/>
          <w:color w:val="000000" w:themeColor="text1"/>
          <w:sz w:val="28"/>
          <w:szCs w:val="28"/>
        </w:rPr>
        <w:t xml:space="preserve">1 и 2 статьи </w:t>
      </w:r>
      <w:r w:rsidR="008A75AE" w:rsidRPr="00E739ED">
        <w:rPr>
          <w:rFonts w:ascii="Times New Roman" w:hAnsi="Times New Roman" w:cs="Times New Roman"/>
          <w:color w:val="000000" w:themeColor="text1"/>
          <w:sz w:val="28"/>
          <w:szCs w:val="28"/>
        </w:rPr>
        <w:t>968</w:t>
      </w:r>
      <w:r w:rsidR="00135523" w:rsidRPr="00E739ED">
        <w:rPr>
          <w:rFonts w:ascii="Times New Roman" w:hAnsi="Times New Roman" w:cs="Times New Roman"/>
          <w:color w:val="000000" w:themeColor="text1"/>
          <w:sz w:val="28"/>
          <w:szCs w:val="28"/>
        </w:rPr>
        <w:t xml:space="preserve"> настоящего Кодекса, не применяются к отношениям по счету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w:t>
      </w:r>
    </w:p>
    <w:p w14:paraId="54C8759A"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35523" w:rsidRPr="00E739ED">
        <w:rPr>
          <w:rFonts w:ascii="Times New Roman" w:hAnsi="Times New Roman" w:cs="Times New Roman"/>
          <w:color w:val="000000" w:themeColor="text1"/>
          <w:sz w:val="28"/>
          <w:szCs w:val="28"/>
        </w:rPr>
        <w:t xml:space="preserve">Если иное не предусмотрено соглашением депонента и бенефициара, при расторжении договора счета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остаток денежных средств перечисляется или выдается депоненту либо при возникновении оснований для передачи денежных средств бенефициару перечисл</w:t>
      </w:r>
      <w:r w:rsidRPr="00E739ED">
        <w:rPr>
          <w:rFonts w:ascii="Times New Roman" w:hAnsi="Times New Roman" w:cs="Times New Roman"/>
          <w:color w:val="000000" w:themeColor="text1"/>
          <w:sz w:val="28"/>
          <w:szCs w:val="28"/>
        </w:rPr>
        <w:t>яется или выдается бенефициару.</w:t>
      </w:r>
    </w:p>
    <w:p w14:paraId="2954796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7</w:t>
      </w:r>
      <w:r w:rsidR="00970B52"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Расчеты</w:t>
      </w:r>
    </w:p>
    <w:p w14:paraId="28C31454"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970B52" w:rsidRPr="00E739ED">
        <w:rPr>
          <w:rFonts w:ascii="Times New Roman" w:hAnsi="Times New Roman" w:cs="Times New Roman"/>
          <w:color w:val="000000" w:themeColor="text1"/>
          <w:sz w:val="28"/>
          <w:szCs w:val="28"/>
        </w:rPr>
        <w:t>1. </w:t>
      </w:r>
      <w:r w:rsidR="00B3274A" w:rsidRPr="00E739ED">
        <w:rPr>
          <w:rFonts w:ascii="Times New Roman" w:hAnsi="Times New Roman" w:cs="Times New Roman"/>
          <w:b/>
          <w:color w:val="000000" w:themeColor="text1"/>
          <w:sz w:val="28"/>
          <w:szCs w:val="28"/>
        </w:rPr>
        <w:t>Общие положения о расчетах</w:t>
      </w:r>
    </w:p>
    <w:p w14:paraId="5EEFAA2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981</w:t>
      </w:r>
      <w:r w:rsidR="00970B52"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Формы расчетов</w:t>
      </w:r>
    </w:p>
    <w:p w14:paraId="2B5FEA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Расчеты с участием физических лиц, не связанные с осуществлением ими предпринимательской деятельности, могут производиться наличными деньгами </w:t>
      </w:r>
      <w:r w:rsidR="00A45EF9" w:rsidRPr="00E739ED">
        <w:rPr>
          <w:rFonts w:ascii="Times New Roman" w:hAnsi="Times New Roman" w:cs="Times New Roman"/>
          <w:color w:val="000000" w:themeColor="text1"/>
          <w:sz w:val="28"/>
          <w:szCs w:val="28"/>
        </w:rPr>
        <w:t>(статья </w:t>
      </w:r>
      <w:r w:rsidR="000D0953" w:rsidRPr="00E739ED">
        <w:rPr>
          <w:rFonts w:ascii="Times New Roman" w:hAnsi="Times New Roman" w:cs="Times New Roman"/>
          <w:color w:val="000000" w:themeColor="text1"/>
          <w:sz w:val="28"/>
          <w:szCs w:val="28"/>
        </w:rPr>
        <w:t>177</w:t>
      </w:r>
      <w:r w:rsidRPr="00E739ED">
        <w:rPr>
          <w:rFonts w:ascii="Times New Roman" w:hAnsi="Times New Roman" w:cs="Times New Roman"/>
          <w:color w:val="000000" w:themeColor="text1"/>
          <w:sz w:val="28"/>
          <w:szCs w:val="28"/>
        </w:rPr>
        <w:t xml:space="preserve">) без ограничения суммы или в </w:t>
      </w:r>
      <w:r w:rsidR="00982D89" w:rsidRPr="00E739ED">
        <w:rPr>
          <w:rFonts w:ascii="Times New Roman" w:hAnsi="Times New Roman" w:cs="Times New Roman"/>
          <w:color w:val="000000" w:themeColor="text1"/>
          <w:sz w:val="28"/>
          <w:szCs w:val="28"/>
        </w:rPr>
        <w:t>безналичном порядке.</w:t>
      </w:r>
    </w:p>
    <w:p w14:paraId="19AD16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82D89" w:rsidRPr="00E739ED">
        <w:rPr>
          <w:rFonts w:ascii="Times New Roman" w:hAnsi="Times New Roman" w:cs="Times New Roman"/>
          <w:color w:val="000000" w:themeColor="text1"/>
          <w:sz w:val="28"/>
          <w:szCs w:val="28"/>
        </w:rPr>
        <w:t>Расчеты между юридическими лицами, а также расчеты с участием физических лиц, связанные с осуществлением ими предпринимательской деятельности, производятся в безналичном порядке. Расчеты между этими лицами могут производиться также наличными деньгами с учетом ограничений, установленных законом и принимаемыми в соответствии с ним банковскими правилами.</w:t>
      </w:r>
    </w:p>
    <w:p w14:paraId="20393DC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00982D89" w:rsidRPr="00E739ED">
        <w:rPr>
          <w:rFonts w:ascii="Times New Roman" w:hAnsi="Times New Roman" w:cs="Times New Roman"/>
          <w:color w:val="000000" w:themeColor="text1"/>
          <w:sz w:val="28"/>
          <w:szCs w:val="28"/>
        </w:rPr>
        <w:t xml:space="preserve">Безналичные расчеты осуществляются путем перевода денежных средств банками и иными кредитными организациями (далее </w:t>
      </w:r>
      <w:r w:rsidR="008A75AE" w:rsidRPr="00E739ED">
        <w:rPr>
          <w:rFonts w:ascii="Times New Roman" w:hAnsi="Times New Roman" w:cs="Times New Roman"/>
          <w:color w:val="000000" w:themeColor="text1"/>
          <w:sz w:val="28"/>
          <w:szCs w:val="28"/>
        </w:rPr>
        <w:t>–</w:t>
      </w:r>
      <w:r w:rsidR="00982D89" w:rsidRPr="00E739ED">
        <w:rPr>
          <w:rFonts w:ascii="Times New Roman" w:hAnsi="Times New Roman" w:cs="Times New Roman"/>
          <w:color w:val="000000" w:themeColor="text1"/>
          <w:sz w:val="28"/>
          <w:szCs w:val="28"/>
        </w:rPr>
        <w:t xml:space="preserve"> банки) с открытием или без открытия банковских счетов в порядке, установленном законом и принимаемыми в соответствии с ним банковскими правилами и договором.</w:t>
      </w:r>
    </w:p>
    <w:p w14:paraId="4F04BFC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982</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r w:rsidR="00857B7D" w:rsidRPr="00E739ED">
        <w:rPr>
          <w:rFonts w:ascii="Times New Roman" w:hAnsi="Times New Roman" w:cs="Times New Roman"/>
          <w:b/>
          <w:color w:val="000000" w:themeColor="text1"/>
          <w:sz w:val="28"/>
          <w:szCs w:val="28"/>
        </w:rPr>
        <w:t xml:space="preserve">Формы </w:t>
      </w:r>
      <w:r w:rsidR="001F5FFA" w:rsidRPr="00E739ED">
        <w:rPr>
          <w:rFonts w:ascii="Times New Roman" w:hAnsi="Times New Roman" w:cs="Times New Roman"/>
          <w:b/>
          <w:color w:val="000000" w:themeColor="text1"/>
          <w:sz w:val="28"/>
          <w:szCs w:val="28"/>
        </w:rPr>
        <w:t>безналичных расчетов</w:t>
      </w:r>
    </w:p>
    <w:p w14:paraId="043F35F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857B7D" w:rsidRPr="00E739ED">
        <w:rPr>
          <w:rFonts w:ascii="Times New Roman" w:hAnsi="Times New Roman" w:cs="Times New Roman"/>
          <w:color w:val="000000" w:themeColor="text1"/>
          <w:sz w:val="28"/>
          <w:szCs w:val="28"/>
        </w:rPr>
        <w:t>Безналичные расчеты могут осуществляться в форме расчетов платежными поручениями, расчетов по аккредитиву, по инкассо, чеками, а также в иных формах, предусмотренных законом, банковскими правилами или применяемыми в банковской практике обычаями.</w:t>
      </w:r>
    </w:p>
    <w:p w14:paraId="080680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Стороны по договору вправе избра</w:t>
      </w:r>
      <w:r w:rsidR="00981656" w:rsidRPr="00E739ED">
        <w:rPr>
          <w:rFonts w:ascii="Times New Roman" w:hAnsi="Times New Roman" w:cs="Times New Roman"/>
          <w:color w:val="000000" w:themeColor="text1"/>
          <w:sz w:val="28"/>
          <w:szCs w:val="28"/>
        </w:rPr>
        <w:t>ть и установить в договоре любую из форм</w:t>
      </w:r>
      <w:r w:rsidRPr="00E739ED">
        <w:rPr>
          <w:rFonts w:ascii="Times New Roman" w:hAnsi="Times New Roman" w:cs="Times New Roman"/>
          <w:color w:val="000000" w:themeColor="text1"/>
          <w:sz w:val="28"/>
          <w:szCs w:val="28"/>
        </w:rPr>
        <w:t xml:space="preserve"> расчетов, указанн</w:t>
      </w:r>
      <w:r w:rsidR="00B3274A" w:rsidRPr="00E739ED">
        <w:rPr>
          <w:rFonts w:ascii="Times New Roman" w:hAnsi="Times New Roman" w:cs="Times New Roman"/>
          <w:color w:val="000000" w:themeColor="text1"/>
          <w:sz w:val="28"/>
          <w:szCs w:val="28"/>
        </w:rPr>
        <w:t xml:space="preserve">ых в части 1 настоящей статьи. </w:t>
      </w:r>
    </w:p>
    <w:p w14:paraId="7C6E3053"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1F5FFA" w:rsidRPr="00E739ED">
        <w:rPr>
          <w:rFonts w:ascii="Times New Roman" w:hAnsi="Times New Roman" w:cs="Times New Roman"/>
          <w:color w:val="000000" w:themeColor="text1"/>
          <w:sz w:val="28"/>
          <w:szCs w:val="28"/>
        </w:rPr>
        <w:t>2.</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Расчеты с применением платежных</w:t>
      </w:r>
      <w:r w:rsidR="00B3274A" w:rsidRPr="00E739ED">
        <w:rPr>
          <w:rFonts w:ascii="Times New Roman" w:hAnsi="Times New Roman" w:cs="Times New Roman"/>
          <w:b/>
          <w:color w:val="000000" w:themeColor="text1"/>
          <w:sz w:val="28"/>
          <w:szCs w:val="28"/>
        </w:rPr>
        <w:t xml:space="preserve"> поручений</w:t>
      </w:r>
    </w:p>
    <w:p w14:paraId="2A40E52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983</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положения о расчетах с применением платежных поручений</w:t>
      </w:r>
    </w:p>
    <w:p w14:paraId="16A3CC88" w14:textId="77777777" w:rsidR="00857B7D"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857B7D" w:rsidRPr="00E739ED">
        <w:rPr>
          <w:rFonts w:ascii="Times New Roman" w:hAnsi="Times New Roman" w:cs="Times New Roman"/>
          <w:color w:val="000000" w:themeColor="text1"/>
          <w:sz w:val="28"/>
          <w:szCs w:val="28"/>
        </w:rPr>
        <w:t>При расчетах платежными поручениями банк плательщика обязуется по распоряжению плательщика перевести находящиеся на его банковском счете денежные средства на банковский счет получателя средств в этом или ином банке в сроки, предусмотренные законом, если более короткий срок не предусмотрен договором банковского счета либо не определен применяемыми в банковской практике обычаями.</w:t>
      </w:r>
    </w:p>
    <w:p w14:paraId="24EA3C33"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Порядок осуществления расчетов платежными поручениями регулируется законом, банковскими правилами, применяемыми в банковской практике обычаями или договором.</w:t>
      </w:r>
    </w:p>
    <w:p w14:paraId="49142C3F"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 плательщика вправе привлекать другие банки (банки-посредники) для исполнения платежного поручения плательщика.</w:t>
      </w:r>
    </w:p>
    <w:p w14:paraId="25F23DD0"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Правила настоящего параграфа применяются к отношениям, связанным с осуществлением расчетов поручениями о переводе денежных средств без открытия банковского счета, с учетом особенностей, предусмотренных статьей </w:t>
      </w:r>
      <w:r w:rsidR="000D0953" w:rsidRPr="00E739ED">
        <w:rPr>
          <w:rFonts w:ascii="Times New Roman" w:hAnsi="Times New Roman" w:cs="Times New Roman"/>
          <w:color w:val="000000" w:themeColor="text1"/>
          <w:sz w:val="28"/>
          <w:szCs w:val="28"/>
        </w:rPr>
        <w:t>987</w:t>
      </w:r>
      <w:r w:rsidRPr="00E739ED">
        <w:rPr>
          <w:rFonts w:ascii="Times New Roman" w:hAnsi="Times New Roman" w:cs="Times New Roman"/>
          <w:color w:val="000000" w:themeColor="text1"/>
          <w:sz w:val="28"/>
          <w:szCs w:val="28"/>
        </w:rPr>
        <w:t xml:space="preserve"> настоящего Кодекса.</w:t>
      </w:r>
    </w:p>
    <w:p w14:paraId="593A0EA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984</w:t>
      </w:r>
      <w:r w:rsidR="00805D85" w:rsidRPr="00E739ED">
        <w:rPr>
          <w:rFonts w:ascii="Times New Roman" w:hAnsi="Times New Roman" w:cs="Times New Roman"/>
          <w:color w:val="000000" w:themeColor="text1"/>
          <w:sz w:val="28"/>
          <w:szCs w:val="28"/>
        </w:rPr>
        <w:t>. </w:t>
      </w:r>
      <w:r w:rsidR="00857B7D" w:rsidRPr="00E739ED">
        <w:rPr>
          <w:rFonts w:ascii="Times New Roman" w:hAnsi="Times New Roman" w:cs="Times New Roman"/>
          <w:b/>
          <w:bCs/>
          <w:color w:val="000000" w:themeColor="text1"/>
          <w:sz w:val="28"/>
          <w:szCs w:val="28"/>
        </w:rPr>
        <w:t xml:space="preserve">Прием к исполнению </w:t>
      </w:r>
      <w:r w:rsidR="00B3274A" w:rsidRPr="00E739ED">
        <w:rPr>
          <w:rFonts w:ascii="Times New Roman" w:hAnsi="Times New Roman" w:cs="Times New Roman"/>
          <w:b/>
          <w:color w:val="000000" w:themeColor="text1"/>
          <w:sz w:val="28"/>
          <w:szCs w:val="28"/>
        </w:rPr>
        <w:t>банком платежного поручения</w:t>
      </w:r>
    </w:p>
    <w:p w14:paraId="23502D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Содержание </w:t>
      </w:r>
      <w:r w:rsidR="00857B7D" w:rsidRPr="00E739ED">
        <w:rPr>
          <w:rFonts w:ascii="Times New Roman" w:hAnsi="Times New Roman" w:cs="Times New Roman"/>
          <w:color w:val="000000" w:themeColor="text1"/>
          <w:sz w:val="28"/>
          <w:szCs w:val="28"/>
        </w:rPr>
        <w:t xml:space="preserve">(реквизиты) </w:t>
      </w:r>
      <w:r w:rsidRPr="00E739ED">
        <w:rPr>
          <w:rFonts w:ascii="Times New Roman" w:hAnsi="Times New Roman" w:cs="Times New Roman"/>
          <w:color w:val="000000" w:themeColor="text1"/>
          <w:sz w:val="28"/>
          <w:szCs w:val="28"/>
        </w:rPr>
        <w:t xml:space="preserve">платежного поручения и </w:t>
      </w:r>
      <w:r w:rsidR="00857B7D" w:rsidRPr="00E739ED">
        <w:rPr>
          <w:rFonts w:ascii="Times New Roman" w:hAnsi="Times New Roman" w:cs="Times New Roman"/>
          <w:color w:val="000000" w:themeColor="text1"/>
          <w:sz w:val="28"/>
          <w:szCs w:val="28"/>
        </w:rPr>
        <w:t>его форма должны соответствовать требованиям, предусмотренным законом и банковскими правилами.</w:t>
      </w:r>
    </w:p>
    <w:p w14:paraId="55FEA51A" w14:textId="77777777" w:rsidR="00857B7D"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7B7D" w:rsidRPr="00E739ED">
        <w:rPr>
          <w:rFonts w:ascii="Times New Roman" w:hAnsi="Times New Roman" w:cs="Times New Roman"/>
          <w:color w:val="000000" w:themeColor="text1"/>
          <w:sz w:val="28"/>
          <w:szCs w:val="28"/>
        </w:rPr>
        <w:t>При приеме к исполнению платежного поручения банк обязан удостовериться в праве плательщика распоряжаться денежными средствами, проверить соответствие платежного поручения установленным требованиям, достаточность денежных средств для исполнения платежного поручения, а также выполнить иные процедуры приема к исполнению распоряжений, предусмотренные законом, банковскими правилами и договором.</w:t>
      </w:r>
    </w:p>
    <w:p w14:paraId="2510C5A4"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оснований для исполнения платежного поручения банк отказывает в приеме такого платежного поручения к исполнению с уведомлением об этом плательщика в срок не позднее дня, следующего за днем получения платежного поручения, если более короткий срок не установлен банковскими правилами и договором.</w:t>
      </w:r>
    </w:p>
    <w:p w14:paraId="0F7AED56"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Достаточность денежных средств, находящихся на банковском счете плательщика, для исполнения платежного поручения определяется в порядке, установленном законом, банковскими правилами и договором с учетом требований статьи </w:t>
      </w:r>
      <w:r w:rsidR="000D0953" w:rsidRPr="00E739ED">
        <w:rPr>
          <w:rFonts w:ascii="Times New Roman" w:hAnsi="Times New Roman" w:cs="Times New Roman"/>
          <w:color w:val="000000" w:themeColor="text1"/>
          <w:sz w:val="28"/>
          <w:szCs w:val="28"/>
        </w:rPr>
        <w:t>964</w:t>
      </w:r>
      <w:r w:rsidRPr="00E739ED">
        <w:rPr>
          <w:rFonts w:ascii="Times New Roman" w:hAnsi="Times New Roman" w:cs="Times New Roman"/>
          <w:color w:val="000000" w:themeColor="text1"/>
          <w:sz w:val="28"/>
          <w:szCs w:val="28"/>
        </w:rPr>
        <w:t xml:space="preserve"> настоящего Кодекса.</w:t>
      </w:r>
    </w:p>
    <w:p w14:paraId="79EFBE07"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иное не предусмотрено законом, банковскими правилами и договором, при недостаточности денежных средств, находящихся на банковском счете плательщика, для исполнения платежного поручения банк не принимает </w:t>
      </w:r>
      <w:r w:rsidRPr="00E739ED">
        <w:rPr>
          <w:rFonts w:ascii="Times New Roman" w:hAnsi="Times New Roman" w:cs="Times New Roman"/>
          <w:color w:val="000000" w:themeColor="text1"/>
          <w:sz w:val="28"/>
          <w:szCs w:val="28"/>
        </w:rPr>
        <w:lastRenderedPageBreak/>
        <w:t>платежное поручение к исполнению и уведомляет об этом плательщика в срок не позднее дня, следующего за днем поступления в банк платежного поручения.</w:t>
      </w:r>
    </w:p>
    <w:p w14:paraId="7D59FED0"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Прием платежного поручения к исполнению подтверждается банком в порядке, предусмотренном законом, банковскими правилами и договором.</w:t>
      </w:r>
    </w:p>
    <w:p w14:paraId="00915D8A"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Платежное поручение может быть отозвано плательщиком до наступления момента </w:t>
      </w:r>
      <w:proofErr w:type="spellStart"/>
      <w:r w:rsidRPr="00E739ED">
        <w:rPr>
          <w:rFonts w:ascii="Times New Roman" w:hAnsi="Times New Roman" w:cs="Times New Roman"/>
          <w:color w:val="000000" w:themeColor="text1"/>
          <w:sz w:val="28"/>
          <w:szCs w:val="28"/>
        </w:rPr>
        <w:t>безотзывности</w:t>
      </w:r>
      <w:proofErr w:type="spellEnd"/>
      <w:r w:rsidRPr="00E739ED">
        <w:rPr>
          <w:rFonts w:ascii="Times New Roman" w:hAnsi="Times New Roman" w:cs="Times New Roman"/>
          <w:color w:val="000000" w:themeColor="text1"/>
          <w:sz w:val="28"/>
          <w:szCs w:val="28"/>
        </w:rPr>
        <w:t xml:space="preserve"> перевода денежных средств, определяемого в соответствии с законом.</w:t>
      </w:r>
    </w:p>
    <w:p w14:paraId="63BE20D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985</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Исполнение </w:t>
      </w:r>
      <w:r w:rsidR="00857B7D" w:rsidRPr="00E739ED">
        <w:rPr>
          <w:rFonts w:ascii="Times New Roman" w:hAnsi="Times New Roman" w:cs="Times New Roman"/>
          <w:b/>
          <w:bCs/>
          <w:color w:val="000000" w:themeColor="text1"/>
          <w:sz w:val="28"/>
          <w:szCs w:val="28"/>
        </w:rPr>
        <w:t xml:space="preserve">банком платежного </w:t>
      </w:r>
      <w:r w:rsidR="001F5FFA" w:rsidRPr="00E739ED">
        <w:rPr>
          <w:rFonts w:ascii="Times New Roman" w:hAnsi="Times New Roman" w:cs="Times New Roman"/>
          <w:b/>
          <w:color w:val="000000" w:themeColor="text1"/>
          <w:sz w:val="28"/>
          <w:szCs w:val="28"/>
        </w:rPr>
        <w:t>поручения</w:t>
      </w:r>
    </w:p>
    <w:p w14:paraId="0FFFC529" w14:textId="77777777" w:rsidR="00857B7D"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7B7D" w:rsidRPr="00E739ED">
        <w:rPr>
          <w:rFonts w:ascii="Times New Roman" w:hAnsi="Times New Roman" w:cs="Times New Roman"/>
          <w:color w:val="000000" w:themeColor="text1"/>
          <w:sz w:val="28"/>
          <w:szCs w:val="28"/>
        </w:rPr>
        <w:t>Банк плательщика, принявший к исполнению платежное поручение, в соответствии с распоряжением плательщика обязан его исполнить одним из следующих способов:</w:t>
      </w:r>
    </w:p>
    <w:p w14:paraId="623B7309"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зачисление денежных средств на банковский счет получателя средств, открытый в этом же банке;</w:t>
      </w:r>
    </w:p>
    <w:p w14:paraId="1DB90281"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зачисление денежных средств на банковский счет банка получателя средств, открытый в банке плательщика, </w:t>
      </w:r>
      <w:r w:rsidR="00223210"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передача платежного поручения банку получателя средств для списания денежных средств с банковского счета банка плательщика, открытого в банке получателя средств;</w:t>
      </w:r>
    </w:p>
    <w:p w14:paraId="5DA1C75C" w14:textId="77777777" w:rsidR="00857B7D" w:rsidRPr="00E739ED" w:rsidRDefault="0022321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7B7D" w:rsidRPr="00E739ED">
        <w:rPr>
          <w:rFonts w:ascii="Times New Roman" w:hAnsi="Times New Roman" w:cs="Times New Roman"/>
          <w:color w:val="000000" w:themeColor="text1"/>
          <w:sz w:val="28"/>
          <w:szCs w:val="28"/>
        </w:rPr>
        <w:t>передача платежного поручения банку-посреднику в целях зачисления денежных средств на банковский счет банка получателя средств;</w:t>
      </w:r>
    </w:p>
    <w:p w14:paraId="2269EC9D" w14:textId="77777777" w:rsidR="00857B7D" w:rsidRPr="00E739ED" w:rsidRDefault="0022321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57B7D" w:rsidRPr="00E739ED">
        <w:rPr>
          <w:rFonts w:ascii="Times New Roman" w:hAnsi="Times New Roman" w:cs="Times New Roman"/>
          <w:color w:val="000000" w:themeColor="text1"/>
          <w:sz w:val="28"/>
          <w:szCs w:val="28"/>
        </w:rPr>
        <w:t>иные способы, предусмотренные банковскими правилами и договором.</w:t>
      </w:r>
    </w:p>
    <w:p w14:paraId="54A714DB" w14:textId="77777777" w:rsidR="001F5FFA" w:rsidRPr="00E739ED" w:rsidRDefault="0022321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7B7D" w:rsidRPr="00E739ED">
        <w:rPr>
          <w:rFonts w:ascii="Times New Roman" w:hAnsi="Times New Roman" w:cs="Times New Roman"/>
          <w:color w:val="000000" w:themeColor="text1"/>
          <w:sz w:val="28"/>
          <w:szCs w:val="28"/>
        </w:rPr>
        <w:t>Банк обязан информировать плательщика об исполнении его платежного поручения в срок не позднее дня, следующего за днем исполнения платежного поручения, если более короткий срок не установлен банковскими правилами и договором. Порядок такого информирования определяется банковскими правилами и договором.</w:t>
      </w:r>
    </w:p>
    <w:p w14:paraId="28D7FCE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986</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w:t>
      </w:r>
      <w:r w:rsidR="00223210" w:rsidRPr="00E739ED">
        <w:rPr>
          <w:rFonts w:ascii="Times New Roman" w:hAnsi="Times New Roman" w:cs="Times New Roman"/>
          <w:b/>
          <w:color w:val="000000" w:themeColor="text1"/>
          <w:sz w:val="28"/>
          <w:szCs w:val="28"/>
        </w:rPr>
        <w:t xml:space="preserve">банка </w:t>
      </w:r>
      <w:r w:rsidR="001F5FFA" w:rsidRPr="00E739ED">
        <w:rPr>
          <w:rFonts w:ascii="Times New Roman" w:hAnsi="Times New Roman" w:cs="Times New Roman"/>
          <w:b/>
          <w:color w:val="000000" w:themeColor="text1"/>
          <w:sz w:val="28"/>
          <w:szCs w:val="28"/>
        </w:rPr>
        <w:t xml:space="preserve">за неисполнение или ненадлежащее исполнение </w:t>
      </w:r>
      <w:r w:rsidR="00223210" w:rsidRPr="00E739ED">
        <w:rPr>
          <w:rFonts w:ascii="Times New Roman" w:hAnsi="Times New Roman" w:cs="Times New Roman"/>
          <w:b/>
          <w:color w:val="000000" w:themeColor="text1"/>
          <w:sz w:val="28"/>
          <w:szCs w:val="28"/>
        </w:rPr>
        <w:t xml:space="preserve">платежного </w:t>
      </w:r>
      <w:r w:rsidR="001F5FFA" w:rsidRPr="00E739ED">
        <w:rPr>
          <w:rFonts w:ascii="Times New Roman" w:hAnsi="Times New Roman" w:cs="Times New Roman"/>
          <w:b/>
          <w:color w:val="000000" w:themeColor="text1"/>
          <w:sz w:val="28"/>
          <w:szCs w:val="28"/>
        </w:rPr>
        <w:t>поручения</w:t>
      </w:r>
    </w:p>
    <w:p w14:paraId="010D567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В случае неисполнения или ненадлежащего исполнения </w:t>
      </w:r>
      <w:r w:rsidR="00223210" w:rsidRPr="00E739ED">
        <w:rPr>
          <w:rFonts w:ascii="Times New Roman" w:hAnsi="Times New Roman" w:cs="Times New Roman"/>
          <w:color w:val="000000" w:themeColor="text1"/>
          <w:sz w:val="28"/>
          <w:szCs w:val="28"/>
        </w:rPr>
        <w:t xml:space="preserve">платежного </w:t>
      </w:r>
      <w:r w:rsidRPr="00E739ED">
        <w:rPr>
          <w:rFonts w:ascii="Times New Roman" w:hAnsi="Times New Roman" w:cs="Times New Roman"/>
          <w:color w:val="000000" w:themeColor="text1"/>
          <w:sz w:val="28"/>
          <w:szCs w:val="28"/>
        </w:rPr>
        <w:t xml:space="preserve">поручения клиента банк несет ответственность </w:t>
      </w:r>
      <w:r w:rsidR="00223210" w:rsidRPr="00E739ED">
        <w:rPr>
          <w:rFonts w:ascii="Times New Roman" w:hAnsi="Times New Roman" w:cs="Times New Roman"/>
          <w:color w:val="000000" w:themeColor="text1"/>
          <w:sz w:val="28"/>
          <w:szCs w:val="28"/>
        </w:rPr>
        <w:t xml:space="preserve">перед плательщиком в соответствии с </w:t>
      </w:r>
      <w:r w:rsidR="001F04EB" w:rsidRPr="00E739ED">
        <w:rPr>
          <w:rFonts w:ascii="Times New Roman" w:hAnsi="Times New Roman" w:cs="Times New Roman"/>
          <w:color w:val="000000" w:themeColor="text1"/>
          <w:sz w:val="28"/>
          <w:szCs w:val="28"/>
        </w:rPr>
        <w:t xml:space="preserve">главой </w:t>
      </w:r>
      <w:r w:rsidR="00743F74" w:rsidRPr="00E739ED">
        <w:rPr>
          <w:rFonts w:ascii="Times New Roman" w:hAnsi="Times New Roman" w:cs="Times New Roman"/>
          <w:color w:val="000000" w:themeColor="text1"/>
          <w:sz w:val="28"/>
          <w:szCs w:val="28"/>
        </w:rPr>
        <w:t>26</w:t>
      </w:r>
      <w:r w:rsidR="001F04EB" w:rsidRPr="00E739ED">
        <w:rPr>
          <w:rFonts w:ascii="Times New Roman" w:hAnsi="Times New Roman" w:cs="Times New Roman"/>
          <w:color w:val="000000" w:themeColor="text1"/>
          <w:sz w:val="28"/>
          <w:szCs w:val="28"/>
        </w:rPr>
        <w:t xml:space="preserve"> </w:t>
      </w:r>
      <w:r w:rsidR="00223210" w:rsidRPr="00E739ED">
        <w:rPr>
          <w:rFonts w:ascii="Times New Roman" w:hAnsi="Times New Roman" w:cs="Times New Roman"/>
          <w:color w:val="000000" w:themeColor="text1"/>
          <w:sz w:val="28"/>
          <w:szCs w:val="28"/>
        </w:rPr>
        <w:t>настоящего Кодекса с учетом положений, предусмотренных настоящей статьей.</w:t>
      </w:r>
    </w:p>
    <w:p w14:paraId="77BA464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неисполнение или ненадлежащее исполнение </w:t>
      </w:r>
      <w:r w:rsidR="00223210" w:rsidRPr="00E739ED">
        <w:rPr>
          <w:rFonts w:ascii="Times New Roman" w:hAnsi="Times New Roman" w:cs="Times New Roman"/>
          <w:color w:val="000000" w:themeColor="text1"/>
          <w:sz w:val="28"/>
          <w:szCs w:val="28"/>
        </w:rPr>
        <w:t xml:space="preserve">платежного </w:t>
      </w:r>
      <w:r w:rsidRPr="00E739ED">
        <w:rPr>
          <w:rFonts w:ascii="Times New Roman" w:hAnsi="Times New Roman" w:cs="Times New Roman"/>
          <w:color w:val="000000" w:themeColor="text1"/>
          <w:sz w:val="28"/>
          <w:szCs w:val="28"/>
        </w:rPr>
        <w:t xml:space="preserve">поручения имело место в связи с нарушением </w:t>
      </w:r>
      <w:r w:rsidR="00223210" w:rsidRPr="00E739ED">
        <w:rPr>
          <w:rFonts w:ascii="Times New Roman" w:hAnsi="Times New Roman" w:cs="Times New Roman"/>
          <w:color w:val="000000" w:themeColor="text1"/>
          <w:sz w:val="28"/>
          <w:szCs w:val="28"/>
        </w:rPr>
        <w:t>банком-посредником или банком получателя средств правил перевода денежных средств или договора между банками, ответственность перед плательщиком может быть возложена судом на банк-посредник или банк получателя средств, которые в этом случае отвечают перед плательщиком солидарно. Банк плательщика может быть привлечен к солидарной ответственности в указанных случаях, если он осуществил выбор банка-посредника.</w:t>
      </w:r>
    </w:p>
    <w:p w14:paraId="4026FD17"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нарушение правил </w:t>
      </w:r>
      <w:r w:rsidR="00223210" w:rsidRPr="00E739ED">
        <w:rPr>
          <w:rFonts w:ascii="Times New Roman" w:hAnsi="Times New Roman" w:cs="Times New Roman"/>
          <w:color w:val="000000" w:themeColor="text1"/>
          <w:sz w:val="28"/>
          <w:szCs w:val="28"/>
        </w:rPr>
        <w:t xml:space="preserve">перевода денежных средств или условий договора повлекло несвоевременный перевод денежных средств, банки обязаны уплатить проценты в порядке и размере, которые предусмотрены статьей </w:t>
      </w:r>
      <w:r w:rsidR="00743F74"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xml:space="preserve"> настоя</w:t>
      </w:r>
      <w:r w:rsidR="00B3274A" w:rsidRPr="00E739ED">
        <w:rPr>
          <w:rFonts w:ascii="Times New Roman" w:hAnsi="Times New Roman" w:cs="Times New Roman"/>
          <w:color w:val="000000" w:themeColor="text1"/>
          <w:sz w:val="28"/>
          <w:szCs w:val="28"/>
        </w:rPr>
        <w:t>щего Кодекса.</w:t>
      </w:r>
    </w:p>
    <w:p w14:paraId="32C844EE" w14:textId="77777777" w:rsidR="00223210" w:rsidRPr="00E739ED" w:rsidRDefault="00F523FF"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bCs/>
          <w:color w:val="000000" w:themeColor="text1"/>
          <w:sz w:val="28"/>
          <w:szCs w:val="28"/>
        </w:rPr>
        <w:t>Статья 987</w:t>
      </w:r>
      <w:r w:rsidR="00223210" w:rsidRPr="00E739ED">
        <w:rPr>
          <w:rFonts w:ascii="Times New Roman" w:hAnsi="Times New Roman" w:cs="Times New Roman"/>
          <w:bCs/>
          <w:color w:val="000000" w:themeColor="text1"/>
          <w:sz w:val="28"/>
          <w:szCs w:val="28"/>
        </w:rPr>
        <w:t>.</w:t>
      </w:r>
      <w:r w:rsidR="00805D85" w:rsidRPr="00E739ED">
        <w:rPr>
          <w:rFonts w:ascii="Times New Roman" w:hAnsi="Times New Roman" w:cs="Times New Roman"/>
          <w:bCs/>
          <w:color w:val="000000" w:themeColor="text1"/>
          <w:sz w:val="28"/>
          <w:szCs w:val="28"/>
        </w:rPr>
        <w:t> </w:t>
      </w:r>
      <w:r w:rsidR="00223210" w:rsidRPr="00E739ED">
        <w:rPr>
          <w:rFonts w:ascii="Times New Roman" w:hAnsi="Times New Roman" w:cs="Times New Roman"/>
          <w:b/>
          <w:bCs/>
          <w:color w:val="000000" w:themeColor="text1"/>
          <w:sz w:val="28"/>
          <w:szCs w:val="28"/>
        </w:rPr>
        <w:t>Особенности расчетов без открытия банковского счета</w:t>
      </w:r>
    </w:p>
    <w:p w14:paraId="480935AD" w14:textId="77777777" w:rsidR="00223210"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210" w:rsidRPr="00E739ED">
        <w:rPr>
          <w:rFonts w:ascii="Times New Roman" w:hAnsi="Times New Roman" w:cs="Times New Roman"/>
          <w:color w:val="000000" w:themeColor="text1"/>
          <w:sz w:val="28"/>
          <w:szCs w:val="28"/>
        </w:rPr>
        <w:t>При переводе денежных средств без открытия банковского счета банк плательщика обязуется перевести без открытия банковского счета плательщику-</w:t>
      </w:r>
      <w:r w:rsidRPr="00E739ED">
        <w:rPr>
          <w:rFonts w:ascii="Times New Roman" w:hAnsi="Times New Roman" w:cs="Times New Roman"/>
          <w:color w:val="000000" w:themeColor="text1"/>
          <w:sz w:val="28"/>
          <w:szCs w:val="28"/>
        </w:rPr>
        <w:t>физическому лицу</w:t>
      </w:r>
      <w:r w:rsidR="00223210" w:rsidRPr="00E739ED">
        <w:rPr>
          <w:rFonts w:ascii="Times New Roman" w:hAnsi="Times New Roman" w:cs="Times New Roman"/>
          <w:color w:val="000000" w:themeColor="text1"/>
          <w:sz w:val="28"/>
          <w:szCs w:val="28"/>
        </w:rPr>
        <w:t xml:space="preserve"> на основании его распоряжения предоставленные им наличные денежные средства получателю средств в этом или ином банке.</w:t>
      </w:r>
    </w:p>
    <w:p w14:paraId="245D182C" w14:textId="77777777" w:rsidR="00223210"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210" w:rsidRPr="00E739ED">
        <w:rPr>
          <w:rFonts w:ascii="Times New Roman" w:hAnsi="Times New Roman" w:cs="Times New Roman"/>
          <w:color w:val="000000" w:themeColor="text1"/>
          <w:sz w:val="28"/>
          <w:szCs w:val="28"/>
        </w:rPr>
        <w:t>Достаточность денежных средств для исполнения распоряжения о переводе без открытия банковского счета определяется исходя из суммы предоставленных банку плательщиком наличных денежных средств.</w:t>
      </w:r>
    </w:p>
    <w:p w14:paraId="22752029"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1F5FFA" w:rsidRPr="00E739ED">
        <w:rPr>
          <w:rFonts w:ascii="Times New Roman" w:hAnsi="Times New Roman" w:cs="Times New Roman"/>
          <w:color w:val="000000" w:themeColor="text1"/>
          <w:sz w:val="28"/>
          <w:szCs w:val="28"/>
        </w:rPr>
        <w:t>3.</w:t>
      </w:r>
      <w:r w:rsidR="00805D85"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Расчеты по аккредитиву</w:t>
      </w:r>
    </w:p>
    <w:p w14:paraId="025F860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988</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w:t>
      </w:r>
      <w:r w:rsidR="00B3274A" w:rsidRPr="00E739ED">
        <w:rPr>
          <w:rFonts w:ascii="Times New Roman" w:hAnsi="Times New Roman" w:cs="Times New Roman"/>
          <w:b/>
          <w:color w:val="000000" w:themeColor="text1"/>
          <w:sz w:val="28"/>
          <w:szCs w:val="28"/>
        </w:rPr>
        <w:t>жения о расчетах по аккредитиву</w:t>
      </w:r>
    </w:p>
    <w:p w14:paraId="25A4CEA6" w14:textId="77777777" w:rsidR="00DA03B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DA03BF" w:rsidRPr="00E739ED">
        <w:rPr>
          <w:rFonts w:ascii="Times New Roman" w:hAnsi="Times New Roman" w:cs="Times New Roman"/>
          <w:color w:val="000000" w:themeColor="text1"/>
          <w:sz w:val="28"/>
          <w:szCs w:val="28"/>
        </w:rPr>
        <w:t>П</w:t>
      </w:r>
      <w:r w:rsidR="00BD154F" w:rsidRPr="00E739ED">
        <w:rPr>
          <w:rFonts w:ascii="Times New Roman" w:hAnsi="Times New Roman" w:cs="Times New Roman"/>
          <w:color w:val="000000" w:themeColor="text1"/>
          <w:sz w:val="28"/>
          <w:szCs w:val="28"/>
        </w:rPr>
        <w:t>ри расчетах по аккредитиву банк</w:t>
      </w:r>
      <w:r w:rsidR="00336EAE" w:rsidRPr="00E739ED">
        <w:rPr>
          <w:rFonts w:ascii="Times New Roman" w:eastAsia="Calibri" w:hAnsi="Times New Roman" w:cs="Times New Roman"/>
          <w:color w:val="000000"/>
          <w:sz w:val="28"/>
          <w:szCs w:val="28"/>
        </w:rPr>
        <w:t>–</w:t>
      </w:r>
      <w:r w:rsidR="00DA03BF" w:rsidRPr="00E739ED">
        <w:rPr>
          <w:rFonts w:ascii="Times New Roman" w:hAnsi="Times New Roman" w:cs="Times New Roman"/>
          <w:color w:val="000000" w:themeColor="text1"/>
          <w:sz w:val="28"/>
          <w:szCs w:val="28"/>
        </w:rPr>
        <w:t xml:space="preserve">эмитент, действующий по поручению плательщика, обязуется перед получателем средств произвести платежи или акцептовать и оплатить переводной вексель, выставленный получателем средств, либо совершить иные действия по исполнению </w:t>
      </w:r>
      <w:r w:rsidR="00DA03BF" w:rsidRPr="00E739ED">
        <w:rPr>
          <w:rFonts w:ascii="Times New Roman" w:hAnsi="Times New Roman" w:cs="Times New Roman"/>
          <w:color w:val="000000" w:themeColor="text1"/>
          <w:sz w:val="28"/>
          <w:szCs w:val="28"/>
        </w:rPr>
        <w:lastRenderedPageBreak/>
        <w:t>аккредитива по представлении получателем средств предусмотренных аккредитивом документов и в соответствии с условиями аккредитива.</w:t>
      </w:r>
    </w:p>
    <w:p w14:paraId="3E987A91"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Банк-эмитент может уполномочить другой банк (исполняющий банк) произвести платежи или акцептовать и оплатить переводной вексель, выставленный получателем средств, либо совершить иные действия по исполнению аккредитива по представлении получателем средств предусмотренных аккредитивом документов и в соответствии с условиями аккредитива.</w:t>
      </w:r>
    </w:p>
    <w:p w14:paraId="7AA2E95C"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Исполняющий банк вправе принять поручение банка-эмитента или отказаться от такого поручения, направив банку-эмитенту соответствующее уведомление. Частичный отказ исполняющего банка от исполнения поручения не допускается. Исполняющий банк считается принявшим поручение банка-эмитента, если он прямо выразил на это согласие, в том числе путем совершения действий в соответствии с условиями аккредитива. Согласие исполняющего банка на исполнение аккредитива не пре</w:t>
      </w:r>
      <w:r w:rsidR="00BD154F" w:rsidRPr="00E739ED">
        <w:rPr>
          <w:rFonts w:ascii="Times New Roman" w:hAnsi="Times New Roman" w:cs="Times New Roman"/>
          <w:color w:val="000000" w:themeColor="text1"/>
          <w:sz w:val="28"/>
          <w:szCs w:val="28"/>
        </w:rPr>
        <w:t>пятствует его исполнению банком</w:t>
      </w:r>
      <w:r w:rsidR="00336EAE" w:rsidRPr="00E739ED">
        <w:rPr>
          <w:rFonts w:ascii="Times New Roman" w:hAnsi="Times New Roman" w:cs="Times New Roman"/>
          <w:color w:val="000000" w:themeColor="text1"/>
          <w:sz w:val="28"/>
          <w:szCs w:val="28"/>
        </w:rPr>
        <w:t xml:space="preserve"> </w:t>
      </w:r>
      <w:r w:rsidR="00336EAE" w:rsidRPr="00E739ED">
        <w:rPr>
          <w:rFonts w:ascii="Times New Roman" w:eastAsia="Calibri" w:hAnsi="Times New Roman" w:cs="Times New Roman"/>
          <w:color w:val="000000"/>
          <w:sz w:val="28"/>
          <w:szCs w:val="28"/>
        </w:rPr>
        <w:t>–</w:t>
      </w:r>
      <w:r w:rsidR="00BD154F"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эмитентом.</w:t>
      </w:r>
    </w:p>
    <w:p w14:paraId="56DF62B6"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открытия покрытого (депонированного) аккредитива банк-эмитент обязан перечислить сумму аккредитива (покрытие) за счет плательщика либо предоставленного ему кредита в распоряжение исполняющего банка на весь срок действия обязательства банка-эмитента.</w:t>
      </w:r>
    </w:p>
    <w:p w14:paraId="52DAB65C"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открытия непокрытого (гарантированного) аккредитива банк-эмитент может предоставить исполняющему банку, принявшему поручение банка-эмитента, при осуществлении действий по исполнению аккредитива право списывать средства со счета банка-эмитента, открытого в исполняющем банке, в пределах суммы аккредитива либо может указать в аккредитиве иной способ возмещения исполняющему банку сумм, выплаченных им по аккредитиву. При исполнении непокрытого аккредитива исполняющий банк вправе не осуществлять исполнение аккредитива до поступления денежных средств от банка-эмитента, за исключением случая подтверждения аккредитива исполняющим банком.</w:t>
      </w:r>
    </w:p>
    <w:p w14:paraId="2B92C3E3"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Аккредитив считается открытым с указанной в нем даты открытия аккредитива, если иное не предусмотрено законом, банковскими правилами и договором.</w:t>
      </w:r>
    </w:p>
    <w:p w14:paraId="3871947C"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Банк, дающий инструкции другому банку по совершению действий по аккредитиву, обязан оплачивать либо компенсировать любые комиссии или затраты такого банка, связанные с выполнением им полученных инструкций. Банк-эмитент, пользующийся услугами другого банка для выполнения инструкций плательщика, делает это за счет плательщика и на его риск. Плательщик обязан возместить банку-эмитенту все расходы, понесенные им в связи с выполнением его инструкций по аккредитиву.</w:t>
      </w:r>
    </w:p>
    <w:p w14:paraId="785A3BA6" w14:textId="77777777" w:rsidR="001F5FFA"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Расчеты по аккредитиву регулируются настоящим Кодексом, банковскими правилами, условиями аккредитива, а в части, ими не урегулированной, обычаями, применяемыми в банковской практике.</w:t>
      </w:r>
    </w:p>
    <w:p w14:paraId="38AF51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989</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proofErr w:type="spellStart"/>
      <w:r w:rsidR="001F5FFA" w:rsidRPr="00E739ED">
        <w:rPr>
          <w:rFonts w:ascii="Times New Roman" w:hAnsi="Times New Roman" w:cs="Times New Roman"/>
          <w:b/>
          <w:color w:val="000000" w:themeColor="text1"/>
          <w:sz w:val="28"/>
          <w:szCs w:val="28"/>
        </w:rPr>
        <w:t>Отзывный</w:t>
      </w:r>
      <w:proofErr w:type="spellEnd"/>
      <w:r w:rsidR="001F5FFA" w:rsidRPr="00E739ED">
        <w:rPr>
          <w:rFonts w:ascii="Times New Roman" w:hAnsi="Times New Roman" w:cs="Times New Roman"/>
          <w:b/>
          <w:color w:val="000000" w:themeColor="text1"/>
          <w:sz w:val="28"/>
          <w:szCs w:val="28"/>
        </w:rPr>
        <w:t xml:space="preserve"> аккредитив</w:t>
      </w:r>
    </w:p>
    <w:p w14:paraId="38C37D63" w14:textId="77777777" w:rsidR="00DA03B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proofErr w:type="spellStart"/>
      <w:r w:rsidR="00DA03BF" w:rsidRPr="00E739ED">
        <w:rPr>
          <w:rFonts w:ascii="Times New Roman" w:hAnsi="Times New Roman" w:cs="Times New Roman"/>
          <w:color w:val="000000" w:themeColor="text1"/>
          <w:sz w:val="28"/>
          <w:szCs w:val="28"/>
        </w:rPr>
        <w:t>Отзывный</w:t>
      </w:r>
      <w:proofErr w:type="spellEnd"/>
      <w:r w:rsidR="00DA03BF" w:rsidRPr="00E739ED">
        <w:rPr>
          <w:rFonts w:ascii="Times New Roman" w:hAnsi="Times New Roman" w:cs="Times New Roman"/>
          <w:color w:val="000000" w:themeColor="text1"/>
          <w:sz w:val="28"/>
          <w:szCs w:val="28"/>
        </w:rPr>
        <w:t xml:space="preserve"> аккредитив может быть изменен или отменен по поручению плательщика банком-эмитентом в любой момент без предварительного уведомления получателя средств.</w:t>
      </w:r>
    </w:p>
    <w:p w14:paraId="3EAE19A1" w14:textId="77777777" w:rsidR="00BD154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Исполняющий банк осуществляет платеж или иные операции по отзывному аккредитиву, если к моменту их совершения им не получено уведомление банка-эмитента об изменении или отмене аккредитива.</w:t>
      </w:r>
    </w:p>
    <w:p w14:paraId="381A071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990</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Безотзывный аккредитив</w:t>
      </w:r>
    </w:p>
    <w:p w14:paraId="598EA969" w14:textId="77777777" w:rsidR="00DA03B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DA03BF" w:rsidRPr="00E739ED">
        <w:rPr>
          <w:rFonts w:ascii="Times New Roman" w:hAnsi="Times New Roman" w:cs="Times New Roman"/>
          <w:color w:val="000000" w:themeColor="text1"/>
          <w:sz w:val="28"/>
          <w:szCs w:val="28"/>
        </w:rPr>
        <w:t>Безотзывный аккредитив не может быть отменен банком-эмитентом без согласия получателя средств и банка, подтвердившего аккредитив. Безотзывный аккредитив не может быть изменен банком-эмитентом без согласия получателя средств.</w:t>
      </w:r>
    </w:p>
    <w:p w14:paraId="510619DA"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Для изменения или отмены безотзывного аккредитива по поручению плательщика банк-эмитент должен направить получателю средств соответствующее уведомление. Аккредитив считается отмененным или измененным с момента получения банком-эмитентом согласия получателя средств.</w:t>
      </w:r>
    </w:p>
    <w:p w14:paraId="721AB1EF"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аккредитив был подтвержден другим банком (статья </w:t>
      </w:r>
      <w:r w:rsidR="00743F74" w:rsidRPr="00E739ED">
        <w:rPr>
          <w:rFonts w:ascii="Times New Roman" w:hAnsi="Times New Roman" w:cs="Times New Roman"/>
          <w:color w:val="000000" w:themeColor="text1"/>
          <w:sz w:val="28"/>
          <w:szCs w:val="28"/>
        </w:rPr>
        <w:t>991</w:t>
      </w:r>
      <w:r w:rsidRPr="00E739ED">
        <w:rPr>
          <w:rFonts w:ascii="Times New Roman" w:hAnsi="Times New Roman" w:cs="Times New Roman"/>
          <w:color w:val="000000" w:themeColor="text1"/>
          <w:sz w:val="28"/>
          <w:szCs w:val="28"/>
        </w:rPr>
        <w:t>), такой банк вправе не согласиться с изменением безотзывного аккредитива, при этом он обязан незамедлительно сообщить об этом банку-эмитенту и получателю средств.</w:t>
      </w:r>
    </w:p>
    <w:p w14:paraId="052913B1"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Аккредитив является безотзывным, если в его тексте не предусмотрено иное.</w:t>
      </w:r>
    </w:p>
    <w:p w14:paraId="13E51624" w14:textId="77777777" w:rsidR="00DA03BF" w:rsidRPr="00E739ED" w:rsidRDefault="00F523F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805D85"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991</w:t>
      </w:r>
      <w:r w:rsidR="00DA03BF" w:rsidRPr="00E739ED">
        <w:rPr>
          <w:rFonts w:ascii="Times New Roman" w:hAnsi="Times New Roman" w:cs="Times New Roman"/>
          <w:bCs/>
          <w:color w:val="000000" w:themeColor="text1"/>
          <w:sz w:val="28"/>
          <w:szCs w:val="28"/>
        </w:rPr>
        <w:t>.</w:t>
      </w:r>
      <w:r w:rsidR="00805D85" w:rsidRPr="00E739ED">
        <w:rPr>
          <w:rFonts w:ascii="Times New Roman" w:hAnsi="Times New Roman" w:cs="Times New Roman"/>
          <w:bCs/>
          <w:color w:val="000000" w:themeColor="text1"/>
          <w:sz w:val="28"/>
          <w:szCs w:val="28"/>
        </w:rPr>
        <w:t> </w:t>
      </w:r>
      <w:r w:rsidR="00DA03BF" w:rsidRPr="00E739ED">
        <w:rPr>
          <w:rFonts w:ascii="Times New Roman" w:hAnsi="Times New Roman" w:cs="Times New Roman"/>
          <w:b/>
          <w:bCs/>
          <w:color w:val="000000" w:themeColor="text1"/>
          <w:sz w:val="28"/>
          <w:szCs w:val="28"/>
        </w:rPr>
        <w:t>Подтвержденный аккредитив</w:t>
      </w:r>
    </w:p>
    <w:p w14:paraId="568F1654"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просьбе банка-эмитента безотзывный аккредитив может быть подтвержден другим банком (подтверждающий банк). После подтверждения аккредитива подтверждающий банк становится обязанным перед бенефициаром по аккредитиву в пределах подтвержденной им суммы солидарно с банком-эмитентом.</w:t>
      </w:r>
    </w:p>
    <w:p w14:paraId="4A5877A5"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Обязательство подтверждающего банка возникает с момента направления получателю средств или банку получателя уведомления о подтверждении аккредитива, если уведомлением не предусмотрено иное.</w:t>
      </w:r>
    </w:p>
    <w:p w14:paraId="3EF2DAB2"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изменения аккредитива подтверждающий банк становится обязанным на измененных условиях аккредитива, если он дал на это согласие. В остальных случаях подтверждающий банк считается обязанным на прежних условиях аккредитива.</w:t>
      </w:r>
    </w:p>
    <w:p w14:paraId="05BCABC5"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Обязательство подтверждающего банка по аккредитиву с учетом внесенных в него изменений возникает с момента направления получателю или банку получателя уведомления об этом, если уведомлением не предусмотрено иное.</w:t>
      </w:r>
    </w:p>
    <w:p w14:paraId="32165486" w14:textId="77777777" w:rsidR="00DA03BF" w:rsidRPr="00E739ED" w:rsidRDefault="00922A5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992</w:t>
      </w:r>
      <w:r w:rsidRPr="00E739ED">
        <w:rPr>
          <w:rFonts w:ascii="Times New Roman" w:hAnsi="Times New Roman" w:cs="Times New Roman"/>
          <w:bCs/>
          <w:color w:val="000000" w:themeColor="text1"/>
          <w:sz w:val="28"/>
          <w:szCs w:val="28"/>
        </w:rPr>
        <w:t>. </w:t>
      </w:r>
      <w:r w:rsidR="00DA03BF" w:rsidRPr="00E739ED">
        <w:rPr>
          <w:rFonts w:ascii="Times New Roman" w:hAnsi="Times New Roman" w:cs="Times New Roman"/>
          <w:b/>
          <w:bCs/>
          <w:color w:val="000000" w:themeColor="text1"/>
          <w:sz w:val="28"/>
          <w:szCs w:val="28"/>
        </w:rPr>
        <w:t>Переводной (</w:t>
      </w:r>
      <w:proofErr w:type="spellStart"/>
      <w:r w:rsidR="00DA03BF" w:rsidRPr="00E739ED">
        <w:rPr>
          <w:rFonts w:ascii="Times New Roman" w:hAnsi="Times New Roman" w:cs="Times New Roman"/>
          <w:b/>
          <w:bCs/>
          <w:color w:val="000000" w:themeColor="text1"/>
          <w:sz w:val="28"/>
          <w:szCs w:val="28"/>
        </w:rPr>
        <w:t>трансферабельный</w:t>
      </w:r>
      <w:proofErr w:type="spellEnd"/>
      <w:r w:rsidR="00DA03BF" w:rsidRPr="00E739ED">
        <w:rPr>
          <w:rFonts w:ascii="Times New Roman" w:hAnsi="Times New Roman" w:cs="Times New Roman"/>
          <w:b/>
          <w:bCs/>
          <w:color w:val="000000" w:themeColor="text1"/>
          <w:sz w:val="28"/>
          <w:szCs w:val="28"/>
        </w:rPr>
        <w:t>) аккредитив</w:t>
      </w:r>
    </w:p>
    <w:p w14:paraId="1DB555C0"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Исполнение аккредитива может осуществляться лицу, указанному получателем средств, если возможность такого исполнения предусмотрена условиями аккредитива и исполняющий банк выразил свое согла</w:t>
      </w:r>
      <w:r w:rsidR="00277498" w:rsidRPr="00E739ED">
        <w:rPr>
          <w:rFonts w:ascii="Times New Roman" w:hAnsi="Times New Roman" w:cs="Times New Roman"/>
          <w:color w:val="000000" w:themeColor="text1"/>
          <w:sz w:val="28"/>
          <w:szCs w:val="28"/>
        </w:rPr>
        <w:t>сие на такое исполнение (далее –</w:t>
      </w:r>
      <w:r w:rsidRPr="00E739ED">
        <w:rPr>
          <w:rFonts w:ascii="Times New Roman" w:hAnsi="Times New Roman" w:cs="Times New Roman"/>
          <w:color w:val="000000" w:themeColor="text1"/>
          <w:sz w:val="28"/>
          <w:szCs w:val="28"/>
        </w:rPr>
        <w:t xml:space="preserve"> переводной (</w:t>
      </w:r>
      <w:proofErr w:type="spellStart"/>
      <w:r w:rsidRPr="00E739ED">
        <w:rPr>
          <w:rFonts w:ascii="Times New Roman" w:hAnsi="Times New Roman" w:cs="Times New Roman"/>
          <w:color w:val="000000" w:themeColor="text1"/>
          <w:sz w:val="28"/>
          <w:szCs w:val="28"/>
        </w:rPr>
        <w:t>трансферабельный</w:t>
      </w:r>
      <w:proofErr w:type="spellEnd"/>
      <w:r w:rsidRPr="00E739ED">
        <w:rPr>
          <w:rFonts w:ascii="Times New Roman" w:hAnsi="Times New Roman" w:cs="Times New Roman"/>
          <w:color w:val="000000" w:themeColor="text1"/>
          <w:sz w:val="28"/>
          <w:szCs w:val="28"/>
        </w:rPr>
        <w:t>) аккредитив). При этом получатель средств вправе определить документы, которые должны быть представлены указанным им лицом для исполнения переводного (</w:t>
      </w:r>
      <w:proofErr w:type="spellStart"/>
      <w:r w:rsidRPr="00E739ED">
        <w:rPr>
          <w:rFonts w:ascii="Times New Roman" w:hAnsi="Times New Roman" w:cs="Times New Roman"/>
          <w:color w:val="000000" w:themeColor="text1"/>
          <w:sz w:val="28"/>
          <w:szCs w:val="28"/>
        </w:rPr>
        <w:t>трансферабельного</w:t>
      </w:r>
      <w:proofErr w:type="spellEnd"/>
      <w:r w:rsidRPr="00E739ED">
        <w:rPr>
          <w:rFonts w:ascii="Times New Roman" w:hAnsi="Times New Roman" w:cs="Times New Roman"/>
          <w:color w:val="000000" w:themeColor="text1"/>
          <w:sz w:val="28"/>
          <w:szCs w:val="28"/>
        </w:rPr>
        <w:t>) аккредитива. Эти документы могут быть не предусмотрены условиями переводного (</w:t>
      </w:r>
      <w:proofErr w:type="spellStart"/>
      <w:r w:rsidRPr="00E739ED">
        <w:rPr>
          <w:rFonts w:ascii="Times New Roman" w:hAnsi="Times New Roman" w:cs="Times New Roman"/>
          <w:color w:val="000000" w:themeColor="text1"/>
          <w:sz w:val="28"/>
          <w:szCs w:val="28"/>
        </w:rPr>
        <w:t>трансферабельного</w:t>
      </w:r>
      <w:proofErr w:type="spellEnd"/>
      <w:r w:rsidRPr="00E739ED">
        <w:rPr>
          <w:rFonts w:ascii="Times New Roman" w:hAnsi="Times New Roman" w:cs="Times New Roman"/>
          <w:color w:val="000000" w:themeColor="text1"/>
          <w:sz w:val="28"/>
          <w:szCs w:val="28"/>
        </w:rPr>
        <w:t>) аккредитива.</w:t>
      </w:r>
    </w:p>
    <w:p w14:paraId="50A75BA6"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отношениям, возникающим при исполнении аккредитива в соответствии с настоящей статьей, положения параграфа 1 главы </w:t>
      </w:r>
      <w:r w:rsidR="001D58F4" w:rsidRPr="00E739ED">
        <w:rPr>
          <w:rFonts w:ascii="Times New Roman" w:hAnsi="Times New Roman" w:cs="Times New Roman"/>
          <w:color w:val="000000" w:themeColor="text1"/>
          <w:sz w:val="28"/>
          <w:szCs w:val="28"/>
        </w:rPr>
        <w:t>25</w:t>
      </w:r>
      <w:r w:rsidRPr="00E739ED">
        <w:rPr>
          <w:rFonts w:ascii="Times New Roman" w:hAnsi="Times New Roman" w:cs="Times New Roman"/>
          <w:color w:val="000000" w:themeColor="text1"/>
          <w:sz w:val="28"/>
          <w:szCs w:val="28"/>
        </w:rPr>
        <w:t xml:space="preserve"> настоящего Кодекса не применяются.</w:t>
      </w:r>
    </w:p>
    <w:p w14:paraId="3F73D249" w14:textId="77777777" w:rsidR="00DA03BF"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DA03BF" w:rsidRPr="00E739ED">
        <w:rPr>
          <w:rFonts w:ascii="Times New Roman" w:hAnsi="Times New Roman" w:cs="Times New Roman"/>
          <w:color w:val="000000" w:themeColor="text1"/>
          <w:sz w:val="28"/>
          <w:szCs w:val="28"/>
        </w:rPr>
        <w:t>Получатель средств вправе указать лицо, которому должно производиться исполнение переводного (</w:t>
      </w:r>
      <w:proofErr w:type="spellStart"/>
      <w:r w:rsidR="00DA03BF" w:rsidRPr="00E739ED">
        <w:rPr>
          <w:rFonts w:ascii="Times New Roman" w:hAnsi="Times New Roman" w:cs="Times New Roman"/>
          <w:color w:val="000000" w:themeColor="text1"/>
          <w:sz w:val="28"/>
          <w:szCs w:val="28"/>
        </w:rPr>
        <w:t>трансферабельного</w:t>
      </w:r>
      <w:proofErr w:type="spellEnd"/>
      <w:r w:rsidR="00DA03BF" w:rsidRPr="00E739ED">
        <w:rPr>
          <w:rFonts w:ascii="Times New Roman" w:hAnsi="Times New Roman" w:cs="Times New Roman"/>
          <w:color w:val="000000" w:themeColor="text1"/>
          <w:sz w:val="28"/>
          <w:szCs w:val="28"/>
        </w:rPr>
        <w:t xml:space="preserve">) аккредитива </w:t>
      </w:r>
      <w:r w:rsidRPr="00E739ED">
        <w:rPr>
          <w:rFonts w:ascii="Times New Roman" w:hAnsi="Times New Roman" w:cs="Times New Roman"/>
          <w:color w:val="000000" w:themeColor="text1"/>
          <w:sz w:val="28"/>
          <w:szCs w:val="28"/>
        </w:rPr>
        <w:t>(далее –</w:t>
      </w:r>
      <w:r w:rsidR="00DA03BF" w:rsidRPr="00E739ED">
        <w:rPr>
          <w:rFonts w:ascii="Times New Roman" w:hAnsi="Times New Roman" w:cs="Times New Roman"/>
          <w:color w:val="000000" w:themeColor="text1"/>
          <w:sz w:val="28"/>
          <w:szCs w:val="28"/>
        </w:rPr>
        <w:t xml:space="preserve"> второй получатель средств) до момента представления им документов, соответствующих условиям открытого в его пользу аккредитива, в заявлении, представляемом в исполняющий банк. Получатель средств вправе указать несколько вторых получателей средств.</w:t>
      </w:r>
    </w:p>
    <w:p w14:paraId="59571256" w14:textId="77777777" w:rsidR="00DA03BF"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DA03BF" w:rsidRPr="00E739ED">
        <w:rPr>
          <w:rFonts w:ascii="Times New Roman" w:hAnsi="Times New Roman" w:cs="Times New Roman"/>
          <w:color w:val="000000" w:themeColor="text1"/>
          <w:sz w:val="28"/>
          <w:szCs w:val="28"/>
        </w:rPr>
        <w:t>Второй получатель средств не вправе указывать иное лицо, которому должен быть исполнен переводной (</w:t>
      </w:r>
      <w:proofErr w:type="spellStart"/>
      <w:r w:rsidR="00DA03BF" w:rsidRPr="00E739ED">
        <w:rPr>
          <w:rFonts w:ascii="Times New Roman" w:hAnsi="Times New Roman" w:cs="Times New Roman"/>
          <w:color w:val="000000" w:themeColor="text1"/>
          <w:sz w:val="28"/>
          <w:szCs w:val="28"/>
        </w:rPr>
        <w:t>трансферабельный</w:t>
      </w:r>
      <w:proofErr w:type="spellEnd"/>
      <w:r w:rsidR="00DA03BF" w:rsidRPr="00E739ED">
        <w:rPr>
          <w:rFonts w:ascii="Times New Roman" w:hAnsi="Times New Roman" w:cs="Times New Roman"/>
          <w:color w:val="000000" w:themeColor="text1"/>
          <w:sz w:val="28"/>
          <w:szCs w:val="28"/>
        </w:rPr>
        <w:t>) аккредитив, за исключением получателя средств.</w:t>
      </w:r>
    </w:p>
    <w:p w14:paraId="7C674295" w14:textId="77777777" w:rsidR="00DA03BF"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DA03BF" w:rsidRPr="00E739ED">
        <w:rPr>
          <w:rFonts w:ascii="Times New Roman" w:hAnsi="Times New Roman" w:cs="Times New Roman"/>
          <w:color w:val="000000" w:themeColor="text1"/>
          <w:sz w:val="28"/>
          <w:szCs w:val="28"/>
        </w:rPr>
        <w:t>Порядок и условия исполнения переводного (</w:t>
      </w:r>
      <w:proofErr w:type="spellStart"/>
      <w:r w:rsidR="00DA03BF" w:rsidRPr="00E739ED">
        <w:rPr>
          <w:rFonts w:ascii="Times New Roman" w:hAnsi="Times New Roman" w:cs="Times New Roman"/>
          <w:color w:val="000000" w:themeColor="text1"/>
          <w:sz w:val="28"/>
          <w:szCs w:val="28"/>
        </w:rPr>
        <w:t>трансферабельного</w:t>
      </w:r>
      <w:proofErr w:type="spellEnd"/>
      <w:r w:rsidR="00DA03BF" w:rsidRPr="00E739ED">
        <w:rPr>
          <w:rFonts w:ascii="Times New Roman" w:hAnsi="Times New Roman" w:cs="Times New Roman"/>
          <w:color w:val="000000" w:themeColor="text1"/>
          <w:sz w:val="28"/>
          <w:szCs w:val="28"/>
        </w:rPr>
        <w:t>) аккредитива определяются законом, банковскими правилами и условиями аккредитива.</w:t>
      </w:r>
    </w:p>
    <w:p w14:paraId="20724A1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993</w:t>
      </w:r>
      <w:r w:rsidR="00922A5F"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Исполнение аккредитива</w:t>
      </w:r>
    </w:p>
    <w:p w14:paraId="5B900C12" w14:textId="77777777" w:rsidR="00277498"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77498" w:rsidRPr="00E739ED">
        <w:rPr>
          <w:rFonts w:ascii="Times New Roman" w:hAnsi="Times New Roman" w:cs="Times New Roman"/>
          <w:color w:val="000000" w:themeColor="text1"/>
          <w:sz w:val="28"/>
          <w:szCs w:val="28"/>
        </w:rPr>
        <w:t>Исполнение аккредитива может быть произведено путем:</w:t>
      </w:r>
    </w:p>
    <w:p w14:paraId="402BFA96"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платежа получателю средств, осуществляемого банком по предъявлении ему документов, соответствующих условиям аккредитива, непосредственно либо в срок или сроки, предусмотренные условиями аккредитива;</w:t>
      </w:r>
    </w:p>
    <w:p w14:paraId="7239237B"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акцепта переводного векселя с его оплатой по наступлении срока платежа;</w:t>
      </w:r>
    </w:p>
    <w:p w14:paraId="15132178"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иными способами, указанными в аккредитиве.</w:t>
      </w:r>
    </w:p>
    <w:p w14:paraId="19F7AEC5"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Для исполнения аккредитива получатель средств представляет документы, в том числе в электронной форме, предусмотренные условиями аккредитива, в исполняющий банк или банк-эмитент. Исполняющий банк или банк-эмитент, получившие указанные документы, проверяют их в срок, не превышающий пяти рабочих дней со дня их получения, и принимают решение о выплате или об отказе от выплаты.</w:t>
      </w:r>
    </w:p>
    <w:p w14:paraId="4DF87B8E"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Исполнение аккредитива производится при условии, что представленные документы по внешним признакам соответствуют условиям аккредитива, и не может быть обусловлено обязательством или обязательствами </w:t>
      </w:r>
      <w:r w:rsidRPr="00E739ED">
        <w:rPr>
          <w:rFonts w:ascii="Times New Roman" w:hAnsi="Times New Roman" w:cs="Times New Roman"/>
          <w:color w:val="000000" w:themeColor="text1"/>
          <w:sz w:val="28"/>
          <w:szCs w:val="28"/>
        </w:rPr>
        <w:lastRenderedPageBreak/>
        <w:t>плательщика либо получателя средств, даже если в аккредитиве содержится ссылка на такое обязательство или такие обязательства.</w:t>
      </w:r>
    </w:p>
    <w:p w14:paraId="50A8D512"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Проверка представленных документов осуществляется банком по внешним признакам.</w:t>
      </w:r>
    </w:p>
    <w:p w14:paraId="7802EF40"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представленные документы по внешним признакам не соответствуют условиям аккредитива, банк вправе не исполнять аккредитив. Документы, которые по внешним признакам не соответствуют друг другу, должны рассматриваться как не соответствующие условиям аккредитива.</w:t>
      </w:r>
    </w:p>
    <w:p w14:paraId="23A150AE"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 случае открытия покрытого (депонированного) аккредитива исполняющий банк исполняет аккредитив за счет покрытия по такому аккредитиву.</w:t>
      </w:r>
    </w:p>
    <w:p w14:paraId="7EA0E25F"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исполняющий банк исполнил непокрытый (гарантированный) аккредитив, банк-эмитент или подтверждающий банк обязан возместить ему понесенные расходы. Указанные расходы возмещаются подтверждающему банку банком-эмитентом, а банку-эмитенту плательщиком. Плательщик обязан выплатить банку-эмитенту суммы, уплаченные по аккредитиву, независимо от исполнения банком-эмитентом своих обязательств перед исполняющим банком и подтверждающим банком, в том числе в случае, если исполняющим банком или подтверждающим банком банку-эмитенту предоставлена отсрочка.</w:t>
      </w:r>
    </w:p>
    <w:p w14:paraId="7D195B6E"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Документы, принятые исполняющим банком, представляются им в банк-эмитент или подтверждающий банк (при его наличии). Документы, принятые подтверждающим банком, представляются им в банк-эмитент. Банк, получивший представленные документы, проверяет их в срок, не превышающий пяти рабочих дней со дня их получения, и возмещает расходы по исполнению непокрытого (гарантированного) аккредитива или отказывает в возмещении таких расходов. В случае установления банком, получившим представленные документы, несоответствия представленных документов условиям покрытого (депонированного) аккредитива банк, получивший представленные документы, вправе потребовать от исполняющего банка сумму денежных средств, перечисленных по исполненному аккредитиву.</w:t>
      </w:r>
    </w:p>
    <w:p w14:paraId="50D59427" w14:textId="77777777" w:rsidR="001F5FFA"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Получатель средств не вправе уступить полностью или частично право (требование) по аккредитиву, если иное не предусмотрено условиями аккредитива.</w:t>
      </w:r>
    </w:p>
    <w:p w14:paraId="2CA18C7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523FF" w:rsidRPr="00E739ED">
        <w:rPr>
          <w:rFonts w:ascii="Times New Roman" w:hAnsi="Times New Roman" w:cs="Times New Roman"/>
          <w:color w:val="000000" w:themeColor="text1"/>
          <w:sz w:val="28"/>
          <w:szCs w:val="28"/>
        </w:rPr>
        <w:t>994</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банка </w:t>
      </w:r>
    </w:p>
    <w:p w14:paraId="4C97559A"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Банк-эмитент и подтверждающий банк, принявшие на себя обязательства по аккредитиву, несут перед получателем средств солидарную ответственность за неисполнение или ненадлежащее исполнение аккредитива при условии представления документов, соответствующих условиям аккредитива, и выполнения иных условий аккредитива.</w:t>
      </w:r>
    </w:p>
    <w:p w14:paraId="64BBC5A4"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необоснованном отказе исполняющего банка в выплате денежных средств по аккредитиву ответственность перед получателем средств может быть возложена судом на исполняющий банк.</w:t>
      </w:r>
    </w:p>
    <w:p w14:paraId="129A1679"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Исполняющий банк, который принял поручение по исполнению аккредитива, несет ответственность за неисполнение или ненадлежащее исполнение аккредитива перед банком-эмитентом.</w:t>
      </w:r>
    </w:p>
    <w:p w14:paraId="3C5CD708"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Банк-эмитент, принявший к исполнению поручение плательщика об открытии и исполнении аккредитива, несет перед ним ответственность за неисполнение или ненадлежащее исполнение этого поручения. Подтверждающий банк, принявший к исполнению поручение банка-эмитента о подтверждении и исполнении аккредитива, несет ответственность за неисполнение или ненадлежащее исполнение этого поручения перед банком-эмитентом.</w:t>
      </w:r>
    </w:p>
    <w:p w14:paraId="50B214C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995</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Закрытие аккредитива</w:t>
      </w:r>
    </w:p>
    <w:p w14:paraId="5AD45C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Закрытие аккредитива в исполняющем банке производится:</w:t>
      </w:r>
    </w:p>
    <w:p w14:paraId="1FF81E81"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истечении срока действия аккредитива, за исключением случая, когда документы по аккредитиву были представлены в пределах срока действия аккредитива;</w:t>
      </w:r>
    </w:p>
    <w:p w14:paraId="0CB6F709"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полном исполнении аккредитива;</w:t>
      </w:r>
    </w:p>
    <w:p w14:paraId="622FC246"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заявлению получателя средств об отказе от использования аккредитива до истечения срока его действия;</w:t>
      </w:r>
    </w:p>
    <w:p w14:paraId="5D3CE57F"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 заявлению плательщика об отмене или отзыве аккредитива.</w:t>
      </w:r>
    </w:p>
    <w:p w14:paraId="043D32D3"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О закрытии аккредитива исполняющий банк должен поставить в известность банк-эмитент.</w:t>
      </w:r>
    </w:p>
    <w:p w14:paraId="3AD37B88"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Неиспользованная сумма аккредитива подлежит возврату банку-эмитенту одновременно с закрытием аккредитива. Банк-эмитент обязан зачислить возвращенную денежную сумму на банковский счет плательщика, с которого депонировались эти средства.</w:t>
      </w:r>
    </w:p>
    <w:p w14:paraId="5E36D0B1"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922A5F" w:rsidRPr="00E739ED">
        <w:rPr>
          <w:rFonts w:ascii="Times New Roman" w:hAnsi="Times New Roman" w:cs="Times New Roman"/>
          <w:color w:val="000000" w:themeColor="text1"/>
          <w:sz w:val="28"/>
          <w:szCs w:val="28"/>
        </w:rPr>
        <w:t>4. </w:t>
      </w:r>
      <w:r w:rsidR="00B3274A" w:rsidRPr="00E739ED">
        <w:rPr>
          <w:rFonts w:ascii="Times New Roman" w:hAnsi="Times New Roman" w:cs="Times New Roman"/>
          <w:b/>
          <w:color w:val="000000" w:themeColor="text1"/>
          <w:sz w:val="28"/>
          <w:szCs w:val="28"/>
        </w:rPr>
        <w:t>Расчеты по инкассо</w:t>
      </w:r>
    </w:p>
    <w:p w14:paraId="77F110A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996</w:t>
      </w:r>
      <w:r w:rsidR="001F5FFA" w:rsidRPr="00E739ED">
        <w:rPr>
          <w:rFonts w:ascii="Times New Roman" w:hAnsi="Times New Roman" w:cs="Times New Roman"/>
          <w:color w:val="000000" w:themeColor="text1"/>
          <w:sz w:val="28"/>
          <w:szCs w:val="28"/>
        </w:rPr>
        <w:t>.</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положения о расчетах по инкассо</w:t>
      </w:r>
    </w:p>
    <w:p w14:paraId="7618EE9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расчетах по инкассо банк (банк-эмитент) обязуется по поручению клиента осуществить за счет клиента действия по получению от плательщика платежа и (или) акцепта платежа.</w:t>
      </w:r>
    </w:p>
    <w:p w14:paraId="358731B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Банк-эмитент, получивший поручение клиента, вправе привлекать для его выполнения иной банк (исполняющий банк).</w:t>
      </w:r>
    </w:p>
    <w:p w14:paraId="1E8A0462"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Порядок осуществления расчетов по инкассо регулируется законом, банковскими правилами и применяемыми в банковской практике обычаями.</w:t>
      </w:r>
    </w:p>
    <w:p w14:paraId="2FD6D61B"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 случае неисполнения или ненадлежащего исполнения поручения клиента банк-эмитент несет перед ним ответственность по основаниям и в размере, которые предусмотрены главой </w:t>
      </w:r>
      <w:r w:rsidR="002C592F" w:rsidRPr="00E739ED">
        <w:rPr>
          <w:rFonts w:ascii="Times New Roman" w:hAnsi="Times New Roman" w:cs="Times New Roman"/>
          <w:color w:val="000000" w:themeColor="text1"/>
          <w:sz w:val="28"/>
          <w:szCs w:val="28"/>
        </w:rPr>
        <w:t>26</w:t>
      </w:r>
      <w:r w:rsidRPr="00E739ED">
        <w:rPr>
          <w:rFonts w:ascii="Times New Roman" w:hAnsi="Times New Roman" w:cs="Times New Roman"/>
          <w:color w:val="000000" w:themeColor="text1"/>
          <w:sz w:val="28"/>
          <w:szCs w:val="28"/>
        </w:rPr>
        <w:t xml:space="preserve"> настоящего Кодекса.</w:t>
      </w:r>
    </w:p>
    <w:p w14:paraId="5FE08D9E"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неисполнение или ненадлежащее исполнение поручения клиента имело место в связи с нарушением правил совершения расчетных операций исполняющим банком, ответственность перед клиентом может быть возложена на этот банк.</w:t>
      </w:r>
    </w:p>
    <w:p w14:paraId="44A5CF0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997</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Исполнение инкассового поручения</w:t>
      </w:r>
    </w:p>
    <w:p w14:paraId="2802FC5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 отсутствии какого-либо документа или несоответствии документов по внешним признакам инкассовому поручению исполняющий банк обязан немедленно известить об этом лицо, от которого было получено инкассовое поручение. В случае </w:t>
      </w:r>
      <w:proofErr w:type="spellStart"/>
      <w:r w:rsidRPr="00E739ED">
        <w:rPr>
          <w:rFonts w:ascii="Times New Roman" w:hAnsi="Times New Roman" w:cs="Times New Roman"/>
          <w:color w:val="000000" w:themeColor="text1"/>
          <w:sz w:val="28"/>
          <w:szCs w:val="28"/>
        </w:rPr>
        <w:t>неустранения</w:t>
      </w:r>
      <w:proofErr w:type="spellEnd"/>
      <w:r w:rsidRPr="00E739ED">
        <w:rPr>
          <w:rFonts w:ascii="Times New Roman" w:hAnsi="Times New Roman" w:cs="Times New Roman"/>
          <w:color w:val="000000" w:themeColor="text1"/>
          <w:sz w:val="28"/>
          <w:szCs w:val="28"/>
        </w:rPr>
        <w:t xml:space="preserve"> указанных недостатков банк вправе возвратить документы без исполнения.</w:t>
      </w:r>
    </w:p>
    <w:p w14:paraId="1598023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Документы представляются плательщику в той форме, в которой они получены, за исключением отметок и надписей банков, необходимых для оформления инкассовой операции.</w:t>
      </w:r>
    </w:p>
    <w:p w14:paraId="039A5C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документы подлежат оплате по предъявлении, исполняющий банк должен сделать представление к платежу немедленно по получении инкассового поручения.</w:t>
      </w:r>
    </w:p>
    <w:p w14:paraId="53E4873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документы подлежат оплате в иной срок, исполняющий банк должен для получения акцепта плательщика представить документы к акцепту немедленно по получении инкассового поручения, а требование платежа должно быть сделано не позднее дня наступления указанного в документе срока платежа.</w:t>
      </w:r>
    </w:p>
    <w:p w14:paraId="012336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Частичные платежи могут быть приняты в случаях, когда это установлено банковскими правилами, или при наличии специального разрешения в инкассовом поручении.</w:t>
      </w:r>
    </w:p>
    <w:p w14:paraId="3EDD3C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Полученные (инкассированные) суммы должны быть </w:t>
      </w:r>
      <w:r w:rsidR="00277498" w:rsidRPr="00E739ED">
        <w:rPr>
          <w:rFonts w:ascii="Times New Roman" w:hAnsi="Times New Roman" w:cs="Times New Roman"/>
          <w:color w:val="000000" w:themeColor="text1"/>
          <w:sz w:val="28"/>
          <w:szCs w:val="28"/>
        </w:rPr>
        <w:t xml:space="preserve">перечислены </w:t>
      </w:r>
      <w:r w:rsidRPr="00E739ED">
        <w:rPr>
          <w:rFonts w:ascii="Times New Roman" w:hAnsi="Times New Roman" w:cs="Times New Roman"/>
          <w:color w:val="000000" w:themeColor="text1"/>
          <w:sz w:val="28"/>
          <w:szCs w:val="28"/>
        </w:rPr>
        <w:t xml:space="preserve">исполняющим банком в распоряжение банку-эмитенту, который обязан зачислить эти суммы на </w:t>
      </w:r>
      <w:r w:rsidR="00277498" w:rsidRPr="00E739ED">
        <w:rPr>
          <w:rFonts w:ascii="Times New Roman" w:hAnsi="Times New Roman" w:cs="Times New Roman"/>
          <w:color w:val="000000" w:themeColor="text1"/>
          <w:sz w:val="28"/>
          <w:szCs w:val="28"/>
        </w:rPr>
        <w:t xml:space="preserve">банковский </w:t>
      </w:r>
      <w:r w:rsidRPr="00E739ED">
        <w:rPr>
          <w:rFonts w:ascii="Times New Roman" w:hAnsi="Times New Roman" w:cs="Times New Roman"/>
          <w:color w:val="000000" w:themeColor="text1"/>
          <w:sz w:val="28"/>
          <w:szCs w:val="28"/>
        </w:rPr>
        <w:t>счет клиента. Исполняющий банк вправе удержать из инкассированных сумм причитающиеся ему вознаг</w:t>
      </w:r>
      <w:r w:rsidR="00B3274A" w:rsidRPr="00E739ED">
        <w:rPr>
          <w:rFonts w:ascii="Times New Roman" w:hAnsi="Times New Roman" w:cs="Times New Roman"/>
          <w:color w:val="000000" w:themeColor="text1"/>
          <w:sz w:val="28"/>
          <w:szCs w:val="28"/>
        </w:rPr>
        <w:t>раждение и возмещение расходов.</w:t>
      </w:r>
    </w:p>
    <w:p w14:paraId="486BD74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998</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Извещение о проведенных операциях</w:t>
      </w:r>
    </w:p>
    <w:p w14:paraId="6C2E04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платеж и (или) акцепт не были получены, исполняющий банк обязан немедленно известить банк-эмитент о причинах неплатежа или отказа от акцепта.</w:t>
      </w:r>
    </w:p>
    <w:p w14:paraId="3C6C905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Банк-эмитент обязан немедленно уведомить об этом клиента, запросив у него указания относительно дальнейших действий.</w:t>
      </w:r>
    </w:p>
    <w:p w14:paraId="2BE9D257" w14:textId="77777777" w:rsidR="004622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неполучении указаний о дальнейших действиях в срок, установленный банковскими правилами, а при его отсутствии – в разумный срок, исполняющий банк вправе возвр</w:t>
      </w:r>
      <w:r w:rsidR="00B3274A" w:rsidRPr="00E739ED">
        <w:rPr>
          <w:rFonts w:ascii="Times New Roman" w:hAnsi="Times New Roman" w:cs="Times New Roman"/>
          <w:color w:val="000000" w:themeColor="text1"/>
          <w:sz w:val="28"/>
          <w:szCs w:val="28"/>
        </w:rPr>
        <w:t>атить документы банку-эмитенту.</w:t>
      </w:r>
    </w:p>
    <w:p w14:paraId="443715B1"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922A5F" w:rsidRPr="00E739ED">
        <w:rPr>
          <w:rFonts w:ascii="Times New Roman" w:hAnsi="Times New Roman" w:cs="Times New Roman"/>
          <w:color w:val="000000" w:themeColor="text1"/>
          <w:sz w:val="28"/>
          <w:szCs w:val="28"/>
        </w:rPr>
        <w:t>5. </w:t>
      </w:r>
      <w:r w:rsidR="00B3274A" w:rsidRPr="00E739ED">
        <w:rPr>
          <w:rFonts w:ascii="Times New Roman" w:hAnsi="Times New Roman" w:cs="Times New Roman"/>
          <w:b/>
          <w:color w:val="000000" w:themeColor="text1"/>
          <w:sz w:val="28"/>
          <w:szCs w:val="28"/>
        </w:rPr>
        <w:t>Расчеты чеками</w:t>
      </w:r>
    </w:p>
    <w:p w14:paraId="1048091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999</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положения о расчетах чеками</w:t>
      </w:r>
    </w:p>
    <w:p w14:paraId="3691460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Чеком признается ценная бумага, содержащая ничем не обусловленное распоряжение чекодателя банку произвести платеж указанной в нем суммы чекодержателю.</w:t>
      </w:r>
    </w:p>
    <w:p w14:paraId="7E38DE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качестве плательщика по чеку может быть указан только банк, где чекодатель имеет средства, которыми он вправе распоряжаться путем выставления чеков.</w:t>
      </w:r>
    </w:p>
    <w:p w14:paraId="66BE96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Отзыв чека до истечения срока для его предъявления не допускается.</w:t>
      </w:r>
    </w:p>
    <w:p w14:paraId="38ABE65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Выдача чека не погашает денежного обязательства, во исполнение которого он выдан.</w:t>
      </w:r>
    </w:p>
    <w:p w14:paraId="35B0E72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Порядок и условия использования чеков в платежном обороте регулируются настоящим Кодексом, а в части, им не урегулированной, другими законами и устанавливаемыми в соответстви</w:t>
      </w:r>
      <w:r w:rsidR="00B3274A" w:rsidRPr="00E739ED">
        <w:rPr>
          <w:rFonts w:ascii="Times New Roman" w:hAnsi="Times New Roman" w:cs="Times New Roman"/>
          <w:color w:val="000000" w:themeColor="text1"/>
          <w:sz w:val="28"/>
          <w:szCs w:val="28"/>
        </w:rPr>
        <w:t>и с ними банковскими правилами.</w:t>
      </w:r>
    </w:p>
    <w:p w14:paraId="5EA0C8E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1000</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Реквизиты чека</w:t>
      </w:r>
    </w:p>
    <w:p w14:paraId="59489B9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Чек должен содержать:</w:t>
      </w:r>
    </w:p>
    <w:p w14:paraId="5186B1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наименование «чек», включенное в текст документа;</w:t>
      </w:r>
    </w:p>
    <w:p w14:paraId="374F737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поручение плательщику выплатить определенную денежную сумму;</w:t>
      </w:r>
    </w:p>
    <w:p w14:paraId="7E0D498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наименование плательщика и указание счета, с которого должен быть произведен платеж;</w:t>
      </w:r>
    </w:p>
    <w:p w14:paraId="5ECBEF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указание валюты платежа;</w:t>
      </w:r>
    </w:p>
    <w:p w14:paraId="509DD7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указание даты и места составления чека;</w:t>
      </w:r>
    </w:p>
    <w:p w14:paraId="527281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277498" w:rsidRPr="00E739ED">
        <w:rPr>
          <w:rFonts w:ascii="Times New Roman" w:hAnsi="Times New Roman" w:cs="Times New Roman"/>
          <w:color w:val="000000" w:themeColor="text1"/>
          <w:sz w:val="28"/>
          <w:szCs w:val="28"/>
        </w:rPr>
        <w:t>подпись лица, выписавшего чек, –</w:t>
      </w:r>
      <w:r w:rsidRPr="00E739ED">
        <w:rPr>
          <w:rFonts w:ascii="Times New Roman" w:hAnsi="Times New Roman" w:cs="Times New Roman"/>
          <w:color w:val="000000" w:themeColor="text1"/>
          <w:sz w:val="28"/>
          <w:szCs w:val="28"/>
        </w:rPr>
        <w:t xml:space="preserve"> чекодателя.</w:t>
      </w:r>
    </w:p>
    <w:p w14:paraId="0DDF3837" w14:textId="77777777" w:rsidR="001F5FFA" w:rsidRPr="00E739ED" w:rsidRDefault="008536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Отсутствие в документе какого-либо из указанных</w:t>
      </w:r>
      <w:r w:rsidRPr="00E739ED">
        <w:rPr>
          <w:rFonts w:ascii="Times New Roman" w:hAnsi="Times New Roman" w:cs="Times New Roman"/>
          <w:color w:val="000000" w:themeColor="text1"/>
          <w:sz w:val="28"/>
          <w:szCs w:val="28"/>
        </w:rPr>
        <w:t xml:space="preserve"> в части</w:t>
      </w:r>
      <w:r w:rsidR="00F22C23"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1 настоящей статьи</w:t>
      </w:r>
      <w:r w:rsidR="001F5FFA" w:rsidRPr="00E739ED">
        <w:rPr>
          <w:rFonts w:ascii="Times New Roman" w:hAnsi="Times New Roman" w:cs="Times New Roman"/>
          <w:color w:val="000000" w:themeColor="text1"/>
          <w:sz w:val="28"/>
          <w:szCs w:val="28"/>
        </w:rPr>
        <w:t xml:space="preserve"> реквизитов лишает его силы чека.</w:t>
      </w:r>
    </w:p>
    <w:p w14:paraId="477C3D3E"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Чек, не содержащий указание места его составления, рассматривается как подписанный в месте нахождения чекодателя.</w:t>
      </w:r>
    </w:p>
    <w:p w14:paraId="044654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Указание о процентах считается ненаписанным.</w:t>
      </w:r>
    </w:p>
    <w:p w14:paraId="191B2E90" w14:textId="77777777" w:rsidR="001F5FFA" w:rsidRPr="00E739ED" w:rsidRDefault="008536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Форма чека и порядок его заполнения определяются законом и установленными в соответств</w:t>
      </w:r>
      <w:r w:rsidR="00B3274A" w:rsidRPr="00E739ED">
        <w:rPr>
          <w:rFonts w:ascii="Times New Roman" w:hAnsi="Times New Roman" w:cs="Times New Roman"/>
          <w:color w:val="000000" w:themeColor="text1"/>
          <w:sz w:val="28"/>
          <w:szCs w:val="28"/>
        </w:rPr>
        <w:t>ии с ним банковскими правилами.</w:t>
      </w:r>
    </w:p>
    <w:p w14:paraId="42D601D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1001</w:t>
      </w:r>
      <w:r w:rsidR="001F5FFA" w:rsidRPr="00E739ED">
        <w:rPr>
          <w:rFonts w:ascii="Times New Roman" w:hAnsi="Times New Roman" w:cs="Times New Roman"/>
          <w:color w:val="000000" w:themeColor="text1"/>
          <w:sz w:val="28"/>
          <w:szCs w:val="28"/>
        </w:rPr>
        <w:t>.</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чека</w:t>
      </w:r>
    </w:p>
    <w:p w14:paraId="2711391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Чек оплачивается за счет средств чекодателя.</w:t>
      </w:r>
    </w:p>
    <w:p w14:paraId="5AC748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депонирования средств порядок и условия депонирования средств для покрытия чека устанавливаются банковскими правилами.</w:t>
      </w:r>
    </w:p>
    <w:p w14:paraId="2A37EB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Чек подлежит оплате плательщиком при условии предъявления его к оплате в срок, установленный законом.</w:t>
      </w:r>
    </w:p>
    <w:p w14:paraId="3E52348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Плательщик по чеку обязан удостовериться всеми доступными ему способами в подлинности чека, а также в том, что предъявитель чека является уполномоченным по нему лицом.</w:t>
      </w:r>
    </w:p>
    <w:p w14:paraId="72B65DF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оплате индоссированного чека плательщик обязан проверить правильность индоссаментов, но не подписи индоссантов.</w:t>
      </w:r>
    </w:p>
    <w:p w14:paraId="593F795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Убытки, возникшие вследствие оплаты плательщиком подложного, похищенного или утраченного чека, возлагаются на плательщика или чекодателя в зависимости от того, по чьей вине они были причинены.</w:t>
      </w:r>
    </w:p>
    <w:p w14:paraId="731DCEE5" w14:textId="77777777" w:rsidR="004622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Лицо, оплатившее чек, вправе потребовать передачи ему чека с</w:t>
      </w:r>
      <w:r w:rsidR="00B3274A" w:rsidRPr="00E739ED">
        <w:rPr>
          <w:rFonts w:ascii="Times New Roman" w:hAnsi="Times New Roman" w:cs="Times New Roman"/>
          <w:color w:val="000000" w:themeColor="text1"/>
          <w:sz w:val="28"/>
          <w:szCs w:val="28"/>
        </w:rPr>
        <w:t xml:space="preserve"> распиской в получении платежа.</w:t>
      </w:r>
    </w:p>
    <w:p w14:paraId="5997296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1002</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прав по чеку</w:t>
      </w:r>
    </w:p>
    <w:p w14:paraId="171CBC0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Передача прав по чеку производится в пор</w:t>
      </w:r>
      <w:r w:rsidR="00CB3392" w:rsidRPr="00E739ED">
        <w:rPr>
          <w:rFonts w:ascii="Times New Roman" w:hAnsi="Times New Roman" w:cs="Times New Roman"/>
          <w:color w:val="000000" w:themeColor="text1"/>
          <w:sz w:val="28"/>
          <w:szCs w:val="28"/>
        </w:rPr>
        <w:t xml:space="preserve">ядке, установленном статьей </w:t>
      </w:r>
      <w:r w:rsidR="00DC0C0F" w:rsidRPr="00E739ED">
        <w:rPr>
          <w:rFonts w:ascii="Times New Roman" w:hAnsi="Times New Roman" w:cs="Times New Roman"/>
          <w:color w:val="000000" w:themeColor="text1"/>
          <w:sz w:val="28"/>
          <w:szCs w:val="28"/>
        </w:rPr>
        <w:t>184</w:t>
      </w:r>
      <w:r w:rsidRPr="00E739ED">
        <w:rPr>
          <w:rFonts w:ascii="Times New Roman" w:hAnsi="Times New Roman" w:cs="Times New Roman"/>
          <w:color w:val="000000" w:themeColor="text1"/>
          <w:sz w:val="28"/>
          <w:szCs w:val="28"/>
        </w:rPr>
        <w:t xml:space="preserve"> настоящего Кодекса, с соблюдением правил, предусмотренных настоящей статьей.</w:t>
      </w:r>
    </w:p>
    <w:p w14:paraId="4465F6F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Именной чек не подлежит передаче.</w:t>
      </w:r>
    </w:p>
    <w:p w14:paraId="16C031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переводном чеке индоссамент на плательщика имеет силу расписки за получение платежа.</w:t>
      </w:r>
    </w:p>
    <w:p w14:paraId="664472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Индоссамент, совершенный плательщиком, является недействительным.</w:t>
      </w:r>
    </w:p>
    <w:p w14:paraId="6AEA56B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Лицо, владеющее переводным чеком, полученным по индоссаменту, считается его законным владельцем, если оно основывает свое право на </w:t>
      </w:r>
      <w:r w:rsidR="00B3274A" w:rsidRPr="00E739ED">
        <w:rPr>
          <w:rFonts w:ascii="Times New Roman" w:hAnsi="Times New Roman" w:cs="Times New Roman"/>
          <w:color w:val="000000" w:themeColor="text1"/>
          <w:sz w:val="28"/>
          <w:szCs w:val="28"/>
        </w:rPr>
        <w:t>непрерывном ряде индоссаментов.</w:t>
      </w:r>
    </w:p>
    <w:p w14:paraId="3B0DBB1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1003</w:t>
      </w:r>
      <w:r w:rsidR="00005C59" w:rsidRPr="00E739ED">
        <w:rPr>
          <w:rFonts w:ascii="Times New Roman" w:hAnsi="Times New Roman" w:cs="Times New Roman"/>
          <w:color w:val="000000" w:themeColor="text1"/>
          <w:sz w:val="28"/>
          <w:szCs w:val="28"/>
        </w:rPr>
        <w:t>.</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Гарантия платежа</w:t>
      </w:r>
    </w:p>
    <w:p w14:paraId="18CF511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Платеж по чеку может быть гарантирован полностью или частично посредством аваля.</w:t>
      </w:r>
    </w:p>
    <w:p w14:paraId="646619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Гарантия платежа по чеку (аваль) может даваться любым лицом, за исключением плательщика.</w:t>
      </w:r>
    </w:p>
    <w:p w14:paraId="3BDCB9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Аваль проставляется на лицевой стороне чека или на дополнительном листе путем надписи «считать за аваль» и указания, кем и за кого он дан. Если не указано, за кого он дан, то считается, что аваль дан за чекодателя.</w:t>
      </w:r>
    </w:p>
    <w:p w14:paraId="1DB9EEC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Аваль подписывается авалистом с указанием места его жительства и даты совершения надписи, а если авалистом является юридическое лицо, его </w:t>
      </w:r>
      <w:r w:rsidR="00257925" w:rsidRPr="00E739ED">
        <w:rPr>
          <w:rFonts w:ascii="Times New Roman" w:hAnsi="Times New Roman" w:cs="Times New Roman"/>
          <w:color w:val="000000" w:themeColor="text1"/>
          <w:sz w:val="28"/>
          <w:szCs w:val="28"/>
        </w:rPr>
        <w:t>место</w:t>
      </w:r>
      <w:r w:rsidRPr="00E739ED">
        <w:rPr>
          <w:rFonts w:ascii="Times New Roman" w:hAnsi="Times New Roman" w:cs="Times New Roman"/>
          <w:color w:val="000000" w:themeColor="text1"/>
          <w:sz w:val="28"/>
          <w:szCs w:val="28"/>
        </w:rPr>
        <w:t>нахождения и даты совершения надписи.</w:t>
      </w:r>
    </w:p>
    <w:p w14:paraId="010A684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Авалист отвечает так же, как и тот, за кого он дал аваль.</w:t>
      </w:r>
    </w:p>
    <w:p w14:paraId="074ECAF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Его обязательство действительно даже в том случае, если обязательство, которое он гарантировал, окажется недействительным по какому бы то ни было основанию, иному, чем несоблюдение формы.</w:t>
      </w:r>
    </w:p>
    <w:p w14:paraId="74CD9D3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Авалист, оплативший чек, приобретает права, вытекающие из чека, против того, за кого он дал гарантию, и против т</w:t>
      </w:r>
      <w:r w:rsidR="00B3274A" w:rsidRPr="00E739ED">
        <w:rPr>
          <w:rFonts w:ascii="Times New Roman" w:hAnsi="Times New Roman" w:cs="Times New Roman"/>
          <w:color w:val="000000" w:themeColor="text1"/>
          <w:sz w:val="28"/>
          <w:szCs w:val="28"/>
        </w:rPr>
        <w:t>ех, кто обязан перед последним.</w:t>
      </w:r>
    </w:p>
    <w:p w14:paraId="0F15BF8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1004</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Инкассирование чека</w:t>
      </w:r>
    </w:p>
    <w:p w14:paraId="5062880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Представление чека в банк, обслуживающий чекодержателя, на инкассо для получения платежа считается предъявлением чека к платежу.</w:t>
      </w:r>
    </w:p>
    <w:p w14:paraId="6F0915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Оплата чека производится в пор</w:t>
      </w:r>
      <w:r w:rsidR="00CB3392" w:rsidRPr="00E739ED">
        <w:rPr>
          <w:rFonts w:ascii="Times New Roman" w:hAnsi="Times New Roman" w:cs="Times New Roman"/>
          <w:color w:val="000000" w:themeColor="text1"/>
          <w:sz w:val="28"/>
          <w:szCs w:val="28"/>
        </w:rPr>
        <w:t xml:space="preserve">ядке, установленном статьей </w:t>
      </w:r>
      <w:r w:rsidR="00DC0C0F" w:rsidRPr="00E739ED">
        <w:rPr>
          <w:rFonts w:ascii="Times New Roman" w:hAnsi="Times New Roman" w:cs="Times New Roman"/>
          <w:color w:val="000000" w:themeColor="text1"/>
          <w:sz w:val="28"/>
          <w:szCs w:val="28"/>
        </w:rPr>
        <w:t>997</w:t>
      </w:r>
      <w:r w:rsidRPr="00E739ED">
        <w:rPr>
          <w:rFonts w:ascii="Times New Roman" w:hAnsi="Times New Roman" w:cs="Times New Roman"/>
          <w:color w:val="000000" w:themeColor="text1"/>
          <w:sz w:val="28"/>
          <w:szCs w:val="28"/>
        </w:rPr>
        <w:t xml:space="preserve"> настоящего Кодекса.</w:t>
      </w:r>
    </w:p>
    <w:p w14:paraId="4A79DA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Зачисление средств по инкассированному чеку на счет чекодержателя производится после получения платежа от плательщика, если иное не предусмотрено договором</w:t>
      </w:r>
      <w:r w:rsidR="00B3274A" w:rsidRPr="00E739ED">
        <w:rPr>
          <w:rFonts w:ascii="Times New Roman" w:hAnsi="Times New Roman" w:cs="Times New Roman"/>
          <w:color w:val="000000" w:themeColor="text1"/>
          <w:sz w:val="28"/>
          <w:szCs w:val="28"/>
        </w:rPr>
        <w:t xml:space="preserve"> между чекодержателем и банком.</w:t>
      </w:r>
    </w:p>
    <w:p w14:paraId="3FB5038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1005</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Удостоверение отказа от оплаты чека</w:t>
      </w:r>
    </w:p>
    <w:p w14:paraId="1E55884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Отказ от оплаты чека должен быть удостоверен одним из следующих способов:</w:t>
      </w:r>
    </w:p>
    <w:p w14:paraId="52598F5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совершением нотариусом протеста или составлением равнозначного акта в порядке, установленном законом;</w:t>
      </w:r>
    </w:p>
    <w:p w14:paraId="50DBDE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отметкой плательщика на чеке об отказе в его оплате с указанием даты представления чека к оплате;</w:t>
      </w:r>
    </w:p>
    <w:p w14:paraId="1DF3F1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отметкой инкассирующего банка с указанием даты о том, что чек своевременно выставлен и не оплачен.</w:t>
      </w:r>
    </w:p>
    <w:p w14:paraId="32725E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Протест или равнозначный акт должен быть совершен до истечения срока для предъявления чека.</w:t>
      </w:r>
    </w:p>
    <w:p w14:paraId="6893CCDF" w14:textId="77777777" w:rsidR="004622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предъявление чека имело место в последний день срока, протест или равнозначный акт может быть сов</w:t>
      </w:r>
      <w:r w:rsidR="00B3274A" w:rsidRPr="00E739ED">
        <w:rPr>
          <w:rFonts w:ascii="Times New Roman" w:hAnsi="Times New Roman" w:cs="Times New Roman"/>
          <w:color w:val="000000" w:themeColor="text1"/>
          <w:sz w:val="28"/>
          <w:szCs w:val="28"/>
        </w:rPr>
        <w:t>ершен в следующий рабочий день.</w:t>
      </w:r>
    </w:p>
    <w:p w14:paraId="09276FC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1006</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Извещение о неоплате чека</w:t>
      </w:r>
    </w:p>
    <w:p w14:paraId="48F7632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Чекодержатель обязан письменно известить своего индоссанта и чекодателя о неплатеже в течение двух рабочих дней, следующих за днем совершения протеста или равнозначного акта.</w:t>
      </w:r>
    </w:p>
    <w:p w14:paraId="55A2DA47" w14:textId="77777777" w:rsidR="001F5FFA" w:rsidRPr="00E739ED" w:rsidRDefault="00947D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Каждый индоссант должен в течение двух рабочих дней, следующих за днем получения им извещения, довести до сведения своего индоссанта полученное им извещение. В тот же срок направляется извещение тому, кто дал аваль за это лицо.</w:t>
      </w:r>
    </w:p>
    <w:p w14:paraId="639CC835" w14:textId="77777777" w:rsidR="001F5FFA" w:rsidRPr="00E739ED" w:rsidRDefault="00947D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xml:space="preserve">. Лицо, не направившее извещение в указанный </w:t>
      </w:r>
      <w:r w:rsidRPr="00E739ED">
        <w:rPr>
          <w:rFonts w:ascii="Times New Roman" w:hAnsi="Times New Roman" w:cs="Times New Roman"/>
          <w:color w:val="000000" w:themeColor="text1"/>
          <w:sz w:val="28"/>
          <w:szCs w:val="28"/>
        </w:rPr>
        <w:t xml:space="preserve">в части 1 настоящей статьи </w:t>
      </w:r>
      <w:r w:rsidR="001F5FFA" w:rsidRPr="00E739ED">
        <w:rPr>
          <w:rFonts w:ascii="Times New Roman" w:hAnsi="Times New Roman" w:cs="Times New Roman"/>
          <w:color w:val="000000" w:themeColor="text1"/>
          <w:sz w:val="28"/>
          <w:szCs w:val="28"/>
        </w:rPr>
        <w:t xml:space="preserve">срок, не теряет своих прав. Оно возмещает убытки, которые могут произойти вследствие </w:t>
      </w:r>
      <w:proofErr w:type="spellStart"/>
      <w:r w:rsidR="001F5FFA" w:rsidRPr="00E739ED">
        <w:rPr>
          <w:rFonts w:ascii="Times New Roman" w:hAnsi="Times New Roman" w:cs="Times New Roman"/>
          <w:color w:val="000000" w:themeColor="text1"/>
          <w:sz w:val="28"/>
          <w:szCs w:val="28"/>
        </w:rPr>
        <w:t>неизвещения</w:t>
      </w:r>
      <w:proofErr w:type="spellEnd"/>
      <w:r w:rsidR="001F5FFA" w:rsidRPr="00E739ED">
        <w:rPr>
          <w:rFonts w:ascii="Times New Roman" w:hAnsi="Times New Roman" w:cs="Times New Roman"/>
          <w:color w:val="000000" w:themeColor="text1"/>
          <w:sz w:val="28"/>
          <w:szCs w:val="28"/>
        </w:rPr>
        <w:t xml:space="preserve"> о неоплате чека. Размер возмещаемых убытков н</w:t>
      </w:r>
      <w:r w:rsidR="00B3274A" w:rsidRPr="00E739ED">
        <w:rPr>
          <w:rFonts w:ascii="Times New Roman" w:hAnsi="Times New Roman" w:cs="Times New Roman"/>
          <w:color w:val="000000" w:themeColor="text1"/>
          <w:sz w:val="28"/>
          <w:szCs w:val="28"/>
        </w:rPr>
        <w:t>е может превышать сумму чека.</w:t>
      </w:r>
    </w:p>
    <w:p w14:paraId="10B9811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02ADB" w:rsidRPr="00E739ED">
        <w:rPr>
          <w:rFonts w:ascii="Times New Roman" w:hAnsi="Times New Roman" w:cs="Times New Roman"/>
          <w:color w:val="000000" w:themeColor="text1"/>
          <w:sz w:val="28"/>
          <w:szCs w:val="28"/>
        </w:rPr>
        <w:t>1007</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неоплаты чека</w:t>
      </w:r>
    </w:p>
    <w:p w14:paraId="379AB9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отказа плательщика от оплаты чека чекодержатель вправе по своему выбору предъявить иск к одному, нескольким или ко всем обязанным по чеку лицам (чекодателю, авалистам, индоссантам), которые несут перед ним солидарную ответственность.</w:t>
      </w:r>
    </w:p>
    <w:p w14:paraId="45BFFC4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Чекодержатель вправе потребовать от указанных лиц оплаты суммы чека, своих издержек на получение оплаты, а также процентов в со</w:t>
      </w:r>
      <w:r w:rsidR="00CB3392" w:rsidRPr="00E739ED">
        <w:rPr>
          <w:rFonts w:ascii="Times New Roman" w:hAnsi="Times New Roman" w:cs="Times New Roman"/>
          <w:color w:val="000000" w:themeColor="text1"/>
          <w:sz w:val="28"/>
          <w:szCs w:val="28"/>
        </w:rPr>
        <w:t xml:space="preserve">ответствии с частью 1 статьи </w:t>
      </w:r>
      <w:r w:rsidR="007342A4"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xml:space="preserve"> настоящего Кодекса.</w:t>
      </w:r>
    </w:p>
    <w:p w14:paraId="713DD0F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Такое же право принадлежит обязанному по чеку лицу после того, как оно оплатило чек.</w:t>
      </w:r>
    </w:p>
    <w:p w14:paraId="6B873F4B" w14:textId="77777777" w:rsidR="00947D1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 чекодержателя к лицам, указанным в части 1 настоящей статьи, может быть предъявлен в течение шести месяцев со дня окончания срока предъявления чека к платежу. Регрессные требования по искам обязанных лиц друг к другу погашаются с истечением шести месяцев со дня, когда соответствующее обязанное лицо удовлетворило требование, ил</w:t>
      </w:r>
      <w:r w:rsidR="00B3274A" w:rsidRPr="00E739ED">
        <w:rPr>
          <w:rFonts w:ascii="Times New Roman" w:hAnsi="Times New Roman" w:cs="Times New Roman"/>
          <w:color w:val="000000" w:themeColor="text1"/>
          <w:sz w:val="28"/>
          <w:szCs w:val="28"/>
        </w:rPr>
        <w:t>и со дня предъявления ему иска.</w:t>
      </w:r>
    </w:p>
    <w:p w14:paraId="3E9401E1"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8</w:t>
      </w:r>
      <w:r w:rsidR="00CB2624"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Хранение</w:t>
      </w:r>
    </w:p>
    <w:p w14:paraId="4F18E24A"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CB2624" w:rsidRPr="00E739ED">
        <w:rPr>
          <w:rFonts w:ascii="Times New Roman" w:hAnsi="Times New Roman" w:cs="Times New Roman"/>
          <w:color w:val="000000" w:themeColor="text1"/>
          <w:sz w:val="28"/>
          <w:szCs w:val="28"/>
        </w:rPr>
        <w:t>1. </w:t>
      </w:r>
      <w:r w:rsidR="00B3274A" w:rsidRPr="00E739ED">
        <w:rPr>
          <w:rFonts w:ascii="Times New Roman" w:hAnsi="Times New Roman" w:cs="Times New Roman"/>
          <w:b/>
          <w:color w:val="000000" w:themeColor="text1"/>
          <w:sz w:val="28"/>
          <w:szCs w:val="28"/>
        </w:rPr>
        <w:t>Общие положения о хранении</w:t>
      </w:r>
    </w:p>
    <w:p w14:paraId="08AE0AA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1008</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хранения</w:t>
      </w:r>
    </w:p>
    <w:p w14:paraId="17DB4D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хранения одна сторона (хранитель) обязуется хранить вещь, переданную ей другой стороной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и возвратить эту вещь в сохранности.</w:t>
      </w:r>
    </w:p>
    <w:p w14:paraId="5326233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договоре хранения, в котором хранителем является коммерческая или некоммерческая организация, осуществляющая хранение в качестве одной из целей своей профессиональной деятельности (профессиональный хранитель), может быть предусмотрена обязанность хранителя принять на хранение вещь от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в предусмотренный договором срок.</w:t>
      </w:r>
    </w:p>
    <w:p w14:paraId="7922A9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1009</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хранения</w:t>
      </w:r>
    </w:p>
    <w:p w14:paraId="41BAA75D" w14:textId="0037B1DB" w:rsidR="00CB41CC" w:rsidRDefault="001F5FFA" w:rsidP="00CB1AA6">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хранения должен быть заключен в письменной форме в</w:t>
      </w:r>
      <w:r w:rsidR="00CB3392" w:rsidRPr="00E739ED">
        <w:rPr>
          <w:rFonts w:ascii="Times New Roman" w:hAnsi="Times New Roman" w:cs="Times New Roman"/>
          <w:color w:val="000000" w:themeColor="text1"/>
          <w:sz w:val="28"/>
          <w:szCs w:val="28"/>
        </w:rPr>
        <w:t xml:space="preserve"> случаях, указанных в статье </w:t>
      </w:r>
      <w:r w:rsidR="005A6A83" w:rsidRPr="00E739ED">
        <w:rPr>
          <w:rFonts w:ascii="Times New Roman" w:hAnsi="Times New Roman" w:cs="Times New Roman"/>
          <w:color w:val="000000" w:themeColor="text1"/>
          <w:sz w:val="28"/>
          <w:szCs w:val="28"/>
        </w:rPr>
        <w:t>210</w:t>
      </w:r>
      <w:r w:rsidRPr="00E739ED">
        <w:rPr>
          <w:rFonts w:ascii="Times New Roman" w:hAnsi="Times New Roman" w:cs="Times New Roman"/>
          <w:color w:val="000000" w:themeColor="text1"/>
          <w:sz w:val="28"/>
          <w:szCs w:val="28"/>
        </w:rPr>
        <w:t xml:space="preserve"> настоящего Кодекса. При этом для договора хранения между физическими лицами </w:t>
      </w:r>
      <w:r w:rsidR="00CB41CC" w:rsidRPr="00E739ED">
        <w:rPr>
          <w:rFonts w:ascii="Times New Roman" w:hAnsi="Times New Roman" w:cs="Times New Roman"/>
          <w:color w:val="000000" w:themeColor="text1"/>
          <w:sz w:val="28"/>
          <w:szCs w:val="28"/>
        </w:rPr>
        <w:t>(пункт 2 части 1 статьи</w:t>
      </w:r>
      <w:r w:rsidR="00023418" w:rsidRPr="00E739ED">
        <w:rPr>
          <w:rFonts w:ascii="Times New Roman" w:hAnsi="Times New Roman" w:cs="Times New Roman"/>
          <w:color w:val="000000" w:themeColor="text1"/>
          <w:sz w:val="28"/>
          <w:szCs w:val="28"/>
        </w:rPr>
        <w:t xml:space="preserve"> </w:t>
      </w:r>
      <w:r w:rsidR="005A6A83" w:rsidRPr="00E739ED">
        <w:rPr>
          <w:rFonts w:ascii="Times New Roman" w:hAnsi="Times New Roman" w:cs="Times New Roman"/>
          <w:color w:val="000000" w:themeColor="text1"/>
          <w:sz w:val="28"/>
          <w:szCs w:val="28"/>
        </w:rPr>
        <w:t>210</w:t>
      </w:r>
      <w:r w:rsidR="00CB41CC" w:rsidRPr="00E739ED">
        <w:rPr>
          <w:rFonts w:ascii="Times New Roman" w:hAnsi="Times New Roman" w:cs="Times New Roman"/>
          <w:color w:val="000000" w:themeColor="text1"/>
          <w:sz w:val="28"/>
          <w:szCs w:val="28"/>
        </w:rPr>
        <w:t xml:space="preserve">) соблюдение письменной формы требуется, если стоимость передаваемой на хранение вещи превышает не менее чем в десять раз установленный </w:t>
      </w:r>
      <w:r w:rsidR="00CB1AA6" w:rsidRPr="00CB1AA6">
        <w:rPr>
          <w:rFonts w:ascii="Times New Roman" w:hAnsi="Times New Roman" w:cs="Times New Roman"/>
          <w:color w:val="000000" w:themeColor="text1"/>
          <w:sz w:val="28"/>
          <w:szCs w:val="28"/>
        </w:rPr>
        <w:t>законом минимальный размер оплаты труда</w:t>
      </w:r>
      <w:r w:rsidR="00CB41CC" w:rsidRPr="00E739ED">
        <w:rPr>
          <w:rFonts w:ascii="Times New Roman" w:hAnsi="Times New Roman" w:cs="Times New Roman"/>
          <w:color w:val="000000" w:themeColor="text1"/>
          <w:sz w:val="28"/>
          <w:szCs w:val="28"/>
        </w:rPr>
        <w:t>.</w:t>
      </w:r>
    </w:p>
    <w:bookmarkStart w:id="153" w:name="_Hlk60065560"/>
    <w:p w14:paraId="73AED002" w14:textId="28B52713" w:rsidR="00CB1AA6" w:rsidRPr="00CB1AA6" w:rsidRDefault="00CB1AA6" w:rsidP="00CB1AA6">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2472B9">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CB1AA6">
        <w:rPr>
          <w:rStyle w:val="af2"/>
          <w:rFonts w:ascii="Times New Roman" w:hAnsi="Times New Roman" w:cs="Times New Roman"/>
          <w:i/>
          <w:iCs/>
          <w:sz w:val="28"/>
          <w:szCs w:val="28"/>
        </w:rPr>
        <w:t>(Абзац первый части 1 статьи 1009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53"/>
    <w:p w14:paraId="30B37B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хранения, предусматривающий обязанность хранителя принять вещь на хранение, должен быть заключен в письменной форме независимо от состава участников этого договора и стоимости вещи, передаваемой на хранение.</w:t>
      </w:r>
    </w:p>
    <w:p w14:paraId="709663E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Передача вещи на хранение при чрезвычайных обстоятельствах (пожаре, стихийном бедствии, внезапной болезни, угрозе нападения и тому подобное) может подтверждаться свидетельскими показаниями.</w:t>
      </w:r>
    </w:p>
    <w:p w14:paraId="54834C7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Простая письменная форма договора хранения считается соблюденной, если принятие вещи на хранение удостоверено хранителем выдачей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w:t>
      </w:r>
    </w:p>
    <w:p w14:paraId="4C18557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сохранной расписки, квитанции, свидетельства или иного документа, подписанного хранителем;</w:t>
      </w:r>
    </w:p>
    <w:p w14:paraId="5C932B2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номерного жетона (номера), иного знака, удостоверяющего прием вещей на хранение, если такая форма подтверждения приема вещей на хранение предусмотрена законом или иным нормативным правовым актом или обычна для данного вида хранения.</w:t>
      </w:r>
    </w:p>
    <w:p w14:paraId="14EAE2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Несоблюдение простой письменной формы договора хранения не лишает стороны права ссылаться на свидетельские показания в случае спора о тождестве вещи, принятой на хранение, и</w:t>
      </w:r>
      <w:r w:rsidR="00B3274A" w:rsidRPr="00E739ED">
        <w:rPr>
          <w:rFonts w:ascii="Times New Roman" w:hAnsi="Times New Roman" w:cs="Times New Roman"/>
          <w:color w:val="000000" w:themeColor="text1"/>
          <w:sz w:val="28"/>
          <w:szCs w:val="28"/>
        </w:rPr>
        <w:t xml:space="preserve"> вещи, возвращенной хранителем.</w:t>
      </w:r>
    </w:p>
    <w:p w14:paraId="11FCCA49" w14:textId="77777777" w:rsidR="00CB41CC" w:rsidRPr="00E739ED" w:rsidRDefault="003B07DB"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0C79F4" w:rsidRPr="00E739ED">
        <w:rPr>
          <w:rFonts w:ascii="Times New Roman" w:hAnsi="Times New Roman" w:cs="Times New Roman"/>
          <w:bCs/>
          <w:color w:val="000000" w:themeColor="text1"/>
          <w:sz w:val="28"/>
          <w:szCs w:val="28"/>
        </w:rPr>
        <w:t>1010</w:t>
      </w:r>
      <w:r w:rsidRPr="00E739ED">
        <w:rPr>
          <w:rFonts w:ascii="Times New Roman" w:hAnsi="Times New Roman" w:cs="Times New Roman"/>
          <w:bCs/>
          <w:color w:val="000000" w:themeColor="text1"/>
          <w:sz w:val="28"/>
          <w:szCs w:val="28"/>
        </w:rPr>
        <w:t>. </w:t>
      </w:r>
      <w:r w:rsidR="00CB41CC" w:rsidRPr="00E739ED">
        <w:rPr>
          <w:rFonts w:ascii="Times New Roman" w:hAnsi="Times New Roman" w:cs="Times New Roman"/>
          <w:b/>
          <w:bCs/>
          <w:color w:val="000000" w:themeColor="text1"/>
          <w:sz w:val="28"/>
          <w:szCs w:val="28"/>
        </w:rPr>
        <w:t>Исполнение обязанности принять вещь на хранение</w:t>
      </w:r>
    </w:p>
    <w:p w14:paraId="29E91AD4"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Хранитель, взявший на себя по договору хранения обязанность принять вещь на хранение (часть 2 статьи </w:t>
      </w:r>
      <w:r w:rsidR="005A6A83" w:rsidRPr="00E739ED">
        <w:rPr>
          <w:rFonts w:ascii="Times New Roman" w:hAnsi="Times New Roman" w:cs="Times New Roman"/>
          <w:color w:val="000000" w:themeColor="text1"/>
          <w:sz w:val="28"/>
          <w:szCs w:val="28"/>
        </w:rPr>
        <w:t>1008</w:t>
      </w:r>
      <w:r w:rsidRPr="00E739ED">
        <w:rPr>
          <w:rFonts w:ascii="Times New Roman" w:hAnsi="Times New Roman" w:cs="Times New Roman"/>
          <w:color w:val="000000" w:themeColor="text1"/>
          <w:sz w:val="28"/>
          <w:szCs w:val="28"/>
        </w:rPr>
        <w:t>), не вправе требовать передачи ему этой вещи на хранение.</w:t>
      </w:r>
    </w:p>
    <w:p w14:paraId="6EB6F55A"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При этом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не передавший вещь на хранение в предусмотренный договором срок, несет ответственность перед хранителем за убытки, причиненные в связи с несостоявшимся хранением, если иное не предусмотрено законом или договором хранения.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освобождается от этой ответственности, если заявит хранителю об отказе от его услуг в разумный срок.</w:t>
      </w:r>
    </w:p>
    <w:p w14:paraId="7BEF82B1"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хранения, хранитель освобождается от обязанности принять вещь на хранение в случае, когда в обусловленный договором срок вещь не будет ему передана.</w:t>
      </w:r>
    </w:p>
    <w:p w14:paraId="2E75AA0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1011</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хранения</w:t>
      </w:r>
    </w:p>
    <w:p w14:paraId="73088D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Хранитель обязан хранить вещь в течение обусловленного договором хранения срока.</w:t>
      </w:r>
    </w:p>
    <w:p w14:paraId="2A25B7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срок хранения договором не предусмотрен и не может быть определен исходя из его условий, хранитель обязан хранить вещь до востребования ее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w:t>
      </w:r>
    </w:p>
    <w:p w14:paraId="040A33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срок хранения определен моментом востребования вещи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хранитель вправе по истечении обычного при данных обстоятельствах срока хранения вещи потребовать от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взять обратно вещь, предоставив ему для этого разумный срок. Неисполнение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этой обязанности влечет последствия, предусмотренные с</w:t>
      </w:r>
      <w:r w:rsidR="00CB3392" w:rsidRPr="00E739ED">
        <w:rPr>
          <w:rFonts w:ascii="Times New Roman" w:hAnsi="Times New Roman" w:cs="Times New Roman"/>
          <w:color w:val="000000" w:themeColor="text1"/>
          <w:sz w:val="28"/>
          <w:szCs w:val="28"/>
        </w:rPr>
        <w:t xml:space="preserve">татьей </w:t>
      </w:r>
      <w:r w:rsidR="005665EE" w:rsidRPr="00E739ED">
        <w:rPr>
          <w:rFonts w:ascii="Times New Roman" w:hAnsi="Times New Roman" w:cs="Times New Roman"/>
          <w:color w:val="000000" w:themeColor="text1"/>
          <w:sz w:val="28"/>
          <w:szCs w:val="28"/>
        </w:rPr>
        <w:t>1021</w:t>
      </w:r>
      <w:r w:rsidR="00B3274A" w:rsidRPr="00E739ED">
        <w:rPr>
          <w:rFonts w:ascii="Times New Roman" w:hAnsi="Times New Roman" w:cs="Times New Roman"/>
          <w:color w:val="000000" w:themeColor="text1"/>
          <w:sz w:val="28"/>
          <w:szCs w:val="28"/>
        </w:rPr>
        <w:t xml:space="preserve"> настоящего Кодекса.</w:t>
      </w:r>
    </w:p>
    <w:p w14:paraId="16600C4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1012</w:t>
      </w:r>
      <w:r w:rsidR="003B07DB" w:rsidRPr="00E739ED">
        <w:rPr>
          <w:rFonts w:ascii="Times New Roman" w:hAnsi="Times New Roman" w:cs="Times New Roman"/>
          <w:color w:val="000000" w:themeColor="text1"/>
          <w:sz w:val="28"/>
          <w:szCs w:val="28"/>
        </w:rPr>
        <w:t>. </w:t>
      </w:r>
      <w:r w:rsidR="00CD1CA1" w:rsidRPr="00E739ED">
        <w:rPr>
          <w:rFonts w:ascii="Times New Roman" w:hAnsi="Times New Roman" w:cs="Times New Roman"/>
          <w:b/>
          <w:color w:val="000000" w:themeColor="text1"/>
          <w:sz w:val="28"/>
          <w:szCs w:val="28"/>
        </w:rPr>
        <w:t xml:space="preserve">Хранение вещей с </w:t>
      </w:r>
      <w:r w:rsidR="00CD1CA1" w:rsidRPr="00E739ED">
        <w:rPr>
          <w:rFonts w:ascii="Times New Roman" w:hAnsi="Times New Roman" w:cs="Times New Roman"/>
          <w:b/>
          <w:bCs/>
          <w:color w:val="000000" w:themeColor="text1"/>
          <w:sz w:val="28"/>
          <w:szCs w:val="28"/>
        </w:rPr>
        <w:t>обезличением</w:t>
      </w:r>
    </w:p>
    <w:p w14:paraId="7DC32BA5" w14:textId="77777777" w:rsidR="001F5FFA"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случаях, прямо предусмотренных договором хранения, принятые на хранение вещи одного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могут смешиваться с вещами того же рода и качества других </w:t>
      </w:r>
      <w:proofErr w:type="spellStart"/>
      <w:r w:rsidRPr="00E739ED">
        <w:rPr>
          <w:rFonts w:ascii="Times New Roman" w:hAnsi="Times New Roman" w:cs="Times New Roman"/>
          <w:color w:val="000000" w:themeColor="text1"/>
          <w:sz w:val="28"/>
          <w:szCs w:val="28"/>
        </w:rPr>
        <w:t>поклажедателей</w:t>
      </w:r>
      <w:proofErr w:type="spellEnd"/>
      <w:r w:rsidR="00CD1CA1" w:rsidRPr="00E739ED">
        <w:rPr>
          <w:rFonts w:ascii="Times New Roman" w:hAnsi="Times New Roman" w:cs="Times New Roman"/>
          <w:color w:val="000000" w:themeColor="text1"/>
          <w:sz w:val="28"/>
          <w:szCs w:val="28"/>
        </w:rPr>
        <w:t xml:space="preserve"> (хранение с обезличением)</w:t>
      </w:r>
      <w:r w:rsidRPr="00E739ED">
        <w:rPr>
          <w:rFonts w:ascii="Times New Roman" w:hAnsi="Times New Roman" w:cs="Times New Roman"/>
          <w:color w:val="000000" w:themeColor="text1"/>
          <w:sz w:val="28"/>
          <w:szCs w:val="28"/>
        </w:rPr>
        <w:t xml:space="preserve">. </w:t>
      </w:r>
      <w:proofErr w:type="spellStart"/>
      <w:r w:rsidR="001F5FFA" w:rsidRPr="00E739ED">
        <w:rPr>
          <w:rFonts w:ascii="Times New Roman" w:hAnsi="Times New Roman" w:cs="Times New Roman"/>
          <w:color w:val="000000" w:themeColor="text1"/>
          <w:sz w:val="28"/>
          <w:szCs w:val="28"/>
        </w:rPr>
        <w:t>Поклажедателю</w:t>
      </w:r>
      <w:proofErr w:type="spellEnd"/>
      <w:r w:rsidR="001F5FFA" w:rsidRPr="00E739ED">
        <w:rPr>
          <w:rFonts w:ascii="Times New Roman" w:hAnsi="Times New Roman" w:cs="Times New Roman"/>
          <w:color w:val="000000" w:themeColor="text1"/>
          <w:sz w:val="28"/>
          <w:szCs w:val="28"/>
        </w:rPr>
        <w:t xml:space="preserve"> возвращается равное или обусловленное сторонами количество</w:t>
      </w:r>
      <w:r w:rsidR="00B3274A" w:rsidRPr="00E739ED">
        <w:rPr>
          <w:rFonts w:ascii="Times New Roman" w:hAnsi="Times New Roman" w:cs="Times New Roman"/>
          <w:color w:val="000000" w:themeColor="text1"/>
          <w:sz w:val="28"/>
          <w:szCs w:val="28"/>
        </w:rPr>
        <w:t xml:space="preserve"> вещей того же рода и качества.</w:t>
      </w:r>
    </w:p>
    <w:p w14:paraId="436E59D1"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1013</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Обязанность хранителя </w:t>
      </w:r>
      <w:r w:rsidR="00B3274A" w:rsidRPr="00E739ED">
        <w:rPr>
          <w:rFonts w:ascii="Times New Roman" w:hAnsi="Times New Roman" w:cs="Times New Roman"/>
          <w:b/>
          <w:color w:val="000000" w:themeColor="text1"/>
          <w:sz w:val="28"/>
          <w:szCs w:val="28"/>
        </w:rPr>
        <w:t>по обеспечению сохранности вещи</w:t>
      </w:r>
    </w:p>
    <w:p w14:paraId="7B7890F2"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Хранитель обязан принять все предусмотренные договором хранения меры для того, чтобы обеспечить сохранность переданной на хранение вещи.</w:t>
      </w:r>
    </w:p>
    <w:p w14:paraId="5B5D94F0"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договоре условий о таких мерах или неполноте этих условий хранитель должен принять для сохранения вещи также меры, соответствующие обычаям делового оборота и существу обязательства, в том числе свойствам переданной на хранение вещи, если только необходимость принятия этих мер не исключена договором.</w:t>
      </w:r>
    </w:p>
    <w:p w14:paraId="3027B34D"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Хранитель в любом случае должен принять для сохранения переданной ему вещи меры, обязательность которых предусмотрена законом, иными нормативными правовыми актами или в установленном ими порядке (противопожарные, санитарные, охранные и тому подобное).</w:t>
      </w:r>
    </w:p>
    <w:p w14:paraId="7E164AF7" w14:textId="77777777" w:rsidR="00CB41CC" w:rsidRPr="00E739ED" w:rsidRDefault="00C761E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хранение осуществляется безвозмездно, хранитель обязан заботиться о принятой на хранение вещи, как о своей со</w:t>
      </w:r>
      <w:r w:rsidR="00260EF3" w:rsidRPr="00E739ED">
        <w:rPr>
          <w:rFonts w:ascii="Times New Roman" w:hAnsi="Times New Roman" w:cs="Times New Roman"/>
          <w:color w:val="000000" w:themeColor="text1"/>
          <w:sz w:val="28"/>
          <w:szCs w:val="28"/>
        </w:rPr>
        <w:t>бственной.</w:t>
      </w:r>
    </w:p>
    <w:p w14:paraId="3846D63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Пользование вещью, переданной на хранение</w:t>
      </w:r>
    </w:p>
    <w:p w14:paraId="10942EBC"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Хранитель не вправе без согласия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пользоваться переданной на хранение вещью, а равно предоставлять возможность пользования ею третьим лицам, за исключением случая, когда пользование хранимой вещью необходимо для обеспечения ее сохранности и не противоречит договору хранения.</w:t>
      </w:r>
    </w:p>
    <w:p w14:paraId="1FD18B5C"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1015</w:t>
      </w:r>
      <w:r w:rsidR="003B07DB"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Изменение условий хранения</w:t>
      </w:r>
    </w:p>
    <w:p w14:paraId="44DC109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 необходимости изменения условий хранения вещи, предусмотренных договором хранения, хранитель обязан незамедлительно уведомить об этом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и дождаться его ответа.</w:t>
      </w:r>
    </w:p>
    <w:p w14:paraId="4974D4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изменение условий хранения необходимо для устранения опасности утраты, недостачи или повреждения вещи, хранитель вправе изменить способ, место и иные условия хранения, не дожидаясь ответа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w:t>
      </w:r>
    </w:p>
    <w:p w14:paraId="220A4C4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во время хранения возникла реальная угроза порчи вещи, либо вещь уже подверглась порче, либо возникли обстоятельства, не позволяющие обеспечить ее сохранность, а своевременного принятия мер от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ожидать нельзя, хранитель вправе самостоятельно продать вещь или часть ее по цене, сложившейся в месте хранения. Если указанные обстоятельства возникли </w:t>
      </w:r>
      <w:r w:rsidRPr="00E739ED">
        <w:rPr>
          <w:rFonts w:ascii="Times New Roman" w:hAnsi="Times New Roman" w:cs="Times New Roman"/>
          <w:color w:val="000000" w:themeColor="text1"/>
          <w:sz w:val="28"/>
          <w:szCs w:val="28"/>
        </w:rPr>
        <w:lastRenderedPageBreak/>
        <w:t xml:space="preserve">по причинам, за которые хранитель не отвечает, он имеет право на возмещение своих расходов на продажу за счет покупной цены. </w:t>
      </w:r>
    </w:p>
    <w:p w14:paraId="001D4F0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с опасными свойствами</w:t>
      </w:r>
    </w:p>
    <w:p w14:paraId="7F6EB14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Вещи, легковоспламеняющиеся, взрывоопасные или вообще опасные по своей природе, если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при их сдаче на хранение не предупредил хранителя об этих свойствах, могут быть в любое время обезврежены или уничтожены хранителем без возмещения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убытков.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отвечает за убытки, причиненные в связи с хранением таких вещей хранителю и третьим лицам.</w:t>
      </w:r>
    </w:p>
    <w:p w14:paraId="5495331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передаче вещей с опасными свойствами на хранение профессиональному хранителю правила, предусмотренные абзацем первым настоящей части, применяются в случае если такие вещи были сданы на хранение </w:t>
      </w:r>
      <w:proofErr w:type="gramStart"/>
      <w:r w:rsidRPr="00E739ED">
        <w:rPr>
          <w:rFonts w:ascii="Times New Roman" w:hAnsi="Times New Roman" w:cs="Times New Roman"/>
          <w:color w:val="000000" w:themeColor="text1"/>
          <w:sz w:val="28"/>
          <w:szCs w:val="28"/>
        </w:rPr>
        <w:t>с неправильным наименованием</w:t>
      </w:r>
      <w:proofErr w:type="gramEnd"/>
      <w:r w:rsidRPr="00E739ED">
        <w:rPr>
          <w:rFonts w:ascii="Times New Roman" w:hAnsi="Times New Roman" w:cs="Times New Roman"/>
          <w:color w:val="000000" w:themeColor="text1"/>
          <w:sz w:val="28"/>
          <w:szCs w:val="28"/>
        </w:rPr>
        <w:t xml:space="preserve"> и хранитель при их принятии не мог путем наружного осмотра удостовериться в их опасных свойствах.</w:t>
      </w:r>
    </w:p>
    <w:p w14:paraId="7AD6BAB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возмездном хранении в случаях, предусмотренных настоящей частью, переданная плата за хранение вещей не возвращается, а если она не была уплачена, хранитель может взыскать ее полностью.</w:t>
      </w:r>
    </w:p>
    <w:p w14:paraId="1AC6273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принятые на хранение с ведома и согласия хранителя вещи, указанные в абзаце первом части 1 настоящей статьи, стали, несмотря на соблюдение условий их хранения, опасными для окружающих либо для имущества хранителя или третьих лиц и обстоятельства не позволяют хранителю потребовать от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немедленно их забрать либо он не выполняет это требование, эти вещи могут быть обезврежены или уничтожены хранителем без возмещения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убытков.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не несет в таком случае ответственности перед хранителем и третьими лицами за убытки, причиненные </w:t>
      </w:r>
      <w:r w:rsidR="00B3274A" w:rsidRPr="00E739ED">
        <w:rPr>
          <w:rFonts w:ascii="Times New Roman" w:hAnsi="Times New Roman" w:cs="Times New Roman"/>
          <w:color w:val="000000" w:themeColor="text1"/>
          <w:sz w:val="28"/>
          <w:szCs w:val="28"/>
        </w:rPr>
        <w:t>в связи с хранением этих вещей.</w:t>
      </w:r>
    </w:p>
    <w:p w14:paraId="3EDB6B4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вещи на хранение третьему лицу</w:t>
      </w:r>
    </w:p>
    <w:p w14:paraId="02AF7E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935ED" w:rsidRPr="00E739ED">
        <w:rPr>
          <w:rFonts w:ascii="Times New Roman" w:hAnsi="Times New Roman" w:cs="Times New Roman"/>
          <w:color w:val="000000" w:themeColor="text1"/>
          <w:sz w:val="28"/>
          <w:szCs w:val="28"/>
        </w:rPr>
        <w:t xml:space="preserve">Если договором хранения не предусмотрено иное, хранитель не вправе без согласия </w:t>
      </w:r>
      <w:proofErr w:type="spellStart"/>
      <w:r w:rsidR="00F935ED" w:rsidRPr="00E739ED">
        <w:rPr>
          <w:rFonts w:ascii="Times New Roman" w:hAnsi="Times New Roman" w:cs="Times New Roman"/>
          <w:color w:val="000000" w:themeColor="text1"/>
          <w:sz w:val="28"/>
          <w:szCs w:val="28"/>
        </w:rPr>
        <w:t>поклажедателя</w:t>
      </w:r>
      <w:proofErr w:type="spellEnd"/>
      <w:r w:rsidR="00F935ED" w:rsidRPr="00E739ED">
        <w:rPr>
          <w:rFonts w:ascii="Times New Roman" w:hAnsi="Times New Roman" w:cs="Times New Roman"/>
          <w:color w:val="000000" w:themeColor="text1"/>
          <w:sz w:val="28"/>
          <w:szCs w:val="28"/>
        </w:rPr>
        <w:t xml:space="preserve"> передавать вещь на хранение третьему лицу, за исключением случаев, когда он вынужден к этому силою обстоятельств в интересах </w:t>
      </w:r>
      <w:proofErr w:type="spellStart"/>
      <w:r w:rsidR="00F935ED" w:rsidRPr="00E739ED">
        <w:rPr>
          <w:rFonts w:ascii="Times New Roman" w:hAnsi="Times New Roman" w:cs="Times New Roman"/>
          <w:color w:val="000000" w:themeColor="text1"/>
          <w:sz w:val="28"/>
          <w:szCs w:val="28"/>
        </w:rPr>
        <w:t>поклажедателя</w:t>
      </w:r>
      <w:proofErr w:type="spellEnd"/>
      <w:r w:rsidR="00F935ED" w:rsidRPr="00E739ED">
        <w:rPr>
          <w:rFonts w:ascii="Times New Roman" w:hAnsi="Times New Roman" w:cs="Times New Roman"/>
          <w:color w:val="000000" w:themeColor="text1"/>
          <w:sz w:val="28"/>
          <w:szCs w:val="28"/>
        </w:rPr>
        <w:t xml:space="preserve"> и лишен возможности получить его согласие.</w:t>
      </w:r>
    </w:p>
    <w:p w14:paraId="21866AB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О передаче вещи на хранение третьему лицу хранитель обязан незамедлительно уведомить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w:t>
      </w:r>
    </w:p>
    <w:p w14:paraId="3CB8C73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передаче вещи на хранение третьему лицу условия договора между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и первоначальным хранителем сохраняют силу и последний отвечает за действия третьего лица, которому он передал вещь на хра</w:t>
      </w:r>
      <w:r w:rsidR="00B3274A" w:rsidRPr="00E739ED">
        <w:rPr>
          <w:rFonts w:ascii="Times New Roman" w:hAnsi="Times New Roman" w:cs="Times New Roman"/>
          <w:color w:val="000000" w:themeColor="text1"/>
          <w:sz w:val="28"/>
          <w:szCs w:val="28"/>
        </w:rPr>
        <w:t>нение, как за свои собственные.</w:t>
      </w:r>
    </w:p>
    <w:p w14:paraId="17BEBC6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Плата за хранение</w:t>
      </w:r>
    </w:p>
    <w:p w14:paraId="0B4EA3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Плата за хранение должна быть уплачена хранителю по окончании хранения, а если плата предусмотрена по периодам, она должна выплачиваться соответствующими частями по истечении каждого периода.</w:t>
      </w:r>
    </w:p>
    <w:p w14:paraId="62D77E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просрочке платы за хранение более чем на половину периода, за который она должна быть уплачена, хранитель вправе отказаться от исполнения договора и потребовать от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немедленно забрать сданную на хранение вещь.</w:t>
      </w:r>
    </w:p>
    <w:p w14:paraId="002067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хранение прекращается до истечения обусловленного срока по обстоятельствам, за которые хранитель не отвечает, он имеет право на соразмерную часть платы, а в случае, пред</w:t>
      </w:r>
      <w:r w:rsidR="00CB3392" w:rsidRPr="00E739ED">
        <w:rPr>
          <w:rFonts w:ascii="Times New Roman" w:hAnsi="Times New Roman" w:cs="Times New Roman"/>
          <w:color w:val="000000" w:themeColor="text1"/>
          <w:sz w:val="28"/>
          <w:szCs w:val="28"/>
        </w:rPr>
        <w:t xml:space="preserve">усмотренном частью 1 статьи </w:t>
      </w:r>
      <w:r w:rsidR="00222737" w:rsidRPr="00E739ED">
        <w:rPr>
          <w:rFonts w:ascii="Times New Roman" w:hAnsi="Times New Roman" w:cs="Times New Roman"/>
          <w:color w:val="000000" w:themeColor="text1"/>
          <w:sz w:val="28"/>
          <w:szCs w:val="28"/>
        </w:rPr>
        <w:t>1016</w:t>
      </w:r>
      <w:r w:rsidRPr="00E739ED">
        <w:rPr>
          <w:rFonts w:ascii="Times New Roman" w:hAnsi="Times New Roman" w:cs="Times New Roman"/>
          <w:color w:val="000000" w:themeColor="text1"/>
          <w:sz w:val="28"/>
          <w:szCs w:val="28"/>
        </w:rPr>
        <w:t xml:space="preserve"> настоящего Кодекса, на всю сумму платы.</w:t>
      </w:r>
    </w:p>
    <w:p w14:paraId="7629FB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хранение прекращается досрочно по обстоятельствам, за которые хранитель отвечает, он не вправе требовать платы за хранение, а полученные в счет этой платы суммы должен вернуть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w:t>
      </w:r>
    </w:p>
    <w:p w14:paraId="43A632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по истечении срока хранения находящаяся на хранении вещь не взята обратно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он обязан уплатить хранителю соразмерную плату за дальнейшее хранение вещи. Это правило применяется и в случае, когда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обязан забрать вещь до истечения срока хранения.</w:t>
      </w:r>
    </w:p>
    <w:p w14:paraId="59E1462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F935ED" w:rsidRPr="00E739ED">
        <w:rPr>
          <w:rFonts w:ascii="Times New Roman" w:hAnsi="Times New Roman" w:cs="Times New Roman"/>
          <w:color w:val="000000" w:themeColor="text1"/>
          <w:sz w:val="28"/>
          <w:szCs w:val="28"/>
        </w:rPr>
        <w:t>Правила настоящей статьи применяются, если договором хранения не предусмотрено иное.</w:t>
      </w:r>
    </w:p>
    <w:p w14:paraId="324D9F7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1019</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расходов на хранение</w:t>
      </w:r>
    </w:p>
    <w:p w14:paraId="66EB42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Если иное не предусмотрено договором хранения, расходы хранителя на хранение вещи включаются в плату за хранение.</w:t>
      </w:r>
    </w:p>
    <w:p w14:paraId="6A5FC076" w14:textId="77777777" w:rsidR="00260EF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безвозмездном хранении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обязан возместить хранителю произведенные им необходимые расходы на хранение вещи, если законом или договором </w:t>
      </w:r>
      <w:r w:rsidR="00B3274A" w:rsidRPr="00E739ED">
        <w:rPr>
          <w:rFonts w:ascii="Times New Roman" w:hAnsi="Times New Roman" w:cs="Times New Roman"/>
          <w:color w:val="000000" w:themeColor="text1"/>
          <w:sz w:val="28"/>
          <w:szCs w:val="28"/>
        </w:rPr>
        <w:t>хранения не предусмотрено иное.</w:t>
      </w:r>
    </w:p>
    <w:p w14:paraId="7667548B"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1020</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Ч</w:t>
      </w:r>
      <w:r w:rsidR="00B3274A" w:rsidRPr="00E739ED">
        <w:rPr>
          <w:rFonts w:ascii="Times New Roman" w:hAnsi="Times New Roman" w:cs="Times New Roman"/>
          <w:b/>
          <w:color w:val="000000" w:themeColor="text1"/>
          <w:sz w:val="28"/>
          <w:szCs w:val="28"/>
        </w:rPr>
        <w:t>резвычайные расходы на хранение</w:t>
      </w:r>
    </w:p>
    <w:p w14:paraId="752344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Расходы на хранение вещи, которые превышают обычные расходы такого рода и которые стороны не могли предвидеть при заключении договора хранения (чрезвычайные расходы), возмещаются хранителю, если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дал согласие на эти расходы или одобрил их впоследствии, а также в других случаях, предусмотренных законом, иными нормативными правовыми актами или договором.</w:t>
      </w:r>
    </w:p>
    <w:p w14:paraId="651A9E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необходимости произвести чрезвычайные расходы хранитель обязан запросить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о согласии на эти расходы. Если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не сообщит о своем несогласии в срок, указанный хранителем, или в течение нормально необходимого для ответа времени, считается, что он согласен на чрезвычайные расходы.</w:t>
      </w:r>
    </w:p>
    <w:p w14:paraId="49478F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хранитель произвел чрезвычайные расходы на хранение, не получив от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предварительного согласия на эти расходы, хотя по обстоятельствам дела это было возможно, и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впоследствии не одобрил их, хранитель может требовать возмещения чрезвычайных расходов лишь в пределах ущерба, который мог быть причинен вещи, если бы эти расходы не были произведены.</w:t>
      </w:r>
    </w:p>
    <w:p w14:paraId="594F49A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предусмотрено договором хранения, чрезвычайные расходы возме</w:t>
      </w:r>
      <w:r w:rsidR="00B3274A" w:rsidRPr="00E739ED">
        <w:rPr>
          <w:rFonts w:ascii="Times New Roman" w:hAnsi="Times New Roman" w:cs="Times New Roman"/>
          <w:color w:val="000000" w:themeColor="text1"/>
          <w:sz w:val="28"/>
          <w:szCs w:val="28"/>
        </w:rPr>
        <w:t>щаются сверх платы за хранение.</w:t>
      </w:r>
    </w:p>
    <w:p w14:paraId="51C8E5A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1021</w:t>
      </w:r>
      <w:r w:rsidR="00005C59" w:rsidRPr="00E739ED">
        <w:rPr>
          <w:rFonts w:ascii="Times New Roman" w:hAnsi="Times New Roman" w:cs="Times New Roman"/>
          <w:color w:val="000000" w:themeColor="text1"/>
          <w:sz w:val="28"/>
          <w:szCs w:val="28"/>
        </w:rPr>
        <w:t>.</w:t>
      </w:r>
      <w:r w:rsidR="003B07DB" w:rsidRPr="00E739ED">
        <w:t> </w:t>
      </w:r>
      <w:r w:rsidR="001F5FFA" w:rsidRPr="00E739ED">
        <w:rPr>
          <w:rFonts w:ascii="Times New Roman" w:hAnsi="Times New Roman" w:cs="Times New Roman"/>
          <w:b/>
          <w:color w:val="000000" w:themeColor="text1"/>
          <w:sz w:val="28"/>
          <w:szCs w:val="28"/>
        </w:rPr>
        <w:t xml:space="preserve">Обязанность </w:t>
      </w:r>
      <w:proofErr w:type="spellStart"/>
      <w:r w:rsidR="001F5FFA" w:rsidRPr="00E739ED">
        <w:rPr>
          <w:rFonts w:ascii="Times New Roman" w:hAnsi="Times New Roman" w:cs="Times New Roman"/>
          <w:b/>
          <w:color w:val="000000" w:themeColor="text1"/>
          <w:sz w:val="28"/>
          <w:szCs w:val="28"/>
        </w:rPr>
        <w:t>поклажедателя</w:t>
      </w:r>
      <w:proofErr w:type="spellEnd"/>
      <w:r w:rsidR="001F5FFA" w:rsidRPr="00E739ED">
        <w:rPr>
          <w:rFonts w:ascii="Times New Roman" w:hAnsi="Times New Roman" w:cs="Times New Roman"/>
          <w:b/>
          <w:color w:val="000000" w:themeColor="text1"/>
          <w:sz w:val="28"/>
          <w:szCs w:val="28"/>
        </w:rPr>
        <w:t xml:space="preserve"> взять вещь обратно</w:t>
      </w:r>
    </w:p>
    <w:p w14:paraId="23201A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истечении обусловленного срока хранения или срока, предоставленного хранителем для обратного получения вещи на основании части 3 статьи </w:t>
      </w:r>
      <w:r w:rsidR="00243251" w:rsidRPr="00E739ED">
        <w:rPr>
          <w:rFonts w:ascii="Times New Roman" w:hAnsi="Times New Roman" w:cs="Times New Roman"/>
          <w:color w:val="000000" w:themeColor="text1"/>
          <w:sz w:val="28"/>
          <w:szCs w:val="28"/>
        </w:rPr>
        <w:t>1011</w:t>
      </w:r>
      <w:r w:rsidRPr="00E739ED">
        <w:rPr>
          <w:rFonts w:ascii="Times New Roman" w:hAnsi="Times New Roman" w:cs="Times New Roman"/>
          <w:color w:val="000000" w:themeColor="text1"/>
          <w:sz w:val="28"/>
          <w:szCs w:val="28"/>
        </w:rPr>
        <w:t xml:space="preserve"> настоящего Кодекса,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обязан немедленно забрать переданную на хранение вещь.</w:t>
      </w:r>
    </w:p>
    <w:p w14:paraId="21A6907A" w14:textId="75FC0A4B" w:rsidR="00365384" w:rsidRDefault="00365384" w:rsidP="00CB1AA6">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При неисполнении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своей обязанности взять обратно вещь, переданную на хранение, в том числе при его уклонении от получения вещи, хранитель вправе, если иное не предусмотрено договором хранения, после письменного предупреждения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самостоятельно продать вещь по цене, сложившейся в месте хранения, а если стоимость вещи по оценке превышает сто установленных </w:t>
      </w:r>
      <w:r w:rsidR="00CB1AA6" w:rsidRPr="00CB1AA6">
        <w:rPr>
          <w:rFonts w:ascii="Times New Roman" w:hAnsi="Times New Roman" w:cs="Times New Roman"/>
          <w:color w:val="000000" w:themeColor="text1"/>
          <w:sz w:val="28"/>
          <w:szCs w:val="28"/>
        </w:rPr>
        <w:t>законом минимальных размеров оплаты труда</w:t>
      </w:r>
      <w:r w:rsidRPr="00E739ED">
        <w:rPr>
          <w:rFonts w:ascii="Times New Roman" w:hAnsi="Times New Roman" w:cs="Times New Roman"/>
          <w:color w:val="000000" w:themeColor="text1"/>
          <w:sz w:val="28"/>
          <w:szCs w:val="28"/>
        </w:rPr>
        <w:t xml:space="preserve">, продать ее с аукциона в </w:t>
      </w:r>
      <w:r w:rsidR="00C761E2" w:rsidRPr="00E739ED">
        <w:rPr>
          <w:rFonts w:ascii="Times New Roman" w:hAnsi="Times New Roman" w:cs="Times New Roman"/>
          <w:color w:val="000000" w:themeColor="text1"/>
          <w:sz w:val="28"/>
          <w:szCs w:val="28"/>
        </w:rPr>
        <w:t xml:space="preserve">соответствии со статьями </w:t>
      </w:r>
      <w:r w:rsidR="00243251" w:rsidRPr="00E739ED">
        <w:rPr>
          <w:rFonts w:ascii="Times New Roman" w:hAnsi="Times New Roman" w:cs="Times New Roman"/>
          <w:color w:val="000000" w:themeColor="text1"/>
          <w:sz w:val="28"/>
          <w:szCs w:val="28"/>
        </w:rPr>
        <w:t>556</w:t>
      </w:r>
      <w:r w:rsidR="00CB1AA6">
        <w:rPr>
          <w:rFonts w:ascii="Times New Roman" w:hAnsi="Times New Roman" w:cs="Times New Roman"/>
          <w:color w:val="000000" w:themeColor="text1"/>
          <w:sz w:val="28"/>
          <w:szCs w:val="28"/>
        </w:rPr>
        <w:t> – </w:t>
      </w:r>
      <w:r w:rsidR="00243251" w:rsidRPr="00E739ED">
        <w:rPr>
          <w:rFonts w:ascii="Times New Roman" w:hAnsi="Times New Roman" w:cs="Times New Roman"/>
          <w:color w:val="000000" w:themeColor="text1"/>
          <w:sz w:val="28"/>
          <w:szCs w:val="28"/>
        </w:rPr>
        <w:t>55</w:t>
      </w:r>
      <w:r w:rsidR="00BE3B5F" w:rsidRPr="00E739ED">
        <w:rPr>
          <w:rFonts w:ascii="Times New Roman" w:hAnsi="Times New Roman" w:cs="Times New Roman"/>
          <w:color w:val="000000" w:themeColor="text1"/>
          <w:sz w:val="28"/>
          <w:szCs w:val="28"/>
        </w:rPr>
        <w:t>8</w:t>
      </w:r>
      <w:r w:rsidR="00C761E2"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w:t>
      </w:r>
    </w:p>
    <w:bookmarkStart w:id="154" w:name="_Hlk60065772"/>
    <w:p w14:paraId="6123CA3E" w14:textId="2FF241B9" w:rsidR="00CB1AA6" w:rsidRPr="00CB1AA6" w:rsidRDefault="00CB1AA6" w:rsidP="00CB1AA6">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2472B9">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CB1AA6">
        <w:rPr>
          <w:rStyle w:val="af2"/>
          <w:rFonts w:ascii="Times New Roman" w:hAnsi="Times New Roman" w:cs="Times New Roman"/>
          <w:i/>
          <w:iCs/>
          <w:sz w:val="28"/>
          <w:szCs w:val="28"/>
        </w:rPr>
        <w:t>(Абзац первый части 2 статьи 1021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54"/>
    <w:p w14:paraId="0E014D39" w14:textId="77777777" w:rsidR="00C761E2"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Сумма, вырученная от продажи вещи, передается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за вычетом сумм, причитающихся хранителю, в том числе его расх</w:t>
      </w:r>
      <w:r w:rsidR="00721AC1" w:rsidRPr="00E739ED">
        <w:rPr>
          <w:rFonts w:ascii="Times New Roman" w:hAnsi="Times New Roman" w:cs="Times New Roman"/>
          <w:color w:val="000000" w:themeColor="text1"/>
          <w:sz w:val="28"/>
          <w:szCs w:val="28"/>
        </w:rPr>
        <w:t>одов на продажу вещи.</w:t>
      </w:r>
    </w:p>
    <w:p w14:paraId="62FC405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1022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Обязанность хранителя возвратить вещь</w:t>
      </w:r>
    </w:p>
    <w:p w14:paraId="023C87F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Хранитель обязан возвратить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или лицу, указанному им в качестве получателя, вещь, переданную на хранение, или соответствующее количество вещей такого же рода и такого же качества </w:t>
      </w:r>
      <w:r w:rsidR="00A45EF9" w:rsidRPr="00E739ED">
        <w:rPr>
          <w:rFonts w:ascii="Times New Roman" w:hAnsi="Times New Roman" w:cs="Times New Roman"/>
          <w:color w:val="000000" w:themeColor="text1"/>
          <w:sz w:val="28"/>
          <w:szCs w:val="28"/>
        </w:rPr>
        <w:t>(статья </w:t>
      </w:r>
      <w:r w:rsidR="00243251" w:rsidRPr="00E739ED">
        <w:rPr>
          <w:rFonts w:ascii="Times New Roman" w:hAnsi="Times New Roman" w:cs="Times New Roman"/>
          <w:color w:val="000000" w:themeColor="text1"/>
          <w:sz w:val="28"/>
          <w:szCs w:val="28"/>
        </w:rPr>
        <w:t>1012</w:t>
      </w:r>
      <w:r w:rsidRPr="00E739ED">
        <w:rPr>
          <w:rFonts w:ascii="Times New Roman" w:hAnsi="Times New Roman" w:cs="Times New Roman"/>
          <w:color w:val="000000" w:themeColor="text1"/>
          <w:sz w:val="28"/>
          <w:szCs w:val="28"/>
        </w:rPr>
        <w:t>).</w:t>
      </w:r>
    </w:p>
    <w:p w14:paraId="67390A6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Вещь должна быть возвращена хранителем в том состоянии, в каком она была принята на хранение, с учетом ее естественного ухудшения, естественной убыли или иного изменения вследствие ее естественных свойств.</w:t>
      </w:r>
    </w:p>
    <w:p w14:paraId="125240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Одновременно с возвратом вещи хранитель обязан передать плоды и доходы, полученные за время ее хранения, если иное не пр</w:t>
      </w:r>
      <w:r w:rsidR="00721AC1" w:rsidRPr="00E739ED">
        <w:rPr>
          <w:rFonts w:ascii="Times New Roman" w:hAnsi="Times New Roman" w:cs="Times New Roman"/>
          <w:color w:val="000000" w:themeColor="text1"/>
          <w:sz w:val="28"/>
          <w:szCs w:val="28"/>
        </w:rPr>
        <w:t>едусмотрено договором хранения.</w:t>
      </w:r>
    </w:p>
    <w:p w14:paraId="7877FF16" w14:textId="77777777" w:rsidR="00F935E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1023</w:t>
      </w:r>
      <w:r w:rsidR="003B07DB" w:rsidRPr="00E739ED">
        <w:rPr>
          <w:rFonts w:ascii="Times New Roman" w:hAnsi="Times New Roman" w:cs="Times New Roman"/>
          <w:color w:val="000000" w:themeColor="text1"/>
          <w:sz w:val="28"/>
          <w:szCs w:val="28"/>
        </w:rPr>
        <w:t>. </w:t>
      </w:r>
      <w:r w:rsidR="00F935ED" w:rsidRPr="00E739ED">
        <w:rPr>
          <w:rFonts w:ascii="Times New Roman" w:hAnsi="Times New Roman" w:cs="Times New Roman"/>
          <w:b/>
          <w:bCs/>
          <w:color w:val="000000" w:themeColor="text1"/>
          <w:sz w:val="28"/>
          <w:szCs w:val="28"/>
        </w:rPr>
        <w:t>Основания ответственности хранителя</w:t>
      </w:r>
    </w:p>
    <w:p w14:paraId="2E81EA67" w14:textId="77777777" w:rsidR="00F935ED" w:rsidRPr="00E739ED" w:rsidRDefault="00F935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Хранитель отвечает за утрату, недостачу или повреждение вещей, принятых на хранение, по основаниям, предусмотренным с</w:t>
      </w:r>
      <w:r w:rsidR="00CD1CA1" w:rsidRPr="00E739ED">
        <w:rPr>
          <w:rFonts w:ascii="Times New Roman" w:hAnsi="Times New Roman" w:cs="Times New Roman"/>
          <w:color w:val="000000" w:themeColor="text1"/>
          <w:sz w:val="28"/>
          <w:szCs w:val="28"/>
        </w:rPr>
        <w:t xml:space="preserve">татьей </w:t>
      </w:r>
      <w:r w:rsidR="00243251" w:rsidRPr="00E739ED">
        <w:rPr>
          <w:rFonts w:ascii="Times New Roman" w:hAnsi="Times New Roman" w:cs="Times New Roman"/>
          <w:color w:val="000000" w:themeColor="text1"/>
          <w:sz w:val="28"/>
          <w:szCs w:val="28"/>
        </w:rPr>
        <w:t>502</w:t>
      </w:r>
      <w:r w:rsidRPr="00E739ED">
        <w:rPr>
          <w:rFonts w:ascii="Times New Roman" w:hAnsi="Times New Roman" w:cs="Times New Roman"/>
          <w:color w:val="000000" w:themeColor="text1"/>
          <w:sz w:val="28"/>
          <w:szCs w:val="28"/>
        </w:rPr>
        <w:t xml:space="preserve"> настоящего Кодекса.</w:t>
      </w:r>
    </w:p>
    <w:p w14:paraId="490A2B30" w14:textId="77777777" w:rsidR="00F935ED" w:rsidRPr="00E739ED" w:rsidRDefault="00F935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Профессиональный хранитель отвечает за утрату, недостачу или повреждение вещей, если не докажет, что утрата, недостача или повреждение произошли вследствие непреодолимой силы, либо из-за свойств вещи, о которых </w:t>
      </w:r>
      <w:r w:rsidRPr="00E739ED">
        <w:rPr>
          <w:rFonts w:ascii="Times New Roman" w:hAnsi="Times New Roman" w:cs="Times New Roman"/>
          <w:color w:val="000000" w:themeColor="text1"/>
          <w:sz w:val="28"/>
          <w:szCs w:val="28"/>
        </w:rPr>
        <w:lastRenderedPageBreak/>
        <w:t xml:space="preserve">хранитель, принимая ее на хранение, не знал и не должен был знать, либо в результате умысла или грубой неосторожности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w:t>
      </w:r>
    </w:p>
    <w:p w14:paraId="2627AC00" w14:textId="77777777" w:rsidR="00260EF3"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935ED" w:rsidRPr="00E739ED">
        <w:rPr>
          <w:rFonts w:ascii="Times New Roman" w:hAnsi="Times New Roman" w:cs="Times New Roman"/>
          <w:color w:val="000000" w:themeColor="text1"/>
          <w:sz w:val="28"/>
          <w:szCs w:val="28"/>
        </w:rPr>
        <w:t xml:space="preserve">За утрату, недостачу или повреждение принятых на хранение вещей после того, как наступила обязанность </w:t>
      </w:r>
      <w:proofErr w:type="spellStart"/>
      <w:r w:rsidR="00F935ED" w:rsidRPr="00E739ED">
        <w:rPr>
          <w:rFonts w:ascii="Times New Roman" w:hAnsi="Times New Roman" w:cs="Times New Roman"/>
          <w:color w:val="000000" w:themeColor="text1"/>
          <w:sz w:val="28"/>
          <w:szCs w:val="28"/>
        </w:rPr>
        <w:t>поклажедателя</w:t>
      </w:r>
      <w:proofErr w:type="spellEnd"/>
      <w:r w:rsidR="00F935ED" w:rsidRPr="00E739ED">
        <w:rPr>
          <w:rFonts w:ascii="Times New Roman" w:hAnsi="Times New Roman" w:cs="Times New Roman"/>
          <w:color w:val="000000" w:themeColor="text1"/>
          <w:sz w:val="28"/>
          <w:szCs w:val="28"/>
        </w:rPr>
        <w:t xml:space="preserve"> взять эти вещи обр</w:t>
      </w:r>
      <w:r w:rsidRPr="00E739ED">
        <w:rPr>
          <w:rFonts w:ascii="Times New Roman" w:hAnsi="Times New Roman" w:cs="Times New Roman"/>
          <w:color w:val="000000" w:themeColor="text1"/>
          <w:sz w:val="28"/>
          <w:szCs w:val="28"/>
        </w:rPr>
        <w:t>атно (часть</w:t>
      </w:r>
      <w:r w:rsidR="00F935ED" w:rsidRPr="00E739ED">
        <w:rPr>
          <w:rFonts w:ascii="Times New Roman" w:hAnsi="Times New Roman" w:cs="Times New Roman"/>
          <w:color w:val="000000" w:themeColor="text1"/>
          <w:sz w:val="28"/>
          <w:szCs w:val="28"/>
        </w:rPr>
        <w:t xml:space="preserve"> 1 статьи </w:t>
      </w:r>
      <w:r w:rsidR="00243251" w:rsidRPr="00E739ED">
        <w:rPr>
          <w:rFonts w:ascii="Times New Roman" w:hAnsi="Times New Roman" w:cs="Times New Roman"/>
          <w:color w:val="000000" w:themeColor="text1"/>
          <w:sz w:val="28"/>
          <w:szCs w:val="28"/>
        </w:rPr>
        <w:t>1021</w:t>
      </w:r>
      <w:r w:rsidR="00F935ED" w:rsidRPr="00E739ED">
        <w:rPr>
          <w:rFonts w:ascii="Times New Roman" w:hAnsi="Times New Roman" w:cs="Times New Roman"/>
          <w:color w:val="000000" w:themeColor="text1"/>
          <w:sz w:val="28"/>
          <w:szCs w:val="28"/>
        </w:rPr>
        <w:t>), хранитель отвечает лишь при наличии с его стороны умысла или грубой неосторожности.</w:t>
      </w:r>
    </w:p>
    <w:p w14:paraId="5AFE54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1024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Размер ответственности хранителя</w:t>
      </w:r>
    </w:p>
    <w:p w14:paraId="69FC2D1A"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Убытки, причиненные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утратой, недостачей или повреждением вещей, возмещаются хранителем в соответствии со статьей </w:t>
      </w:r>
      <w:r w:rsidR="00F4169F" w:rsidRPr="00E739ED">
        <w:rPr>
          <w:rFonts w:ascii="Times New Roman" w:hAnsi="Times New Roman" w:cs="Times New Roman"/>
          <w:color w:val="000000" w:themeColor="text1"/>
          <w:sz w:val="28"/>
          <w:szCs w:val="28"/>
        </w:rPr>
        <w:t>4</w:t>
      </w:r>
      <w:r w:rsidR="00C63EED" w:rsidRPr="00E739ED">
        <w:rPr>
          <w:rFonts w:ascii="Times New Roman" w:hAnsi="Times New Roman" w:cs="Times New Roman"/>
          <w:color w:val="000000" w:themeColor="text1"/>
          <w:sz w:val="28"/>
          <w:szCs w:val="28"/>
        </w:rPr>
        <w:t>93</w:t>
      </w:r>
      <w:r w:rsidRPr="00E739ED">
        <w:rPr>
          <w:rFonts w:ascii="Times New Roman" w:hAnsi="Times New Roman" w:cs="Times New Roman"/>
          <w:color w:val="000000" w:themeColor="text1"/>
          <w:sz w:val="28"/>
          <w:szCs w:val="28"/>
        </w:rPr>
        <w:t xml:space="preserve"> настоящего Кодекса, если законом или договором хранения не предусмотрено иное.</w:t>
      </w:r>
    </w:p>
    <w:p w14:paraId="0A5B3BA7"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безвозмездном хранении убытки, причиненные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утратой, недостачей или повреждением вещей, возмещаются:</w:t>
      </w:r>
    </w:p>
    <w:p w14:paraId="690C3D26"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 утрату и недостачу вещей – в размере стоимости утраченных или недостающих вещей;</w:t>
      </w:r>
    </w:p>
    <w:p w14:paraId="1592BF96"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 повреждение вещей – в размере суммы, на которую понизилась их стоимость.</w:t>
      </w:r>
    </w:p>
    <w:p w14:paraId="39CC9CBB" w14:textId="77777777" w:rsidR="005D5BCB"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в результате повреждения, за которое хранитель отвечает, качество вещи изменилось настолько, что она не может быть использована по первоначальному назначению,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вправе от нее отказаться и потребовать от хранителя возмещения стоимости этой вещи, а также других убытков, если иное не предусмотрено законом или договором хранения.</w:t>
      </w:r>
    </w:p>
    <w:p w14:paraId="79A5977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1025</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убытков, причиненных хранителю</w:t>
      </w:r>
    </w:p>
    <w:p w14:paraId="60B0686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обязан возместить хранителю убытки, причиненные свойствами сданной на хранение вещи, если хранитель, принимая вещь на хранение, не знал и не долж</w:t>
      </w:r>
      <w:r w:rsidR="00721AC1" w:rsidRPr="00E739ED">
        <w:rPr>
          <w:rFonts w:ascii="Times New Roman" w:hAnsi="Times New Roman" w:cs="Times New Roman"/>
          <w:color w:val="000000" w:themeColor="text1"/>
          <w:sz w:val="28"/>
          <w:szCs w:val="28"/>
        </w:rPr>
        <w:t>ен был знать об этих свойствах.</w:t>
      </w:r>
    </w:p>
    <w:p w14:paraId="6AA3006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1026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Возврат вещи по требованию </w:t>
      </w:r>
      <w:proofErr w:type="spellStart"/>
      <w:r w:rsidR="001F5FFA" w:rsidRPr="00E739ED">
        <w:rPr>
          <w:rFonts w:ascii="Times New Roman" w:hAnsi="Times New Roman" w:cs="Times New Roman"/>
          <w:b/>
          <w:color w:val="000000" w:themeColor="text1"/>
          <w:sz w:val="28"/>
          <w:szCs w:val="28"/>
        </w:rPr>
        <w:t>поклажедателя</w:t>
      </w:r>
      <w:proofErr w:type="spellEnd"/>
    </w:p>
    <w:p w14:paraId="0A5445D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Хранитель обязан по первому требованию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возвратить вещь, даже если </w:t>
      </w:r>
      <w:r w:rsidR="00721AC1" w:rsidRPr="00E739ED">
        <w:rPr>
          <w:rFonts w:ascii="Times New Roman" w:hAnsi="Times New Roman" w:cs="Times New Roman"/>
          <w:color w:val="000000" w:themeColor="text1"/>
          <w:sz w:val="28"/>
          <w:szCs w:val="28"/>
        </w:rPr>
        <w:t xml:space="preserve">срок ее хранения не окончился. </w:t>
      </w:r>
    </w:p>
    <w:p w14:paraId="5E0826B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1027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 силу закона</w:t>
      </w:r>
    </w:p>
    <w:p w14:paraId="79C129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настоящей главы применяются к обязательствам хранения, возникающим в силу закона, если закон</w:t>
      </w:r>
      <w:r w:rsidR="00721AC1" w:rsidRPr="00E739ED">
        <w:rPr>
          <w:rFonts w:ascii="Times New Roman" w:hAnsi="Times New Roman" w:cs="Times New Roman"/>
          <w:color w:val="000000" w:themeColor="text1"/>
          <w:sz w:val="28"/>
          <w:szCs w:val="28"/>
        </w:rPr>
        <w:t>ом не установлены иные правила.</w:t>
      </w:r>
    </w:p>
    <w:p w14:paraId="0253556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1028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Применение общих положений о хранении к отдельным его видам</w:t>
      </w:r>
    </w:p>
    <w:p w14:paraId="5200A48A" w14:textId="77777777" w:rsidR="004622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Общие положения о хранении (статьи </w:t>
      </w:r>
      <w:r w:rsidR="00F4169F" w:rsidRPr="00E739ED">
        <w:rPr>
          <w:rFonts w:ascii="Times New Roman" w:hAnsi="Times New Roman" w:cs="Times New Roman"/>
          <w:color w:val="000000" w:themeColor="text1"/>
          <w:sz w:val="28"/>
          <w:szCs w:val="28"/>
        </w:rPr>
        <w:t>1008</w:t>
      </w:r>
      <w:r w:rsidRPr="00E739ED">
        <w:rPr>
          <w:rFonts w:ascii="Times New Roman" w:hAnsi="Times New Roman" w:cs="Times New Roman"/>
          <w:color w:val="000000" w:themeColor="text1"/>
          <w:sz w:val="28"/>
          <w:szCs w:val="28"/>
        </w:rPr>
        <w:t xml:space="preserve"> </w:t>
      </w:r>
      <w:r w:rsidR="00F4169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2A4C52" w:rsidRPr="00E739ED">
        <w:rPr>
          <w:rFonts w:ascii="Times New Roman" w:hAnsi="Times New Roman" w:cs="Times New Roman"/>
          <w:color w:val="000000" w:themeColor="text1"/>
          <w:sz w:val="28"/>
          <w:szCs w:val="28"/>
        </w:rPr>
        <w:t>1026</w:t>
      </w:r>
      <w:r w:rsidRPr="00E739ED">
        <w:rPr>
          <w:rFonts w:ascii="Times New Roman" w:hAnsi="Times New Roman" w:cs="Times New Roman"/>
          <w:color w:val="000000" w:themeColor="text1"/>
          <w:sz w:val="28"/>
          <w:szCs w:val="28"/>
        </w:rPr>
        <w:t xml:space="preserve">) применяются к отдельным его видам, если правилами об отдельных видах хранения, содержащимися в статьях </w:t>
      </w:r>
      <w:r w:rsidR="002A4C52" w:rsidRPr="00E739ED">
        <w:rPr>
          <w:rFonts w:ascii="Times New Roman" w:hAnsi="Times New Roman" w:cs="Times New Roman"/>
          <w:color w:val="000000" w:themeColor="text1"/>
          <w:sz w:val="28"/>
          <w:szCs w:val="28"/>
        </w:rPr>
        <w:t>1029</w:t>
      </w:r>
      <w:r w:rsidRPr="00E739ED">
        <w:rPr>
          <w:rFonts w:ascii="Times New Roman" w:hAnsi="Times New Roman" w:cs="Times New Roman"/>
          <w:color w:val="000000" w:themeColor="text1"/>
          <w:sz w:val="28"/>
          <w:szCs w:val="28"/>
        </w:rPr>
        <w:t xml:space="preserve"> </w:t>
      </w:r>
      <w:r w:rsidR="00F4169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2A4C52" w:rsidRPr="00E739ED">
        <w:rPr>
          <w:rFonts w:ascii="Times New Roman" w:hAnsi="Times New Roman" w:cs="Times New Roman"/>
          <w:color w:val="000000" w:themeColor="text1"/>
          <w:sz w:val="28"/>
          <w:szCs w:val="28"/>
        </w:rPr>
        <w:t>1048</w:t>
      </w:r>
      <w:r w:rsidRPr="00E739ED">
        <w:rPr>
          <w:rFonts w:ascii="Times New Roman" w:hAnsi="Times New Roman" w:cs="Times New Roman"/>
          <w:color w:val="000000" w:themeColor="text1"/>
          <w:sz w:val="28"/>
          <w:szCs w:val="28"/>
        </w:rPr>
        <w:t xml:space="preserve"> настоящего Кодекса и в други</w:t>
      </w:r>
      <w:r w:rsidR="00721AC1" w:rsidRPr="00E739ED">
        <w:rPr>
          <w:rFonts w:ascii="Times New Roman" w:hAnsi="Times New Roman" w:cs="Times New Roman"/>
          <w:color w:val="000000" w:themeColor="text1"/>
          <w:sz w:val="28"/>
          <w:szCs w:val="28"/>
        </w:rPr>
        <w:t>х законах, не установлено иное.</w:t>
      </w:r>
    </w:p>
    <w:p w14:paraId="7DB52496" w14:textId="77777777" w:rsidR="005D5BCB"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3B07DB" w:rsidRPr="00E739ED">
        <w:rPr>
          <w:rFonts w:ascii="Times New Roman" w:hAnsi="Times New Roman" w:cs="Times New Roman"/>
          <w:color w:val="000000" w:themeColor="text1"/>
          <w:sz w:val="28"/>
          <w:szCs w:val="28"/>
        </w:rPr>
        <w:t>2. </w:t>
      </w:r>
      <w:r w:rsidR="00721AC1" w:rsidRPr="00E739ED">
        <w:rPr>
          <w:rFonts w:ascii="Times New Roman" w:hAnsi="Times New Roman" w:cs="Times New Roman"/>
          <w:b/>
          <w:color w:val="000000" w:themeColor="text1"/>
          <w:sz w:val="28"/>
          <w:szCs w:val="28"/>
        </w:rPr>
        <w:t>Хранение на товарном складе</w:t>
      </w:r>
    </w:p>
    <w:p w14:paraId="2949994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1029</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складского хранения</w:t>
      </w:r>
    </w:p>
    <w:p w14:paraId="0789621B" w14:textId="77777777" w:rsidR="00CD1CA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CD1CA1" w:rsidRPr="00E739ED">
        <w:rPr>
          <w:rFonts w:ascii="Times New Roman" w:hAnsi="Times New Roman" w:cs="Times New Roman"/>
          <w:color w:val="000000" w:themeColor="text1"/>
          <w:sz w:val="28"/>
          <w:szCs w:val="28"/>
        </w:rPr>
        <w:t>По договору складского хранения товарный склад (хранитель) обязуется за плату хранить товары, переданные ему товаровладельцем (</w:t>
      </w:r>
      <w:proofErr w:type="spellStart"/>
      <w:r w:rsidR="00CD1CA1" w:rsidRPr="00E739ED">
        <w:rPr>
          <w:rFonts w:ascii="Times New Roman" w:hAnsi="Times New Roman" w:cs="Times New Roman"/>
          <w:color w:val="000000" w:themeColor="text1"/>
          <w:sz w:val="28"/>
          <w:szCs w:val="28"/>
        </w:rPr>
        <w:t>поклажедателем</w:t>
      </w:r>
      <w:proofErr w:type="spellEnd"/>
      <w:r w:rsidR="00CD1CA1" w:rsidRPr="00E739ED">
        <w:rPr>
          <w:rFonts w:ascii="Times New Roman" w:hAnsi="Times New Roman" w:cs="Times New Roman"/>
          <w:color w:val="000000" w:themeColor="text1"/>
          <w:sz w:val="28"/>
          <w:szCs w:val="28"/>
        </w:rPr>
        <w:t>), и возвратить эти товары в сохранности.</w:t>
      </w:r>
    </w:p>
    <w:p w14:paraId="3C855337"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Товарным складом признается организация, осуществляющая в качестве предпринимательской деятельности хранение товаров и оказывающая связанные с хранением услуги.</w:t>
      </w:r>
    </w:p>
    <w:p w14:paraId="61D641AA" w14:textId="77777777" w:rsidR="001F5FFA"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Письменная форма договора складского хранения считается соблюденной, если его заключение и принятие товара на склад удостоверены складским документом (статья </w:t>
      </w:r>
      <w:r w:rsidR="002A4C52" w:rsidRPr="00E739ED">
        <w:rPr>
          <w:rFonts w:ascii="Times New Roman" w:hAnsi="Times New Roman" w:cs="Times New Roman"/>
          <w:color w:val="000000" w:themeColor="text1"/>
          <w:sz w:val="28"/>
          <w:szCs w:val="28"/>
        </w:rPr>
        <w:t>1034</w:t>
      </w:r>
      <w:r w:rsidRPr="00E739ED">
        <w:rPr>
          <w:rFonts w:ascii="Times New Roman" w:hAnsi="Times New Roman" w:cs="Times New Roman"/>
          <w:color w:val="000000" w:themeColor="text1"/>
          <w:sz w:val="28"/>
          <w:szCs w:val="28"/>
        </w:rPr>
        <w:t>).</w:t>
      </w:r>
    </w:p>
    <w:p w14:paraId="73A20B0B" w14:textId="77777777" w:rsidR="00CD1CA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5410" w:rsidRPr="00E739ED">
        <w:rPr>
          <w:rFonts w:ascii="Times New Roman" w:hAnsi="Times New Roman" w:cs="Times New Roman"/>
          <w:bCs/>
          <w:color w:val="000000" w:themeColor="text1"/>
          <w:sz w:val="28"/>
          <w:szCs w:val="28"/>
        </w:rPr>
        <w:t>1030</w:t>
      </w:r>
      <w:r w:rsidRPr="00E739ED">
        <w:rPr>
          <w:rFonts w:ascii="Times New Roman" w:hAnsi="Times New Roman" w:cs="Times New Roman"/>
          <w:bCs/>
          <w:color w:val="000000" w:themeColor="text1"/>
          <w:sz w:val="28"/>
          <w:szCs w:val="28"/>
        </w:rPr>
        <w:t>. </w:t>
      </w:r>
      <w:r w:rsidR="00CD1CA1" w:rsidRPr="00E739ED">
        <w:rPr>
          <w:rFonts w:ascii="Times New Roman" w:hAnsi="Times New Roman" w:cs="Times New Roman"/>
          <w:b/>
          <w:bCs/>
          <w:color w:val="000000" w:themeColor="text1"/>
          <w:sz w:val="28"/>
          <w:szCs w:val="28"/>
        </w:rPr>
        <w:t>Хранение товаров складом общего пользования</w:t>
      </w:r>
    </w:p>
    <w:p w14:paraId="2A8EA19A"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Товарный склад признается складом общего пользования, если из закона, иных нормативных правовых актов вытекает, что он обязан принимать товары на хранение от любого товаровладельца.</w:t>
      </w:r>
    </w:p>
    <w:p w14:paraId="3CDA6D7B"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Договор складского хранения, заключаемый товарным складом общего пользования, признается публичным договором (статья </w:t>
      </w:r>
      <w:r w:rsidR="002A4C52" w:rsidRPr="00E739ED">
        <w:rPr>
          <w:rFonts w:ascii="Times New Roman" w:hAnsi="Times New Roman" w:cs="Times New Roman"/>
          <w:color w:val="000000" w:themeColor="text1"/>
          <w:sz w:val="28"/>
          <w:szCs w:val="28"/>
        </w:rPr>
        <w:t>528</w:t>
      </w:r>
      <w:r w:rsidRPr="00E739ED">
        <w:rPr>
          <w:rFonts w:ascii="Times New Roman" w:hAnsi="Times New Roman" w:cs="Times New Roman"/>
          <w:color w:val="000000" w:themeColor="text1"/>
          <w:sz w:val="28"/>
          <w:szCs w:val="28"/>
        </w:rPr>
        <w:t>).</w:t>
      </w:r>
    </w:p>
    <w:p w14:paraId="22A6EE0A" w14:textId="77777777" w:rsidR="00CD1CA1"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1031</w:t>
      </w:r>
      <w:r w:rsidR="003B07DB" w:rsidRPr="00E739ED">
        <w:rPr>
          <w:rFonts w:ascii="Times New Roman" w:hAnsi="Times New Roman" w:cs="Times New Roman"/>
          <w:color w:val="000000" w:themeColor="text1"/>
          <w:sz w:val="28"/>
          <w:szCs w:val="28"/>
        </w:rPr>
        <w:t>. </w:t>
      </w:r>
      <w:r w:rsidR="00CD1CA1" w:rsidRPr="00E739ED">
        <w:rPr>
          <w:rFonts w:ascii="Times New Roman" w:hAnsi="Times New Roman" w:cs="Times New Roman"/>
          <w:b/>
          <w:bCs/>
          <w:color w:val="000000" w:themeColor="text1"/>
          <w:sz w:val="28"/>
          <w:szCs w:val="28"/>
        </w:rPr>
        <w:t>Проверка товаров при их приеме товарным складом и во время хранения</w:t>
      </w:r>
    </w:p>
    <w:p w14:paraId="7906ADC0" w14:textId="77777777" w:rsidR="003F4A2E" w:rsidRPr="00E739ED" w:rsidRDefault="003F4A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договором складского хранения, товарный склад при приеме товаров на хранение обязан за свой счет произвести осмотр товаров и определить их количество (число единиц или товарных мест либо меру – вес, объем) и внешнее состояние.</w:t>
      </w:r>
    </w:p>
    <w:p w14:paraId="1044A0D4" w14:textId="77777777" w:rsidR="003F4A2E" w:rsidRPr="00E739ED" w:rsidRDefault="003F4A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Товарный склад обязан предоставлять товаровладельцу во время хранения возможность осматривать товары или их образцы, а если хранение осуществляется с обезличением – брать пробы и принимать меры, необходимые для обеспечения сохранности товаров.</w:t>
      </w:r>
    </w:p>
    <w:p w14:paraId="33DAA51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Измене</w:t>
      </w:r>
      <w:r w:rsidR="00CD1CA1" w:rsidRPr="00E739ED">
        <w:rPr>
          <w:rFonts w:ascii="Times New Roman" w:hAnsi="Times New Roman" w:cs="Times New Roman"/>
          <w:b/>
          <w:color w:val="000000" w:themeColor="text1"/>
          <w:sz w:val="28"/>
          <w:szCs w:val="28"/>
        </w:rPr>
        <w:t>ние условий хранения и состояни</w:t>
      </w:r>
      <w:r w:rsidR="00CD1CA1" w:rsidRPr="00E739ED">
        <w:rPr>
          <w:rFonts w:ascii="Times New Roman" w:hAnsi="Times New Roman" w:cs="Times New Roman"/>
          <w:b/>
          <w:color w:val="000000" w:themeColor="text1"/>
          <w:sz w:val="28"/>
          <w:szCs w:val="28"/>
          <w:u w:val="single"/>
        </w:rPr>
        <w:t>я</w:t>
      </w:r>
      <w:r w:rsidR="001F5FFA" w:rsidRPr="00E739ED">
        <w:rPr>
          <w:rFonts w:ascii="Times New Roman" w:hAnsi="Times New Roman" w:cs="Times New Roman"/>
          <w:b/>
          <w:color w:val="000000" w:themeColor="text1"/>
          <w:sz w:val="28"/>
          <w:szCs w:val="28"/>
        </w:rPr>
        <w:t xml:space="preserve"> товара</w:t>
      </w:r>
    </w:p>
    <w:p w14:paraId="65FBD5B7" w14:textId="77777777" w:rsidR="00CD1CA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CD1CA1" w:rsidRPr="00E739ED">
        <w:rPr>
          <w:rFonts w:ascii="Times New Roman" w:hAnsi="Times New Roman" w:cs="Times New Roman"/>
          <w:color w:val="000000" w:themeColor="text1"/>
          <w:sz w:val="28"/>
          <w:szCs w:val="28"/>
        </w:rPr>
        <w:t xml:space="preserve">Если для обеспечения сохранности товаров требуется изменить условия их хранения, товарный склад вправе принять </w:t>
      </w:r>
      <w:r w:rsidR="001E71D1" w:rsidRPr="00E739ED">
        <w:rPr>
          <w:rFonts w:ascii="Times New Roman" w:hAnsi="Times New Roman" w:cs="Times New Roman"/>
          <w:color w:val="000000" w:themeColor="text1"/>
          <w:sz w:val="28"/>
          <w:szCs w:val="28"/>
        </w:rPr>
        <w:t xml:space="preserve">необходимые </w:t>
      </w:r>
      <w:r w:rsidR="00CD1CA1" w:rsidRPr="00E739ED">
        <w:rPr>
          <w:rFonts w:ascii="Times New Roman" w:hAnsi="Times New Roman" w:cs="Times New Roman"/>
          <w:color w:val="000000" w:themeColor="text1"/>
          <w:sz w:val="28"/>
          <w:szCs w:val="28"/>
        </w:rPr>
        <w:t>меры самостоятельно. При этом он обязан уведомить товаровладельца о принятых мерах, если требовалось существенно изменить условия хранения товаров, предусмотренные договором складского хранения.</w:t>
      </w:r>
    </w:p>
    <w:p w14:paraId="0942CB70" w14:textId="77777777" w:rsidR="001F5FFA"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обнаружении во время хранения повреждений товара, выходящих за пределы согласованных в договоре складского хранения или обычных норм естественной порчи, товарный склад обязан незамедлительно составить об этом акт и в тот же день известить товаровладельца.</w:t>
      </w:r>
    </w:p>
    <w:p w14:paraId="62834820" w14:textId="77777777" w:rsidR="00CD1CA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5410" w:rsidRPr="00E739ED">
        <w:rPr>
          <w:rFonts w:ascii="Times New Roman" w:hAnsi="Times New Roman" w:cs="Times New Roman"/>
          <w:bCs/>
          <w:color w:val="000000" w:themeColor="text1"/>
          <w:sz w:val="28"/>
          <w:szCs w:val="28"/>
        </w:rPr>
        <w:t>1033</w:t>
      </w:r>
      <w:r w:rsidRPr="00E739ED">
        <w:rPr>
          <w:rFonts w:ascii="Times New Roman" w:hAnsi="Times New Roman" w:cs="Times New Roman"/>
          <w:bCs/>
          <w:color w:val="000000" w:themeColor="text1"/>
          <w:sz w:val="28"/>
          <w:szCs w:val="28"/>
        </w:rPr>
        <w:t>. </w:t>
      </w:r>
      <w:r w:rsidR="00CD1CA1" w:rsidRPr="00E739ED">
        <w:rPr>
          <w:rFonts w:ascii="Times New Roman" w:hAnsi="Times New Roman" w:cs="Times New Roman"/>
          <w:b/>
          <w:bCs/>
          <w:color w:val="000000" w:themeColor="text1"/>
          <w:sz w:val="28"/>
          <w:szCs w:val="28"/>
        </w:rPr>
        <w:t>Проверка количества и состояния товара при возвращении его товаровладельцу</w:t>
      </w:r>
    </w:p>
    <w:p w14:paraId="6172D58E"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Товаровладелец и товарный склад имеют право каждый требовать при возвращении товара его осмотра и проверки его количества. Вызванные этим расходы несет тот, кто потребовал осмотра товара или проверки его количества.</w:t>
      </w:r>
    </w:p>
    <w:p w14:paraId="0D7791F0"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при возвращении товара складом товаровладельцу товар не был ими совместно осмотрен или проверен, заявление о недостаче или повреждении товара вследствие его ненадлежащего хранения должно быть сделано складу </w:t>
      </w:r>
      <w:r w:rsidRPr="00E739ED">
        <w:rPr>
          <w:rFonts w:ascii="Times New Roman" w:hAnsi="Times New Roman" w:cs="Times New Roman"/>
          <w:color w:val="000000" w:themeColor="text1"/>
          <w:sz w:val="28"/>
          <w:szCs w:val="28"/>
        </w:rPr>
        <w:lastRenderedPageBreak/>
        <w:t>письменно при получении товара, а в отношении недостачи или повреждения, которые не могли быть обнаружены при обычном способе принятия товара, в течение трех дней по его получении.</w:t>
      </w:r>
    </w:p>
    <w:p w14:paraId="3F266680"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заявления, указанного в абзаце первом настоящей части, считается, если не доказано иное, что товар возвращен складом в соответствии с условиями договора складского хранения.</w:t>
      </w:r>
    </w:p>
    <w:p w14:paraId="3F370CD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Складские документы</w:t>
      </w:r>
    </w:p>
    <w:p w14:paraId="3DF3C9B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Товарный склад выдает в подтверждение принятия товара на хранение один из следующих складских документов:</w:t>
      </w:r>
    </w:p>
    <w:p w14:paraId="4C8DCA1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двойное складское свидетельство;</w:t>
      </w:r>
    </w:p>
    <w:p w14:paraId="768DD9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простое складское свидетельство;</w:t>
      </w:r>
    </w:p>
    <w:p w14:paraId="3ADFB4D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складскую квитанцию.</w:t>
      </w:r>
    </w:p>
    <w:p w14:paraId="332A566E"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Двойное складское свидетельство состоит из двух частей – складского свидетельства и залогового свидетельства (варранта), которые могут быть отделены одно от другого.</w:t>
      </w:r>
    </w:p>
    <w:p w14:paraId="7A42931F"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Двойное складское свидетельство, каждая из двух его частей и простое складское свидетельство являются ценными бумагами.</w:t>
      </w:r>
    </w:p>
    <w:p w14:paraId="6713124E" w14:textId="77777777" w:rsidR="00CD1CA1"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CD1CA1" w:rsidRPr="00E739ED">
        <w:rPr>
          <w:rFonts w:ascii="Times New Roman" w:hAnsi="Times New Roman" w:cs="Times New Roman"/>
          <w:color w:val="000000" w:themeColor="text1"/>
          <w:sz w:val="28"/>
          <w:szCs w:val="28"/>
        </w:rPr>
        <w:t>Товар, принятый на хранение по двойному или простому складскому свидетельству, может быть в течение его хранения предметом залога путем залога соответствующего свидетельства.</w:t>
      </w:r>
    </w:p>
    <w:p w14:paraId="61B238E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1035</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Двойное складское свидетельство</w:t>
      </w:r>
    </w:p>
    <w:p w14:paraId="0D3D54A7"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каждой части двойного складского свидетельства должны быть одинаково указаны:</w:t>
      </w:r>
    </w:p>
    <w:p w14:paraId="04E54BA2"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наименование и местонахождение товарного склада, принявшего товар на хранение;</w:t>
      </w:r>
    </w:p>
    <w:p w14:paraId="6B934BD5"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текущий номер складского свидетельства по реестру склада;</w:t>
      </w:r>
    </w:p>
    <w:p w14:paraId="0CD11D3F"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наименование юридического лица или имя физического лица, от которого принят товар на хранение, а также местонахождение (место жительства) товаровладельца;</w:t>
      </w:r>
    </w:p>
    <w:p w14:paraId="4D5BBEE5"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наименование и количество принятого на хранение товара – число единиц и (или) товарных мест и (или) мера (вес, объем) товара;</w:t>
      </w:r>
    </w:p>
    <w:p w14:paraId="53B73C32"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срок, на который товар принят на хранение, если такой срок устанавливается, или указание, что товар принят на хранение до востребования;</w:t>
      </w:r>
    </w:p>
    <w:p w14:paraId="378D1E4F"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размер платы за хранение или тарифы, на основании которых он исчисляется, и порядок оплаты хранения;</w:t>
      </w:r>
    </w:p>
    <w:p w14:paraId="3BD095DD"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дата выдачи складского свидетельства.</w:t>
      </w:r>
    </w:p>
    <w:p w14:paraId="4C121EF8" w14:textId="77777777" w:rsidR="0001179C" w:rsidRPr="00E739ED" w:rsidRDefault="0013635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01179C" w:rsidRPr="00E739ED">
        <w:rPr>
          <w:rFonts w:ascii="Times New Roman" w:hAnsi="Times New Roman" w:cs="Times New Roman"/>
          <w:color w:val="000000" w:themeColor="text1"/>
          <w:sz w:val="28"/>
          <w:szCs w:val="28"/>
        </w:rPr>
        <w:t>Обе части двойного складского свидетельства должны иметь идентичные подписи уполномоченного лица и печати товарного склада (при наличии печатей).</w:t>
      </w:r>
    </w:p>
    <w:p w14:paraId="6E3AE835" w14:textId="77777777" w:rsidR="0001179C" w:rsidRPr="00E739ED" w:rsidRDefault="0013635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01179C" w:rsidRPr="00E739ED">
        <w:rPr>
          <w:rFonts w:ascii="Times New Roman" w:hAnsi="Times New Roman" w:cs="Times New Roman"/>
          <w:color w:val="000000" w:themeColor="text1"/>
          <w:sz w:val="28"/>
          <w:szCs w:val="28"/>
        </w:rPr>
        <w:t>. Документ, не соответствующий требованиям настоящей статьи, не является двойным складским свидетельством.</w:t>
      </w:r>
    </w:p>
    <w:p w14:paraId="64EB2A7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держателя складского и залогового свидетельств</w:t>
      </w:r>
    </w:p>
    <w:p w14:paraId="2CC929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Держатель складского и залогового свидетельств имеет право распоряжения хранящимся на складе товаром в полном объеме.</w:t>
      </w:r>
    </w:p>
    <w:p w14:paraId="3C3B307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Держатель складского свидетельства, отделенного от залогового свидетельства, вправе распоряжаться товаром, но не может взять его со склада до погашения кредита, выданного по залоговому свидетельству.</w:t>
      </w:r>
    </w:p>
    <w:p w14:paraId="45BF843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Держатель залогового свидетельства имеет право залога на товар в размере выданного по залоговому свидетельству кредита и процентов по нему. При залоге товара об этом делается отме</w:t>
      </w:r>
      <w:r w:rsidR="00721AC1" w:rsidRPr="00E739ED">
        <w:rPr>
          <w:rFonts w:ascii="Times New Roman" w:hAnsi="Times New Roman" w:cs="Times New Roman"/>
          <w:color w:val="000000" w:themeColor="text1"/>
          <w:sz w:val="28"/>
          <w:szCs w:val="28"/>
        </w:rPr>
        <w:t>тка на складском свидетельстве.</w:t>
      </w:r>
    </w:p>
    <w:p w14:paraId="5F40589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складского и залогового свидетельства</w:t>
      </w:r>
    </w:p>
    <w:p w14:paraId="4294A4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Складское и залоговое свидетельства могут передаваться вместе или отд</w:t>
      </w:r>
      <w:r w:rsidR="00721AC1" w:rsidRPr="00E739ED">
        <w:rPr>
          <w:rFonts w:ascii="Times New Roman" w:hAnsi="Times New Roman" w:cs="Times New Roman"/>
          <w:color w:val="000000" w:themeColor="text1"/>
          <w:sz w:val="28"/>
          <w:szCs w:val="28"/>
        </w:rPr>
        <w:t>ельно по передаточным надписям.</w:t>
      </w:r>
    </w:p>
    <w:p w14:paraId="5B73D8A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875410" w:rsidRPr="00E739ED">
        <w:rPr>
          <w:rFonts w:ascii="Times New Roman" w:hAnsi="Times New Roman" w:cs="Times New Roman"/>
          <w:color w:val="000000" w:themeColor="text1"/>
          <w:sz w:val="28"/>
          <w:szCs w:val="28"/>
        </w:rPr>
        <w:t>1038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Выдача товара по двойному складскому свидетельству</w:t>
      </w:r>
    </w:p>
    <w:p w14:paraId="064CA6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Товарный склад выдает товары владельцу складского и залогового свидетельства (двойного складского свидетельства) только в обмен на оба свидетельства вместе.</w:t>
      </w:r>
    </w:p>
    <w:p w14:paraId="459DC4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Держателю складского свидетельства, который не имеет залогового свидетельства, но уплатил сумму долга по нему, склад выдает товар только в обмен на складское свидетельство и при условии предоставления вместе с ним квитанции об уплате всей суммы долга по залоговому свидетельству.</w:t>
      </w:r>
    </w:p>
    <w:p w14:paraId="508301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Товарный склад, выдавший товар держателю складского свидетельства, который не имеет залогового свидетельства и не уплатил сумму долга по нему, отвечает перед держателем залогового свидетельства за платеж всей обеспеченной по нему суммы.</w:t>
      </w:r>
    </w:p>
    <w:p w14:paraId="4CDE2E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Держатель складского и залогового свидетельства вправе требовать выдачи товара частями. При этом в обмен на первоначальные свидетельства ему выдаются новые свидетельства </w:t>
      </w:r>
      <w:r w:rsidR="00721AC1" w:rsidRPr="00E739ED">
        <w:rPr>
          <w:rFonts w:ascii="Times New Roman" w:hAnsi="Times New Roman" w:cs="Times New Roman"/>
          <w:color w:val="000000" w:themeColor="text1"/>
          <w:sz w:val="28"/>
          <w:szCs w:val="28"/>
        </w:rPr>
        <w:t>на товар, оставшийся на складе.</w:t>
      </w:r>
    </w:p>
    <w:p w14:paraId="029A51D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1039</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Простое складское свидетельство</w:t>
      </w:r>
    </w:p>
    <w:p w14:paraId="75417A4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Простое складское свидетельство выдается на предъявителя.</w:t>
      </w:r>
    </w:p>
    <w:p w14:paraId="6BFC7D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Простое складское свидетельство должно содержать сведения, предусмотренные пунктами 1, 2, 4 </w:t>
      </w:r>
      <w:r w:rsidR="0039170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7 абзаца первого и абзацем вторым части 2 статьи </w:t>
      </w:r>
      <w:r w:rsidR="003815AE" w:rsidRPr="00E739ED">
        <w:rPr>
          <w:rFonts w:ascii="Times New Roman" w:hAnsi="Times New Roman" w:cs="Times New Roman"/>
          <w:color w:val="000000" w:themeColor="text1"/>
          <w:sz w:val="28"/>
          <w:szCs w:val="28"/>
        </w:rPr>
        <w:t>1035</w:t>
      </w:r>
      <w:r w:rsidRPr="00E739ED">
        <w:rPr>
          <w:rFonts w:ascii="Times New Roman" w:hAnsi="Times New Roman" w:cs="Times New Roman"/>
          <w:color w:val="000000" w:themeColor="text1"/>
          <w:sz w:val="28"/>
          <w:szCs w:val="28"/>
        </w:rPr>
        <w:t xml:space="preserve"> настоящего Кодекса, а также указание на то, что оно выдано на предъявителя.</w:t>
      </w:r>
    </w:p>
    <w:p w14:paraId="5067F044" w14:textId="77777777" w:rsidR="0001179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Документ, не соответствующий требованиям настоящей статьи, не является простым складским свидет</w:t>
      </w:r>
      <w:r w:rsidR="00721AC1" w:rsidRPr="00E739ED">
        <w:rPr>
          <w:rFonts w:ascii="Times New Roman" w:hAnsi="Times New Roman" w:cs="Times New Roman"/>
          <w:color w:val="000000" w:themeColor="text1"/>
          <w:sz w:val="28"/>
          <w:szCs w:val="28"/>
        </w:rPr>
        <w:t>ельством.</w:t>
      </w:r>
    </w:p>
    <w:p w14:paraId="3E794D4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1040</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с правом распоряжения ими</w:t>
      </w:r>
    </w:p>
    <w:p w14:paraId="4E9657D6" w14:textId="77777777" w:rsidR="0001179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из закона, иных нормативных правовых актов или договора следует, что товарный склад может распоряжаться сданными ему на хранение товарами, к отношениям сторон применяются правила главы </w:t>
      </w:r>
      <w:r w:rsidR="003815AE" w:rsidRPr="00E739ED">
        <w:rPr>
          <w:rFonts w:ascii="Times New Roman" w:hAnsi="Times New Roman" w:cs="Times New Roman"/>
          <w:color w:val="000000" w:themeColor="text1"/>
          <w:sz w:val="28"/>
          <w:szCs w:val="28"/>
        </w:rPr>
        <w:t>43</w:t>
      </w:r>
      <w:r w:rsidRPr="00E739ED">
        <w:rPr>
          <w:rFonts w:ascii="Times New Roman" w:hAnsi="Times New Roman" w:cs="Times New Roman"/>
          <w:color w:val="000000" w:themeColor="text1"/>
          <w:sz w:val="28"/>
          <w:szCs w:val="28"/>
        </w:rPr>
        <w:t xml:space="preserve"> настоящего Кодекса о займе, при этом время и место возврата товаров определя</w:t>
      </w:r>
      <w:r w:rsidR="00721AC1" w:rsidRPr="00E739ED">
        <w:rPr>
          <w:rFonts w:ascii="Times New Roman" w:hAnsi="Times New Roman" w:cs="Times New Roman"/>
          <w:color w:val="000000" w:themeColor="text1"/>
          <w:sz w:val="28"/>
          <w:szCs w:val="28"/>
        </w:rPr>
        <w:t>ются правилами настоящей главы.</w:t>
      </w:r>
    </w:p>
    <w:p w14:paraId="78B48BAC"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 </w:t>
      </w:r>
      <w:r w:rsidR="003B07DB" w:rsidRPr="00E739ED">
        <w:rPr>
          <w:rFonts w:ascii="Times New Roman" w:hAnsi="Times New Roman" w:cs="Times New Roman"/>
          <w:color w:val="000000" w:themeColor="text1"/>
          <w:sz w:val="28"/>
          <w:szCs w:val="28"/>
        </w:rPr>
        <w:t>3. </w:t>
      </w:r>
      <w:r w:rsidR="00721AC1" w:rsidRPr="00E739ED">
        <w:rPr>
          <w:rFonts w:ascii="Times New Roman" w:hAnsi="Times New Roman" w:cs="Times New Roman"/>
          <w:b/>
          <w:color w:val="000000" w:themeColor="text1"/>
          <w:sz w:val="28"/>
          <w:szCs w:val="28"/>
        </w:rPr>
        <w:t>Специальные виды хранения</w:t>
      </w:r>
    </w:p>
    <w:p w14:paraId="415F4B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23232" w:rsidRPr="00E739ED">
        <w:rPr>
          <w:rFonts w:ascii="Times New Roman" w:hAnsi="Times New Roman" w:cs="Times New Roman"/>
          <w:color w:val="000000" w:themeColor="text1"/>
          <w:sz w:val="28"/>
          <w:szCs w:val="28"/>
        </w:rPr>
        <w:t>1</w:t>
      </w:r>
      <w:r w:rsidR="00875410" w:rsidRPr="00E739ED">
        <w:rPr>
          <w:rFonts w:ascii="Times New Roman" w:hAnsi="Times New Roman" w:cs="Times New Roman"/>
          <w:color w:val="000000" w:themeColor="text1"/>
          <w:sz w:val="28"/>
          <w:szCs w:val="28"/>
        </w:rPr>
        <w:t>041</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 ломбарде</w:t>
      </w:r>
    </w:p>
    <w:p w14:paraId="7FCD59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 хранения в ломбарде вещей, принадлежащих физическому лицу, является публичным договором </w:t>
      </w:r>
      <w:r w:rsidR="00A45EF9" w:rsidRPr="00E739ED">
        <w:rPr>
          <w:rFonts w:ascii="Times New Roman" w:hAnsi="Times New Roman" w:cs="Times New Roman"/>
          <w:color w:val="000000" w:themeColor="text1"/>
          <w:sz w:val="28"/>
          <w:szCs w:val="28"/>
        </w:rPr>
        <w:t>(статья </w:t>
      </w:r>
      <w:r w:rsidRPr="00E739ED">
        <w:rPr>
          <w:rFonts w:ascii="Times New Roman" w:hAnsi="Times New Roman" w:cs="Times New Roman"/>
          <w:color w:val="000000" w:themeColor="text1"/>
          <w:sz w:val="28"/>
          <w:szCs w:val="28"/>
        </w:rPr>
        <w:t>52</w:t>
      </w:r>
      <w:r w:rsidR="003815AE"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w:t>
      </w:r>
    </w:p>
    <w:p w14:paraId="03F2520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Заключение договора хранения в ломбарде удостоверяется выдачей ломбардом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именной квитанции.</w:t>
      </w:r>
    </w:p>
    <w:p w14:paraId="02422A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Вещь, сдаваемая на хранение в ломбард, подлежит оценке по соглашению сторон в соответствии с ценами на вещи такого рода и качества, обычно устанавливаемыми в торговле в момент и месте их принятия на хранение.</w:t>
      </w:r>
    </w:p>
    <w:p w14:paraId="3F601E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Ломбард обязан страховать в пользу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за свой счет принятые на хранение вещи в полной сумме их оценки, произведенной в соответствии с частью</w:t>
      </w:r>
      <w:r w:rsidR="00721AC1" w:rsidRPr="00E739ED">
        <w:rPr>
          <w:rFonts w:ascii="Times New Roman" w:hAnsi="Times New Roman" w:cs="Times New Roman"/>
          <w:color w:val="000000" w:themeColor="text1"/>
          <w:sz w:val="28"/>
          <w:szCs w:val="28"/>
        </w:rPr>
        <w:t xml:space="preserve"> 3 настоящей статьи.</w:t>
      </w:r>
    </w:p>
    <w:p w14:paraId="6587C9D2" w14:textId="77777777" w:rsidR="001F5FFA" w:rsidRPr="00E739ED" w:rsidRDefault="00AD206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w:t>
      </w:r>
      <w:r w:rsidR="003B07DB" w:rsidRPr="00E739ED">
        <w:rPr>
          <w:rFonts w:ascii="Times New Roman" w:hAnsi="Times New Roman" w:cs="Times New Roman"/>
          <w:color w:val="000000" w:themeColor="text1"/>
          <w:sz w:val="28"/>
          <w:szCs w:val="28"/>
        </w:rPr>
        <w:t> </w:t>
      </w:r>
      <w:r w:rsidR="00875410" w:rsidRPr="00E739ED">
        <w:rPr>
          <w:rFonts w:ascii="Times New Roman" w:hAnsi="Times New Roman" w:cs="Times New Roman"/>
          <w:color w:val="000000" w:themeColor="text1"/>
          <w:sz w:val="28"/>
          <w:szCs w:val="28"/>
        </w:rPr>
        <w:t>1042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Продажа вещи, не востребова</w:t>
      </w:r>
      <w:r w:rsidR="00721AC1" w:rsidRPr="00E739ED">
        <w:rPr>
          <w:rFonts w:ascii="Times New Roman" w:hAnsi="Times New Roman" w:cs="Times New Roman"/>
          <w:b/>
          <w:color w:val="000000" w:themeColor="text1"/>
          <w:sz w:val="28"/>
          <w:szCs w:val="28"/>
        </w:rPr>
        <w:t xml:space="preserve">нной </w:t>
      </w:r>
      <w:proofErr w:type="spellStart"/>
      <w:r w:rsidR="00721AC1" w:rsidRPr="00E739ED">
        <w:rPr>
          <w:rFonts w:ascii="Times New Roman" w:hAnsi="Times New Roman" w:cs="Times New Roman"/>
          <w:b/>
          <w:color w:val="000000" w:themeColor="text1"/>
          <w:sz w:val="28"/>
          <w:szCs w:val="28"/>
        </w:rPr>
        <w:t>поклажедателем</w:t>
      </w:r>
      <w:proofErr w:type="spellEnd"/>
      <w:r w:rsidR="00721AC1" w:rsidRPr="00E739ED">
        <w:rPr>
          <w:rFonts w:ascii="Times New Roman" w:hAnsi="Times New Roman" w:cs="Times New Roman"/>
          <w:b/>
          <w:color w:val="000000" w:themeColor="text1"/>
          <w:sz w:val="28"/>
          <w:szCs w:val="28"/>
        </w:rPr>
        <w:t xml:space="preserve"> из ломбарда</w:t>
      </w:r>
    </w:p>
    <w:p w14:paraId="25565E9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вещь, сданная на хранение в ломбард, не востребована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в обусловленный соглашением с ломбардом срок, ломбард обязан хранить ее в течение двух месяцев с взиманием за это платы, предусмотренной договором хранения. По истечении этого срока невостребованная вещь может быть продана ломбардом в порядке, </w:t>
      </w:r>
      <w:r w:rsidR="0001179C" w:rsidRPr="00E739ED">
        <w:rPr>
          <w:rFonts w:ascii="Times New Roman" w:hAnsi="Times New Roman" w:cs="Times New Roman"/>
          <w:color w:val="000000" w:themeColor="text1"/>
          <w:sz w:val="28"/>
          <w:szCs w:val="28"/>
        </w:rPr>
        <w:t xml:space="preserve">установленном частью 5 статьи </w:t>
      </w:r>
      <w:r w:rsidR="003815AE" w:rsidRPr="00E739ED">
        <w:rPr>
          <w:rFonts w:ascii="Times New Roman" w:hAnsi="Times New Roman" w:cs="Times New Roman"/>
          <w:color w:val="000000" w:themeColor="text1"/>
          <w:sz w:val="28"/>
          <w:szCs w:val="28"/>
        </w:rPr>
        <w:t>433</w:t>
      </w:r>
      <w:r w:rsidR="0001179C" w:rsidRPr="00E739ED">
        <w:rPr>
          <w:rFonts w:ascii="Times New Roman" w:hAnsi="Times New Roman" w:cs="Times New Roman"/>
          <w:color w:val="000000" w:themeColor="text1"/>
          <w:sz w:val="28"/>
          <w:szCs w:val="28"/>
        </w:rPr>
        <w:t xml:space="preserve"> настоящего Кодекса.</w:t>
      </w:r>
    </w:p>
    <w:p w14:paraId="7D78D1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 суммы, вырученной от продажи невостребованной вещи, погашается плата за ее хранение. Остаток суммы возвра</w:t>
      </w:r>
      <w:r w:rsidR="00721AC1" w:rsidRPr="00E739ED">
        <w:rPr>
          <w:rFonts w:ascii="Times New Roman" w:hAnsi="Times New Roman" w:cs="Times New Roman"/>
          <w:color w:val="000000" w:themeColor="text1"/>
          <w:sz w:val="28"/>
          <w:szCs w:val="28"/>
        </w:rPr>
        <w:t xml:space="preserve">щается ломбардом </w:t>
      </w:r>
      <w:proofErr w:type="spellStart"/>
      <w:r w:rsidR="00721AC1" w:rsidRPr="00E739ED">
        <w:rPr>
          <w:rFonts w:ascii="Times New Roman" w:hAnsi="Times New Roman" w:cs="Times New Roman"/>
          <w:color w:val="000000" w:themeColor="text1"/>
          <w:sz w:val="28"/>
          <w:szCs w:val="28"/>
        </w:rPr>
        <w:t>поклажедателю</w:t>
      </w:r>
      <w:proofErr w:type="spellEnd"/>
      <w:r w:rsidR="00721AC1" w:rsidRPr="00E739ED">
        <w:rPr>
          <w:rFonts w:ascii="Times New Roman" w:hAnsi="Times New Roman" w:cs="Times New Roman"/>
          <w:color w:val="000000" w:themeColor="text1"/>
          <w:sz w:val="28"/>
          <w:szCs w:val="28"/>
        </w:rPr>
        <w:t>.</w:t>
      </w:r>
    </w:p>
    <w:p w14:paraId="1F12AFD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1043</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ценностей в банке</w:t>
      </w:r>
    </w:p>
    <w:p w14:paraId="2AF10B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C4E11" w:rsidRPr="00E739ED">
        <w:rPr>
          <w:rFonts w:ascii="Times New Roman" w:hAnsi="Times New Roman" w:cs="Times New Roman"/>
          <w:color w:val="000000" w:themeColor="text1"/>
          <w:sz w:val="28"/>
          <w:szCs w:val="28"/>
        </w:rPr>
        <w:t>Банк может принимать на хранение ценные бумаги, драгоценные металлы и камни, иные драгоценные вещи и другие ценности, в том числе документы.</w:t>
      </w:r>
    </w:p>
    <w:p w14:paraId="7C56B868" w14:textId="77777777" w:rsidR="001F5FFA"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001F5FFA" w:rsidRPr="00E739ED">
        <w:rPr>
          <w:rFonts w:ascii="Times New Roman" w:hAnsi="Times New Roman" w:cs="Times New Roman"/>
          <w:color w:val="000000" w:themeColor="text1"/>
          <w:sz w:val="28"/>
          <w:szCs w:val="28"/>
        </w:rPr>
        <w:t xml:space="preserve">. Заключение договора хранения ценностей в банке удостоверяется выдачей банком </w:t>
      </w:r>
      <w:proofErr w:type="spellStart"/>
      <w:r w:rsidR="001F5FFA" w:rsidRPr="00E739ED">
        <w:rPr>
          <w:rFonts w:ascii="Times New Roman" w:hAnsi="Times New Roman" w:cs="Times New Roman"/>
          <w:color w:val="000000" w:themeColor="text1"/>
          <w:sz w:val="28"/>
          <w:szCs w:val="28"/>
        </w:rPr>
        <w:t>поклажедателю</w:t>
      </w:r>
      <w:proofErr w:type="spellEnd"/>
      <w:r w:rsidR="001F5FFA" w:rsidRPr="00E739ED">
        <w:rPr>
          <w:rFonts w:ascii="Times New Roman" w:hAnsi="Times New Roman" w:cs="Times New Roman"/>
          <w:color w:val="000000" w:themeColor="text1"/>
          <w:sz w:val="28"/>
          <w:szCs w:val="28"/>
        </w:rPr>
        <w:t xml:space="preserve"> именного сохранного документа, предъявление которого является основанием для во</w:t>
      </w:r>
      <w:r w:rsidR="00721AC1" w:rsidRPr="00E739ED">
        <w:rPr>
          <w:rFonts w:ascii="Times New Roman" w:hAnsi="Times New Roman" w:cs="Times New Roman"/>
          <w:color w:val="000000" w:themeColor="text1"/>
          <w:sz w:val="28"/>
          <w:szCs w:val="28"/>
        </w:rPr>
        <w:t xml:space="preserve">зврата ценностей </w:t>
      </w:r>
      <w:proofErr w:type="spellStart"/>
      <w:r w:rsidR="00721AC1" w:rsidRPr="00E739ED">
        <w:rPr>
          <w:rFonts w:ascii="Times New Roman" w:hAnsi="Times New Roman" w:cs="Times New Roman"/>
          <w:color w:val="000000" w:themeColor="text1"/>
          <w:sz w:val="28"/>
          <w:szCs w:val="28"/>
        </w:rPr>
        <w:t>поклажедателю</w:t>
      </w:r>
      <w:proofErr w:type="spellEnd"/>
      <w:r w:rsidR="00721AC1" w:rsidRPr="00E739ED">
        <w:rPr>
          <w:rFonts w:ascii="Times New Roman" w:hAnsi="Times New Roman" w:cs="Times New Roman"/>
          <w:color w:val="000000" w:themeColor="text1"/>
          <w:sz w:val="28"/>
          <w:szCs w:val="28"/>
        </w:rPr>
        <w:t>.</w:t>
      </w:r>
    </w:p>
    <w:p w14:paraId="25ED671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ценностей в индивидуальном банковском сейфе</w:t>
      </w:r>
    </w:p>
    <w:p w14:paraId="1F98BA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Договором хранения ценностей в банке может быть предусмотрено их хранение с использованием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(клиентом) или с предоставлением ему охраняемого банком индивидуального банковского сейфа (ячейки сейфа, изолированного помещения в банке).</w:t>
      </w:r>
    </w:p>
    <w:p w14:paraId="412BC5A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хранения ценностей в индивидуальном банковском сейфе клиенту предоставляется право самому помещать ценности в сейф и изымать их из сейфа, для чего ему должны быть выданы ключ от сейфа, карточка, позволяющая идентифицировать клиента, или иной знак или документ, удостоверяющие право клиента на доступ к сейфу и его содержимому.</w:t>
      </w:r>
    </w:p>
    <w:p w14:paraId="474AD8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Условиями договора может быть предусмотрено право клиента работать в банке с ценностями, хранимыми в индивидуальном сейфе.</w:t>
      </w:r>
    </w:p>
    <w:p w14:paraId="1D6A67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договору хранения ценностей в банке с использованием клиентом индивидуального банковского сейфа банк принимает от клиента ценности, которые должны храниться в сейфе, осуществляет контроль за их помещением клиентом в сейф и изъятием из сейфа и после изъятия возвращает их клиенту.</w:t>
      </w:r>
    </w:p>
    <w:p w14:paraId="1618A3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договору хранения ценностей в банке с предоставлением клиенту индивидуального банковского сейфа банк обеспечивает клиенту возможность помещения ценностей в сейф и изъятия их из сейфа вне чьего-либо контроля, в том числе и со стороны банка.</w:t>
      </w:r>
    </w:p>
    <w:p w14:paraId="4A3CBA8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Банк обязан осуществлять контроль за доступом в помещение, где находится предоставленный клиенту сейф.</w:t>
      </w:r>
    </w:p>
    <w:p w14:paraId="16CD924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договором хранения ценностей в банке с предоставлением клиенту индивидуального банковского сейфа не предусмотрено иное, банк освобождается от ответственности за </w:t>
      </w:r>
      <w:proofErr w:type="spellStart"/>
      <w:r w:rsidRPr="00E739ED">
        <w:rPr>
          <w:rFonts w:ascii="Times New Roman" w:hAnsi="Times New Roman" w:cs="Times New Roman"/>
          <w:color w:val="000000" w:themeColor="text1"/>
          <w:sz w:val="28"/>
          <w:szCs w:val="28"/>
        </w:rPr>
        <w:t>несохранность</w:t>
      </w:r>
      <w:proofErr w:type="spellEnd"/>
      <w:r w:rsidRPr="00E739ED">
        <w:rPr>
          <w:rFonts w:ascii="Times New Roman" w:hAnsi="Times New Roman" w:cs="Times New Roman"/>
          <w:color w:val="000000" w:themeColor="text1"/>
          <w:sz w:val="28"/>
          <w:szCs w:val="28"/>
        </w:rPr>
        <w:t xml:space="preserve"> содержимого сейфа, если докажет, что по условиям хранения доступ кого-либо к сейфу без ведома клиента был невозможен или стал возможным вследствие непреодолимой силы.</w:t>
      </w:r>
    </w:p>
    <w:p w14:paraId="6772A76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К договору о предоставлении банковского сейфа в пользование другому лицу без ответственности банка за содержимое сейфа применяются правила настоя</w:t>
      </w:r>
      <w:r w:rsidR="00721AC1" w:rsidRPr="00E739ED">
        <w:rPr>
          <w:rFonts w:ascii="Times New Roman" w:hAnsi="Times New Roman" w:cs="Times New Roman"/>
          <w:color w:val="000000" w:themeColor="text1"/>
          <w:sz w:val="28"/>
          <w:szCs w:val="28"/>
        </w:rPr>
        <w:t>щего Кодекса о договоре аренды.</w:t>
      </w:r>
    </w:p>
    <w:p w14:paraId="348E12C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1045</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в камерах хранения транспортных организаций</w:t>
      </w:r>
    </w:p>
    <w:p w14:paraId="49736B1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Находящиеся в ведении транспортных организаций общего пользования камеры хранения обязаны принимать на хранение вещи пассажиров и других физических лиц независимо от наличия у них проездных документов. Договор хранения вещей в камерах хранения транспортных организаций признается публичным договором </w:t>
      </w:r>
      <w:r w:rsidR="00A45EF9" w:rsidRPr="00E739ED">
        <w:rPr>
          <w:rFonts w:ascii="Times New Roman" w:hAnsi="Times New Roman" w:cs="Times New Roman"/>
          <w:color w:val="000000" w:themeColor="text1"/>
          <w:sz w:val="28"/>
          <w:szCs w:val="28"/>
        </w:rPr>
        <w:t>(статья </w:t>
      </w:r>
      <w:r w:rsidR="003815AE" w:rsidRPr="00E739ED">
        <w:rPr>
          <w:rFonts w:ascii="Times New Roman" w:hAnsi="Times New Roman" w:cs="Times New Roman"/>
          <w:color w:val="000000" w:themeColor="text1"/>
          <w:sz w:val="28"/>
          <w:szCs w:val="28"/>
        </w:rPr>
        <w:t>528</w:t>
      </w:r>
      <w:r w:rsidRPr="00E739ED">
        <w:rPr>
          <w:rFonts w:ascii="Times New Roman" w:hAnsi="Times New Roman" w:cs="Times New Roman"/>
          <w:color w:val="000000" w:themeColor="text1"/>
          <w:sz w:val="28"/>
          <w:szCs w:val="28"/>
        </w:rPr>
        <w:t>).</w:t>
      </w:r>
    </w:p>
    <w:p w14:paraId="6BE0CC9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подтверждение принятия вещи на хранение в камеру хранения (за исключением автоматических камер)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выдается квитанция или номерной жетон. В случае утраты квитанции или жетона сданная в камеру хранения вещь выдается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при представлении доказательств принадлежности ему этой вещи.</w:t>
      </w:r>
    </w:p>
    <w:p w14:paraId="2A15984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 xml:space="preserve">Срок, в течение которого камера хранения обязана хранить вещи, определяется правилами, установленными в соответствии с абзацем вторым части 2 статьи </w:t>
      </w:r>
      <w:r w:rsidR="00B032B8" w:rsidRPr="00E739ED">
        <w:rPr>
          <w:rFonts w:ascii="Times New Roman" w:hAnsi="Times New Roman" w:cs="Times New Roman"/>
          <w:color w:val="000000" w:themeColor="text1"/>
          <w:sz w:val="28"/>
          <w:szCs w:val="28"/>
        </w:rPr>
        <w:t>893</w:t>
      </w:r>
      <w:r w:rsidR="001C4E11" w:rsidRPr="00E739ED">
        <w:rPr>
          <w:rFonts w:ascii="Times New Roman" w:hAnsi="Times New Roman" w:cs="Times New Roman"/>
          <w:color w:val="000000" w:themeColor="text1"/>
          <w:sz w:val="28"/>
          <w:szCs w:val="28"/>
        </w:rPr>
        <w:t xml:space="preserve"> настоящего Кодекса, если соглашением сторон не установлен более длительный срок. Вещи, не востребованные в указанные сроки, камера хранения обязана хранить еще в течение тридцати дней. По истечении этого срока невостребованные вещи могут быть проданы в порядке, предусмотренном частью 2 статьи </w:t>
      </w:r>
      <w:r w:rsidR="00B032B8" w:rsidRPr="00E739ED">
        <w:rPr>
          <w:rFonts w:ascii="Times New Roman" w:hAnsi="Times New Roman" w:cs="Times New Roman"/>
          <w:color w:val="000000" w:themeColor="text1"/>
          <w:sz w:val="28"/>
          <w:szCs w:val="28"/>
        </w:rPr>
        <w:t>1021</w:t>
      </w:r>
      <w:r w:rsidR="001C4E11" w:rsidRPr="00E739ED">
        <w:rPr>
          <w:rFonts w:ascii="Times New Roman" w:hAnsi="Times New Roman" w:cs="Times New Roman"/>
          <w:color w:val="000000" w:themeColor="text1"/>
          <w:sz w:val="28"/>
          <w:szCs w:val="28"/>
        </w:rPr>
        <w:t xml:space="preserve"> настоящего Кодекса.</w:t>
      </w:r>
    </w:p>
    <w:p w14:paraId="197F599F" w14:textId="77777777" w:rsidR="001C4E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Убытки, причиненные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вследствие утраты, недостачи или повреждения вещей, сданных в камеру хранения, в пределах суммы их оценки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при сдаче на хранение подлежат возмещению хранителем в течение двадцати четырех часов с момента предъявлен</w:t>
      </w:r>
      <w:r w:rsidR="001C4E11" w:rsidRPr="00E739ED">
        <w:rPr>
          <w:rFonts w:ascii="Times New Roman" w:hAnsi="Times New Roman" w:cs="Times New Roman"/>
          <w:color w:val="000000" w:themeColor="text1"/>
          <w:sz w:val="28"/>
          <w:szCs w:val="28"/>
        </w:rPr>
        <w:t>ия требования об их возмещении.</w:t>
      </w:r>
    </w:p>
    <w:p w14:paraId="459DF85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в гардеробе организации</w:t>
      </w:r>
    </w:p>
    <w:p w14:paraId="584CD155" w14:textId="77777777" w:rsidR="001F5FFA"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1F5FFA" w:rsidRPr="00E739ED">
        <w:rPr>
          <w:rFonts w:ascii="Times New Roman" w:hAnsi="Times New Roman" w:cs="Times New Roman"/>
          <w:color w:val="000000" w:themeColor="text1"/>
          <w:sz w:val="28"/>
          <w:szCs w:val="28"/>
        </w:rPr>
        <w:t>. Хранение в гардеробах организаций предполагается безвозмездным, есл</w:t>
      </w:r>
      <w:r w:rsidRPr="00E739ED">
        <w:rPr>
          <w:rFonts w:ascii="Times New Roman" w:hAnsi="Times New Roman" w:cs="Times New Roman"/>
          <w:color w:val="000000" w:themeColor="text1"/>
          <w:sz w:val="28"/>
          <w:szCs w:val="28"/>
        </w:rPr>
        <w:t>и плата за хранение не оговорена</w:t>
      </w:r>
      <w:r w:rsidR="001F5FFA" w:rsidRPr="00E739ED">
        <w:rPr>
          <w:rFonts w:ascii="Times New Roman" w:hAnsi="Times New Roman" w:cs="Times New Roman"/>
          <w:color w:val="000000" w:themeColor="text1"/>
          <w:sz w:val="28"/>
          <w:szCs w:val="28"/>
        </w:rPr>
        <w:t xml:space="preserve"> или иным о</w:t>
      </w:r>
      <w:r w:rsidRPr="00E739ED">
        <w:rPr>
          <w:rFonts w:ascii="Times New Roman" w:hAnsi="Times New Roman" w:cs="Times New Roman"/>
          <w:color w:val="000000" w:themeColor="text1"/>
          <w:sz w:val="28"/>
          <w:szCs w:val="28"/>
        </w:rPr>
        <w:t>чевидным способом не обусловлена</w:t>
      </w:r>
      <w:r w:rsidR="001F5FFA" w:rsidRPr="00E739ED">
        <w:rPr>
          <w:rFonts w:ascii="Times New Roman" w:hAnsi="Times New Roman" w:cs="Times New Roman"/>
          <w:color w:val="000000" w:themeColor="text1"/>
          <w:sz w:val="28"/>
          <w:szCs w:val="28"/>
        </w:rPr>
        <w:t xml:space="preserve"> при сдаче вещи на хранение.</w:t>
      </w:r>
    </w:p>
    <w:p w14:paraId="16079EC5" w14:textId="77777777" w:rsidR="001C4E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Хранитель вещи, сданной в гардероб, независимо от того, осуществляется хранение </w:t>
      </w:r>
      <w:proofErr w:type="spellStart"/>
      <w:r w:rsidRPr="00E739ED">
        <w:rPr>
          <w:rFonts w:ascii="Times New Roman" w:hAnsi="Times New Roman" w:cs="Times New Roman"/>
          <w:color w:val="000000" w:themeColor="text1"/>
          <w:sz w:val="28"/>
          <w:szCs w:val="28"/>
        </w:rPr>
        <w:t>возмездно</w:t>
      </w:r>
      <w:proofErr w:type="spellEnd"/>
      <w:r w:rsidRPr="00E739ED">
        <w:rPr>
          <w:rFonts w:ascii="Times New Roman" w:hAnsi="Times New Roman" w:cs="Times New Roman"/>
          <w:color w:val="000000" w:themeColor="text1"/>
          <w:sz w:val="28"/>
          <w:szCs w:val="28"/>
        </w:rPr>
        <w:t xml:space="preserve"> или безвозмездно, обязан принять для обеспечения сохранности вещи все меры, </w:t>
      </w:r>
      <w:r w:rsidR="001C4E11" w:rsidRPr="00E739ED">
        <w:rPr>
          <w:rFonts w:ascii="Times New Roman" w:hAnsi="Times New Roman" w:cs="Times New Roman"/>
          <w:color w:val="000000" w:themeColor="text1"/>
          <w:sz w:val="28"/>
          <w:szCs w:val="28"/>
        </w:rPr>
        <w:t xml:space="preserve">предусмотренные частями 1 и 2 статьи </w:t>
      </w:r>
      <w:r w:rsidR="00B032B8" w:rsidRPr="00E739ED">
        <w:rPr>
          <w:rFonts w:ascii="Times New Roman" w:hAnsi="Times New Roman" w:cs="Times New Roman"/>
          <w:color w:val="000000" w:themeColor="text1"/>
          <w:sz w:val="28"/>
          <w:szCs w:val="28"/>
        </w:rPr>
        <w:t>1013</w:t>
      </w:r>
      <w:r w:rsidR="001C4E11" w:rsidRPr="00E739ED">
        <w:rPr>
          <w:rFonts w:ascii="Times New Roman" w:hAnsi="Times New Roman" w:cs="Times New Roman"/>
          <w:color w:val="000000" w:themeColor="text1"/>
          <w:sz w:val="28"/>
          <w:szCs w:val="28"/>
        </w:rPr>
        <w:t xml:space="preserve"> настоящего Кодекса.</w:t>
      </w:r>
    </w:p>
    <w:p w14:paraId="3D62ACD4" w14:textId="77777777" w:rsidR="00721AC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1F5FFA" w:rsidRPr="00E739ED">
        <w:rPr>
          <w:rFonts w:ascii="Times New Roman" w:hAnsi="Times New Roman" w:cs="Times New Roman"/>
          <w:color w:val="000000" w:themeColor="text1"/>
          <w:sz w:val="28"/>
          <w:szCs w:val="28"/>
        </w:rPr>
        <w:t>. Правила настоящей статьи применяются также к хранению верхней одежды, головных уборов и иных подобных вещей, оставляемых без сдачи их на хранение физическими лицами в местах, специал</w:t>
      </w:r>
      <w:r w:rsidR="00C761E2" w:rsidRPr="00E739ED">
        <w:rPr>
          <w:rFonts w:ascii="Times New Roman" w:hAnsi="Times New Roman" w:cs="Times New Roman"/>
          <w:color w:val="000000" w:themeColor="text1"/>
          <w:sz w:val="28"/>
          <w:szCs w:val="28"/>
        </w:rPr>
        <w:t>ьно отведенных для этих целей в организациях и транспортных средствах.</w:t>
      </w:r>
    </w:p>
    <w:p w14:paraId="0D8D22E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в гостинице</w:t>
      </w:r>
    </w:p>
    <w:p w14:paraId="7A7FA76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Гостиница </w:t>
      </w:r>
      <w:proofErr w:type="gramStart"/>
      <w:r w:rsidRPr="00E739ED">
        <w:rPr>
          <w:rFonts w:ascii="Times New Roman" w:hAnsi="Times New Roman" w:cs="Times New Roman"/>
          <w:color w:val="000000" w:themeColor="text1"/>
          <w:sz w:val="28"/>
          <w:szCs w:val="28"/>
        </w:rPr>
        <w:t>отвечает</w:t>
      </w:r>
      <w:proofErr w:type="gramEnd"/>
      <w:r w:rsidRPr="00E739ED">
        <w:rPr>
          <w:rFonts w:ascii="Times New Roman" w:hAnsi="Times New Roman" w:cs="Times New Roman"/>
          <w:color w:val="000000" w:themeColor="text1"/>
          <w:sz w:val="28"/>
          <w:szCs w:val="28"/>
        </w:rPr>
        <w:t xml:space="preserve"> как хранитель и без особого о том соглашения с проживающим в ней лицом (постояльцем) за утрату, недостачу или повреждение его вещей, внесенных в гостиницу, за исключением денег, иных валютных ценностей, ценных бумаг и других драгоценных вещей.</w:t>
      </w:r>
    </w:p>
    <w:p w14:paraId="0E4594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Вещь считается внесенной в гостиницу, если она передана работникам гостиницы, либо находится в гостиничном номере или ином предназначенном для этого месте.</w:t>
      </w:r>
    </w:p>
    <w:p w14:paraId="1E505F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Гостиница отвечает за утрату денег, иных валютных ценностей, ценных бумаг и других драгоценных вещей постояльца при условии, если они были приняты гостиницей на хранение или были помещены постояльцем в предоставленный ему гостиницей индивидуальный сейф независимо от того, находится этот сейф в его номере или в ином помещении гостиницы. Гостиница освобождается от ответственности за </w:t>
      </w:r>
      <w:proofErr w:type="spellStart"/>
      <w:r w:rsidRPr="00E739ED">
        <w:rPr>
          <w:rFonts w:ascii="Times New Roman" w:hAnsi="Times New Roman" w:cs="Times New Roman"/>
          <w:color w:val="000000" w:themeColor="text1"/>
          <w:sz w:val="28"/>
          <w:szCs w:val="28"/>
        </w:rPr>
        <w:t>несохранность</w:t>
      </w:r>
      <w:proofErr w:type="spellEnd"/>
      <w:r w:rsidRPr="00E739ED">
        <w:rPr>
          <w:rFonts w:ascii="Times New Roman" w:hAnsi="Times New Roman" w:cs="Times New Roman"/>
          <w:color w:val="000000" w:themeColor="text1"/>
          <w:sz w:val="28"/>
          <w:szCs w:val="28"/>
        </w:rPr>
        <w:t xml:space="preserve"> содержимого такого сейфа, если докажет, что по условиям хранения доступ кого-либо к сейфу без ведома постояльца был невозможен или стал возможным вследствие непреодолимой силы.</w:t>
      </w:r>
    </w:p>
    <w:p w14:paraId="0C6F5CFA"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Постоялец, обнаруживший утрату, недостачу или повреждение своих вещей, обязан без промедления заявить об этом администрации гостиницы. В противном случае гостиница освобождается от ответственности за </w:t>
      </w:r>
      <w:proofErr w:type="spellStart"/>
      <w:r w:rsidRPr="00E739ED">
        <w:rPr>
          <w:rFonts w:ascii="Times New Roman" w:hAnsi="Times New Roman" w:cs="Times New Roman"/>
          <w:color w:val="000000" w:themeColor="text1"/>
          <w:sz w:val="28"/>
          <w:szCs w:val="28"/>
        </w:rPr>
        <w:t>несохранность</w:t>
      </w:r>
      <w:proofErr w:type="spellEnd"/>
      <w:r w:rsidRPr="00E739ED">
        <w:rPr>
          <w:rFonts w:ascii="Times New Roman" w:hAnsi="Times New Roman" w:cs="Times New Roman"/>
          <w:color w:val="000000" w:themeColor="text1"/>
          <w:sz w:val="28"/>
          <w:szCs w:val="28"/>
        </w:rPr>
        <w:t xml:space="preserve"> вещей.</w:t>
      </w:r>
    </w:p>
    <w:p w14:paraId="274E9CBE"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Сделанное гостиницей объявление о том, что она не принимает на себя ответственности за </w:t>
      </w:r>
      <w:proofErr w:type="spellStart"/>
      <w:r w:rsidRPr="00E739ED">
        <w:rPr>
          <w:rFonts w:ascii="Times New Roman" w:hAnsi="Times New Roman" w:cs="Times New Roman"/>
          <w:color w:val="000000" w:themeColor="text1"/>
          <w:sz w:val="28"/>
          <w:szCs w:val="28"/>
        </w:rPr>
        <w:t>несохранность</w:t>
      </w:r>
      <w:proofErr w:type="spellEnd"/>
      <w:r w:rsidRPr="00E739ED">
        <w:rPr>
          <w:rFonts w:ascii="Times New Roman" w:hAnsi="Times New Roman" w:cs="Times New Roman"/>
          <w:color w:val="000000" w:themeColor="text1"/>
          <w:sz w:val="28"/>
          <w:szCs w:val="28"/>
        </w:rPr>
        <w:t xml:space="preserve"> вещей постояльцев, не освобождает ее от ответственности.</w:t>
      </w:r>
    </w:p>
    <w:p w14:paraId="0DDFE82A" w14:textId="77777777" w:rsidR="005D5BCB"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Правила настоящей статьи соответственно применяются в отношении хранения вещей физических лиц в мотелях, домах отдыха, пансионатах, санаториях, банях и других подобных организациях.</w:t>
      </w:r>
    </w:p>
    <w:p w14:paraId="61DA3D2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являющ</w:t>
      </w:r>
      <w:r w:rsidR="00721AC1" w:rsidRPr="00E739ED">
        <w:rPr>
          <w:rFonts w:ascii="Times New Roman" w:hAnsi="Times New Roman" w:cs="Times New Roman"/>
          <w:b/>
          <w:color w:val="000000" w:themeColor="text1"/>
          <w:sz w:val="28"/>
          <w:szCs w:val="28"/>
        </w:rPr>
        <w:t>ихся предметом спора (секвестр)</w:t>
      </w:r>
    </w:p>
    <w:p w14:paraId="0C687C8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о секвестре двое или несколько лиц, между которыми возник спор о праве на вещь, передают эту вещь третьему лицу, принимающему на себя обязанность по разрешении спора возвратить вещь тому лицу, которому она будет присуждена по </w:t>
      </w:r>
      <w:r w:rsidR="001C4E11" w:rsidRPr="00E739ED">
        <w:rPr>
          <w:rFonts w:ascii="Times New Roman" w:hAnsi="Times New Roman" w:cs="Times New Roman"/>
          <w:color w:val="000000" w:themeColor="text1"/>
          <w:sz w:val="28"/>
          <w:szCs w:val="28"/>
        </w:rPr>
        <w:t xml:space="preserve">решению суда </w:t>
      </w:r>
      <w:r w:rsidRPr="00E739ED">
        <w:rPr>
          <w:rFonts w:ascii="Times New Roman" w:hAnsi="Times New Roman" w:cs="Times New Roman"/>
          <w:color w:val="000000" w:themeColor="text1"/>
          <w:sz w:val="28"/>
          <w:szCs w:val="28"/>
        </w:rPr>
        <w:t>или по соглашению всех спорящих лиц (договорный секвестр).</w:t>
      </w:r>
    </w:p>
    <w:p w14:paraId="1F7DF07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Вещь, являющаяся предметом спора между двумя или несколькими лицами, может быть передана на хранение в порядке секвестра по </w:t>
      </w:r>
      <w:r w:rsidR="001C4E11" w:rsidRPr="00E739ED">
        <w:rPr>
          <w:rFonts w:ascii="Times New Roman" w:hAnsi="Times New Roman" w:cs="Times New Roman"/>
          <w:color w:val="000000" w:themeColor="text1"/>
          <w:sz w:val="28"/>
          <w:szCs w:val="28"/>
        </w:rPr>
        <w:t xml:space="preserve">решению суда </w:t>
      </w:r>
      <w:r w:rsidRPr="00E739ED">
        <w:rPr>
          <w:rFonts w:ascii="Times New Roman" w:hAnsi="Times New Roman" w:cs="Times New Roman"/>
          <w:color w:val="000000" w:themeColor="text1"/>
          <w:sz w:val="28"/>
          <w:szCs w:val="28"/>
        </w:rPr>
        <w:t>(судебный секвестр).</w:t>
      </w:r>
    </w:p>
    <w:p w14:paraId="3D7F63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Хранителем по судебному секвестру может быть как лицо, назначенное судом, так и лицо, определяемое по взаимному согласию спорящих сторон. В обоих случаях требуется согласие хранителя, если законом не установлено иное.</w:t>
      </w:r>
    </w:p>
    <w:p w14:paraId="5B1202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хранение в порядке секвестра могут быть переданы как движимые, так и недвижимые вещи.</w:t>
      </w:r>
    </w:p>
    <w:p w14:paraId="5D080D07" w14:textId="77777777" w:rsidR="00260EF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Хранитель, осуществляющий хранение вещи в порядке секвестра, имеет право на вознаграждение за счет спорящих сторон, если договором или судебным решением, которым установлен с</w:t>
      </w:r>
      <w:r w:rsidR="00721AC1" w:rsidRPr="00E739ED">
        <w:rPr>
          <w:rFonts w:ascii="Times New Roman" w:hAnsi="Times New Roman" w:cs="Times New Roman"/>
          <w:color w:val="000000" w:themeColor="text1"/>
          <w:sz w:val="28"/>
          <w:szCs w:val="28"/>
        </w:rPr>
        <w:t>еквестр, не предусмотрено иное.</w:t>
      </w:r>
    </w:p>
    <w:p w14:paraId="18E89CD6" w14:textId="77777777" w:rsidR="001C4E11" w:rsidRPr="00E739ED" w:rsidRDefault="003B07DB"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Глава </w:t>
      </w:r>
      <w:r w:rsidR="00F06FD8" w:rsidRPr="00E739ED">
        <w:rPr>
          <w:rFonts w:ascii="Times New Roman" w:hAnsi="Times New Roman" w:cs="Times New Roman"/>
          <w:bCs/>
          <w:color w:val="000000" w:themeColor="text1"/>
          <w:sz w:val="28"/>
          <w:szCs w:val="28"/>
        </w:rPr>
        <w:t>49</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Условное депонирование (</w:t>
      </w:r>
      <w:proofErr w:type="spellStart"/>
      <w:r w:rsidR="001C4E11" w:rsidRPr="00E739ED">
        <w:rPr>
          <w:rFonts w:ascii="Times New Roman" w:hAnsi="Times New Roman" w:cs="Times New Roman"/>
          <w:b/>
          <w:bCs/>
          <w:color w:val="000000" w:themeColor="text1"/>
          <w:sz w:val="28"/>
          <w:szCs w:val="28"/>
        </w:rPr>
        <w:t>эскроу</w:t>
      </w:r>
      <w:proofErr w:type="spellEnd"/>
      <w:r w:rsidR="001C4E11" w:rsidRPr="00E739ED">
        <w:rPr>
          <w:rFonts w:ascii="Times New Roman" w:hAnsi="Times New Roman" w:cs="Times New Roman"/>
          <w:b/>
          <w:bCs/>
          <w:color w:val="000000" w:themeColor="text1"/>
          <w:sz w:val="28"/>
          <w:szCs w:val="28"/>
        </w:rPr>
        <w:t>)</w:t>
      </w:r>
    </w:p>
    <w:p w14:paraId="2ED588AC"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5410" w:rsidRPr="00E739ED">
        <w:rPr>
          <w:rFonts w:ascii="Times New Roman" w:hAnsi="Times New Roman" w:cs="Times New Roman"/>
          <w:bCs/>
          <w:color w:val="000000" w:themeColor="text1"/>
          <w:sz w:val="28"/>
          <w:szCs w:val="28"/>
        </w:rPr>
        <w:t>1049</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Договор условного депонирования (</w:t>
      </w:r>
      <w:proofErr w:type="spellStart"/>
      <w:r w:rsidR="001C4E11" w:rsidRPr="00E739ED">
        <w:rPr>
          <w:rFonts w:ascii="Times New Roman" w:hAnsi="Times New Roman" w:cs="Times New Roman"/>
          <w:b/>
          <w:bCs/>
          <w:color w:val="000000" w:themeColor="text1"/>
          <w:sz w:val="28"/>
          <w:szCs w:val="28"/>
        </w:rPr>
        <w:t>эскроу</w:t>
      </w:r>
      <w:proofErr w:type="spellEnd"/>
      <w:r w:rsidR="001C4E11" w:rsidRPr="00E739ED">
        <w:rPr>
          <w:rFonts w:ascii="Times New Roman" w:hAnsi="Times New Roman" w:cs="Times New Roman"/>
          <w:b/>
          <w:bCs/>
          <w:color w:val="000000" w:themeColor="text1"/>
          <w:sz w:val="28"/>
          <w:szCs w:val="28"/>
        </w:rPr>
        <w:t>)</w:t>
      </w:r>
    </w:p>
    <w:p w14:paraId="50E8FA89"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условного депонирования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депонент обязуется передать на депонирование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-агенту имущество в целях исполнения обязательства депонента по его передаче другому лицу, в пользу которого осуществляется депонирование имущества (бенефициару), 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 обязуется обеспечить сохранность этого имущества и передать его бенефициару при возникновении указанных в договоре оснований.</w:t>
      </w:r>
    </w:p>
    <w:p w14:paraId="14E041A0"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Договор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заключается между депонентом, бенефициаром и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-агентом и должен предусматривать срок депонирования имущества. Срок действия договора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не может превышать пять лет. Договор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заключенный на больший срок или без указания срока, считается заключенным на пять лет.</w:t>
      </w:r>
    </w:p>
    <w:p w14:paraId="7A424128"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подлежит нотариальному удостоверению, за исключением случаев депонирования безналичных денежных средств и (или) бездокументарных ценных бумаг.</w:t>
      </w:r>
    </w:p>
    <w:p w14:paraId="5ACA97E9"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возникновении указанных в договоре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оснований для передачи имущества бенефициару (в том числе при совершении бенефициаром или третьим лицом предусмотренных договором действий либо наступлении установленных договором срока или события)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 обязан передать депонированное имущество бенефициару в соответствии с условиями договора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Если указанные в договоре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основания передачи имущества бенефициару в течение срока действия договора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не возникают,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 обязан вернуть полученное имущество депоненту.</w:t>
      </w:r>
    </w:p>
    <w:p w14:paraId="2932B391"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Объектом депонирования могут быть движимые вещи (включая наличные деньги, документарные ценные бумаги и документы), безналичные денежные средства, бездокументарные ценные бумаги.</w:t>
      </w:r>
    </w:p>
    <w:p w14:paraId="191F8710"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После передачи объекта депонирования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-агенту и в течение всего периода действия договора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депонент не вправе распоряжаться данным имуществом, если иное не предусмотрено договором.</w:t>
      </w:r>
    </w:p>
    <w:p w14:paraId="698D2BEE"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Обязательство депонента по передаче бенефициару имущества считается исполненным с момента передачи этого имущества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-агенту.</w:t>
      </w:r>
    </w:p>
    <w:p w14:paraId="67DB2F5C"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Сторонами может быть заключен договор, на основании которого у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-агента должно быть депонировано имущество, подлежащее передаче сторонами двустороннего договора друг другу (взаимное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w:t>
      </w:r>
    </w:p>
    <w:p w14:paraId="5EB4DDD2"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1050</w:t>
      </w:r>
      <w:r w:rsidR="00260EF3"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 xml:space="preserve">Вознаграждение </w:t>
      </w:r>
      <w:proofErr w:type="spellStart"/>
      <w:r w:rsidR="001C4E11" w:rsidRPr="00E739ED">
        <w:rPr>
          <w:rFonts w:ascii="Times New Roman" w:hAnsi="Times New Roman" w:cs="Times New Roman"/>
          <w:b/>
          <w:bCs/>
          <w:color w:val="000000" w:themeColor="text1"/>
          <w:sz w:val="28"/>
          <w:szCs w:val="28"/>
        </w:rPr>
        <w:t>эскроу</w:t>
      </w:r>
      <w:proofErr w:type="spellEnd"/>
      <w:r w:rsidR="001C4E11" w:rsidRPr="00E739ED">
        <w:rPr>
          <w:rFonts w:ascii="Times New Roman" w:hAnsi="Times New Roman" w:cs="Times New Roman"/>
          <w:b/>
          <w:bCs/>
          <w:color w:val="000000" w:themeColor="text1"/>
          <w:sz w:val="28"/>
          <w:szCs w:val="28"/>
        </w:rPr>
        <w:t>-агента</w:t>
      </w:r>
    </w:p>
    <w:p w14:paraId="5BAEB5BA"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 вправе требовать уплаты вознаграждения за исполнение своих обязательств, если иное не предусмотрено договором.</w:t>
      </w:r>
    </w:p>
    <w:p w14:paraId="587E84C0"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Обязательство депонента и бенефициара по уплате вознаграждения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-агенту является солидарным, если иное не предусмотрено договором.</w:t>
      </w:r>
    </w:p>
    <w:p w14:paraId="08B78DF9"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 не вправе засчитывать или удерживать полученное от депонента имущество в счет оплаты или обеспечения оплаты своего вознаграждения, если иное не предусмотрено договором.</w:t>
      </w:r>
    </w:p>
    <w:p w14:paraId="04CE433B"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1051</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Проверка оснований для передачи имущества бенефициару</w:t>
      </w:r>
    </w:p>
    <w:p w14:paraId="77F5E3A1"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договором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предусмотрена необходимость предъявления бенефициаром документов, подтверждающих возникновение оснований для передачи ему имущества,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 обязан проверить их по внешним признакам и при наличии разумных оснований полагать, что представленные документы являются недостоверными, воздержаться от передачи имущества, если иное не предусмотрено договором.</w:t>
      </w:r>
    </w:p>
    <w:p w14:paraId="2F2A9658" w14:textId="77777777" w:rsidR="009D303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Договором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может быть предусмотрена обязанность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-агента проверить наличие оснований для </w:t>
      </w:r>
      <w:r w:rsidR="00260EF3" w:rsidRPr="00E739ED">
        <w:rPr>
          <w:rFonts w:ascii="Times New Roman" w:hAnsi="Times New Roman" w:cs="Times New Roman"/>
          <w:color w:val="000000" w:themeColor="text1"/>
          <w:sz w:val="28"/>
          <w:szCs w:val="28"/>
        </w:rPr>
        <w:t>передачи имущества бенефициару.</w:t>
      </w:r>
    </w:p>
    <w:p w14:paraId="0FD67561" w14:textId="77777777" w:rsidR="001C4E11" w:rsidRPr="00E739ED" w:rsidRDefault="003B07DB"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1052</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Обособление депонированного имущества</w:t>
      </w:r>
    </w:p>
    <w:p w14:paraId="3161C1B0"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Имущество, переданное на депонирование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-агенту, должно быть обособлено от его имущества. Это имущество отражается на отдельном балансе и (или) по нему ведется обособленный учет.</w:t>
      </w:r>
    </w:p>
    <w:p w14:paraId="0E50404D"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C4E11" w:rsidRPr="00E739ED">
        <w:rPr>
          <w:rFonts w:ascii="Times New Roman" w:hAnsi="Times New Roman" w:cs="Times New Roman"/>
          <w:color w:val="000000" w:themeColor="text1"/>
          <w:sz w:val="28"/>
          <w:szCs w:val="28"/>
        </w:rPr>
        <w:t xml:space="preserve">Смешение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-агентом переданного ему на депонирование имущества с иным (в том числе своим) имуществом того же рода не прекращает обязательства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-агента перед депонентом и бенефициаром.</w:t>
      </w:r>
    </w:p>
    <w:p w14:paraId="37BF88C3"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 xml:space="preserve">Если иное не предусмотрено договором или не вытекает из существа обязательства,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-агент не вправе использовать переданное ему на депонирование имущество и распоряжаться им.</w:t>
      </w:r>
    </w:p>
    <w:p w14:paraId="49EE82EC"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1053</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Особенности депонирования вещей</w:t>
      </w:r>
    </w:p>
    <w:p w14:paraId="5E2168A8"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C4E11" w:rsidRPr="00E739ED">
        <w:rPr>
          <w:rFonts w:ascii="Times New Roman" w:hAnsi="Times New Roman" w:cs="Times New Roman"/>
          <w:color w:val="000000" w:themeColor="text1"/>
          <w:sz w:val="28"/>
          <w:szCs w:val="28"/>
        </w:rPr>
        <w:t xml:space="preserve">Если иное не предусмотрено законом, в случае передачи на депонирование вещей депонент сохраняет право собственности на них до даты </w:t>
      </w:r>
      <w:r w:rsidR="001C4E11" w:rsidRPr="00E739ED">
        <w:rPr>
          <w:rFonts w:ascii="Times New Roman" w:hAnsi="Times New Roman" w:cs="Times New Roman"/>
          <w:color w:val="000000" w:themeColor="text1"/>
          <w:sz w:val="28"/>
          <w:szCs w:val="28"/>
        </w:rPr>
        <w:lastRenderedPageBreak/>
        <w:t>возникновения оснований для их передачи бенефициару, а после указанной даты право собственности на депонированные вещи переходит к бенефициару.</w:t>
      </w:r>
    </w:p>
    <w:p w14:paraId="42B8D577"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 отвечает за утрату, недостачу или повреждение переданных ему на депонирование вещей, если не докажет, что эти обстоятельства произошли вследствие непреодолимой силы, либо из-за свойств вещей, о которых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-агент, принимая их на депонирование, не знал и не должен был знать, либо в результате умысла или грубой неосторожности депонента.</w:t>
      </w:r>
    </w:p>
    <w:p w14:paraId="47E2074D" w14:textId="77777777" w:rsidR="00D92E6F"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 xml:space="preserve">К отношениям по договору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 предусматривающему передачу на депонирование вещей, право собственности на которые сохраняется за депонентом, применяются положения главы </w:t>
      </w:r>
      <w:r w:rsidR="0031740B" w:rsidRPr="00E739ED">
        <w:rPr>
          <w:rFonts w:ascii="Times New Roman" w:hAnsi="Times New Roman" w:cs="Times New Roman"/>
          <w:color w:val="000000" w:themeColor="text1"/>
          <w:sz w:val="28"/>
          <w:szCs w:val="28"/>
        </w:rPr>
        <w:t>48</w:t>
      </w:r>
      <w:r w:rsidR="001C4E11" w:rsidRPr="00E739ED">
        <w:rPr>
          <w:rFonts w:ascii="Times New Roman" w:hAnsi="Times New Roman" w:cs="Times New Roman"/>
          <w:color w:val="000000" w:themeColor="text1"/>
          <w:sz w:val="28"/>
          <w:szCs w:val="28"/>
        </w:rPr>
        <w:t xml:space="preserve"> настоящего Кодекса, если иное не предусмотрено правилами настоящей главы, договором или не выте</w:t>
      </w:r>
      <w:r w:rsidR="00260EF3" w:rsidRPr="00E739ED">
        <w:rPr>
          <w:rFonts w:ascii="Times New Roman" w:hAnsi="Times New Roman" w:cs="Times New Roman"/>
          <w:color w:val="000000" w:themeColor="text1"/>
          <w:sz w:val="28"/>
          <w:szCs w:val="28"/>
        </w:rPr>
        <w:t>кает из существа обязательства.</w:t>
      </w:r>
    </w:p>
    <w:p w14:paraId="453F0358"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1054</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Особенности депонирования бездокументарных ценных бумаг и безналичных денежных средств</w:t>
      </w:r>
    </w:p>
    <w:p w14:paraId="1D700FCD"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C4E11" w:rsidRPr="00E739ED">
        <w:rPr>
          <w:rFonts w:ascii="Times New Roman" w:hAnsi="Times New Roman" w:cs="Times New Roman"/>
          <w:color w:val="000000" w:themeColor="text1"/>
          <w:sz w:val="28"/>
          <w:szCs w:val="28"/>
        </w:rPr>
        <w:t xml:space="preserve">При депонировании бездокументарных ценных бумаг запись об обременении таких ценных бумаг осуществляется в соответствии с правилами </w:t>
      </w:r>
      <w:r w:rsidRPr="00E739ED">
        <w:rPr>
          <w:rFonts w:ascii="Times New Roman" w:hAnsi="Times New Roman" w:cs="Times New Roman"/>
          <w:color w:val="000000" w:themeColor="text1"/>
          <w:sz w:val="28"/>
          <w:szCs w:val="28"/>
        </w:rPr>
        <w:t xml:space="preserve">части </w:t>
      </w:r>
      <w:r w:rsidR="001C4E11" w:rsidRPr="00E739ED">
        <w:rPr>
          <w:rFonts w:ascii="Times New Roman" w:hAnsi="Times New Roman" w:cs="Times New Roman"/>
          <w:color w:val="000000" w:themeColor="text1"/>
          <w:sz w:val="28"/>
          <w:szCs w:val="28"/>
        </w:rPr>
        <w:t xml:space="preserve">3 статьи </w:t>
      </w:r>
      <w:r w:rsidR="00AA303E" w:rsidRPr="00E739ED">
        <w:rPr>
          <w:rFonts w:ascii="Times New Roman" w:hAnsi="Times New Roman" w:cs="Times New Roman"/>
          <w:color w:val="000000" w:themeColor="text1"/>
          <w:sz w:val="28"/>
          <w:szCs w:val="28"/>
        </w:rPr>
        <w:t>191</w:t>
      </w:r>
      <w:r w:rsidR="001C4E11" w:rsidRPr="00E739ED">
        <w:rPr>
          <w:rFonts w:ascii="Times New Roman" w:hAnsi="Times New Roman" w:cs="Times New Roman"/>
          <w:color w:val="000000" w:themeColor="text1"/>
          <w:sz w:val="28"/>
          <w:szCs w:val="28"/>
        </w:rPr>
        <w:t xml:space="preserve"> настоящего Кодекса. Иной порядок и особенности депонирования бездокументарных ценных бумаг могут быть установлены законом о рынке ценных бумаг.</w:t>
      </w:r>
    </w:p>
    <w:p w14:paraId="6F1AF43A"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-агент не вправе распоряжаться депонированными бездокументарными ценными бумагами и осуществлять права по таким ценным бумагам, если иное не предусмотрено договором.</w:t>
      </w:r>
    </w:p>
    <w:p w14:paraId="78183D38"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 xml:space="preserve">Если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 не является банком, безналичные денежные средства депонируются на его номинальном счете. Бенефициаром по номинальному счету, открытому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-агенту, является депонент до даты возникновения оснований для передачи имущества бенефициару, предусмотренных договором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 а после указанной даты бенефициаром по номинальному счету является бенефициар по договору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w:t>
      </w:r>
    </w:p>
    <w:p w14:paraId="54F179C4"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1055</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 xml:space="preserve">Особенности обращения взыскания на имущество по требованиям к сторонам договора </w:t>
      </w:r>
      <w:proofErr w:type="spellStart"/>
      <w:r w:rsidR="001C4E11" w:rsidRPr="00E739ED">
        <w:rPr>
          <w:rFonts w:ascii="Times New Roman" w:hAnsi="Times New Roman" w:cs="Times New Roman"/>
          <w:b/>
          <w:bCs/>
          <w:color w:val="000000" w:themeColor="text1"/>
          <w:sz w:val="28"/>
          <w:szCs w:val="28"/>
        </w:rPr>
        <w:t>эскроу</w:t>
      </w:r>
      <w:proofErr w:type="spellEnd"/>
    </w:p>
    <w:p w14:paraId="4ED927BF"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009D3031"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 xml:space="preserve">Обращение взыскания на депонированное имущество, арест такого имущества </w:t>
      </w:r>
      <w:r w:rsidR="009D3031" w:rsidRPr="00E739ED">
        <w:rPr>
          <w:rFonts w:ascii="Times New Roman" w:hAnsi="Times New Roman" w:cs="Times New Roman"/>
          <w:color w:val="000000" w:themeColor="text1"/>
          <w:sz w:val="28"/>
          <w:szCs w:val="28"/>
        </w:rPr>
        <w:t xml:space="preserve">либо </w:t>
      </w:r>
      <w:r w:rsidRPr="00E739ED">
        <w:rPr>
          <w:rFonts w:ascii="Times New Roman" w:hAnsi="Times New Roman" w:cs="Times New Roman"/>
          <w:color w:val="000000" w:themeColor="text1"/>
          <w:sz w:val="28"/>
          <w:szCs w:val="28"/>
        </w:rPr>
        <w:t xml:space="preserve">принятие в отношении его обеспечительных мер по долгам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-агента </w:t>
      </w:r>
      <w:r w:rsidR="009D3031"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депонента не допускается.</w:t>
      </w:r>
    </w:p>
    <w:p w14:paraId="7BD6B887"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C4E11" w:rsidRPr="00E739ED">
        <w:rPr>
          <w:rFonts w:ascii="Times New Roman" w:hAnsi="Times New Roman" w:cs="Times New Roman"/>
          <w:color w:val="000000" w:themeColor="text1"/>
          <w:sz w:val="28"/>
          <w:szCs w:val="28"/>
        </w:rPr>
        <w:t xml:space="preserve">Взыскание по долгам депонента может быть обращено на право (требование) депонента к бенефициару или к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-агенту в случаях прекращения договора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 либо нарушения обязательств по нему. При открытии номинального счета для целей депонирования безналичных денежных средств (</w:t>
      </w:r>
      <w:r w:rsidRPr="00E739ED">
        <w:rPr>
          <w:rFonts w:ascii="Times New Roman" w:hAnsi="Times New Roman" w:cs="Times New Roman"/>
          <w:color w:val="000000" w:themeColor="text1"/>
          <w:sz w:val="28"/>
          <w:szCs w:val="28"/>
        </w:rPr>
        <w:t xml:space="preserve">часть </w:t>
      </w:r>
      <w:r w:rsidR="001C4E11" w:rsidRPr="00E739ED">
        <w:rPr>
          <w:rFonts w:ascii="Times New Roman" w:hAnsi="Times New Roman" w:cs="Times New Roman"/>
          <w:color w:val="000000" w:themeColor="text1"/>
          <w:sz w:val="28"/>
          <w:szCs w:val="28"/>
        </w:rPr>
        <w:t xml:space="preserve">3 статьи </w:t>
      </w:r>
      <w:r w:rsidR="00AA303E" w:rsidRPr="00E739ED">
        <w:rPr>
          <w:rFonts w:ascii="Times New Roman" w:hAnsi="Times New Roman" w:cs="Times New Roman"/>
          <w:color w:val="000000" w:themeColor="text1"/>
          <w:sz w:val="28"/>
          <w:szCs w:val="28"/>
        </w:rPr>
        <w:t>1054</w:t>
      </w:r>
      <w:r w:rsidR="001C4E11" w:rsidRPr="00E739ED">
        <w:rPr>
          <w:rFonts w:ascii="Times New Roman" w:hAnsi="Times New Roman" w:cs="Times New Roman"/>
          <w:color w:val="000000" w:themeColor="text1"/>
          <w:sz w:val="28"/>
          <w:szCs w:val="28"/>
        </w:rPr>
        <w:t xml:space="preserve">) не применяются правила статьи </w:t>
      </w:r>
      <w:r w:rsidR="00AA303E" w:rsidRPr="00E739ED">
        <w:rPr>
          <w:rFonts w:ascii="Times New Roman" w:hAnsi="Times New Roman" w:cs="Times New Roman"/>
          <w:color w:val="000000" w:themeColor="text1"/>
          <w:sz w:val="28"/>
          <w:szCs w:val="28"/>
        </w:rPr>
        <w:t>975</w:t>
      </w:r>
      <w:r w:rsidR="001C4E11" w:rsidRPr="00E739ED">
        <w:rPr>
          <w:rFonts w:ascii="Times New Roman" w:hAnsi="Times New Roman" w:cs="Times New Roman"/>
          <w:color w:val="000000" w:themeColor="text1"/>
          <w:sz w:val="28"/>
          <w:szCs w:val="28"/>
        </w:rPr>
        <w:t xml:space="preserve"> об аресте или о списании денежных средств.</w:t>
      </w:r>
    </w:p>
    <w:p w14:paraId="777213B1" w14:textId="77777777" w:rsidR="009D303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 xml:space="preserve">По долгам бенефициара взыскание может быть обращено на его право (требование) к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-агенту о передаче депонированного имущества.</w:t>
      </w:r>
    </w:p>
    <w:p w14:paraId="6E6A68DB"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1056</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 xml:space="preserve">Прекращение договора </w:t>
      </w:r>
      <w:proofErr w:type="spellStart"/>
      <w:r w:rsidR="001C4E11" w:rsidRPr="00E739ED">
        <w:rPr>
          <w:rFonts w:ascii="Times New Roman" w:hAnsi="Times New Roman" w:cs="Times New Roman"/>
          <w:b/>
          <w:bCs/>
          <w:color w:val="000000" w:themeColor="text1"/>
          <w:sz w:val="28"/>
          <w:szCs w:val="28"/>
        </w:rPr>
        <w:t>эскроу</w:t>
      </w:r>
      <w:proofErr w:type="spellEnd"/>
    </w:p>
    <w:p w14:paraId="034587A2"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C4E11" w:rsidRPr="00E739ED">
        <w:rPr>
          <w:rFonts w:ascii="Times New Roman" w:hAnsi="Times New Roman" w:cs="Times New Roman"/>
          <w:color w:val="000000" w:themeColor="text1"/>
          <w:sz w:val="28"/>
          <w:szCs w:val="28"/>
        </w:rPr>
        <w:t xml:space="preserve">Договор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 прекращается вследствие смерти</w:t>
      </w:r>
      <w:r w:rsidRPr="00E739ED">
        <w:rPr>
          <w:rFonts w:ascii="Times New Roman" w:hAnsi="Times New Roman" w:cs="Times New Roman"/>
          <w:color w:val="000000" w:themeColor="text1"/>
          <w:sz w:val="28"/>
          <w:szCs w:val="28"/>
        </w:rPr>
        <w:t xml:space="preserve"> физического лица</w:t>
      </w:r>
      <w:r w:rsidR="001C4E11" w:rsidRPr="00E739ED">
        <w:rPr>
          <w:rFonts w:ascii="Times New Roman" w:hAnsi="Times New Roman" w:cs="Times New Roman"/>
          <w:color w:val="000000" w:themeColor="text1"/>
          <w:sz w:val="28"/>
          <w:szCs w:val="28"/>
        </w:rPr>
        <w:t xml:space="preserve">, являющегося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-агентом, признания его недееспособным, ограниченно дееспособным или безвестно отсутствующим, прекращения полномочий нотариуса, являющегося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-агентом, ликвидации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-агента, являющегося юридическим лицом, истечения срока договора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а также по иным предусмотренным настоящим Кодексом основаниям.</w:t>
      </w:r>
    </w:p>
    <w:p w14:paraId="1D70FEE3"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Депонент и бенефициар могут отказаться от договора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направив совместное уведомление об этом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-агенту в письменной форме или иным способом, предусмотренным договором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w:t>
      </w:r>
    </w:p>
    <w:p w14:paraId="12EF0451"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C4E11" w:rsidRPr="00E739ED">
        <w:rPr>
          <w:rFonts w:ascii="Times New Roman" w:hAnsi="Times New Roman" w:cs="Times New Roman"/>
          <w:color w:val="000000" w:themeColor="text1"/>
          <w:sz w:val="28"/>
          <w:szCs w:val="28"/>
        </w:rPr>
        <w:t xml:space="preserve">При прекращении договора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 депонированное имущество, если иное не предусмотрено соглашением депонента и бенефициара, подлежит возврату депоненту, а при возникновении оснований для передачи этого имущества бенефициару подлежит передаче бенефициару.</w:t>
      </w:r>
    </w:p>
    <w:p w14:paraId="7685443B"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 xml:space="preserve">Если договор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 до наступления предусмотренных настоящей статьей обстоятельств не был передан другому лицу (статья </w:t>
      </w:r>
      <w:r w:rsidR="00AA303E" w:rsidRPr="00E739ED">
        <w:rPr>
          <w:rFonts w:ascii="Times New Roman" w:hAnsi="Times New Roman" w:cs="Times New Roman"/>
          <w:color w:val="000000" w:themeColor="text1"/>
          <w:sz w:val="28"/>
          <w:szCs w:val="28"/>
        </w:rPr>
        <w:t>492</w:t>
      </w:r>
      <w:r w:rsidR="001C4E11" w:rsidRPr="00E739ED">
        <w:rPr>
          <w:rFonts w:ascii="Times New Roman" w:hAnsi="Times New Roman" w:cs="Times New Roman"/>
          <w:color w:val="000000" w:themeColor="text1"/>
          <w:sz w:val="28"/>
          <w:szCs w:val="28"/>
        </w:rPr>
        <w:t>), депонированное имущество подлежит возврату депоненту, а при возникновении оснований для передачи этого имущества бенефициару подлежит передаче бенефициару.</w:t>
      </w:r>
    </w:p>
    <w:p w14:paraId="71977D19"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50</w:t>
      </w:r>
      <w:r w:rsidR="003B07DB" w:rsidRPr="00E739ED">
        <w:rPr>
          <w:rFonts w:ascii="Times New Roman" w:hAnsi="Times New Roman" w:cs="Times New Roman"/>
          <w:color w:val="000000" w:themeColor="text1"/>
          <w:sz w:val="28"/>
          <w:szCs w:val="28"/>
        </w:rPr>
        <w:t>. </w:t>
      </w:r>
      <w:r w:rsidR="00721AC1" w:rsidRPr="00E739ED">
        <w:rPr>
          <w:rFonts w:ascii="Times New Roman" w:hAnsi="Times New Roman" w:cs="Times New Roman"/>
          <w:b/>
          <w:color w:val="000000" w:themeColor="text1"/>
          <w:sz w:val="28"/>
          <w:szCs w:val="28"/>
        </w:rPr>
        <w:t>Страхование</w:t>
      </w:r>
    </w:p>
    <w:p w14:paraId="5BA7170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873457" w:rsidRPr="00E739ED">
        <w:rPr>
          <w:rFonts w:ascii="Times New Roman" w:hAnsi="Times New Roman" w:cs="Times New Roman"/>
          <w:color w:val="000000" w:themeColor="text1"/>
          <w:sz w:val="28"/>
          <w:szCs w:val="28"/>
        </w:rPr>
        <w:t>1057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Добровольное и обязательное страхование</w:t>
      </w:r>
    </w:p>
    <w:p w14:paraId="342C28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Страхование осуществляется на основании договоров имущественного или личного страхования, заключаемых физическим или юридическим лицом (страхователем) со страховой организацией (страховщиком).</w:t>
      </w:r>
    </w:p>
    <w:p w14:paraId="1D07D0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 личного страхования является публичным договором </w:t>
      </w:r>
      <w:r w:rsidR="00A45EF9" w:rsidRPr="00E739ED">
        <w:rPr>
          <w:rFonts w:ascii="Times New Roman" w:hAnsi="Times New Roman" w:cs="Times New Roman"/>
          <w:color w:val="000000" w:themeColor="text1"/>
          <w:sz w:val="28"/>
          <w:szCs w:val="28"/>
        </w:rPr>
        <w:t>(статья </w:t>
      </w:r>
      <w:r w:rsidR="00E74B9F" w:rsidRPr="00E739ED">
        <w:rPr>
          <w:rFonts w:ascii="Times New Roman" w:hAnsi="Times New Roman" w:cs="Times New Roman"/>
          <w:color w:val="000000" w:themeColor="text1"/>
          <w:sz w:val="28"/>
          <w:szCs w:val="28"/>
        </w:rPr>
        <w:t>528</w:t>
      </w:r>
      <w:r w:rsidRPr="00E739ED">
        <w:rPr>
          <w:rFonts w:ascii="Times New Roman" w:hAnsi="Times New Roman" w:cs="Times New Roman"/>
          <w:color w:val="000000" w:themeColor="text1"/>
          <w:sz w:val="28"/>
          <w:szCs w:val="28"/>
        </w:rPr>
        <w:t>).</w:t>
      </w:r>
    </w:p>
    <w:p w14:paraId="4FCB68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законом на указанных в нем лиц возлагается обязанность страховать в качестве страхователей жизнь, здо</w:t>
      </w:r>
      <w:r w:rsidR="00B67E0E" w:rsidRPr="00E739ED">
        <w:rPr>
          <w:rFonts w:ascii="Times New Roman" w:hAnsi="Times New Roman" w:cs="Times New Roman"/>
          <w:color w:val="000000" w:themeColor="text1"/>
          <w:sz w:val="28"/>
          <w:szCs w:val="28"/>
        </w:rPr>
        <w:t>ровье или имущество других лиц либо</w:t>
      </w:r>
      <w:r w:rsidRPr="00E739ED">
        <w:rPr>
          <w:rFonts w:ascii="Times New Roman" w:hAnsi="Times New Roman" w:cs="Times New Roman"/>
          <w:color w:val="000000" w:themeColor="text1"/>
          <w:sz w:val="28"/>
          <w:szCs w:val="28"/>
        </w:rPr>
        <w:t xml:space="preserve"> свою гражданскую ответственность перед другими лицами за свой счет или за счет заинтересованных лиц (обязательное страхование), страхование осуществляется путем заключения договоров в соответствии с правилами настоящей главы. Для страховщиков заключение договоров страхования на предложенных страхователем условиях не является обязательным.</w:t>
      </w:r>
    </w:p>
    <w:p w14:paraId="496C62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Законом могут быть предусмотрены случаи обязательного страхования жизни, здоровья и имущества физических лиц за счет средств, предоставленных из соответствующего бюджета (обязательно</w:t>
      </w:r>
      <w:r w:rsidR="00721AC1" w:rsidRPr="00E739ED">
        <w:rPr>
          <w:rFonts w:ascii="Times New Roman" w:hAnsi="Times New Roman" w:cs="Times New Roman"/>
          <w:color w:val="000000" w:themeColor="text1"/>
          <w:sz w:val="28"/>
          <w:szCs w:val="28"/>
        </w:rPr>
        <w:t>е государственное страхование).</w:t>
      </w:r>
    </w:p>
    <w:p w14:paraId="5E10977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1058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Интересы, страхование которых не допускается</w:t>
      </w:r>
    </w:p>
    <w:p w14:paraId="3D8FE6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Страхование противоправных интересов не допускается.</w:t>
      </w:r>
    </w:p>
    <w:p w14:paraId="5494663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 допускается страхование убытков от участия в играх, лотереях и пари.</w:t>
      </w:r>
    </w:p>
    <w:p w14:paraId="5C22E9C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 допускается страхование расходов, к которым лицо может быть принуждено в целях освобождения заложников.</w:t>
      </w:r>
    </w:p>
    <w:p w14:paraId="426E88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Условия договоров страхования, противоречащие частям 1</w:t>
      </w:r>
      <w:r w:rsidR="00E74B9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3 настоящей статьи, ни</w:t>
      </w:r>
      <w:r w:rsidR="00721AC1" w:rsidRPr="00E739ED">
        <w:rPr>
          <w:rFonts w:ascii="Times New Roman" w:hAnsi="Times New Roman" w:cs="Times New Roman"/>
          <w:color w:val="000000" w:themeColor="text1"/>
          <w:sz w:val="28"/>
          <w:szCs w:val="28"/>
        </w:rPr>
        <w:t>чтожны.</w:t>
      </w:r>
    </w:p>
    <w:p w14:paraId="2581F0D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1059</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имущественного страхования</w:t>
      </w:r>
    </w:p>
    <w:p w14:paraId="05014A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имущественного страхования одна сторона (страховщик) обязуется за обусловленную договором плату (страховую премию) при наступлении предусмотренного в договоре события (страхового случая) </w:t>
      </w:r>
      <w:r w:rsidRPr="00E739ED">
        <w:rPr>
          <w:rFonts w:ascii="Times New Roman" w:hAnsi="Times New Roman" w:cs="Times New Roman"/>
          <w:color w:val="000000" w:themeColor="text1"/>
          <w:sz w:val="28"/>
          <w:szCs w:val="28"/>
        </w:rPr>
        <w:lastRenderedPageBreak/>
        <w:t>возместить другой стороне (страхователю) или иному лицу, в пользу которого заключен договор (выгодоприобретателю), причиненные вследствие этого события убытки в застрахованном имуществе либо убытки в связи с иными имущественными интересами страхователя (выплатить страховое возмещение) в пределах определенной договором суммы (страховой суммы).</w:t>
      </w:r>
    </w:p>
    <w:p w14:paraId="1DA4A3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договору имущественного страхования могут быть, в частности, застрахованы следующие имущественные интересы:</w:t>
      </w:r>
    </w:p>
    <w:p w14:paraId="5010A0C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риск утраты (гибели), недостачи или повреждения определенного имущества </w:t>
      </w:r>
      <w:r w:rsidR="00A45EF9" w:rsidRPr="00E739ED">
        <w:rPr>
          <w:rFonts w:ascii="Times New Roman" w:hAnsi="Times New Roman" w:cs="Times New Roman"/>
          <w:color w:val="000000" w:themeColor="text1"/>
          <w:sz w:val="28"/>
          <w:szCs w:val="28"/>
        </w:rPr>
        <w:t>(статья </w:t>
      </w:r>
      <w:r w:rsidR="006553B4" w:rsidRPr="00E739ED">
        <w:rPr>
          <w:rFonts w:ascii="Times New Roman" w:hAnsi="Times New Roman" w:cs="Times New Roman"/>
          <w:color w:val="000000" w:themeColor="text1"/>
          <w:sz w:val="28"/>
          <w:szCs w:val="28"/>
        </w:rPr>
        <w:t>1060</w:t>
      </w:r>
      <w:r w:rsidRPr="00E739ED">
        <w:rPr>
          <w:rFonts w:ascii="Times New Roman" w:hAnsi="Times New Roman" w:cs="Times New Roman"/>
          <w:color w:val="000000" w:themeColor="text1"/>
          <w:sz w:val="28"/>
          <w:szCs w:val="28"/>
        </w:rPr>
        <w:t>);</w:t>
      </w:r>
    </w:p>
    <w:p w14:paraId="28F42D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риск ответственности по обязательствам, возникающим вследствие причинения вреда жизни, здоровью или имуществу других лиц, а в случаях, предусмотренных законом, также ответственности по договорам - риск гражданс</w:t>
      </w:r>
      <w:r w:rsidR="001E13EB" w:rsidRPr="00E739ED">
        <w:rPr>
          <w:rFonts w:ascii="Times New Roman" w:hAnsi="Times New Roman" w:cs="Times New Roman"/>
          <w:color w:val="000000" w:themeColor="text1"/>
          <w:sz w:val="28"/>
          <w:szCs w:val="28"/>
        </w:rPr>
        <w:t xml:space="preserve">кой ответственности (статьи </w:t>
      </w:r>
      <w:r w:rsidR="006553B4" w:rsidRPr="00E739ED">
        <w:rPr>
          <w:rFonts w:ascii="Times New Roman" w:hAnsi="Times New Roman" w:cs="Times New Roman"/>
          <w:color w:val="000000" w:themeColor="text1"/>
          <w:sz w:val="28"/>
          <w:szCs w:val="28"/>
        </w:rPr>
        <w:t>1061</w:t>
      </w:r>
      <w:r w:rsidR="001E13EB" w:rsidRPr="00E739ED">
        <w:rPr>
          <w:rFonts w:ascii="Times New Roman" w:hAnsi="Times New Roman" w:cs="Times New Roman"/>
          <w:color w:val="000000" w:themeColor="text1"/>
          <w:sz w:val="28"/>
          <w:szCs w:val="28"/>
        </w:rPr>
        <w:t xml:space="preserve"> и </w:t>
      </w:r>
      <w:r w:rsidR="006553B4" w:rsidRPr="00E739ED">
        <w:rPr>
          <w:rFonts w:ascii="Times New Roman" w:hAnsi="Times New Roman" w:cs="Times New Roman"/>
          <w:color w:val="000000" w:themeColor="text1"/>
          <w:sz w:val="28"/>
          <w:szCs w:val="28"/>
        </w:rPr>
        <w:t>1062</w:t>
      </w:r>
      <w:r w:rsidRPr="00E739ED">
        <w:rPr>
          <w:rFonts w:ascii="Times New Roman" w:hAnsi="Times New Roman" w:cs="Times New Roman"/>
          <w:color w:val="000000" w:themeColor="text1"/>
          <w:sz w:val="28"/>
          <w:szCs w:val="28"/>
        </w:rPr>
        <w:t>);</w:t>
      </w:r>
    </w:p>
    <w:p w14:paraId="3A8877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риск убытков от предпринимательской деятельности из-за нарушения своих обязательств контрагентами предпринимателя или изменения условий этой деятельности по не зависящим от предпринимателя обстоятельствам, в том числе риск неполучения ожидаемых доходов - предприн</w:t>
      </w:r>
      <w:r w:rsidR="00721AC1" w:rsidRPr="00E739ED">
        <w:rPr>
          <w:rFonts w:ascii="Times New Roman" w:hAnsi="Times New Roman" w:cs="Times New Roman"/>
          <w:color w:val="000000" w:themeColor="text1"/>
          <w:sz w:val="28"/>
          <w:szCs w:val="28"/>
        </w:rPr>
        <w:t xml:space="preserve">имательский риск </w:t>
      </w:r>
      <w:r w:rsidR="00A45EF9" w:rsidRPr="00E739ED">
        <w:rPr>
          <w:rFonts w:ascii="Times New Roman" w:hAnsi="Times New Roman" w:cs="Times New Roman"/>
          <w:color w:val="000000" w:themeColor="text1"/>
          <w:sz w:val="28"/>
          <w:szCs w:val="28"/>
        </w:rPr>
        <w:t>(статья </w:t>
      </w:r>
      <w:r w:rsidR="006553B4" w:rsidRPr="00E739ED">
        <w:rPr>
          <w:rFonts w:ascii="Times New Roman" w:hAnsi="Times New Roman" w:cs="Times New Roman"/>
          <w:color w:val="000000" w:themeColor="text1"/>
          <w:sz w:val="28"/>
          <w:szCs w:val="28"/>
        </w:rPr>
        <w:t>1063</w:t>
      </w:r>
      <w:r w:rsidR="00721AC1" w:rsidRPr="00E739ED">
        <w:rPr>
          <w:rFonts w:ascii="Times New Roman" w:hAnsi="Times New Roman" w:cs="Times New Roman"/>
          <w:color w:val="000000" w:themeColor="text1"/>
          <w:sz w:val="28"/>
          <w:szCs w:val="28"/>
        </w:rPr>
        <w:t>).</w:t>
      </w:r>
    </w:p>
    <w:p w14:paraId="205F16D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1060</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имущества</w:t>
      </w:r>
    </w:p>
    <w:p w14:paraId="7AFB2B6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Имущество может быть застраховано по договору страхования в пользу лица (страхователя или выгодоприобретателя), имеющего основанный на законе, ином нормативном правовом акте или договоре интерес в сохранении этого имущества.</w:t>
      </w:r>
    </w:p>
    <w:p w14:paraId="10BD53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имущества, заключенный при отсутствии у страхователя или выгодоприобретателя интереса в сохранении застрахованного имущества, недействителен.</w:t>
      </w:r>
    </w:p>
    <w:p w14:paraId="4A27255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имущества в пользу выгодоприобретателя может быть заключен без указания имени или наименования выгодоприобретателя.</w:t>
      </w:r>
    </w:p>
    <w:p w14:paraId="5AD110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заключении такого договора страхователю выдается страховой полис на предъявителя. При осуществлении страхователем или выгодоприобретателем прав по такому договору необходимо представ</w:t>
      </w:r>
      <w:r w:rsidR="00721AC1" w:rsidRPr="00E739ED">
        <w:rPr>
          <w:rFonts w:ascii="Times New Roman" w:hAnsi="Times New Roman" w:cs="Times New Roman"/>
          <w:color w:val="000000" w:themeColor="text1"/>
          <w:sz w:val="28"/>
          <w:szCs w:val="28"/>
        </w:rPr>
        <w:t>ление этого полиса страховщику.</w:t>
      </w:r>
    </w:p>
    <w:p w14:paraId="2181C5D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1061</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отве</w:t>
      </w:r>
      <w:r w:rsidR="00721AC1" w:rsidRPr="00E739ED">
        <w:rPr>
          <w:rFonts w:ascii="Times New Roman" w:hAnsi="Times New Roman" w:cs="Times New Roman"/>
          <w:b/>
          <w:color w:val="000000" w:themeColor="text1"/>
          <w:sz w:val="28"/>
          <w:szCs w:val="28"/>
        </w:rPr>
        <w:t>тственности за причинение вреда</w:t>
      </w:r>
    </w:p>
    <w:p w14:paraId="0A8F4F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страхования риска ответственности по обязательствам, возникающим вследствие причинения вреда жизни, здоровью или имуществу других лиц, может быть застрахован риск ответственности самого страхователя или иного лица, на которое такая ответственность может быть возложена.</w:t>
      </w:r>
    </w:p>
    <w:p w14:paraId="36E5DFC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Лицо, риск ответственности которого за причинение вреда застрахован, должно быть </w:t>
      </w:r>
      <w:r w:rsidR="00B67E0E" w:rsidRPr="00E739ED">
        <w:rPr>
          <w:rFonts w:ascii="Times New Roman" w:hAnsi="Times New Roman" w:cs="Times New Roman"/>
          <w:color w:val="000000" w:themeColor="text1"/>
          <w:sz w:val="28"/>
          <w:szCs w:val="28"/>
        </w:rPr>
        <w:t xml:space="preserve">указано </w:t>
      </w:r>
      <w:r w:rsidRPr="00E739ED">
        <w:rPr>
          <w:rFonts w:ascii="Times New Roman" w:hAnsi="Times New Roman" w:cs="Times New Roman"/>
          <w:color w:val="000000" w:themeColor="text1"/>
          <w:sz w:val="28"/>
          <w:szCs w:val="28"/>
        </w:rPr>
        <w:t>в договоре страхования. Если это лицо в договоре не</w:t>
      </w:r>
      <w:r w:rsidR="00B67E0E" w:rsidRPr="00E739ED">
        <w:rPr>
          <w:rFonts w:ascii="Times New Roman" w:hAnsi="Times New Roman" w:cs="Times New Roman"/>
          <w:color w:val="000000" w:themeColor="text1"/>
          <w:sz w:val="28"/>
          <w:szCs w:val="28"/>
        </w:rPr>
        <w:t xml:space="preserve"> указано</w:t>
      </w:r>
      <w:r w:rsidRPr="00E739ED">
        <w:rPr>
          <w:rFonts w:ascii="Times New Roman" w:hAnsi="Times New Roman" w:cs="Times New Roman"/>
          <w:color w:val="000000" w:themeColor="text1"/>
          <w:sz w:val="28"/>
          <w:szCs w:val="28"/>
        </w:rPr>
        <w:t>, считается застрахованным риск ответственности самого страхователя.</w:t>
      </w:r>
    </w:p>
    <w:p w14:paraId="2BC6F2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риска ответственности за причинение вреда считается заключенным в пользу лиц, которым может быть причинен вред (выгодоприобретателей), даже если договор заключен в пользу страхователя или иного лица, ответственных за причинение вреда, либо в договоре не</w:t>
      </w:r>
      <w:r w:rsidR="00B67E0E" w:rsidRPr="00E739ED">
        <w:rPr>
          <w:rFonts w:ascii="Times New Roman" w:hAnsi="Times New Roman" w:cs="Times New Roman"/>
          <w:color w:val="000000" w:themeColor="text1"/>
          <w:sz w:val="28"/>
          <w:szCs w:val="28"/>
        </w:rPr>
        <w:t xml:space="preserve"> указано</w:t>
      </w:r>
      <w:r w:rsidRPr="00E739ED">
        <w:rPr>
          <w:rFonts w:ascii="Times New Roman" w:hAnsi="Times New Roman" w:cs="Times New Roman"/>
          <w:color w:val="000000" w:themeColor="text1"/>
          <w:sz w:val="28"/>
          <w:szCs w:val="28"/>
        </w:rPr>
        <w:t>, в чью пользу он заключен.</w:t>
      </w:r>
    </w:p>
    <w:p w14:paraId="0A5D28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ответственность за причинение вреда застрахована в силу того, что ее страхование обязательно, а также в других случаях, предусмотренных законом или договором страхования такой ответственности, лицо, в пользу которого считается заключенным договор страхования, вправе предъявить непосредственно страховщику требование о возмещении вр</w:t>
      </w:r>
      <w:r w:rsidR="00721AC1" w:rsidRPr="00E739ED">
        <w:rPr>
          <w:rFonts w:ascii="Times New Roman" w:hAnsi="Times New Roman" w:cs="Times New Roman"/>
          <w:color w:val="000000" w:themeColor="text1"/>
          <w:sz w:val="28"/>
          <w:szCs w:val="28"/>
        </w:rPr>
        <w:t>еда в пределах страховой суммы.</w:t>
      </w:r>
    </w:p>
    <w:p w14:paraId="32DDABD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ответственности по договору</w:t>
      </w:r>
    </w:p>
    <w:p w14:paraId="7D161E5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Страхование риска ответственности за нарушение договора допускается в случаях, предусмотренных законом.</w:t>
      </w:r>
    </w:p>
    <w:p w14:paraId="5497A5A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страхования риска ответственности за нарушение договора может быть застрахован только риск ответственности самого страхователя. Договор страхования, не соответствующий этому требованию, ничтожен.</w:t>
      </w:r>
    </w:p>
    <w:p w14:paraId="58BB102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Риск ответственности за нарушение договора считается застрахованным в пользу стороны, перед которой по условиям этого договора страхователь </w:t>
      </w:r>
      <w:r w:rsidRPr="00E739ED">
        <w:rPr>
          <w:rFonts w:ascii="Times New Roman" w:hAnsi="Times New Roman" w:cs="Times New Roman"/>
          <w:color w:val="000000" w:themeColor="text1"/>
          <w:sz w:val="28"/>
          <w:szCs w:val="28"/>
        </w:rPr>
        <w:lastRenderedPageBreak/>
        <w:t xml:space="preserve">должен нести соответствующую </w:t>
      </w:r>
      <w:proofErr w:type="gramStart"/>
      <w:r w:rsidRPr="00E739ED">
        <w:rPr>
          <w:rFonts w:ascii="Times New Roman" w:hAnsi="Times New Roman" w:cs="Times New Roman"/>
          <w:color w:val="000000" w:themeColor="text1"/>
          <w:sz w:val="28"/>
          <w:szCs w:val="28"/>
        </w:rPr>
        <w:t>ответственность,</w:t>
      </w:r>
      <w:r w:rsidR="006553B4" w:rsidRPr="00E739ED">
        <w:rPr>
          <w:rFonts w:ascii="Times New Roman" w:hAnsi="Times New Roman" w:cs="Times New Roman"/>
          <w:color w:val="000000" w:themeColor="text1"/>
          <w:sz w:val="28"/>
          <w:szCs w:val="28"/>
        </w:rPr>
        <w:t>–</w:t>
      </w:r>
      <w:proofErr w:type="gramEnd"/>
      <w:r w:rsidRPr="00E739ED">
        <w:rPr>
          <w:rFonts w:ascii="Times New Roman" w:hAnsi="Times New Roman" w:cs="Times New Roman"/>
          <w:color w:val="000000" w:themeColor="text1"/>
          <w:sz w:val="28"/>
          <w:szCs w:val="28"/>
        </w:rPr>
        <w:t xml:space="preserve"> выгодоприобретателя, даже если договор страхования заключен в пользу другого лица либо в нем не</w:t>
      </w:r>
      <w:r w:rsidR="00B639D2" w:rsidRPr="00E739ED">
        <w:rPr>
          <w:rFonts w:ascii="Times New Roman" w:hAnsi="Times New Roman" w:cs="Times New Roman"/>
          <w:color w:val="000000" w:themeColor="text1"/>
          <w:sz w:val="28"/>
          <w:szCs w:val="28"/>
        </w:rPr>
        <w:t xml:space="preserve"> указано</w:t>
      </w:r>
      <w:r w:rsidRPr="00E739ED">
        <w:rPr>
          <w:rFonts w:ascii="Times New Roman" w:hAnsi="Times New Roman" w:cs="Times New Roman"/>
          <w:color w:val="000000" w:themeColor="text1"/>
          <w:sz w:val="28"/>
          <w:szCs w:val="28"/>
        </w:rPr>
        <w:t>, в чью пользу он заключе</w:t>
      </w:r>
      <w:r w:rsidR="00721AC1" w:rsidRPr="00E739ED">
        <w:rPr>
          <w:rFonts w:ascii="Times New Roman" w:hAnsi="Times New Roman" w:cs="Times New Roman"/>
          <w:color w:val="000000" w:themeColor="text1"/>
          <w:sz w:val="28"/>
          <w:szCs w:val="28"/>
        </w:rPr>
        <w:t>н.</w:t>
      </w:r>
    </w:p>
    <w:p w14:paraId="1B674DC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1063</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предпринимательского риска</w:t>
      </w:r>
    </w:p>
    <w:p w14:paraId="651FD2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страхования предпринимательского риска может быть застрахован предпринимательский риск только самого страхователя и только в его пользу.</w:t>
      </w:r>
    </w:p>
    <w:p w14:paraId="10DCCCA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предпринимательского риска лица, не являющегося страхователем, ничтожен.</w:t>
      </w:r>
    </w:p>
    <w:p w14:paraId="01A3F85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предпринимательского риска в пользу лица, не являющегося страхователем, считается зак</w:t>
      </w:r>
      <w:r w:rsidR="00721AC1" w:rsidRPr="00E739ED">
        <w:rPr>
          <w:rFonts w:ascii="Times New Roman" w:hAnsi="Times New Roman" w:cs="Times New Roman"/>
          <w:color w:val="000000" w:themeColor="text1"/>
          <w:sz w:val="28"/>
          <w:szCs w:val="28"/>
        </w:rPr>
        <w:t>люченным в пользу страхователя.</w:t>
      </w:r>
    </w:p>
    <w:p w14:paraId="0A79E02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личного страхования</w:t>
      </w:r>
    </w:p>
    <w:p w14:paraId="00989F1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личного страхования одна сторона (страховщик) обязуется за обусловленную договором плату (страховую премию), уплачиваемую другой стороной (страхователем), выплатить единовременно или выплачивать периодически обусловленную договором сумму (страховую сумму) в случае причинения вреда жизни или здоровью самого страхователя или другого </w:t>
      </w:r>
      <w:r w:rsidR="00B67E0E" w:rsidRPr="00E739ED">
        <w:rPr>
          <w:rFonts w:ascii="Times New Roman" w:hAnsi="Times New Roman" w:cs="Times New Roman"/>
          <w:color w:val="000000" w:themeColor="text1"/>
          <w:sz w:val="28"/>
          <w:szCs w:val="28"/>
        </w:rPr>
        <w:t xml:space="preserve">указанного </w:t>
      </w:r>
      <w:r w:rsidRPr="00E739ED">
        <w:rPr>
          <w:rFonts w:ascii="Times New Roman" w:hAnsi="Times New Roman" w:cs="Times New Roman"/>
          <w:color w:val="000000" w:themeColor="text1"/>
          <w:sz w:val="28"/>
          <w:szCs w:val="28"/>
        </w:rPr>
        <w:t>в договоре физического лица (застрахованного лица), достижения им определенного возраста или наступления в его жизни иного предусмотренного договором события (страхового случая).</w:t>
      </w:r>
    </w:p>
    <w:p w14:paraId="7A1B3A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на получение страховой суммы принадлежит лицу, в пользу которого заключен договор.</w:t>
      </w:r>
    </w:p>
    <w:p w14:paraId="0197E2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 личного страхования считается заключенным в пользу застрахованного лица, если в договоре </w:t>
      </w:r>
      <w:r w:rsidR="00B67E0E" w:rsidRPr="00E739ED">
        <w:rPr>
          <w:rFonts w:ascii="Times New Roman" w:hAnsi="Times New Roman" w:cs="Times New Roman"/>
          <w:color w:val="000000" w:themeColor="text1"/>
          <w:sz w:val="28"/>
          <w:szCs w:val="28"/>
        </w:rPr>
        <w:t xml:space="preserve">другое лицо </w:t>
      </w:r>
      <w:r w:rsidRPr="00E739ED">
        <w:rPr>
          <w:rFonts w:ascii="Times New Roman" w:hAnsi="Times New Roman" w:cs="Times New Roman"/>
          <w:color w:val="000000" w:themeColor="text1"/>
          <w:sz w:val="28"/>
          <w:szCs w:val="28"/>
        </w:rPr>
        <w:t xml:space="preserve">не </w:t>
      </w:r>
      <w:r w:rsidR="00B67E0E" w:rsidRPr="00E739ED">
        <w:rPr>
          <w:rFonts w:ascii="Times New Roman" w:hAnsi="Times New Roman" w:cs="Times New Roman"/>
          <w:color w:val="000000" w:themeColor="text1"/>
          <w:sz w:val="28"/>
          <w:szCs w:val="28"/>
        </w:rPr>
        <w:t xml:space="preserve">указано </w:t>
      </w:r>
      <w:r w:rsidRPr="00E739ED">
        <w:rPr>
          <w:rFonts w:ascii="Times New Roman" w:hAnsi="Times New Roman" w:cs="Times New Roman"/>
          <w:color w:val="000000" w:themeColor="text1"/>
          <w:sz w:val="28"/>
          <w:szCs w:val="28"/>
        </w:rPr>
        <w:t xml:space="preserve">в качестве выгодоприобретателя. В случае смерти лица, застрахованного по договору, в котором не </w:t>
      </w:r>
      <w:r w:rsidR="00B67E0E" w:rsidRPr="00E739ED">
        <w:rPr>
          <w:rFonts w:ascii="Times New Roman" w:hAnsi="Times New Roman" w:cs="Times New Roman"/>
          <w:color w:val="000000" w:themeColor="text1"/>
          <w:sz w:val="28"/>
          <w:szCs w:val="28"/>
        </w:rPr>
        <w:t xml:space="preserve">указан </w:t>
      </w:r>
      <w:r w:rsidRPr="00E739ED">
        <w:rPr>
          <w:rFonts w:ascii="Times New Roman" w:hAnsi="Times New Roman" w:cs="Times New Roman"/>
          <w:color w:val="000000" w:themeColor="text1"/>
          <w:sz w:val="28"/>
          <w:szCs w:val="28"/>
        </w:rPr>
        <w:t>иной выгодоприобретатель, выгодоприобретателями признаются наследники застрахованного лица.</w:t>
      </w:r>
    </w:p>
    <w:p w14:paraId="3AD2185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 личного страхования в пользу лица, не являющегося застрахованным лицом, в том числе в пользу не являющегося застрахованным лицом страхователя, может быть заключен лишь с письменного согласия </w:t>
      </w:r>
      <w:r w:rsidRPr="00E739ED">
        <w:rPr>
          <w:rFonts w:ascii="Times New Roman" w:hAnsi="Times New Roman" w:cs="Times New Roman"/>
          <w:color w:val="000000" w:themeColor="text1"/>
          <w:sz w:val="28"/>
          <w:szCs w:val="28"/>
        </w:rPr>
        <w:lastRenderedPageBreak/>
        <w:t>застрахованного лица. При отсутствии такого согласия договор может быть признан недействительным по иску застрахованного лица, а в случае смерти этого лица по</w:t>
      </w:r>
      <w:r w:rsidR="00721AC1" w:rsidRPr="00E739ED">
        <w:rPr>
          <w:rFonts w:ascii="Times New Roman" w:hAnsi="Times New Roman" w:cs="Times New Roman"/>
          <w:color w:val="000000" w:themeColor="text1"/>
          <w:sz w:val="28"/>
          <w:szCs w:val="28"/>
        </w:rPr>
        <w:t xml:space="preserve"> иску его наследников.</w:t>
      </w:r>
    </w:p>
    <w:p w14:paraId="28FB9B9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1065</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Обязательное страхование</w:t>
      </w:r>
    </w:p>
    <w:p w14:paraId="578BDB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Законом на указанных в нем лиц может быть возложена обязанность страховать:</w:t>
      </w:r>
    </w:p>
    <w:p w14:paraId="2B64FEF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жизнь, здоровье или имущество других определенных в законе лиц на случай причинения вреда их жизни, здоровью или имуществу;</w:t>
      </w:r>
    </w:p>
    <w:p w14:paraId="5C96B9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риск своей гражданской ответственности, которая может наступить вследствие причинения вреда жизни, здоровью или имуществу других лиц или нарушения договоров с другими лицами.</w:t>
      </w:r>
    </w:p>
    <w:p w14:paraId="1D5D06A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Обязанность страховать свою жизнь или здоровье не может быть возложена на физическое лицо по закону.</w:t>
      </w:r>
    </w:p>
    <w:p w14:paraId="14D5C7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случаях, предусмотренных законом или в установленном им порядке, на юридических лиц, имеющих в хозяйственном ведении или оперативном управлении имущество, являющееся государственной или муниципальной собственностью, может быть возложена обязанность страховать это имущество.</w:t>
      </w:r>
    </w:p>
    <w:p w14:paraId="6853839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обязанность страхования не вытекает из закона, а основана на договоре, в том числе обязанность страхования имущества </w:t>
      </w:r>
      <w:r w:rsidR="007C123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на договоре с владельце</w:t>
      </w:r>
      <w:r w:rsidR="00B67E0E" w:rsidRPr="00E739ED">
        <w:rPr>
          <w:rFonts w:ascii="Times New Roman" w:hAnsi="Times New Roman" w:cs="Times New Roman"/>
          <w:color w:val="000000" w:themeColor="text1"/>
          <w:sz w:val="28"/>
          <w:szCs w:val="28"/>
        </w:rPr>
        <w:t>м имущества или на учредительном документе</w:t>
      </w:r>
      <w:r w:rsidRPr="00E739ED">
        <w:rPr>
          <w:rFonts w:ascii="Times New Roman" w:hAnsi="Times New Roman" w:cs="Times New Roman"/>
          <w:color w:val="000000" w:themeColor="text1"/>
          <w:sz w:val="28"/>
          <w:szCs w:val="28"/>
        </w:rPr>
        <w:t xml:space="preserve"> юридического лица, являющегося собственником имущества, такое страхование не является обязательным в </w:t>
      </w:r>
      <w:r w:rsidR="00B67E0E" w:rsidRPr="00E739ED">
        <w:rPr>
          <w:rFonts w:ascii="Times New Roman" w:hAnsi="Times New Roman" w:cs="Times New Roman"/>
          <w:color w:val="000000" w:themeColor="text1"/>
          <w:sz w:val="28"/>
          <w:szCs w:val="28"/>
        </w:rPr>
        <w:t>понимании</w:t>
      </w:r>
      <w:r w:rsidRPr="00E739ED">
        <w:rPr>
          <w:rFonts w:ascii="Times New Roman" w:hAnsi="Times New Roman" w:cs="Times New Roman"/>
          <w:color w:val="000000" w:themeColor="text1"/>
          <w:sz w:val="28"/>
          <w:szCs w:val="28"/>
        </w:rPr>
        <w:t xml:space="preserve"> настоящей статьи и не влечет последствий, предусмотренных с</w:t>
      </w:r>
      <w:r w:rsidR="001E13EB" w:rsidRPr="00E739ED">
        <w:rPr>
          <w:rFonts w:ascii="Times New Roman" w:hAnsi="Times New Roman" w:cs="Times New Roman"/>
          <w:color w:val="000000" w:themeColor="text1"/>
          <w:sz w:val="28"/>
          <w:szCs w:val="28"/>
        </w:rPr>
        <w:t xml:space="preserve">татьей </w:t>
      </w:r>
      <w:r w:rsidR="007C1236" w:rsidRPr="00E739ED">
        <w:rPr>
          <w:rFonts w:ascii="Times New Roman" w:hAnsi="Times New Roman" w:cs="Times New Roman"/>
          <w:color w:val="000000" w:themeColor="text1"/>
          <w:sz w:val="28"/>
          <w:szCs w:val="28"/>
        </w:rPr>
        <w:t>1067</w:t>
      </w:r>
      <w:r w:rsidR="00721AC1" w:rsidRPr="00E739ED">
        <w:rPr>
          <w:rFonts w:ascii="Times New Roman" w:hAnsi="Times New Roman" w:cs="Times New Roman"/>
          <w:color w:val="000000" w:themeColor="text1"/>
          <w:sz w:val="28"/>
          <w:szCs w:val="28"/>
        </w:rPr>
        <w:t xml:space="preserve"> настоящего Кодекса.</w:t>
      </w:r>
    </w:p>
    <w:p w14:paraId="66EC2EF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Осуществление обязательного страхования</w:t>
      </w:r>
    </w:p>
    <w:p w14:paraId="0DD398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Обязательное страхование осуществляется путем заключения договора страхования лицом, на которое возложена обязанность такого страхования (страхователем), со страховщиком.</w:t>
      </w:r>
    </w:p>
    <w:p w14:paraId="099896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Обязательное страхование осуществляется за счет страхователя.</w:t>
      </w:r>
    </w:p>
    <w:p w14:paraId="3DE1235C" w14:textId="77777777" w:rsidR="00D92E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Объекты, подлежащие обязательному страхованию, риски, от которых они должны быть застрахованы, и минимальные размеры страховых сумм определяются законом, а в случае, пред</w:t>
      </w:r>
      <w:r w:rsidR="001E13EB" w:rsidRPr="00E739ED">
        <w:rPr>
          <w:rFonts w:ascii="Times New Roman" w:hAnsi="Times New Roman" w:cs="Times New Roman"/>
          <w:color w:val="000000" w:themeColor="text1"/>
          <w:sz w:val="28"/>
          <w:szCs w:val="28"/>
        </w:rPr>
        <w:t xml:space="preserve">усмотренном частью 3 статьи </w:t>
      </w:r>
      <w:r w:rsidR="007C1236" w:rsidRPr="00E739ED">
        <w:rPr>
          <w:rFonts w:ascii="Times New Roman" w:hAnsi="Times New Roman" w:cs="Times New Roman"/>
          <w:color w:val="000000" w:themeColor="text1"/>
          <w:sz w:val="28"/>
          <w:szCs w:val="28"/>
        </w:rPr>
        <w:t>1065</w:t>
      </w:r>
      <w:r w:rsidRPr="00E739ED">
        <w:rPr>
          <w:rFonts w:ascii="Times New Roman" w:hAnsi="Times New Roman" w:cs="Times New Roman"/>
          <w:color w:val="000000" w:themeColor="text1"/>
          <w:sz w:val="28"/>
          <w:szCs w:val="28"/>
        </w:rPr>
        <w:t xml:space="preserve"> настоящего Кодекса, законом </w:t>
      </w:r>
      <w:r w:rsidR="00721AC1" w:rsidRPr="00E739ED">
        <w:rPr>
          <w:rFonts w:ascii="Times New Roman" w:hAnsi="Times New Roman" w:cs="Times New Roman"/>
          <w:color w:val="000000" w:themeColor="text1"/>
          <w:sz w:val="28"/>
          <w:szCs w:val="28"/>
        </w:rPr>
        <w:t>или в установленном им порядке.</w:t>
      </w:r>
    </w:p>
    <w:p w14:paraId="0116504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нарушения правил об обязательном страховании</w:t>
      </w:r>
    </w:p>
    <w:p w14:paraId="50133F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Лицо, в пользу которого по закону должно быть осуществлено обязательное страхование, вправе, если ему известно, что страхование не осуществлено, потребовать в судебном порядке его осуществления лицом, на которое возложена обязанность страхования.</w:t>
      </w:r>
    </w:p>
    <w:p w14:paraId="0D6CDF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лицо, на которое возложена обязанность страхования, не осуществило его или заключило договор страхования на условиях, ухудшающих положение выгодоприобретателя по сравнению с условиями, определенными законом, оно при наступлении страхового случая несет ответственность перед выгодоприобретателем на тех же условиях, на каких должно было быть выплачено страховое возмещение при надлежащем страховании.</w:t>
      </w:r>
    </w:p>
    <w:p w14:paraId="24B4B7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Суммы, неосновательно сбереженные лицом, на которое возложена обязанность страхования, впоследствии невыполнения этой обязанности или выполнения ее ненадлежащим образом, взыскиваются по иску</w:t>
      </w:r>
      <w:r w:rsidR="00B67E0E" w:rsidRPr="00E739ED">
        <w:rPr>
          <w:rFonts w:ascii="Times New Roman" w:hAnsi="Times New Roman" w:cs="Times New Roman"/>
          <w:color w:val="000000" w:themeColor="text1"/>
          <w:sz w:val="28"/>
          <w:szCs w:val="28"/>
        </w:rPr>
        <w:t xml:space="preserve"> государственных органов</w:t>
      </w:r>
      <w:r w:rsidRPr="00E739ED">
        <w:rPr>
          <w:rFonts w:ascii="Times New Roman" w:hAnsi="Times New Roman" w:cs="Times New Roman"/>
          <w:color w:val="000000" w:themeColor="text1"/>
          <w:sz w:val="28"/>
          <w:szCs w:val="28"/>
        </w:rPr>
        <w:t xml:space="preserve">, осуществляющих надзор в соответствующей сфере деятельности, в доход Донецкой Народной Республики с начислением на эти суммы процентов в соответствии со </w:t>
      </w:r>
      <w:r w:rsidR="001E13EB" w:rsidRPr="00E739ED">
        <w:rPr>
          <w:rFonts w:ascii="Times New Roman" w:hAnsi="Times New Roman" w:cs="Times New Roman"/>
          <w:color w:val="000000" w:themeColor="text1"/>
          <w:sz w:val="28"/>
          <w:szCs w:val="28"/>
        </w:rPr>
        <w:t xml:space="preserve">статьей </w:t>
      </w:r>
      <w:r w:rsidR="007C1236" w:rsidRPr="00E739ED">
        <w:rPr>
          <w:rFonts w:ascii="Times New Roman" w:hAnsi="Times New Roman" w:cs="Times New Roman"/>
          <w:color w:val="000000" w:themeColor="text1"/>
          <w:sz w:val="28"/>
          <w:szCs w:val="28"/>
        </w:rPr>
        <w:t>496</w:t>
      </w:r>
      <w:r w:rsidR="00721AC1" w:rsidRPr="00E739ED">
        <w:rPr>
          <w:rFonts w:ascii="Times New Roman" w:hAnsi="Times New Roman" w:cs="Times New Roman"/>
          <w:color w:val="000000" w:themeColor="text1"/>
          <w:sz w:val="28"/>
          <w:szCs w:val="28"/>
        </w:rPr>
        <w:t xml:space="preserve"> настоящего Кодекса.</w:t>
      </w:r>
    </w:p>
    <w:p w14:paraId="43ECDC89" w14:textId="77777777" w:rsidR="00744D7D"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1068</w:t>
      </w:r>
      <w:r w:rsidRPr="00E739ED">
        <w:rPr>
          <w:rFonts w:ascii="Times New Roman" w:hAnsi="Times New Roman" w:cs="Times New Roman"/>
          <w:bCs/>
          <w:color w:val="000000" w:themeColor="text1"/>
          <w:sz w:val="28"/>
          <w:szCs w:val="28"/>
        </w:rPr>
        <w:t>. </w:t>
      </w:r>
      <w:r w:rsidR="00744D7D" w:rsidRPr="00E739ED">
        <w:rPr>
          <w:rFonts w:ascii="Times New Roman" w:hAnsi="Times New Roman" w:cs="Times New Roman"/>
          <w:b/>
          <w:bCs/>
          <w:color w:val="000000" w:themeColor="text1"/>
          <w:sz w:val="28"/>
          <w:szCs w:val="28"/>
        </w:rPr>
        <w:t>Страховщик</w:t>
      </w:r>
    </w:p>
    <w:p w14:paraId="70D53FBF" w14:textId="77777777" w:rsidR="00744D7D"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страховщиков договоры страхования могут заключать юридические лица, имеющие разрешения (лицензии) на осуществление страхования соответствующего вида.</w:t>
      </w:r>
    </w:p>
    <w:p w14:paraId="3FFB6345" w14:textId="77777777" w:rsidR="00744D7D"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Требования, которым должны отвечать страховые организации, порядок лицензирования их деятельности и осуществления надзора за этой деятельностью определяются законами.</w:t>
      </w:r>
    </w:p>
    <w:p w14:paraId="2A1C22AA" w14:textId="77777777" w:rsidR="00744D7D"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1069</w:t>
      </w:r>
      <w:r w:rsidRPr="00E739ED">
        <w:rPr>
          <w:rFonts w:ascii="Times New Roman" w:hAnsi="Times New Roman" w:cs="Times New Roman"/>
          <w:bCs/>
          <w:color w:val="000000" w:themeColor="text1"/>
          <w:sz w:val="28"/>
          <w:szCs w:val="28"/>
        </w:rPr>
        <w:t>. </w:t>
      </w:r>
      <w:r w:rsidR="00744D7D" w:rsidRPr="00E739ED">
        <w:rPr>
          <w:rFonts w:ascii="Times New Roman" w:hAnsi="Times New Roman" w:cs="Times New Roman"/>
          <w:b/>
          <w:bCs/>
          <w:color w:val="000000" w:themeColor="text1"/>
          <w:sz w:val="28"/>
          <w:szCs w:val="28"/>
        </w:rPr>
        <w:t>Выполнение обязанностей по договору страхования страхователем и выгодоприобретателем</w:t>
      </w:r>
    </w:p>
    <w:p w14:paraId="146A8A02" w14:textId="77777777" w:rsidR="00744D7D"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Заключение договора страхования в пользу выгодоприобретателя, в том числе и тогда, когда им является застрахованное лицо, не освобождает страхователя от выполнения обязанностей по этому договору, если только договором не предусмотрено иное или обязанности страхователя выполнены лицом, в пользу которого заключен договор.</w:t>
      </w:r>
    </w:p>
    <w:p w14:paraId="563D35AF" w14:textId="77777777" w:rsidR="00260EF3"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Страховщик вправе требовать от выгодоприобретателя, в том числе и тогда, когда выгодоприобретателем является застрахованное лицо, выполнения обязанностей по договору страхования, включая обязанности, лежащие на страхователе, но не выполненные им, при предъявлении выгодоприобретателем требования о выплате страхового возмещения по договору имущественного страхования или страховой суммы по договору личного страхования. Риск последствий невыполнения или несвоевременного выполнения обязанностей, которые должны были быть выполнены ра</w:t>
      </w:r>
      <w:r w:rsidR="0046226F" w:rsidRPr="00E739ED">
        <w:rPr>
          <w:rFonts w:ascii="Times New Roman" w:hAnsi="Times New Roman" w:cs="Times New Roman"/>
          <w:color w:val="000000" w:themeColor="text1"/>
          <w:sz w:val="28"/>
          <w:szCs w:val="28"/>
        </w:rPr>
        <w:t>нее, несет выгодоприобретатель.</w:t>
      </w:r>
    </w:p>
    <w:p w14:paraId="054154F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1070</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страхования</w:t>
      </w:r>
    </w:p>
    <w:p w14:paraId="3664574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должен быть заключен в письменной форме.</w:t>
      </w:r>
    </w:p>
    <w:p w14:paraId="4274FB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Несоблюдение письменной формы влечет недействительность договора страхования, за исключением договора обязательного государственного страхования </w:t>
      </w:r>
      <w:r w:rsidR="00A45EF9" w:rsidRPr="00E739ED">
        <w:rPr>
          <w:rFonts w:ascii="Times New Roman" w:hAnsi="Times New Roman" w:cs="Times New Roman"/>
          <w:color w:val="000000" w:themeColor="text1"/>
          <w:sz w:val="28"/>
          <w:szCs w:val="28"/>
        </w:rPr>
        <w:t>(статья </w:t>
      </w:r>
      <w:r w:rsidR="007C1236" w:rsidRPr="00E739ED">
        <w:rPr>
          <w:rFonts w:ascii="Times New Roman" w:hAnsi="Times New Roman" w:cs="Times New Roman"/>
          <w:color w:val="000000" w:themeColor="text1"/>
          <w:sz w:val="28"/>
          <w:szCs w:val="28"/>
        </w:rPr>
        <w:t>1098</w:t>
      </w:r>
      <w:r w:rsidRPr="00E739ED">
        <w:rPr>
          <w:rFonts w:ascii="Times New Roman" w:hAnsi="Times New Roman" w:cs="Times New Roman"/>
          <w:color w:val="000000" w:themeColor="text1"/>
          <w:sz w:val="28"/>
          <w:szCs w:val="28"/>
        </w:rPr>
        <w:t>).</w:t>
      </w:r>
    </w:p>
    <w:p w14:paraId="1CDAE3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может быть заключен путем составления одно</w:t>
      </w:r>
      <w:r w:rsidR="001E13EB" w:rsidRPr="00E739ED">
        <w:rPr>
          <w:rFonts w:ascii="Times New Roman" w:hAnsi="Times New Roman" w:cs="Times New Roman"/>
          <w:color w:val="000000" w:themeColor="text1"/>
          <w:sz w:val="28"/>
          <w:szCs w:val="28"/>
        </w:rPr>
        <w:t xml:space="preserve">го документа (часть 2 статьи </w:t>
      </w:r>
      <w:r w:rsidR="008A6D33" w:rsidRPr="00E739ED">
        <w:rPr>
          <w:rFonts w:ascii="Times New Roman" w:hAnsi="Times New Roman" w:cs="Times New Roman"/>
          <w:color w:val="000000" w:themeColor="text1"/>
          <w:sz w:val="28"/>
          <w:szCs w:val="28"/>
        </w:rPr>
        <w:t>542</w:t>
      </w:r>
      <w:r w:rsidRPr="00E739ED">
        <w:rPr>
          <w:rFonts w:ascii="Times New Roman" w:hAnsi="Times New Roman" w:cs="Times New Roman"/>
          <w:color w:val="000000" w:themeColor="text1"/>
          <w:sz w:val="28"/>
          <w:szCs w:val="28"/>
        </w:rPr>
        <w:t>) либо вручения страховщиком страхователю на основании его письменного или устного заявления страхового полиса (свидетельства, сертификата, квитанции), подписанного страховщиком.</w:t>
      </w:r>
    </w:p>
    <w:p w14:paraId="1446C2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последнем случае согласие страхователя заключить договор на предложенных страховщиком условиях подтверждается принятием от страховщика указанных в абзаце первом настоящей части документов.</w:t>
      </w:r>
    </w:p>
    <w:p w14:paraId="79ACC77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при заключении договора страхования вправе применять разработанные им или объединением страховщиков стандартные формы договора (страхового полиса) по отдель</w:t>
      </w:r>
      <w:r w:rsidR="00721AC1" w:rsidRPr="00E739ED">
        <w:rPr>
          <w:rFonts w:ascii="Times New Roman" w:hAnsi="Times New Roman" w:cs="Times New Roman"/>
          <w:color w:val="000000" w:themeColor="text1"/>
          <w:sz w:val="28"/>
          <w:szCs w:val="28"/>
        </w:rPr>
        <w:t>ным видам страхования.</w:t>
      </w:r>
    </w:p>
    <w:p w14:paraId="746DA7A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1071</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по генеральному полису</w:t>
      </w:r>
    </w:p>
    <w:p w14:paraId="2DC68A9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Систематическое страхование разных партий однородного имущества (товаров, грузов и тому подобное) на сходных условиях в течение определенного срока может по соглашению страхователя со страховщиком осуществляться на основании одного договора страхования </w:t>
      </w:r>
      <w:r w:rsidR="008A6D3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генерального полиса.</w:t>
      </w:r>
    </w:p>
    <w:p w14:paraId="34BE93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Страхователь обязан в отношении каждой партии имущества, подпадающей под действие генерального полиса, сообщать страховщику обусловленные таким полисом сведения в предусмотренный им срок, а если он не предусмотрен, немедленно по их получении. Страхователь не освобождается от этой обязанности, даже если к моменту получения таких сведений возможность убытков, подлежащих возмещению страховщиком, уже не актуальна.</w:t>
      </w:r>
    </w:p>
    <w:p w14:paraId="0E36F3A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требованию страхователя страховщик обязан выдавать страховые полисы по отдельным партиям имущества, подпадающим под действие генерального полиса.</w:t>
      </w:r>
    </w:p>
    <w:p w14:paraId="6D2D61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несоответствия содержания страхового полиса генеральному полису предпочтение отдается страхов</w:t>
      </w:r>
      <w:r w:rsidR="00721AC1" w:rsidRPr="00E739ED">
        <w:rPr>
          <w:rFonts w:ascii="Times New Roman" w:hAnsi="Times New Roman" w:cs="Times New Roman"/>
          <w:color w:val="000000" w:themeColor="text1"/>
          <w:sz w:val="28"/>
          <w:szCs w:val="28"/>
        </w:rPr>
        <w:t>ому полису.</w:t>
      </w:r>
    </w:p>
    <w:p w14:paraId="00F88E1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Существенные условия договора страхования</w:t>
      </w:r>
    </w:p>
    <w:p w14:paraId="5A70114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заключении договора имущественного страхования между страхователем и страховщиком должно быть достигнуто соглашение:</w:t>
      </w:r>
    </w:p>
    <w:p w14:paraId="185298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 определенном имуществе или ином имущественном интересе, являющемся объектом страхования;</w:t>
      </w:r>
    </w:p>
    <w:p w14:paraId="33B5DEE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характере события, при наступлении которого осуще</w:t>
      </w:r>
      <w:r w:rsidR="00744D7D" w:rsidRPr="00E739ED">
        <w:rPr>
          <w:rFonts w:ascii="Times New Roman" w:hAnsi="Times New Roman" w:cs="Times New Roman"/>
          <w:color w:val="000000" w:themeColor="text1"/>
          <w:sz w:val="28"/>
          <w:szCs w:val="28"/>
        </w:rPr>
        <w:t>ствляется страхование (страхового случая</w:t>
      </w:r>
      <w:r w:rsidRPr="00E739ED">
        <w:rPr>
          <w:rFonts w:ascii="Times New Roman" w:hAnsi="Times New Roman" w:cs="Times New Roman"/>
          <w:color w:val="000000" w:themeColor="text1"/>
          <w:sz w:val="28"/>
          <w:szCs w:val="28"/>
        </w:rPr>
        <w:t>);</w:t>
      </w:r>
    </w:p>
    <w:p w14:paraId="633642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размере страховой суммы;</w:t>
      </w:r>
    </w:p>
    <w:p w14:paraId="3393B4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сроке действия договора;</w:t>
      </w:r>
    </w:p>
    <w:p w14:paraId="4481259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заключении договора личного страхования между страхователем и страховщиком должно быть достигнуто соглашение:</w:t>
      </w:r>
    </w:p>
    <w:p w14:paraId="298AD79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застрахованном лице;</w:t>
      </w:r>
    </w:p>
    <w:p w14:paraId="4E7D59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характере события, при наступлении которого в жизни застрахованного лица осуще</w:t>
      </w:r>
      <w:r w:rsidR="00744D7D" w:rsidRPr="00E739ED">
        <w:rPr>
          <w:rFonts w:ascii="Times New Roman" w:hAnsi="Times New Roman" w:cs="Times New Roman"/>
          <w:color w:val="000000" w:themeColor="text1"/>
          <w:sz w:val="28"/>
          <w:szCs w:val="28"/>
        </w:rPr>
        <w:t>ствляется страхование (страхового случая</w:t>
      </w:r>
      <w:r w:rsidRPr="00E739ED">
        <w:rPr>
          <w:rFonts w:ascii="Times New Roman" w:hAnsi="Times New Roman" w:cs="Times New Roman"/>
          <w:color w:val="000000" w:themeColor="text1"/>
          <w:sz w:val="28"/>
          <w:szCs w:val="28"/>
        </w:rPr>
        <w:t>);</w:t>
      </w:r>
    </w:p>
    <w:p w14:paraId="39EEC68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размере страховой суммы;</w:t>
      </w:r>
    </w:p>
    <w:p w14:paraId="18436A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00721AC1" w:rsidRPr="00E739ED">
        <w:rPr>
          <w:rFonts w:ascii="Times New Roman" w:hAnsi="Times New Roman" w:cs="Times New Roman"/>
          <w:color w:val="000000" w:themeColor="text1"/>
          <w:sz w:val="28"/>
          <w:szCs w:val="28"/>
        </w:rPr>
        <w:t>о сроке действия договора.</w:t>
      </w:r>
    </w:p>
    <w:p w14:paraId="6D68364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1073</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Определение условий договора страхования в правилах страхования</w:t>
      </w:r>
    </w:p>
    <w:p w14:paraId="51F6CA8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Условия, на которых заключается договор страхования, могут быть определены в стандартных правилах страхования соответствующего вида, принятых, одобренных или утвержденных страховщиком либо объединением страховщиков (правилах страхования).</w:t>
      </w:r>
    </w:p>
    <w:p w14:paraId="03C5B3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Условия, содержащиеся в правилах страхования и не включенные в текст договора страхования (страхового полиса), обязательны для страхователя (выгодоприобретателя), если в договоре (страховом полисе) прямо указывается на применение таких правил и сами правила изложены в одном документе с договором (страховым полисом) или на его оборотной стороне либо приложены к нему. В последнем случае вручение страхователю при заключении договора правил страхования должно быть удостоверено записью в договоре.</w:t>
      </w:r>
    </w:p>
    <w:p w14:paraId="52852B3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заключении договора страхования страхователь и страховщик могут договориться об изменении или исключении отдельных положений правил страхования и о дополнении правил.</w:t>
      </w:r>
    </w:p>
    <w:p w14:paraId="59D8C4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Страхователь (выгодоприобретатель) вправе ссылаться в защиту своих интересов на правила страхования соответствующего вида, на которые имеется ссылка в договоре страхования (страховом полисе), даже если эти правила в силу настоящей статьи для не</w:t>
      </w:r>
      <w:r w:rsidR="00721AC1" w:rsidRPr="00E739ED">
        <w:rPr>
          <w:rFonts w:ascii="Times New Roman" w:hAnsi="Times New Roman" w:cs="Times New Roman"/>
          <w:color w:val="000000" w:themeColor="text1"/>
          <w:sz w:val="28"/>
          <w:szCs w:val="28"/>
        </w:rPr>
        <w:t>го необязательны.</w:t>
      </w:r>
    </w:p>
    <w:p w14:paraId="6BEE16E7"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Сведения, предоставляемые страхователем при заключении договора страх</w:t>
      </w:r>
      <w:r w:rsidR="00721AC1" w:rsidRPr="00E739ED">
        <w:rPr>
          <w:rFonts w:ascii="Times New Roman" w:hAnsi="Times New Roman" w:cs="Times New Roman"/>
          <w:b/>
          <w:color w:val="000000" w:themeColor="text1"/>
          <w:sz w:val="28"/>
          <w:szCs w:val="28"/>
        </w:rPr>
        <w:t>ования</w:t>
      </w:r>
    </w:p>
    <w:p w14:paraId="27F1909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 заключении договора страхования страхователь обязан сообщить страховщику известные страхователю обстоятельства, имеющие существенное значение для определения вероятности наступления страхового случая и размера </w:t>
      </w:r>
      <w:r w:rsidRPr="00E739ED">
        <w:rPr>
          <w:rFonts w:ascii="Times New Roman" w:hAnsi="Times New Roman" w:cs="Times New Roman"/>
          <w:color w:val="000000" w:themeColor="text1"/>
          <w:sz w:val="28"/>
          <w:szCs w:val="28"/>
        </w:rPr>
        <w:lastRenderedPageBreak/>
        <w:t>возможных убытков от его наступления (страхового риска), если эти обстоятельства не известны и не должны быть известны страховщику.</w:t>
      </w:r>
    </w:p>
    <w:p w14:paraId="794476E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Существенными признаются обстоятельства, определенно оговоренные страховщиком в стандартной форме договора страхования (страхового полиса) или в его письменном запросе.</w:t>
      </w:r>
    </w:p>
    <w:p w14:paraId="529330EC" w14:textId="77777777" w:rsidR="00744D7D"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договор страхования заключен при отсутствии ответов страхователя на какие-либо вопросы страховщика, страховщик не может впоследствии требовать расторжения договора или признания его недействительным на том основании, что соответствующие обстоятельства не были сообщены страхователем.</w:t>
      </w:r>
    </w:p>
    <w:p w14:paraId="73C8AADE" w14:textId="77777777" w:rsidR="001F5FFA"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color w:val="000000" w:themeColor="text1"/>
          <w:sz w:val="28"/>
          <w:szCs w:val="28"/>
          <w:lang w:val="en-US"/>
        </w:rPr>
        <w:t> </w:t>
      </w:r>
      <w:r w:rsidR="001F5FFA" w:rsidRPr="00E739ED">
        <w:rPr>
          <w:rFonts w:ascii="Times New Roman" w:hAnsi="Times New Roman" w:cs="Times New Roman"/>
          <w:color w:val="000000" w:themeColor="text1"/>
          <w:sz w:val="28"/>
          <w:szCs w:val="28"/>
        </w:rPr>
        <w:t>Если после заключения договора страхования будет установлено, что страхователь сообщил страховщику заведомо ложные сведения об обстоятельствах, указанных в части 1 настоящей статьи, страховщик вправе потребовать признания договора недействительным и применения последствий, пре</w:t>
      </w:r>
      <w:r w:rsidR="001E13EB" w:rsidRPr="00E739ED">
        <w:rPr>
          <w:rFonts w:ascii="Times New Roman" w:hAnsi="Times New Roman" w:cs="Times New Roman"/>
          <w:color w:val="000000" w:themeColor="text1"/>
          <w:sz w:val="28"/>
          <w:szCs w:val="28"/>
        </w:rPr>
        <w:t xml:space="preserve">дусмотренных частью 2 статьи </w:t>
      </w:r>
      <w:r w:rsidR="00DE0CEF" w:rsidRPr="00E739ED">
        <w:rPr>
          <w:rFonts w:ascii="Times New Roman" w:hAnsi="Times New Roman" w:cs="Times New Roman"/>
          <w:color w:val="000000" w:themeColor="text1"/>
          <w:sz w:val="28"/>
          <w:szCs w:val="28"/>
        </w:rPr>
        <w:t>231</w:t>
      </w:r>
      <w:r w:rsidR="001F5FFA" w:rsidRPr="00E739ED">
        <w:rPr>
          <w:rFonts w:ascii="Times New Roman" w:hAnsi="Times New Roman" w:cs="Times New Roman"/>
          <w:color w:val="000000" w:themeColor="text1"/>
          <w:sz w:val="28"/>
          <w:szCs w:val="28"/>
        </w:rPr>
        <w:t xml:space="preserve"> настоящего Кодекса.</w:t>
      </w:r>
    </w:p>
    <w:p w14:paraId="744FFE6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Страховщик не может требовать признания договора страхования недействительным, если обстоятельства, о которых ум</w:t>
      </w:r>
      <w:r w:rsidR="00721AC1" w:rsidRPr="00E739ED">
        <w:rPr>
          <w:rFonts w:ascii="Times New Roman" w:hAnsi="Times New Roman" w:cs="Times New Roman"/>
          <w:color w:val="000000" w:themeColor="text1"/>
          <w:sz w:val="28"/>
          <w:szCs w:val="28"/>
        </w:rPr>
        <w:t>олчал страхователь, уже отпали.</w:t>
      </w:r>
    </w:p>
    <w:p w14:paraId="3BDED9A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1075</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 страховщика на оценку страхового риска</w:t>
      </w:r>
    </w:p>
    <w:p w14:paraId="6F4FE2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заключении договора страхования имущества страховщик вправе произвести осмотр имущества, подлежащего страхованию, а при необходимости назначить экспертизу в целях установления его действительной стоимости.</w:t>
      </w:r>
    </w:p>
    <w:p w14:paraId="66A5FA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 заключении договора личного страхования страховщик вправе получить информацию о фактическом состоянии здоровья лица, в отношении которого осуществляется страхование. </w:t>
      </w:r>
    </w:p>
    <w:p w14:paraId="088B966D" w14:textId="77777777" w:rsidR="00D92E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Оценка страхового риска страховщиком на основании настоящей статьи необязательна для страхователя, </w:t>
      </w:r>
      <w:r w:rsidR="00721AC1" w:rsidRPr="00E739ED">
        <w:rPr>
          <w:rFonts w:ascii="Times New Roman" w:hAnsi="Times New Roman" w:cs="Times New Roman"/>
          <w:color w:val="000000" w:themeColor="text1"/>
          <w:sz w:val="28"/>
          <w:szCs w:val="28"/>
        </w:rPr>
        <w:t>который вправе доказывать иное.</w:t>
      </w:r>
    </w:p>
    <w:p w14:paraId="6E169B1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Тайна страхования</w:t>
      </w:r>
    </w:p>
    <w:p w14:paraId="7448330B"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Страховщик не вправе разглашать полученные им в результате своей профессиональной деятельности сведения о страхователе, застрахованном лице и выгодоприобретателе, состоянии их здоровья, а также об имущественном положении этих лиц. За нарушение тайны страхования страховщик в зависимости от рода нарушенных прав и характера нарушения несет ответственность в соответствии с правилами, </w:t>
      </w:r>
      <w:r w:rsidR="005D61E3" w:rsidRPr="00E739ED">
        <w:rPr>
          <w:rFonts w:ascii="Times New Roman" w:eastAsia="Calibri" w:hAnsi="Times New Roman" w:cs="Times New Roman"/>
          <w:color w:val="000000"/>
          <w:sz w:val="28"/>
          <w:szCs w:val="28"/>
        </w:rPr>
        <w:t xml:space="preserve">предусмотренными </w:t>
      </w:r>
      <w:r w:rsidR="005D61E3" w:rsidRPr="00E739ED">
        <w:rPr>
          <w:rFonts w:ascii="Times New Roman" w:eastAsia="Calibri" w:hAnsi="Times New Roman" w:cs="Times New Roman"/>
          <w:sz w:val="28"/>
          <w:szCs w:val="28"/>
        </w:rPr>
        <w:t xml:space="preserve">статьей 195 </w:t>
      </w:r>
      <w:r w:rsidR="005D61E3" w:rsidRPr="00E739ED">
        <w:rPr>
          <w:rFonts w:ascii="Times New Roman" w:eastAsia="Calibri" w:hAnsi="Times New Roman" w:cs="Times New Roman"/>
          <w:color w:val="000000"/>
          <w:sz w:val="28"/>
          <w:szCs w:val="28"/>
        </w:rPr>
        <w:t>настоящего Кодекса.</w:t>
      </w:r>
    </w:p>
    <w:p w14:paraId="10DB12A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Страховая сумма</w:t>
      </w:r>
    </w:p>
    <w:p w14:paraId="3F683D0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Сумма, в пределах которой страховщик обязуется выплатить страховое возмещение по договору имущественного страхования или которую он обязуется выплатить по договору личного страхования (страховая сумма), определяется соглашением страхователя со страховщиком в соответствии с правилами, предусмотренными настоящей статьей.</w:t>
      </w:r>
    </w:p>
    <w:p w14:paraId="1CFB23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страховании имущества или предпринимательского риска, если договором страхования не предусмотрено иное, страховая сумма не должна превышать их действительную стоимость (страховой стоимости). Такой стоимостью считается:</w:t>
      </w:r>
    </w:p>
    <w:p w14:paraId="698D77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для имущества его действительная стоимость в месте его нахождения в день заключения договора страхования;</w:t>
      </w:r>
    </w:p>
    <w:p w14:paraId="733639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для предпринимательского риска убытки от предпринимательской деятельности, которые страхователь, предположительно, понес бы при наступлении страхового случая.</w:t>
      </w:r>
    </w:p>
    <w:p w14:paraId="025893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договорах личного страхования и договорах страхования гражданской ответственности страховая сумма определяе</w:t>
      </w:r>
      <w:r w:rsidR="00721AC1" w:rsidRPr="00E739ED">
        <w:rPr>
          <w:rFonts w:ascii="Times New Roman" w:hAnsi="Times New Roman" w:cs="Times New Roman"/>
          <w:color w:val="000000" w:themeColor="text1"/>
          <w:sz w:val="28"/>
          <w:szCs w:val="28"/>
        </w:rPr>
        <w:t>тся сторонами по их усмотрению.</w:t>
      </w:r>
    </w:p>
    <w:p w14:paraId="1B276E8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1078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Оспаривание страховой стоимости имущества</w:t>
      </w:r>
    </w:p>
    <w:p w14:paraId="52C820D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Страховая стоимость имущества, указанная в договоре страхования, не может быть впоследствии оспорена, за исключением случая, когда страховщик, не воспользовавшийся до заключения договора своим правом на оценку страх</w:t>
      </w:r>
      <w:r w:rsidR="00910F53" w:rsidRPr="00E739ED">
        <w:rPr>
          <w:rFonts w:ascii="Times New Roman" w:hAnsi="Times New Roman" w:cs="Times New Roman"/>
          <w:color w:val="000000" w:themeColor="text1"/>
          <w:sz w:val="28"/>
          <w:szCs w:val="28"/>
        </w:rPr>
        <w:t xml:space="preserve">ового риска (часть 1 статьи </w:t>
      </w:r>
      <w:r w:rsidR="007B5486" w:rsidRPr="00E739ED">
        <w:rPr>
          <w:rFonts w:ascii="Times New Roman" w:hAnsi="Times New Roman" w:cs="Times New Roman"/>
          <w:color w:val="000000" w:themeColor="text1"/>
          <w:sz w:val="28"/>
          <w:szCs w:val="28"/>
        </w:rPr>
        <w:t>1075</w:t>
      </w:r>
      <w:r w:rsidRPr="00E739ED">
        <w:rPr>
          <w:rFonts w:ascii="Times New Roman" w:hAnsi="Times New Roman" w:cs="Times New Roman"/>
          <w:color w:val="000000" w:themeColor="text1"/>
          <w:sz w:val="28"/>
          <w:szCs w:val="28"/>
        </w:rPr>
        <w:t>), был умышленно введен в заблужден</w:t>
      </w:r>
      <w:r w:rsidR="005D5BCB" w:rsidRPr="00E739ED">
        <w:rPr>
          <w:rFonts w:ascii="Times New Roman" w:hAnsi="Times New Roman" w:cs="Times New Roman"/>
          <w:color w:val="000000" w:themeColor="text1"/>
          <w:sz w:val="28"/>
          <w:szCs w:val="28"/>
        </w:rPr>
        <w:t>ие относительно этой стоимости.</w:t>
      </w:r>
    </w:p>
    <w:p w14:paraId="62A0A2E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D3AD9" w:rsidRPr="00E739ED">
        <w:rPr>
          <w:rFonts w:ascii="Times New Roman" w:hAnsi="Times New Roman" w:cs="Times New Roman"/>
          <w:color w:val="000000" w:themeColor="text1"/>
          <w:sz w:val="28"/>
          <w:szCs w:val="28"/>
        </w:rPr>
        <w:t>1079</w:t>
      </w:r>
      <w:r w:rsidR="001F5FFA" w:rsidRPr="00E739ED">
        <w:rPr>
          <w:rFonts w:ascii="Times New Roman" w:hAnsi="Times New Roman" w:cs="Times New Roman"/>
          <w:color w:val="000000" w:themeColor="text1"/>
          <w:sz w:val="28"/>
          <w:szCs w:val="28"/>
        </w:rPr>
        <w:t>.</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Неполное имущественное страхование</w:t>
      </w:r>
    </w:p>
    <w:p w14:paraId="47959C9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 договоре страхования имущества или предпринимательского риска страховая сумма установлена ниже страховой стоимости, страховщик при наступлении страхового случая обязан возместить страхователю (выгодоприобретателю) часть понесенных последним убытков пропорционально отношению страховой суммы к страховой стоимости.</w:t>
      </w:r>
    </w:p>
    <w:p w14:paraId="51A4C9DC" w14:textId="77777777" w:rsidR="00260EF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Договором может быть предусмотрен более высокий размер страхового возмещения, </w:t>
      </w:r>
      <w:r w:rsidR="00721AC1" w:rsidRPr="00E739ED">
        <w:rPr>
          <w:rFonts w:ascii="Times New Roman" w:hAnsi="Times New Roman" w:cs="Times New Roman"/>
          <w:color w:val="000000" w:themeColor="text1"/>
          <w:sz w:val="28"/>
          <w:szCs w:val="28"/>
        </w:rPr>
        <w:t>но не выше страховой стоимости.</w:t>
      </w:r>
    </w:p>
    <w:p w14:paraId="39E0CC9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1080</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Дополнительное имущественное страхование</w:t>
      </w:r>
    </w:p>
    <w:p w14:paraId="0014DA1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имущество или предпринимательский риск застрахованы лишь в части страховой стоимости, страхователь (выгодоприобретатель) вправе осуществить дополнительное страхование, в том числе у другого страховщика, но с тем, чтобы общая страховая сумма по всем договорам страхования не превышала страховую стоимость.</w:t>
      </w:r>
    </w:p>
    <w:p w14:paraId="3AFFE1D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Несоблюдение положений части 1 настоящей статьи влечет последствия, предусмотренные абзацем вторым части 4 </w:t>
      </w:r>
      <w:r w:rsidR="00910F53" w:rsidRPr="00E739ED">
        <w:rPr>
          <w:rFonts w:ascii="Times New Roman" w:hAnsi="Times New Roman" w:cs="Times New Roman"/>
          <w:color w:val="000000" w:themeColor="text1"/>
          <w:sz w:val="28"/>
          <w:szCs w:val="28"/>
        </w:rPr>
        <w:t xml:space="preserve">статьи </w:t>
      </w:r>
      <w:r w:rsidR="007B5486" w:rsidRPr="00E739ED">
        <w:rPr>
          <w:rFonts w:ascii="Times New Roman" w:hAnsi="Times New Roman" w:cs="Times New Roman"/>
          <w:color w:val="000000" w:themeColor="text1"/>
          <w:sz w:val="28"/>
          <w:szCs w:val="28"/>
        </w:rPr>
        <w:t>1081</w:t>
      </w:r>
      <w:r w:rsidR="00721AC1" w:rsidRPr="00E739ED">
        <w:rPr>
          <w:rFonts w:ascii="Times New Roman" w:hAnsi="Times New Roman" w:cs="Times New Roman"/>
          <w:color w:val="000000" w:themeColor="text1"/>
          <w:sz w:val="28"/>
          <w:szCs w:val="28"/>
        </w:rPr>
        <w:t xml:space="preserve"> настоящего Кодекса.</w:t>
      </w:r>
    </w:p>
    <w:p w14:paraId="058829D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1081</w:t>
      </w:r>
      <w:r w:rsidR="001F5FFA" w:rsidRPr="00E739ED">
        <w:rPr>
          <w:rFonts w:ascii="Times New Roman" w:hAnsi="Times New Roman" w:cs="Times New Roman"/>
          <w:color w:val="000000" w:themeColor="text1"/>
          <w:sz w:val="28"/>
          <w:szCs w:val="28"/>
        </w:rPr>
        <w:t>.</w:t>
      </w:r>
      <w:r w:rsidR="003B07DB"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страхования сверх страховой стоимости</w:t>
      </w:r>
    </w:p>
    <w:p w14:paraId="53B9BC5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страховая сумма, указанная в договоре страхования имущества или предпринимательского риска, превышает страховую стоимость, договор является ничтожным в той части страховой суммы, которая превышает страховую стоимость.</w:t>
      </w:r>
    </w:p>
    <w:p w14:paraId="177B98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Уплаченная излишне часть страховой премии возврату в этом случае не подлежит.</w:t>
      </w:r>
    </w:p>
    <w:p w14:paraId="7B9EA4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 соответствии с договором страхования страховая премия вносится в рассрочку и к моменту установления обстоятельств, указанных в части 1 настоящей статьи, она внесена не полностью, оставшиеся страховые взносы должны быть уплачены в размере, уменьшенном пропорционально уменьшению размера страховой суммы.</w:t>
      </w:r>
    </w:p>
    <w:p w14:paraId="10151F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завышение страховой суммы в договоре страхования явилось следствием обмана со стороны страхователя, страховщик вправе требовать признания договора недействительным и возмещения причиненных ему этим убытков в размере, превышающем сумму полученной им от страхователя страховой премии.</w:t>
      </w:r>
    </w:p>
    <w:p w14:paraId="157065D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Прави</w:t>
      </w:r>
      <w:r w:rsidR="00260EF3" w:rsidRPr="00E739ED">
        <w:rPr>
          <w:rFonts w:ascii="Times New Roman" w:hAnsi="Times New Roman" w:cs="Times New Roman"/>
          <w:color w:val="000000" w:themeColor="text1"/>
          <w:sz w:val="28"/>
          <w:szCs w:val="28"/>
        </w:rPr>
        <w:t>ла, предусмотренные в частях 1–</w:t>
      </w:r>
      <w:r w:rsidRPr="00E739ED">
        <w:rPr>
          <w:rFonts w:ascii="Times New Roman" w:hAnsi="Times New Roman" w:cs="Times New Roman"/>
          <w:color w:val="000000" w:themeColor="text1"/>
          <w:sz w:val="28"/>
          <w:szCs w:val="28"/>
        </w:rPr>
        <w:t>3</w:t>
      </w:r>
      <w:r w:rsidR="005D61E3"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настоящей статьи, соответственно применяются и в том случае, когда страховая сумма превысила страховую стоимость в результате страхования одного и того же объекта у двух или нескольких страховщиков (двойное страхование).</w:t>
      </w:r>
    </w:p>
    <w:p w14:paraId="1400A9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 страхового возмещения, подлежащая выплате в этом случае каждым из страховщиков, сокращается пропорционально уменьшению первоначальной страховой суммы по соответ</w:t>
      </w:r>
      <w:r w:rsidR="00721AC1" w:rsidRPr="00E739ED">
        <w:rPr>
          <w:rFonts w:ascii="Times New Roman" w:hAnsi="Times New Roman" w:cs="Times New Roman"/>
          <w:color w:val="000000" w:themeColor="text1"/>
          <w:sz w:val="28"/>
          <w:szCs w:val="28"/>
        </w:rPr>
        <w:t>ствующему договору страхования.</w:t>
      </w:r>
    </w:p>
    <w:p w14:paraId="7884A0D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Имущественное страхование от разных страховых рисков</w:t>
      </w:r>
    </w:p>
    <w:p w14:paraId="131C83C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Имущество и предпринимательский риск могут быть застрахованы от разных страховых рисков как по одному, так и по отдельным договорам страхования, в том числе по договорам с разными страховщиками.</w:t>
      </w:r>
    </w:p>
    <w:p w14:paraId="47F8FB7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этих случаях допускается превышение размера общей страховой суммы по всем договорам над страховой стоимостью.</w:t>
      </w:r>
    </w:p>
    <w:p w14:paraId="35D382E2" w14:textId="77777777" w:rsidR="00D92E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из двух или нескольких договоров, заключенных в соответствии с частью 1 настоящей статьи, вытекает обязанность страховщиков выплатить страховое возмещение за одни и те же последствия наступления одного и того же страхового случая, к таким договорам в соответствующей части применяются правила, предусмотренные абзацем вторым части 4 </w:t>
      </w:r>
      <w:r w:rsidR="00910F53" w:rsidRPr="00E739ED">
        <w:rPr>
          <w:rFonts w:ascii="Times New Roman" w:hAnsi="Times New Roman" w:cs="Times New Roman"/>
          <w:color w:val="000000" w:themeColor="text1"/>
          <w:sz w:val="28"/>
          <w:szCs w:val="28"/>
        </w:rPr>
        <w:t xml:space="preserve">статьи </w:t>
      </w:r>
      <w:r w:rsidR="007B5486" w:rsidRPr="00E739ED">
        <w:rPr>
          <w:rFonts w:ascii="Times New Roman" w:hAnsi="Times New Roman" w:cs="Times New Roman"/>
          <w:color w:val="000000" w:themeColor="text1"/>
          <w:sz w:val="28"/>
          <w:szCs w:val="28"/>
        </w:rPr>
        <w:t>1081</w:t>
      </w:r>
      <w:r w:rsidR="00721AC1" w:rsidRPr="00E739ED">
        <w:rPr>
          <w:rFonts w:ascii="Times New Roman" w:hAnsi="Times New Roman" w:cs="Times New Roman"/>
          <w:color w:val="000000" w:themeColor="text1"/>
          <w:sz w:val="28"/>
          <w:szCs w:val="28"/>
        </w:rPr>
        <w:t xml:space="preserve"> настоящего Кодекса.</w:t>
      </w:r>
    </w:p>
    <w:p w14:paraId="0E50E79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1083</w:t>
      </w:r>
      <w:r w:rsidR="00E22DE3" w:rsidRPr="00E739ED">
        <w:rPr>
          <w:rFonts w:ascii="Times New Roman" w:hAnsi="Times New Roman" w:cs="Times New Roman"/>
          <w:color w:val="000000" w:themeColor="text1"/>
          <w:sz w:val="28"/>
          <w:szCs w:val="28"/>
        </w:rPr>
        <w:t>. </w:t>
      </w:r>
      <w:proofErr w:type="spellStart"/>
      <w:r w:rsidR="001F5FFA" w:rsidRPr="00E739ED">
        <w:rPr>
          <w:rFonts w:ascii="Times New Roman" w:hAnsi="Times New Roman" w:cs="Times New Roman"/>
          <w:b/>
          <w:color w:val="000000" w:themeColor="text1"/>
          <w:sz w:val="28"/>
          <w:szCs w:val="28"/>
        </w:rPr>
        <w:t>Сострахование</w:t>
      </w:r>
      <w:proofErr w:type="spellEnd"/>
    </w:p>
    <w:p w14:paraId="50D1CE12" w14:textId="77777777" w:rsidR="005D5BCB" w:rsidRPr="00E739ED" w:rsidRDefault="00744D7D"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w:t>
      </w:r>
      <w:r w:rsidR="001F5FFA" w:rsidRPr="00E739ED">
        <w:rPr>
          <w:rFonts w:ascii="Times New Roman" w:hAnsi="Times New Roman" w:cs="Times New Roman"/>
          <w:color w:val="000000" w:themeColor="text1"/>
          <w:sz w:val="28"/>
          <w:szCs w:val="28"/>
        </w:rPr>
        <w:t>бъект страхования может быть застрахован по одному договору страхования совместно несколькими страховщиками (</w:t>
      </w:r>
      <w:proofErr w:type="spellStart"/>
      <w:r w:rsidR="001F5FFA" w:rsidRPr="00E739ED">
        <w:rPr>
          <w:rFonts w:ascii="Times New Roman" w:hAnsi="Times New Roman" w:cs="Times New Roman"/>
          <w:color w:val="000000" w:themeColor="text1"/>
          <w:sz w:val="28"/>
          <w:szCs w:val="28"/>
        </w:rPr>
        <w:t>сострахование</w:t>
      </w:r>
      <w:proofErr w:type="spellEnd"/>
      <w:r w:rsidR="001F5FFA" w:rsidRPr="00E739ED">
        <w:rPr>
          <w:rFonts w:ascii="Times New Roman" w:hAnsi="Times New Roman" w:cs="Times New Roman"/>
          <w:color w:val="000000" w:themeColor="text1"/>
          <w:sz w:val="28"/>
          <w:szCs w:val="28"/>
        </w:rPr>
        <w:t>). Если в таком договоре не определены права и обязанности каждого из страховщиков, они солидарно отвечают перед страхователем (выгодоприобретателем) за выплату страхового возмещения по договору имущественного страхования или страховой суммы п</w:t>
      </w:r>
      <w:r w:rsidR="00721AC1" w:rsidRPr="00E739ED">
        <w:rPr>
          <w:rFonts w:ascii="Times New Roman" w:hAnsi="Times New Roman" w:cs="Times New Roman"/>
          <w:color w:val="000000" w:themeColor="text1"/>
          <w:sz w:val="28"/>
          <w:szCs w:val="28"/>
        </w:rPr>
        <w:t>о договору личного страхования.</w:t>
      </w:r>
    </w:p>
    <w:p w14:paraId="1BDB5B30" w14:textId="77777777" w:rsidR="001F5FFA" w:rsidRPr="00E739ED" w:rsidRDefault="00A45EF9" w:rsidP="005548BA">
      <w:pPr>
        <w:spacing w:after="24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D3AD9" w:rsidRPr="00E739ED">
        <w:rPr>
          <w:rFonts w:ascii="Times New Roman" w:hAnsi="Times New Roman" w:cs="Times New Roman"/>
          <w:color w:val="000000" w:themeColor="text1"/>
          <w:sz w:val="28"/>
          <w:szCs w:val="28"/>
        </w:rPr>
        <w:t>1084</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w:t>
      </w:r>
      <w:r w:rsidR="00721AC1" w:rsidRPr="00E739ED">
        <w:rPr>
          <w:rFonts w:ascii="Times New Roman" w:hAnsi="Times New Roman" w:cs="Times New Roman"/>
          <w:b/>
          <w:color w:val="000000" w:themeColor="text1"/>
          <w:sz w:val="28"/>
          <w:szCs w:val="28"/>
        </w:rPr>
        <w:t>ховая премия и страховые взносы</w:t>
      </w:r>
    </w:p>
    <w:p w14:paraId="49460153"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 страховой премией понимается плата за страхование, которую страхователь (выгодоприобретатель) обязан уплатить страховщику в порядке и сроки, которые установлены договором страхования.</w:t>
      </w:r>
    </w:p>
    <w:p w14:paraId="1DADB288"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при определении размера страховой премии, подлежащей уплате по договору страхования, вправе применять разработанные им страховые тарифы, определяющие премию, взимаемую с единицы страховой суммы, с учетом объекта страхования и характера страхового риска.</w:t>
      </w:r>
    </w:p>
    <w:p w14:paraId="2BA6DC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предусмотренных законом случаях размер страховой премии определяется в соответствии со страховыми тарифами, установленными или регулируемыми органами страхового</w:t>
      </w:r>
      <w:r w:rsidR="00744D7D" w:rsidRPr="00E739ED">
        <w:rPr>
          <w:rFonts w:ascii="Times New Roman" w:hAnsi="Times New Roman" w:cs="Times New Roman"/>
          <w:color w:val="000000" w:themeColor="text1"/>
          <w:sz w:val="28"/>
          <w:szCs w:val="28"/>
        </w:rPr>
        <w:t xml:space="preserve"> надзора</w:t>
      </w:r>
      <w:r w:rsidRPr="00E739ED">
        <w:rPr>
          <w:rFonts w:ascii="Times New Roman" w:hAnsi="Times New Roman" w:cs="Times New Roman"/>
          <w:color w:val="000000" w:themeColor="text1"/>
          <w:sz w:val="28"/>
          <w:szCs w:val="28"/>
        </w:rPr>
        <w:t>.</w:t>
      </w:r>
    </w:p>
    <w:p w14:paraId="3B53E37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договором страхования предусмотрено внесение страховой премии в рассрочку, договором могут быть определены последствия неуплаты в установленные сроки очередных страховых взносов.</w:t>
      </w:r>
    </w:p>
    <w:p w14:paraId="1C4A2D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страховой случай наступил до уплаты очередного страхового взноса, внесение которого просрочено, страховщик вправе при определении размера подлежащего выплате страхового возмещения по договору имущественного страхования или страховой суммы по договору личного страхования зачесть сумму п</w:t>
      </w:r>
      <w:r w:rsidR="00721AC1" w:rsidRPr="00E739ED">
        <w:rPr>
          <w:rFonts w:ascii="Times New Roman" w:hAnsi="Times New Roman" w:cs="Times New Roman"/>
          <w:color w:val="000000" w:themeColor="text1"/>
          <w:sz w:val="28"/>
          <w:szCs w:val="28"/>
        </w:rPr>
        <w:t>росроченного страхового взноса.</w:t>
      </w:r>
    </w:p>
    <w:p w14:paraId="64CB64E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1085</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Замена застрахованного лица и выгодоприобретателя</w:t>
      </w:r>
    </w:p>
    <w:p w14:paraId="69EA55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случае если по договору страхования риска ответственности за причинение вреда </w:t>
      </w:r>
      <w:r w:rsidR="00A45EF9" w:rsidRPr="00E739ED">
        <w:rPr>
          <w:rFonts w:ascii="Times New Roman" w:hAnsi="Times New Roman" w:cs="Times New Roman"/>
          <w:color w:val="000000" w:themeColor="text1"/>
          <w:sz w:val="28"/>
          <w:szCs w:val="28"/>
        </w:rPr>
        <w:t>(статья </w:t>
      </w:r>
      <w:r w:rsidR="008765E1" w:rsidRPr="00E739ED">
        <w:rPr>
          <w:rFonts w:ascii="Times New Roman" w:hAnsi="Times New Roman" w:cs="Times New Roman"/>
          <w:color w:val="000000" w:themeColor="text1"/>
          <w:sz w:val="28"/>
          <w:szCs w:val="28"/>
        </w:rPr>
        <w:t>1061</w:t>
      </w:r>
      <w:r w:rsidRPr="00E739ED">
        <w:rPr>
          <w:rFonts w:ascii="Times New Roman" w:hAnsi="Times New Roman" w:cs="Times New Roman"/>
          <w:color w:val="000000" w:themeColor="text1"/>
          <w:sz w:val="28"/>
          <w:szCs w:val="28"/>
        </w:rPr>
        <w:t>) застрахована ответственность лица иного, чем страхователь, последний вправе, если иное не предусмотрено договором, в любое время до наступления страхового случая заменить это лицо другим, письменно уведомив об этом страховщика.</w:t>
      </w:r>
    </w:p>
    <w:p w14:paraId="5DE84ED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Застрахованное лицо, </w:t>
      </w:r>
      <w:r w:rsidR="00744D7D" w:rsidRPr="00E739ED">
        <w:rPr>
          <w:rFonts w:ascii="Times New Roman" w:hAnsi="Times New Roman" w:cs="Times New Roman"/>
          <w:color w:val="000000" w:themeColor="text1"/>
          <w:sz w:val="28"/>
          <w:szCs w:val="28"/>
        </w:rPr>
        <w:t xml:space="preserve">указанное </w:t>
      </w:r>
      <w:r w:rsidRPr="00E739ED">
        <w:rPr>
          <w:rFonts w:ascii="Times New Roman" w:hAnsi="Times New Roman" w:cs="Times New Roman"/>
          <w:color w:val="000000" w:themeColor="text1"/>
          <w:sz w:val="28"/>
          <w:szCs w:val="28"/>
        </w:rPr>
        <w:t>в договоре личного страхования, может быть заменено страхователем другим лицом лишь с согласия самого застрахованного лица и страховщика.</w:t>
      </w:r>
    </w:p>
    <w:p w14:paraId="342548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Страхователь вправе заменить выгодоприобретателя, </w:t>
      </w:r>
      <w:r w:rsidR="00744D7D" w:rsidRPr="00E739ED">
        <w:rPr>
          <w:rFonts w:ascii="Times New Roman" w:hAnsi="Times New Roman" w:cs="Times New Roman"/>
          <w:color w:val="000000" w:themeColor="text1"/>
          <w:sz w:val="28"/>
          <w:szCs w:val="28"/>
        </w:rPr>
        <w:t xml:space="preserve">указанного </w:t>
      </w:r>
      <w:r w:rsidRPr="00E739ED">
        <w:rPr>
          <w:rFonts w:ascii="Times New Roman" w:hAnsi="Times New Roman" w:cs="Times New Roman"/>
          <w:color w:val="000000" w:themeColor="text1"/>
          <w:sz w:val="28"/>
          <w:szCs w:val="28"/>
        </w:rPr>
        <w:t xml:space="preserve">в договоре страхования, другим лицом, письменно уведомив об этом страховщика. Замена выгодоприобретателя по договору личного страхования, назначенного с </w:t>
      </w:r>
      <w:r w:rsidRPr="00E739ED">
        <w:rPr>
          <w:rFonts w:ascii="Times New Roman" w:hAnsi="Times New Roman" w:cs="Times New Roman"/>
          <w:color w:val="000000" w:themeColor="text1"/>
          <w:sz w:val="28"/>
          <w:szCs w:val="28"/>
        </w:rPr>
        <w:lastRenderedPageBreak/>
        <w:t>согласия застрахов</w:t>
      </w:r>
      <w:r w:rsidR="00910F53" w:rsidRPr="00E739ED">
        <w:rPr>
          <w:rFonts w:ascii="Times New Roman" w:hAnsi="Times New Roman" w:cs="Times New Roman"/>
          <w:color w:val="000000" w:themeColor="text1"/>
          <w:sz w:val="28"/>
          <w:szCs w:val="28"/>
        </w:rPr>
        <w:t xml:space="preserve">анного лица (часть 2 статьи </w:t>
      </w:r>
      <w:r w:rsidR="008765E1" w:rsidRPr="00E739ED">
        <w:rPr>
          <w:rFonts w:ascii="Times New Roman" w:hAnsi="Times New Roman" w:cs="Times New Roman"/>
          <w:color w:val="000000" w:themeColor="text1"/>
          <w:sz w:val="28"/>
          <w:szCs w:val="28"/>
        </w:rPr>
        <w:t>1064</w:t>
      </w:r>
      <w:r w:rsidRPr="00E739ED">
        <w:rPr>
          <w:rFonts w:ascii="Times New Roman" w:hAnsi="Times New Roman" w:cs="Times New Roman"/>
          <w:color w:val="000000" w:themeColor="text1"/>
          <w:sz w:val="28"/>
          <w:szCs w:val="28"/>
        </w:rPr>
        <w:t>), допускается лишь с согласия этого лица.</w:t>
      </w:r>
    </w:p>
    <w:p w14:paraId="155757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Выгодоприобретатель не может быть заменен другим лицом после того, как он выполнил какую-либо из обязанностей по договору страхования или предъявил страховщику требование о выплате страхового </w:t>
      </w:r>
      <w:r w:rsidR="00721AC1" w:rsidRPr="00E739ED">
        <w:rPr>
          <w:rFonts w:ascii="Times New Roman" w:hAnsi="Times New Roman" w:cs="Times New Roman"/>
          <w:color w:val="000000" w:themeColor="text1"/>
          <w:sz w:val="28"/>
          <w:szCs w:val="28"/>
        </w:rPr>
        <w:t>возмещения или страховой суммы.</w:t>
      </w:r>
    </w:p>
    <w:p w14:paraId="52B2AFE9" w14:textId="77777777" w:rsidR="00744D7D" w:rsidRPr="00E739ED" w:rsidRDefault="00DD3A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E22DE3"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1086</w:t>
      </w:r>
      <w:r w:rsidR="00E22DE3" w:rsidRPr="00E739ED">
        <w:rPr>
          <w:rFonts w:ascii="Times New Roman" w:hAnsi="Times New Roman" w:cs="Times New Roman"/>
          <w:bCs/>
          <w:color w:val="000000" w:themeColor="text1"/>
          <w:sz w:val="28"/>
          <w:szCs w:val="28"/>
        </w:rPr>
        <w:t>. </w:t>
      </w:r>
      <w:r w:rsidR="00744D7D" w:rsidRPr="00E739ED">
        <w:rPr>
          <w:rFonts w:ascii="Times New Roman" w:hAnsi="Times New Roman" w:cs="Times New Roman"/>
          <w:b/>
          <w:bCs/>
          <w:color w:val="000000" w:themeColor="text1"/>
          <w:sz w:val="28"/>
          <w:szCs w:val="28"/>
        </w:rPr>
        <w:t>Начало действия договора страхования</w:t>
      </w:r>
    </w:p>
    <w:p w14:paraId="2C136DF7" w14:textId="77777777" w:rsidR="00744D7D"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страхования, если в нем не предусмотрено иное, вступает в силу в момент уплаты страховой премии или первого ее взноса.</w:t>
      </w:r>
    </w:p>
    <w:p w14:paraId="006E5AED" w14:textId="77777777" w:rsidR="00744D7D"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44D7D" w:rsidRPr="00E739ED">
        <w:rPr>
          <w:rFonts w:ascii="Times New Roman" w:hAnsi="Times New Roman" w:cs="Times New Roman"/>
          <w:color w:val="000000" w:themeColor="text1"/>
          <w:sz w:val="28"/>
          <w:szCs w:val="28"/>
        </w:rPr>
        <w:t>Страхование, обусловленное договором страхования, распространяется на страховые случаи, происшедшие после вступления договора страхования в силу, если в договоре не предусмотрен иной срок начала действия страхования.</w:t>
      </w:r>
    </w:p>
    <w:p w14:paraId="24A2E06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1087</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Досрочное прекращение договора страхования</w:t>
      </w:r>
    </w:p>
    <w:p w14:paraId="1788CDD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прекращается до наступления срока, на который он был заключен, если после его вступления в силу возможность наступления страхового случая отпала и существование страхового риска прекратилось по обстоятельствам иным, чем страховой случай. К таким обстоятельствам, в частности, относятся:</w:t>
      </w:r>
    </w:p>
    <w:p w14:paraId="764E0D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гибель застрахованного имущества по причинам иным, чем наступление страхового случая;</w:t>
      </w:r>
    </w:p>
    <w:p w14:paraId="2B5AA6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прекращение в установленном порядке предпринимательской деятельности лицом, застраховавшим предпринимательский риск или риск гражданской ответственности, связанной с этой деятельностью.</w:t>
      </w:r>
    </w:p>
    <w:p w14:paraId="4FC0FF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Страхователь (выгодоприобретатель) вправе отказаться от договора страхования в любое время, если к моменту отказа возможность наступления страхового случая не отпала по обстоятельствам, указанным в части 1 настоящей статьи.</w:t>
      </w:r>
    </w:p>
    <w:p w14:paraId="3A27CA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 досрочном прекращении договора страхования по обстоятельствам, указанным в части 1 настоящей статьи, страховщик имеет право на часть </w:t>
      </w:r>
      <w:r w:rsidRPr="00E739ED">
        <w:rPr>
          <w:rFonts w:ascii="Times New Roman" w:hAnsi="Times New Roman" w:cs="Times New Roman"/>
          <w:color w:val="000000" w:themeColor="text1"/>
          <w:sz w:val="28"/>
          <w:szCs w:val="28"/>
        </w:rPr>
        <w:lastRenderedPageBreak/>
        <w:t>страховой премии пропорционально времени, в течение которого действовало страхование.</w:t>
      </w:r>
    </w:p>
    <w:p w14:paraId="23930CD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досрочном отказе страхователя (выгодоприобретателя) от договора страхования уплаченная страховщику страховая премия не подлежит возврату, если д</w:t>
      </w:r>
      <w:r w:rsidR="00721AC1" w:rsidRPr="00E739ED">
        <w:rPr>
          <w:rFonts w:ascii="Times New Roman" w:hAnsi="Times New Roman" w:cs="Times New Roman"/>
          <w:color w:val="000000" w:themeColor="text1"/>
          <w:sz w:val="28"/>
          <w:szCs w:val="28"/>
        </w:rPr>
        <w:t>оговором не предусмотрено иное.</w:t>
      </w:r>
    </w:p>
    <w:p w14:paraId="5B60911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1088</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увеличения страхового риска в период действия договора страхования</w:t>
      </w:r>
    </w:p>
    <w:p w14:paraId="22AAD1E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период действия договора имущественного страхования страхователь (выгодоприобретатель) обязан незамедлительно сообщать страховщику о ставших ему известными значительных изменениях в обстоятельствах, сообщенных страховщику при заключении договора, если эти изменения могут существенно повлиять на увеличение страхового риска.</w:t>
      </w:r>
    </w:p>
    <w:p w14:paraId="0E4488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Значительными </w:t>
      </w:r>
      <w:r w:rsidR="00C508AB" w:rsidRPr="00E739ED">
        <w:rPr>
          <w:rFonts w:ascii="Times New Roman" w:hAnsi="Times New Roman" w:cs="Times New Roman"/>
          <w:color w:val="000000" w:themeColor="text1"/>
          <w:sz w:val="28"/>
          <w:szCs w:val="28"/>
        </w:rPr>
        <w:t xml:space="preserve">в любом </w:t>
      </w:r>
      <w:r w:rsidRPr="00E739ED">
        <w:rPr>
          <w:rFonts w:ascii="Times New Roman" w:hAnsi="Times New Roman" w:cs="Times New Roman"/>
          <w:color w:val="000000" w:themeColor="text1"/>
          <w:sz w:val="28"/>
          <w:szCs w:val="28"/>
        </w:rPr>
        <w:t>случае признаются изменения, оговоренные в договоре страхования (страховом полисе) и в переданных страхователю правилах страхования.</w:t>
      </w:r>
    </w:p>
    <w:p w14:paraId="763960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уведомленный об обстоятельствах, влекущих увеличение страхового риска, вправе потребовать изменения условий договора страхования или уплаты дополнительной страховой премии соразмерно увеличению риска.</w:t>
      </w:r>
    </w:p>
    <w:p w14:paraId="1234FF5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страхователь (выгодоприобретатель) возражает против изменения условий договора страхования или доплаты страховой премии, страховщик вправе потребовать расторжения договора в соответствии с прави</w:t>
      </w:r>
      <w:r w:rsidR="00910F53" w:rsidRPr="00E739ED">
        <w:rPr>
          <w:rFonts w:ascii="Times New Roman" w:hAnsi="Times New Roman" w:cs="Times New Roman"/>
          <w:color w:val="000000" w:themeColor="text1"/>
          <w:sz w:val="28"/>
          <w:szCs w:val="28"/>
        </w:rPr>
        <w:t xml:space="preserve">лами, предусмотренными главой </w:t>
      </w:r>
      <w:r w:rsidR="000F7221" w:rsidRPr="00E739ED">
        <w:rPr>
          <w:rFonts w:ascii="Times New Roman" w:hAnsi="Times New Roman" w:cs="Times New Roman"/>
          <w:color w:val="000000" w:themeColor="text1"/>
          <w:sz w:val="28"/>
          <w:szCs w:val="28"/>
        </w:rPr>
        <w:t>30</w:t>
      </w:r>
      <w:r w:rsidRPr="00E739ED">
        <w:rPr>
          <w:rFonts w:ascii="Times New Roman" w:hAnsi="Times New Roman" w:cs="Times New Roman"/>
          <w:color w:val="000000" w:themeColor="text1"/>
          <w:sz w:val="28"/>
          <w:szCs w:val="28"/>
        </w:rPr>
        <w:t xml:space="preserve"> настоящего Кодекса.</w:t>
      </w:r>
    </w:p>
    <w:p w14:paraId="1634092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неисполнении страхователем или выгодоприобретателем предусмотренной в части 1 настоящей статьи обязанности страховщик вправе потребовать расторжения договора страхования и возмещения убытков, причиненных расторжен</w:t>
      </w:r>
      <w:r w:rsidR="00910F53" w:rsidRPr="00E739ED">
        <w:rPr>
          <w:rFonts w:ascii="Times New Roman" w:hAnsi="Times New Roman" w:cs="Times New Roman"/>
          <w:color w:val="000000" w:themeColor="text1"/>
          <w:sz w:val="28"/>
          <w:szCs w:val="28"/>
        </w:rPr>
        <w:t xml:space="preserve">ием договора (часть 5 статьи </w:t>
      </w:r>
      <w:r w:rsidR="000F7221" w:rsidRPr="00E739ED">
        <w:rPr>
          <w:rFonts w:ascii="Times New Roman" w:hAnsi="Times New Roman" w:cs="Times New Roman"/>
          <w:color w:val="000000" w:themeColor="text1"/>
          <w:sz w:val="28"/>
          <w:szCs w:val="28"/>
        </w:rPr>
        <w:t>564</w:t>
      </w:r>
      <w:r w:rsidRPr="00E739ED">
        <w:rPr>
          <w:rFonts w:ascii="Times New Roman" w:hAnsi="Times New Roman" w:cs="Times New Roman"/>
          <w:color w:val="000000" w:themeColor="text1"/>
          <w:sz w:val="28"/>
          <w:szCs w:val="28"/>
        </w:rPr>
        <w:t>).</w:t>
      </w:r>
    </w:p>
    <w:p w14:paraId="65506D5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00C508AB" w:rsidRPr="00E739ED">
        <w:rPr>
          <w:rFonts w:ascii="Times New Roman" w:hAnsi="Times New Roman" w:cs="Times New Roman"/>
          <w:color w:val="000000" w:themeColor="text1"/>
          <w:sz w:val="28"/>
          <w:szCs w:val="28"/>
        </w:rPr>
        <w:t>Страховщик не вправе требовать расторжения договора страхования, если обстоятельства, влекущие увеличение страхового риска, уже отпали.</w:t>
      </w:r>
    </w:p>
    <w:p w14:paraId="597EAD3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личном страховании последствия изменения страхового риска в период действия договора страхования, указанные в частях 2 и 3 настоящей статьи, могут наступить, только если они прямо предусм</w:t>
      </w:r>
      <w:r w:rsidR="00721AC1" w:rsidRPr="00E739ED">
        <w:rPr>
          <w:rFonts w:ascii="Times New Roman" w:hAnsi="Times New Roman" w:cs="Times New Roman"/>
          <w:color w:val="000000" w:themeColor="text1"/>
          <w:sz w:val="28"/>
          <w:szCs w:val="28"/>
        </w:rPr>
        <w:t>отрены в договоре.</w:t>
      </w:r>
    </w:p>
    <w:p w14:paraId="6BC718C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1089</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Переход прав по договору страхования к другому лицу</w:t>
      </w:r>
    </w:p>
    <w:p w14:paraId="500F4E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переходе прав на застрахованное имущество от лица, в интересах которого был заключен договор страхования, к другому лицу права и обязанности по этому договору переходят к лицу, к которому перешли права на имущество, за исключением случаев принудительного изъятия имущества по основаниям</w:t>
      </w:r>
      <w:r w:rsidR="00910F53" w:rsidRPr="00E739ED">
        <w:rPr>
          <w:rFonts w:ascii="Times New Roman" w:hAnsi="Times New Roman" w:cs="Times New Roman"/>
          <w:color w:val="000000" w:themeColor="text1"/>
          <w:sz w:val="28"/>
          <w:szCs w:val="28"/>
        </w:rPr>
        <w:t xml:space="preserve">, указанным в части 2 статьи </w:t>
      </w:r>
      <w:r w:rsidR="000F7221" w:rsidRPr="00E739ED">
        <w:rPr>
          <w:rFonts w:ascii="Times New Roman" w:hAnsi="Times New Roman" w:cs="Times New Roman"/>
          <w:color w:val="000000" w:themeColor="text1"/>
          <w:sz w:val="28"/>
          <w:szCs w:val="28"/>
        </w:rPr>
        <w:t>294</w:t>
      </w:r>
      <w:r w:rsidRPr="00E739ED">
        <w:rPr>
          <w:rFonts w:ascii="Times New Roman" w:hAnsi="Times New Roman" w:cs="Times New Roman"/>
          <w:color w:val="000000" w:themeColor="text1"/>
          <w:sz w:val="28"/>
          <w:szCs w:val="28"/>
        </w:rPr>
        <w:t xml:space="preserve"> настоящего Кодекса, и отказа от права собственности </w:t>
      </w:r>
      <w:r w:rsidR="00A45EF9" w:rsidRPr="00E739ED">
        <w:rPr>
          <w:rFonts w:ascii="Times New Roman" w:hAnsi="Times New Roman" w:cs="Times New Roman"/>
          <w:color w:val="000000" w:themeColor="text1"/>
          <w:sz w:val="28"/>
          <w:szCs w:val="28"/>
        </w:rPr>
        <w:t>(статья </w:t>
      </w:r>
      <w:r w:rsidR="000F7221" w:rsidRPr="00E739ED">
        <w:rPr>
          <w:rFonts w:ascii="Times New Roman" w:hAnsi="Times New Roman" w:cs="Times New Roman"/>
          <w:color w:val="000000" w:themeColor="text1"/>
          <w:sz w:val="28"/>
          <w:szCs w:val="28"/>
        </w:rPr>
        <w:t>295</w:t>
      </w:r>
      <w:r w:rsidRPr="00E739ED">
        <w:rPr>
          <w:rFonts w:ascii="Times New Roman" w:hAnsi="Times New Roman" w:cs="Times New Roman"/>
          <w:color w:val="000000" w:themeColor="text1"/>
          <w:sz w:val="28"/>
          <w:szCs w:val="28"/>
        </w:rPr>
        <w:t>).</w:t>
      </w:r>
    </w:p>
    <w:p w14:paraId="764F290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к которому перешли права на застрахованное имущество, должно незамедлительно письменно</w:t>
      </w:r>
      <w:r w:rsidR="00721AC1" w:rsidRPr="00E739ED">
        <w:rPr>
          <w:rFonts w:ascii="Times New Roman" w:hAnsi="Times New Roman" w:cs="Times New Roman"/>
          <w:color w:val="000000" w:themeColor="text1"/>
          <w:sz w:val="28"/>
          <w:szCs w:val="28"/>
        </w:rPr>
        <w:t xml:space="preserve"> уведомить об этом страховщика.</w:t>
      </w:r>
    </w:p>
    <w:p w14:paraId="55E6A6F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1090</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Уведомление страховщика о наступлении страхового случая</w:t>
      </w:r>
    </w:p>
    <w:p w14:paraId="0CA165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Страхователь по договору имущественного страхования после того, как ему стало известно о наступлении страхового случая, обязан незамедлительно уведомить о его наступлении страховщика или его представителя. Если договором предусмотрен срок и (или) способ уведомления, оно должно быть сделано в условленный срок и указанным в договоре способом.</w:t>
      </w:r>
    </w:p>
    <w:p w14:paraId="26BAB4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Такая же обязанность лежит на выгодоприобретателе, которому известно о заключении договора страхования в его пользу, если он намерен воспользоваться правом на страховое возмещение.</w:t>
      </w:r>
    </w:p>
    <w:p w14:paraId="639BDA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Неисполнение обязанности, предусмотренной частью 1 настоящей статьи, дает страховщику право отказать в выплате страхового возмещения, если не будет доказано, что страховщик своевременно узнал о наступлении страхового случая либо что отсутствие у страховщика сведений об этом не могло сказаться на его обязанности выплатить страховое возмещение.</w:t>
      </w:r>
    </w:p>
    <w:p w14:paraId="6D1E36A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Правила, предусмотренные частями 1 и 2 настоящей статьи, соответственно применяются к договору личного страхования, если страховым случаем является смерть застрахованного лица или причинение вреда его </w:t>
      </w:r>
      <w:r w:rsidRPr="00E739ED">
        <w:rPr>
          <w:rFonts w:ascii="Times New Roman" w:hAnsi="Times New Roman" w:cs="Times New Roman"/>
          <w:color w:val="000000" w:themeColor="text1"/>
          <w:sz w:val="28"/>
          <w:szCs w:val="28"/>
        </w:rPr>
        <w:lastRenderedPageBreak/>
        <w:t xml:space="preserve">здоровью. При этом устанавливаемый договором срок уведомления страховщика не </w:t>
      </w:r>
      <w:r w:rsidR="00721AC1" w:rsidRPr="00E739ED">
        <w:rPr>
          <w:rFonts w:ascii="Times New Roman" w:hAnsi="Times New Roman" w:cs="Times New Roman"/>
          <w:color w:val="000000" w:themeColor="text1"/>
          <w:sz w:val="28"/>
          <w:szCs w:val="28"/>
        </w:rPr>
        <w:t>может быть менее тридцати дней.</w:t>
      </w:r>
    </w:p>
    <w:p w14:paraId="3B22EC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1091</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Уменьшение убытков от страхового случая</w:t>
      </w:r>
    </w:p>
    <w:p w14:paraId="45CE0F6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наступлении страхового случая, предусмотренного договором имущественного страхования, страхователь обязан принять разумные и доступные в сложившихся обстоятельствах меры, чтобы уменьшить возможные убытки.</w:t>
      </w:r>
    </w:p>
    <w:p w14:paraId="0D32503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Принимая такие меры, страхователь должен следовать указаниям страховщика, если они сообщены страхователю.</w:t>
      </w:r>
    </w:p>
    <w:p w14:paraId="5E3D223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Расходы в целях уменьшения убытков, подлежащих возмещению страховщиком, если такие расходы были необходимы или были произведены для выполнения указаний страховщика, должны быть возмещены страховщиком, даже если соответствующие меры оказались безуспешными.</w:t>
      </w:r>
    </w:p>
    <w:p w14:paraId="6A5704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Такие расходы возмещаются пропорционально отношению страховой суммы к страховой стоимости независимо от того, что вместе с возмещением других убытков они могут превысить страховую сумму.</w:t>
      </w:r>
    </w:p>
    <w:p w14:paraId="275E395B" w14:textId="77777777" w:rsidR="00D92E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освобождается от возмещения убытков, возникших вследствие того, что страхователь умышленно не принял разумных и доступных ему мер, чт</w:t>
      </w:r>
      <w:r w:rsidR="00260EF3" w:rsidRPr="00E739ED">
        <w:rPr>
          <w:rFonts w:ascii="Times New Roman" w:hAnsi="Times New Roman" w:cs="Times New Roman"/>
          <w:color w:val="000000" w:themeColor="text1"/>
          <w:sz w:val="28"/>
          <w:szCs w:val="28"/>
        </w:rPr>
        <w:t>обы уменьшить возможные убытки.</w:t>
      </w:r>
    </w:p>
    <w:p w14:paraId="64CB1858"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1092</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наступления страхового случая по вине страхователя, выгодоприобре</w:t>
      </w:r>
      <w:r w:rsidR="00721AC1" w:rsidRPr="00E739ED">
        <w:rPr>
          <w:rFonts w:ascii="Times New Roman" w:hAnsi="Times New Roman" w:cs="Times New Roman"/>
          <w:b/>
          <w:color w:val="000000" w:themeColor="text1"/>
          <w:sz w:val="28"/>
          <w:szCs w:val="28"/>
        </w:rPr>
        <w:t>тателя или застрахованного лица</w:t>
      </w:r>
    </w:p>
    <w:p w14:paraId="5E71E2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освобождается от выплаты страхового возмещения или страховой суммы, если страховой случай наступил вследствие умысла страхователя, выгодоприобретателя или застрахованного лица, за исключением случаев, предусмотренных частями 2 и 3 настоящей статьи.</w:t>
      </w:r>
    </w:p>
    <w:p w14:paraId="52047B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могут быть предусмотрены случаи освобождения страховщика от выплаты страхового возмещения по договорам имущественного страхования при наступлении страхового случая вследствие грубой неосторожности страхователя или выгодоприобретателя.</w:t>
      </w:r>
    </w:p>
    <w:p w14:paraId="110C0F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не освобождается от выплаты страхового возмещения по договору страхования гражданской ответственности за причинение вреда жизни или здоровью, если вред причинен по вине выгодоприобретателя.</w:t>
      </w:r>
    </w:p>
    <w:p w14:paraId="16CCB4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не освобождается от выплаты страховой суммы, которая по договору личного страхования подлежит выплате в случае смерти застрахованного лица, если его смерть наступила вследствие самоубийства и к этому времени договор страхования де</w:t>
      </w:r>
      <w:r w:rsidR="00721AC1" w:rsidRPr="00E739ED">
        <w:rPr>
          <w:rFonts w:ascii="Times New Roman" w:hAnsi="Times New Roman" w:cs="Times New Roman"/>
          <w:color w:val="000000" w:themeColor="text1"/>
          <w:sz w:val="28"/>
          <w:szCs w:val="28"/>
        </w:rPr>
        <w:t>йствовал уже не менее двух лет.</w:t>
      </w:r>
    </w:p>
    <w:p w14:paraId="463AEFD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1093</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освобождения страховщика от выплаты страхового возмещения и страховой суммы</w:t>
      </w:r>
    </w:p>
    <w:p w14:paraId="5E0FD3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законом или договором страхования не предусмотрено иное, страховщик освобождается от выплаты страхового возмещения и страховой суммы, когда страховой случай наступил вследствие:</w:t>
      </w:r>
    </w:p>
    <w:p w14:paraId="201FE8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воздействия ядерного взрыва, радиации или радиоактивного заражения;</w:t>
      </w:r>
    </w:p>
    <w:p w14:paraId="03271D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военных (боевых) действий;</w:t>
      </w:r>
    </w:p>
    <w:p w14:paraId="0E90E3D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гражданской войны.</w:t>
      </w:r>
    </w:p>
    <w:p w14:paraId="6782851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договором имущественного страхования не предусмотрено иное, страховщик освобождается от выплаты страхового возмещения за убытки, возникшие вследствие изъятия, конфискации, реквизиции, ареста или уничтожения застрахованного имущества по распоряжению</w:t>
      </w:r>
      <w:r w:rsidR="00C508AB" w:rsidRPr="00E739ED">
        <w:rPr>
          <w:rFonts w:ascii="Times New Roman" w:hAnsi="Times New Roman" w:cs="Times New Roman"/>
          <w:color w:val="000000" w:themeColor="text1"/>
          <w:sz w:val="28"/>
          <w:szCs w:val="28"/>
        </w:rPr>
        <w:t xml:space="preserve"> государственных органов</w:t>
      </w:r>
      <w:r w:rsidR="00721AC1" w:rsidRPr="00E739ED">
        <w:rPr>
          <w:rFonts w:ascii="Times New Roman" w:hAnsi="Times New Roman" w:cs="Times New Roman"/>
          <w:color w:val="000000" w:themeColor="text1"/>
          <w:sz w:val="28"/>
          <w:szCs w:val="28"/>
        </w:rPr>
        <w:t>.</w:t>
      </w:r>
    </w:p>
    <w:p w14:paraId="1538416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1094</w:t>
      </w:r>
      <w:r w:rsidR="001F5FFA" w:rsidRPr="00E739ED">
        <w:rPr>
          <w:rFonts w:ascii="Times New Roman" w:hAnsi="Times New Roman" w:cs="Times New Roman"/>
          <w:color w:val="000000" w:themeColor="text1"/>
          <w:sz w:val="28"/>
          <w:szCs w:val="28"/>
        </w:rPr>
        <w:t>.</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Переход к страховщику прав страхователя на возмещение вреда (суброгация)</w:t>
      </w:r>
    </w:p>
    <w:p w14:paraId="2A3217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договором имущественного страхования не предусмотрено иное, к страховщику, выплатившему страховое возмещение, переходит в пределах выплаченной суммы право требования, которое страхователь (выгодоприобретатель) имеет к лицу, ответственному за убытки, возмещенные в результате страхования. </w:t>
      </w:r>
      <w:r w:rsidR="00C508AB" w:rsidRPr="00E739ED">
        <w:rPr>
          <w:rFonts w:ascii="Times New Roman" w:hAnsi="Times New Roman" w:cs="Times New Roman"/>
          <w:color w:val="000000" w:themeColor="text1"/>
          <w:sz w:val="28"/>
          <w:szCs w:val="28"/>
        </w:rPr>
        <w:t xml:space="preserve">При этом </w:t>
      </w:r>
      <w:r w:rsidRPr="00E739ED">
        <w:rPr>
          <w:rFonts w:ascii="Times New Roman" w:hAnsi="Times New Roman" w:cs="Times New Roman"/>
          <w:color w:val="000000" w:themeColor="text1"/>
          <w:sz w:val="28"/>
          <w:szCs w:val="28"/>
        </w:rPr>
        <w:t>условие договора, исключающее переход к страховщику права требования к лицу, умышленно причинившему убытки, ничтожно.</w:t>
      </w:r>
    </w:p>
    <w:p w14:paraId="5EB32F1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Перешедшее к страховщику право требования осуществляется им с соблюдением правил, регулирующих отношения между страхователем (выгодоприобретателем) и лицом, ответственным за убытки.</w:t>
      </w:r>
    </w:p>
    <w:p w14:paraId="1B219531" w14:textId="77777777" w:rsidR="00721AC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Страхователь (выгодоприобретатель) обязан передать страховщику все документы и доказательства и сообщить ему все сведения, необходимые для осуществления страховщиком переш</w:t>
      </w:r>
      <w:r w:rsidR="00721AC1" w:rsidRPr="00E739ED">
        <w:rPr>
          <w:rFonts w:ascii="Times New Roman" w:hAnsi="Times New Roman" w:cs="Times New Roman"/>
          <w:color w:val="000000" w:themeColor="text1"/>
          <w:sz w:val="28"/>
          <w:szCs w:val="28"/>
        </w:rPr>
        <w:t>едшего к нему права требования.</w:t>
      </w:r>
    </w:p>
    <w:p w14:paraId="72652F7F"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страхователь (выгодоприобретатель) отказался от своего права требования к лицу, ответственному за убытки, возмещенные страховщиком, или осуществление этого права стало невозможным по вине страхователя (выгодоприобретателя), страховщик освобождается от выплаты страхового возмещения полностью или в соответствующей части и вправе потребовать возврата излишне выплаченной суммы возмещения.</w:t>
      </w:r>
    </w:p>
    <w:p w14:paraId="2EDC0BE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1095</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Исковая давность по требованиям, связанным с имущественным страхованием</w:t>
      </w:r>
    </w:p>
    <w:p w14:paraId="4AC184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Срок исковой давности по требованиям, вытекающим из договора имущественного страхования, за исключением договора страхования риска ответственности по обязательствам, возникающим вследствие причинения вреда жизни, здоровью или имуществу других лиц, составляет два года.</w:t>
      </w:r>
    </w:p>
    <w:p w14:paraId="7D17E9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Срок исковой давности по требованиям, вытекающим из договора страхования риска ответственности по обязательствам, возникающим вследствие причинения вреда жизни, здоровью или имуществу других лиц, составляет три года </w:t>
      </w:r>
      <w:r w:rsidR="00A45EF9" w:rsidRPr="00E739ED">
        <w:rPr>
          <w:rFonts w:ascii="Times New Roman" w:hAnsi="Times New Roman" w:cs="Times New Roman"/>
          <w:color w:val="000000" w:themeColor="text1"/>
          <w:sz w:val="28"/>
          <w:szCs w:val="28"/>
        </w:rPr>
        <w:t>(статья </w:t>
      </w:r>
      <w:r w:rsidR="00762D3E" w:rsidRPr="00E739ED">
        <w:rPr>
          <w:rFonts w:ascii="Times New Roman" w:hAnsi="Times New Roman" w:cs="Times New Roman"/>
          <w:color w:val="000000" w:themeColor="text1"/>
          <w:sz w:val="28"/>
          <w:szCs w:val="28"/>
        </w:rPr>
        <w:t>255</w:t>
      </w:r>
      <w:r w:rsidR="00721AC1" w:rsidRPr="00E739ED">
        <w:rPr>
          <w:rFonts w:ascii="Times New Roman" w:hAnsi="Times New Roman" w:cs="Times New Roman"/>
          <w:color w:val="000000" w:themeColor="text1"/>
          <w:sz w:val="28"/>
          <w:szCs w:val="28"/>
        </w:rPr>
        <w:t>).</w:t>
      </w:r>
    </w:p>
    <w:p w14:paraId="19689C6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1096</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Перестрахование</w:t>
      </w:r>
    </w:p>
    <w:p w14:paraId="5D45A3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Риск выплаты страхового возмещения или страховой суммы, принятый на себя страховщиком по договору страхования, может быть им застрахован полностью или частично у другого страховщика (страховщиков) по заключенному с последним договору перестрахования.</w:t>
      </w:r>
    </w:p>
    <w:p w14:paraId="53B1090F"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 договору перестрахования применяются правила, предусмотренные настоящей главой, подлежащие применению в отношении страхования предпринимательского риска, если договором перестрахования не предусмотрено иное. При этом страховщик по договору страхования (основному </w:t>
      </w:r>
      <w:r w:rsidRPr="00E739ED">
        <w:rPr>
          <w:rFonts w:ascii="Times New Roman" w:hAnsi="Times New Roman" w:cs="Times New Roman"/>
          <w:color w:val="000000" w:themeColor="text1"/>
          <w:sz w:val="28"/>
          <w:szCs w:val="28"/>
        </w:rPr>
        <w:lastRenderedPageBreak/>
        <w:t>договору), заключивший договор перестрахования, считается в этом последнем договоре страхователем.</w:t>
      </w:r>
    </w:p>
    <w:p w14:paraId="49B570B8"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перестраховании ответственным перед страхователем по основному договору страхования за выплату страхового возмещения или страховой суммы остается страховщик по этому договору.</w:t>
      </w:r>
    </w:p>
    <w:p w14:paraId="50B22EB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Допускается последовательное заключение двух или нескол</w:t>
      </w:r>
      <w:r w:rsidR="00721AC1" w:rsidRPr="00E739ED">
        <w:rPr>
          <w:rFonts w:ascii="Times New Roman" w:hAnsi="Times New Roman" w:cs="Times New Roman"/>
          <w:color w:val="000000" w:themeColor="text1"/>
          <w:sz w:val="28"/>
          <w:szCs w:val="28"/>
        </w:rPr>
        <w:t>ьких договоров перестрахования.</w:t>
      </w:r>
    </w:p>
    <w:p w14:paraId="5EB7F81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1F5FFA" w:rsidRPr="00E739ED">
        <w:rPr>
          <w:rFonts w:ascii="Times New Roman" w:hAnsi="Times New Roman" w:cs="Times New Roman"/>
          <w:color w:val="000000" w:themeColor="text1"/>
          <w:sz w:val="28"/>
          <w:szCs w:val="28"/>
        </w:rPr>
        <w:t>1</w:t>
      </w:r>
      <w:r w:rsidR="00DD3AD9" w:rsidRPr="00E739ED">
        <w:rPr>
          <w:rFonts w:ascii="Times New Roman" w:hAnsi="Times New Roman" w:cs="Times New Roman"/>
          <w:color w:val="000000" w:themeColor="text1"/>
          <w:sz w:val="28"/>
          <w:szCs w:val="28"/>
        </w:rPr>
        <w:t>097</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Взаимное страхование</w:t>
      </w:r>
    </w:p>
    <w:p w14:paraId="52B4F4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Физические и юридические лица могут страховать свое имущество и иные имущественные интересы,</w:t>
      </w:r>
      <w:r w:rsidR="00910F53" w:rsidRPr="00E739ED">
        <w:rPr>
          <w:rFonts w:ascii="Times New Roman" w:hAnsi="Times New Roman" w:cs="Times New Roman"/>
          <w:color w:val="000000" w:themeColor="text1"/>
          <w:sz w:val="28"/>
          <w:szCs w:val="28"/>
        </w:rPr>
        <w:t xml:space="preserve"> указанные в части 2 статьи </w:t>
      </w:r>
      <w:r w:rsidR="00762D3E" w:rsidRPr="00E739ED">
        <w:rPr>
          <w:rFonts w:ascii="Times New Roman" w:hAnsi="Times New Roman" w:cs="Times New Roman"/>
          <w:color w:val="000000" w:themeColor="text1"/>
          <w:sz w:val="28"/>
          <w:szCs w:val="28"/>
        </w:rPr>
        <w:t>1059</w:t>
      </w:r>
      <w:r w:rsidRPr="00E739ED">
        <w:rPr>
          <w:rFonts w:ascii="Times New Roman" w:hAnsi="Times New Roman" w:cs="Times New Roman"/>
          <w:color w:val="000000" w:themeColor="text1"/>
          <w:sz w:val="28"/>
          <w:szCs w:val="28"/>
        </w:rPr>
        <w:t xml:space="preserve"> настоящего Кодекса, на взаимной основе путем объединения в обществах взаимного страхования необходимых для этого средств.</w:t>
      </w:r>
    </w:p>
    <w:p w14:paraId="032503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Общества взаимного страхования осуществляют страхование имущества и иных имущественных интересов своих членов и являются некоммерческими организациями.</w:t>
      </w:r>
    </w:p>
    <w:p w14:paraId="3E12E27F"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Особенности правового положения обществ взаимного страхования и условия их деятельности определяются в соответствии с настоящим Кодексом законом о взаимном страховании.</w:t>
      </w:r>
    </w:p>
    <w:p w14:paraId="75880378"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Страхование обществами взаимного страхования имущества и имущественных интересов своих членов осуществляется непосредственно на основании членства, если уставом общества не предусмотрено заключение в этих случаях договоров страхования.</w:t>
      </w:r>
    </w:p>
    <w:p w14:paraId="7DFA018F"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предусмотренные настоящей главой, применяются к отношениям по страхованию между обществом взаимного страхования и его членами, если иное не предусмотрено законом о взаимном страховании.</w:t>
      </w:r>
    </w:p>
    <w:p w14:paraId="7B1ACB99" w14:textId="77777777" w:rsidR="00C508AB" w:rsidRPr="00E739ED" w:rsidRDefault="00C508AB"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Осуществление обязательного страхования путем взаимного страхования допускается в случаях, предусмотренных </w:t>
      </w:r>
      <w:r w:rsidR="00D92E6F" w:rsidRPr="00E739ED">
        <w:rPr>
          <w:rFonts w:ascii="Times New Roman" w:hAnsi="Times New Roman" w:cs="Times New Roman"/>
          <w:color w:val="000000" w:themeColor="text1"/>
          <w:sz w:val="28"/>
          <w:szCs w:val="28"/>
        </w:rPr>
        <w:t>законом о взаимном страховании.</w:t>
      </w:r>
    </w:p>
    <w:p w14:paraId="4E01A823" w14:textId="77777777" w:rsidR="001F5FFA" w:rsidRPr="00E739ED" w:rsidRDefault="00A45EF9"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1098</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Обязательное государственное страхование</w:t>
      </w:r>
    </w:p>
    <w:p w14:paraId="309C34C9"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В целях обеспечения социальных интересов физических лиц и интересов государства законом может быть установлено обязательное государственное страхование жизни, здоровья и имущества государственных служащих определенных категорий.</w:t>
      </w:r>
    </w:p>
    <w:p w14:paraId="73A1D656"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Обязательное государственное страхование осуществляется за счет средств, выделяемых на эти цели из соответствующего бюджета органам исполнительной власти (страхователям).</w:t>
      </w:r>
    </w:p>
    <w:p w14:paraId="22A8A0D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Обязательное государственное страхование осуществляется непосредственно на основании законов и иных нормативных правовых актов о таком страховании указанными в этих актах государственными страховыми или иными государственными организациями (страховщиками) </w:t>
      </w:r>
      <w:r w:rsidR="00C508AB" w:rsidRPr="00E739ED">
        <w:rPr>
          <w:rFonts w:ascii="Times New Roman" w:hAnsi="Times New Roman" w:cs="Times New Roman"/>
          <w:color w:val="000000" w:themeColor="text1"/>
          <w:sz w:val="28"/>
          <w:szCs w:val="28"/>
        </w:rPr>
        <w:t xml:space="preserve">либо </w:t>
      </w:r>
      <w:r w:rsidRPr="00E739ED">
        <w:rPr>
          <w:rFonts w:ascii="Times New Roman" w:hAnsi="Times New Roman" w:cs="Times New Roman"/>
          <w:color w:val="000000" w:themeColor="text1"/>
          <w:sz w:val="28"/>
          <w:szCs w:val="28"/>
        </w:rPr>
        <w:t>на основании договоров страхования, заключаемых в соответствии с этими актами страховщиками и страхователями.</w:t>
      </w:r>
    </w:p>
    <w:p w14:paraId="3A2F65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Обязательное государственное страхование оплачивается страховщикам в размере, определенном законами и иными нормативными правовыми актами о таком страховании.</w:t>
      </w:r>
    </w:p>
    <w:p w14:paraId="474A0A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Правила, предусмотренные настоящей главой, применяются к обязательному государственному страхованию, если иное не предусмотрено законами и иными нормативными правовыми актами о таком страховании и не вытекает из существа соответств</w:t>
      </w:r>
      <w:r w:rsidR="005D5BCB" w:rsidRPr="00E739ED">
        <w:rPr>
          <w:rFonts w:ascii="Times New Roman" w:hAnsi="Times New Roman" w:cs="Times New Roman"/>
          <w:color w:val="000000" w:themeColor="text1"/>
          <w:sz w:val="28"/>
          <w:szCs w:val="28"/>
        </w:rPr>
        <w:t>ующих отношений по страхованию.</w:t>
      </w:r>
    </w:p>
    <w:p w14:paraId="7E735B1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1099</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Применение общих правил о страховании к специальным видам страхования</w:t>
      </w:r>
    </w:p>
    <w:p w14:paraId="2A7A9005" w14:textId="77777777" w:rsidR="00C508A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предусмотренные настоящей главой, применяются к отношениям по страхованию иностранных инвестиций от некоммерческих рисков, морскому страхованию, медицинскому страхованию, страхованию банковских вкладов, страхованию пенсий и страхованию экспортных кредитов и инвестиций от предпринимательс</w:t>
      </w:r>
      <w:r w:rsidR="00C508AB" w:rsidRPr="00E739ED">
        <w:rPr>
          <w:rFonts w:ascii="Times New Roman" w:hAnsi="Times New Roman" w:cs="Times New Roman"/>
          <w:color w:val="000000" w:themeColor="text1"/>
          <w:sz w:val="28"/>
          <w:szCs w:val="28"/>
        </w:rPr>
        <w:t xml:space="preserve">ких и (или) политических рисков, если </w:t>
      </w:r>
      <w:r w:rsidRPr="00E739ED">
        <w:rPr>
          <w:rFonts w:ascii="Times New Roman" w:hAnsi="Times New Roman" w:cs="Times New Roman"/>
          <w:color w:val="000000" w:themeColor="text1"/>
          <w:sz w:val="28"/>
          <w:szCs w:val="28"/>
        </w:rPr>
        <w:t>законами об этих видах страхования не устано</w:t>
      </w:r>
      <w:r w:rsidR="00721AC1" w:rsidRPr="00E739ED">
        <w:rPr>
          <w:rFonts w:ascii="Times New Roman" w:hAnsi="Times New Roman" w:cs="Times New Roman"/>
          <w:color w:val="000000" w:themeColor="text1"/>
          <w:sz w:val="28"/>
          <w:szCs w:val="28"/>
        </w:rPr>
        <w:t>влено иное.</w:t>
      </w:r>
    </w:p>
    <w:p w14:paraId="3AF3E3A9"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51</w:t>
      </w:r>
      <w:r w:rsidR="000E4986" w:rsidRPr="00E739ED">
        <w:rPr>
          <w:rFonts w:ascii="Times New Roman" w:hAnsi="Times New Roman" w:cs="Times New Roman"/>
          <w:color w:val="000000" w:themeColor="text1"/>
          <w:sz w:val="28"/>
          <w:szCs w:val="28"/>
        </w:rPr>
        <w:t>. </w:t>
      </w:r>
      <w:r w:rsidR="00721AC1" w:rsidRPr="00E739ED">
        <w:rPr>
          <w:rFonts w:ascii="Times New Roman" w:hAnsi="Times New Roman" w:cs="Times New Roman"/>
          <w:b/>
          <w:color w:val="000000" w:themeColor="text1"/>
          <w:sz w:val="28"/>
          <w:szCs w:val="28"/>
        </w:rPr>
        <w:t>Поручение</w:t>
      </w:r>
    </w:p>
    <w:p w14:paraId="3971AE0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1100</w:t>
      </w:r>
      <w:r w:rsidR="000E4986" w:rsidRPr="00E739ED">
        <w:rPr>
          <w:rFonts w:ascii="Times New Roman" w:hAnsi="Times New Roman" w:cs="Times New Roman"/>
          <w:color w:val="000000" w:themeColor="text1"/>
          <w:sz w:val="28"/>
          <w:szCs w:val="28"/>
        </w:rPr>
        <w:t>. </w:t>
      </w:r>
      <w:r w:rsidR="00721AC1" w:rsidRPr="00E739ED">
        <w:rPr>
          <w:rFonts w:ascii="Times New Roman" w:hAnsi="Times New Roman" w:cs="Times New Roman"/>
          <w:b/>
          <w:color w:val="000000" w:themeColor="text1"/>
          <w:sz w:val="28"/>
          <w:szCs w:val="28"/>
        </w:rPr>
        <w:t>Договор поручения</w:t>
      </w:r>
    </w:p>
    <w:p w14:paraId="592EF287" w14:textId="77777777" w:rsidR="008111C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008111CE" w:rsidRPr="00E739ED">
        <w:rPr>
          <w:rFonts w:ascii="Times New Roman" w:hAnsi="Times New Roman" w:cs="Times New Roman"/>
          <w:color w:val="000000" w:themeColor="text1"/>
          <w:sz w:val="28"/>
          <w:szCs w:val="28"/>
        </w:rPr>
        <w:t>По договору поручения одна сторона (поверенный) обязуется совершить от имени и за счет другой стороны (доверителя) определенные юридические действия. Права и обязанности по сделке, совершенной поверенным, возникают непосредственно у доверителя.</w:t>
      </w:r>
    </w:p>
    <w:p w14:paraId="791AFBA8" w14:textId="77777777" w:rsidR="005D5BCB" w:rsidRPr="00E739ED" w:rsidRDefault="008111CE" w:rsidP="00EA1C5F">
      <w:pPr>
        <w:spacing w:after="360" w:line="276" w:lineRule="auto"/>
        <w:ind w:firstLine="709"/>
        <w:jc w:val="both"/>
        <w:rPr>
          <w:rFonts w:ascii="Times New Roman" w:hAnsi="Times New Roman" w:cs="Times New Roman"/>
          <w:color w:val="000000" w:themeColor="text1"/>
          <w:sz w:val="28"/>
          <w:szCs w:val="28"/>
        </w:rPr>
      </w:pPr>
      <w:bookmarkStart w:id="155" w:name="dst102193"/>
      <w:bookmarkEnd w:id="155"/>
      <w:r w:rsidRPr="00E739ED">
        <w:rPr>
          <w:rFonts w:ascii="Times New Roman" w:hAnsi="Times New Roman" w:cs="Times New Roman"/>
          <w:color w:val="000000" w:themeColor="text1"/>
          <w:sz w:val="28"/>
          <w:szCs w:val="28"/>
        </w:rPr>
        <w:t>2. Договор поручения может быть заключен с указанием срока, в течение которого поверенный вправе действовать от имени доверителя, или без такого указания.</w:t>
      </w:r>
    </w:p>
    <w:p w14:paraId="1B355B5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1101</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Вознаграждение поверенного</w:t>
      </w:r>
    </w:p>
    <w:p w14:paraId="68FDBD18"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Доверитель обязан уплатить поверенному вознаграждение, если это предусмотрено законом, иными нормативными правовыми актами или договором поручения.</w:t>
      </w:r>
    </w:p>
    <w:p w14:paraId="694C2D2A"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 поручения связан с осуществлением обеими сторонами или одной из них предпринимательской деятельности, доверитель обязан уплатить поверенному вознаграждение, если договором не предусмотрено иное.</w:t>
      </w:r>
    </w:p>
    <w:p w14:paraId="2A6D903B"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отсутствии в возмездном договоре поручения условия о размере вознаграждения или о порядке его уплаты вознаграждение уплачивается после исполнения поручения в размере, определяемом в соответствии с частью 3 статьи </w:t>
      </w:r>
      <w:r w:rsidR="000A16BC"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w:t>
      </w:r>
    </w:p>
    <w:p w14:paraId="4842F775"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Поверенный, действующий в качестве коммерческого представителя (часть 1 статьи </w:t>
      </w:r>
      <w:r w:rsidR="000A16BC" w:rsidRPr="00E739ED">
        <w:rPr>
          <w:rFonts w:ascii="Times New Roman" w:hAnsi="Times New Roman" w:cs="Times New Roman"/>
          <w:color w:val="000000" w:themeColor="text1"/>
          <w:sz w:val="28"/>
          <w:szCs w:val="28"/>
        </w:rPr>
        <w:t>241</w:t>
      </w:r>
      <w:r w:rsidRPr="00E739ED">
        <w:rPr>
          <w:rFonts w:ascii="Times New Roman" w:hAnsi="Times New Roman" w:cs="Times New Roman"/>
          <w:color w:val="000000" w:themeColor="text1"/>
          <w:sz w:val="28"/>
          <w:szCs w:val="28"/>
        </w:rPr>
        <w:t xml:space="preserve">), вправе в соответствии со статьей </w:t>
      </w:r>
      <w:r w:rsidR="000A16BC" w:rsidRPr="00E739ED">
        <w:rPr>
          <w:rFonts w:ascii="Times New Roman" w:hAnsi="Times New Roman" w:cs="Times New Roman"/>
          <w:color w:val="000000" w:themeColor="text1"/>
          <w:sz w:val="28"/>
          <w:szCs w:val="28"/>
        </w:rPr>
        <w:t>452</w:t>
      </w:r>
      <w:r w:rsidRPr="00E739ED">
        <w:rPr>
          <w:rFonts w:ascii="Times New Roman" w:hAnsi="Times New Roman" w:cs="Times New Roman"/>
          <w:color w:val="000000" w:themeColor="text1"/>
          <w:sz w:val="28"/>
          <w:szCs w:val="28"/>
        </w:rPr>
        <w:t xml:space="preserve"> настоящего Кодекса удерживать находящиеся у него вещи, которые подлежат передаче доверителю, в обеспечение своих требований по договору поручения.</w:t>
      </w:r>
    </w:p>
    <w:p w14:paraId="4C1C1D0B" w14:textId="77777777" w:rsidR="00C508AB"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1102</w:t>
      </w:r>
      <w:r w:rsidR="000E4986" w:rsidRPr="00E739ED">
        <w:rPr>
          <w:rFonts w:ascii="Times New Roman" w:hAnsi="Times New Roman" w:cs="Times New Roman"/>
          <w:color w:val="000000" w:themeColor="text1"/>
          <w:sz w:val="28"/>
          <w:szCs w:val="28"/>
        </w:rPr>
        <w:t>. </w:t>
      </w:r>
      <w:r w:rsidR="00C508AB" w:rsidRPr="00E739ED">
        <w:rPr>
          <w:rFonts w:ascii="Times New Roman" w:hAnsi="Times New Roman" w:cs="Times New Roman"/>
          <w:b/>
          <w:bCs/>
          <w:color w:val="000000" w:themeColor="text1"/>
          <w:sz w:val="28"/>
          <w:szCs w:val="28"/>
        </w:rPr>
        <w:t>Исполнение поручения в соответствии с указаниями доверителя</w:t>
      </w:r>
    </w:p>
    <w:p w14:paraId="6D930B28"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Поверенный обязан исполнять данное ему поручение в соответствии с указаниями доверителя. Указания доверителя должны быть правомерными, осуществимыми и конкретными.</w:t>
      </w:r>
    </w:p>
    <w:p w14:paraId="3D1FE768" w14:textId="77777777" w:rsidR="00C508AB" w:rsidRPr="00E739ED" w:rsidRDefault="00F767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C508AB" w:rsidRPr="00E739ED">
        <w:rPr>
          <w:rFonts w:ascii="Times New Roman" w:hAnsi="Times New Roman" w:cs="Times New Roman"/>
          <w:color w:val="000000" w:themeColor="text1"/>
          <w:sz w:val="28"/>
          <w:szCs w:val="28"/>
        </w:rPr>
        <w:t>Поверенный вправе отступить от указаний доверителя, если по обстоятельствам дела это необходимо в интересах доверителя и поверенный не мог предварительно запросит</w:t>
      </w:r>
      <w:r w:rsidRPr="00E739ED">
        <w:rPr>
          <w:rFonts w:ascii="Times New Roman" w:hAnsi="Times New Roman" w:cs="Times New Roman"/>
          <w:color w:val="000000" w:themeColor="text1"/>
          <w:sz w:val="28"/>
          <w:szCs w:val="28"/>
        </w:rPr>
        <w:t>ь доверителя или</w:t>
      </w:r>
      <w:r w:rsidR="00C508AB" w:rsidRPr="00E739ED">
        <w:rPr>
          <w:rFonts w:ascii="Times New Roman" w:hAnsi="Times New Roman" w:cs="Times New Roman"/>
          <w:color w:val="000000" w:themeColor="text1"/>
          <w:sz w:val="28"/>
          <w:szCs w:val="28"/>
        </w:rPr>
        <w:t xml:space="preserve"> не получил в разумный срок </w:t>
      </w:r>
      <w:r w:rsidR="00C508AB" w:rsidRPr="00E739ED">
        <w:rPr>
          <w:rFonts w:ascii="Times New Roman" w:hAnsi="Times New Roman" w:cs="Times New Roman"/>
          <w:color w:val="000000" w:themeColor="text1"/>
          <w:sz w:val="28"/>
          <w:szCs w:val="28"/>
        </w:rPr>
        <w:lastRenderedPageBreak/>
        <w:t>ответа на свой запрос. Поверенный обязан уведомить доверителя о допущенных отступлениях, как только уведомление стало возможным.</w:t>
      </w:r>
    </w:p>
    <w:p w14:paraId="0BFD4D96" w14:textId="77777777" w:rsidR="001F5FFA" w:rsidRPr="00E739ED" w:rsidRDefault="00F767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C508AB" w:rsidRPr="00E739ED">
        <w:rPr>
          <w:rFonts w:ascii="Times New Roman" w:hAnsi="Times New Roman" w:cs="Times New Roman"/>
          <w:color w:val="000000" w:themeColor="text1"/>
          <w:sz w:val="28"/>
          <w:szCs w:val="28"/>
        </w:rPr>
        <w:t>Поверенному, действующему в качестве коммерческого представителя (</w:t>
      </w:r>
      <w:r w:rsidRPr="00E739ED">
        <w:rPr>
          <w:rFonts w:ascii="Times New Roman" w:hAnsi="Times New Roman" w:cs="Times New Roman"/>
          <w:color w:val="000000" w:themeColor="text1"/>
          <w:sz w:val="28"/>
          <w:szCs w:val="28"/>
        </w:rPr>
        <w:t xml:space="preserve">часть </w:t>
      </w:r>
      <w:r w:rsidR="00C508AB" w:rsidRPr="00E739ED">
        <w:rPr>
          <w:rFonts w:ascii="Times New Roman" w:hAnsi="Times New Roman" w:cs="Times New Roman"/>
          <w:color w:val="000000" w:themeColor="text1"/>
          <w:sz w:val="28"/>
          <w:szCs w:val="28"/>
        </w:rPr>
        <w:t xml:space="preserve">1 статьи </w:t>
      </w:r>
      <w:r w:rsidR="001847CE" w:rsidRPr="00E739ED">
        <w:rPr>
          <w:rFonts w:ascii="Times New Roman" w:hAnsi="Times New Roman" w:cs="Times New Roman"/>
          <w:color w:val="000000" w:themeColor="text1"/>
          <w:sz w:val="28"/>
          <w:szCs w:val="28"/>
        </w:rPr>
        <w:t>241</w:t>
      </w:r>
      <w:r w:rsidR="00C508AB" w:rsidRPr="00E739ED">
        <w:rPr>
          <w:rFonts w:ascii="Times New Roman" w:hAnsi="Times New Roman" w:cs="Times New Roman"/>
          <w:color w:val="000000" w:themeColor="text1"/>
          <w:sz w:val="28"/>
          <w:szCs w:val="28"/>
        </w:rPr>
        <w:t>), может быть предоставлено доверителем право отступать в интересах доверителя от его указаний без предварительного запроса об этом. В этом случае коммерческий представитель обязан в разумный срок уведомить доверителя о допущенных отступлениях, если иное не предусмотрено договором поручения.</w:t>
      </w:r>
    </w:p>
    <w:p w14:paraId="0F962DF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1103</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поверенного</w:t>
      </w:r>
    </w:p>
    <w:p w14:paraId="0F6D1D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Поверенный обязан:</w:t>
      </w:r>
    </w:p>
    <w:p w14:paraId="681AB56C"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лично исполнять данное ему поручение, за исключением слу</w:t>
      </w:r>
      <w:r w:rsidR="00910F53" w:rsidRPr="00E739ED">
        <w:rPr>
          <w:rFonts w:ascii="Times New Roman" w:hAnsi="Times New Roman" w:cs="Times New Roman"/>
          <w:color w:val="000000" w:themeColor="text1"/>
          <w:sz w:val="28"/>
          <w:szCs w:val="28"/>
        </w:rPr>
        <w:t xml:space="preserve">чаев, </w:t>
      </w:r>
      <w:r w:rsidR="00F76749" w:rsidRPr="00E739ED">
        <w:rPr>
          <w:rFonts w:ascii="Times New Roman" w:hAnsi="Times New Roman" w:cs="Times New Roman"/>
          <w:color w:val="000000" w:themeColor="text1"/>
          <w:sz w:val="28"/>
          <w:szCs w:val="28"/>
        </w:rPr>
        <w:t xml:space="preserve">предусмотренных </w:t>
      </w:r>
      <w:r w:rsidR="00910F53" w:rsidRPr="00E739ED">
        <w:rPr>
          <w:rFonts w:ascii="Times New Roman" w:hAnsi="Times New Roman" w:cs="Times New Roman"/>
          <w:color w:val="000000" w:themeColor="text1"/>
          <w:sz w:val="28"/>
          <w:szCs w:val="28"/>
        </w:rPr>
        <w:t xml:space="preserve">в статье </w:t>
      </w:r>
      <w:r w:rsidR="001847CE" w:rsidRPr="00E739ED">
        <w:rPr>
          <w:rFonts w:ascii="Times New Roman" w:hAnsi="Times New Roman" w:cs="Times New Roman"/>
          <w:color w:val="000000" w:themeColor="text1"/>
          <w:sz w:val="28"/>
          <w:szCs w:val="28"/>
        </w:rPr>
        <w:t>1105</w:t>
      </w:r>
      <w:r w:rsidRPr="00E739ED">
        <w:rPr>
          <w:rFonts w:ascii="Times New Roman" w:hAnsi="Times New Roman" w:cs="Times New Roman"/>
          <w:color w:val="000000" w:themeColor="text1"/>
          <w:sz w:val="28"/>
          <w:szCs w:val="28"/>
        </w:rPr>
        <w:t xml:space="preserve"> настоящего Кодекса;</w:t>
      </w:r>
    </w:p>
    <w:p w14:paraId="63AEE14D"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сообщать доверителю по его требованию все сведения о ходе исполнения поручения;</w:t>
      </w:r>
    </w:p>
    <w:p w14:paraId="4706247C"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передавать доверителю без промедления все полученное по сделкам, совершенным во исполнение поручения;</w:t>
      </w:r>
    </w:p>
    <w:p w14:paraId="51B276E6"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исполнении поручения или при прекращении договора поручения до его исполнения без промедления возвратить доверителю доверенность, срок действия которой не истек, и представить отчет с приложением оправдательных документов, если это требуется по условиям договора или характеру поручения.</w:t>
      </w:r>
    </w:p>
    <w:p w14:paraId="468824D4" w14:textId="77777777" w:rsidR="001F5FFA" w:rsidRPr="00E739ED" w:rsidRDefault="00A45EF9"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1104</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доверителя</w:t>
      </w:r>
    </w:p>
    <w:p w14:paraId="6FF9B998"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обязан выдать поверенному доверенность (доверенности) на совершение юридических действий, предусмотренных договором поручения, за исключением случаев, предусмотренных абзацем вторым част</w:t>
      </w:r>
      <w:r w:rsidR="00910F53" w:rsidRPr="00E739ED">
        <w:rPr>
          <w:rFonts w:ascii="Times New Roman" w:hAnsi="Times New Roman" w:cs="Times New Roman"/>
          <w:color w:val="000000" w:themeColor="text1"/>
          <w:sz w:val="28"/>
          <w:szCs w:val="28"/>
        </w:rPr>
        <w:t xml:space="preserve">и 1 статьи </w:t>
      </w:r>
      <w:r w:rsidR="007D55C5" w:rsidRPr="00E739ED">
        <w:rPr>
          <w:rFonts w:ascii="Times New Roman" w:hAnsi="Times New Roman" w:cs="Times New Roman"/>
          <w:color w:val="000000" w:themeColor="text1"/>
          <w:sz w:val="28"/>
          <w:szCs w:val="28"/>
        </w:rPr>
        <w:t>239</w:t>
      </w:r>
      <w:r w:rsidRPr="00E739ED">
        <w:rPr>
          <w:rFonts w:ascii="Times New Roman" w:hAnsi="Times New Roman" w:cs="Times New Roman"/>
          <w:color w:val="000000" w:themeColor="text1"/>
          <w:sz w:val="28"/>
          <w:szCs w:val="28"/>
        </w:rPr>
        <w:t xml:space="preserve"> настоящего Кодекса.</w:t>
      </w:r>
    </w:p>
    <w:p w14:paraId="5A520197"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обязан, если иное не предусмотрено договором:</w:t>
      </w:r>
    </w:p>
    <w:p w14:paraId="1713E3FC"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возмещать поверенному понесенные издержки;</w:t>
      </w:r>
    </w:p>
    <w:p w14:paraId="711E0420"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обеспечивать поверенного средствами, необходимыми для исполнения поручения.</w:t>
      </w:r>
    </w:p>
    <w:p w14:paraId="279127B4"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обязан без промедления принять от поверенного все исполненное им в соответствии с договором поручения.</w:t>
      </w:r>
    </w:p>
    <w:p w14:paraId="06ACE369"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обязан выплатить поверенному вознаграждение, есл</w:t>
      </w:r>
      <w:r w:rsidR="00910F53" w:rsidRPr="00E739ED">
        <w:rPr>
          <w:rFonts w:ascii="Times New Roman" w:hAnsi="Times New Roman" w:cs="Times New Roman"/>
          <w:color w:val="000000" w:themeColor="text1"/>
          <w:sz w:val="28"/>
          <w:szCs w:val="28"/>
        </w:rPr>
        <w:t xml:space="preserve">и в соответствии со статьей </w:t>
      </w:r>
      <w:r w:rsidR="007D55C5" w:rsidRPr="00E739ED">
        <w:rPr>
          <w:rFonts w:ascii="Times New Roman" w:hAnsi="Times New Roman" w:cs="Times New Roman"/>
          <w:color w:val="000000" w:themeColor="text1"/>
          <w:sz w:val="28"/>
          <w:szCs w:val="28"/>
        </w:rPr>
        <w:t>1101</w:t>
      </w:r>
      <w:r w:rsidRPr="00E739ED">
        <w:rPr>
          <w:rFonts w:ascii="Times New Roman" w:hAnsi="Times New Roman" w:cs="Times New Roman"/>
          <w:color w:val="000000" w:themeColor="text1"/>
          <w:sz w:val="28"/>
          <w:szCs w:val="28"/>
        </w:rPr>
        <w:t xml:space="preserve"> настоящего Кодекса договор поручен</w:t>
      </w:r>
      <w:r w:rsidR="00721AC1" w:rsidRPr="00E739ED">
        <w:rPr>
          <w:rFonts w:ascii="Times New Roman" w:hAnsi="Times New Roman" w:cs="Times New Roman"/>
          <w:color w:val="000000" w:themeColor="text1"/>
          <w:sz w:val="28"/>
          <w:szCs w:val="28"/>
        </w:rPr>
        <w:t>ия является возмездным.</w:t>
      </w:r>
    </w:p>
    <w:p w14:paraId="319CDD6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1105</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Передоверие исполнения поручения</w:t>
      </w:r>
    </w:p>
    <w:p w14:paraId="69E6A35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Поверенный вправе передать исполнение поручения другому лицу (заместителю) лишь в случаях и на услов</w:t>
      </w:r>
      <w:r w:rsidR="00910F53" w:rsidRPr="00E739ED">
        <w:rPr>
          <w:rFonts w:ascii="Times New Roman" w:hAnsi="Times New Roman" w:cs="Times New Roman"/>
          <w:color w:val="000000" w:themeColor="text1"/>
          <w:sz w:val="28"/>
          <w:szCs w:val="28"/>
        </w:rPr>
        <w:t xml:space="preserve">иях, предусмотренных статьей </w:t>
      </w:r>
      <w:r w:rsidR="0089123D" w:rsidRPr="00E739ED">
        <w:rPr>
          <w:rFonts w:ascii="Times New Roman" w:hAnsi="Times New Roman" w:cs="Times New Roman"/>
          <w:color w:val="000000" w:themeColor="text1"/>
          <w:sz w:val="28"/>
          <w:szCs w:val="28"/>
        </w:rPr>
        <w:t>245</w:t>
      </w:r>
      <w:r w:rsidRPr="00E739ED">
        <w:rPr>
          <w:rFonts w:ascii="Times New Roman" w:hAnsi="Times New Roman" w:cs="Times New Roman"/>
          <w:color w:val="000000" w:themeColor="text1"/>
          <w:sz w:val="28"/>
          <w:szCs w:val="28"/>
        </w:rPr>
        <w:t xml:space="preserve"> настоящего Кодекса.</w:t>
      </w:r>
    </w:p>
    <w:p w14:paraId="5015222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вправе отвести заместителя, избранного поверенным.</w:t>
      </w:r>
    </w:p>
    <w:p w14:paraId="55CC6BC4" w14:textId="77777777" w:rsidR="00F76749"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00F76749" w:rsidRPr="00E739ED">
        <w:rPr>
          <w:rFonts w:ascii="Times New Roman" w:hAnsi="Times New Roman" w:cs="Times New Roman"/>
          <w:color w:val="000000" w:themeColor="text1"/>
          <w:sz w:val="28"/>
          <w:szCs w:val="28"/>
        </w:rPr>
        <w:t>Если возможный заместитель поверенного поименован в договоре поручения, поверенный не отвечает ни за его выбор, ни за ведение им дел.</w:t>
      </w:r>
    </w:p>
    <w:p w14:paraId="1E4F151F" w14:textId="77777777" w:rsidR="001F5FFA" w:rsidRPr="00E739ED" w:rsidRDefault="00F767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право поверенного передать исполнение поручения другому лицу в договоре не предусмотрено иди предусмотрено, но заместитель в нем не поименован, поверенный отвечает за выбор заместителя.</w:t>
      </w:r>
    </w:p>
    <w:p w14:paraId="5AEA14B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1106</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поручения</w:t>
      </w:r>
    </w:p>
    <w:p w14:paraId="61296A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поручения прекращается вследствие:</w:t>
      </w:r>
    </w:p>
    <w:p w14:paraId="0CF213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отмены поручения доверителем;</w:t>
      </w:r>
    </w:p>
    <w:p w14:paraId="3DF28D4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отказа поверенного;</w:t>
      </w:r>
    </w:p>
    <w:p w14:paraId="1D2319D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смерти доверителя или поверенного, признания кого-либо из них недееспособным, ограниченно дееспособным или безвестно отсутствующим.</w:t>
      </w:r>
    </w:p>
    <w:p w14:paraId="66A30B4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вправе отменить поручение, а поверенный отказаться от него в любое время. Соглашение об отказе от этого права ничтожно.</w:t>
      </w:r>
    </w:p>
    <w:p w14:paraId="17F5334F" w14:textId="77777777" w:rsidR="00F76749"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00F76749" w:rsidRPr="00E739ED">
        <w:rPr>
          <w:rFonts w:ascii="Times New Roman" w:hAnsi="Times New Roman" w:cs="Times New Roman"/>
          <w:color w:val="000000" w:themeColor="text1"/>
          <w:sz w:val="28"/>
          <w:szCs w:val="28"/>
        </w:rPr>
        <w:t>Сторона, отказывающаяся от договора поручения, предусматривающего действия поверенного в качестве коммерческого представителя, должна уведомить другую сторону о прекращении договора не позднее чем за тридцать дней, если договором не предусмотрен более длительный срок.</w:t>
      </w:r>
    </w:p>
    <w:p w14:paraId="34BE293A" w14:textId="77777777" w:rsidR="001F5FFA" w:rsidRPr="00E739ED" w:rsidRDefault="00F767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реорганизации юридического лица, являющегося коммерческим представителем, доверитель вправе отменить поручение без предварительного уведомления об этом поверенного.</w:t>
      </w:r>
    </w:p>
    <w:p w14:paraId="7E407381"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1107</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прек</w:t>
      </w:r>
      <w:r w:rsidR="00721AC1" w:rsidRPr="00E739ED">
        <w:rPr>
          <w:rFonts w:ascii="Times New Roman" w:hAnsi="Times New Roman" w:cs="Times New Roman"/>
          <w:b/>
          <w:color w:val="000000" w:themeColor="text1"/>
          <w:sz w:val="28"/>
          <w:szCs w:val="28"/>
        </w:rPr>
        <w:t>ращения договора поручения</w:t>
      </w:r>
    </w:p>
    <w:p w14:paraId="099C091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F76749" w:rsidRPr="00E739ED">
        <w:rPr>
          <w:rFonts w:ascii="Times New Roman" w:hAnsi="Times New Roman" w:cs="Times New Roman"/>
          <w:color w:val="000000" w:themeColor="text1"/>
          <w:sz w:val="28"/>
          <w:szCs w:val="28"/>
        </w:rPr>
        <w:t>Если договор поручения прекращен до того, как поручение исполнено поверенным полностью, доверитель обязан возместить поверенному понесенные при исполнении поручения издержки, а когда поверенному причиталось вознаграждение, также уплатить ему вознаграждение соразмерно выполненной им работе.</w:t>
      </w:r>
    </w:p>
    <w:p w14:paraId="42164AB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настоящей части не применяется к исполнению поверенным поручения после того, как он узнал или должен был узнать о прекращении поручения.</w:t>
      </w:r>
    </w:p>
    <w:p w14:paraId="6C3D3C9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Отмена доверителем поручения не является основанием для возмещения убытков, причиненных поверенному прекращением договора поручения, за исключением случаев прекращения договора, предусматривающего действия поверенного в качестве коммерческого представителя.</w:t>
      </w:r>
    </w:p>
    <w:p w14:paraId="044BA06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Отказ поверенного от исполнения поручения доверителя не является основанием для возмещения убытков, причиненных доверителю прекращением договора поручения, за исключением случаев отказа поверенного в условиях, когда доверитель лишен возможности иначе обеспечить свои интересы, а также отказа от исполнения договора, предусматривающего действия поверенного в качест</w:t>
      </w:r>
      <w:r w:rsidR="00721AC1" w:rsidRPr="00E739ED">
        <w:rPr>
          <w:rFonts w:ascii="Times New Roman" w:hAnsi="Times New Roman" w:cs="Times New Roman"/>
          <w:color w:val="000000" w:themeColor="text1"/>
          <w:sz w:val="28"/>
          <w:szCs w:val="28"/>
        </w:rPr>
        <w:t>ве коммерческого представителя.</w:t>
      </w:r>
    </w:p>
    <w:p w14:paraId="6455D7B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1108</w:t>
      </w:r>
      <w:r w:rsidR="000E4986" w:rsidRPr="00E739ED">
        <w:rPr>
          <w:rFonts w:ascii="Times New Roman" w:hAnsi="Times New Roman" w:cs="Times New Roman"/>
          <w:color w:val="000000" w:themeColor="text1"/>
          <w:sz w:val="28"/>
          <w:szCs w:val="28"/>
        </w:rPr>
        <w:t>. </w:t>
      </w:r>
      <w:r w:rsidR="00F76749" w:rsidRPr="00E739ED">
        <w:rPr>
          <w:rFonts w:ascii="Times New Roman" w:hAnsi="Times New Roman" w:cs="Times New Roman"/>
          <w:b/>
          <w:color w:val="000000" w:themeColor="text1"/>
          <w:sz w:val="28"/>
          <w:szCs w:val="28"/>
        </w:rPr>
        <w:t>Обязанности наследник</w:t>
      </w:r>
      <w:r w:rsidR="00F76749" w:rsidRPr="00E739ED">
        <w:rPr>
          <w:rFonts w:ascii="Times New Roman" w:hAnsi="Times New Roman" w:cs="Times New Roman"/>
          <w:color w:val="000000" w:themeColor="text1"/>
          <w:sz w:val="28"/>
          <w:szCs w:val="28"/>
        </w:rPr>
        <w:t>ов</w:t>
      </w:r>
      <w:r w:rsidR="001F5FFA" w:rsidRPr="00E739ED">
        <w:rPr>
          <w:rFonts w:ascii="Times New Roman" w:hAnsi="Times New Roman" w:cs="Times New Roman"/>
          <w:b/>
          <w:color w:val="000000" w:themeColor="text1"/>
          <w:sz w:val="28"/>
          <w:szCs w:val="28"/>
        </w:rPr>
        <w:t xml:space="preserve"> поверенного и ликвидатора юридического лица-поверенного</w:t>
      </w:r>
    </w:p>
    <w:p w14:paraId="4C40DC06" w14:textId="77777777" w:rsidR="001F5FFA" w:rsidRPr="00E739ED" w:rsidRDefault="00F76749"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смерти поверенного его наследники обязаны известить доверителя о прекращении договора поручения и принять меры, необходимые для охраны имущества доверителя, в частности сохранить его вещи и документы, </w:t>
      </w:r>
      <w:r w:rsidRPr="00E739ED">
        <w:rPr>
          <w:rFonts w:ascii="Times New Roman" w:hAnsi="Times New Roman" w:cs="Times New Roman"/>
          <w:color w:val="000000" w:themeColor="text1"/>
          <w:sz w:val="28"/>
          <w:szCs w:val="28"/>
        </w:rPr>
        <w:lastRenderedPageBreak/>
        <w:t>и затем передать это имущество доверителю. Такая же обязанность лежит на ликвидаторе юридического лица, являющегося поверенным.</w:t>
      </w:r>
    </w:p>
    <w:p w14:paraId="6F459E87" w14:textId="77777777" w:rsidR="001F5FFA" w:rsidRPr="00E739ED" w:rsidRDefault="00A45EF9" w:rsidP="005548BA">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52</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Действия</w:t>
      </w:r>
      <w:r w:rsidR="00721AC1" w:rsidRPr="00E739ED">
        <w:rPr>
          <w:rFonts w:ascii="Times New Roman" w:hAnsi="Times New Roman" w:cs="Times New Roman"/>
          <w:b/>
          <w:color w:val="000000" w:themeColor="text1"/>
          <w:sz w:val="28"/>
          <w:szCs w:val="28"/>
        </w:rPr>
        <w:t xml:space="preserve"> в чужом интересе без поручения</w:t>
      </w:r>
    </w:p>
    <w:p w14:paraId="5CDFA4C4" w14:textId="77777777" w:rsidR="001F5FFA" w:rsidRPr="00E739ED" w:rsidRDefault="00A45EF9"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1109</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Условия</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действий в чужом интересе</w:t>
      </w:r>
    </w:p>
    <w:p w14:paraId="0AC0D9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Действия без поручения, иного указания или заранее обещанного согласия заинтересованного лица в целях предотвращения вреда его личности или имуществу, исполнения его обязательства или в его иных </w:t>
      </w:r>
      <w:proofErr w:type="spellStart"/>
      <w:r w:rsidRPr="00E739ED">
        <w:rPr>
          <w:rFonts w:ascii="Times New Roman" w:hAnsi="Times New Roman" w:cs="Times New Roman"/>
          <w:color w:val="000000" w:themeColor="text1"/>
          <w:sz w:val="28"/>
          <w:szCs w:val="28"/>
        </w:rPr>
        <w:t>непротивоправных</w:t>
      </w:r>
      <w:proofErr w:type="spellEnd"/>
      <w:r w:rsidRPr="00E739ED">
        <w:rPr>
          <w:rFonts w:ascii="Times New Roman" w:hAnsi="Times New Roman" w:cs="Times New Roman"/>
          <w:color w:val="000000" w:themeColor="text1"/>
          <w:sz w:val="28"/>
          <w:szCs w:val="28"/>
        </w:rPr>
        <w:t xml:space="preserve"> интересах (действия в чужом интересе) должны совершаться исходя из очевидной выгоды или пользы и действительных или вероятных намерений заинтересованного лица и с необходимой по обстоятельствам дела заботливостью и осмотрительностью.</w:t>
      </w:r>
    </w:p>
    <w:p w14:paraId="2369DA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предусмотренные настоящей главой, не применяются к действиям в интересе других лиц, совершаемым </w:t>
      </w:r>
      <w:r w:rsidR="00F76749" w:rsidRPr="00E739ED">
        <w:rPr>
          <w:rFonts w:ascii="Times New Roman" w:hAnsi="Times New Roman" w:cs="Times New Roman"/>
          <w:color w:val="000000" w:themeColor="text1"/>
          <w:sz w:val="28"/>
          <w:szCs w:val="28"/>
        </w:rPr>
        <w:t xml:space="preserve">государственными органами </w:t>
      </w:r>
      <w:r w:rsidRPr="00E739ED">
        <w:rPr>
          <w:rFonts w:ascii="Times New Roman" w:hAnsi="Times New Roman" w:cs="Times New Roman"/>
          <w:color w:val="000000" w:themeColor="text1"/>
          <w:sz w:val="28"/>
          <w:szCs w:val="28"/>
        </w:rPr>
        <w:t xml:space="preserve">и органами местного самоуправления, для которых такие действия являются </w:t>
      </w:r>
      <w:r w:rsidR="00721AC1" w:rsidRPr="00E739ED">
        <w:rPr>
          <w:rFonts w:ascii="Times New Roman" w:hAnsi="Times New Roman" w:cs="Times New Roman"/>
          <w:color w:val="000000" w:themeColor="text1"/>
          <w:sz w:val="28"/>
          <w:szCs w:val="28"/>
        </w:rPr>
        <w:t>одной из целей их деятельности.</w:t>
      </w:r>
    </w:p>
    <w:p w14:paraId="2F01272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1110</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Уведомление заинтересованного лица о действиях в его интересе</w:t>
      </w:r>
    </w:p>
    <w:p w14:paraId="5A4776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Лицо, действующее в чужом интересе, обязано при первой возможности сообщить об этом заинтересованному лицу и выждать в течение разумного срока его решения об одобрении или о неодобрении предпринятых действий, если только такое ожидание не повлечет серьезный </w:t>
      </w:r>
      <w:r w:rsidR="00F76749" w:rsidRPr="00E739ED">
        <w:rPr>
          <w:rFonts w:ascii="Times New Roman" w:hAnsi="Times New Roman" w:cs="Times New Roman"/>
          <w:color w:val="000000" w:themeColor="text1"/>
          <w:sz w:val="28"/>
          <w:szCs w:val="28"/>
        </w:rPr>
        <w:t xml:space="preserve">ущерб </w:t>
      </w:r>
      <w:r w:rsidRPr="00E739ED">
        <w:rPr>
          <w:rFonts w:ascii="Times New Roman" w:hAnsi="Times New Roman" w:cs="Times New Roman"/>
          <w:color w:val="000000" w:themeColor="text1"/>
          <w:sz w:val="28"/>
          <w:szCs w:val="28"/>
        </w:rPr>
        <w:t>для заинтересованного лица.</w:t>
      </w:r>
    </w:p>
    <w:p w14:paraId="02A877A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 требуется специально сообщать заинтересованному физическому лицу о действиях в его интересе, если эти действия пре</w:t>
      </w:r>
      <w:r w:rsidR="00721AC1" w:rsidRPr="00E739ED">
        <w:rPr>
          <w:rFonts w:ascii="Times New Roman" w:hAnsi="Times New Roman" w:cs="Times New Roman"/>
          <w:color w:val="000000" w:themeColor="text1"/>
          <w:sz w:val="28"/>
          <w:szCs w:val="28"/>
        </w:rPr>
        <w:t>дпринимаются в его присутствии.</w:t>
      </w:r>
    </w:p>
    <w:p w14:paraId="1403C47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1111</w:t>
      </w:r>
      <w:r w:rsidR="000E4986" w:rsidRPr="00E739ED">
        <w:rPr>
          <w:rFonts w:ascii="Times New Roman" w:hAnsi="Times New Roman" w:cs="Times New Roman"/>
          <w:color w:val="000000" w:themeColor="text1"/>
          <w:sz w:val="28"/>
          <w:szCs w:val="28"/>
        </w:rPr>
        <w:t>. </w:t>
      </w:r>
      <w:r w:rsidR="00F76749" w:rsidRPr="00E739ED">
        <w:rPr>
          <w:rFonts w:ascii="Times New Roman" w:hAnsi="Times New Roman" w:cs="Times New Roman"/>
          <w:b/>
          <w:color w:val="000000" w:themeColor="text1"/>
          <w:sz w:val="28"/>
          <w:szCs w:val="28"/>
        </w:rPr>
        <w:t>Правовые</w:t>
      </w:r>
      <w:r w:rsidR="00F76749" w:rsidRPr="00E739ED">
        <w:rPr>
          <w:rFonts w:ascii="Times New Roman" w:hAnsi="Times New Roman" w:cs="Times New Roman"/>
          <w:color w:val="000000" w:themeColor="text1"/>
          <w:sz w:val="28"/>
          <w:szCs w:val="28"/>
        </w:rPr>
        <w:t xml:space="preserve"> </w:t>
      </w:r>
      <w:r w:rsidR="00F76749" w:rsidRPr="00E739ED">
        <w:rPr>
          <w:rFonts w:ascii="Times New Roman" w:hAnsi="Times New Roman" w:cs="Times New Roman"/>
          <w:b/>
          <w:color w:val="000000" w:themeColor="text1"/>
          <w:sz w:val="28"/>
          <w:szCs w:val="28"/>
        </w:rPr>
        <w:t>п</w:t>
      </w:r>
      <w:r w:rsidR="001F5FFA" w:rsidRPr="00E739ED">
        <w:rPr>
          <w:rFonts w:ascii="Times New Roman" w:hAnsi="Times New Roman" w:cs="Times New Roman"/>
          <w:b/>
          <w:color w:val="000000" w:themeColor="text1"/>
          <w:sz w:val="28"/>
          <w:szCs w:val="28"/>
        </w:rPr>
        <w:t>оследствия одобрения заинтересованным лицом действий в его интересе</w:t>
      </w:r>
    </w:p>
    <w:p w14:paraId="6F95184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лицо, в интересе которого предпринимаются действия без его поручения, одобрит эти действия, к отношениям сторон в дальнейшем применяются правила о договоре поручения или ином договоре, </w:t>
      </w:r>
      <w:r w:rsidRPr="00E739ED">
        <w:rPr>
          <w:rFonts w:ascii="Times New Roman" w:hAnsi="Times New Roman" w:cs="Times New Roman"/>
          <w:color w:val="000000" w:themeColor="text1"/>
          <w:sz w:val="28"/>
          <w:szCs w:val="28"/>
        </w:rPr>
        <w:lastRenderedPageBreak/>
        <w:t>соответствующем характеру предпринятых действий, д</w:t>
      </w:r>
      <w:r w:rsidR="005D5BCB" w:rsidRPr="00E739ED">
        <w:rPr>
          <w:rFonts w:ascii="Times New Roman" w:hAnsi="Times New Roman" w:cs="Times New Roman"/>
          <w:color w:val="000000" w:themeColor="text1"/>
          <w:sz w:val="28"/>
          <w:szCs w:val="28"/>
        </w:rPr>
        <w:t>аже если одобрение было устным.</w:t>
      </w:r>
    </w:p>
    <w:p w14:paraId="45D0F66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1112</w:t>
      </w:r>
      <w:r w:rsidR="000E4986" w:rsidRPr="00E739ED">
        <w:rPr>
          <w:rFonts w:ascii="Times New Roman" w:hAnsi="Times New Roman" w:cs="Times New Roman"/>
          <w:color w:val="000000" w:themeColor="text1"/>
          <w:sz w:val="28"/>
          <w:szCs w:val="28"/>
        </w:rPr>
        <w:t>. </w:t>
      </w:r>
      <w:r w:rsidR="00F76749" w:rsidRPr="00E739ED">
        <w:rPr>
          <w:rFonts w:ascii="Times New Roman" w:hAnsi="Times New Roman" w:cs="Times New Roman"/>
          <w:b/>
          <w:color w:val="000000" w:themeColor="text1"/>
          <w:sz w:val="28"/>
          <w:szCs w:val="28"/>
        </w:rPr>
        <w:t>Правовые</w:t>
      </w:r>
      <w:r w:rsidR="00F76749" w:rsidRPr="00E739ED">
        <w:rPr>
          <w:rFonts w:ascii="Times New Roman" w:hAnsi="Times New Roman" w:cs="Times New Roman"/>
          <w:color w:val="000000" w:themeColor="text1"/>
          <w:sz w:val="28"/>
          <w:szCs w:val="28"/>
        </w:rPr>
        <w:t xml:space="preserve"> </w:t>
      </w:r>
      <w:r w:rsidR="00F76749" w:rsidRPr="00E739ED">
        <w:rPr>
          <w:rFonts w:ascii="Times New Roman" w:hAnsi="Times New Roman" w:cs="Times New Roman"/>
          <w:b/>
          <w:color w:val="000000" w:themeColor="text1"/>
          <w:sz w:val="28"/>
          <w:szCs w:val="28"/>
        </w:rPr>
        <w:t>п</w:t>
      </w:r>
      <w:r w:rsidR="001F5FFA" w:rsidRPr="00E739ED">
        <w:rPr>
          <w:rFonts w:ascii="Times New Roman" w:hAnsi="Times New Roman" w:cs="Times New Roman"/>
          <w:b/>
          <w:color w:val="000000" w:themeColor="text1"/>
          <w:sz w:val="28"/>
          <w:szCs w:val="28"/>
        </w:rPr>
        <w:t>оследствия неодобрения заинтересованным лицом действий в его интересе</w:t>
      </w:r>
    </w:p>
    <w:p w14:paraId="7C8946B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Действия в чужом интересе, совершенные после того, как тому, кто их совершает, стало известно, что они не одобряются заинтересованным лицом, не влекут для последнего обязанностей ни в отношении совершившего эти действия, ни в отношении третьих лиц.</w:t>
      </w:r>
    </w:p>
    <w:p w14:paraId="396C0739" w14:textId="77777777" w:rsidR="00F76749"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Действия с целью предотвратить опасность для жизни лица, оказавшегося в опасности, допускаются и против воли этого лица, а исполнение обязанности по содержанию кого-либо – против воли того</w:t>
      </w:r>
      <w:r w:rsidR="00721AC1" w:rsidRPr="00E739ED">
        <w:rPr>
          <w:rFonts w:ascii="Times New Roman" w:hAnsi="Times New Roman" w:cs="Times New Roman"/>
          <w:color w:val="000000" w:themeColor="text1"/>
          <w:sz w:val="28"/>
          <w:szCs w:val="28"/>
        </w:rPr>
        <w:t>, на ком лежит эта обязанность.</w:t>
      </w:r>
    </w:p>
    <w:p w14:paraId="005DD6A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1113</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убытков лицу, действовавшему в чужом интересе</w:t>
      </w:r>
    </w:p>
    <w:p w14:paraId="2B014A7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Необходимые расходы и иной реальный ущерб, понесенные лицом, действовавшим в чужом интересе в соответствии с правилами, предусмотренными настоящей главой, подлежат возмещению заинтересованным лицом, за исключением расходов, которые вызваны действиями, </w:t>
      </w:r>
      <w:r w:rsidR="00910F53" w:rsidRPr="00E739ED">
        <w:rPr>
          <w:rFonts w:ascii="Times New Roman" w:hAnsi="Times New Roman" w:cs="Times New Roman"/>
          <w:color w:val="000000" w:themeColor="text1"/>
          <w:sz w:val="28"/>
          <w:szCs w:val="28"/>
        </w:rPr>
        <w:t xml:space="preserve">указанными в части 1 статьи </w:t>
      </w:r>
      <w:r w:rsidR="0089123D" w:rsidRPr="00E739ED">
        <w:rPr>
          <w:rFonts w:ascii="Times New Roman" w:hAnsi="Times New Roman" w:cs="Times New Roman"/>
          <w:color w:val="000000" w:themeColor="text1"/>
          <w:sz w:val="28"/>
          <w:szCs w:val="28"/>
        </w:rPr>
        <w:t>1112</w:t>
      </w:r>
      <w:r w:rsidRPr="00E739ED">
        <w:rPr>
          <w:rFonts w:ascii="Times New Roman" w:hAnsi="Times New Roman" w:cs="Times New Roman"/>
          <w:color w:val="000000" w:themeColor="text1"/>
          <w:sz w:val="28"/>
          <w:szCs w:val="28"/>
        </w:rPr>
        <w:t>настоящего Кодекса.</w:t>
      </w:r>
    </w:p>
    <w:p w14:paraId="6B92AA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 на возмещение необходимых расходов и иного реального ущерба сохраняется и в том случае, когда действия в чужом интересе не привели к предполагаемому результату. </w:t>
      </w:r>
      <w:r w:rsidR="00F76749" w:rsidRPr="00E739ED">
        <w:rPr>
          <w:rFonts w:ascii="Times New Roman" w:hAnsi="Times New Roman" w:cs="Times New Roman"/>
          <w:color w:val="000000" w:themeColor="text1"/>
          <w:sz w:val="28"/>
          <w:szCs w:val="28"/>
        </w:rPr>
        <w:t xml:space="preserve">При этом </w:t>
      </w:r>
      <w:r w:rsidRPr="00E739ED">
        <w:rPr>
          <w:rFonts w:ascii="Times New Roman" w:hAnsi="Times New Roman" w:cs="Times New Roman"/>
          <w:color w:val="000000" w:themeColor="text1"/>
          <w:sz w:val="28"/>
          <w:szCs w:val="28"/>
        </w:rPr>
        <w:t>в случае предотвращения ущерба имуществу другого лица размер возмещения не должен превышать стоимость имущества.</w:t>
      </w:r>
    </w:p>
    <w:p w14:paraId="7494546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Расходы и иные убытки лица, действовавшего в чужом интересе, понесенные им в связи с действиями, которые предприняты после получения одобрения от заинтересованного лица </w:t>
      </w:r>
      <w:r w:rsidR="00A45EF9" w:rsidRPr="00E739ED">
        <w:rPr>
          <w:rFonts w:ascii="Times New Roman" w:hAnsi="Times New Roman" w:cs="Times New Roman"/>
          <w:color w:val="000000" w:themeColor="text1"/>
          <w:sz w:val="28"/>
          <w:szCs w:val="28"/>
        </w:rPr>
        <w:t>(статья </w:t>
      </w:r>
      <w:r w:rsidR="00634B32" w:rsidRPr="00E739ED">
        <w:rPr>
          <w:rFonts w:ascii="Times New Roman" w:hAnsi="Times New Roman" w:cs="Times New Roman"/>
          <w:color w:val="000000" w:themeColor="text1"/>
          <w:sz w:val="28"/>
          <w:szCs w:val="28"/>
        </w:rPr>
        <w:t>1111</w:t>
      </w:r>
      <w:r w:rsidRPr="00E739ED">
        <w:rPr>
          <w:rFonts w:ascii="Times New Roman" w:hAnsi="Times New Roman" w:cs="Times New Roman"/>
          <w:color w:val="000000" w:themeColor="text1"/>
          <w:sz w:val="28"/>
          <w:szCs w:val="28"/>
        </w:rPr>
        <w:t xml:space="preserve">), возмещаются по правилам о </w:t>
      </w:r>
      <w:r w:rsidR="00721AC1" w:rsidRPr="00E739ED">
        <w:rPr>
          <w:rFonts w:ascii="Times New Roman" w:hAnsi="Times New Roman" w:cs="Times New Roman"/>
          <w:color w:val="000000" w:themeColor="text1"/>
          <w:sz w:val="28"/>
          <w:szCs w:val="28"/>
        </w:rPr>
        <w:t>договоре соответствующего вида.</w:t>
      </w:r>
    </w:p>
    <w:p w14:paraId="7976CCA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1114</w:t>
      </w:r>
      <w:r w:rsidR="001F5FFA" w:rsidRPr="00E739ED">
        <w:rPr>
          <w:rFonts w:ascii="Times New Roman" w:hAnsi="Times New Roman" w:cs="Times New Roman"/>
          <w:color w:val="000000" w:themeColor="text1"/>
          <w:sz w:val="28"/>
          <w:szCs w:val="28"/>
        </w:rPr>
        <w:t>.</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Вознаграждение за действия в чужом интересе</w:t>
      </w:r>
    </w:p>
    <w:p w14:paraId="5D962F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Лицо, действия которого в чужом интересе привели к положительному для заинтересованного лица результату, имеет право на получение вознаграждения, если такое право предусмотрено законом, соглашением с заинтересованным лицом</w:t>
      </w:r>
      <w:r w:rsidR="00721AC1" w:rsidRPr="00E739ED">
        <w:rPr>
          <w:rFonts w:ascii="Times New Roman" w:hAnsi="Times New Roman" w:cs="Times New Roman"/>
          <w:color w:val="000000" w:themeColor="text1"/>
          <w:sz w:val="28"/>
          <w:szCs w:val="28"/>
        </w:rPr>
        <w:t xml:space="preserve"> или обычаями делового оборота.</w:t>
      </w:r>
    </w:p>
    <w:p w14:paraId="65B3008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1115</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сделки в чужом интересе</w:t>
      </w:r>
    </w:p>
    <w:p w14:paraId="1F2796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Обязанности по сделке, заключенной в чужом интересе, переходят к лицу, в интересах которого она совершена, при условии одобрения им этой сделки </w:t>
      </w:r>
      <w:proofErr w:type="gramStart"/>
      <w:r w:rsidRPr="00E739ED">
        <w:rPr>
          <w:rFonts w:ascii="Times New Roman" w:hAnsi="Times New Roman" w:cs="Times New Roman"/>
          <w:color w:val="000000" w:themeColor="text1"/>
          <w:sz w:val="28"/>
          <w:szCs w:val="28"/>
        </w:rPr>
        <w:t>и</w:t>
      </w:r>
      <w:proofErr w:type="gramEnd"/>
      <w:r w:rsidRPr="00E739ED">
        <w:rPr>
          <w:rFonts w:ascii="Times New Roman" w:hAnsi="Times New Roman" w:cs="Times New Roman"/>
          <w:color w:val="000000" w:themeColor="text1"/>
          <w:sz w:val="28"/>
          <w:szCs w:val="28"/>
        </w:rPr>
        <w:t xml:space="preserve"> если другая сторона не возражает против такого перехода либо при заключении сделки знала или должна была знать о том, что сделка заключена в чужом интересе.</w:t>
      </w:r>
    </w:p>
    <w:p w14:paraId="4CB36E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переходе обязанностей по такой сделке к лицу, в интересах которого она была заключена, последнему должны быть п</w:t>
      </w:r>
      <w:r w:rsidR="00721AC1" w:rsidRPr="00E739ED">
        <w:rPr>
          <w:rFonts w:ascii="Times New Roman" w:hAnsi="Times New Roman" w:cs="Times New Roman"/>
          <w:color w:val="000000" w:themeColor="text1"/>
          <w:sz w:val="28"/>
          <w:szCs w:val="28"/>
        </w:rPr>
        <w:t>ереданы и права по этой сделке.</w:t>
      </w:r>
    </w:p>
    <w:p w14:paraId="1AAB836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1116</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Неосновательное обогащение вследствие действий в чужом интересе</w:t>
      </w:r>
    </w:p>
    <w:p w14:paraId="40DDCC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действия, непосредственно не направленные на обеспечение интересов другого лица, в том числе в случае, когда совершившее их лицо ошибочно предполагало, что действует в своем интересе, привели к неосновательному обогащению другого лица, применяются правила, предусмотренны</w:t>
      </w:r>
      <w:r w:rsidR="00910F53" w:rsidRPr="00E739ED">
        <w:rPr>
          <w:rFonts w:ascii="Times New Roman" w:hAnsi="Times New Roman" w:cs="Times New Roman"/>
          <w:color w:val="000000" w:themeColor="text1"/>
          <w:sz w:val="28"/>
          <w:szCs w:val="28"/>
        </w:rPr>
        <w:t xml:space="preserve">е главой </w:t>
      </w:r>
      <w:r w:rsidR="00634B32" w:rsidRPr="00E739ED">
        <w:rPr>
          <w:rFonts w:ascii="Times New Roman" w:hAnsi="Times New Roman" w:cs="Times New Roman"/>
          <w:color w:val="000000" w:themeColor="text1"/>
          <w:sz w:val="28"/>
          <w:szCs w:val="28"/>
        </w:rPr>
        <w:t>62</w:t>
      </w:r>
      <w:r w:rsidR="00721AC1" w:rsidRPr="00E739ED">
        <w:rPr>
          <w:rFonts w:ascii="Times New Roman" w:hAnsi="Times New Roman" w:cs="Times New Roman"/>
          <w:color w:val="000000" w:themeColor="text1"/>
          <w:sz w:val="28"/>
          <w:szCs w:val="28"/>
        </w:rPr>
        <w:t xml:space="preserve"> настоящего Кодекса.</w:t>
      </w:r>
    </w:p>
    <w:p w14:paraId="1803FD8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1117</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вреда, причиненного действиями в чужом интересе</w:t>
      </w:r>
    </w:p>
    <w:p w14:paraId="6C20C9A0"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Отношения по возмещению вреда, причиненного действиями в чужом интересе заинтересованному лицу или третьим лицам, регулируются правилами, предусмотренным</w:t>
      </w:r>
      <w:r w:rsidR="00910F53" w:rsidRPr="00E739ED">
        <w:rPr>
          <w:rFonts w:ascii="Times New Roman" w:hAnsi="Times New Roman" w:cs="Times New Roman"/>
          <w:color w:val="000000" w:themeColor="text1"/>
          <w:sz w:val="28"/>
          <w:szCs w:val="28"/>
        </w:rPr>
        <w:t xml:space="preserve">и главой </w:t>
      </w:r>
      <w:r w:rsidR="00634B32" w:rsidRPr="00E739ED">
        <w:rPr>
          <w:rFonts w:ascii="Times New Roman" w:hAnsi="Times New Roman" w:cs="Times New Roman"/>
          <w:color w:val="000000" w:themeColor="text1"/>
          <w:sz w:val="28"/>
          <w:szCs w:val="28"/>
        </w:rPr>
        <w:t>61</w:t>
      </w:r>
      <w:r w:rsidR="00721AC1" w:rsidRPr="00E739ED">
        <w:rPr>
          <w:rFonts w:ascii="Times New Roman" w:hAnsi="Times New Roman" w:cs="Times New Roman"/>
          <w:color w:val="000000" w:themeColor="text1"/>
          <w:sz w:val="28"/>
          <w:szCs w:val="28"/>
        </w:rPr>
        <w:t xml:space="preserve"> настоящего Кодекса.</w:t>
      </w:r>
    </w:p>
    <w:p w14:paraId="40E3ECD2" w14:textId="77777777" w:rsidR="001F5FFA" w:rsidRPr="00E739ED" w:rsidRDefault="00A45EF9"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1118</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Отчет лица, действовавшего в чужом интересе</w:t>
      </w:r>
    </w:p>
    <w:p w14:paraId="03010B23"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Лицо, действовавшее в чужом интересе, обязано представить лицу, в интересах которого такие действия осуществлялись, отчет о совершенных действиях с указанием полученных доходов, поне</w:t>
      </w:r>
      <w:r w:rsidR="00721AC1" w:rsidRPr="00E739ED">
        <w:rPr>
          <w:rFonts w:ascii="Times New Roman" w:hAnsi="Times New Roman" w:cs="Times New Roman"/>
          <w:color w:val="000000" w:themeColor="text1"/>
          <w:sz w:val="28"/>
          <w:szCs w:val="28"/>
        </w:rPr>
        <w:t>сенных расходов и иных убытков.</w:t>
      </w:r>
    </w:p>
    <w:p w14:paraId="5A14DED5" w14:textId="77777777" w:rsidR="001F5FFA" w:rsidRPr="00E739ED" w:rsidRDefault="00A45EF9" w:rsidP="005548BA">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Глава </w:t>
      </w:r>
      <w:r w:rsidR="00F06FD8" w:rsidRPr="00E739ED">
        <w:rPr>
          <w:rFonts w:ascii="Times New Roman" w:hAnsi="Times New Roman" w:cs="Times New Roman"/>
          <w:color w:val="000000" w:themeColor="text1"/>
          <w:sz w:val="28"/>
          <w:szCs w:val="28"/>
        </w:rPr>
        <w:t>53</w:t>
      </w:r>
      <w:r w:rsidR="000E4986" w:rsidRPr="00E739ED">
        <w:rPr>
          <w:rFonts w:ascii="Times New Roman" w:hAnsi="Times New Roman" w:cs="Times New Roman"/>
          <w:color w:val="000000" w:themeColor="text1"/>
          <w:sz w:val="28"/>
          <w:szCs w:val="28"/>
        </w:rPr>
        <w:t>. </w:t>
      </w:r>
      <w:r w:rsidR="00721AC1" w:rsidRPr="00E739ED">
        <w:rPr>
          <w:rFonts w:ascii="Times New Roman" w:hAnsi="Times New Roman" w:cs="Times New Roman"/>
          <w:b/>
          <w:color w:val="000000" w:themeColor="text1"/>
          <w:sz w:val="28"/>
          <w:szCs w:val="28"/>
        </w:rPr>
        <w:t>Комиссия</w:t>
      </w:r>
    </w:p>
    <w:p w14:paraId="6DB57628" w14:textId="77777777" w:rsidR="001F5FFA" w:rsidRPr="00E739ED" w:rsidRDefault="00A45EF9"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1119</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комиссии</w:t>
      </w:r>
    </w:p>
    <w:p w14:paraId="6582D923" w14:textId="77777777" w:rsidR="00F76749"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76749" w:rsidRPr="00E739ED">
        <w:rPr>
          <w:rFonts w:ascii="Times New Roman" w:hAnsi="Times New Roman" w:cs="Times New Roman"/>
          <w:color w:val="000000" w:themeColor="text1"/>
          <w:sz w:val="28"/>
          <w:szCs w:val="28"/>
        </w:rPr>
        <w:t>По договору комиссии одна сторона (комиссионер) обязуется по поручению другой стороны (комитента) за вознаграждение совершить одну или несколько сделок от своего имени, но за счет комитента.</w:t>
      </w:r>
    </w:p>
    <w:p w14:paraId="67D0F040" w14:textId="77777777" w:rsidR="00F76749" w:rsidRPr="00E739ED" w:rsidRDefault="00F767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сделке, совершенной комиссионером с третьим лицом, приобретает права и становится обязанным комиссионер, хотя бы комитент и был </w:t>
      </w:r>
      <w:r w:rsidR="00831F27" w:rsidRPr="00E739ED">
        <w:rPr>
          <w:rFonts w:ascii="Times New Roman" w:hAnsi="Times New Roman" w:cs="Times New Roman"/>
          <w:color w:val="000000" w:themeColor="text1"/>
          <w:sz w:val="28"/>
          <w:szCs w:val="28"/>
        </w:rPr>
        <w:t xml:space="preserve">указан </w:t>
      </w:r>
      <w:r w:rsidRPr="00E739ED">
        <w:rPr>
          <w:rFonts w:ascii="Times New Roman" w:hAnsi="Times New Roman" w:cs="Times New Roman"/>
          <w:color w:val="000000" w:themeColor="text1"/>
          <w:sz w:val="28"/>
          <w:szCs w:val="28"/>
        </w:rPr>
        <w:t>в сделке или вступил с третьим лицом в непосредственные отношения по исполнению сделки.</w:t>
      </w:r>
    </w:p>
    <w:p w14:paraId="559DAD9A" w14:textId="77777777" w:rsidR="00F76749"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76749" w:rsidRPr="00E739ED">
        <w:rPr>
          <w:rFonts w:ascii="Times New Roman" w:hAnsi="Times New Roman" w:cs="Times New Roman"/>
          <w:color w:val="000000" w:themeColor="text1"/>
          <w:sz w:val="28"/>
          <w:szCs w:val="28"/>
        </w:rPr>
        <w:t>Договор комиссии может быть заключен на определенный срок или без указания срока его действия, с указанием или без указания территории его исполнения, с обязательством комитента не предоставлять третьим лицам право совершать в его интересах и за его счет сделки, совершение которых поручено комиссионеру, или без такого обязательства, с условиями или без условий относительно ассортимента товаров, являющихся предметом комиссии.</w:t>
      </w:r>
    </w:p>
    <w:p w14:paraId="1D19CB6F" w14:textId="77777777" w:rsidR="001F5FFA"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76749" w:rsidRPr="00E739ED">
        <w:rPr>
          <w:rFonts w:ascii="Times New Roman" w:hAnsi="Times New Roman" w:cs="Times New Roman"/>
          <w:color w:val="000000" w:themeColor="text1"/>
          <w:sz w:val="28"/>
          <w:szCs w:val="28"/>
        </w:rPr>
        <w:t xml:space="preserve">Законом и иными </w:t>
      </w:r>
      <w:r w:rsidRPr="00E739ED">
        <w:rPr>
          <w:rFonts w:ascii="Times New Roman" w:hAnsi="Times New Roman" w:cs="Times New Roman"/>
          <w:color w:val="000000" w:themeColor="text1"/>
          <w:sz w:val="28"/>
          <w:szCs w:val="28"/>
        </w:rPr>
        <w:t xml:space="preserve">нормативными </w:t>
      </w:r>
      <w:r w:rsidR="00F76749" w:rsidRPr="00E739ED">
        <w:rPr>
          <w:rFonts w:ascii="Times New Roman" w:hAnsi="Times New Roman" w:cs="Times New Roman"/>
          <w:color w:val="000000" w:themeColor="text1"/>
          <w:sz w:val="28"/>
          <w:szCs w:val="28"/>
        </w:rPr>
        <w:t>правовыми актами могут быть предусмотрены особенности отдельных видов договора комиссии.</w:t>
      </w:r>
    </w:p>
    <w:p w14:paraId="019E16A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1120</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Комиссионное вознаграждение</w:t>
      </w:r>
    </w:p>
    <w:p w14:paraId="28D8AAEA"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Комитент обязан уплатить комиссионеру вознаграждение, а если комиссионер принял на себя ручательство за исполнение сделки третьим лицом (делькредере), также дополнительное вознаграждение в размере и порядке, предусмотренных в договоре комиссии.</w:t>
      </w:r>
    </w:p>
    <w:p w14:paraId="1B21921A"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договором разм</w:t>
      </w:r>
      <w:r w:rsidR="00831F27" w:rsidRPr="00E739ED">
        <w:rPr>
          <w:rFonts w:ascii="Times New Roman" w:hAnsi="Times New Roman" w:cs="Times New Roman"/>
          <w:color w:val="000000" w:themeColor="text1"/>
          <w:sz w:val="28"/>
          <w:szCs w:val="28"/>
        </w:rPr>
        <w:t>ер вознаграждения или порядок его</w:t>
      </w:r>
      <w:r w:rsidRPr="00E739ED">
        <w:rPr>
          <w:rFonts w:ascii="Times New Roman" w:hAnsi="Times New Roman" w:cs="Times New Roman"/>
          <w:color w:val="000000" w:themeColor="text1"/>
          <w:sz w:val="28"/>
          <w:szCs w:val="28"/>
        </w:rPr>
        <w:t xml:space="preserve"> уплаты не предусмотрен и размер вознаграждения не может быть определен исходя из условий договора, </w:t>
      </w:r>
      <w:r w:rsidR="004817B7" w:rsidRPr="00E739ED">
        <w:rPr>
          <w:rFonts w:ascii="Times New Roman" w:hAnsi="Times New Roman" w:cs="Times New Roman"/>
          <w:color w:val="000000" w:themeColor="text1"/>
          <w:sz w:val="28"/>
          <w:szCs w:val="28"/>
        </w:rPr>
        <w:t xml:space="preserve">вознаграждение </w:t>
      </w:r>
      <w:r w:rsidRPr="00E739ED">
        <w:rPr>
          <w:rFonts w:ascii="Times New Roman" w:hAnsi="Times New Roman" w:cs="Times New Roman"/>
          <w:color w:val="000000" w:themeColor="text1"/>
          <w:sz w:val="28"/>
          <w:szCs w:val="28"/>
        </w:rPr>
        <w:t>уплачивается после исполнения договора комиссии в размере, определяемом в со</w:t>
      </w:r>
      <w:r w:rsidR="00910F53" w:rsidRPr="00E739ED">
        <w:rPr>
          <w:rFonts w:ascii="Times New Roman" w:hAnsi="Times New Roman" w:cs="Times New Roman"/>
          <w:color w:val="000000" w:themeColor="text1"/>
          <w:sz w:val="28"/>
          <w:szCs w:val="28"/>
        </w:rPr>
        <w:t xml:space="preserve">ответствии с частью 3 статьи </w:t>
      </w:r>
      <w:r w:rsidR="00F24DB4"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w:t>
      </w:r>
    </w:p>
    <w:p w14:paraId="71EEAC2C"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 комиссии не был исполнен по причинам, зависящим от комитента, комиссионер сохраняет право на вознаграждение, а также на возмещение понес</w:t>
      </w:r>
      <w:r w:rsidR="00721AC1" w:rsidRPr="00E739ED">
        <w:rPr>
          <w:rFonts w:ascii="Times New Roman" w:hAnsi="Times New Roman" w:cs="Times New Roman"/>
          <w:color w:val="000000" w:themeColor="text1"/>
          <w:sz w:val="28"/>
          <w:szCs w:val="28"/>
        </w:rPr>
        <w:t>енных расходов.</w:t>
      </w:r>
    </w:p>
    <w:p w14:paraId="6C50096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D3AD9" w:rsidRPr="00E739ED">
        <w:rPr>
          <w:rFonts w:ascii="Times New Roman" w:hAnsi="Times New Roman" w:cs="Times New Roman"/>
          <w:color w:val="000000" w:themeColor="text1"/>
          <w:sz w:val="28"/>
          <w:szCs w:val="28"/>
        </w:rPr>
        <w:t>1121</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Исп</w:t>
      </w:r>
      <w:r w:rsidR="00721AC1" w:rsidRPr="00E739ED">
        <w:rPr>
          <w:rFonts w:ascii="Times New Roman" w:hAnsi="Times New Roman" w:cs="Times New Roman"/>
          <w:b/>
          <w:color w:val="000000" w:themeColor="text1"/>
          <w:sz w:val="28"/>
          <w:szCs w:val="28"/>
        </w:rPr>
        <w:t>олнение комиссионного поручения</w:t>
      </w:r>
    </w:p>
    <w:p w14:paraId="5586C9B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Принятое на себя поручение комиссионер обязан исполнить на наиболее выгодных для комитента условиях в соответствии с указаниями комитента, а при отсутствии в договоре комиссии таких указаний – в соответствии с обычаями делового оборота или иными обычно предъявляемыми требованиями.</w:t>
      </w:r>
    </w:p>
    <w:p w14:paraId="2EF4EB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комиссионер совершил сделку на условиях более выгодных, чем те, которые были указаны комитентом, дополнительная выгода делится между комитентом и комиссионером поровну, если иное не пр</w:t>
      </w:r>
      <w:r w:rsidR="00721AC1" w:rsidRPr="00E739ED">
        <w:rPr>
          <w:rFonts w:ascii="Times New Roman" w:hAnsi="Times New Roman" w:cs="Times New Roman"/>
          <w:color w:val="000000" w:themeColor="text1"/>
          <w:sz w:val="28"/>
          <w:szCs w:val="28"/>
        </w:rPr>
        <w:t>едусмотрено соглашением сторон.</w:t>
      </w:r>
    </w:p>
    <w:p w14:paraId="04F24043" w14:textId="77777777" w:rsidR="00831F27" w:rsidRPr="00E739ED" w:rsidRDefault="000E498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1122</w:t>
      </w:r>
      <w:r w:rsidRPr="00E739ED">
        <w:rPr>
          <w:rFonts w:ascii="Times New Roman" w:hAnsi="Times New Roman" w:cs="Times New Roman"/>
          <w:bCs/>
          <w:color w:val="000000" w:themeColor="text1"/>
          <w:sz w:val="28"/>
          <w:szCs w:val="28"/>
        </w:rPr>
        <w:t>. </w:t>
      </w:r>
      <w:r w:rsidR="00831F27" w:rsidRPr="00E739ED">
        <w:rPr>
          <w:rFonts w:ascii="Times New Roman" w:hAnsi="Times New Roman" w:cs="Times New Roman"/>
          <w:b/>
          <w:bCs/>
          <w:color w:val="000000" w:themeColor="text1"/>
          <w:sz w:val="28"/>
          <w:szCs w:val="28"/>
        </w:rPr>
        <w:t>Ответственность за неисполнение сделки, заключенной для комитента</w:t>
      </w:r>
    </w:p>
    <w:p w14:paraId="5C97F26D" w14:textId="77777777" w:rsidR="00831F27"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Комиссионер не отвечает перед комитентом за неисполнение третьим лицом сделки, заключенной с ним за счет комитента, кроме случаев, когда комиссионер не проявил необходимой осмотрительности в выборе этого лица или принял на себя ручательство за исполнение сделки (делькредере).</w:t>
      </w:r>
    </w:p>
    <w:p w14:paraId="4C3C2041" w14:textId="77777777" w:rsidR="00831F27"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неисполнения третьим лицом сделки, заключенной с ним комиссионером, комиссионер обязан немедленно сообщить об этом комитенту, собрать необходимые доказательства, а также по требованию комитента передать ему права по такой сделке с соблюдением правил об уступке требования (статьи </w:t>
      </w:r>
      <w:r w:rsidR="006C3050" w:rsidRPr="00E739ED">
        <w:rPr>
          <w:rFonts w:ascii="Times New Roman" w:hAnsi="Times New Roman" w:cs="Times New Roman"/>
          <w:color w:val="000000" w:themeColor="text1"/>
          <w:sz w:val="28"/>
          <w:szCs w:val="28"/>
        </w:rPr>
        <w:t>477</w:t>
      </w:r>
      <w:r w:rsidRPr="00E739ED">
        <w:rPr>
          <w:rFonts w:ascii="Times New Roman" w:hAnsi="Times New Roman" w:cs="Times New Roman"/>
          <w:color w:val="000000" w:themeColor="text1"/>
          <w:sz w:val="28"/>
          <w:szCs w:val="28"/>
        </w:rPr>
        <w:t xml:space="preserve"> – </w:t>
      </w:r>
      <w:r w:rsidR="006C3050" w:rsidRPr="00E739ED">
        <w:rPr>
          <w:rFonts w:ascii="Times New Roman" w:hAnsi="Times New Roman" w:cs="Times New Roman"/>
          <w:color w:val="000000" w:themeColor="text1"/>
          <w:sz w:val="28"/>
          <w:szCs w:val="28"/>
        </w:rPr>
        <w:t>481</w:t>
      </w:r>
      <w:r w:rsidRPr="00E739ED">
        <w:rPr>
          <w:rFonts w:ascii="Times New Roman" w:hAnsi="Times New Roman" w:cs="Times New Roman"/>
          <w:color w:val="000000" w:themeColor="text1"/>
          <w:sz w:val="28"/>
          <w:szCs w:val="28"/>
        </w:rPr>
        <w:t xml:space="preserve">, </w:t>
      </w:r>
      <w:r w:rsidR="006C3050" w:rsidRPr="00E739ED">
        <w:rPr>
          <w:rFonts w:ascii="Times New Roman" w:hAnsi="Times New Roman" w:cs="Times New Roman"/>
          <w:color w:val="000000" w:themeColor="text1"/>
          <w:sz w:val="28"/>
          <w:szCs w:val="28"/>
        </w:rPr>
        <w:t>483</w:t>
      </w:r>
      <w:r w:rsidRPr="00E739ED">
        <w:rPr>
          <w:rFonts w:ascii="Times New Roman" w:hAnsi="Times New Roman" w:cs="Times New Roman"/>
          <w:color w:val="000000" w:themeColor="text1"/>
          <w:sz w:val="28"/>
          <w:szCs w:val="28"/>
        </w:rPr>
        <w:t xml:space="preserve">, </w:t>
      </w:r>
      <w:r w:rsidR="006C3050" w:rsidRPr="00E739ED">
        <w:rPr>
          <w:rFonts w:ascii="Times New Roman" w:hAnsi="Times New Roman" w:cs="Times New Roman"/>
          <w:color w:val="000000" w:themeColor="text1"/>
          <w:sz w:val="28"/>
          <w:szCs w:val="28"/>
        </w:rPr>
        <w:t>485</w:t>
      </w:r>
      <w:r w:rsidRPr="00E739ED">
        <w:rPr>
          <w:rFonts w:ascii="Times New Roman" w:hAnsi="Times New Roman" w:cs="Times New Roman"/>
          <w:color w:val="000000" w:themeColor="text1"/>
          <w:sz w:val="28"/>
          <w:szCs w:val="28"/>
        </w:rPr>
        <w:t>).</w:t>
      </w:r>
    </w:p>
    <w:p w14:paraId="39AE4397" w14:textId="77777777" w:rsidR="00831F27"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Уступка прав комитенту по сделке на основании части 2 настоящей статьи допускается независимо от соглашения комиссионера с третьим лицом, запрещающего или ограничивающего такую уступку. Это не освобождает комиссионера от ответственности перед третьим лицом в связи с уступкой права в нарушение соглашения о ее запрете или об ограничении.</w:t>
      </w:r>
    </w:p>
    <w:p w14:paraId="6D63D9D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1123</w:t>
      </w:r>
      <w:r w:rsidR="000E4986" w:rsidRPr="00E739ED">
        <w:rPr>
          <w:rFonts w:ascii="Times New Roman" w:hAnsi="Times New Roman" w:cs="Times New Roman"/>
          <w:color w:val="000000" w:themeColor="text1"/>
          <w:sz w:val="28"/>
          <w:szCs w:val="28"/>
        </w:rPr>
        <w:t>. </w:t>
      </w:r>
      <w:proofErr w:type="spellStart"/>
      <w:r w:rsidR="001F5FFA" w:rsidRPr="00E739ED">
        <w:rPr>
          <w:rFonts w:ascii="Times New Roman" w:hAnsi="Times New Roman" w:cs="Times New Roman"/>
          <w:b/>
          <w:color w:val="000000" w:themeColor="text1"/>
          <w:sz w:val="28"/>
          <w:szCs w:val="28"/>
        </w:rPr>
        <w:t>Субкомиссия</w:t>
      </w:r>
      <w:proofErr w:type="spellEnd"/>
    </w:p>
    <w:p w14:paraId="2AA9BD3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иное не предусмотрено договором комиссии, комиссионер вправе заключить договор </w:t>
      </w:r>
      <w:proofErr w:type="spellStart"/>
      <w:r w:rsidRPr="00E739ED">
        <w:rPr>
          <w:rFonts w:ascii="Times New Roman" w:hAnsi="Times New Roman" w:cs="Times New Roman"/>
          <w:color w:val="000000" w:themeColor="text1"/>
          <w:sz w:val="28"/>
          <w:szCs w:val="28"/>
        </w:rPr>
        <w:t>субкомиссии</w:t>
      </w:r>
      <w:proofErr w:type="spellEnd"/>
      <w:r w:rsidRPr="00E739ED">
        <w:rPr>
          <w:rFonts w:ascii="Times New Roman" w:hAnsi="Times New Roman" w:cs="Times New Roman"/>
          <w:color w:val="000000" w:themeColor="text1"/>
          <w:sz w:val="28"/>
          <w:szCs w:val="28"/>
        </w:rPr>
        <w:t xml:space="preserve"> с третьим лицом (</w:t>
      </w:r>
      <w:proofErr w:type="spellStart"/>
      <w:r w:rsidRPr="00E739ED">
        <w:rPr>
          <w:rFonts w:ascii="Times New Roman" w:hAnsi="Times New Roman" w:cs="Times New Roman"/>
          <w:color w:val="000000" w:themeColor="text1"/>
          <w:sz w:val="28"/>
          <w:szCs w:val="28"/>
        </w:rPr>
        <w:t>субкомиссионером</w:t>
      </w:r>
      <w:proofErr w:type="spellEnd"/>
      <w:r w:rsidRPr="00E739ED">
        <w:rPr>
          <w:rFonts w:ascii="Times New Roman" w:hAnsi="Times New Roman" w:cs="Times New Roman"/>
          <w:color w:val="000000" w:themeColor="text1"/>
          <w:sz w:val="28"/>
          <w:szCs w:val="28"/>
        </w:rPr>
        <w:t xml:space="preserve">), оставаясь ответственным за действия </w:t>
      </w:r>
      <w:proofErr w:type="spellStart"/>
      <w:r w:rsidRPr="00E739ED">
        <w:rPr>
          <w:rFonts w:ascii="Times New Roman" w:hAnsi="Times New Roman" w:cs="Times New Roman"/>
          <w:color w:val="000000" w:themeColor="text1"/>
          <w:sz w:val="28"/>
          <w:szCs w:val="28"/>
        </w:rPr>
        <w:t>субкомиссионера</w:t>
      </w:r>
      <w:proofErr w:type="spellEnd"/>
      <w:r w:rsidRPr="00E739ED">
        <w:rPr>
          <w:rFonts w:ascii="Times New Roman" w:hAnsi="Times New Roman" w:cs="Times New Roman"/>
          <w:color w:val="000000" w:themeColor="text1"/>
          <w:sz w:val="28"/>
          <w:szCs w:val="28"/>
        </w:rPr>
        <w:t xml:space="preserve"> перед комитентом. </w:t>
      </w:r>
    </w:p>
    <w:p w14:paraId="4CCDB1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По договору </w:t>
      </w:r>
      <w:proofErr w:type="spellStart"/>
      <w:r w:rsidRPr="00E739ED">
        <w:rPr>
          <w:rFonts w:ascii="Times New Roman" w:hAnsi="Times New Roman" w:cs="Times New Roman"/>
          <w:color w:val="000000" w:themeColor="text1"/>
          <w:sz w:val="28"/>
          <w:szCs w:val="28"/>
        </w:rPr>
        <w:t>субкомиссии</w:t>
      </w:r>
      <w:proofErr w:type="spellEnd"/>
      <w:r w:rsidRPr="00E739ED">
        <w:rPr>
          <w:rFonts w:ascii="Times New Roman" w:hAnsi="Times New Roman" w:cs="Times New Roman"/>
          <w:color w:val="000000" w:themeColor="text1"/>
          <w:sz w:val="28"/>
          <w:szCs w:val="28"/>
        </w:rPr>
        <w:t xml:space="preserve"> комиссионер приобретает в отношении </w:t>
      </w:r>
      <w:proofErr w:type="spellStart"/>
      <w:r w:rsidRPr="00E739ED">
        <w:rPr>
          <w:rFonts w:ascii="Times New Roman" w:hAnsi="Times New Roman" w:cs="Times New Roman"/>
          <w:color w:val="000000" w:themeColor="text1"/>
          <w:sz w:val="28"/>
          <w:szCs w:val="28"/>
        </w:rPr>
        <w:t>субкомиссионера</w:t>
      </w:r>
      <w:proofErr w:type="spellEnd"/>
      <w:r w:rsidRPr="00E739ED">
        <w:rPr>
          <w:rFonts w:ascii="Times New Roman" w:hAnsi="Times New Roman" w:cs="Times New Roman"/>
          <w:color w:val="000000" w:themeColor="text1"/>
          <w:sz w:val="28"/>
          <w:szCs w:val="28"/>
        </w:rPr>
        <w:t xml:space="preserve"> права и обязанности комитента.</w:t>
      </w:r>
    </w:p>
    <w:p w14:paraId="0A2A6A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 прекращения договора комиссии комитент не вправе без согласия комиссионера вступать в отношения с </w:t>
      </w:r>
      <w:proofErr w:type="spellStart"/>
      <w:r w:rsidRPr="00E739ED">
        <w:rPr>
          <w:rFonts w:ascii="Times New Roman" w:hAnsi="Times New Roman" w:cs="Times New Roman"/>
          <w:color w:val="000000" w:themeColor="text1"/>
          <w:sz w:val="28"/>
          <w:szCs w:val="28"/>
        </w:rPr>
        <w:t>субкомиссионером</w:t>
      </w:r>
      <w:proofErr w:type="spellEnd"/>
      <w:r w:rsidRPr="00E739ED">
        <w:rPr>
          <w:rFonts w:ascii="Times New Roman" w:hAnsi="Times New Roman" w:cs="Times New Roman"/>
          <w:color w:val="000000" w:themeColor="text1"/>
          <w:sz w:val="28"/>
          <w:szCs w:val="28"/>
        </w:rPr>
        <w:t>, если иное не предусмотрено договором комиссии.</w:t>
      </w:r>
    </w:p>
    <w:p w14:paraId="18333C2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1124</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Отступление от указаний комитента</w:t>
      </w:r>
    </w:p>
    <w:p w14:paraId="00969BC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Комиссионер вправе отступить от указаний комитента, если это необходимо в интересах комитента и комиссионер не мог предварительно запросить комитента или не получил в разумный срок ответ на свой запрос. Комиссионер обязан уведомить комитента о допущенных отступлениях, как только уведомление стало возможным.</w:t>
      </w:r>
    </w:p>
    <w:p w14:paraId="2CE3CAD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Комиссионеру, действующему в качестве предпринимателя, может быть предоставлено комитентом право отступать от его указаний без предварительного запроса. В этом случае комиссионер обязан в разумный срок уведомить комитента о допущенных отступлениях, если иное не предусмотрено договором комиссии.</w:t>
      </w:r>
    </w:p>
    <w:p w14:paraId="39E932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Комиссионер, продавший имущество по цене ниже согласованной с комитентом, обязан возместить последнему разницу, если не докажет, что у него не было возможности продать имущество по согласованной цене и продажа по более низкой цене предупредила еще большие убытки. Если комиссионер был обязан предварительно запросить комитента, комиссионер должен также доказать, что он не имел возможности получить предварительно согласие комитента на отступление от его указаний.</w:t>
      </w:r>
    </w:p>
    <w:p w14:paraId="424478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комиссионер купил имущество по цене выше согласованной с комитентом, комитент, не желающий принять такую покупку, обязан заявить об этом комиссионеру в разумный срок по получении от него извещения о заключении сделки с третьим лицом. В противном случае покупка признается принятой комитентом.</w:t>
      </w:r>
    </w:p>
    <w:p w14:paraId="57E2618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комиссионер сообщил, что принимает разницу в цене на свой счет, комитент не вправе отказаться </w:t>
      </w:r>
      <w:r w:rsidR="00721AC1" w:rsidRPr="00E739ED">
        <w:rPr>
          <w:rFonts w:ascii="Times New Roman" w:hAnsi="Times New Roman" w:cs="Times New Roman"/>
          <w:color w:val="000000" w:themeColor="text1"/>
          <w:sz w:val="28"/>
          <w:szCs w:val="28"/>
        </w:rPr>
        <w:t>от заключенной для него сделки.</w:t>
      </w:r>
    </w:p>
    <w:p w14:paraId="22C3FC7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1125</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на вещи, являющиеся предметом комиссии</w:t>
      </w:r>
    </w:p>
    <w:p w14:paraId="53B9303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Вещи, поступившие к комиссионеру от комитента или приобретенные комиссионером за счет комитента, являются собственностью последнего.</w:t>
      </w:r>
    </w:p>
    <w:p w14:paraId="027B25F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Комиссионер впра</w:t>
      </w:r>
      <w:r w:rsidR="00910F53" w:rsidRPr="00E739ED">
        <w:rPr>
          <w:rFonts w:ascii="Times New Roman" w:hAnsi="Times New Roman" w:cs="Times New Roman"/>
          <w:color w:val="000000" w:themeColor="text1"/>
          <w:sz w:val="28"/>
          <w:szCs w:val="28"/>
        </w:rPr>
        <w:t xml:space="preserve">ве в соответствии со статьей </w:t>
      </w:r>
      <w:r w:rsidR="00CC40CA" w:rsidRPr="00E739ED">
        <w:rPr>
          <w:rFonts w:ascii="Times New Roman" w:hAnsi="Times New Roman" w:cs="Times New Roman"/>
          <w:color w:val="000000" w:themeColor="text1"/>
          <w:sz w:val="28"/>
          <w:szCs w:val="28"/>
        </w:rPr>
        <w:t>452</w:t>
      </w:r>
      <w:r w:rsidRPr="00E739ED">
        <w:rPr>
          <w:rFonts w:ascii="Times New Roman" w:hAnsi="Times New Roman" w:cs="Times New Roman"/>
          <w:color w:val="000000" w:themeColor="text1"/>
          <w:sz w:val="28"/>
          <w:szCs w:val="28"/>
        </w:rPr>
        <w:t xml:space="preserve"> настоящего Кодекса удерживать находящиеся у него вещи, которые подлежат передаче комитенту или лицу, указанному комитентом, в обеспечение своих требований по договору комиссии.</w:t>
      </w:r>
    </w:p>
    <w:p w14:paraId="496C3DD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объявления комитента несостоятельным (банкротом) указанное право комиссионера прекращается, а его требования к комитенту в пределах стоимости вещей, которые он удерживал, удовлетворяют</w:t>
      </w:r>
      <w:r w:rsidR="00910F53" w:rsidRPr="00E739ED">
        <w:rPr>
          <w:rFonts w:ascii="Times New Roman" w:hAnsi="Times New Roman" w:cs="Times New Roman"/>
          <w:color w:val="000000" w:themeColor="text1"/>
          <w:sz w:val="28"/>
          <w:szCs w:val="28"/>
        </w:rPr>
        <w:t xml:space="preserve">ся в соответствии со статьей </w:t>
      </w:r>
      <w:r w:rsidR="00CC40CA" w:rsidRPr="00E739ED">
        <w:rPr>
          <w:rFonts w:ascii="Times New Roman" w:hAnsi="Times New Roman" w:cs="Times New Roman"/>
          <w:color w:val="000000" w:themeColor="text1"/>
          <w:sz w:val="28"/>
          <w:szCs w:val="28"/>
        </w:rPr>
        <w:t>453</w:t>
      </w:r>
      <w:r w:rsidRPr="00E739ED">
        <w:rPr>
          <w:rFonts w:ascii="Times New Roman" w:hAnsi="Times New Roman" w:cs="Times New Roman"/>
          <w:color w:val="000000" w:themeColor="text1"/>
          <w:sz w:val="28"/>
          <w:szCs w:val="28"/>
        </w:rPr>
        <w:t xml:space="preserve"> настоящего Кодекса наравне с требо</w:t>
      </w:r>
      <w:r w:rsidR="00721AC1" w:rsidRPr="00E739ED">
        <w:rPr>
          <w:rFonts w:ascii="Times New Roman" w:hAnsi="Times New Roman" w:cs="Times New Roman"/>
          <w:color w:val="000000" w:themeColor="text1"/>
          <w:sz w:val="28"/>
          <w:szCs w:val="28"/>
        </w:rPr>
        <w:t>ваниями, обеспеченными залогом.</w:t>
      </w:r>
    </w:p>
    <w:p w14:paraId="588E058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1126</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Удовлетворение требований комиссионера из причитающихся комитенту сумм</w:t>
      </w:r>
    </w:p>
    <w:p w14:paraId="5B77E0E4" w14:textId="77777777" w:rsidR="00721AC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Комиссионер впра</w:t>
      </w:r>
      <w:r w:rsidR="00910F53" w:rsidRPr="00E739ED">
        <w:rPr>
          <w:rFonts w:ascii="Times New Roman" w:hAnsi="Times New Roman" w:cs="Times New Roman"/>
          <w:color w:val="000000" w:themeColor="text1"/>
          <w:sz w:val="28"/>
          <w:szCs w:val="28"/>
        </w:rPr>
        <w:t xml:space="preserve">ве в соответствии со статьей </w:t>
      </w:r>
      <w:r w:rsidR="00CC40CA" w:rsidRPr="00E739ED">
        <w:rPr>
          <w:rFonts w:ascii="Times New Roman" w:hAnsi="Times New Roman" w:cs="Times New Roman"/>
          <w:color w:val="000000" w:themeColor="text1"/>
          <w:sz w:val="28"/>
          <w:szCs w:val="28"/>
        </w:rPr>
        <w:t>512</w:t>
      </w:r>
      <w:r w:rsidRPr="00E739ED">
        <w:rPr>
          <w:rFonts w:ascii="Times New Roman" w:hAnsi="Times New Roman" w:cs="Times New Roman"/>
          <w:color w:val="000000" w:themeColor="text1"/>
          <w:sz w:val="28"/>
          <w:szCs w:val="28"/>
        </w:rPr>
        <w:t xml:space="preserve"> настоящего Кодекса удержать причитающиеся ему по договору комиссии суммы из всех сумм, поступивших к нему за счет комитента. </w:t>
      </w:r>
      <w:r w:rsidR="00831F27" w:rsidRPr="00E739ED">
        <w:rPr>
          <w:rFonts w:ascii="Times New Roman" w:hAnsi="Times New Roman" w:cs="Times New Roman"/>
          <w:color w:val="000000" w:themeColor="text1"/>
          <w:sz w:val="28"/>
          <w:szCs w:val="28"/>
        </w:rPr>
        <w:t xml:space="preserve">При этом </w:t>
      </w:r>
      <w:r w:rsidRPr="00E739ED">
        <w:rPr>
          <w:rFonts w:ascii="Times New Roman" w:hAnsi="Times New Roman" w:cs="Times New Roman"/>
          <w:color w:val="000000" w:themeColor="text1"/>
          <w:sz w:val="28"/>
          <w:szCs w:val="28"/>
        </w:rPr>
        <w:t>кредиторы комитента, пользующиеся в отношении очередности удовлетворения их требований преимуществом перед залогодержателями, не лишаются права на удовлетворение этих требований из</w:t>
      </w:r>
      <w:r w:rsidR="00721AC1" w:rsidRPr="00E739ED">
        <w:rPr>
          <w:rFonts w:ascii="Times New Roman" w:hAnsi="Times New Roman" w:cs="Times New Roman"/>
          <w:color w:val="000000" w:themeColor="text1"/>
          <w:sz w:val="28"/>
          <w:szCs w:val="28"/>
        </w:rPr>
        <w:t xml:space="preserve"> удержанных комиссионером сумм.</w:t>
      </w:r>
    </w:p>
    <w:p w14:paraId="20FB6F8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1127</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комиссионера за утрату, недостачу или повреждение имущества комитента</w:t>
      </w:r>
    </w:p>
    <w:p w14:paraId="68F2930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Комиссионер отвечает перед комитентом за утрату, недостачу или повреждение находящегося у него имущества комитента.</w:t>
      </w:r>
    </w:p>
    <w:p w14:paraId="3CFFD0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при приеме комиссионером имущества, присланного комитентом или поступившего к комиссионеру для комитента, в этом имуществе окажутся повреждения или недостача, которые могут быть замечены при наружном осмотре, а также в случае причинения кем-либо </w:t>
      </w:r>
      <w:r w:rsidR="00831F27" w:rsidRPr="00E739ED">
        <w:rPr>
          <w:rFonts w:ascii="Times New Roman" w:hAnsi="Times New Roman" w:cs="Times New Roman"/>
          <w:color w:val="000000" w:themeColor="text1"/>
          <w:sz w:val="28"/>
          <w:szCs w:val="28"/>
        </w:rPr>
        <w:t xml:space="preserve">ущерба </w:t>
      </w:r>
      <w:r w:rsidRPr="00E739ED">
        <w:rPr>
          <w:rFonts w:ascii="Times New Roman" w:hAnsi="Times New Roman" w:cs="Times New Roman"/>
          <w:color w:val="000000" w:themeColor="text1"/>
          <w:sz w:val="28"/>
          <w:szCs w:val="28"/>
        </w:rPr>
        <w:t>имуществу комитента, находящемуся у комиссионера, комиссионер обязан принять меры по охране прав комитента, собрать необходимые доказательства и обо всем без промедления сообщить комитенту.</w:t>
      </w:r>
    </w:p>
    <w:p w14:paraId="3CE6385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w:t>
      </w:r>
      <w:r w:rsidR="00831F27" w:rsidRPr="00E739ED">
        <w:rPr>
          <w:rFonts w:ascii="Times New Roman" w:hAnsi="Times New Roman" w:cs="Times New Roman"/>
          <w:color w:val="000000" w:themeColor="text1"/>
          <w:sz w:val="28"/>
          <w:szCs w:val="28"/>
        </w:rPr>
        <w:t>Комиссионер, не застраховавший находящееся у него имущество комитента, отвечает за это лишь в случаях, когда комитент предписал ему застраховать имущество за счет комитента или страхование этого имущества комиссионером предусмотрено договором комиссии или обычаями делового оборота.</w:t>
      </w:r>
    </w:p>
    <w:p w14:paraId="670C47C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1128</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Отчет комиссионера</w:t>
      </w:r>
    </w:p>
    <w:p w14:paraId="5D2BA0BF" w14:textId="77777777" w:rsidR="00831F27"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исполнении поручения комиссионер обязан представить комитенту отчет и передать ему все полученное по договору комиссии. Комитент, имеющий возражения по отчету, должен сообщить о них комиссионеру в течение тридцати дней со дня получения отчета, если соглашением сторон не установлен иной срок. В противном случае отчет при отсутствии иного соглашения считается принятым.</w:t>
      </w:r>
    </w:p>
    <w:p w14:paraId="6DC2A35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1129</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Принятие комитентом исполненного по договору комиссии</w:t>
      </w:r>
    </w:p>
    <w:p w14:paraId="5F0126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Комитент обязан:</w:t>
      </w:r>
    </w:p>
    <w:p w14:paraId="4A2684B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принять от комиссионера все исполненное по договору комиссии;</w:t>
      </w:r>
    </w:p>
    <w:p w14:paraId="42BEB4F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осмотреть имущество, приобретенное для него комиссионером, и известить последнего без промедления об обнаруженных в этом имуществе недостатках;</w:t>
      </w:r>
    </w:p>
    <w:p w14:paraId="2931B9C2" w14:textId="77777777" w:rsidR="00721AC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освободить комиссионера от обязательств, принятых им на себя перед третьим лицом по исполнению комиссионного по</w:t>
      </w:r>
      <w:r w:rsidR="00721AC1" w:rsidRPr="00E739ED">
        <w:rPr>
          <w:rFonts w:ascii="Times New Roman" w:hAnsi="Times New Roman" w:cs="Times New Roman"/>
          <w:color w:val="000000" w:themeColor="text1"/>
          <w:sz w:val="28"/>
          <w:szCs w:val="28"/>
        </w:rPr>
        <w:t>ручения.</w:t>
      </w:r>
    </w:p>
    <w:p w14:paraId="73B0004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1130</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расходов на исполнение комиссионного поручения</w:t>
      </w:r>
    </w:p>
    <w:p w14:paraId="42074B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Комитент обязан помимо выплаты предусмотренного комиссионного вознаграждения, а в соответствующих случаях и дополнительного вознаграждения за делькредере возместить комиссионеру израсходованные им на исполнение комиссионного поручения суммы.</w:t>
      </w:r>
    </w:p>
    <w:p w14:paraId="2CDA18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Комиссионер не имеет права на возмещение расходов на хранение находящегося у него имущества комитента, если в законе или договор</w:t>
      </w:r>
      <w:r w:rsidR="00721AC1" w:rsidRPr="00E739ED">
        <w:rPr>
          <w:rFonts w:ascii="Times New Roman" w:hAnsi="Times New Roman" w:cs="Times New Roman"/>
          <w:color w:val="000000" w:themeColor="text1"/>
          <w:sz w:val="28"/>
          <w:szCs w:val="28"/>
        </w:rPr>
        <w:t>е комиссии не установлено иное.</w:t>
      </w:r>
    </w:p>
    <w:p w14:paraId="45F4E0A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1131</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комиссии</w:t>
      </w:r>
    </w:p>
    <w:p w14:paraId="5E5A80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комиссии прекращается вследствие:</w:t>
      </w:r>
    </w:p>
    <w:p w14:paraId="5113577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отказа комитента от исполнения договора;</w:t>
      </w:r>
    </w:p>
    <w:p w14:paraId="6E0EEC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отказа комиссионера от исполнения договора в случаях, предусмотренных законом или договором;</w:t>
      </w:r>
    </w:p>
    <w:p w14:paraId="4D9047D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смерти комиссионера, признания его недееспособным, ограниченно дееспособным или безвестно отсутствующим;</w:t>
      </w:r>
    </w:p>
    <w:p w14:paraId="3321F3A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признания физического лица</w:t>
      </w:r>
      <w:r w:rsidR="00023D3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предпринимателя, являющегося комиссионером, несостоятельным (банкротом).</w:t>
      </w:r>
    </w:p>
    <w:p w14:paraId="388E20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объявления комиссионера несостоятельным (банкротом) его права и обязанности по сделкам, заключенным им для комитента во исполнение указаний последнего, переходят к комитенту.</w:t>
      </w:r>
    </w:p>
    <w:p w14:paraId="3F816A2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1132</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Отмена комиссионного поручения комитентом</w:t>
      </w:r>
    </w:p>
    <w:p w14:paraId="62D20E9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Комитент вправе в любое время отказаться от исполнения договора комиссии, отменив данное комиссионеру поручение. Комиссионер вправе требовать возмещения убытков, вызванных отменой поручения.</w:t>
      </w:r>
    </w:p>
    <w:p w14:paraId="2F87A2E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договор комиссии заключен без указания срока его действия, комитент должен уведомить комиссионера о прекращении договора не позднее чем за тридцать дней, если более продолжительный срок уведомления не предусмотрен договором.</w:t>
      </w:r>
    </w:p>
    <w:p w14:paraId="0182750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комитент обязан выплатить комиссионеру вознаграждение за сделки, совершенные им до прекращения договора, а также возместить комиссионеру понесенные им до прекращения договора расходы.</w:t>
      </w:r>
    </w:p>
    <w:p w14:paraId="04CF7A7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 случае отмены поручения комитент обязан в срок, установленный договором комиссии, а если такой срок не установлен, незамедлительно распорядиться своим имуществом, находящимся у комиссионера. Если комитент не выполнит эту обязанность, комиссионер вправе сдать имущество на хранение за счет комитента или продать его по возможно бол</w:t>
      </w:r>
      <w:r w:rsidR="00721AC1" w:rsidRPr="00E739ED">
        <w:rPr>
          <w:rFonts w:ascii="Times New Roman" w:hAnsi="Times New Roman" w:cs="Times New Roman"/>
          <w:color w:val="000000" w:themeColor="text1"/>
          <w:sz w:val="28"/>
          <w:szCs w:val="28"/>
        </w:rPr>
        <w:t>ее выгодной для комитента цене.</w:t>
      </w:r>
    </w:p>
    <w:p w14:paraId="2699C53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1133</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комиссионера от исполнения договора комиссии</w:t>
      </w:r>
    </w:p>
    <w:p w14:paraId="742F34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Комиссионер не вправе, если иное не предусмотрено договором комиссии, отказаться от его исполнения, за исключением случая, когда договор заключен без указания срока его действия. В этом случае комиссионер должен уведомить комитента о прекращении договора не позднее чем за тридцать дней, если более продолжительный срок уведомления не предусмотрен договором.</w:t>
      </w:r>
    </w:p>
    <w:p w14:paraId="51EC3D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Комиссионер обязан принять меры, необходимые для обеспечения сохранности имущества комитента.</w:t>
      </w:r>
    </w:p>
    <w:p w14:paraId="6F008C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отказа комиссионера от договора комиссии комитент должен распорядиться своим имуществом, находящимся у комиссионера, в течение пятнадцати дней со дня получения уведомления об отказе комиссионера исполнить поручение, если договором комиссии не установлен иной срок. Если он не выполнит эту обязанность, комиссионер вправе сдать имущество на хранение за счет комитента или продать его по возможно более выгодной для комитента цене.</w:t>
      </w:r>
    </w:p>
    <w:p w14:paraId="031ECAC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договором комиссии не предусмотрено иное, комиссионер, отказавшийся от исполнения поручения, сохраняет право на комиссионное вознаграждение за сделки, совершенные им до прекращения договора, а также на возмещение понесе</w:t>
      </w:r>
      <w:r w:rsidR="00721AC1" w:rsidRPr="00E739ED">
        <w:rPr>
          <w:rFonts w:ascii="Times New Roman" w:hAnsi="Times New Roman" w:cs="Times New Roman"/>
          <w:color w:val="000000" w:themeColor="text1"/>
          <w:sz w:val="28"/>
          <w:szCs w:val="28"/>
        </w:rPr>
        <w:t>нных до этого момента расходов.</w:t>
      </w:r>
    </w:p>
    <w:p w14:paraId="4F5554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54</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Агентирование</w:t>
      </w:r>
    </w:p>
    <w:p w14:paraId="1784C14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1134</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Агентский договор</w:t>
      </w:r>
    </w:p>
    <w:p w14:paraId="5AF75E2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агентскому договору одна сторона (агент) обязуется за вознаграждение совершать по поручению другой стороны (принципала) юридические и иные действия от своего имени, но за счет принципала либо от имени и за счет принципала.</w:t>
      </w:r>
    </w:p>
    <w:p w14:paraId="5EE452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По сделке, совершенной агентом с третьим лицом от своего имени и за счет принципала, приобретает права и становится обязанным агент, хотя бы принципал и был назван в сделке или вступил с третьим лицом в непосредственные отношения по исполнению сделки.</w:t>
      </w:r>
    </w:p>
    <w:p w14:paraId="784CC24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сделке, совершенной агентом с третьим лицом от имени и за счет принципала, права и обязанности возникают непосредственно у принципала.</w:t>
      </w:r>
    </w:p>
    <w:p w14:paraId="33C6FD2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 агентском договоре, заключенном в письменной форме, предусмотрены общие полномочия агента на совершение сделок от имени принципала, последний в отношениях с третьими лицами не вправе ссылаться на отсутствие у агента надлежащих полномочий, если не докажет, что третье лицо знало или должно было знать об ограничении полномочий агента.</w:t>
      </w:r>
    </w:p>
    <w:p w14:paraId="73E9D04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Агентский договор может быть заключен на определенный срок или без указания срока его действия.</w:t>
      </w:r>
    </w:p>
    <w:p w14:paraId="6BE70B5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Законом могут быть предусмотрены особенности отдел</w:t>
      </w:r>
      <w:r w:rsidR="00721AC1" w:rsidRPr="00E739ED">
        <w:rPr>
          <w:rFonts w:ascii="Times New Roman" w:hAnsi="Times New Roman" w:cs="Times New Roman"/>
          <w:color w:val="000000" w:themeColor="text1"/>
          <w:sz w:val="28"/>
          <w:szCs w:val="28"/>
        </w:rPr>
        <w:t>ьных видов агентского договора.</w:t>
      </w:r>
    </w:p>
    <w:p w14:paraId="19AB6F5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1135</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Агентское вознаграждение</w:t>
      </w:r>
    </w:p>
    <w:p w14:paraId="60DA0E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Принципал обязан уплатить агенту вознаграждение в размере и порядке, предусмотренных в агентском договоре.</w:t>
      </w:r>
    </w:p>
    <w:p w14:paraId="285904B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в агентском договоре размер агентского вознаграждения </w:t>
      </w:r>
      <w:proofErr w:type="gramStart"/>
      <w:r w:rsidRPr="00E739ED">
        <w:rPr>
          <w:rFonts w:ascii="Times New Roman" w:hAnsi="Times New Roman" w:cs="Times New Roman"/>
          <w:color w:val="000000" w:themeColor="text1"/>
          <w:sz w:val="28"/>
          <w:szCs w:val="28"/>
        </w:rPr>
        <w:t>не предусмотрен</w:t>
      </w:r>
      <w:proofErr w:type="gramEnd"/>
      <w:r w:rsidRPr="00E739ED">
        <w:rPr>
          <w:rFonts w:ascii="Times New Roman" w:hAnsi="Times New Roman" w:cs="Times New Roman"/>
          <w:color w:val="000000" w:themeColor="text1"/>
          <w:sz w:val="28"/>
          <w:szCs w:val="28"/>
        </w:rPr>
        <w:t xml:space="preserve"> и он не может быть определен исходя из условий договора, вознаграждение подлежит уплате в размере, определяемом в со</w:t>
      </w:r>
      <w:r w:rsidR="00910F53" w:rsidRPr="00E739ED">
        <w:rPr>
          <w:rFonts w:ascii="Times New Roman" w:hAnsi="Times New Roman" w:cs="Times New Roman"/>
          <w:color w:val="000000" w:themeColor="text1"/>
          <w:sz w:val="28"/>
          <w:szCs w:val="28"/>
        </w:rPr>
        <w:t xml:space="preserve">ответствии с частью 3 статьи </w:t>
      </w:r>
      <w:r w:rsidR="00023D3F"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w:t>
      </w:r>
    </w:p>
    <w:p w14:paraId="7A161E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31F27" w:rsidRPr="00E739ED">
        <w:rPr>
          <w:rFonts w:ascii="Times New Roman" w:hAnsi="Times New Roman" w:cs="Times New Roman"/>
          <w:color w:val="000000" w:themeColor="text1"/>
          <w:sz w:val="28"/>
          <w:szCs w:val="28"/>
        </w:rPr>
        <w:t>При отсутствии в договоре условий о порядке уплаты агентского вознаграждения принципал обязан уплачивать вознаграждение в течение недели с момента представления ему агентом отчета за прошедший период, если из существа договора или обычаев делового оборота не вытекает иной порядок уплаты вознаграждения.</w:t>
      </w:r>
    </w:p>
    <w:p w14:paraId="3DACF9A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1136</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Ограничения агентским дог</w:t>
      </w:r>
      <w:r w:rsidR="00721AC1" w:rsidRPr="00E739ED">
        <w:rPr>
          <w:rFonts w:ascii="Times New Roman" w:hAnsi="Times New Roman" w:cs="Times New Roman"/>
          <w:b/>
          <w:color w:val="000000" w:themeColor="text1"/>
          <w:sz w:val="28"/>
          <w:szCs w:val="28"/>
        </w:rPr>
        <w:t>овором прав принципала и агента</w:t>
      </w:r>
    </w:p>
    <w:p w14:paraId="2FF3800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Агентским договором может быть предусмотрено обязательство принципала не заключать аналогичных агентских договоров с другими агентами, действующими на определенной в договоре территории, или воздерживаться от осуществления на этой территории самостоятельной деятельности, аналогичной деятельности, составляющей предмет агентского договора.</w:t>
      </w:r>
    </w:p>
    <w:p w14:paraId="2B832AA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Агентским договором может быть предусмотрено обязательство агента не заключать с другими принципалами аналогичных агентских договоров, которые должны исполняться на территории, полностью или частично совпадающей с территорией, указанной в договоре.</w:t>
      </w:r>
    </w:p>
    <w:p w14:paraId="620896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Условия агентского договора, в силу которых агент вправе продавать товары, выполнять работы или оказывать услуги исключительно определенной категории покупателей (заказчиков) или исключительно покупателям (заказчикам), имеющим место нахождения или место жительства на определенной в договоре террито</w:t>
      </w:r>
      <w:r w:rsidR="00721AC1" w:rsidRPr="00E739ED">
        <w:rPr>
          <w:rFonts w:ascii="Times New Roman" w:hAnsi="Times New Roman" w:cs="Times New Roman"/>
          <w:color w:val="000000" w:themeColor="text1"/>
          <w:sz w:val="28"/>
          <w:szCs w:val="28"/>
        </w:rPr>
        <w:t>рии, являются ничтожными.</w:t>
      </w:r>
    </w:p>
    <w:p w14:paraId="7E7C9EF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1137</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Отчеты агента</w:t>
      </w:r>
    </w:p>
    <w:p w14:paraId="0DEB19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ходе исполнения агентского договора агент обязан представлять принципалу отчеты в порядке и сроки, которые предусмотрены договором. При отсутствии в договоре соответствующих условий отчеты представляются агентом по мере исполнения им договора или по окончании действия договора.</w:t>
      </w:r>
    </w:p>
    <w:p w14:paraId="0F4DD1B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агентским договором не предусмотрено иное, к отчету агента должны быть приложены необходимые доказательства расходов, произведенных агентом за счет принципала.</w:t>
      </w:r>
    </w:p>
    <w:p w14:paraId="3772492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Принципал, имеющий возражения по отчету агента, должен сообщить о них агенту в течение тридцати дней со дня получения отчета, если соглашением сторон не установлен иной срок. В противном случае отчет </w:t>
      </w:r>
      <w:r w:rsidR="00721AC1" w:rsidRPr="00E739ED">
        <w:rPr>
          <w:rFonts w:ascii="Times New Roman" w:hAnsi="Times New Roman" w:cs="Times New Roman"/>
          <w:color w:val="000000" w:themeColor="text1"/>
          <w:sz w:val="28"/>
          <w:szCs w:val="28"/>
        </w:rPr>
        <w:t>считается принятым принципалом.</w:t>
      </w:r>
    </w:p>
    <w:p w14:paraId="366DD69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1138</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Субагентский договор</w:t>
      </w:r>
    </w:p>
    <w:p w14:paraId="2ECEC5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иное не предусмотрено агентским договором, агент вправе в целях исполнения договора заключить субагентский договор с другим лицом, оставаясь ответственным за действия субагента перед принципалом. В агентском договоре может быть предусмотрена обязанность агента заключить </w:t>
      </w:r>
      <w:r w:rsidRPr="00E739ED">
        <w:rPr>
          <w:rFonts w:ascii="Times New Roman" w:hAnsi="Times New Roman" w:cs="Times New Roman"/>
          <w:color w:val="000000" w:themeColor="text1"/>
          <w:sz w:val="28"/>
          <w:szCs w:val="28"/>
        </w:rPr>
        <w:lastRenderedPageBreak/>
        <w:t>субагентский договор с указанием или без указания конкретных условий такого договора.</w:t>
      </w:r>
    </w:p>
    <w:p w14:paraId="4D8C428E"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Субагент не вправе заключать с третьими лицами сделки от имени лица, являющегося принципалом по агентскому договору, за исключением случаев, когда в со</w:t>
      </w:r>
      <w:r w:rsidR="00910F53" w:rsidRPr="00E739ED">
        <w:rPr>
          <w:rFonts w:ascii="Times New Roman" w:hAnsi="Times New Roman" w:cs="Times New Roman"/>
          <w:color w:val="000000" w:themeColor="text1"/>
          <w:sz w:val="28"/>
          <w:szCs w:val="28"/>
        </w:rPr>
        <w:t xml:space="preserve">ответствии с частью 1 статьи </w:t>
      </w:r>
      <w:r w:rsidR="00FF6F9A" w:rsidRPr="00E739ED">
        <w:rPr>
          <w:rFonts w:ascii="Times New Roman" w:hAnsi="Times New Roman" w:cs="Times New Roman"/>
          <w:color w:val="000000" w:themeColor="text1"/>
          <w:sz w:val="28"/>
          <w:szCs w:val="28"/>
        </w:rPr>
        <w:t>245</w:t>
      </w:r>
      <w:r w:rsidRPr="00E739ED">
        <w:rPr>
          <w:rFonts w:ascii="Times New Roman" w:hAnsi="Times New Roman" w:cs="Times New Roman"/>
          <w:color w:val="000000" w:themeColor="text1"/>
          <w:sz w:val="28"/>
          <w:szCs w:val="28"/>
        </w:rPr>
        <w:t xml:space="preserve"> настоящего Кодекса субагент может действовать на основе передоверия. Порядок и последствия такого передоверия определяются по правилам, предусмотренным с</w:t>
      </w:r>
      <w:r w:rsidR="00910F53" w:rsidRPr="00E739ED">
        <w:rPr>
          <w:rFonts w:ascii="Times New Roman" w:hAnsi="Times New Roman" w:cs="Times New Roman"/>
          <w:color w:val="000000" w:themeColor="text1"/>
          <w:sz w:val="28"/>
          <w:szCs w:val="28"/>
        </w:rPr>
        <w:t xml:space="preserve">татьей </w:t>
      </w:r>
      <w:r w:rsidR="00FF6F9A" w:rsidRPr="00E739ED">
        <w:rPr>
          <w:rFonts w:ascii="Times New Roman" w:hAnsi="Times New Roman" w:cs="Times New Roman"/>
          <w:color w:val="000000" w:themeColor="text1"/>
          <w:sz w:val="28"/>
          <w:szCs w:val="28"/>
        </w:rPr>
        <w:t>1105</w:t>
      </w:r>
      <w:r w:rsidR="00721AC1" w:rsidRPr="00E739ED">
        <w:rPr>
          <w:rFonts w:ascii="Times New Roman" w:hAnsi="Times New Roman" w:cs="Times New Roman"/>
          <w:color w:val="000000" w:themeColor="text1"/>
          <w:sz w:val="28"/>
          <w:szCs w:val="28"/>
        </w:rPr>
        <w:t xml:space="preserve"> настоящего Кодекса.</w:t>
      </w:r>
    </w:p>
    <w:p w14:paraId="18E22E8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1139</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агентского договора</w:t>
      </w:r>
    </w:p>
    <w:p w14:paraId="381FF54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Агентский договор прекращается вследствие:</w:t>
      </w:r>
    </w:p>
    <w:p w14:paraId="3D1208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отказа одной из сторон от исполнения договора, заключенного без определения срока окончания его действия;</w:t>
      </w:r>
    </w:p>
    <w:p w14:paraId="77DFD06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смерти агента, признания его недееспособным, ограниченно дееспособным или безвестно отсутствующим;</w:t>
      </w:r>
    </w:p>
    <w:p w14:paraId="604C14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признания физического лица</w:t>
      </w:r>
      <w:r w:rsidR="00FF6F9A" w:rsidRPr="00E739ED">
        <w:rPr>
          <w:rFonts w:ascii="Times New Roman" w:hAnsi="Times New Roman" w:cs="Times New Roman"/>
          <w:color w:val="000000" w:themeColor="text1"/>
          <w:sz w:val="28"/>
          <w:szCs w:val="28"/>
        </w:rPr>
        <w:t xml:space="preserve"> – </w:t>
      </w:r>
      <w:r w:rsidRPr="00E739ED">
        <w:rPr>
          <w:rFonts w:ascii="Times New Roman" w:hAnsi="Times New Roman" w:cs="Times New Roman"/>
          <w:color w:val="000000" w:themeColor="text1"/>
          <w:sz w:val="28"/>
          <w:szCs w:val="28"/>
        </w:rPr>
        <w:t>предпринимателя, являющегося агенто</w:t>
      </w:r>
      <w:r w:rsidR="00721AC1" w:rsidRPr="00E739ED">
        <w:rPr>
          <w:rFonts w:ascii="Times New Roman" w:hAnsi="Times New Roman" w:cs="Times New Roman"/>
          <w:color w:val="000000" w:themeColor="text1"/>
          <w:sz w:val="28"/>
          <w:szCs w:val="28"/>
        </w:rPr>
        <w:t>м, несостоятельным (банкротом).</w:t>
      </w:r>
    </w:p>
    <w:p w14:paraId="61C60A3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1140</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Применение к агентским отношениям правил о договорах поручения и комиссии</w:t>
      </w:r>
    </w:p>
    <w:p w14:paraId="05826D0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отношениям, вытекающим из агентского договора, соответственно применяются пр</w:t>
      </w:r>
      <w:r w:rsidR="00910F53" w:rsidRPr="00E739ED">
        <w:rPr>
          <w:rFonts w:ascii="Times New Roman" w:hAnsi="Times New Roman" w:cs="Times New Roman"/>
          <w:color w:val="000000" w:themeColor="text1"/>
          <w:sz w:val="28"/>
          <w:szCs w:val="28"/>
        </w:rPr>
        <w:t xml:space="preserve">авила, предусмотренные главой </w:t>
      </w:r>
      <w:r w:rsidR="00FF6F9A" w:rsidRPr="00E739ED">
        <w:rPr>
          <w:rFonts w:ascii="Times New Roman" w:hAnsi="Times New Roman" w:cs="Times New Roman"/>
          <w:color w:val="000000" w:themeColor="text1"/>
          <w:sz w:val="28"/>
          <w:szCs w:val="28"/>
        </w:rPr>
        <w:t>51</w:t>
      </w:r>
      <w:r w:rsidR="00910F53" w:rsidRPr="00E739ED">
        <w:rPr>
          <w:rFonts w:ascii="Times New Roman" w:hAnsi="Times New Roman" w:cs="Times New Roman"/>
          <w:color w:val="000000" w:themeColor="text1"/>
          <w:sz w:val="28"/>
          <w:szCs w:val="28"/>
        </w:rPr>
        <w:t xml:space="preserve"> или главой </w:t>
      </w:r>
      <w:r w:rsidR="00FF6F9A" w:rsidRPr="00E739ED">
        <w:rPr>
          <w:rFonts w:ascii="Times New Roman" w:hAnsi="Times New Roman" w:cs="Times New Roman"/>
          <w:color w:val="000000" w:themeColor="text1"/>
          <w:sz w:val="28"/>
          <w:szCs w:val="28"/>
        </w:rPr>
        <w:t>53</w:t>
      </w:r>
      <w:r w:rsidRPr="00E739ED">
        <w:rPr>
          <w:rFonts w:ascii="Times New Roman" w:hAnsi="Times New Roman" w:cs="Times New Roman"/>
          <w:color w:val="000000" w:themeColor="text1"/>
          <w:sz w:val="28"/>
          <w:szCs w:val="28"/>
        </w:rPr>
        <w:t xml:space="preserve"> настоящего Кодекса, в зависимости от того, действует агент по условиям этого договора от имени принципала или от своего имени, если эти правила не противоречат положениям настоящей главы ил</w:t>
      </w:r>
      <w:r w:rsidR="00721AC1" w:rsidRPr="00E739ED">
        <w:rPr>
          <w:rFonts w:ascii="Times New Roman" w:hAnsi="Times New Roman" w:cs="Times New Roman"/>
          <w:color w:val="000000" w:themeColor="text1"/>
          <w:sz w:val="28"/>
          <w:szCs w:val="28"/>
        </w:rPr>
        <w:t>и существу агентского договора.</w:t>
      </w:r>
    </w:p>
    <w:p w14:paraId="779D238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55</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Дове</w:t>
      </w:r>
      <w:r w:rsidR="00721AC1" w:rsidRPr="00E739ED">
        <w:rPr>
          <w:rFonts w:ascii="Times New Roman" w:hAnsi="Times New Roman" w:cs="Times New Roman"/>
          <w:b/>
          <w:color w:val="000000" w:themeColor="text1"/>
          <w:sz w:val="28"/>
          <w:szCs w:val="28"/>
        </w:rPr>
        <w:t>рительное управление имуществом</w:t>
      </w:r>
    </w:p>
    <w:p w14:paraId="626882D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1141</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доверительного управления имуществом</w:t>
      </w:r>
    </w:p>
    <w:p w14:paraId="5E6FCCD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доверительного управления имуществом одна сторона (учредитель управления) передает другой стороне (доверительному управляющему) на определенный срок имущество в доверительное управление, а другая сторона обязуется осуществлять управление этим имуществом в </w:t>
      </w:r>
      <w:r w:rsidRPr="00E739ED">
        <w:rPr>
          <w:rFonts w:ascii="Times New Roman" w:hAnsi="Times New Roman" w:cs="Times New Roman"/>
          <w:color w:val="000000" w:themeColor="text1"/>
          <w:sz w:val="28"/>
          <w:szCs w:val="28"/>
        </w:rPr>
        <w:lastRenderedPageBreak/>
        <w:t>интересах учредителя управления или указанного им лица (выгодоприобретателя).</w:t>
      </w:r>
    </w:p>
    <w:p w14:paraId="02132F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Передача имущества в доверительное управление не влечет перехода права собственности на него к доверительному управляющему.</w:t>
      </w:r>
    </w:p>
    <w:p w14:paraId="3522515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Осуществляя доверительное управление имуществом, доверительный управляющий вправе совершать в отношении этого имущества в соответствии с договором доверительного управления любые юридические и фактические действия в интересах выгодоприобретателя.</w:t>
      </w:r>
    </w:p>
    <w:p w14:paraId="00966F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или договором могут быть предусмотрены ограничения в отношении отдельных действий по доверительному управлению имуществом.</w:t>
      </w:r>
    </w:p>
    <w:p w14:paraId="263DF27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Сделки с переданным в доверительное управление имуществом доверительный управляющий совершает от своего имени, указывая при этом, что он действует в качестве такого управляющего. Это условие считается соблюденным, если при совершении действий, не требующих письменного оформления, другая сторона информирована об их совершении доверительным управляющим в этом качестве, а в письменных документах после имени или наименования доверительного управляющего сделана пометка «Д.У.».</w:t>
      </w:r>
    </w:p>
    <w:p w14:paraId="318B330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указания о действии доверительного управляющего в этом качестве доверительный управляющий обязывается перед третьими лицами лично и отвечает перед ними только принадлежащим ему имуществом.</w:t>
      </w:r>
    </w:p>
    <w:p w14:paraId="443114D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Особенности доверительного управления паевыми инвестиционными ф</w:t>
      </w:r>
      <w:r w:rsidR="00721AC1" w:rsidRPr="00E739ED">
        <w:rPr>
          <w:rFonts w:ascii="Times New Roman" w:hAnsi="Times New Roman" w:cs="Times New Roman"/>
          <w:color w:val="000000" w:themeColor="text1"/>
          <w:sz w:val="28"/>
          <w:szCs w:val="28"/>
        </w:rPr>
        <w:t>ондами устанавливаются законом.</w:t>
      </w:r>
    </w:p>
    <w:p w14:paraId="29F9E31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1142</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Объект доверительного управления</w:t>
      </w:r>
    </w:p>
    <w:p w14:paraId="728913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B35AC" w:rsidRPr="00E739ED">
        <w:rPr>
          <w:rFonts w:ascii="Times New Roman" w:hAnsi="Times New Roman" w:cs="Times New Roman"/>
          <w:color w:val="000000" w:themeColor="text1"/>
          <w:sz w:val="28"/>
          <w:szCs w:val="28"/>
        </w:rPr>
        <w:t>Объектами доверительного управления могут быть предприятия и другие имущественные комплексы, отдельные объекты, относящиеся к недвижимому имуществу, ценные бумаги, права, удостоверенные бездокументарными ценными бумагами, исключительные права и другое имущество.</w:t>
      </w:r>
    </w:p>
    <w:p w14:paraId="0FAC36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 могут быть самостоятельным объектом доверительного управления деньги, за исключением случаев, предусмотренных</w:t>
      </w:r>
      <w:r w:rsidR="00AB35AC" w:rsidRPr="00E739ED">
        <w:rPr>
          <w:rFonts w:ascii="Times New Roman" w:hAnsi="Times New Roman" w:cs="Times New Roman"/>
          <w:color w:val="000000" w:themeColor="text1"/>
          <w:sz w:val="28"/>
          <w:szCs w:val="28"/>
        </w:rPr>
        <w:t xml:space="preserve"> законом</w:t>
      </w:r>
      <w:r w:rsidRPr="00E739ED">
        <w:rPr>
          <w:rFonts w:ascii="Times New Roman" w:hAnsi="Times New Roman" w:cs="Times New Roman"/>
          <w:color w:val="000000" w:themeColor="text1"/>
          <w:sz w:val="28"/>
          <w:szCs w:val="28"/>
        </w:rPr>
        <w:t>.</w:t>
      </w:r>
    </w:p>
    <w:p w14:paraId="5CC24442" w14:textId="77777777" w:rsidR="00AB35A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Имущество, находящееся в хозяйственном ведении или оперативном управлении, не может быть передано в доверительное управление. Передача в доверительное управление имущества, находившегося в хозяйственном ведении или оперативном управлении, возможна только после ликвидации юридического лица, в хозяйственном ведении или оперативном управл</w:t>
      </w:r>
      <w:r w:rsidR="00D62923" w:rsidRPr="00E739ED">
        <w:rPr>
          <w:rFonts w:ascii="Times New Roman" w:hAnsi="Times New Roman" w:cs="Times New Roman"/>
          <w:color w:val="000000" w:themeColor="text1"/>
          <w:sz w:val="28"/>
          <w:szCs w:val="28"/>
        </w:rPr>
        <w:t>ении которого имущество находило</w:t>
      </w:r>
      <w:r w:rsidRPr="00E739ED">
        <w:rPr>
          <w:rFonts w:ascii="Times New Roman" w:hAnsi="Times New Roman" w:cs="Times New Roman"/>
          <w:color w:val="000000" w:themeColor="text1"/>
          <w:sz w:val="28"/>
          <w:szCs w:val="28"/>
        </w:rPr>
        <w:t>сь, либо прекращения права хозяйственного ведения или оперативного управления имуществом и поступления его во владение собственника по иным предусмотренным з</w:t>
      </w:r>
      <w:r w:rsidR="00721AC1" w:rsidRPr="00E739ED">
        <w:rPr>
          <w:rFonts w:ascii="Times New Roman" w:hAnsi="Times New Roman" w:cs="Times New Roman"/>
          <w:color w:val="000000" w:themeColor="text1"/>
          <w:sz w:val="28"/>
          <w:szCs w:val="28"/>
        </w:rPr>
        <w:t>аконом основаниям.</w:t>
      </w:r>
    </w:p>
    <w:p w14:paraId="23C16EB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1143</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Учредитель управления</w:t>
      </w:r>
    </w:p>
    <w:p w14:paraId="4EC255E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Учредителем доверительного управления является собственник имущества, а в случа</w:t>
      </w:r>
      <w:r w:rsidR="00910F53" w:rsidRPr="00E739ED">
        <w:rPr>
          <w:rFonts w:ascii="Times New Roman" w:hAnsi="Times New Roman" w:cs="Times New Roman"/>
          <w:color w:val="000000" w:themeColor="text1"/>
          <w:sz w:val="28"/>
          <w:szCs w:val="28"/>
        </w:rPr>
        <w:t xml:space="preserve">ях, предусмотренных статьей </w:t>
      </w:r>
      <w:r w:rsidR="00D07E07" w:rsidRPr="00E739ED">
        <w:rPr>
          <w:rFonts w:ascii="Times New Roman" w:hAnsi="Times New Roman" w:cs="Times New Roman"/>
          <w:color w:val="000000" w:themeColor="text1"/>
          <w:sz w:val="28"/>
          <w:szCs w:val="28"/>
        </w:rPr>
        <w:t>1155</w:t>
      </w:r>
      <w:r w:rsidRPr="00E739ED">
        <w:rPr>
          <w:rFonts w:ascii="Times New Roman" w:hAnsi="Times New Roman" w:cs="Times New Roman"/>
          <w:color w:val="000000" w:themeColor="text1"/>
          <w:sz w:val="28"/>
          <w:szCs w:val="28"/>
        </w:rPr>
        <w:t xml:space="preserve"> на</w:t>
      </w:r>
      <w:r w:rsidR="009E0DDC" w:rsidRPr="00E739ED">
        <w:rPr>
          <w:rFonts w:ascii="Times New Roman" w:hAnsi="Times New Roman" w:cs="Times New Roman"/>
          <w:color w:val="000000" w:themeColor="text1"/>
          <w:sz w:val="28"/>
          <w:szCs w:val="28"/>
        </w:rPr>
        <w:t>стоящего Кодекса, другое лицо.</w:t>
      </w:r>
    </w:p>
    <w:p w14:paraId="1066417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1144</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Доверительный управляющий</w:t>
      </w:r>
    </w:p>
    <w:p w14:paraId="3DE9E4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Доверительным управляющим может быть физическое лиц</w:t>
      </w:r>
      <w:r w:rsidR="00154408" w:rsidRPr="00E739ED">
        <w:rPr>
          <w:rFonts w:ascii="Times New Roman" w:hAnsi="Times New Roman" w:cs="Times New Roman"/>
          <w:color w:val="000000" w:themeColor="text1"/>
          <w:sz w:val="28"/>
          <w:szCs w:val="28"/>
        </w:rPr>
        <w:t>о -</w:t>
      </w:r>
      <w:r w:rsidRPr="00E739ED">
        <w:rPr>
          <w:rFonts w:ascii="Times New Roman" w:hAnsi="Times New Roman" w:cs="Times New Roman"/>
          <w:color w:val="000000" w:themeColor="text1"/>
          <w:sz w:val="28"/>
          <w:szCs w:val="28"/>
        </w:rPr>
        <w:t>предприниматель или коммерческая организация, за исключением унитарного предприятия.</w:t>
      </w:r>
    </w:p>
    <w:p w14:paraId="50EAD3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доверительное управление имуществом осуществляется по основаниям, предусмотренным законом, доверительным управляющим может быть физическое лицо, не являющееся предпринимателем, или некоммерческая организация, за исключением учреждения.</w:t>
      </w:r>
    </w:p>
    <w:p w14:paraId="5BB5185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Имущество не подлежит передаче в доверительное управление </w:t>
      </w:r>
      <w:r w:rsidR="00AB35AC" w:rsidRPr="00E739ED">
        <w:rPr>
          <w:rFonts w:ascii="Times New Roman" w:hAnsi="Times New Roman" w:cs="Times New Roman"/>
          <w:color w:val="000000" w:themeColor="text1"/>
          <w:sz w:val="28"/>
          <w:szCs w:val="28"/>
        </w:rPr>
        <w:t xml:space="preserve">государственному органу </w:t>
      </w:r>
      <w:r w:rsidRPr="00E739ED">
        <w:rPr>
          <w:rFonts w:ascii="Times New Roman" w:hAnsi="Times New Roman" w:cs="Times New Roman"/>
          <w:color w:val="000000" w:themeColor="text1"/>
          <w:sz w:val="28"/>
          <w:szCs w:val="28"/>
        </w:rPr>
        <w:t>или органу местного самоуправления.</w:t>
      </w:r>
    </w:p>
    <w:p w14:paraId="4D732F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Доверительный управляющий не может быть выгодоприобретателем по договору довери</w:t>
      </w:r>
      <w:r w:rsidR="009E0DDC" w:rsidRPr="00E739ED">
        <w:rPr>
          <w:rFonts w:ascii="Times New Roman" w:hAnsi="Times New Roman" w:cs="Times New Roman"/>
          <w:color w:val="000000" w:themeColor="text1"/>
          <w:sz w:val="28"/>
          <w:szCs w:val="28"/>
        </w:rPr>
        <w:t>тельного управления имуществом.</w:t>
      </w:r>
    </w:p>
    <w:p w14:paraId="56EB50B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1145</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Существенные условия договора доверительного управления имуществом</w:t>
      </w:r>
    </w:p>
    <w:p w14:paraId="1C83E32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договоре доверительного управления имуществом должны быть указаны:</w:t>
      </w:r>
    </w:p>
    <w:p w14:paraId="0AAE40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B35AC" w:rsidRPr="00E739ED">
        <w:rPr>
          <w:rFonts w:ascii="Times New Roman" w:hAnsi="Times New Roman" w:cs="Times New Roman"/>
          <w:color w:val="000000" w:themeColor="text1"/>
          <w:sz w:val="28"/>
          <w:szCs w:val="28"/>
        </w:rPr>
        <w:t>состав</w:t>
      </w:r>
      <w:r w:rsidRPr="00E739ED">
        <w:rPr>
          <w:rFonts w:ascii="Times New Roman" w:hAnsi="Times New Roman" w:cs="Times New Roman"/>
          <w:color w:val="000000" w:themeColor="text1"/>
          <w:sz w:val="28"/>
          <w:szCs w:val="28"/>
        </w:rPr>
        <w:t xml:space="preserve"> имущества, передаваемого в доверительное управление;</w:t>
      </w:r>
    </w:p>
    <w:p w14:paraId="59E31B4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наименование юридического лица или имя физического лица, в интересах которых осуществляется управление имуществом (учредителя управления или выгодоприобретателя);</w:t>
      </w:r>
    </w:p>
    <w:p w14:paraId="789B73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размер и форма </w:t>
      </w:r>
      <w:r w:rsidR="00AB35AC" w:rsidRPr="00E739ED">
        <w:rPr>
          <w:rFonts w:ascii="Times New Roman" w:hAnsi="Times New Roman" w:cs="Times New Roman"/>
          <w:color w:val="000000" w:themeColor="text1"/>
          <w:sz w:val="28"/>
          <w:szCs w:val="28"/>
        </w:rPr>
        <w:t xml:space="preserve">вознаграждения </w:t>
      </w:r>
      <w:r w:rsidRPr="00E739ED">
        <w:rPr>
          <w:rFonts w:ascii="Times New Roman" w:hAnsi="Times New Roman" w:cs="Times New Roman"/>
          <w:color w:val="000000" w:themeColor="text1"/>
          <w:sz w:val="28"/>
          <w:szCs w:val="28"/>
        </w:rPr>
        <w:t>управляющему, если она предусмотрена договором;</w:t>
      </w:r>
    </w:p>
    <w:p w14:paraId="7EACB77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срок действия договора.</w:t>
      </w:r>
    </w:p>
    <w:p w14:paraId="430863DF" w14:textId="77777777" w:rsidR="00AB35A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B35AC" w:rsidRPr="00E739ED">
        <w:rPr>
          <w:rFonts w:ascii="Times New Roman" w:hAnsi="Times New Roman" w:cs="Times New Roman"/>
          <w:color w:val="000000" w:themeColor="text1"/>
          <w:sz w:val="28"/>
          <w:szCs w:val="28"/>
        </w:rPr>
        <w:t>Договор доверительного управления имуществом заключается на срок, не превышающий пяти лет. Для отдельных видов имущества, передаваемого в доверительное управление, законом могут быть установлены иные предельные сроки, на которые может быть заключен договор.</w:t>
      </w:r>
    </w:p>
    <w:p w14:paraId="33EC28AC" w14:textId="77777777" w:rsidR="001F5FFA"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заявления одной из сторон о прекращении договора по окончании срока его действия он считается продленным на тот же срок и на тех же условиях, какие были предусмотрены договором.</w:t>
      </w:r>
    </w:p>
    <w:p w14:paraId="05E10CFA" w14:textId="77777777" w:rsidR="00AB35AC" w:rsidRPr="00E739ED" w:rsidRDefault="00DD3A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1146</w:t>
      </w:r>
      <w:r w:rsidR="00140E93" w:rsidRPr="00E739ED">
        <w:rPr>
          <w:rFonts w:ascii="Times New Roman" w:hAnsi="Times New Roman" w:cs="Times New Roman"/>
          <w:color w:val="000000" w:themeColor="text1"/>
          <w:sz w:val="28"/>
          <w:szCs w:val="28"/>
        </w:rPr>
        <w:t>. </w:t>
      </w:r>
      <w:r w:rsidR="00AB35AC" w:rsidRPr="00E739ED">
        <w:rPr>
          <w:rFonts w:ascii="Times New Roman" w:hAnsi="Times New Roman" w:cs="Times New Roman"/>
          <w:b/>
          <w:color w:val="000000" w:themeColor="text1"/>
          <w:sz w:val="28"/>
          <w:szCs w:val="28"/>
        </w:rPr>
        <w:t>Форма договора доверительного управления имуществом</w:t>
      </w:r>
    </w:p>
    <w:p w14:paraId="25BB9908"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доверительного управления имуществом должен быть заключен в письменной форме.</w:t>
      </w:r>
    </w:p>
    <w:p w14:paraId="28EA82F4"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Договор доверительного управления недвижимым имуществом должен быть заключен в форме, предусмотренной для договора продажи недвижимости. </w:t>
      </w:r>
    </w:p>
    <w:p w14:paraId="47AE8336"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Передача недвижимого имущества в доверительное управление подлежит государственной регистрации в том же порядке, что и переход права собственности на это имущество.</w:t>
      </w:r>
    </w:p>
    <w:p w14:paraId="0CEC8DC8"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Несоблюдение формы договора доверительного управления имуществом или требования о государственной регистрации передачи недвижимого имущества в доверительное управление влечет недействительность договора.</w:t>
      </w:r>
    </w:p>
    <w:p w14:paraId="6A07D8F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1147</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Обособление имущества, находящегося в доверительном управлении</w:t>
      </w:r>
    </w:p>
    <w:p w14:paraId="4A1C6FF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Имущество, переданное в доверительное управление, обособляется от другого имущества учредителя управления, а также от имущества доверительного управляющего. Это имущество отражается у доверительного управляющего на отдельном балансе, и по нему ведется самостоятельный учет. Для расчетов по деятельности, связанной с доверительным управлением, открывается отдельный банковский счет.</w:t>
      </w:r>
    </w:p>
    <w:p w14:paraId="40008C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B35AC" w:rsidRPr="00E739ED">
        <w:rPr>
          <w:rFonts w:ascii="Times New Roman" w:hAnsi="Times New Roman" w:cs="Times New Roman"/>
          <w:color w:val="000000" w:themeColor="text1"/>
          <w:sz w:val="28"/>
          <w:szCs w:val="28"/>
        </w:rPr>
        <w:t xml:space="preserve">Обращение взыскания по долгам учредителя управления на имущество, переданное им в доверительное управление, не допускается, за исключением несостоятельности (банкротства) этого лица. При банкротстве учредителя управления доверительное управление этим имуществом </w:t>
      </w:r>
      <w:proofErr w:type="gramStart"/>
      <w:r w:rsidR="00AB35AC" w:rsidRPr="00E739ED">
        <w:rPr>
          <w:rFonts w:ascii="Times New Roman" w:hAnsi="Times New Roman" w:cs="Times New Roman"/>
          <w:color w:val="000000" w:themeColor="text1"/>
          <w:sz w:val="28"/>
          <w:szCs w:val="28"/>
        </w:rPr>
        <w:t>прекращается</w:t>
      </w:r>
      <w:proofErr w:type="gramEnd"/>
      <w:r w:rsidR="00AB35AC" w:rsidRPr="00E739ED">
        <w:rPr>
          <w:rFonts w:ascii="Times New Roman" w:hAnsi="Times New Roman" w:cs="Times New Roman"/>
          <w:color w:val="000000" w:themeColor="text1"/>
          <w:sz w:val="28"/>
          <w:szCs w:val="28"/>
        </w:rPr>
        <w:t xml:space="preserve"> и оно включается в конкурсную массу.</w:t>
      </w:r>
    </w:p>
    <w:p w14:paraId="7012846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1148</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в доверительное управление имущества, обремененного залогом</w:t>
      </w:r>
    </w:p>
    <w:p w14:paraId="116EC3A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Передача заложенного имущества в доверительное управление не лишает залогодержателя права обратить взыскание на это имущество.</w:t>
      </w:r>
    </w:p>
    <w:p w14:paraId="6155B6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AB35AC" w:rsidRPr="00E739ED">
        <w:rPr>
          <w:rFonts w:ascii="Times New Roman" w:hAnsi="Times New Roman" w:cs="Times New Roman"/>
          <w:color w:val="000000" w:themeColor="text1"/>
          <w:sz w:val="28"/>
          <w:szCs w:val="28"/>
        </w:rPr>
        <w:t>Доверительный управляющий должен быть предупрежден о том, что передаваемое ему в доверительное управление имущество обременено залогом. Если доверительный управляющий не знал и не должен был знать об обременении залогом имущества, переданного ему в доверительное управление, он вправе потребовать в суде расторжения договора доверительного управления имуществом и уплаты причитающегося ему по договору вознаграждения за один год.</w:t>
      </w:r>
    </w:p>
    <w:p w14:paraId="304F4F6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1149</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и обязанности доверительного управляющего</w:t>
      </w:r>
    </w:p>
    <w:p w14:paraId="6DA6738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AB35AC" w:rsidRPr="00E739ED">
        <w:rPr>
          <w:rFonts w:ascii="Times New Roman" w:hAnsi="Times New Roman" w:cs="Times New Roman"/>
          <w:color w:val="000000" w:themeColor="text1"/>
          <w:sz w:val="28"/>
          <w:szCs w:val="28"/>
        </w:rPr>
        <w:t>Доверительный управляющий осуществляет в пределах, предусмотренных законом и договором доверительного управления имуществом, правомочия собственника в отношении имущества, переданного в доверительное управление. Распоряжение недвижимым имуществом доверительный управляющий осуществляет в случаях, предусмотренных договором доверительного управления.</w:t>
      </w:r>
    </w:p>
    <w:p w14:paraId="25AB73C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Права, приобретенные доверительным управляющим в результате действий по доверительному управлению имуществом, включаются в состав переданного в доверительное управление имущества. Обязанности, возникшие в </w:t>
      </w:r>
      <w:r w:rsidRPr="00E739ED">
        <w:rPr>
          <w:rFonts w:ascii="Times New Roman" w:hAnsi="Times New Roman" w:cs="Times New Roman"/>
          <w:color w:val="000000" w:themeColor="text1"/>
          <w:sz w:val="28"/>
          <w:szCs w:val="28"/>
        </w:rPr>
        <w:lastRenderedPageBreak/>
        <w:t>результате таких действий доверительного управляющего, исполняются за счет этого имущества.</w:t>
      </w:r>
    </w:p>
    <w:p w14:paraId="3D84D8C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Для защиты прав на имущество, находящееся в доверительном управлении, доверительный управляющий вправе требовать устранения нарушения его прав </w:t>
      </w:r>
      <w:r w:rsidR="00910F53" w:rsidRPr="00E739ED">
        <w:rPr>
          <w:rFonts w:ascii="Times New Roman" w:hAnsi="Times New Roman" w:cs="Times New Roman"/>
          <w:color w:val="000000" w:themeColor="text1"/>
          <w:sz w:val="28"/>
          <w:szCs w:val="28"/>
        </w:rPr>
        <w:t xml:space="preserve">(статьи </w:t>
      </w:r>
      <w:r w:rsidR="004A1F01" w:rsidRPr="00E739ED">
        <w:rPr>
          <w:rFonts w:ascii="Times New Roman" w:hAnsi="Times New Roman" w:cs="Times New Roman"/>
          <w:color w:val="000000" w:themeColor="text1"/>
          <w:sz w:val="28"/>
          <w:szCs w:val="28"/>
        </w:rPr>
        <w:t>360</w:t>
      </w:r>
      <w:r w:rsidR="00910F53" w:rsidRPr="00E739ED">
        <w:rPr>
          <w:rFonts w:ascii="Times New Roman" w:hAnsi="Times New Roman" w:cs="Times New Roman"/>
          <w:color w:val="000000" w:themeColor="text1"/>
          <w:sz w:val="28"/>
          <w:szCs w:val="28"/>
        </w:rPr>
        <w:t xml:space="preserve">, </w:t>
      </w:r>
      <w:r w:rsidR="004A1F01" w:rsidRPr="00E739ED">
        <w:rPr>
          <w:rFonts w:ascii="Times New Roman" w:hAnsi="Times New Roman" w:cs="Times New Roman"/>
          <w:color w:val="000000" w:themeColor="text1"/>
          <w:sz w:val="28"/>
          <w:szCs w:val="28"/>
        </w:rPr>
        <w:t>361</w:t>
      </w:r>
      <w:r w:rsidR="00910F53" w:rsidRPr="00E739ED">
        <w:rPr>
          <w:rFonts w:ascii="Times New Roman" w:hAnsi="Times New Roman" w:cs="Times New Roman"/>
          <w:color w:val="000000" w:themeColor="text1"/>
          <w:sz w:val="28"/>
          <w:szCs w:val="28"/>
        </w:rPr>
        <w:t xml:space="preserve">, </w:t>
      </w:r>
      <w:r w:rsidR="004A1F01" w:rsidRPr="00E739ED">
        <w:rPr>
          <w:rFonts w:ascii="Times New Roman" w:hAnsi="Times New Roman" w:cs="Times New Roman"/>
          <w:color w:val="000000" w:themeColor="text1"/>
          <w:sz w:val="28"/>
          <w:szCs w:val="28"/>
        </w:rPr>
        <w:t>363</w:t>
      </w:r>
      <w:r w:rsidR="00910F53" w:rsidRPr="00E739ED">
        <w:rPr>
          <w:rFonts w:ascii="Times New Roman" w:hAnsi="Times New Roman" w:cs="Times New Roman"/>
          <w:color w:val="000000" w:themeColor="text1"/>
          <w:sz w:val="28"/>
          <w:szCs w:val="28"/>
        </w:rPr>
        <w:t xml:space="preserve">, </w:t>
      </w:r>
      <w:r w:rsidR="004A1F01" w:rsidRPr="00E739ED">
        <w:rPr>
          <w:rFonts w:ascii="Times New Roman" w:hAnsi="Times New Roman" w:cs="Times New Roman"/>
          <w:color w:val="000000" w:themeColor="text1"/>
          <w:sz w:val="28"/>
          <w:szCs w:val="28"/>
        </w:rPr>
        <w:t>364</w:t>
      </w:r>
      <w:r w:rsidR="00910F53" w:rsidRPr="00E739ED">
        <w:rPr>
          <w:rFonts w:ascii="Times New Roman" w:hAnsi="Times New Roman" w:cs="Times New Roman"/>
          <w:color w:val="000000" w:themeColor="text1"/>
          <w:sz w:val="28"/>
          <w:szCs w:val="28"/>
        </w:rPr>
        <w:t>).</w:t>
      </w:r>
    </w:p>
    <w:p w14:paraId="2C7D3B7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Доверительный управляющий представляет учредителю управления и выгодоприобретателю отчет о своей деятельности в сроки и порядке, которые </w:t>
      </w:r>
      <w:r w:rsidR="00AB35AC" w:rsidRPr="00E739ED">
        <w:rPr>
          <w:rFonts w:ascii="Times New Roman" w:hAnsi="Times New Roman" w:cs="Times New Roman"/>
          <w:color w:val="000000" w:themeColor="text1"/>
          <w:sz w:val="28"/>
          <w:szCs w:val="28"/>
        </w:rPr>
        <w:t xml:space="preserve">предусмотрены </w:t>
      </w:r>
      <w:r w:rsidR="00381958" w:rsidRPr="00E739ED">
        <w:rPr>
          <w:rFonts w:ascii="Times New Roman" w:hAnsi="Times New Roman" w:cs="Times New Roman"/>
          <w:color w:val="000000" w:themeColor="text1"/>
          <w:sz w:val="28"/>
          <w:szCs w:val="28"/>
        </w:rPr>
        <w:t>в договоре</w:t>
      </w:r>
      <w:r w:rsidRPr="00E739ED">
        <w:rPr>
          <w:rFonts w:ascii="Times New Roman" w:hAnsi="Times New Roman" w:cs="Times New Roman"/>
          <w:color w:val="000000" w:themeColor="text1"/>
          <w:sz w:val="28"/>
          <w:szCs w:val="28"/>
        </w:rPr>
        <w:t xml:space="preserve"> довери</w:t>
      </w:r>
      <w:r w:rsidR="005D5BCB" w:rsidRPr="00E739ED">
        <w:rPr>
          <w:rFonts w:ascii="Times New Roman" w:hAnsi="Times New Roman" w:cs="Times New Roman"/>
          <w:color w:val="000000" w:themeColor="text1"/>
          <w:sz w:val="28"/>
          <w:szCs w:val="28"/>
        </w:rPr>
        <w:t>тельного управления имуществом.</w:t>
      </w:r>
    </w:p>
    <w:p w14:paraId="5B5DF5C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E91350" w:rsidRPr="00E739ED">
        <w:rPr>
          <w:rFonts w:ascii="Times New Roman" w:hAnsi="Times New Roman" w:cs="Times New Roman"/>
          <w:color w:val="000000" w:themeColor="text1"/>
          <w:sz w:val="28"/>
          <w:szCs w:val="28"/>
        </w:rPr>
        <w:t>1</w:t>
      </w:r>
      <w:r w:rsidR="00DD3AD9" w:rsidRPr="00E739ED">
        <w:rPr>
          <w:rFonts w:ascii="Times New Roman" w:hAnsi="Times New Roman" w:cs="Times New Roman"/>
          <w:color w:val="000000" w:themeColor="text1"/>
          <w:sz w:val="28"/>
          <w:szCs w:val="28"/>
        </w:rPr>
        <w:t>150</w:t>
      </w:r>
      <w:r w:rsidR="001F5FFA" w:rsidRPr="00E739ED">
        <w:rPr>
          <w:rFonts w:ascii="Times New Roman" w:hAnsi="Times New Roman" w:cs="Times New Roman"/>
          <w:color w:val="000000" w:themeColor="text1"/>
          <w:sz w:val="28"/>
          <w:szCs w:val="28"/>
        </w:rPr>
        <w:t>.</w:t>
      </w:r>
      <w:r w:rsidR="00140E93"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bCs/>
          <w:color w:val="000000" w:themeColor="text1"/>
          <w:sz w:val="28"/>
          <w:szCs w:val="28"/>
        </w:rPr>
        <w:t>Осуществление управления имуществом, переданным в доверительное управление</w:t>
      </w:r>
    </w:p>
    <w:p w14:paraId="3EABA99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Доверительный управляющий осуществляет доверительное управление имуществом лично, кроме случаев, предусмотренных частью 2 настоящей статьи.</w:t>
      </w:r>
    </w:p>
    <w:p w14:paraId="5A94EF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Доверительный управляющий может поручить другому лицу совершать от имени доверительного управляющего действия, необходимые для управления имуществом, если он уполномочен на это договором доверительного управления имуществом, либо получил на это согласие учредителя в письменной форме, либо вынужден к этому в силу обстоятельств для обеспечения интересов учредителя управления или выгодоприобретателя и не имеет при этом возможности получить указания учредителя управления в разумный срок.</w:t>
      </w:r>
    </w:p>
    <w:p w14:paraId="1EAE20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Доверительный управляющий отвечает за действия избранного им повер</w:t>
      </w:r>
      <w:r w:rsidR="009E0DDC" w:rsidRPr="00E739ED">
        <w:rPr>
          <w:rFonts w:ascii="Times New Roman" w:hAnsi="Times New Roman" w:cs="Times New Roman"/>
          <w:color w:val="000000" w:themeColor="text1"/>
          <w:sz w:val="28"/>
          <w:szCs w:val="28"/>
        </w:rPr>
        <w:t>енного как за свои собственные.</w:t>
      </w:r>
    </w:p>
    <w:p w14:paraId="1916A86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1151</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доверительного управляющего</w:t>
      </w:r>
    </w:p>
    <w:p w14:paraId="15469F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AB35AC" w:rsidRPr="00E739ED">
        <w:rPr>
          <w:rFonts w:ascii="Times New Roman" w:hAnsi="Times New Roman" w:cs="Times New Roman"/>
          <w:color w:val="000000" w:themeColor="text1"/>
          <w:sz w:val="28"/>
          <w:szCs w:val="28"/>
        </w:rPr>
        <w:t>Доверительный управляющий, не проявивший при доверительном управлении имуществом должной заботливости об интересах выгодоприобретателя или учредителя управления, возмещает выгодоприобретателю упущенную выгоду за время доверительного управления имуществом, а учредителю управления убытки, причиненные утратой или повреждением имущества, с учетом его естественного износа, а также упущенную выгоду.</w:t>
      </w:r>
    </w:p>
    <w:p w14:paraId="5165B54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Доверительный управляющий несет ответственность за причиненные убытки, если не докажет, что эти убытки произошли вследствие непреодолимой силы либо действий выгодоприобретателя или учредителя управления.</w:t>
      </w:r>
    </w:p>
    <w:p w14:paraId="45E858E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Обязательства по сделке, совершенной доверительным управляющим с превышением предоставленных ему полномочий или с нарушением установленных для него ограничений, несет доверительный управляющий лично. Если участвующие в сделке третьи лица не знали и не должны были знать о превышении полномочий или об установленных ограничениях, возникшие обязательства подлежат исполнению в порядке, установленном частью 3 настоящей статьи. Учредитель управления может в этом случае потребовать от доверительного управляющего возмещения понесенных им убытков.</w:t>
      </w:r>
    </w:p>
    <w:p w14:paraId="7DA891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Долги по обязательствам, возникшим в связи с доверительным управлением имуществом, погашаются за счет этого имущества. В случае недостаточности этого имущества взыскание может быть обращено на имущество доверительного управляющего, а при недостаточности и его имущества на имущество учредителя управления, не переданное в доверительное управление.</w:t>
      </w:r>
    </w:p>
    <w:p w14:paraId="46D483B1"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доверительного управления имуществом может предусматривать предоставление доверительным управляющим залога в обеспечение возмещения убытков, которые могут быть причинены учредителю управления или выгодоприобретателю ненадлежащим исполнением дого</w:t>
      </w:r>
      <w:r w:rsidR="009E0DDC" w:rsidRPr="00E739ED">
        <w:rPr>
          <w:rFonts w:ascii="Times New Roman" w:hAnsi="Times New Roman" w:cs="Times New Roman"/>
          <w:color w:val="000000" w:themeColor="text1"/>
          <w:sz w:val="28"/>
          <w:szCs w:val="28"/>
        </w:rPr>
        <w:t>вора доверительного управления.</w:t>
      </w:r>
    </w:p>
    <w:p w14:paraId="61CCFBEF" w14:textId="77777777" w:rsidR="00AB35AC"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1152</w:t>
      </w:r>
      <w:r w:rsidR="006901B6" w:rsidRPr="00E739ED">
        <w:rPr>
          <w:rFonts w:ascii="Times New Roman" w:hAnsi="Times New Roman" w:cs="Times New Roman"/>
          <w:color w:val="000000" w:themeColor="text1"/>
          <w:sz w:val="28"/>
          <w:szCs w:val="28"/>
        </w:rPr>
        <w:t>. </w:t>
      </w:r>
      <w:r w:rsidR="00AB35AC" w:rsidRPr="00E739ED">
        <w:rPr>
          <w:rFonts w:ascii="Times New Roman" w:hAnsi="Times New Roman" w:cs="Times New Roman"/>
          <w:b/>
          <w:bCs/>
          <w:color w:val="000000" w:themeColor="text1"/>
          <w:sz w:val="28"/>
          <w:szCs w:val="28"/>
        </w:rPr>
        <w:t>Вознаграждение доверительному управляющему</w:t>
      </w:r>
    </w:p>
    <w:p w14:paraId="0FE9E97A" w14:textId="77777777" w:rsidR="001F5FFA"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Доверительный управляющий имеет право на вознаграждение, предусмотренное договором доверительного управления имуществом, а также на возмещение необходимых расходов, произведенных им при доверительном управлении имуществом, за счет доходов от использования этого имущества.</w:t>
      </w:r>
    </w:p>
    <w:p w14:paraId="1BAEA52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1153</w:t>
      </w:r>
      <w:r w:rsidR="00450A4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доверительного управления имуществом</w:t>
      </w:r>
    </w:p>
    <w:p w14:paraId="16023C48" w14:textId="77777777" w:rsidR="001F5FFA" w:rsidRPr="00E739ED" w:rsidRDefault="009E0DD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color w:val="000000" w:themeColor="text1"/>
          <w:sz w:val="28"/>
          <w:szCs w:val="28"/>
          <w:lang w:val="en-US"/>
        </w:rPr>
        <w:t> </w:t>
      </w:r>
      <w:r w:rsidR="001F5FFA" w:rsidRPr="00E739ED">
        <w:rPr>
          <w:rFonts w:ascii="Times New Roman" w:hAnsi="Times New Roman" w:cs="Times New Roman"/>
          <w:color w:val="000000" w:themeColor="text1"/>
          <w:sz w:val="28"/>
          <w:szCs w:val="28"/>
        </w:rPr>
        <w:t>Договор доверительного управления имуществом прекращается вследствие:</w:t>
      </w:r>
    </w:p>
    <w:p w14:paraId="6ECF66B4"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смерти физического лица, являющегося выгодоприобретателем, или ликвидации юридического лица – выгодоприобретателя, если договором не предусмотрено иное;</w:t>
      </w:r>
    </w:p>
    <w:p w14:paraId="25A3EB59"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отказа выгодоприобретателя от получения выгод по договору, если договором не предусмотрено иное;</w:t>
      </w:r>
    </w:p>
    <w:p w14:paraId="1C8874CC"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смерти физического лица, являющегося доверительным управляющим, признания его недееспособным, ограниченно дееспособным или безвестно отсутствующим, а также признания физического лица-предпринимателя несостоятельным (банкротом);</w:t>
      </w:r>
    </w:p>
    <w:p w14:paraId="39F58A2E"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отказа доверительного управляющего или учредителя управления от осуществления доверительного управления в связи с невозможностью для доверительного управляющего лично осуществлять доверительное управление имуществом;</w:t>
      </w:r>
    </w:p>
    <w:p w14:paraId="1BC2D8E9"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отказа учредителя управления от договора по иным причинам, чем та, которая указана в пункте 4 настоящей части, при условии выплаты доверительному управляющему обусловленного договором вознаграждения;</w:t>
      </w:r>
    </w:p>
    <w:p w14:paraId="1D082017"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признания несостоятельным (банкротом) физического лица</w:t>
      </w:r>
      <w:r w:rsidR="004A1F0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предпринимателя, являющегося учредителем управления.</w:t>
      </w:r>
    </w:p>
    <w:p w14:paraId="5BC3C3BB"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отказе одной стороны от договора доверительного управления имуществом другая сторона должна быть уведомлена об этом за три месяца до прекращения договора, если договором не предусмотрен иной срок уведомления.</w:t>
      </w:r>
    </w:p>
    <w:p w14:paraId="0038D1AD"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прекращении договора доверительного управления имущество, находящееся в доверительном управлении, передается учредителю управления, если договором не предусмотрено иное.</w:t>
      </w:r>
    </w:p>
    <w:p w14:paraId="1ED08D2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1154</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в доверительное управление ценных бумаг</w:t>
      </w:r>
    </w:p>
    <w:p w14:paraId="41C4BB1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передаче в доверительное управление ценных бумаг может быть предусмотрено объединение ценных бумаг, передаваемых в доверительное управление разными лицами.</w:t>
      </w:r>
    </w:p>
    <w:p w14:paraId="334A04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Правомочия доверительного управляющего по распоряжению ценными бумагами определяются в договоре доверительного управления.</w:t>
      </w:r>
    </w:p>
    <w:p w14:paraId="39A11CF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Особенности доверительного управления ценными бумагами определяются законом.</w:t>
      </w:r>
    </w:p>
    <w:p w14:paraId="74E1D0B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Правила настоящей статьи соответственно применяются к правам, удостоверенным бездокументарными</w:t>
      </w:r>
      <w:r w:rsidR="009E0DDC" w:rsidRPr="00E739ED">
        <w:rPr>
          <w:rFonts w:ascii="Times New Roman" w:hAnsi="Times New Roman" w:cs="Times New Roman"/>
          <w:color w:val="000000" w:themeColor="text1"/>
          <w:sz w:val="28"/>
          <w:szCs w:val="28"/>
        </w:rPr>
        <w:t xml:space="preserve"> ценными бумагами </w:t>
      </w:r>
      <w:r w:rsidR="00A45EF9" w:rsidRPr="00E739ED">
        <w:rPr>
          <w:rFonts w:ascii="Times New Roman" w:hAnsi="Times New Roman" w:cs="Times New Roman"/>
          <w:color w:val="000000" w:themeColor="text1"/>
          <w:sz w:val="28"/>
          <w:szCs w:val="28"/>
        </w:rPr>
        <w:t>(статья </w:t>
      </w:r>
      <w:r w:rsidR="00910F53" w:rsidRPr="00E739ED">
        <w:rPr>
          <w:rFonts w:ascii="Times New Roman" w:hAnsi="Times New Roman" w:cs="Times New Roman"/>
          <w:color w:val="000000" w:themeColor="text1"/>
          <w:sz w:val="28"/>
          <w:szCs w:val="28"/>
        </w:rPr>
        <w:t>18</w:t>
      </w:r>
      <w:r w:rsidR="004A1F01" w:rsidRPr="00E739ED">
        <w:rPr>
          <w:rFonts w:ascii="Times New Roman" w:hAnsi="Times New Roman" w:cs="Times New Roman"/>
          <w:color w:val="000000" w:themeColor="text1"/>
          <w:sz w:val="28"/>
          <w:szCs w:val="28"/>
        </w:rPr>
        <w:t>9</w:t>
      </w:r>
      <w:r w:rsidR="009E0DDC" w:rsidRPr="00E739ED">
        <w:rPr>
          <w:rFonts w:ascii="Times New Roman" w:hAnsi="Times New Roman" w:cs="Times New Roman"/>
          <w:color w:val="000000" w:themeColor="text1"/>
          <w:sz w:val="28"/>
          <w:szCs w:val="28"/>
        </w:rPr>
        <w:t>).</w:t>
      </w:r>
    </w:p>
    <w:p w14:paraId="16115FF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1155</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Доверительное управление имуществом по основаниям, предусмотренным законом</w:t>
      </w:r>
    </w:p>
    <w:p w14:paraId="339B4B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Доверительное управление имуществом может быть также учреждено:</w:t>
      </w:r>
    </w:p>
    <w:p w14:paraId="67BB3667" w14:textId="77777777" w:rsidR="00AB35A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AB35AC" w:rsidRPr="00E739ED">
        <w:rPr>
          <w:rFonts w:ascii="Times New Roman" w:hAnsi="Times New Roman" w:cs="Times New Roman"/>
          <w:color w:val="000000" w:themeColor="text1"/>
          <w:sz w:val="28"/>
          <w:szCs w:val="28"/>
        </w:rPr>
        <w:t xml:space="preserve">вследствие необходимости постоянного управления имуществом подопечного в случаях, предусмотренных статьей </w:t>
      </w:r>
      <w:r w:rsidR="0020636D" w:rsidRPr="00E739ED">
        <w:rPr>
          <w:rFonts w:ascii="Times New Roman" w:hAnsi="Times New Roman" w:cs="Times New Roman"/>
          <w:color w:val="000000" w:themeColor="text1"/>
          <w:sz w:val="28"/>
          <w:szCs w:val="28"/>
        </w:rPr>
        <w:t>41</w:t>
      </w:r>
      <w:r w:rsidR="00AB35AC" w:rsidRPr="00E739ED">
        <w:rPr>
          <w:rFonts w:ascii="Times New Roman" w:hAnsi="Times New Roman" w:cs="Times New Roman"/>
          <w:color w:val="000000" w:themeColor="text1"/>
          <w:sz w:val="28"/>
          <w:szCs w:val="28"/>
        </w:rPr>
        <w:t xml:space="preserve"> настоящего Кодекса;</w:t>
      </w:r>
    </w:p>
    <w:p w14:paraId="1422FFB0"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вследствие необходимости управления наследственным имуществом (статья </w:t>
      </w:r>
      <w:r w:rsidR="0020636D" w:rsidRPr="00E739ED">
        <w:rPr>
          <w:rFonts w:ascii="Times New Roman" w:hAnsi="Times New Roman" w:cs="Times New Roman"/>
          <w:color w:val="000000" w:themeColor="text1"/>
          <w:sz w:val="28"/>
          <w:szCs w:val="28"/>
        </w:rPr>
        <w:t>1303</w:t>
      </w:r>
      <w:r w:rsidRPr="00E739ED">
        <w:rPr>
          <w:rFonts w:ascii="Times New Roman" w:hAnsi="Times New Roman" w:cs="Times New Roman"/>
          <w:color w:val="000000" w:themeColor="text1"/>
          <w:sz w:val="28"/>
          <w:szCs w:val="28"/>
        </w:rPr>
        <w:t>);</w:t>
      </w:r>
    </w:p>
    <w:p w14:paraId="1DB7B67E" w14:textId="77777777" w:rsidR="001F5FFA"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иным основаниям, предусмотренным законом.</w:t>
      </w:r>
    </w:p>
    <w:p w14:paraId="2BE0B20D" w14:textId="77777777" w:rsidR="00AB35A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AB35AC" w:rsidRPr="00E739ED">
        <w:rPr>
          <w:rFonts w:ascii="Times New Roman" w:hAnsi="Times New Roman" w:cs="Times New Roman"/>
          <w:color w:val="000000" w:themeColor="text1"/>
          <w:sz w:val="28"/>
          <w:szCs w:val="28"/>
        </w:rPr>
        <w:t>Правила, предусмотренные настоящей главой, соответственно применяются к отношениям по доверительному управлению имуществом, учрежденн</w:t>
      </w:r>
      <w:r w:rsidR="00D219D5" w:rsidRPr="00E739ED">
        <w:rPr>
          <w:rFonts w:ascii="Times New Roman" w:hAnsi="Times New Roman" w:cs="Times New Roman"/>
          <w:color w:val="000000" w:themeColor="text1"/>
          <w:sz w:val="28"/>
          <w:szCs w:val="28"/>
        </w:rPr>
        <w:t xml:space="preserve">ому по основаниям, указанным в части </w:t>
      </w:r>
      <w:r w:rsidR="00AB35AC" w:rsidRPr="00E739ED">
        <w:rPr>
          <w:rFonts w:ascii="Times New Roman" w:hAnsi="Times New Roman" w:cs="Times New Roman"/>
          <w:color w:val="000000" w:themeColor="text1"/>
          <w:sz w:val="28"/>
          <w:szCs w:val="28"/>
        </w:rPr>
        <w:t>1 настоящей статьи, если иное не предусмотрено законом и не вытекает из существа таких отношений.</w:t>
      </w:r>
    </w:p>
    <w:p w14:paraId="661B71FD" w14:textId="77777777" w:rsidR="001F5FFA"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AB35AC" w:rsidRPr="00E739ED">
        <w:rPr>
          <w:rFonts w:ascii="Times New Roman" w:hAnsi="Times New Roman" w:cs="Times New Roman"/>
          <w:color w:val="000000" w:themeColor="text1"/>
          <w:sz w:val="28"/>
          <w:szCs w:val="28"/>
        </w:rPr>
        <w:t xml:space="preserve">доверительное управление имуществом учреждается по основаниям, указанным в </w:t>
      </w:r>
      <w:r w:rsidRPr="00E739ED">
        <w:rPr>
          <w:rFonts w:ascii="Times New Roman" w:hAnsi="Times New Roman" w:cs="Times New Roman"/>
          <w:color w:val="000000" w:themeColor="text1"/>
          <w:sz w:val="28"/>
          <w:szCs w:val="28"/>
        </w:rPr>
        <w:t xml:space="preserve">части </w:t>
      </w:r>
      <w:r w:rsidR="00AB35AC" w:rsidRPr="00E739ED">
        <w:rPr>
          <w:rFonts w:ascii="Times New Roman" w:hAnsi="Times New Roman" w:cs="Times New Roman"/>
          <w:color w:val="000000" w:themeColor="text1"/>
          <w:sz w:val="28"/>
          <w:szCs w:val="28"/>
        </w:rPr>
        <w:t>1 настоящей статьи, права учредителя управления, предусмотренные правилами настоящей главы, принадлежат соответственно органу опеки и попечительства, нотариусу или иному лицу, указанному в законе.</w:t>
      </w:r>
    </w:p>
    <w:p w14:paraId="45F0EBE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56</w:t>
      </w:r>
      <w:r w:rsidR="008009EB" w:rsidRPr="00E739ED">
        <w:rPr>
          <w:rFonts w:ascii="Times New Roman" w:hAnsi="Times New Roman" w:cs="Times New Roman"/>
          <w:color w:val="000000" w:themeColor="text1"/>
          <w:sz w:val="28"/>
          <w:szCs w:val="28"/>
        </w:rPr>
        <w:t>. </w:t>
      </w:r>
      <w:r w:rsidR="009E0DDC" w:rsidRPr="00E739ED">
        <w:rPr>
          <w:rFonts w:ascii="Times New Roman" w:hAnsi="Times New Roman" w:cs="Times New Roman"/>
          <w:b/>
          <w:color w:val="000000" w:themeColor="text1"/>
          <w:sz w:val="28"/>
          <w:szCs w:val="28"/>
        </w:rPr>
        <w:t>Коммерческая концессия</w:t>
      </w:r>
    </w:p>
    <w:p w14:paraId="4695B89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1156</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коммерческой концессии</w:t>
      </w:r>
    </w:p>
    <w:p w14:paraId="78D7F00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коммерческой концессии одна сторона (правообладатель) обязуется предоставить другой стороне (пользователю) за </w:t>
      </w:r>
      <w:r w:rsidR="00D219D5" w:rsidRPr="00E739ED">
        <w:rPr>
          <w:rFonts w:ascii="Times New Roman" w:hAnsi="Times New Roman" w:cs="Times New Roman"/>
          <w:color w:val="000000" w:themeColor="text1"/>
          <w:sz w:val="28"/>
          <w:szCs w:val="28"/>
        </w:rPr>
        <w:t xml:space="preserve">вознаграждение </w:t>
      </w:r>
      <w:r w:rsidRPr="00E739ED">
        <w:rPr>
          <w:rFonts w:ascii="Times New Roman" w:hAnsi="Times New Roman" w:cs="Times New Roman"/>
          <w:color w:val="000000" w:themeColor="text1"/>
          <w:sz w:val="28"/>
          <w:szCs w:val="28"/>
        </w:rPr>
        <w:t xml:space="preserve">на срок или без указания срока право использовать в предпринимательской </w:t>
      </w:r>
      <w:r w:rsidRPr="00E739ED">
        <w:rPr>
          <w:rFonts w:ascii="Times New Roman" w:hAnsi="Times New Roman" w:cs="Times New Roman"/>
          <w:color w:val="000000" w:themeColor="text1"/>
          <w:sz w:val="28"/>
          <w:szCs w:val="28"/>
        </w:rPr>
        <w:lastRenderedPageBreak/>
        <w:t>деятельности пользователя комплекс принадлежащих правообладателю исключительных прав, включающий право на товарный знак, знак обслуживания, а также права на другие предусмотренные договором объекты исключительных прав, в частности на коммерческое обозначение, секрет производства (ноу-хау).</w:t>
      </w:r>
    </w:p>
    <w:p w14:paraId="0F20B8C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коммерческой концессии предусматривает использование комплекса исключительных прав, деловой репутации и коммерческого опыта правообладателя в определенном объеме (в частности, с установлением минимального и (или) максимального объема использования), с указанием или без указания территории использования применительно к определенной сфере предпринимательской деятельности (продаже товаров, полученных от правообладателя или произведенных пользователем, осуществлению иной торговой деятельности, выполнению работ, оказанию услуг).</w:t>
      </w:r>
    </w:p>
    <w:p w14:paraId="755C872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Сторонами по договору коммерческой концессии могут быть коммерческие организации и физические лица</w:t>
      </w:r>
      <w:r w:rsidR="0020636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предприниматели.</w:t>
      </w:r>
    </w:p>
    <w:p w14:paraId="79BA92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договору коммерческой концессии соответственно</w:t>
      </w:r>
      <w:r w:rsidR="00551717" w:rsidRPr="00E739ED">
        <w:rPr>
          <w:rFonts w:ascii="Times New Roman" w:hAnsi="Times New Roman" w:cs="Times New Roman"/>
          <w:color w:val="000000" w:themeColor="text1"/>
          <w:sz w:val="28"/>
          <w:szCs w:val="28"/>
        </w:rPr>
        <w:t xml:space="preserve"> применяются правила раздела VI</w:t>
      </w:r>
      <w:r w:rsidRPr="00E739ED">
        <w:rPr>
          <w:rFonts w:ascii="Times New Roman" w:hAnsi="Times New Roman" w:cs="Times New Roman"/>
          <w:color w:val="000000" w:themeColor="text1"/>
          <w:sz w:val="28"/>
          <w:szCs w:val="28"/>
        </w:rPr>
        <w:t xml:space="preserve"> настоящего Кодекса о лицензионном договоре, если это не противоречит положениям настоящей главы и существу д</w:t>
      </w:r>
      <w:r w:rsidR="009E0DDC" w:rsidRPr="00E739ED">
        <w:rPr>
          <w:rFonts w:ascii="Times New Roman" w:hAnsi="Times New Roman" w:cs="Times New Roman"/>
          <w:color w:val="000000" w:themeColor="text1"/>
          <w:sz w:val="28"/>
          <w:szCs w:val="28"/>
        </w:rPr>
        <w:t>оговора коммерческой концессии.</w:t>
      </w:r>
    </w:p>
    <w:p w14:paraId="0597F6D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1157</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и государственная регистрация договора коммерческой концессии</w:t>
      </w:r>
    </w:p>
    <w:p w14:paraId="31E573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коммерческой концессии должен быть заключен в письменной форме.</w:t>
      </w:r>
    </w:p>
    <w:p w14:paraId="4A8E62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несоблюдении письменной формы договора концессии такой договор считается ничтожным.</w:t>
      </w:r>
    </w:p>
    <w:p w14:paraId="5360F6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Предоставление права использования в предпринимательской деятельности пользователя комплекса принадлежащих правообладателю исключительных прав по договору коммерческой концессии подлежит государственной регистрации </w:t>
      </w:r>
      <w:r w:rsidR="00D219D5" w:rsidRPr="00E739ED">
        <w:rPr>
          <w:rFonts w:ascii="Times New Roman" w:hAnsi="Times New Roman" w:cs="Times New Roman"/>
          <w:color w:val="000000" w:themeColor="text1"/>
          <w:sz w:val="28"/>
          <w:szCs w:val="28"/>
        </w:rPr>
        <w:t xml:space="preserve">в органе исполнительной власти, реализующем государственную политику в сфере </w:t>
      </w:r>
      <w:r w:rsidRPr="00E739ED">
        <w:rPr>
          <w:rFonts w:ascii="Times New Roman" w:hAnsi="Times New Roman" w:cs="Times New Roman"/>
          <w:color w:val="000000" w:themeColor="text1"/>
          <w:sz w:val="28"/>
          <w:szCs w:val="28"/>
        </w:rPr>
        <w:t xml:space="preserve">интеллектуальной собственности. </w:t>
      </w:r>
    </w:p>
    <w:p w14:paraId="49E285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несоблюдении требования о государственной регистрации предоставление права использо</w:t>
      </w:r>
      <w:r w:rsidR="009E0DDC" w:rsidRPr="00E739ED">
        <w:rPr>
          <w:rFonts w:ascii="Times New Roman" w:hAnsi="Times New Roman" w:cs="Times New Roman"/>
          <w:color w:val="000000" w:themeColor="text1"/>
          <w:sz w:val="28"/>
          <w:szCs w:val="28"/>
        </w:rPr>
        <w:t>вания считается несостоявшимся.</w:t>
      </w:r>
    </w:p>
    <w:p w14:paraId="121772F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1158</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Договор коммерческой </w:t>
      </w:r>
      <w:proofErr w:type="spellStart"/>
      <w:r w:rsidR="001F5FFA" w:rsidRPr="00E739ED">
        <w:rPr>
          <w:rFonts w:ascii="Times New Roman" w:hAnsi="Times New Roman" w:cs="Times New Roman"/>
          <w:b/>
          <w:color w:val="000000" w:themeColor="text1"/>
          <w:sz w:val="28"/>
          <w:szCs w:val="28"/>
        </w:rPr>
        <w:t>субконцессии</w:t>
      </w:r>
      <w:proofErr w:type="spellEnd"/>
    </w:p>
    <w:p w14:paraId="28A2DB8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Договором коммерческой концессии может быть предусмотрено право пользователя разрешать другим лицам использование предоставленного ему комплекса исключительных прав или части этого комплекса на условиях </w:t>
      </w:r>
      <w:proofErr w:type="spellStart"/>
      <w:r w:rsidRPr="00E739ED">
        <w:rPr>
          <w:rFonts w:ascii="Times New Roman" w:hAnsi="Times New Roman" w:cs="Times New Roman"/>
          <w:color w:val="000000" w:themeColor="text1"/>
          <w:sz w:val="28"/>
          <w:szCs w:val="28"/>
        </w:rPr>
        <w:t>субконцессии</w:t>
      </w:r>
      <w:proofErr w:type="spellEnd"/>
      <w:r w:rsidRPr="00E739ED">
        <w:rPr>
          <w:rFonts w:ascii="Times New Roman" w:hAnsi="Times New Roman" w:cs="Times New Roman"/>
          <w:color w:val="000000" w:themeColor="text1"/>
          <w:sz w:val="28"/>
          <w:szCs w:val="28"/>
        </w:rPr>
        <w:t xml:space="preserve">, согласованных им с правообладателем либо определенных в договоре коммерческой концессии. В договоре может быть предусмотрена обязанность пользователя предоставить в течение определенного срока определенному числу лиц право пользования указанными правами на условиях </w:t>
      </w:r>
      <w:proofErr w:type="spellStart"/>
      <w:r w:rsidRPr="00E739ED">
        <w:rPr>
          <w:rFonts w:ascii="Times New Roman" w:hAnsi="Times New Roman" w:cs="Times New Roman"/>
          <w:color w:val="000000" w:themeColor="text1"/>
          <w:sz w:val="28"/>
          <w:szCs w:val="28"/>
        </w:rPr>
        <w:t>субконцессии</w:t>
      </w:r>
      <w:proofErr w:type="spellEnd"/>
      <w:r w:rsidRPr="00E739ED">
        <w:rPr>
          <w:rFonts w:ascii="Times New Roman" w:hAnsi="Times New Roman" w:cs="Times New Roman"/>
          <w:color w:val="000000" w:themeColor="text1"/>
          <w:sz w:val="28"/>
          <w:szCs w:val="28"/>
        </w:rPr>
        <w:t>.</w:t>
      </w:r>
    </w:p>
    <w:p w14:paraId="0ACD9E4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 коммерческой </w:t>
      </w:r>
      <w:proofErr w:type="spellStart"/>
      <w:r w:rsidRPr="00E739ED">
        <w:rPr>
          <w:rFonts w:ascii="Times New Roman" w:hAnsi="Times New Roman" w:cs="Times New Roman"/>
          <w:color w:val="000000" w:themeColor="text1"/>
          <w:sz w:val="28"/>
          <w:szCs w:val="28"/>
        </w:rPr>
        <w:t>субконцессии</w:t>
      </w:r>
      <w:proofErr w:type="spellEnd"/>
      <w:r w:rsidRPr="00E739ED">
        <w:rPr>
          <w:rFonts w:ascii="Times New Roman" w:hAnsi="Times New Roman" w:cs="Times New Roman"/>
          <w:color w:val="000000" w:themeColor="text1"/>
          <w:sz w:val="28"/>
          <w:szCs w:val="28"/>
        </w:rPr>
        <w:t xml:space="preserve"> не может быть заключен на более длительный срок, чем договор коммерческой концессии, на основании которого он заключается.</w:t>
      </w:r>
    </w:p>
    <w:p w14:paraId="0D3E76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D219D5" w:rsidRPr="00E739ED">
        <w:rPr>
          <w:rFonts w:ascii="Times New Roman" w:hAnsi="Times New Roman" w:cs="Times New Roman"/>
          <w:color w:val="000000" w:themeColor="text1"/>
          <w:sz w:val="28"/>
          <w:szCs w:val="28"/>
        </w:rPr>
        <w:t xml:space="preserve">Если договор коммерческой концессии является недействительным, недействительны и заключенные на основании его договоры коммерческой </w:t>
      </w:r>
      <w:proofErr w:type="spellStart"/>
      <w:r w:rsidR="00D219D5" w:rsidRPr="00E739ED">
        <w:rPr>
          <w:rFonts w:ascii="Times New Roman" w:hAnsi="Times New Roman" w:cs="Times New Roman"/>
          <w:color w:val="000000" w:themeColor="text1"/>
          <w:sz w:val="28"/>
          <w:szCs w:val="28"/>
        </w:rPr>
        <w:t>субконцессии</w:t>
      </w:r>
      <w:proofErr w:type="spellEnd"/>
      <w:r w:rsidR="00D219D5" w:rsidRPr="00E739ED">
        <w:rPr>
          <w:rFonts w:ascii="Times New Roman" w:hAnsi="Times New Roman" w:cs="Times New Roman"/>
          <w:color w:val="000000" w:themeColor="text1"/>
          <w:sz w:val="28"/>
          <w:szCs w:val="28"/>
        </w:rPr>
        <w:t>.</w:t>
      </w:r>
    </w:p>
    <w:p w14:paraId="305771E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иное не предусмотрено договором коммерческой концессии, заключенным на срок, при его досрочном прекращении права и обязанности вторичного правообладателя по договору коммерческой </w:t>
      </w:r>
      <w:proofErr w:type="spellStart"/>
      <w:r w:rsidRPr="00E739ED">
        <w:rPr>
          <w:rFonts w:ascii="Times New Roman" w:hAnsi="Times New Roman" w:cs="Times New Roman"/>
          <w:color w:val="000000" w:themeColor="text1"/>
          <w:sz w:val="28"/>
          <w:szCs w:val="28"/>
        </w:rPr>
        <w:t>субконцессии</w:t>
      </w:r>
      <w:proofErr w:type="spellEnd"/>
      <w:r w:rsidRPr="00E739ED">
        <w:rPr>
          <w:rFonts w:ascii="Times New Roman" w:hAnsi="Times New Roman" w:cs="Times New Roman"/>
          <w:color w:val="000000" w:themeColor="text1"/>
          <w:sz w:val="28"/>
          <w:szCs w:val="28"/>
        </w:rPr>
        <w:t xml:space="preserve"> (пользователя по договору коммерческой концессии) переходят к правообладателю, если он не откажется от принятия на себя прав и обязанностей по этому договору. Это правило соответственно применяется при расторжении договора коммерческой концессии, заключенного без указания срока.</w:t>
      </w:r>
    </w:p>
    <w:p w14:paraId="25BA04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Пользователь несет субсидиарную ответственность за вред, причиненный правообладателю действиями вторичных пользователей, если иное не предусмотрено договором коммерческой концессии.</w:t>
      </w:r>
    </w:p>
    <w:p w14:paraId="6C519B63" w14:textId="77777777" w:rsidR="00D219D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 договору коммерческой </w:t>
      </w:r>
      <w:proofErr w:type="spellStart"/>
      <w:r w:rsidRPr="00E739ED">
        <w:rPr>
          <w:rFonts w:ascii="Times New Roman" w:hAnsi="Times New Roman" w:cs="Times New Roman"/>
          <w:color w:val="000000" w:themeColor="text1"/>
          <w:sz w:val="28"/>
          <w:szCs w:val="28"/>
        </w:rPr>
        <w:t>субконцессии</w:t>
      </w:r>
      <w:proofErr w:type="spellEnd"/>
      <w:r w:rsidRPr="00E739ED">
        <w:rPr>
          <w:rFonts w:ascii="Times New Roman" w:hAnsi="Times New Roman" w:cs="Times New Roman"/>
          <w:color w:val="000000" w:themeColor="text1"/>
          <w:sz w:val="28"/>
          <w:szCs w:val="28"/>
        </w:rPr>
        <w:t xml:space="preserve"> применяются предусмотренные настоящей главой правила о договоре коммерческой концессии, если иное не вытекает из особенностей </w:t>
      </w:r>
      <w:proofErr w:type="spellStart"/>
      <w:r w:rsidRPr="00E739ED">
        <w:rPr>
          <w:rFonts w:ascii="Times New Roman" w:hAnsi="Times New Roman" w:cs="Times New Roman"/>
          <w:color w:val="000000" w:themeColor="text1"/>
          <w:sz w:val="28"/>
          <w:szCs w:val="28"/>
        </w:rPr>
        <w:t>субконцессии</w:t>
      </w:r>
      <w:proofErr w:type="spellEnd"/>
      <w:r w:rsidR="009E0DDC" w:rsidRPr="00E739ED">
        <w:rPr>
          <w:rFonts w:ascii="Times New Roman" w:hAnsi="Times New Roman" w:cs="Times New Roman"/>
          <w:color w:val="000000" w:themeColor="text1"/>
          <w:sz w:val="28"/>
          <w:szCs w:val="28"/>
        </w:rPr>
        <w:t>.</w:t>
      </w:r>
    </w:p>
    <w:p w14:paraId="11C3168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1159</w:t>
      </w:r>
      <w:r w:rsidR="008009EB" w:rsidRPr="00E739ED">
        <w:rPr>
          <w:rFonts w:ascii="Times New Roman" w:hAnsi="Times New Roman" w:cs="Times New Roman"/>
          <w:color w:val="000000" w:themeColor="text1"/>
          <w:sz w:val="28"/>
          <w:szCs w:val="28"/>
        </w:rPr>
        <w:t>. </w:t>
      </w:r>
      <w:r w:rsidR="00D219D5" w:rsidRPr="00E739ED">
        <w:rPr>
          <w:rFonts w:ascii="Times New Roman" w:hAnsi="Times New Roman" w:cs="Times New Roman"/>
          <w:b/>
          <w:color w:val="000000" w:themeColor="text1"/>
          <w:sz w:val="28"/>
          <w:szCs w:val="28"/>
        </w:rPr>
        <w:t xml:space="preserve">Вознаграждение </w:t>
      </w:r>
      <w:r w:rsidR="001F5FFA" w:rsidRPr="00E739ED">
        <w:rPr>
          <w:rFonts w:ascii="Times New Roman" w:hAnsi="Times New Roman" w:cs="Times New Roman"/>
          <w:b/>
          <w:color w:val="000000" w:themeColor="text1"/>
          <w:sz w:val="28"/>
          <w:szCs w:val="28"/>
        </w:rPr>
        <w:t>по договору коммерческой концессии</w:t>
      </w:r>
    </w:p>
    <w:p w14:paraId="04452D84" w14:textId="77777777" w:rsidR="001F5FFA"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Вознаграждение </w:t>
      </w:r>
      <w:r w:rsidR="001F5FFA" w:rsidRPr="00E739ED">
        <w:rPr>
          <w:rFonts w:ascii="Times New Roman" w:hAnsi="Times New Roman" w:cs="Times New Roman"/>
          <w:color w:val="000000" w:themeColor="text1"/>
          <w:sz w:val="28"/>
          <w:szCs w:val="28"/>
        </w:rPr>
        <w:t>по договору коммерческой концессии может выплачиваться пользователем правообладателю в форме фиксированных разовых и (или) периодических платежей, отчислений от выручки, наценки на оптовую цену товаров, передаваемых правообладателем для перепродажи, или в иной фо</w:t>
      </w:r>
      <w:r w:rsidR="009E0DDC" w:rsidRPr="00E739ED">
        <w:rPr>
          <w:rFonts w:ascii="Times New Roman" w:hAnsi="Times New Roman" w:cs="Times New Roman"/>
          <w:color w:val="000000" w:themeColor="text1"/>
          <w:sz w:val="28"/>
          <w:szCs w:val="28"/>
        </w:rPr>
        <w:t>рме, предусмотренной договором.</w:t>
      </w:r>
    </w:p>
    <w:p w14:paraId="6CEFD1F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1160</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правообладателя</w:t>
      </w:r>
    </w:p>
    <w:p w14:paraId="475675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Правообладатель обязан передать пользователю техническую и коммерческую документацию и предоставить иную информацию, необходимую пользователю для осуществления прав, предоставленных ему по договору коммерческой концессии, а также проинструктировать пользователя и его работников по вопросам, связанным с осуществлением этих прав.</w:t>
      </w:r>
    </w:p>
    <w:p w14:paraId="5AF5E6E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договором коммерческой концессии не предусмотрено иное, правообладатель обязан:</w:t>
      </w:r>
    </w:p>
    <w:p w14:paraId="26A8DA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обеспечить государственную регистрацию предоставления права использования в предпринимательской деятельности пользователя комплекса принадлежащих правообладателю исключительных прав по договору коммерческо</w:t>
      </w:r>
      <w:r w:rsidR="00910F53" w:rsidRPr="00E739ED">
        <w:rPr>
          <w:rFonts w:ascii="Times New Roman" w:hAnsi="Times New Roman" w:cs="Times New Roman"/>
          <w:color w:val="000000" w:themeColor="text1"/>
          <w:sz w:val="28"/>
          <w:szCs w:val="28"/>
        </w:rPr>
        <w:t xml:space="preserve">й концессии (часть 2 статьи </w:t>
      </w:r>
      <w:r w:rsidR="00EC1687" w:rsidRPr="00E739ED">
        <w:rPr>
          <w:rFonts w:ascii="Times New Roman" w:hAnsi="Times New Roman" w:cs="Times New Roman"/>
          <w:color w:val="000000" w:themeColor="text1"/>
          <w:sz w:val="28"/>
          <w:szCs w:val="28"/>
        </w:rPr>
        <w:t>1157</w:t>
      </w:r>
      <w:r w:rsidRPr="00E739ED">
        <w:rPr>
          <w:rFonts w:ascii="Times New Roman" w:hAnsi="Times New Roman" w:cs="Times New Roman"/>
          <w:color w:val="000000" w:themeColor="text1"/>
          <w:sz w:val="28"/>
          <w:szCs w:val="28"/>
        </w:rPr>
        <w:t>);</w:t>
      </w:r>
    </w:p>
    <w:p w14:paraId="36E3A53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оказывать пользователю постоянное техническое и консультативное содействие, включая содействие в обучении и повышении квалификации работников;</w:t>
      </w:r>
    </w:p>
    <w:p w14:paraId="564617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контролировать качество товаров (работ, услуг), производимых (выполняемых, оказываемых) пользователем на основании д</w:t>
      </w:r>
      <w:r w:rsidR="009E0DDC" w:rsidRPr="00E739ED">
        <w:rPr>
          <w:rFonts w:ascii="Times New Roman" w:hAnsi="Times New Roman" w:cs="Times New Roman"/>
          <w:color w:val="000000" w:themeColor="text1"/>
          <w:sz w:val="28"/>
          <w:szCs w:val="28"/>
        </w:rPr>
        <w:t>оговора коммерческой концессии.</w:t>
      </w:r>
    </w:p>
    <w:p w14:paraId="59F2394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1161</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пользователя</w:t>
      </w:r>
    </w:p>
    <w:p w14:paraId="3C8B84E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 учетом характера и особенностей деятельности, осуществляемой пользователем по договору коммерческой концессии, пользователь обязан:</w:t>
      </w:r>
    </w:p>
    <w:p w14:paraId="4F754E6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использовать при осуществлении предусмотренной договором деятельности коммерческое обозначение, товарный знак, знак обслуживания или иное средство индивидуализации правообладателя указанным в договоре образом;</w:t>
      </w:r>
    </w:p>
    <w:p w14:paraId="624EAF9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обеспечивать соответствие качества производимых им на основе договора товаров, выполняемых работ, оказываемых услуг качеству аналогичных товаров, работ или услуг, производимых, выполняемых или оказываемых непосредственно правообладателем;</w:t>
      </w:r>
    </w:p>
    <w:p w14:paraId="7FB442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соблюдать инструкции и указания правообладателя, направленные на обеспечение соответствия характера, способов и условий использования комплекса исключительных прав тому, как он используется правообладателем, в том числе указания, касающиеся внешнего и внутреннего оформления коммерческих помещений, используемых пользователем при осуществлении предоставленных ему по договору прав;</w:t>
      </w:r>
    </w:p>
    <w:p w14:paraId="4169E24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оказывать покупателям (заказчикам) все дополнительные услуги, на которые они могли бы рассчитывать, приобретая (заказывая) товар (работу, услугу) непосредственно у правообладателя;</w:t>
      </w:r>
    </w:p>
    <w:p w14:paraId="1619B8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 разглашать секреты производства (ноу-хау) правообладателя и другую полученную от него конфиденциальную коммерческую информацию;</w:t>
      </w:r>
    </w:p>
    <w:p w14:paraId="73D8F3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предостав</w:t>
      </w:r>
      <w:r w:rsidR="004F1915" w:rsidRPr="00E739ED">
        <w:rPr>
          <w:rFonts w:ascii="Times New Roman" w:hAnsi="Times New Roman" w:cs="Times New Roman"/>
          <w:color w:val="000000" w:themeColor="text1"/>
          <w:sz w:val="28"/>
          <w:szCs w:val="28"/>
        </w:rPr>
        <w:t>лять</w:t>
      </w:r>
      <w:r w:rsidRPr="00E739ED">
        <w:rPr>
          <w:rFonts w:ascii="Times New Roman" w:hAnsi="Times New Roman" w:cs="Times New Roman"/>
          <w:color w:val="000000" w:themeColor="text1"/>
          <w:sz w:val="28"/>
          <w:szCs w:val="28"/>
        </w:rPr>
        <w:t xml:space="preserve"> оговоренное количество </w:t>
      </w:r>
      <w:proofErr w:type="spellStart"/>
      <w:r w:rsidRPr="00E739ED">
        <w:rPr>
          <w:rFonts w:ascii="Times New Roman" w:hAnsi="Times New Roman" w:cs="Times New Roman"/>
          <w:color w:val="000000" w:themeColor="text1"/>
          <w:sz w:val="28"/>
          <w:szCs w:val="28"/>
        </w:rPr>
        <w:t>субконцессий</w:t>
      </w:r>
      <w:proofErr w:type="spellEnd"/>
      <w:r w:rsidRPr="00E739ED">
        <w:rPr>
          <w:rFonts w:ascii="Times New Roman" w:hAnsi="Times New Roman" w:cs="Times New Roman"/>
          <w:color w:val="000000" w:themeColor="text1"/>
          <w:sz w:val="28"/>
          <w:szCs w:val="28"/>
        </w:rPr>
        <w:t>, если такая обязанность предусмотрена договором;</w:t>
      </w:r>
    </w:p>
    <w:p w14:paraId="6510E2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информировать покупателей (заказчиков) наиболее очевидным для них способом о том, что он использует коммерческое обозначение, товарный знак, знак обслуживания или иное средство индивидуализации в силу д</w:t>
      </w:r>
      <w:r w:rsidR="009E0DDC" w:rsidRPr="00E739ED">
        <w:rPr>
          <w:rFonts w:ascii="Times New Roman" w:hAnsi="Times New Roman" w:cs="Times New Roman"/>
          <w:color w:val="000000" w:themeColor="text1"/>
          <w:sz w:val="28"/>
          <w:szCs w:val="28"/>
        </w:rPr>
        <w:t>оговора коммерческой концессии.</w:t>
      </w:r>
    </w:p>
    <w:p w14:paraId="53BBA737" w14:textId="77777777" w:rsidR="00D219D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1162</w:t>
      </w:r>
      <w:r w:rsidR="008009EB" w:rsidRPr="00E739ED">
        <w:rPr>
          <w:rFonts w:ascii="Times New Roman" w:hAnsi="Times New Roman" w:cs="Times New Roman"/>
          <w:color w:val="000000" w:themeColor="text1"/>
          <w:sz w:val="28"/>
          <w:szCs w:val="28"/>
        </w:rPr>
        <w:t>. </w:t>
      </w:r>
      <w:r w:rsidR="00D219D5" w:rsidRPr="00E739ED">
        <w:rPr>
          <w:rFonts w:ascii="Times New Roman" w:hAnsi="Times New Roman" w:cs="Times New Roman"/>
          <w:b/>
          <w:bCs/>
          <w:color w:val="000000" w:themeColor="text1"/>
          <w:sz w:val="28"/>
          <w:szCs w:val="28"/>
        </w:rPr>
        <w:t>Ограничения прав сторон по договору коммерческой концессии</w:t>
      </w:r>
    </w:p>
    <w:p w14:paraId="610ADB2B"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Договором коммерческой концессии могут быть предусмотрены ограничения прав сторон по этому договору, в частности могут быть предусмотрены:</w:t>
      </w:r>
    </w:p>
    <w:p w14:paraId="7886F9ED"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обязательство правообладателя не предоставлять другим лицам аналогичные комплексы исключительных прав для их использования на закрепленной за пользователем территории либо воздерживаться от собственной аналогичной деятельности на этой территории;</w:t>
      </w:r>
    </w:p>
    <w:p w14:paraId="6D2EFC38"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обязательство пользователя не конкурировать с правообладателем на территории, на которую распространяется действие договора коммерческой концессии в отношении предпринимательской деятельности, осуществляемой пользователем с использованием принадлежащих правообладателю исключительных прав;</w:t>
      </w:r>
    </w:p>
    <w:p w14:paraId="3E8EEBC0"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отказ пользователя от получения по договорам коммерческой концессии аналогичных прав у конкурентов (потенциальных конкурентов) правообладателя;</w:t>
      </w:r>
    </w:p>
    <w:p w14:paraId="0BF704E3"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обязательство пользователя реализовывать, в том числе перепродавать, произведенные и (или) закупленные товары, выполнять работы или оказывать услуги с использованием принадлежащих правообладателю исключительных прав по установленным правообладателем ценам, а равно обязательство пользователя не осуществлять реализацию аналогичных товаров, выполнение аналогичных работ или оказание аналогичных услуг с использованием товарных знаков или коммерческих обозначений других правообладателей;</w:t>
      </w:r>
    </w:p>
    <w:p w14:paraId="1E832DAB" w14:textId="77777777" w:rsidR="00D219D5" w:rsidRPr="00E739ED" w:rsidRDefault="005517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D219D5" w:rsidRPr="00E739ED">
        <w:rPr>
          <w:rFonts w:ascii="Times New Roman" w:hAnsi="Times New Roman" w:cs="Times New Roman"/>
          <w:color w:val="000000" w:themeColor="text1"/>
          <w:sz w:val="28"/>
          <w:szCs w:val="28"/>
        </w:rPr>
        <w:t>) обязательство пользователя продавать товары, выполнять работы или оказывать услуги исключительно в пределах определенной территории;</w:t>
      </w:r>
    </w:p>
    <w:p w14:paraId="297BAB40" w14:textId="77777777" w:rsidR="00D219D5" w:rsidRPr="00E739ED" w:rsidRDefault="005517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D219D5" w:rsidRPr="00E739ED">
        <w:rPr>
          <w:rFonts w:ascii="Times New Roman" w:hAnsi="Times New Roman" w:cs="Times New Roman"/>
          <w:color w:val="000000" w:themeColor="text1"/>
          <w:sz w:val="28"/>
          <w:szCs w:val="28"/>
        </w:rPr>
        <w:t>) обязательство пользователя согласовывать с правообладателем место расположения коммерческих помещений, используемых при осуществлении предоставленных по договору исключительных прав, а также их внешнее и внутреннее оформление.</w:t>
      </w:r>
    </w:p>
    <w:p w14:paraId="08657D96"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Условия договора коммерческой концессии, предусматривающие обязательство пользователя продавать товары, выполнять работы или оказывать услуги исключительно покупате</w:t>
      </w:r>
      <w:r w:rsidR="00551717" w:rsidRPr="00E739ED">
        <w:rPr>
          <w:rFonts w:ascii="Times New Roman" w:hAnsi="Times New Roman" w:cs="Times New Roman"/>
          <w:color w:val="000000" w:themeColor="text1"/>
          <w:sz w:val="28"/>
          <w:szCs w:val="28"/>
        </w:rPr>
        <w:t>лям (заказчикам), имеющим местонахождение</w:t>
      </w:r>
      <w:r w:rsidRPr="00E739ED">
        <w:rPr>
          <w:rFonts w:ascii="Times New Roman" w:hAnsi="Times New Roman" w:cs="Times New Roman"/>
          <w:color w:val="000000" w:themeColor="text1"/>
          <w:sz w:val="28"/>
          <w:szCs w:val="28"/>
        </w:rPr>
        <w:t>, место жительства на определенной договором территории, являются ничтожными.</w:t>
      </w:r>
    </w:p>
    <w:p w14:paraId="388F93F9" w14:textId="77777777" w:rsidR="001F5FFA"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Ограничительные условия могут быть признаны недействительными по требованию антимонопольного органа или иного заинтересованного лица, если эти условия с учетом состояния соответствующего рынка и экономического положения сторон противоречат антимонопольному законодательству.</w:t>
      </w:r>
    </w:p>
    <w:p w14:paraId="772C7EF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1163</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правообладателя по требованиям, предъявляемым к пользователю</w:t>
      </w:r>
    </w:p>
    <w:p w14:paraId="010EA1F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Правообладатель несет субсидиарную ответственность по предъявляемым к пользователю требованиям о несоответствии качества товаров (работ, услуг), продаваемых (выполняемых, оказываемых) пользователем по договору коммерческой концессии.</w:t>
      </w:r>
    </w:p>
    <w:p w14:paraId="2968666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требованиям, предъявляемым к пользователю как изготовителю продукции (товаров) правообладателя, правообладатель отве</w:t>
      </w:r>
      <w:r w:rsidR="009E0DDC" w:rsidRPr="00E739ED">
        <w:rPr>
          <w:rFonts w:ascii="Times New Roman" w:hAnsi="Times New Roman" w:cs="Times New Roman"/>
          <w:color w:val="000000" w:themeColor="text1"/>
          <w:sz w:val="28"/>
          <w:szCs w:val="28"/>
        </w:rPr>
        <w:t>чает солидарно с пользователем.</w:t>
      </w:r>
    </w:p>
    <w:p w14:paraId="252D904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1164</w:t>
      </w:r>
      <w:r w:rsidR="00E2006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Преимущественное право пользователя на заключение договора коммерческой концессии на новый срок</w:t>
      </w:r>
    </w:p>
    <w:p w14:paraId="6004D9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Пользователь, надлежащим образом исполнявший свои обязанности, по истечении срока договора коммерческой концессии имеет преимущественное право на заключение договора на новый срок.</w:t>
      </w:r>
    </w:p>
    <w:p w14:paraId="3521CCA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заключении договора коммерческой концессии на новый срок условия договора могут быть изменены по соглашению сторон.</w:t>
      </w:r>
    </w:p>
    <w:p w14:paraId="6CB468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правообладатель отказал пользователю в заключении договора коммерческой концессии на новый срок, но в течение года со дня истечения срока договора с ним заключил с другим лицом договор коммерческой концессии, по которому предоставлены те же права, какие были предоставлены пользователю по прекратившемуся договору, на тех же условиях, пользователь вправе потребовать по своему выбору в суде перевода на себя прав и обязанностей по заключенному договору и возмещения убытков, причиненных отказом возобновить с ним договор коммерческой концессии, </w:t>
      </w:r>
      <w:r w:rsidR="00551717" w:rsidRPr="00E739ED">
        <w:rPr>
          <w:rFonts w:ascii="Times New Roman" w:hAnsi="Times New Roman" w:cs="Times New Roman"/>
          <w:color w:val="000000" w:themeColor="text1"/>
          <w:sz w:val="28"/>
          <w:szCs w:val="28"/>
        </w:rPr>
        <w:t xml:space="preserve">либо </w:t>
      </w:r>
      <w:r w:rsidRPr="00E739ED">
        <w:rPr>
          <w:rFonts w:ascii="Times New Roman" w:hAnsi="Times New Roman" w:cs="Times New Roman"/>
          <w:color w:val="000000" w:themeColor="text1"/>
          <w:sz w:val="28"/>
          <w:szCs w:val="28"/>
        </w:rPr>
        <w:t>т</w:t>
      </w:r>
      <w:r w:rsidR="009E0DDC" w:rsidRPr="00E739ED">
        <w:rPr>
          <w:rFonts w:ascii="Times New Roman" w:hAnsi="Times New Roman" w:cs="Times New Roman"/>
          <w:color w:val="000000" w:themeColor="text1"/>
          <w:sz w:val="28"/>
          <w:szCs w:val="28"/>
        </w:rPr>
        <w:t>олько возмещения таких убытков.</w:t>
      </w:r>
    </w:p>
    <w:p w14:paraId="6014F89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1165</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Изменение договора коммерческой концессии</w:t>
      </w:r>
    </w:p>
    <w:p w14:paraId="1F9107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коммерческой концессии может быть изменен в с</w:t>
      </w:r>
      <w:r w:rsidR="00FC543C" w:rsidRPr="00E739ED">
        <w:rPr>
          <w:rFonts w:ascii="Times New Roman" w:hAnsi="Times New Roman" w:cs="Times New Roman"/>
          <w:color w:val="000000" w:themeColor="text1"/>
          <w:sz w:val="28"/>
          <w:szCs w:val="28"/>
        </w:rPr>
        <w:t xml:space="preserve">оответствии с правилами главы </w:t>
      </w:r>
      <w:r w:rsidR="00757307" w:rsidRPr="00E739ED">
        <w:rPr>
          <w:rFonts w:ascii="Times New Roman" w:hAnsi="Times New Roman" w:cs="Times New Roman"/>
          <w:color w:val="000000" w:themeColor="text1"/>
          <w:sz w:val="28"/>
          <w:szCs w:val="28"/>
        </w:rPr>
        <w:t>30</w:t>
      </w:r>
      <w:r w:rsidRPr="00E739ED">
        <w:rPr>
          <w:rFonts w:ascii="Times New Roman" w:hAnsi="Times New Roman" w:cs="Times New Roman"/>
          <w:color w:val="000000" w:themeColor="text1"/>
          <w:sz w:val="28"/>
          <w:szCs w:val="28"/>
        </w:rPr>
        <w:t xml:space="preserve"> настоящего Кодекса.</w:t>
      </w:r>
    </w:p>
    <w:p w14:paraId="19CD392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Изменение договора коммерческой концессии подлежит государственной регистрации в порядке, установленном частью 2 </w:t>
      </w:r>
      <w:r w:rsidR="00FC543C" w:rsidRPr="00E739ED">
        <w:rPr>
          <w:rFonts w:ascii="Times New Roman" w:hAnsi="Times New Roman" w:cs="Times New Roman"/>
          <w:color w:val="000000" w:themeColor="text1"/>
          <w:sz w:val="28"/>
          <w:szCs w:val="28"/>
        </w:rPr>
        <w:t xml:space="preserve">статьи </w:t>
      </w:r>
      <w:r w:rsidR="00757307" w:rsidRPr="00E739ED">
        <w:rPr>
          <w:rFonts w:ascii="Times New Roman" w:hAnsi="Times New Roman" w:cs="Times New Roman"/>
          <w:color w:val="000000" w:themeColor="text1"/>
          <w:sz w:val="28"/>
          <w:szCs w:val="28"/>
        </w:rPr>
        <w:t>1157</w:t>
      </w:r>
      <w:r w:rsidR="009E0DDC" w:rsidRPr="00E739ED">
        <w:rPr>
          <w:rFonts w:ascii="Times New Roman" w:hAnsi="Times New Roman" w:cs="Times New Roman"/>
          <w:color w:val="000000" w:themeColor="text1"/>
          <w:sz w:val="28"/>
          <w:szCs w:val="28"/>
        </w:rPr>
        <w:t xml:space="preserve"> настоящего Кодекса.</w:t>
      </w:r>
    </w:p>
    <w:p w14:paraId="7115F43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1166</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коммерческой концессии</w:t>
      </w:r>
    </w:p>
    <w:p w14:paraId="7246CF8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Каждая из сторон договора коммерческой концессии, заключенного без указания срока его действия, в любое время вправе отказаться от договора, уведомив об этом другую сторону за шесть месяцев, если договором не предусмотрен более продолжительный срок.</w:t>
      </w:r>
    </w:p>
    <w:p w14:paraId="2194371A"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Каждая из сторон договора коммерческой концессии, заключенного на определенный срок или без указания срока его действия, в любое время вправе отказаться от договора, уведомив об этом другую сторону не позднее чем за тридцать дней, если договором предусмотрена возможность его прекращения уплатой денежной суммы, установленной в качестве отступного.</w:t>
      </w:r>
    </w:p>
    <w:p w14:paraId="4E1297D1"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Правообладатель вправе отказаться от исполнения договора коммерческой концессии полностью или частично в случае:</w:t>
      </w:r>
    </w:p>
    <w:p w14:paraId="3A570FA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нарушения пользователем условий договора о качестве производимых товаров, выполняемых работ, оказываемых услуг;</w:t>
      </w:r>
    </w:p>
    <w:p w14:paraId="39016F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грубого нарушения пользователем инструкций и указаний правообладателя, направленных на обеспечение соответствия условиям договора характера, способов и условий использования предоставленного комплекса исключительных прав;</w:t>
      </w:r>
    </w:p>
    <w:p w14:paraId="071EC9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нарушения пользователем обязанности выплатить правообладателю </w:t>
      </w:r>
      <w:r w:rsidR="00D219D5" w:rsidRPr="00E739ED">
        <w:rPr>
          <w:rFonts w:ascii="Times New Roman" w:hAnsi="Times New Roman" w:cs="Times New Roman"/>
          <w:color w:val="000000" w:themeColor="text1"/>
          <w:sz w:val="28"/>
          <w:szCs w:val="28"/>
        </w:rPr>
        <w:t xml:space="preserve">вознаграждение </w:t>
      </w:r>
      <w:r w:rsidRPr="00E739ED">
        <w:rPr>
          <w:rFonts w:ascii="Times New Roman" w:hAnsi="Times New Roman" w:cs="Times New Roman"/>
          <w:color w:val="000000" w:themeColor="text1"/>
          <w:sz w:val="28"/>
          <w:szCs w:val="28"/>
        </w:rPr>
        <w:t>в установленный договором срок.</w:t>
      </w:r>
    </w:p>
    <w:p w14:paraId="432EC58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Односторонний отказ правообладателя от исполнения договора возможен в случае, если пользователь после направления ему правообладателем письменного требования об устранении нарушения не устранил его в разумный срок или вновь совершил такое нарушение в течение одного года с даты направления ему указанного требования.</w:t>
      </w:r>
    </w:p>
    <w:p w14:paraId="745DCD9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Досрочное расторжение договора коммерческой концессии, заключенного с указанием срока, а также расторжение договора, заключенного без указания срока, подлежат государственной регистрации в порядке, устано</w:t>
      </w:r>
      <w:r w:rsidR="00FC543C" w:rsidRPr="00E739ED">
        <w:rPr>
          <w:rFonts w:ascii="Times New Roman" w:hAnsi="Times New Roman" w:cs="Times New Roman"/>
          <w:color w:val="000000" w:themeColor="text1"/>
          <w:sz w:val="28"/>
          <w:szCs w:val="28"/>
        </w:rPr>
        <w:t xml:space="preserve">вленном частью 2 статьи </w:t>
      </w:r>
      <w:r w:rsidR="00EA256F" w:rsidRPr="00E739ED">
        <w:rPr>
          <w:rFonts w:ascii="Times New Roman" w:hAnsi="Times New Roman" w:cs="Times New Roman"/>
          <w:color w:val="000000" w:themeColor="text1"/>
          <w:sz w:val="28"/>
          <w:szCs w:val="28"/>
        </w:rPr>
        <w:t>1157</w:t>
      </w:r>
      <w:r w:rsidRPr="00E739ED">
        <w:rPr>
          <w:rFonts w:ascii="Times New Roman" w:hAnsi="Times New Roman" w:cs="Times New Roman"/>
          <w:color w:val="000000" w:themeColor="text1"/>
          <w:sz w:val="28"/>
          <w:szCs w:val="28"/>
        </w:rPr>
        <w:t xml:space="preserve"> настоящего Кодекса.</w:t>
      </w:r>
    </w:p>
    <w:p w14:paraId="4DA642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случае прекращения принадлежащего правообладателю права на товарный знак, знак обслуживания или на коммерческое обозначение, когда такое право входит в комплекс исключительных прав, предоставленных пользователю по договору коммерческой концессии, без замены </w:t>
      </w:r>
      <w:r w:rsidRPr="00E739ED">
        <w:rPr>
          <w:rFonts w:ascii="Times New Roman" w:hAnsi="Times New Roman" w:cs="Times New Roman"/>
          <w:color w:val="000000" w:themeColor="text1"/>
          <w:sz w:val="28"/>
          <w:szCs w:val="28"/>
        </w:rPr>
        <w:lastRenderedPageBreak/>
        <w:t>прекратившегося права новым аналогичным правом договор коммерческой концессии прекращается.</w:t>
      </w:r>
    </w:p>
    <w:p w14:paraId="7E4B43D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объявлении правообладателя или пользователя несостоятельным (банкротом) договор коммерческой концессии прекращается.</w:t>
      </w:r>
    </w:p>
    <w:p w14:paraId="2876793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1167</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Сохранение действия договора коммерческой</w:t>
      </w:r>
      <w:r w:rsidR="009E0DDC" w:rsidRPr="00E739ED">
        <w:rPr>
          <w:rFonts w:ascii="Times New Roman" w:hAnsi="Times New Roman" w:cs="Times New Roman"/>
          <w:b/>
          <w:color w:val="000000" w:themeColor="text1"/>
          <w:sz w:val="28"/>
          <w:szCs w:val="28"/>
        </w:rPr>
        <w:t xml:space="preserve"> концессии при изменении сторон</w:t>
      </w:r>
    </w:p>
    <w:p w14:paraId="6414A1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Переход к другому лицу какого-либо исключительного права, входящего в предоставленный пользователю комплекс исключительных прав, не является основанием для изменения или расторжения договора коммерческой концессии. Новый правообладатель становится стороной этого договора в части прав и обязанностей, относящихся к перешедшему исключительному праву.</w:t>
      </w:r>
    </w:p>
    <w:p w14:paraId="06855F2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смерти правообладателя его права и обязанности по договору коммерческой концессии переходят к наследнику при условии, что он зарегистрирован или в течение шести месяцев со дня открытия наследства зарегистрируется в качестве физического лица-предпринимателя. В противном случае договор прекращается.</w:t>
      </w:r>
    </w:p>
    <w:p w14:paraId="45A0545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Осуществление прав и исполнение обязанностей умершего правообладателя до принятия наследником этих прав и обязанностей или до регистрации наследника в качестве физического лица</w:t>
      </w:r>
      <w:r w:rsidR="00EA256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предпринимателя осуществляются управ</w:t>
      </w:r>
      <w:r w:rsidR="009E0DDC" w:rsidRPr="00E739ED">
        <w:rPr>
          <w:rFonts w:ascii="Times New Roman" w:hAnsi="Times New Roman" w:cs="Times New Roman"/>
          <w:color w:val="000000" w:themeColor="text1"/>
          <w:sz w:val="28"/>
          <w:szCs w:val="28"/>
        </w:rPr>
        <w:t>ляющим, назначаемым нотариусом.</w:t>
      </w:r>
    </w:p>
    <w:p w14:paraId="32CFE95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1168</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изменения коммерческого обозначения</w:t>
      </w:r>
    </w:p>
    <w:p w14:paraId="6D378BB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изменения правообладателем коммерческого обозначения, входящего в комплекс исключительных прав, предоставленных пользователю по договору коммерческой концессии, этот договор продолжает действовать в отношении нового коммерческого обозначения правообладателя, если пользователь не потребует расторжение договора и возмещение убытков. В случае продолжения действия договора коммерческой концессии пользователь вправе потребовать соразмерного уменьшения причи</w:t>
      </w:r>
      <w:r w:rsidR="0004463C" w:rsidRPr="00E739ED">
        <w:rPr>
          <w:rFonts w:ascii="Times New Roman" w:hAnsi="Times New Roman" w:cs="Times New Roman"/>
          <w:color w:val="000000" w:themeColor="text1"/>
          <w:sz w:val="28"/>
          <w:szCs w:val="28"/>
        </w:rPr>
        <w:t>тающегося</w:t>
      </w:r>
      <w:r w:rsidR="009E0DDC" w:rsidRPr="00E739ED">
        <w:rPr>
          <w:rFonts w:ascii="Times New Roman" w:hAnsi="Times New Roman" w:cs="Times New Roman"/>
          <w:color w:val="000000" w:themeColor="text1"/>
          <w:sz w:val="28"/>
          <w:szCs w:val="28"/>
        </w:rPr>
        <w:t xml:space="preserve"> правообладателю</w:t>
      </w:r>
      <w:r w:rsidR="0004463C" w:rsidRPr="00E739ED">
        <w:rPr>
          <w:rFonts w:ascii="Times New Roman" w:hAnsi="Times New Roman" w:cs="Times New Roman"/>
          <w:color w:val="000000" w:themeColor="text1"/>
          <w:sz w:val="28"/>
          <w:szCs w:val="28"/>
        </w:rPr>
        <w:t xml:space="preserve"> вознаграждения</w:t>
      </w:r>
      <w:r w:rsidR="009E0DDC" w:rsidRPr="00E739ED">
        <w:rPr>
          <w:rFonts w:ascii="Times New Roman" w:hAnsi="Times New Roman" w:cs="Times New Roman"/>
          <w:color w:val="000000" w:themeColor="text1"/>
          <w:sz w:val="28"/>
          <w:szCs w:val="28"/>
        </w:rPr>
        <w:t>.</w:t>
      </w:r>
    </w:p>
    <w:p w14:paraId="06F8C96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D3AD9" w:rsidRPr="00E739ED">
        <w:rPr>
          <w:rFonts w:ascii="Times New Roman" w:hAnsi="Times New Roman" w:cs="Times New Roman"/>
          <w:color w:val="000000" w:themeColor="text1"/>
          <w:sz w:val="28"/>
          <w:szCs w:val="28"/>
        </w:rPr>
        <w:t>1169</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прекращения исключительного права, пользование которым предоставлено по договору коммерческой концессии</w:t>
      </w:r>
    </w:p>
    <w:p w14:paraId="11530B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 период действия договора коммерческой концессии истек срок действия исключительного права, пользование которым предоставлено по этому договору, или такое право прекратилось по иному основанию, договор коммерческой концессии продолжает действовать, за исключением положений, относящихся к прекратившемуся праву, а пользователь, если иное не предусмотрено договором, вправе потребовать сораз</w:t>
      </w:r>
      <w:r w:rsidR="00D219D5" w:rsidRPr="00E739ED">
        <w:rPr>
          <w:rFonts w:ascii="Times New Roman" w:hAnsi="Times New Roman" w:cs="Times New Roman"/>
          <w:color w:val="000000" w:themeColor="text1"/>
          <w:sz w:val="28"/>
          <w:szCs w:val="28"/>
        </w:rPr>
        <w:t>мерного уменьшения причитающегося</w:t>
      </w:r>
      <w:r w:rsidRPr="00E739ED">
        <w:rPr>
          <w:rFonts w:ascii="Times New Roman" w:hAnsi="Times New Roman" w:cs="Times New Roman"/>
          <w:color w:val="000000" w:themeColor="text1"/>
          <w:sz w:val="28"/>
          <w:szCs w:val="28"/>
        </w:rPr>
        <w:t xml:space="preserve"> правообладателю</w:t>
      </w:r>
      <w:r w:rsidR="00D219D5" w:rsidRPr="00E739ED">
        <w:rPr>
          <w:rFonts w:ascii="Times New Roman" w:hAnsi="Times New Roman" w:cs="Times New Roman"/>
          <w:color w:val="000000" w:themeColor="text1"/>
          <w:sz w:val="28"/>
          <w:szCs w:val="28"/>
        </w:rPr>
        <w:t xml:space="preserve"> вознаграждения</w:t>
      </w:r>
      <w:r w:rsidRPr="00E739ED">
        <w:rPr>
          <w:rFonts w:ascii="Times New Roman" w:hAnsi="Times New Roman" w:cs="Times New Roman"/>
          <w:color w:val="000000" w:themeColor="text1"/>
          <w:sz w:val="28"/>
          <w:szCs w:val="28"/>
        </w:rPr>
        <w:t>.</w:t>
      </w:r>
    </w:p>
    <w:p w14:paraId="39F57E7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случае прекращения принадлежащего правообладателю исключительного права на товарный знак, знак обслуживания или на коммерческое обозначение наступают последствия, предусмотренные частью 4 </w:t>
      </w:r>
      <w:r w:rsidR="00FC543C" w:rsidRPr="00E739ED">
        <w:rPr>
          <w:rFonts w:ascii="Times New Roman" w:hAnsi="Times New Roman" w:cs="Times New Roman"/>
          <w:color w:val="000000" w:themeColor="text1"/>
          <w:sz w:val="28"/>
          <w:szCs w:val="28"/>
        </w:rPr>
        <w:t xml:space="preserve">статьи </w:t>
      </w:r>
      <w:r w:rsidR="00EA256F" w:rsidRPr="00E739ED">
        <w:rPr>
          <w:rFonts w:ascii="Times New Roman" w:hAnsi="Times New Roman" w:cs="Times New Roman"/>
          <w:color w:val="000000" w:themeColor="text1"/>
          <w:sz w:val="28"/>
          <w:szCs w:val="28"/>
        </w:rPr>
        <w:t>1166</w:t>
      </w:r>
      <w:r w:rsidR="00FC543C" w:rsidRPr="00E739ED">
        <w:rPr>
          <w:rFonts w:ascii="Times New Roman" w:hAnsi="Times New Roman" w:cs="Times New Roman"/>
          <w:color w:val="000000" w:themeColor="text1"/>
          <w:sz w:val="28"/>
          <w:szCs w:val="28"/>
        </w:rPr>
        <w:t xml:space="preserve"> и статьей </w:t>
      </w:r>
      <w:r w:rsidR="00EA256F" w:rsidRPr="00E739ED">
        <w:rPr>
          <w:rFonts w:ascii="Times New Roman" w:hAnsi="Times New Roman" w:cs="Times New Roman"/>
          <w:color w:val="000000" w:themeColor="text1"/>
          <w:sz w:val="28"/>
          <w:szCs w:val="28"/>
        </w:rPr>
        <w:t>1168</w:t>
      </w:r>
      <w:r w:rsidR="00FC543C" w:rsidRPr="00E739ED">
        <w:rPr>
          <w:rFonts w:ascii="Times New Roman" w:hAnsi="Times New Roman" w:cs="Times New Roman"/>
          <w:color w:val="000000" w:themeColor="text1"/>
          <w:sz w:val="28"/>
          <w:szCs w:val="28"/>
        </w:rPr>
        <w:t xml:space="preserve"> настоящего Кодекса.</w:t>
      </w:r>
    </w:p>
    <w:p w14:paraId="1A0269C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57</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Простое товарищество</w:t>
      </w:r>
    </w:p>
    <w:p w14:paraId="69A11ED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1170</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простого товарищества</w:t>
      </w:r>
    </w:p>
    <w:p w14:paraId="6528B0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простого товарищества (договору о совместной деятельности) двое или несколько лиц (участников) обязуются объединить свои вклады и совместно действовать без образования юридического лица для извлечения прибыли или достижения иной не противоречащей закону цели.</w:t>
      </w:r>
    </w:p>
    <w:p w14:paraId="6517CB2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Сторонами договора простого товарищества, заключаемого для осуществления предпринимательской деятельности, могут быть только физические лица</w:t>
      </w:r>
      <w:r w:rsidR="001602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предприниматели и (или) коммерческие организации.</w:t>
      </w:r>
    </w:p>
    <w:p w14:paraId="5CDAC3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Особенности договора простого товарищества, заключаемого для осуществления совместной инвестиционной деятельности (инвестиционного товарищества</w:t>
      </w:r>
      <w:r w:rsidR="00D219D5" w:rsidRPr="00E739ED">
        <w:rPr>
          <w:rFonts w:ascii="Times New Roman" w:hAnsi="Times New Roman" w:cs="Times New Roman"/>
          <w:color w:val="000000" w:themeColor="text1"/>
          <w:sz w:val="28"/>
          <w:szCs w:val="28"/>
        </w:rPr>
        <w:t>), устанавливаются законом об инвестиционном товариществе.</w:t>
      </w:r>
    </w:p>
    <w:p w14:paraId="4F8C231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1171</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Вклады участников</w:t>
      </w:r>
    </w:p>
    <w:p w14:paraId="4E2B8F7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Вкладом участника признается все то, что он вносит в общее дело, в том числе деньги, иное имущество, профессиональные и иные знания, навыки и умения, а также деловая репутация и деловые связи.</w:t>
      </w:r>
    </w:p>
    <w:p w14:paraId="782B74B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Вклады участников предполагаются равными по стоимости, если иное не следует из договора простого товарищества или фактических обстоятельств. Денежная оценка вклада участника производится по соглашению между участниками</w:t>
      </w:r>
      <w:r w:rsidR="009E0DDC" w:rsidRPr="00E739ED">
        <w:rPr>
          <w:rFonts w:ascii="Times New Roman" w:hAnsi="Times New Roman" w:cs="Times New Roman"/>
          <w:color w:val="000000" w:themeColor="text1"/>
          <w:sz w:val="28"/>
          <w:szCs w:val="28"/>
        </w:rPr>
        <w:t>.</w:t>
      </w:r>
    </w:p>
    <w:p w14:paraId="362A4C7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1172</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Общее имущество участников</w:t>
      </w:r>
    </w:p>
    <w:p w14:paraId="0FC3D73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Внесенное участниками имущество, которым они обладали на праве собственности, а также произведенная в результате совместной деятельности продукция и полученные от такой деятельности плоды и доходы признаются их общей долевой собственностью, если иное не установлено законом или договором простого товарищества либо не вытекает из существа обязательства.</w:t>
      </w:r>
    </w:p>
    <w:p w14:paraId="6724CB2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Внесенное участниками имущество, которым они обладали по основаниям, отличным от права собственности, используется в интересах всех участников и составляет наряду с имуществом, находящимся в их общей собственности, общее имущество участников.</w:t>
      </w:r>
    </w:p>
    <w:p w14:paraId="09924D0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Ведение бухгалтерского учета общего имущества участников может быть поручено ими одному из участвующих в договоре простого </w:t>
      </w:r>
      <w:r w:rsidR="009E694B" w:rsidRPr="00E739ED">
        <w:rPr>
          <w:rFonts w:ascii="Times New Roman" w:hAnsi="Times New Roman" w:cs="Times New Roman"/>
          <w:color w:val="000000" w:themeColor="text1"/>
          <w:sz w:val="28"/>
          <w:szCs w:val="28"/>
        </w:rPr>
        <w:t xml:space="preserve">товарищества </w:t>
      </w:r>
      <w:r w:rsidRPr="00E739ED">
        <w:rPr>
          <w:rFonts w:ascii="Times New Roman" w:hAnsi="Times New Roman" w:cs="Times New Roman"/>
          <w:color w:val="000000" w:themeColor="text1"/>
          <w:sz w:val="28"/>
          <w:szCs w:val="28"/>
        </w:rPr>
        <w:t>юридических лиц.</w:t>
      </w:r>
    </w:p>
    <w:p w14:paraId="4CA2697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Пользование общим имуществом участников осуществляется по их общему согласию, а при недостижении согласия – в порядке, устанавливаемом судом.</w:t>
      </w:r>
    </w:p>
    <w:p w14:paraId="0DB535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Обязанности участников по содержанию общего имущества и порядок возмещения расходов, связанных с выполнением этих обязанностей, определяются договором простого товарищества</w:t>
      </w:r>
      <w:r w:rsidR="009E0DDC" w:rsidRPr="00E739ED">
        <w:rPr>
          <w:rFonts w:ascii="Times New Roman" w:hAnsi="Times New Roman" w:cs="Times New Roman"/>
          <w:color w:val="000000" w:themeColor="text1"/>
          <w:sz w:val="28"/>
          <w:szCs w:val="28"/>
        </w:rPr>
        <w:t>.</w:t>
      </w:r>
    </w:p>
    <w:p w14:paraId="7BE29F4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1173</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Ведение общих дел участников</w:t>
      </w:r>
    </w:p>
    <w:p w14:paraId="40068E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ведении общих дел каждый участник вправе действовать от имени всех участников, если договором простого товарищества не установлено, что ведение дел осуществляется отдельными участниками или совместно всеми участниками договора простого товарищества.</w:t>
      </w:r>
    </w:p>
    <w:p w14:paraId="568A98D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совместном ведении дел для совершения каждой сделки требуется согласие всех участников.</w:t>
      </w:r>
    </w:p>
    <w:p w14:paraId="1E16472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отношениях с третьими лицами полномочие участника совершать сделки от имени всех участников удостоверяется доверенностью, выданной ему остальными участниками, или договором простого товарищества, заключенным в письменной форме.</w:t>
      </w:r>
    </w:p>
    <w:p w14:paraId="57B53F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отношениях с третьими лицами участники не могут ссылаться на ограничения прав участника, совершившего сделку, по ведению общих дел участников, за исключением случаев, когда они докажут, что в момент заключения сделки третье лицо знало или должно было знать о наличии таких ограничений.</w:t>
      </w:r>
    </w:p>
    <w:p w14:paraId="5F4CF7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Участник, совершивший от имени всех участников сделки, в отношении которых его право на ведение общих дел участников было ограничено, или заключивший в интересах всех участников сделки от своего имени, может требовать возмещения произведенных им за свой счет расходов, если имелись достаточные основания полагать, что эти сделки были необходимыми в интересах всех участников. Участники, понесшие вследствие таких сделок убытки, вправе требовать их возмещения.</w:t>
      </w:r>
    </w:p>
    <w:p w14:paraId="26D025D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Решения, касающиеся общих дел участников, принимаются участниками по общему согласию, если иное не предусмотрено договором простого товарищества</w:t>
      </w:r>
      <w:r w:rsidR="009E0DDC" w:rsidRPr="00E739ED">
        <w:rPr>
          <w:rFonts w:ascii="Times New Roman" w:hAnsi="Times New Roman" w:cs="Times New Roman"/>
          <w:color w:val="000000" w:themeColor="text1"/>
          <w:sz w:val="28"/>
          <w:szCs w:val="28"/>
        </w:rPr>
        <w:t>.</w:t>
      </w:r>
    </w:p>
    <w:p w14:paraId="1A47EA9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1174</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 участника на информацию</w:t>
      </w:r>
    </w:p>
    <w:p w14:paraId="5400768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Каждый участник независимо от того, уполномочен ли он вести общие дела участников, вправе знакомиться со всей документацией по ведению дел. Отказ от этого права или его ограничение, в том числе по соглашению участников</w:t>
      </w:r>
      <w:r w:rsidR="009E0DDC" w:rsidRPr="00E739ED">
        <w:rPr>
          <w:rFonts w:ascii="Times New Roman" w:hAnsi="Times New Roman" w:cs="Times New Roman"/>
          <w:color w:val="000000" w:themeColor="text1"/>
          <w:sz w:val="28"/>
          <w:szCs w:val="28"/>
        </w:rPr>
        <w:t>, ничтожны.</w:t>
      </w:r>
    </w:p>
    <w:p w14:paraId="30CF1B2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1175</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расходы и убытки участников</w:t>
      </w:r>
    </w:p>
    <w:p w14:paraId="1451EE1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Порядок покрытия расходов и убытков, связанных с совместной деятельностью участников, определяется их соглашением. При отсутствии такого соглашения каждый участник несет расходы и убытки пропорционально стоимости его вклада в общее дело.</w:t>
      </w:r>
    </w:p>
    <w:p w14:paraId="26283F1A"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Соглашение, полностью освобождающее кого-либо из участников от участия в покрытии общих </w:t>
      </w:r>
      <w:r w:rsidR="009E0DDC" w:rsidRPr="00E739ED">
        <w:rPr>
          <w:rFonts w:ascii="Times New Roman" w:hAnsi="Times New Roman" w:cs="Times New Roman"/>
          <w:color w:val="000000" w:themeColor="text1"/>
          <w:sz w:val="28"/>
          <w:szCs w:val="28"/>
        </w:rPr>
        <w:t>расходов или убытков, ничтожно.</w:t>
      </w:r>
    </w:p>
    <w:p w14:paraId="710992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D3AD9" w:rsidRPr="00E739ED">
        <w:rPr>
          <w:rFonts w:ascii="Times New Roman" w:hAnsi="Times New Roman" w:cs="Times New Roman"/>
          <w:color w:val="000000" w:themeColor="text1"/>
          <w:sz w:val="28"/>
          <w:szCs w:val="28"/>
        </w:rPr>
        <w:t>1176</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участников по общим обязательствам</w:t>
      </w:r>
    </w:p>
    <w:p w14:paraId="173C77D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 простого товарищества не связан с осуществлением его участниками предпринимательской деятельности, каждый участник отвечает по общим договорным обязательствам всем своим имуществом пропорционально стоимости его вклада в общее дело.</w:t>
      </w:r>
    </w:p>
    <w:p w14:paraId="05CF58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общим обязательствам, возникшим не из договора, участники отвечают солидарно.</w:t>
      </w:r>
    </w:p>
    <w:p w14:paraId="7E8663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 простого товарищества связан с осуществлением его участниками предпринимательской деятельности, участники отвечают солидарно по всем общим обязательствам независимо</w:t>
      </w:r>
      <w:r w:rsidR="009E0DDC" w:rsidRPr="00E739ED">
        <w:rPr>
          <w:rFonts w:ascii="Times New Roman" w:hAnsi="Times New Roman" w:cs="Times New Roman"/>
          <w:color w:val="000000" w:themeColor="text1"/>
          <w:sz w:val="28"/>
          <w:szCs w:val="28"/>
        </w:rPr>
        <w:t xml:space="preserve"> от оснований их возникновения.</w:t>
      </w:r>
    </w:p>
    <w:p w14:paraId="04A9225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1177</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Распределение прибыли</w:t>
      </w:r>
    </w:p>
    <w:p w14:paraId="6796E0AE" w14:textId="77777777" w:rsidR="00D219D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Прибыль, полученная участниками в результате их совместной деятельности, распределяется пропорционально стоимости вкладов участников в общее дело, если иное не предусмотрено договором простого товарищества или иным соглашением участников. Соглашение об устранении кого-либо из участников</w:t>
      </w:r>
      <w:r w:rsidR="009E0DDC" w:rsidRPr="00E739ED">
        <w:rPr>
          <w:rFonts w:ascii="Times New Roman" w:hAnsi="Times New Roman" w:cs="Times New Roman"/>
          <w:color w:val="000000" w:themeColor="text1"/>
          <w:sz w:val="28"/>
          <w:szCs w:val="28"/>
        </w:rPr>
        <w:t xml:space="preserve"> от </w:t>
      </w:r>
      <w:r w:rsidR="00D219D5" w:rsidRPr="00E739ED">
        <w:rPr>
          <w:rFonts w:ascii="Times New Roman" w:hAnsi="Times New Roman" w:cs="Times New Roman"/>
          <w:color w:val="000000" w:themeColor="text1"/>
          <w:sz w:val="28"/>
          <w:szCs w:val="28"/>
        </w:rPr>
        <w:t xml:space="preserve">участия в получении прибыли </w:t>
      </w:r>
      <w:r w:rsidR="009E0DDC" w:rsidRPr="00E739ED">
        <w:rPr>
          <w:rFonts w:ascii="Times New Roman" w:hAnsi="Times New Roman" w:cs="Times New Roman"/>
          <w:color w:val="000000" w:themeColor="text1"/>
          <w:sz w:val="28"/>
          <w:szCs w:val="28"/>
        </w:rPr>
        <w:t>ничтожно.</w:t>
      </w:r>
    </w:p>
    <w:p w14:paraId="2236703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1178</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Выдел доли участника по требованию его кредитора</w:t>
      </w:r>
    </w:p>
    <w:p w14:paraId="1D7AE0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Кредитор участника договора простого товарищества вправе предъявить требование о выделе его доли в общем имуществе в соответствии со </w:t>
      </w:r>
      <w:r w:rsidR="00C009C1" w:rsidRPr="00E739ED">
        <w:rPr>
          <w:rFonts w:ascii="Times New Roman" w:hAnsi="Times New Roman" w:cs="Times New Roman"/>
          <w:color w:val="000000" w:themeColor="text1"/>
          <w:sz w:val="28"/>
          <w:szCs w:val="28"/>
        </w:rPr>
        <w:t xml:space="preserve">статьей </w:t>
      </w:r>
      <w:r w:rsidR="00771F37" w:rsidRPr="00E739ED">
        <w:rPr>
          <w:rFonts w:ascii="Times New Roman" w:hAnsi="Times New Roman" w:cs="Times New Roman"/>
          <w:color w:val="000000" w:themeColor="text1"/>
          <w:sz w:val="28"/>
          <w:szCs w:val="28"/>
        </w:rPr>
        <w:t>316</w:t>
      </w:r>
      <w:r w:rsidR="009E0DDC" w:rsidRPr="00E739ED">
        <w:rPr>
          <w:rFonts w:ascii="Times New Roman" w:hAnsi="Times New Roman" w:cs="Times New Roman"/>
          <w:color w:val="000000" w:themeColor="text1"/>
          <w:sz w:val="28"/>
          <w:szCs w:val="28"/>
        </w:rPr>
        <w:t xml:space="preserve"> настоящего Кодекса.</w:t>
      </w:r>
    </w:p>
    <w:p w14:paraId="0E0CA3C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1179</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простого товарищества</w:t>
      </w:r>
    </w:p>
    <w:p w14:paraId="15F4D3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простого товарищества прекращается вследствие:</w:t>
      </w:r>
    </w:p>
    <w:p w14:paraId="6C74015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объявления кого-либо из участников недееспособным, ограниченно дееспособным или безвестно отсутствующим, если договором простого товарищества или последующим соглашением не предусмотрено сохранение договора в отношениях между остальными участниками;</w:t>
      </w:r>
    </w:p>
    <w:p w14:paraId="3965692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объявления кого-либо из участников несостоятельным (банкротом), если соглашением между участниками не предусмотрено сохранение договора относительно других участников;</w:t>
      </w:r>
    </w:p>
    <w:p w14:paraId="028027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смерти участника или прекращения участвующего в договоре простого товарищества юридического лица, если договором или последующим соглашением не предусмотрено сохранение договора в отношениях между остальными участниками либо замещение умершего участника (реорганизованного или ликвидированного юридического лица) его наследниками (правопреемниками);</w:t>
      </w:r>
    </w:p>
    <w:p w14:paraId="09662F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отказа кого-либо из участников от дальнейшего участия в бессрочном договоре простого товарищества, если соглашением между участниками не предусмотрено сохранение договора относительно других участников;</w:t>
      </w:r>
    </w:p>
    <w:p w14:paraId="30309AA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расторжения договора простого товарищества, заключенного с указанием срока, по требованию одного из участников в отношениях между ним и остальными участниками, если соглашением между участниками не предусмотрено сохранение договора относительно других участников;</w:t>
      </w:r>
    </w:p>
    <w:p w14:paraId="53AAAE3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истечения срока договора простого товарищества;</w:t>
      </w:r>
    </w:p>
    <w:p w14:paraId="55E93FB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выдела доли участника по требованию его кредитора, если соглашением между участниками не предусмотрено сохранение договора относительно других участников.</w:t>
      </w:r>
    </w:p>
    <w:p w14:paraId="703F252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прекращении договора простого товарищества вещи, переданные в общее владение и (или) пользование участников, возвращаются предоставившим их участникам без</w:t>
      </w:r>
      <w:r w:rsidR="00D219D5" w:rsidRPr="00E739ED">
        <w:rPr>
          <w:rFonts w:ascii="Times New Roman" w:hAnsi="Times New Roman" w:cs="Times New Roman"/>
          <w:color w:val="000000" w:themeColor="text1"/>
          <w:sz w:val="28"/>
          <w:szCs w:val="28"/>
        </w:rPr>
        <w:t xml:space="preserve"> вознаграждения</w:t>
      </w:r>
      <w:r w:rsidRPr="00E739ED">
        <w:rPr>
          <w:rFonts w:ascii="Times New Roman" w:hAnsi="Times New Roman" w:cs="Times New Roman"/>
          <w:color w:val="000000" w:themeColor="text1"/>
          <w:sz w:val="28"/>
          <w:szCs w:val="28"/>
        </w:rPr>
        <w:t>, если иное не предусмотрено соглашением сторон.</w:t>
      </w:r>
    </w:p>
    <w:p w14:paraId="41812DC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 момента прекращения договора простого товарищества его участники несут солидарную ответственность по неисполненным общим обязательствам в отношении третьих лиц.</w:t>
      </w:r>
    </w:p>
    <w:p w14:paraId="13C6C2D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Раздел имущества, находившегося в</w:t>
      </w:r>
      <w:r w:rsidR="00C754DA" w:rsidRPr="00E739ED">
        <w:rPr>
          <w:rFonts w:ascii="Times New Roman" w:hAnsi="Times New Roman" w:cs="Times New Roman"/>
          <w:color w:val="000000" w:themeColor="text1"/>
          <w:sz w:val="28"/>
          <w:szCs w:val="28"/>
        </w:rPr>
        <w:t xml:space="preserve"> общей собственности участников</w:t>
      </w:r>
      <w:r w:rsidRPr="00E739ED">
        <w:rPr>
          <w:rFonts w:ascii="Times New Roman" w:hAnsi="Times New Roman" w:cs="Times New Roman"/>
          <w:color w:val="000000" w:themeColor="text1"/>
          <w:sz w:val="28"/>
          <w:szCs w:val="28"/>
        </w:rPr>
        <w:t>, и возникших у них общих прав требования осуществляется в порядке, установленном стать</w:t>
      </w:r>
      <w:r w:rsidR="00C009C1" w:rsidRPr="00E739ED">
        <w:rPr>
          <w:rFonts w:ascii="Times New Roman" w:hAnsi="Times New Roman" w:cs="Times New Roman"/>
          <w:color w:val="000000" w:themeColor="text1"/>
          <w:sz w:val="28"/>
          <w:szCs w:val="28"/>
        </w:rPr>
        <w:t xml:space="preserve">ей </w:t>
      </w:r>
      <w:r w:rsidR="00771F37" w:rsidRPr="00E739ED">
        <w:rPr>
          <w:rFonts w:ascii="Times New Roman" w:hAnsi="Times New Roman" w:cs="Times New Roman"/>
          <w:color w:val="000000" w:themeColor="text1"/>
          <w:sz w:val="28"/>
          <w:szCs w:val="28"/>
        </w:rPr>
        <w:t>313</w:t>
      </w:r>
      <w:r w:rsidRPr="00E739ED">
        <w:rPr>
          <w:rFonts w:ascii="Times New Roman" w:hAnsi="Times New Roman" w:cs="Times New Roman"/>
          <w:color w:val="000000" w:themeColor="text1"/>
          <w:sz w:val="28"/>
          <w:szCs w:val="28"/>
        </w:rPr>
        <w:t xml:space="preserve"> настоящего Кодекса.</w:t>
      </w:r>
    </w:p>
    <w:p w14:paraId="4B2DF3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Участник, внесший в общую собственность индивидуально определенную вещь, вправе при прекращении договора простого товарищества требовать в судебном порядке возврата ему этой вещи при условии соблюдения интересов остальных участников </w:t>
      </w:r>
      <w:r w:rsidR="009E0DDC" w:rsidRPr="00E739ED">
        <w:rPr>
          <w:rFonts w:ascii="Times New Roman" w:hAnsi="Times New Roman" w:cs="Times New Roman"/>
          <w:color w:val="000000" w:themeColor="text1"/>
          <w:sz w:val="28"/>
          <w:szCs w:val="28"/>
        </w:rPr>
        <w:t>и кредиторов.</w:t>
      </w:r>
    </w:p>
    <w:p w14:paraId="3CE601BB"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1180</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от бессрочного договора простого товарищества</w:t>
      </w:r>
    </w:p>
    <w:p w14:paraId="5EDD26A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Заявление об отказе участника от бессрочного договора простого товарищества должно быть сделано им не позднее чем за три месяца до предполагаемого выхода из договора.</w:t>
      </w:r>
    </w:p>
    <w:p w14:paraId="65214F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Соглашение об ограничении права на отказ от бессрочного договора простого товарищества </w:t>
      </w:r>
      <w:r w:rsidR="009E0DDC" w:rsidRPr="00E739ED">
        <w:rPr>
          <w:rFonts w:ascii="Times New Roman" w:hAnsi="Times New Roman" w:cs="Times New Roman"/>
          <w:color w:val="000000" w:themeColor="text1"/>
          <w:sz w:val="28"/>
          <w:szCs w:val="28"/>
        </w:rPr>
        <w:t>является ничтожным.</w:t>
      </w:r>
    </w:p>
    <w:p w14:paraId="49FD6C97"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1181</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Расторжение договора простого товарищества</w:t>
      </w:r>
      <w:r w:rsidR="001F5FFA" w:rsidRPr="00E739ED">
        <w:rPr>
          <w:rFonts w:ascii="Times New Roman" w:hAnsi="Times New Roman" w:cs="Times New Roman"/>
          <w:color w:val="000000" w:themeColor="text1"/>
          <w:sz w:val="28"/>
          <w:szCs w:val="28"/>
        </w:rPr>
        <w:t xml:space="preserve"> </w:t>
      </w:r>
      <w:r w:rsidR="009E0DDC" w:rsidRPr="00E739ED">
        <w:rPr>
          <w:rFonts w:ascii="Times New Roman" w:hAnsi="Times New Roman" w:cs="Times New Roman"/>
          <w:b/>
          <w:color w:val="000000" w:themeColor="text1"/>
          <w:sz w:val="28"/>
          <w:szCs w:val="28"/>
        </w:rPr>
        <w:t>по требованию стороны</w:t>
      </w:r>
    </w:p>
    <w:p w14:paraId="1A3BAFA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Наряду с основаниями,</w:t>
      </w:r>
      <w:r w:rsidR="00C009C1" w:rsidRPr="00E739ED">
        <w:rPr>
          <w:rFonts w:ascii="Times New Roman" w:hAnsi="Times New Roman" w:cs="Times New Roman"/>
          <w:color w:val="000000" w:themeColor="text1"/>
          <w:sz w:val="28"/>
          <w:szCs w:val="28"/>
        </w:rPr>
        <w:t xml:space="preserve"> указанными в части 2 статьи </w:t>
      </w:r>
      <w:r w:rsidR="00771F37" w:rsidRPr="00E739ED">
        <w:rPr>
          <w:rFonts w:ascii="Times New Roman" w:hAnsi="Times New Roman" w:cs="Times New Roman"/>
          <w:color w:val="000000" w:themeColor="text1"/>
          <w:sz w:val="28"/>
          <w:szCs w:val="28"/>
        </w:rPr>
        <w:t>560</w:t>
      </w:r>
      <w:r w:rsidRPr="00E739ED">
        <w:rPr>
          <w:rFonts w:ascii="Times New Roman" w:hAnsi="Times New Roman" w:cs="Times New Roman"/>
          <w:color w:val="000000" w:themeColor="text1"/>
          <w:sz w:val="28"/>
          <w:szCs w:val="28"/>
        </w:rPr>
        <w:t xml:space="preserve"> настоящего Кодекса, сторона договора простого товарищества, заключенного с указанием срока или с указанием цели в качестве </w:t>
      </w:r>
      <w:proofErr w:type="spellStart"/>
      <w:r w:rsidRPr="00E739ED">
        <w:rPr>
          <w:rFonts w:ascii="Times New Roman" w:hAnsi="Times New Roman" w:cs="Times New Roman"/>
          <w:color w:val="000000" w:themeColor="text1"/>
          <w:sz w:val="28"/>
          <w:szCs w:val="28"/>
        </w:rPr>
        <w:t>отменительного</w:t>
      </w:r>
      <w:proofErr w:type="spellEnd"/>
      <w:r w:rsidRPr="00E739ED">
        <w:rPr>
          <w:rFonts w:ascii="Times New Roman" w:hAnsi="Times New Roman" w:cs="Times New Roman"/>
          <w:color w:val="000000" w:themeColor="text1"/>
          <w:sz w:val="28"/>
          <w:szCs w:val="28"/>
        </w:rPr>
        <w:t xml:space="preserve"> условия, вправе требовать расторжения договора в отношениях между собой и остальными участниками по уважительной причине с возмещением остальным участникам реального</w:t>
      </w:r>
      <w:r w:rsidR="00456623" w:rsidRPr="00E739ED">
        <w:rPr>
          <w:rFonts w:ascii="Times New Roman" w:hAnsi="Times New Roman" w:cs="Times New Roman"/>
          <w:color w:val="000000" w:themeColor="text1"/>
          <w:sz w:val="28"/>
          <w:szCs w:val="28"/>
        </w:rPr>
        <w:t xml:space="preserve"> ущерба</w:t>
      </w:r>
      <w:r w:rsidRPr="00E739ED">
        <w:rPr>
          <w:rFonts w:ascii="Times New Roman" w:hAnsi="Times New Roman" w:cs="Times New Roman"/>
          <w:color w:val="000000" w:themeColor="text1"/>
          <w:sz w:val="28"/>
          <w:szCs w:val="28"/>
        </w:rPr>
        <w:t>, причиненного расторжением догово</w:t>
      </w:r>
      <w:r w:rsidR="009E0DDC" w:rsidRPr="00E739ED">
        <w:rPr>
          <w:rFonts w:ascii="Times New Roman" w:hAnsi="Times New Roman" w:cs="Times New Roman"/>
          <w:color w:val="000000" w:themeColor="text1"/>
          <w:sz w:val="28"/>
          <w:szCs w:val="28"/>
        </w:rPr>
        <w:t>ра.</w:t>
      </w:r>
    </w:p>
    <w:p w14:paraId="7ECE68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1182</w:t>
      </w:r>
      <w:r w:rsidR="00A1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участника, в отношении которого договор простого товарищества расторгнут</w:t>
      </w:r>
    </w:p>
    <w:p w14:paraId="4F8B86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 простого товарищества не был прекращен в результате заявления кого-либо из участников об отказе от дальнейшего в нем участия или расторжения договора по требованию одного из участников, лицо, участие которого в договоре прекратилось, отвечает перед третьими лицами по общим обязательствам, возникшим в период его участия в договоре, так, как если бы оно осталось участником договора простого товарищества</w:t>
      </w:r>
      <w:r w:rsidR="009E0DDC" w:rsidRPr="00E739ED">
        <w:rPr>
          <w:rFonts w:ascii="Times New Roman" w:hAnsi="Times New Roman" w:cs="Times New Roman"/>
          <w:color w:val="000000" w:themeColor="text1"/>
          <w:sz w:val="28"/>
          <w:szCs w:val="28"/>
        </w:rPr>
        <w:t>.</w:t>
      </w:r>
    </w:p>
    <w:p w14:paraId="36C36A1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1183</w:t>
      </w:r>
      <w:r w:rsidR="00A1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Негласное товарищество</w:t>
      </w:r>
    </w:p>
    <w:p w14:paraId="01C9DF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Договором простого товарищества может быть предусмотрено, что его существование не раскрывается для третьих лиц (негласное товарищество). К такому договору применяются предусмотренные настоящей главой правила о </w:t>
      </w:r>
      <w:r w:rsidRPr="00E739ED">
        <w:rPr>
          <w:rFonts w:ascii="Times New Roman" w:hAnsi="Times New Roman" w:cs="Times New Roman"/>
          <w:color w:val="000000" w:themeColor="text1"/>
          <w:sz w:val="28"/>
          <w:szCs w:val="28"/>
        </w:rPr>
        <w:lastRenderedPageBreak/>
        <w:t>договоре простого товарищества, если иное не предусмотрено настоящей статьей или не вытекает из существа негласного товарищества.</w:t>
      </w:r>
    </w:p>
    <w:p w14:paraId="3884A87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отношениях с третьими лицами каждый из участников негласного товарищества отвечает всем своим имуществом по сделкам, которые он заключил от своего имени в общих интересах участников.</w:t>
      </w:r>
    </w:p>
    <w:p w14:paraId="5440415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отношениях между участниками обязательства, возникшие в процессе их совместной </w:t>
      </w:r>
      <w:r w:rsidR="009E0DDC" w:rsidRPr="00E739ED">
        <w:rPr>
          <w:rFonts w:ascii="Times New Roman" w:hAnsi="Times New Roman" w:cs="Times New Roman"/>
          <w:color w:val="000000" w:themeColor="text1"/>
          <w:sz w:val="28"/>
          <w:szCs w:val="28"/>
        </w:rPr>
        <w:t>деятельности, считаются общими.</w:t>
      </w:r>
    </w:p>
    <w:p w14:paraId="4016879C"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58</w:t>
      </w:r>
      <w:r w:rsidR="00A1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Пу</w:t>
      </w:r>
      <w:r w:rsidR="009E0DDC" w:rsidRPr="00E739ED">
        <w:rPr>
          <w:rFonts w:ascii="Times New Roman" w:hAnsi="Times New Roman" w:cs="Times New Roman"/>
          <w:b/>
          <w:color w:val="000000" w:themeColor="text1"/>
          <w:sz w:val="28"/>
          <w:szCs w:val="28"/>
        </w:rPr>
        <w:t xml:space="preserve">бличное обещание </w:t>
      </w:r>
      <w:r w:rsidR="00055944" w:rsidRPr="00E739ED">
        <w:rPr>
          <w:rFonts w:ascii="Times New Roman" w:hAnsi="Times New Roman" w:cs="Times New Roman"/>
          <w:b/>
          <w:color w:val="000000" w:themeColor="text1"/>
          <w:sz w:val="28"/>
          <w:szCs w:val="28"/>
        </w:rPr>
        <w:t>награды</w:t>
      </w:r>
    </w:p>
    <w:p w14:paraId="3B5D3494" w14:textId="77777777" w:rsidR="0005594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1184</w:t>
      </w:r>
      <w:r w:rsidR="00A11AB0"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bCs/>
          <w:color w:val="000000" w:themeColor="text1"/>
          <w:sz w:val="28"/>
          <w:szCs w:val="28"/>
        </w:rPr>
        <w:t>Обязанность выплатить награду</w:t>
      </w:r>
    </w:p>
    <w:p w14:paraId="01B6E17E"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объявившее публично о выплате денежного вознаграждения или выдаче иной награды (о выплате награды) тому, кто совершит указанное в объявлении правомерное действие в указанный в нем срок, обязано выплатить обещанную награду любому, кто совершил соответствующее действие, в частности отыскал утраченную вещь или сообщил лицу, объявившему о награде, необходимые сведения.</w:t>
      </w:r>
    </w:p>
    <w:p w14:paraId="5FF55C70"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Обязанность выплатить награду возникает при условии, что обещание награды позволяет установить, кем она обещана. Лицо, отозвавшееся на обещание, вправе потребовать письменного подтверждения обещания и несет риск последствий непредъявления этого требования, если окажется, что в действительности объявление о награде не было сделано указанным в нем лицом.</w:t>
      </w:r>
    </w:p>
    <w:p w14:paraId="62E82156"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 публичном обещании награды не указан ее размер, он определяется по соглашению с лицом, обещавшим награду, а в случае спора –судом.</w:t>
      </w:r>
    </w:p>
    <w:p w14:paraId="7E53B941"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Обязанность выплатить награду возникает независимо от того, совершено ли соответствующее действие в связи со сделанным объявлением или независимо от него.</w:t>
      </w:r>
    </w:p>
    <w:p w14:paraId="6CF6EAB9" w14:textId="77777777" w:rsidR="00055944" w:rsidRPr="00E739ED" w:rsidRDefault="00055944"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действие, указанное в объявлении, совершили несколько лиц, право на получение награды приобретает то из них, которое совершило соответствующее действие первым.</w:t>
      </w:r>
    </w:p>
    <w:p w14:paraId="57979BA3" w14:textId="77777777" w:rsidR="00055944" w:rsidRPr="00E739ED" w:rsidRDefault="00055944"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Если действие, указанное в объявлении, совершено двумя или более лицами и невозможно определить, кто из них совершил соответствующее действие первым, а также в случае, если действие совершено двумя или более лицами одновременно, награда между ними делится поровну или в ином предусмотренном соглашением между ними размере.</w:t>
      </w:r>
    </w:p>
    <w:p w14:paraId="6E3AB3B9"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Если иное не предусмотрено в объявлении о награде и не вытекает из характера указанного в нем действия, соответствие выполненного действия содержащимся в объявлении требованиям определяется лицом, публично обещавшим награду, а в случае спора – судом.</w:t>
      </w:r>
    </w:p>
    <w:p w14:paraId="5D0DB58B" w14:textId="77777777" w:rsidR="0005594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1185</w:t>
      </w:r>
      <w:r w:rsidR="00A11AB0"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bCs/>
          <w:color w:val="000000" w:themeColor="text1"/>
          <w:sz w:val="28"/>
          <w:szCs w:val="28"/>
        </w:rPr>
        <w:t>Отмена публичного обещания награды</w:t>
      </w:r>
    </w:p>
    <w:p w14:paraId="71FA80B7"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объявившее публично о выплате награды, вправе в такой же форме отказаться от данного обещания, кроме случаев, когда в самом объявлении предусмотрена или из него вытекает недопустимость отказа или дан определенный срок для совершения действия, за которое обещана награда, либо к моменту объявления об отказе одно или несколько отозвавшихся лиц уже выполнили указанное в объявлении действие.</w:t>
      </w:r>
    </w:p>
    <w:p w14:paraId="3228E9E9" w14:textId="77777777" w:rsidR="001F5FFA" w:rsidRPr="00E739ED" w:rsidRDefault="00055944"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2. Отмена публичного обещания награды не освобождает того, кто объявил о награде, от возмещения отозвавшимся лицам расходов, понесенных ими в связи с совершением указанного в объявлении действия, в пределах указанной в объявлении награды.</w:t>
      </w:r>
    </w:p>
    <w:p w14:paraId="66A26C2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59</w:t>
      </w:r>
      <w:r w:rsidR="00A11AB0" w:rsidRPr="00E739ED">
        <w:rPr>
          <w:rFonts w:ascii="Times New Roman" w:hAnsi="Times New Roman" w:cs="Times New Roman"/>
          <w:color w:val="000000" w:themeColor="text1"/>
          <w:sz w:val="28"/>
          <w:szCs w:val="28"/>
        </w:rPr>
        <w:t>. </w:t>
      </w:r>
      <w:r w:rsidR="009E0DDC" w:rsidRPr="00E739ED">
        <w:rPr>
          <w:rFonts w:ascii="Times New Roman" w:hAnsi="Times New Roman" w:cs="Times New Roman"/>
          <w:b/>
          <w:color w:val="000000" w:themeColor="text1"/>
          <w:sz w:val="28"/>
          <w:szCs w:val="28"/>
        </w:rPr>
        <w:t>Публичный конкурс</w:t>
      </w:r>
    </w:p>
    <w:p w14:paraId="001D071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1186</w:t>
      </w:r>
      <w:r w:rsidR="00A1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Организация публичного конкурса</w:t>
      </w:r>
    </w:p>
    <w:p w14:paraId="74A4CF4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объявившее публично о выплате денежного вознаграждения или выдаче иной награды (о выплате награды) за лучшее выполнение работы или достижение иных результатов (публичный конкурс), должно выплатить (выдать) обусловленную награду тому, кто в соответствии с условиями проведения конкурса признан его победителем.</w:t>
      </w:r>
    </w:p>
    <w:p w14:paraId="71B172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Публичный конкурс должен быть направлен на достижение каких-либо общественно полезных целей.</w:t>
      </w:r>
    </w:p>
    <w:p w14:paraId="3F7BA89A"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Публичный конкурс может быть открытым, когда предложение организатора конкурса принять в нем участие обращено ко всем желающим путем объявления в печати или иных средствах массовой информации, или закрытым, когда предложение принять участие в конкурсе направляется определенному кругу лиц по выбору организатора конкурса.</w:t>
      </w:r>
    </w:p>
    <w:p w14:paraId="05FFFCAE"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Открытый конкурс может быть обусловлен предварительной квалификацией его участников, когда организатором конкурса проводится предварительный отбор лиц, пожелавших принять в нем участие.</w:t>
      </w:r>
    </w:p>
    <w:p w14:paraId="488D65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Объявление о публичном конкурсе должно содержать по крайней мере условия, предусматривающие существо задания, критерии и порядок оценки результатов работы или иных достижений, место, срок и порядок их представления, размер и форму награды, а также порядок и сроки объявления результатов конкурса.</w:t>
      </w:r>
    </w:p>
    <w:p w14:paraId="7386FAA1" w14:textId="77777777" w:rsidR="001F5FFA"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1F5FFA" w:rsidRPr="00E739ED">
        <w:rPr>
          <w:rFonts w:ascii="Times New Roman" w:hAnsi="Times New Roman" w:cs="Times New Roman"/>
          <w:color w:val="000000" w:themeColor="text1"/>
          <w:sz w:val="28"/>
          <w:szCs w:val="28"/>
        </w:rPr>
        <w:t xml:space="preserve">. К публичному конкурсу, содержащему обязательство заключить с победителем конкурса договор, правила, предусмотренные настоящей главой, применяются постольку, поскольку </w:t>
      </w:r>
      <w:r w:rsidR="00C009C1" w:rsidRPr="00E739ED">
        <w:rPr>
          <w:rFonts w:ascii="Times New Roman" w:hAnsi="Times New Roman" w:cs="Times New Roman"/>
          <w:color w:val="000000" w:themeColor="text1"/>
          <w:sz w:val="28"/>
          <w:szCs w:val="28"/>
        </w:rPr>
        <w:t xml:space="preserve">статьями </w:t>
      </w:r>
      <w:r w:rsidR="001600ED" w:rsidRPr="00E739ED">
        <w:rPr>
          <w:rFonts w:ascii="Times New Roman" w:hAnsi="Times New Roman" w:cs="Times New Roman"/>
          <w:color w:val="000000" w:themeColor="text1"/>
          <w:sz w:val="28"/>
          <w:szCs w:val="28"/>
        </w:rPr>
        <w:t>556–558</w:t>
      </w:r>
      <w:r w:rsidR="00C009C1"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color w:val="000000" w:themeColor="text1"/>
          <w:sz w:val="28"/>
          <w:szCs w:val="28"/>
        </w:rPr>
        <w:t>настоящего</w:t>
      </w:r>
      <w:r w:rsidR="009E0DDC" w:rsidRPr="00E739ED">
        <w:rPr>
          <w:rFonts w:ascii="Times New Roman" w:hAnsi="Times New Roman" w:cs="Times New Roman"/>
          <w:color w:val="000000" w:themeColor="text1"/>
          <w:sz w:val="28"/>
          <w:szCs w:val="28"/>
        </w:rPr>
        <w:t xml:space="preserve"> Кодекса не предусмотрено иное.</w:t>
      </w:r>
    </w:p>
    <w:p w14:paraId="1C49E32F" w14:textId="77777777" w:rsidR="0005594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1187</w:t>
      </w:r>
      <w:r w:rsidR="001F5FFA" w:rsidRPr="00E739ED">
        <w:rPr>
          <w:rFonts w:ascii="Times New Roman" w:hAnsi="Times New Roman" w:cs="Times New Roman"/>
          <w:color w:val="000000" w:themeColor="text1"/>
          <w:sz w:val="28"/>
          <w:szCs w:val="28"/>
        </w:rPr>
        <w:t>.</w:t>
      </w:r>
      <w:r w:rsidR="00A11AB0"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color w:val="000000" w:themeColor="text1"/>
          <w:sz w:val="28"/>
          <w:szCs w:val="28"/>
        </w:rPr>
        <w:t>Изменение условий</w:t>
      </w:r>
      <w:r w:rsidR="00055944" w:rsidRPr="00E739ED">
        <w:rPr>
          <w:rFonts w:ascii="Times New Roman" w:hAnsi="Times New Roman" w:cs="Times New Roman"/>
          <w:color w:val="000000" w:themeColor="text1"/>
          <w:sz w:val="28"/>
          <w:szCs w:val="28"/>
        </w:rPr>
        <w:t xml:space="preserve"> </w:t>
      </w:r>
      <w:r w:rsidR="00055944" w:rsidRPr="00E739ED">
        <w:rPr>
          <w:rFonts w:ascii="Times New Roman" w:hAnsi="Times New Roman" w:cs="Times New Roman"/>
          <w:b/>
          <w:bCs/>
          <w:color w:val="000000" w:themeColor="text1"/>
          <w:sz w:val="28"/>
          <w:szCs w:val="28"/>
        </w:rPr>
        <w:t>и отмена публичного конкурса</w:t>
      </w:r>
    </w:p>
    <w:p w14:paraId="599D3CBE" w14:textId="77777777" w:rsidR="00CC72ED" w:rsidRPr="00E739ED" w:rsidRDefault="00CC72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объявившее публичный конкурс, вправе изменить его условия или отменить конкурс только в течение первой половины установленного для представления работ срока.</w:t>
      </w:r>
    </w:p>
    <w:p w14:paraId="0030277C" w14:textId="77777777" w:rsidR="00CC72ED" w:rsidRPr="00E739ED" w:rsidRDefault="00CC72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Извещение об изменении условий или отмене публичного конкурса должно быть сделано тем же способом, каким публичный конкурс был объявлен.</w:t>
      </w:r>
    </w:p>
    <w:p w14:paraId="52676715" w14:textId="77777777" w:rsidR="00CC72ED" w:rsidRPr="00E739ED" w:rsidRDefault="00CC72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изменения условий публичного конкурса или его отмены лицо, объявившее о конкурсе, должно возместить расходы, понесенные любым лицом, которое выполнило предусмотренную в объявлении работу до того, как ему стало или должно было стать известно об изменении условий публичного конкурса и о его отмене.</w:t>
      </w:r>
    </w:p>
    <w:p w14:paraId="63EA82D2" w14:textId="77777777" w:rsidR="00CC72ED" w:rsidRPr="00E739ED" w:rsidRDefault="00CC72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Лицо, объявившее публичный конкурс, освобождается от обязанности возмещения расходов, если докажет, что указанная работа была выполнена не в связи с конкурсом, в частности до объявления о конкурсе, или заведомо не соответствовала условиям конкурса.</w:t>
      </w:r>
    </w:p>
    <w:p w14:paraId="36A9939F" w14:textId="77777777" w:rsidR="00055944" w:rsidRPr="00E739ED" w:rsidRDefault="00CC72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Если при изменении условий публичного конкурса или при его отмене были нарушены требования, указанные в частях 1 или 2 настоящей статьи, лицо, объявившее публичный конкурс, должно выплатить награду тем, кто выполнил работу, удовлетворяющую указанным в объявлении условиям.</w:t>
      </w:r>
    </w:p>
    <w:p w14:paraId="229112B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1188</w:t>
      </w:r>
      <w:r w:rsidR="00D2440C" w:rsidRPr="00E739ED">
        <w:rPr>
          <w:rFonts w:ascii="Times New Roman" w:hAnsi="Times New Roman" w:cs="Times New Roman"/>
          <w:color w:val="000000" w:themeColor="text1"/>
          <w:sz w:val="28"/>
          <w:szCs w:val="28"/>
        </w:rPr>
        <w:t>. </w:t>
      </w:r>
      <w:r w:rsidR="009E0DDC" w:rsidRPr="00E739ED">
        <w:rPr>
          <w:rFonts w:ascii="Times New Roman" w:hAnsi="Times New Roman" w:cs="Times New Roman"/>
          <w:b/>
          <w:color w:val="000000" w:themeColor="text1"/>
          <w:sz w:val="28"/>
          <w:szCs w:val="28"/>
        </w:rPr>
        <w:t>Решение о выплате награды</w:t>
      </w:r>
    </w:p>
    <w:p w14:paraId="32884CD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56" w:name="dst102588"/>
      <w:bookmarkEnd w:id="156"/>
      <w:r w:rsidRPr="00E739ED">
        <w:rPr>
          <w:rFonts w:ascii="Times New Roman" w:hAnsi="Times New Roman" w:cs="Times New Roman"/>
          <w:color w:val="000000" w:themeColor="text1"/>
          <w:sz w:val="28"/>
          <w:szCs w:val="28"/>
        </w:rPr>
        <w:t>1. Решение о выплате награды должно быть вынесено и сообщено участникам публичного конкурса в пор</w:t>
      </w:r>
      <w:r w:rsidR="00055944" w:rsidRPr="00E739ED">
        <w:rPr>
          <w:rFonts w:ascii="Times New Roman" w:hAnsi="Times New Roman" w:cs="Times New Roman"/>
          <w:color w:val="000000" w:themeColor="text1"/>
          <w:sz w:val="28"/>
          <w:szCs w:val="28"/>
        </w:rPr>
        <w:t xml:space="preserve">ядке и </w:t>
      </w:r>
      <w:r w:rsidRPr="00E739ED">
        <w:rPr>
          <w:rFonts w:ascii="Times New Roman" w:hAnsi="Times New Roman" w:cs="Times New Roman"/>
          <w:color w:val="000000" w:themeColor="text1"/>
          <w:sz w:val="28"/>
          <w:szCs w:val="28"/>
        </w:rPr>
        <w:t>сроки, которые установлены в объявлении о конкурсе.</w:t>
      </w:r>
    </w:p>
    <w:p w14:paraId="31F91486" w14:textId="77777777" w:rsidR="00E9135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57" w:name="dst102589"/>
      <w:bookmarkEnd w:id="157"/>
      <w:r w:rsidRPr="00E739ED">
        <w:rPr>
          <w:rFonts w:ascii="Times New Roman" w:hAnsi="Times New Roman" w:cs="Times New Roman"/>
          <w:color w:val="000000" w:themeColor="text1"/>
          <w:sz w:val="28"/>
          <w:szCs w:val="28"/>
        </w:rPr>
        <w:t>2. Если указанные в объявлении результаты достигнуты в работе, выполненной совместно двумя или более лицами, награда распределяется в соответствии с достигнутым между ними соглашением. В случае если такое соглашение не будет достигнуто, порядок распределе</w:t>
      </w:r>
      <w:r w:rsidR="008A4965" w:rsidRPr="00E739ED">
        <w:rPr>
          <w:rFonts w:ascii="Times New Roman" w:hAnsi="Times New Roman" w:cs="Times New Roman"/>
          <w:color w:val="000000" w:themeColor="text1"/>
          <w:sz w:val="28"/>
          <w:szCs w:val="28"/>
        </w:rPr>
        <w:t>ния награды определяется судом.</w:t>
      </w:r>
    </w:p>
    <w:p w14:paraId="3B951D8A" w14:textId="77777777" w:rsidR="00055944"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1189</w:t>
      </w:r>
      <w:r w:rsidR="00D2440C"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bCs/>
          <w:color w:val="000000" w:themeColor="text1"/>
          <w:sz w:val="28"/>
          <w:szCs w:val="28"/>
        </w:rPr>
        <w:t>Использование произведений науки, литературы и искусства, удостоенных награды</w:t>
      </w:r>
    </w:p>
    <w:p w14:paraId="629B0E33" w14:textId="77777777" w:rsidR="005D5BCB"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предмет публичного конкурса составляет создание произведения науки, литературы или искусства и условиями конкурса не предусмотрено иное, лицо, объявившее публичный конкурс, приобретает преимущественное право на заключение с автором произведения, удостоенного обусловленной награды, договора об использовании произведения с выплатой ему за это соответствующего вознаграждения.</w:t>
      </w:r>
    </w:p>
    <w:p w14:paraId="717C96E9" w14:textId="77777777" w:rsidR="0005594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1190</w:t>
      </w:r>
      <w:r w:rsidR="00D2440C"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bCs/>
          <w:color w:val="000000" w:themeColor="text1"/>
          <w:sz w:val="28"/>
          <w:szCs w:val="28"/>
        </w:rPr>
        <w:t>Возврат участникам публичного конкурса представленных работ</w:t>
      </w:r>
    </w:p>
    <w:p w14:paraId="53B6676C" w14:textId="77777777" w:rsidR="001F5FFA"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Лицо, объявившее публичный конкурс, обязано возвратить участникам конкурса работы, не удостоенные награды, если иное не предусмотрено объявлением о конкурсе и не вытекает из характера выполненной работы.</w:t>
      </w:r>
    </w:p>
    <w:p w14:paraId="17AA80F7" w14:textId="77777777" w:rsidR="00055944" w:rsidRPr="00E739ED" w:rsidRDefault="00A45EF9"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60</w:t>
      </w:r>
      <w:r w:rsidR="00D2440C"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bCs/>
          <w:color w:val="000000" w:themeColor="text1"/>
          <w:sz w:val="28"/>
          <w:szCs w:val="28"/>
        </w:rPr>
        <w:t>Проведение игр и пари</w:t>
      </w:r>
    </w:p>
    <w:p w14:paraId="03223856" w14:textId="77777777" w:rsidR="00055944" w:rsidRPr="00E739ED" w:rsidRDefault="00D2440C"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1191</w:t>
      </w:r>
      <w:r w:rsidR="00055944"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055944" w:rsidRPr="00E739ED">
        <w:rPr>
          <w:rFonts w:ascii="Times New Roman" w:hAnsi="Times New Roman" w:cs="Times New Roman"/>
          <w:b/>
          <w:bCs/>
          <w:color w:val="000000" w:themeColor="text1"/>
          <w:sz w:val="28"/>
          <w:szCs w:val="28"/>
        </w:rPr>
        <w:t>Требования, связанные с организацией игр и пари и участием в них</w:t>
      </w:r>
    </w:p>
    <w:p w14:paraId="52D7DBFC"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Требования физических и юридических лиц, связанные с организацией игр и пари или с участием в них, не подлежат судебной защите, за исключением требований лиц, принявших участие в играх или пари под влиянием обмана, насилия, угрозы или злонамеренного соглашения их представителя с организатором игр или пари, а также требований, указанных в части 5 статьи </w:t>
      </w:r>
      <w:r w:rsidR="001600ED" w:rsidRPr="00E739ED">
        <w:rPr>
          <w:rFonts w:ascii="Times New Roman" w:hAnsi="Times New Roman" w:cs="Times New Roman"/>
          <w:color w:val="000000" w:themeColor="text1"/>
          <w:sz w:val="28"/>
          <w:szCs w:val="28"/>
        </w:rPr>
        <w:t>1192</w:t>
      </w:r>
      <w:r w:rsidRPr="00E739ED">
        <w:rPr>
          <w:rFonts w:ascii="Times New Roman" w:hAnsi="Times New Roman" w:cs="Times New Roman"/>
          <w:color w:val="000000" w:themeColor="text1"/>
          <w:sz w:val="28"/>
          <w:szCs w:val="28"/>
        </w:rPr>
        <w:t xml:space="preserve"> настоящего Кодекса.</w:t>
      </w:r>
    </w:p>
    <w:p w14:paraId="3E1F3ADA"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требования, связанные с участием в сделках, предусматривающих обязанность стороны или сторон сделки уплачивать денежные суммы в зависимости от изменения цен на товары, ценные бумаги, курса соответствующей валюты, величины процентных ставок, уровня инфляции или от значений, рассчитываемых на основании совокупности указанных показателей, либо от наступления иного обстоятельства, которое предусмотрено законом и относительно которого неизвестно, наступит оно или не наступит, правила настоящей главы не распространяются. Указанные требования подлежат судебной защите, если хотя бы одной из сторон сделки является юридическое лицо, получившее лицензию на осуществление банковских операций или лицензию на осуществление профессиональной деятельности на рынке ценных бумаг, либо хотя бы одной из сторон сделки, заключенной на бирже, является юридическое лицо, получившее лицензию, на основании которой возможно заключение сделок на бирже, а также в иных случаях, предусмотренных законом.</w:t>
      </w:r>
    </w:p>
    <w:p w14:paraId="4F2181AE"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Требования, связанные с участием физических лиц в указанных в настоящей части сделках, подлежат судебной защите только при условии их заключения на бирже, а также в иных случаях, предусмотренных законом.</w:t>
      </w:r>
    </w:p>
    <w:p w14:paraId="5378CACC" w14:textId="77777777" w:rsidR="00055944"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1192</w:t>
      </w:r>
      <w:r w:rsidR="00055944"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055944" w:rsidRPr="00E739ED">
        <w:rPr>
          <w:rFonts w:ascii="Times New Roman" w:hAnsi="Times New Roman" w:cs="Times New Roman"/>
          <w:b/>
          <w:bCs/>
          <w:color w:val="000000" w:themeColor="text1"/>
          <w:sz w:val="28"/>
          <w:szCs w:val="28"/>
        </w:rPr>
        <w:t>Проведение лотерей, тотализаторов и иных игр государством и муниципальными образованиями или по их разрешению</w:t>
      </w:r>
    </w:p>
    <w:p w14:paraId="5C08E51A" w14:textId="77777777" w:rsidR="00055944"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55944" w:rsidRPr="00E739ED">
        <w:rPr>
          <w:rFonts w:ascii="Times New Roman" w:hAnsi="Times New Roman" w:cs="Times New Roman"/>
          <w:color w:val="000000" w:themeColor="text1"/>
          <w:sz w:val="28"/>
          <w:szCs w:val="28"/>
        </w:rPr>
        <w:t>Отношения между организаторами тотализаторов (взаимных пари) и других основанных на риске игр и участниками таких игр, а также между операторами лотерей и участниками лотерей регулируются законами и основаны на договоре.</w:t>
      </w:r>
    </w:p>
    <w:p w14:paraId="5C49ECFC" w14:textId="77777777" w:rsidR="00055944"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055944" w:rsidRPr="00E739ED">
        <w:rPr>
          <w:rFonts w:ascii="Times New Roman" w:hAnsi="Times New Roman" w:cs="Times New Roman"/>
          <w:color w:val="000000" w:themeColor="text1"/>
          <w:sz w:val="28"/>
          <w:szCs w:val="28"/>
        </w:rPr>
        <w:t>Договор между организатором и участником игр оформляется выдачей билета, квитанции или иным предусмотренным правилами организации игр способом. Договор между оператором лотереи и участником лотереи оформляется выдачей лотерейного билета, лотерейной квитанции или электронным лотерейным билетом.</w:t>
      </w:r>
    </w:p>
    <w:p w14:paraId="1B1577E2" w14:textId="77777777" w:rsidR="00055944"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w:t>
      </w:r>
      <w:r w:rsidR="00055944" w:rsidRPr="00E739ED">
        <w:rPr>
          <w:rFonts w:ascii="Times New Roman" w:hAnsi="Times New Roman" w:cs="Times New Roman"/>
          <w:color w:val="000000" w:themeColor="text1"/>
          <w:sz w:val="28"/>
          <w:szCs w:val="28"/>
        </w:rPr>
        <w:t xml:space="preserve">Предложение о заключении договора, предусмотренного </w:t>
      </w:r>
      <w:r w:rsidRPr="00E739ED">
        <w:rPr>
          <w:rFonts w:ascii="Times New Roman" w:hAnsi="Times New Roman" w:cs="Times New Roman"/>
          <w:color w:val="000000" w:themeColor="text1"/>
          <w:sz w:val="28"/>
          <w:szCs w:val="28"/>
        </w:rPr>
        <w:t xml:space="preserve">частью </w:t>
      </w:r>
      <w:r w:rsidR="00055944" w:rsidRPr="00E739ED">
        <w:rPr>
          <w:rFonts w:ascii="Times New Roman" w:hAnsi="Times New Roman" w:cs="Times New Roman"/>
          <w:color w:val="000000" w:themeColor="text1"/>
          <w:sz w:val="28"/>
          <w:szCs w:val="28"/>
        </w:rPr>
        <w:t>1 настоящей статьи, должно включать</w:t>
      </w:r>
      <w:r w:rsidRPr="00E739ED">
        <w:rPr>
          <w:rFonts w:ascii="Times New Roman" w:hAnsi="Times New Roman" w:cs="Times New Roman"/>
          <w:color w:val="000000" w:themeColor="text1"/>
          <w:sz w:val="28"/>
          <w:szCs w:val="28"/>
        </w:rPr>
        <w:t xml:space="preserve"> условия о сроке проведения игр, </w:t>
      </w:r>
      <w:r w:rsidR="00055944" w:rsidRPr="00E739ED">
        <w:rPr>
          <w:rFonts w:ascii="Times New Roman" w:hAnsi="Times New Roman" w:cs="Times New Roman"/>
          <w:color w:val="000000" w:themeColor="text1"/>
          <w:sz w:val="28"/>
          <w:szCs w:val="28"/>
        </w:rPr>
        <w:t>порядке определения выигрыша и его размере.</w:t>
      </w:r>
    </w:p>
    <w:p w14:paraId="21A4E801"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отказа организатора игр от их проведения в установленный срок участники игр вправе требовать от их организатора возмещения понесенного из-за отмены игр или переноса их срока реального ущерба.</w:t>
      </w:r>
    </w:p>
    <w:p w14:paraId="4E652C1B" w14:textId="77777777" w:rsidR="00055944"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055944" w:rsidRPr="00E739ED">
        <w:rPr>
          <w:rFonts w:ascii="Times New Roman" w:hAnsi="Times New Roman" w:cs="Times New Roman"/>
          <w:color w:val="000000" w:themeColor="text1"/>
          <w:sz w:val="28"/>
          <w:szCs w:val="28"/>
        </w:rPr>
        <w:t>Лицам, которые в соответствии с условиями проведения лотереи, тотализатора или иных игр признаются выигравшими, должен быть выплачен оператором лотереи, организатором игр выигрыш в предусмотренных условиями проведения игр размере, форме (денежной или в натуре) и срок, а если срок в этих условиях не указан, не позднее десяти дней с момента определения результатов игр либо в иной срок, установленный законом.</w:t>
      </w:r>
    </w:p>
    <w:p w14:paraId="1A59D510" w14:textId="77777777" w:rsidR="001F5FFA"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055944" w:rsidRPr="00E739ED">
        <w:rPr>
          <w:rFonts w:ascii="Times New Roman" w:hAnsi="Times New Roman" w:cs="Times New Roman"/>
          <w:color w:val="000000" w:themeColor="text1"/>
          <w:sz w:val="28"/>
          <w:szCs w:val="28"/>
        </w:rPr>
        <w:t xml:space="preserve">В случае неисполнения оператором лотереи, организатором игр указанной в </w:t>
      </w:r>
      <w:r w:rsidRPr="00E739ED">
        <w:rPr>
          <w:rFonts w:ascii="Times New Roman" w:hAnsi="Times New Roman" w:cs="Times New Roman"/>
          <w:color w:val="000000" w:themeColor="text1"/>
          <w:sz w:val="28"/>
          <w:szCs w:val="28"/>
        </w:rPr>
        <w:t>части</w:t>
      </w:r>
      <w:r w:rsidR="00055944" w:rsidRPr="00E739ED">
        <w:rPr>
          <w:rFonts w:ascii="Times New Roman" w:hAnsi="Times New Roman" w:cs="Times New Roman"/>
          <w:color w:val="000000" w:themeColor="text1"/>
          <w:sz w:val="28"/>
          <w:szCs w:val="28"/>
        </w:rPr>
        <w:t xml:space="preserve"> 4 настоящей статьи обязанности участник, выигравший в лотерее, тотализаторе или иных играх, вправе требовать от оператора лотереи, организатора игр выплаты выигрыша, а также возмещения убытков, причиненных нарушением договора со стороны оператора лотереи, организатора игр.</w:t>
      </w:r>
    </w:p>
    <w:p w14:paraId="034F84B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61</w:t>
      </w:r>
      <w:r w:rsidR="00D2440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Обязательс</w:t>
      </w:r>
      <w:r w:rsidR="009E0DDC" w:rsidRPr="00E739ED">
        <w:rPr>
          <w:rFonts w:ascii="Times New Roman" w:hAnsi="Times New Roman" w:cs="Times New Roman"/>
          <w:b/>
          <w:color w:val="000000" w:themeColor="text1"/>
          <w:sz w:val="28"/>
          <w:szCs w:val="28"/>
        </w:rPr>
        <w:t>тва вследствие причинения вреда</w:t>
      </w:r>
    </w:p>
    <w:p w14:paraId="1CA2C895"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D2440C"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b/>
          <w:color w:val="000000" w:themeColor="text1"/>
          <w:sz w:val="28"/>
          <w:szCs w:val="28"/>
        </w:rPr>
        <w:t>Общ</w:t>
      </w:r>
      <w:r w:rsidR="009E0DDC" w:rsidRPr="00E739ED">
        <w:rPr>
          <w:rFonts w:ascii="Times New Roman" w:hAnsi="Times New Roman" w:cs="Times New Roman"/>
          <w:b/>
          <w:color w:val="000000" w:themeColor="text1"/>
          <w:sz w:val="28"/>
          <w:szCs w:val="28"/>
        </w:rPr>
        <w:t>ие положения о возмещении вреда</w:t>
      </w:r>
    </w:p>
    <w:p w14:paraId="2BF5B1C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1193</w:t>
      </w:r>
      <w:r w:rsidR="00D2440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основания ответственности за причинение вреда</w:t>
      </w:r>
    </w:p>
    <w:p w14:paraId="0BB212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Вред, причиненный личности или имуществу физического лица, а также вред, причиненный имуществу юридического лица, подлежит возмещению в полном объеме лицом, причинившим вред.</w:t>
      </w:r>
    </w:p>
    <w:p w14:paraId="497253B3" w14:textId="77777777" w:rsidR="009A6B4B"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обязанность возмещения вреда может быть возложена на лицо, не являющееся причинителем вреда.</w:t>
      </w:r>
    </w:p>
    <w:p w14:paraId="4201D3F1" w14:textId="77777777" w:rsidR="009A6B4B"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или договором может быть установлена обязанность причинителя вреда выплатить потерпевшим компенсацию сверх возмещения вреда. Законом может быть установлена обязанность лица, не являющегося причинителем вреда, выплатить потерпевшим компенсацию сверх возмещения вреда.</w:t>
      </w:r>
    </w:p>
    <w:p w14:paraId="5B2C9D31" w14:textId="77777777" w:rsidR="009A6B4B"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9A6B4B" w:rsidRPr="00E739ED">
        <w:rPr>
          <w:rFonts w:ascii="Times New Roman" w:hAnsi="Times New Roman" w:cs="Times New Roman"/>
          <w:color w:val="000000" w:themeColor="text1"/>
          <w:sz w:val="28"/>
          <w:szCs w:val="28"/>
        </w:rPr>
        <w:t>Лицо, причинившее вред, освобождается от возмещения вреда, если докажет, что вред причинен не по его вине. Законом может быть предусмотрено возмещение вреда и при отсутствии вины причинителя вреда.</w:t>
      </w:r>
    </w:p>
    <w:p w14:paraId="59973611" w14:textId="77777777" w:rsidR="009A6B4B"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9A6B4B" w:rsidRPr="00E739ED">
        <w:rPr>
          <w:rFonts w:ascii="Times New Roman" w:hAnsi="Times New Roman" w:cs="Times New Roman"/>
          <w:color w:val="000000" w:themeColor="text1"/>
          <w:sz w:val="28"/>
          <w:szCs w:val="28"/>
        </w:rPr>
        <w:t>Вред, причиненный правомерными действиями, подлежит возмещению в случаях, предусмотренных законом.</w:t>
      </w:r>
    </w:p>
    <w:p w14:paraId="19021F24" w14:textId="77777777" w:rsidR="00670224"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возмещении вреда может быть отказано, если вред причинен по просьбе или с согласия потерпевшего, а действия причинителя вреда не нарушают </w:t>
      </w:r>
      <w:r w:rsidR="00E91350" w:rsidRPr="00E739ED">
        <w:rPr>
          <w:rFonts w:ascii="Times New Roman" w:hAnsi="Times New Roman" w:cs="Times New Roman"/>
          <w:color w:val="000000" w:themeColor="text1"/>
          <w:sz w:val="28"/>
          <w:szCs w:val="28"/>
        </w:rPr>
        <w:t>нравственные принципы общества.</w:t>
      </w:r>
    </w:p>
    <w:p w14:paraId="01717050" w14:textId="77777777" w:rsidR="00FA5542"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1194</w:t>
      </w:r>
      <w:r w:rsidR="00D2440C" w:rsidRPr="00E739ED">
        <w:rPr>
          <w:rFonts w:ascii="Times New Roman" w:hAnsi="Times New Roman" w:cs="Times New Roman"/>
          <w:color w:val="000000" w:themeColor="text1"/>
          <w:sz w:val="28"/>
          <w:szCs w:val="28"/>
        </w:rPr>
        <w:t>. </w:t>
      </w:r>
      <w:r w:rsidR="00FA5542" w:rsidRPr="00E739ED">
        <w:rPr>
          <w:rFonts w:ascii="Times New Roman" w:hAnsi="Times New Roman" w:cs="Times New Roman"/>
          <w:b/>
          <w:bCs/>
          <w:color w:val="000000" w:themeColor="text1"/>
          <w:sz w:val="28"/>
          <w:szCs w:val="28"/>
        </w:rPr>
        <w:t>Предупреждение причинения вреда</w:t>
      </w:r>
    </w:p>
    <w:p w14:paraId="77EE646E"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Опасность причинения вреда в будущем может явиться основанием к иску о запрещении деятельности, создающей такую опасность.</w:t>
      </w:r>
    </w:p>
    <w:p w14:paraId="0F8FD916"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причиненный вред является последствием эксплуатации предприятия, сооружения или иной производственной деятельности, которая продолжает причинять вред или угрожает новым вредом, суд вправе обязать ответчика, помимо возмещения вреда, приостановить или прекратить соответствующую деятельность.</w:t>
      </w:r>
    </w:p>
    <w:p w14:paraId="1C87C915" w14:textId="77777777" w:rsidR="001F5FFA"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Суд может отказать в иске о приостановлении или прекращении соответствующей деятельности лишь в случае, если ее приостановление или прекращение противоречит общественным интересам. Отказ в приостановлении или прекращении такой деятельности не лишает потерпевших права на возмещение причиненного этой деятельностью вреда.</w:t>
      </w:r>
    </w:p>
    <w:p w14:paraId="2039E4ED" w14:textId="77777777" w:rsidR="00FA5542"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1195</w:t>
      </w:r>
      <w:r w:rsidR="00D2440C" w:rsidRPr="00E739ED">
        <w:rPr>
          <w:rFonts w:ascii="Times New Roman" w:hAnsi="Times New Roman" w:cs="Times New Roman"/>
          <w:color w:val="000000" w:themeColor="text1"/>
          <w:sz w:val="28"/>
          <w:szCs w:val="28"/>
        </w:rPr>
        <w:t>. </w:t>
      </w:r>
      <w:r w:rsidR="00FA5542" w:rsidRPr="00E739ED">
        <w:rPr>
          <w:rFonts w:ascii="Times New Roman" w:hAnsi="Times New Roman" w:cs="Times New Roman"/>
          <w:b/>
          <w:bCs/>
          <w:color w:val="000000" w:themeColor="text1"/>
          <w:sz w:val="28"/>
          <w:szCs w:val="28"/>
        </w:rPr>
        <w:t>Причинение вреда в состоянии необходимой обороны</w:t>
      </w:r>
    </w:p>
    <w:p w14:paraId="681017B6" w14:textId="77777777" w:rsidR="001F5FFA"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подлежит возмещению вред, причиненный в состоянии необходимой обороны, если при этом не были превышены ее пределы.</w:t>
      </w:r>
    </w:p>
    <w:p w14:paraId="4C6A831F"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1196</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Причинение вреда в состоянии крайней необходимости</w:t>
      </w:r>
    </w:p>
    <w:p w14:paraId="2D352C95"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Вред, причиненный в состоянии крайней необходимости, то есть для устранения опасности, угрожающей самому причинителю вреда или другим лицам, если эта опасность при данных обстоятельствах не могла быть устранена иными средствами, должен быть возмещен лицом, причинившим вред.</w:t>
      </w:r>
    </w:p>
    <w:p w14:paraId="6BFC0E51"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Учитывая обстоятельства, при которых был причинен вред в состоянии крайней необходимости, суд может возложить обязанность его возмещения на третье лицо, в интересах которого действовал причинивший вред, либо освободить от возмещения вреда полностью или частично как это третье лицо, так и причинившего вред.</w:t>
      </w:r>
    </w:p>
    <w:p w14:paraId="3FBE307D"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1197</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70224" w:rsidRPr="00E739ED">
        <w:rPr>
          <w:rFonts w:ascii="Times New Roman" w:hAnsi="Times New Roman" w:cs="Times New Roman"/>
          <w:b/>
          <w:bCs/>
          <w:color w:val="000000" w:themeColor="text1"/>
          <w:sz w:val="28"/>
          <w:szCs w:val="28"/>
        </w:rPr>
        <w:t>Ответственность юридического или физического лица за вред, причиненный их работником</w:t>
      </w:r>
    </w:p>
    <w:p w14:paraId="7E56F702"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Юридическое или физического лицо возмещает вред, причиненный его работником при исполнении трудовых (служебных, должностных) обязанностей.</w:t>
      </w:r>
    </w:p>
    <w:p w14:paraId="694F127E"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Применительно к правилам, предусмотренным настоящей главой, работниками признаются физические лица, выполняющие работу на основании трудового договора (контракта), а также физические лица, выполняющие работу по гражданско-правовому договору, если при этом они действовали или должны были действовать по заданию соответствующего юридического или</w:t>
      </w:r>
      <w:r w:rsidR="007709D9" w:rsidRPr="00E739ED">
        <w:rPr>
          <w:rFonts w:ascii="Times New Roman" w:hAnsi="Times New Roman" w:cs="Times New Roman"/>
          <w:color w:val="000000" w:themeColor="text1"/>
          <w:sz w:val="28"/>
          <w:szCs w:val="28"/>
        </w:rPr>
        <w:t xml:space="preserve"> физического лица</w:t>
      </w:r>
      <w:r w:rsidRPr="00E739ED">
        <w:rPr>
          <w:rFonts w:ascii="Times New Roman" w:hAnsi="Times New Roman" w:cs="Times New Roman"/>
          <w:color w:val="000000" w:themeColor="text1"/>
          <w:sz w:val="28"/>
          <w:szCs w:val="28"/>
        </w:rPr>
        <w:t xml:space="preserve"> и под его контролем за безопасным ведением работ.</w:t>
      </w:r>
    </w:p>
    <w:p w14:paraId="198554E7" w14:textId="77777777" w:rsidR="00FA5542" w:rsidRPr="00E739ED" w:rsidRDefault="00770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Хозяйственные товарищества и производственные кооперативы возмещают вред, причиненный их участниками (членами) при осуществлении последними предпринимательской, производственной или иной деятельности товарищества или кооператива.</w:t>
      </w:r>
    </w:p>
    <w:p w14:paraId="2B16CF53"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1198</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 государственными органами, органами местного самоуправления, а также их должностными лицами</w:t>
      </w:r>
    </w:p>
    <w:p w14:paraId="251C7FD7" w14:textId="77777777" w:rsidR="00E91350"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Вред, причиненный </w:t>
      </w:r>
      <w:r w:rsidR="007709D9" w:rsidRPr="00E739ED">
        <w:rPr>
          <w:rFonts w:ascii="Times New Roman" w:hAnsi="Times New Roman" w:cs="Times New Roman"/>
          <w:color w:val="000000" w:themeColor="text1"/>
          <w:sz w:val="28"/>
          <w:szCs w:val="28"/>
        </w:rPr>
        <w:t xml:space="preserve">физическому </w:t>
      </w:r>
      <w:r w:rsidRPr="00E739ED">
        <w:rPr>
          <w:rFonts w:ascii="Times New Roman" w:hAnsi="Times New Roman" w:cs="Times New Roman"/>
          <w:color w:val="000000" w:themeColor="text1"/>
          <w:sz w:val="28"/>
          <w:szCs w:val="28"/>
        </w:rPr>
        <w:t>или юридическому лицу в результате незаконных действий (бездействия) государственных органов, о</w:t>
      </w:r>
      <w:r w:rsidR="007709D9" w:rsidRPr="00E739ED">
        <w:rPr>
          <w:rFonts w:ascii="Times New Roman" w:hAnsi="Times New Roman" w:cs="Times New Roman"/>
          <w:color w:val="000000" w:themeColor="text1"/>
          <w:sz w:val="28"/>
          <w:szCs w:val="28"/>
        </w:rPr>
        <w:t>рганов местного самоуправления или</w:t>
      </w:r>
      <w:r w:rsidRPr="00E739ED">
        <w:rPr>
          <w:rFonts w:ascii="Times New Roman" w:hAnsi="Times New Roman" w:cs="Times New Roman"/>
          <w:color w:val="000000" w:themeColor="text1"/>
          <w:sz w:val="28"/>
          <w:szCs w:val="28"/>
        </w:rPr>
        <w:t xml:space="preserve"> должностных лиц этих органов, в том числе в результате издания</w:t>
      </w:r>
      <w:r w:rsidR="007709D9" w:rsidRPr="00E739ED">
        <w:rPr>
          <w:rFonts w:ascii="Times New Roman" w:hAnsi="Times New Roman" w:cs="Times New Roman"/>
          <w:color w:val="000000" w:themeColor="text1"/>
          <w:sz w:val="28"/>
          <w:szCs w:val="28"/>
        </w:rPr>
        <w:t xml:space="preserve"> (принятия)</w:t>
      </w:r>
      <w:r w:rsidRPr="00E739ED">
        <w:rPr>
          <w:rFonts w:ascii="Times New Roman" w:hAnsi="Times New Roman" w:cs="Times New Roman"/>
          <w:color w:val="000000" w:themeColor="text1"/>
          <w:sz w:val="28"/>
          <w:szCs w:val="28"/>
        </w:rPr>
        <w:t xml:space="preserve"> не соответствующего закону или иному </w:t>
      </w:r>
      <w:r w:rsidR="007709D9" w:rsidRPr="00E739ED">
        <w:rPr>
          <w:rFonts w:ascii="Times New Roman" w:hAnsi="Times New Roman" w:cs="Times New Roman"/>
          <w:color w:val="000000" w:themeColor="text1"/>
          <w:sz w:val="28"/>
          <w:szCs w:val="28"/>
        </w:rPr>
        <w:t xml:space="preserve">нормативному </w:t>
      </w:r>
      <w:r w:rsidRPr="00E739ED">
        <w:rPr>
          <w:rFonts w:ascii="Times New Roman" w:hAnsi="Times New Roman" w:cs="Times New Roman"/>
          <w:color w:val="000000" w:themeColor="text1"/>
          <w:sz w:val="28"/>
          <w:szCs w:val="28"/>
        </w:rPr>
        <w:t>правовому акту акта государственного органа или органа местного самоуправления, подлежит возм</w:t>
      </w:r>
      <w:r w:rsidR="007709D9" w:rsidRPr="00E739ED">
        <w:rPr>
          <w:rFonts w:ascii="Times New Roman" w:hAnsi="Times New Roman" w:cs="Times New Roman"/>
          <w:color w:val="000000" w:themeColor="text1"/>
          <w:sz w:val="28"/>
          <w:szCs w:val="28"/>
        </w:rPr>
        <w:t xml:space="preserve">ещению. Вред возмещается </w:t>
      </w:r>
      <w:r w:rsidR="00670224" w:rsidRPr="00E739ED">
        <w:rPr>
          <w:rFonts w:ascii="Times New Roman" w:hAnsi="Times New Roman" w:cs="Times New Roman"/>
          <w:color w:val="000000" w:themeColor="text1"/>
          <w:sz w:val="28"/>
          <w:szCs w:val="28"/>
        </w:rPr>
        <w:t>государственным</w:t>
      </w:r>
      <w:r w:rsidR="007709D9" w:rsidRPr="00E739ED">
        <w:rPr>
          <w:rFonts w:ascii="Times New Roman" w:hAnsi="Times New Roman" w:cs="Times New Roman"/>
          <w:color w:val="000000" w:themeColor="text1"/>
          <w:sz w:val="28"/>
          <w:szCs w:val="28"/>
        </w:rPr>
        <w:t xml:space="preserve"> органом или органом местного самоуправления за счет соответствующего бюджета</w:t>
      </w:r>
      <w:r w:rsidR="00670224" w:rsidRPr="00E739ED">
        <w:rPr>
          <w:rFonts w:ascii="Times New Roman" w:hAnsi="Times New Roman" w:cs="Times New Roman"/>
          <w:color w:val="000000" w:themeColor="text1"/>
          <w:sz w:val="28"/>
          <w:szCs w:val="28"/>
        </w:rPr>
        <w:t>.</w:t>
      </w:r>
    </w:p>
    <w:p w14:paraId="51612908"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DD3AD9" w:rsidRPr="00E739ED">
        <w:rPr>
          <w:rFonts w:ascii="Times New Roman" w:hAnsi="Times New Roman" w:cs="Times New Roman"/>
          <w:bCs/>
          <w:color w:val="000000" w:themeColor="text1"/>
          <w:sz w:val="28"/>
          <w:szCs w:val="28"/>
        </w:rPr>
        <w:t>1199</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 незаконными действиями органов дознания, предварительного следствия, прокуратуры и суда</w:t>
      </w:r>
    </w:p>
    <w:p w14:paraId="176FEE27" w14:textId="77777777" w:rsidR="00FA5542" w:rsidRPr="00E739ED" w:rsidRDefault="00770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 xml:space="preserve">Вред, причиненный </w:t>
      </w:r>
      <w:r w:rsidRPr="00E739ED">
        <w:rPr>
          <w:rFonts w:ascii="Times New Roman" w:hAnsi="Times New Roman" w:cs="Times New Roman"/>
          <w:color w:val="000000" w:themeColor="text1"/>
          <w:sz w:val="28"/>
          <w:szCs w:val="28"/>
        </w:rPr>
        <w:t xml:space="preserve">физическому лицу </w:t>
      </w:r>
      <w:r w:rsidR="00FA5542" w:rsidRPr="00E739ED">
        <w:rPr>
          <w:rFonts w:ascii="Times New Roman" w:hAnsi="Times New Roman" w:cs="Times New Roman"/>
          <w:color w:val="000000" w:themeColor="text1"/>
          <w:sz w:val="28"/>
          <w:szCs w:val="28"/>
        </w:rPr>
        <w:t>в результате незаконного осуждения, незаконного привлечения к уголовной ответственности, незаконного применения в качестве меры пресечения заключения под стражу или подписки о невыезде, незаконного привлечения к административной ответственности в виде административного ареста, а также вред, причиненный юридическому лицу в результате незаконного привлечения к административной ответственности в виде административного приостановления деятельности, возмещается за счет</w:t>
      </w:r>
      <w:r w:rsidRPr="00E739ED">
        <w:rPr>
          <w:rFonts w:ascii="Times New Roman" w:hAnsi="Times New Roman" w:cs="Times New Roman"/>
          <w:color w:val="000000" w:themeColor="text1"/>
          <w:sz w:val="28"/>
          <w:szCs w:val="28"/>
        </w:rPr>
        <w:t xml:space="preserve"> средств Республиканского бюджета Донецкой Народной Республики</w:t>
      </w:r>
      <w:r w:rsidR="00FA5542" w:rsidRPr="00E739ED">
        <w:rPr>
          <w:rFonts w:ascii="Times New Roman" w:hAnsi="Times New Roman" w:cs="Times New Roman"/>
          <w:color w:val="000000" w:themeColor="text1"/>
          <w:sz w:val="28"/>
          <w:szCs w:val="28"/>
        </w:rPr>
        <w:t xml:space="preserve">, а в случаях, предусмотренных законом, </w:t>
      </w:r>
      <w:r w:rsidRPr="00E739ED">
        <w:rPr>
          <w:rFonts w:ascii="Times New Roman" w:hAnsi="Times New Roman" w:cs="Times New Roman"/>
          <w:color w:val="000000" w:themeColor="text1"/>
          <w:sz w:val="28"/>
          <w:szCs w:val="28"/>
        </w:rPr>
        <w:t xml:space="preserve">за счет средств местных бюджетов </w:t>
      </w:r>
      <w:r w:rsidR="00FA5542" w:rsidRPr="00E739ED">
        <w:rPr>
          <w:rFonts w:ascii="Times New Roman" w:hAnsi="Times New Roman" w:cs="Times New Roman"/>
          <w:color w:val="000000" w:themeColor="text1"/>
          <w:sz w:val="28"/>
          <w:szCs w:val="28"/>
        </w:rPr>
        <w:t>в полном объеме независимо от вины должностных лиц органов дознания, предварительного следствия, прокуратуры и суда в порядке, установленном законом.</w:t>
      </w:r>
    </w:p>
    <w:p w14:paraId="3C100444" w14:textId="77777777" w:rsidR="00FA5542" w:rsidRPr="00E739ED" w:rsidRDefault="00770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Вред, причиненный физическому</w:t>
      </w:r>
      <w:r w:rsidR="00FA5542" w:rsidRPr="00E739ED">
        <w:rPr>
          <w:rFonts w:ascii="Times New Roman" w:hAnsi="Times New Roman" w:cs="Times New Roman"/>
          <w:color w:val="000000" w:themeColor="text1"/>
          <w:sz w:val="28"/>
          <w:szCs w:val="28"/>
        </w:rPr>
        <w:t xml:space="preserve"> или юридическому лицу в результате незаконной деятельности органов дознания, предварительного следствия, прокуратуры, не повлекший последствий, предусмотренных </w:t>
      </w:r>
      <w:r w:rsidRPr="00E739ED">
        <w:rPr>
          <w:rFonts w:ascii="Times New Roman" w:hAnsi="Times New Roman" w:cs="Times New Roman"/>
          <w:color w:val="000000" w:themeColor="text1"/>
          <w:sz w:val="28"/>
          <w:szCs w:val="28"/>
        </w:rPr>
        <w:t xml:space="preserve">частью </w:t>
      </w:r>
      <w:r w:rsidR="00FA5542" w:rsidRPr="00E739ED">
        <w:rPr>
          <w:rFonts w:ascii="Times New Roman" w:hAnsi="Times New Roman" w:cs="Times New Roman"/>
          <w:color w:val="000000" w:themeColor="text1"/>
          <w:sz w:val="28"/>
          <w:szCs w:val="28"/>
        </w:rPr>
        <w:t xml:space="preserve">1 настоящей статьи, возмещается по основаниям и в порядке, которые предусмотрены статьей </w:t>
      </w:r>
      <w:r w:rsidR="00BB5E44" w:rsidRPr="00E739ED">
        <w:rPr>
          <w:rFonts w:ascii="Times New Roman" w:hAnsi="Times New Roman" w:cs="Times New Roman"/>
          <w:color w:val="000000" w:themeColor="text1"/>
          <w:sz w:val="28"/>
          <w:szCs w:val="28"/>
        </w:rPr>
        <w:t>1198</w:t>
      </w:r>
      <w:r w:rsidR="00FA5542" w:rsidRPr="00E739ED">
        <w:rPr>
          <w:rFonts w:ascii="Times New Roman" w:hAnsi="Times New Roman" w:cs="Times New Roman"/>
          <w:color w:val="000000" w:themeColor="text1"/>
          <w:sz w:val="28"/>
          <w:szCs w:val="28"/>
        </w:rPr>
        <w:t xml:space="preserve"> настоящего Кодекса. Вред, причиненный при осуществлении правосудия, возмещается в случае, если вина судьи установлена приговором суда, вступившим в законную силу.</w:t>
      </w:r>
    </w:p>
    <w:p w14:paraId="4D808416" w14:textId="77777777" w:rsidR="00670224" w:rsidRPr="00E739ED" w:rsidRDefault="00D2440C"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1200</w:t>
      </w:r>
      <w:r w:rsidR="00670224"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70224" w:rsidRPr="00E739ED">
        <w:rPr>
          <w:rFonts w:ascii="Times New Roman" w:hAnsi="Times New Roman" w:cs="Times New Roman"/>
          <w:b/>
          <w:bCs/>
          <w:color w:val="000000" w:themeColor="text1"/>
          <w:sz w:val="28"/>
          <w:szCs w:val="28"/>
        </w:rPr>
        <w:t>Органы и лица, выступающие от имени казны при возмещении вреда за ее счет</w:t>
      </w:r>
    </w:p>
    <w:p w14:paraId="56582299" w14:textId="77777777" w:rsidR="00670224" w:rsidRPr="00E739ED" w:rsidRDefault="00670224"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xml:space="preserve">В случаях, когда в соответствии с настоящим Кодексом или другими законами причиненный вред подлежит возмещению за счет </w:t>
      </w:r>
      <w:r w:rsidR="0098553F" w:rsidRPr="00E739ED">
        <w:rPr>
          <w:rFonts w:ascii="Times New Roman" w:hAnsi="Times New Roman" w:cs="Times New Roman"/>
          <w:bCs/>
          <w:color w:val="000000" w:themeColor="text1"/>
          <w:sz w:val="28"/>
          <w:szCs w:val="28"/>
        </w:rPr>
        <w:t>казны Донецкой Народной Республики</w:t>
      </w:r>
      <w:r w:rsidRPr="00E739ED">
        <w:rPr>
          <w:rFonts w:ascii="Times New Roman" w:hAnsi="Times New Roman" w:cs="Times New Roman"/>
          <w:bCs/>
          <w:color w:val="000000" w:themeColor="text1"/>
          <w:sz w:val="28"/>
          <w:szCs w:val="28"/>
        </w:rPr>
        <w:t xml:space="preserve"> или казны муниципального образования, от имени казны выступают соответствующие финансовые органы, если </w:t>
      </w:r>
      <w:proofErr w:type="gramStart"/>
      <w:r w:rsidRPr="00E739ED">
        <w:rPr>
          <w:rFonts w:ascii="Times New Roman" w:hAnsi="Times New Roman" w:cs="Times New Roman"/>
          <w:bCs/>
          <w:color w:val="000000" w:themeColor="text1"/>
          <w:sz w:val="28"/>
          <w:szCs w:val="28"/>
        </w:rPr>
        <w:t>в соответствии с части</w:t>
      </w:r>
      <w:proofErr w:type="gramEnd"/>
      <w:r w:rsidRPr="00E739ED">
        <w:rPr>
          <w:rFonts w:ascii="Times New Roman" w:hAnsi="Times New Roman" w:cs="Times New Roman"/>
          <w:bCs/>
          <w:color w:val="000000" w:themeColor="text1"/>
          <w:sz w:val="28"/>
          <w:szCs w:val="28"/>
        </w:rPr>
        <w:t xml:space="preserve"> 3 статьи </w:t>
      </w:r>
      <w:r w:rsidR="000D6854" w:rsidRPr="00E739ED">
        <w:rPr>
          <w:rFonts w:ascii="Times New Roman" w:hAnsi="Times New Roman" w:cs="Times New Roman"/>
          <w:bCs/>
          <w:color w:val="000000" w:themeColor="text1"/>
          <w:sz w:val="28"/>
          <w:szCs w:val="28"/>
        </w:rPr>
        <w:t>161</w:t>
      </w:r>
      <w:r w:rsidRPr="00E739ED">
        <w:rPr>
          <w:rFonts w:ascii="Times New Roman" w:hAnsi="Times New Roman" w:cs="Times New Roman"/>
          <w:bCs/>
          <w:color w:val="000000" w:themeColor="text1"/>
          <w:sz w:val="28"/>
          <w:szCs w:val="28"/>
        </w:rPr>
        <w:t xml:space="preserve"> настоящего Кодекса эта обязанность не возложена на другой орган, юридическое или физическое лицо.</w:t>
      </w:r>
    </w:p>
    <w:p w14:paraId="0E3422EC" w14:textId="77777777" w:rsidR="00FA5542" w:rsidRPr="00E739ED" w:rsidRDefault="00F645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D2440C"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1201</w:t>
      </w:r>
      <w:r w:rsidR="00FA5542" w:rsidRPr="00E739ED">
        <w:rPr>
          <w:rFonts w:ascii="Times New Roman" w:hAnsi="Times New Roman" w:cs="Times New Roman"/>
          <w:bCs/>
          <w:color w:val="000000" w:themeColor="text1"/>
          <w:sz w:val="28"/>
          <w:szCs w:val="28"/>
        </w:rPr>
        <w:t>.</w:t>
      </w:r>
      <w:r w:rsidR="00D2440C"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Возмещение вреда лицом, застраховавшим свою ответственность</w:t>
      </w:r>
    </w:p>
    <w:p w14:paraId="012C7B53" w14:textId="77777777" w:rsidR="00670224" w:rsidRPr="00E739ED" w:rsidRDefault="0067022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Юридическое или физическое лицо, застраховавшее свою ответственность в порядке добровольного или обязательного страхования в пользу потерпевшего (статья </w:t>
      </w:r>
      <w:r w:rsidR="000D6854" w:rsidRPr="00E739ED">
        <w:rPr>
          <w:rFonts w:ascii="Times New Roman" w:hAnsi="Times New Roman" w:cs="Times New Roman"/>
          <w:color w:val="000000" w:themeColor="text1"/>
          <w:sz w:val="28"/>
          <w:szCs w:val="28"/>
        </w:rPr>
        <w:t>1061</w:t>
      </w:r>
      <w:r w:rsidRPr="00E739ED">
        <w:rPr>
          <w:rFonts w:ascii="Times New Roman" w:hAnsi="Times New Roman" w:cs="Times New Roman"/>
          <w:color w:val="000000" w:themeColor="text1"/>
          <w:sz w:val="28"/>
          <w:szCs w:val="28"/>
        </w:rPr>
        <w:t xml:space="preserve">, часть 1 статьи </w:t>
      </w:r>
      <w:r w:rsidR="000D6854" w:rsidRPr="00E739ED">
        <w:rPr>
          <w:rFonts w:ascii="Times New Roman" w:hAnsi="Times New Roman" w:cs="Times New Roman"/>
          <w:color w:val="000000" w:themeColor="text1"/>
          <w:sz w:val="28"/>
          <w:szCs w:val="28"/>
        </w:rPr>
        <w:t>1065</w:t>
      </w:r>
      <w:r w:rsidRPr="00E739ED">
        <w:rPr>
          <w:rFonts w:ascii="Times New Roman" w:hAnsi="Times New Roman" w:cs="Times New Roman"/>
          <w:color w:val="000000" w:themeColor="text1"/>
          <w:sz w:val="28"/>
          <w:szCs w:val="28"/>
        </w:rPr>
        <w:t>), возмещает разницу между страховым возмещением и фактическим размером ущерба, если страховое возмещение недостаточно для того, чтобы полностью возместить причиненный вред.</w:t>
      </w:r>
    </w:p>
    <w:p w14:paraId="2283CC7C"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1202</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 несовершеннолетними в возрасте до четырнадцати лет</w:t>
      </w:r>
    </w:p>
    <w:p w14:paraId="354886C4" w14:textId="77777777" w:rsidR="00FA5542" w:rsidRPr="00E739ED" w:rsidRDefault="00770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За вред, причиненный несовершеннолетним, не достигшим четырнадцати лет (малолетним), отвечают его родители (усыновители) или опекуны, если не докажут, что вред возник не по их вине.</w:t>
      </w:r>
    </w:p>
    <w:p w14:paraId="3A66EAC0" w14:textId="77777777" w:rsidR="00FA5542" w:rsidRPr="00E739ED" w:rsidRDefault="00770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малолетнее лицо, оставшее</w:t>
      </w:r>
      <w:r w:rsidR="00FA5542" w:rsidRPr="00E739ED">
        <w:rPr>
          <w:rFonts w:ascii="Times New Roman" w:hAnsi="Times New Roman" w:cs="Times New Roman"/>
          <w:color w:val="000000" w:themeColor="text1"/>
          <w:sz w:val="28"/>
          <w:szCs w:val="28"/>
        </w:rPr>
        <w:t>ся без попечения родителей, был</w:t>
      </w:r>
      <w:r w:rsidRPr="00E739ED">
        <w:rPr>
          <w:rFonts w:ascii="Times New Roman" w:hAnsi="Times New Roman" w:cs="Times New Roman"/>
          <w:color w:val="000000" w:themeColor="text1"/>
          <w:sz w:val="28"/>
          <w:szCs w:val="28"/>
        </w:rPr>
        <w:t>о</w:t>
      </w:r>
      <w:r w:rsidR="00FA5542" w:rsidRPr="00E739ED">
        <w:rPr>
          <w:rFonts w:ascii="Times New Roman" w:hAnsi="Times New Roman" w:cs="Times New Roman"/>
          <w:color w:val="000000" w:themeColor="text1"/>
          <w:sz w:val="28"/>
          <w:szCs w:val="28"/>
        </w:rPr>
        <w:t xml:space="preserve"> помещен</w:t>
      </w:r>
      <w:r w:rsidRPr="00E739ED">
        <w:rPr>
          <w:rFonts w:ascii="Times New Roman" w:hAnsi="Times New Roman" w:cs="Times New Roman"/>
          <w:color w:val="000000" w:themeColor="text1"/>
          <w:sz w:val="28"/>
          <w:szCs w:val="28"/>
        </w:rPr>
        <w:t>о</w:t>
      </w:r>
      <w:r w:rsidR="00FA5542" w:rsidRPr="00E739ED">
        <w:rPr>
          <w:rFonts w:ascii="Times New Roman" w:hAnsi="Times New Roman" w:cs="Times New Roman"/>
          <w:color w:val="000000" w:themeColor="text1"/>
          <w:sz w:val="28"/>
          <w:szCs w:val="28"/>
        </w:rPr>
        <w:t xml:space="preserve"> под надзор в организацию для детей-сирот и детей, оставшихся без попечения родителей, эта организация обязана возместить вред, причиненный малолетним</w:t>
      </w:r>
      <w:r w:rsidR="0002543D" w:rsidRPr="00E739ED">
        <w:rPr>
          <w:rFonts w:ascii="Times New Roman" w:hAnsi="Times New Roman" w:cs="Times New Roman"/>
          <w:color w:val="000000" w:themeColor="text1"/>
          <w:sz w:val="28"/>
          <w:szCs w:val="28"/>
        </w:rPr>
        <w:t xml:space="preserve"> лицом</w:t>
      </w:r>
      <w:r w:rsidR="00FA5542" w:rsidRPr="00E739ED">
        <w:rPr>
          <w:rFonts w:ascii="Times New Roman" w:hAnsi="Times New Roman" w:cs="Times New Roman"/>
          <w:color w:val="000000" w:themeColor="text1"/>
          <w:sz w:val="28"/>
          <w:szCs w:val="28"/>
        </w:rPr>
        <w:t>, если не докажет, что вред возник не по ее вине.</w:t>
      </w:r>
    </w:p>
    <w:p w14:paraId="1948AC45" w14:textId="77777777" w:rsidR="00FA5542" w:rsidRPr="00E739ED" w:rsidRDefault="0002543D"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малолетнее лицо</w:t>
      </w:r>
      <w:r w:rsidR="00FA5542" w:rsidRPr="00E739ED">
        <w:rPr>
          <w:rFonts w:ascii="Times New Roman" w:hAnsi="Times New Roman" w:cs="Times New Roman"/>
          <w:color w:val="000000" w:themeColor="text1"/>
          <w:sz w:val="28"/>
          <w:szCs w:val="28"/>
        </w:rPr>
        <w:t xml:space="preserve"> причинил</w:t>
      </w:r>
      <w:r w:rsidRPr="00E739ED">
        <w:rPr>
          <w:rFonts w:ascii="Times New Roman" w:hAnsi="Times New Roman" w:cs="Times New Roman"/>
          <w:color w:val="000000" w:themeColor="text1"/>
          <w:sz w:val="28"/>
          <w:szCs w:val="28"/>
        </w:rPr>
        <w:t>о</w:t>
      </w:r>
      <w:r w:rsidR="00FA5542" w:rsidRPr="00E739ED">
        <w:rPr>
          <w:rFonts w:ascii="Times New Roman" w:hAnsi="Times New Roman" w:cs="Times New Roman"/>
          <w:color w:val="000000" w:themeColor="text1"/>
          <w:sz w:val="28"/>
          <w:szCs w:val="28"/>
        </w:rPr>
        <w:t xml:space="preserve"> вред</w:t>
      </w:r>
      <w:r w:rsidRPr="00E739ED">
        <w:rPr>
          <w:rFonts w:ascii="Times New Roman" w:hAnsi="Times New Roman" w:cs="Times New Roman"/>
          <w:color w:val="000000" w:themeColor="text1"/>
          <w:sz w:val="28"/>
          <w:szCs w:val="28"/>
        </w:rPr>
        <w:t xml:space="preserve"> в период</w:t>
      </w:r>
      <w:r w:rsidR="00FA5542" w:rsidRPr="00E739ED">
        <w:rPr>
          <w:rFonts w:ascii="Times New Roman" w:hAnsi="Times New Roman" w:cs="Times New Roman"/>
          <w:color w:val="000000" w:themeColor="text1"/>
          <w:sz w:val="28"/>
          <w:szCs w:val="28"/>
        </w:rPr>
        <w:t>, когда он</w:t>
      </w:r>
      <w:r w:rsidRPr="00E739ED">
        <w:rPr>
          <w:rFonts w:ascii="Times New Roman" w:hAnsi="Times New Roman" w:cs="Times New Roman"/>
          <w:color w:val="000000" w:themeColor="text1"/>
          <w:sz w:val="28"/>
          <w:szCs w:val="28"/>
        </w:rPr>
        <w:t>о</w:t>
      </w:r>
      <w:r w:rsidR="00FA5542" w:rsidRPr="00E739ED">
        <w:rPr>
          <w:rFonts w:ascii="Times New Roman" w:hAnsi="Times New Roman" w:cs="Times New Roman"/>
          <w:color w:val="000000" w:themeColor="text1"/>
          <w:sz w:val="28"/>
          <w:szCs w:val="28"/>
        </w:rPr>
        <w:t xml:space="preserve"> временно находил</w:t>
      </w:r>
      <w:r w:rsidRPr="00E739ED">
        <w:rPr>
          <w:rFonts w:ascii="Times New Roman" w:hAnsi="Times New Roman" w:cs="Times New Roman"/>
          <w:color w:val="000000" w:themeColor="text1"/>
          <w:sz w:val="28"/>
          <w:szCs w:val="28"/>
        </w:rPr>
        <w:t>ось</w:t>
      </w:r>
      <w:r w:rsidR="00FA5542" w:rsidRPr="00E739ED">
        <w:rPr>
          <w:rFonts w:ascii="Times New Roman" w:hAnsi="Times New Roman" w:cs="Times New Roman"/>
          <w:color w:val="000000" w:themeColor="text1"/>
          <w:sz w:val="28"/>
          <w:szCs w:val="28"/>
        </w:rPr>
        <w:t xml:space="preserve"> под надзором образовательной организации, </w:t>
      </w:r>
      <w:r w:rsidRPr="00E739ED">
        <w:rPr>
          <w:rFonts w:ascii="Times New Roman" w:hAnsi="Times New Roman" w:cs="Times New Roman"/>
          <w:color w:val="000000" w:themeColor="text1"/>
          <w:sz w:val="28"/>
          <w:szCs w:val="28"/>
        </w:rPr>
        <w:t xml:space="preserve">учреждения здравоохранения </w:t>
      </w:r>
      <w:r w:rsidR="00FA5542" w:rsidRPr="00E739ED">
        <w:rPr>
          <w:rFonts w:ascii="Times New Roman" w:hAnsi="Times New Roman" w:cs="Times New Roman"/>
          <w:color w:val="000000" w:themeColor="text1"/>
          <w:sz w:val="28"/>
          <w:szCs w:val="28"/>
        </w:rPr>
        <w:t>или иной организации, обязанных осуществлять за ним надзор, либо лица, осуществлявшего надзор над ним на основании договора, эта организация либо это лицо отвечает за причиненный вред, если не докажет, что вред возник не по их вине при осуществлении надзора.</w:t>
      </w:r>
    </w:p>
    <w:p w14:paraId="14058D10" w14:textId="77777777" w:rsidR="00FA5542" w:rsidRPr="00E739ED" w:rsidRDefault="0002543D"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FA5542" w:rsidRPr="00E739ED">
        <w:rPr>
          <w:rFonts w:ascii="Times New Roman" w:hAnsi="Times New Roman" w:cs="Times New Roman"/>
          <w:color w:val="000000" w:themeColor="text1"/>
          <w:sz w:val="28"/>
          <w:szCs w:val="28"/>
        </w:rPr>
        <w:t>Обязанность родителей (усыновителей), опекунов, образовательных</w:t>
      </w:r>
      <w:r w:rsidRPr="00E739ED">
        <w:rPr>
          <w:rFonts w:ascii="Times New Roman" w:hAnsi="Times New Roman" w:cs="Times New Roman"/>
          <w:color w:val="000000" w:themeColor="text1"/>
          <w:sz w:val="28"/>
          <w:szCs w:val="28"/>
        </w:rPr>
        <w:t xml:space="preserve"> организаций, учреждений здравоохранения</w:t>
      </w:r>
      <w:r w:rsidR="00FA5542" w:rsidRPr="00E739ED">
        <w:rPr>
          <w:rFonts w:ascii="Times New Roman" w:hAnsi="Times New Roman" w:cs="Times New Roman"/>
          <w:color w:val="000000" w:themeColor="text1"/>
          <w:sz w:val="28"/>
          <w:szCs w:val="28"/>
        </w:rPr>
        <w:t xml:space="preserve"> или иных организаций по возмещению вреда, причиненного малолетним, не прекращается с достижением малолетним совершеннолетия или получением им имущества, достаточного для возмещения вреда.</w:t>
      </w:r>
    </w:p>
    <w:p w14:paraId="340168EB" w14:textId="77777777" w:rsidR="00C65D5E" w:rsidRPr="00E739ED" w:rsidRDefault="00FA5542"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родители (усыновители), опекуны </w:t>
      </w:r>
      <w:r w:rsidR="0002543D"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другие</w:t>
      </w:r>
      <w:r w:rsidR="0002543D" w:rsidRPr="00E739ED">
        <w:rPr>
          <w:rFonts w:ascii="Times New Roman" w:hAnsi="Times New Roman" w:cs="Times New Roman"/>
          <w:color w:val="000000" w:themeColor="text1"/>
          <w:sz w:val="28"/>
          <w:szCs w:val="28"/>
        </w:rPr>
        <w:t xml:space="preserve"> физические лица, указанные в части</w:t>
      </w:r>
      <w:r w:rsidRPr="00E739ED">
        <w:rPr>
          <w:rFonts w:ascii="Times New Roman" w:hAnsi="Times New Roman" w:cs="Times New Roman"/>
          <w:color w:val="000000" w:themeColor="text1"/>
          <w:sz w:val="28"/>
          <w:szCs w:val="28"/>
        </w:rPr>
        <w:t xml:space="preserve"> 3 настоящей статьи, умерли или не имеют достаточных средств для возмещения вреда, причиненного жизни или здоровью потерпевшего, а сам причинитель вреда, ставший полностью дееспособным, обладает такими средствами, суд с учетом имущественного положения потерпевшего и причинителя вреда, а также других обстоятельств вправе принять решение о возмещении вреда полностью или частично за</w:t>
      </w:r>
      <w:r w:rsidR="008A4965" w:rsidRPr="00E739ED">
        <w:rPr>
          <w:rFonts w:ascii="Times New Roman" w:hAnsi="Times New Roman" w:cs="Times New Roman"/>
          <w:color w:val="000000" w:themeColor="text1"/>
          <w:sz w:val="28"/>
          <w:szCs w:val="28"/>
        </w:rPr>
        <w:t xml:space="preserve"> счет самого причинителя вреда.</w:t>
      </w:r>
    </w:p>
    <w:p w14:paraId="3522CB80" w14:textId="77777777" w:rsidR="00FA5542" w:rsidRPr="00E739ED" w:rsidRDefault="00D2440C"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F6457E" w:rsidRPr="00E739ED">
        <w:rPr>
          <w:rFonts w:ascii="Times New Roman" w:hAnsi="Times New Roman" w:cs="Times New Roman"/>
          <w:bCs/>
          <w:color w:val="000000" w:themeColor="text1"/>
          <w:sz w:val="28"/>
          <w:szCs w:val="28"/>
        </w:rPr>
        <w:t>1203</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 несовершеннолетними в возрасте от четырнадцати до восемнадцати лет</w:t>
      </w:r>
    </w:p>
    <w:p w14:paraId="12E5B5F5" w14:textId="77777777" w:rsidR="00FA5542" w:rsidRPr="00E739ED" w:rsidRDefault="0002543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Несовершеннолетние в возрасте от четырнадцати до восемнадцати лет самостоятельно несут ответственность за причиненный вред на общих основаниях.</w:t>
      </w:r>
    </w:p>
    <w:p w14:paraId="11824449" w14:textId="77777777" w:rsidR="00FA5542" w:rsidRPr="00E739ED" w:rsidRDefault="0002543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w:t>
      </w:r>
      <w:r w:rsidR="00FA5542" w:rsidRPr="00E739ED">
        <w:rPr>
          <w:rFonts w:ascii="Times New Roman" w:hAnsi="Times New Roman" w:cs="Times New Roman"/>
          <w:color w:val="000000" w:themeColor="text1"/>
          <w:sz w:val="28"/>
          <w:szCs w:val="28"/>
        </w:rPr>
        <w:t>у несовершеннолетнего в возрасте от четырнадцати до восемнадцати лет нет доходов или иного имущества, достаточных для возмещения вреда, вред должен быть возмещен полностью или в недостающей части его родителями (усыновителями) или попечителем, если они не докажут, что вред возник не по их вине.</w:t>
      </w:r>
    </w:p>
    <w:p w14:paraId="4D82548C"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02543D" w:rsidRPr="00E739ED">
        <w:rPr>
          <w:rFonts w:ascii="Times New Roman" w:hAnsi="Times New Roman" w:cs="Times New Roman"/>
          <w:color w:val="000000" w:themeColor="text1"/>
          <w:sz w:val="28"/>
          <w:szCs w:val="28"/>
        </w:rPr>
        <w:t xml:space="preserve">несовершеннолетнее лицо </w:t>
      </w:r>
      <w:r w:rsidRPr="00E739ED">
        <w:rPr>
          <w:rFonts w:ascii="Times New Roman" w:hAnsi="Times New Roman" w:cs="Times New Roman"/>
          <w:color w:val="000000" w:themeColor="text1"/>
          <w:sz w:val="28"/>
          <w:szCs w:val="28"/>
        </w:rPr>
        <w:t>в возрасте от четырнадца</w:t>
      </w:r>
      <w:r w:rsidR="0002543D" w:rsidRPr="00E739ED">
        <w:rPr>
          <w:rFonts w:ascii="Times New Roman" w:hAnsi="Times New Roman" w:cs="Times New Roman"/>
          <w:color w:val="000000" w:themeColor="text1"/>
          <w:sz w:val="28"/>
          <w:szCs w:val="28"/>
        </w:rPr>
        <w:t>ти до восемнадцати лет, оставшее</w:t>
      </w:r>
      <w:r w:rsidRPr="00E739ED">
        <w:rPr>
          <w:rFonts w:ascii="Times New Roman" w:hAnsi="Times New Roman" w:cs="Times New Roman"/>
          <w:color w:val="000000" w:themeColor="text1"/>
          <w:sz w:val="28"/>
          <w:szCs w:val="28"/>
        </w:rPr>
        <w:t>ся без попечения родителей, был</w:t>
      </w:r>
      <w:r w:rsidR="00EB74CD"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помещен</w:t>
      </w:r>
      <w:r w:rsidR="00EB74CD"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под надзор в организацию для детей-сирот и детей, оставшихся без попечения родителей, эта организация обязана возместить вред полностью или в недостающей части, если не докажет, что вред возник не по ее вине.</w:t>
      </w:r>
    </w:p>
    <w:p w14:paraId="1BF26943" w14:textId="77777777" w:rsidR="00FA5542" w:rsidRPr="00E739ED" w:rsidRDefault="0002543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A5542" w:rsidRPr="00E739ED">
        <w:rPr>
          <w:rFonts w:ascii="Times New Roman" w:hAnsi="Times New Roman" w:cs="Times New Roman"/>
          <w:color w:val="000000" w:themeColor="text1"/>
          <w:sz w:val="28"/>
          <w:szCs w:val="28"/>
        </w:rPr>
        <w:t>Обязанность родителей (усыновителей), попечителя и соответствующей организации по возмещению вреда, причиненного несовершеннолетним в возрасте от четырнадцати до восемнадцати лет, прекращается по достижении причинившим вред совершеннолетия либо в случаях, когда у него до достижения совершеннолетия появились доходы или иное имущество, достаточные для возмещения вреда, либо когда он до достижения совершеннолетия приобрел дееспособность. </w:t>
      </w:r>
    </w:p>
    <w:p w14:paraId="3DBCE01E"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1204</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родителей, лишенных родительских прав, за вред, причиненный несовершеннолетними</w:t>
      </w:r>
    </w:p>
    <w:p w14:paraId="11EEC242" w14:textId="77777777" w:rsidR="00C65D5E"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родителя, лишенного родительских прав, суд может возложить ответственность за вред, причиненный его несовершеннолетним ребенком в течение трех лет после лишения родителя родительских прав, если поведение ребенка, повлекшее причинение вреда, явилось следствием ненадлежащего осуществл</w:t>
      </w:r>
      <w:r w:rsidR="008A4965" w:rsidRPr="00E739ED">
        <w:rPr>
          <w:rFonts w:ascii="Times New Roman" w:hAnsi="Times New Roman" w:cs="Times New Roman"/>
          <w:color w:val="000000" w:themeColor="text1"/>
          <w:sz w:val="28"/>
          <w:szCs w:val="28"/>
        </w:rPr>
        <w:t>ения родительских обязанностей.</w:t>
      </w:r>
    </w:p>
    <w:p w14:paraId="0F9F0BE9"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1205</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w:t>
      </w:r>
      <w:r w:rsidR="00602AC4" w:rsidRPr="00E739ED">
        <w:rPr>
          <w:rFonts w:ascii="Times New Roman" w:hAnsi="Times New Roman" w:cs="Times New Roman"/>
          <w:b/>
          <w:bCs/>
          <w:color w:val="000000" w:themeColor="text1"/>
          <w:sz w:val="28"/>
          <w:szCs w:val="28"/>
        </w:rPr>
        <w:t xml:space="preserve"> физическим лицом</w:t>
      </w:r>
      <w:r w:rsidR="00FA5542" w:rsidRPr="00E739ED">
        <w:rPr>
          <w:rFonts w:ascii="Times New Roman" w:hAnsi="Times New Roman" w:cs="Times New Roman"/>
          <w:b/>
          <w:bCs/>
          <w:color w:val="000000" w:themeColor="text1"/>
          <w:sz w:val="28"/>
          <w:szCs w:val="28"/>
        </w:rPr>
        <w:t>, признанным недееспособным</w:t>
      </w:r>
    </w:p>
    <w:p w14:paraId="6398AA61"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FA5542" w:rsidRPr="00E739ED">
        <w:rPr>
          <w:rFonts w:ascii="Times New Roman" w:hAnsi="Times New Roman" w:cs="Times New Roman"/>
          <w:color w:val="000000" w:themeColor="text1"/>
          <w:sz w:val="28"/>
          <w:szCs w:val="28"/>
        </w:rPr>
        <w:t>Вред, причиненный</w:t>
      </w:r>
      <w:r w:rsidRPr="00E739ED">
        <w:rPr>
          <w:rFonts w:ascii="Times New Roman" w:hAnsi="Times New Roman" w:cs="Times New Roman"/>
          <w:color w:val="000000" w:themeColor="text1"/>
          <w:sz w:val="28"/>
          <w:szCs w:val="28"/>
        </w:rPr>
        <w:t xml:space="preserve"> физическим лицом</w:t>
      </w:r>
      <w:r w:rsidR="00FA5542" w:rsidRPr="00E739ED">
        <w:rPr>
          <w:rFonts w:ascii="Times New Roman" w:hAnsi="Times New Roman" w:cs="Times New Roman"/>
          <w:color w:val="000000" w:themeColor="text1"/>
          <w:sz w:val="28"/>
          <w:szCs w:val="28"/>
        </w:rPr>
        <w:t>, признанным недееспособным, возмещают его опекун или организация, обязанная осуществлять за ним надзор, если они не докажут, что вред возник не по их вине.</w:t>
      </w:r>
    </w:p>
    <w:p w14:paraId="72CD490A"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Обязанность опекуна или организации, обязанной осуществлять надзор по возмещению вреда, причиненного</w:t>
      </w:r>
      <w:r w:rsidRPr="00E739ED">
        <w:rPr>
          <w:rFonts w:ascii="Times New Roman" w:hAnsi="Times New Roman" w:cs="Times New Roman"/>
          <w:color w:val="000000" w:themeColor="text1"/>
          <w:sz w:val="28"/>
          <w:szCs w:val="28"/>
        </w:rPr>
        <w:t xml:space="preserve"> физическим лицом</w:t>
      </w:r>
      <w:r w:rsidR="00FA5542" w:rsidRPr="00E739ED">
        <w:rPr>
          <w:rFonts w:ascii="Times New Roman" w:hAnsi="Times New Roman" w:cs="Times New Roman"/>
          <w:color w:val="000000" w:themeColor="text1"/>
          <w:sz w:val="28"/>
          <w:szCs w:val="28"/>
        </w:rPr>
        <w:t>, признанным недееспособным, не прекращается в случае последующего признания его дееспособным.</w:t>
      </w:r>
    </w:p>
    <w:p w14:paraId="487803DC"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A5542" w:rsidRPr="00E739ED">
        <w:rPr>
          <w:rFonts w:ascii="Times New Roman" w:hAnsi="Times New Roman" w:cs="Times New Roman"/>
          <w:color w:val="000000" w:themeColor="text1"/>
          <w:sz w:val="28"/>
          <w:szCs w:val="28"/>
        </w:rPr>
        <w:t xml:space="preserve">Если опекун умер </w:t>
      </w:r>
      <w:r w:rsidRPr="00E739ED">
        <w:rPr>
          <w:rFonts w:ascii="Times New Roman" w:hAnsi="Times New Roman" w:cs="Times New Roman"/>
          <w:color w:val="000000" w:themeColor="text1"/>
          <w:sz w:val="28"/>
          <w:szCs w:val="28"/>
        </w:rPr>
        <w:t xml:space="preserve">или </w:t>
      </w:r>
      <w:r w:rsidR="00FA5542" w:rsidRPr="00E739ED">
        <w:rPr>
          <w:rFonts w:ascii="Times New Roman" w:hAnsi="Times New Roman" w:cs="Times New Roman"/>
          <w:color w:val="000000" w:themeColor="text1"/>
          <w:sz w:val="28"/>
          <w:szCs w:val="28"/>
        </w:rPr>
        <w:t>не имеет достаточных средств для возмещения вреда, причиненного жизни или здоровью потерпевшего, а сам причинитель вреда обладает такими средствами, суд с учетом имущественного положения потерпевшего и причинителя вреда, а также других обстоятельств вправе принять решение о возмещении вреда полностью или частично за счет самого причинителя вреда.</w:t>
      </w:r>
    </w:p>
    <w:p w14:paraId="3F38F93F"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1206</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w:t>
      </w:r>
      <w:r w:rsidR="00602AC4" w:rsidRPr="00E739ED">
        <w:rPr>
          <w:rFonts w:ascii="Times New Roman" w:hAnsi="Times New Roman" w:cs="Times New Roman"/>
          <w:b/>
          <w:bCs/>
          <w:color w:val="000000" w:themeColor="text1"/>
          <w:sz w:val="28"/>
          <w:szCs w:val="28"/>
        </w:rPr>
        <w:t xml:space="preserve"> физическим лицом</w:t>
      </w:r>
      <w:r w:rsidR="00FA5542" w:rsidRPr="00E739ED">
        <w:rPr>
          <w:rFonts w:ascii="Times New Roman" w:hAnsi="Times New Roman" w:cs="Times New Roman"/>
          <w:b/>
          <w:bCs/>
          <w:color w:val="000000" w:themeColor="text1"/>
          <w:sz w:val="28"/>
          <w:szCs w:val="28"/>
        </w:rPr>
        <w:t>, признанным ограниченно дееспособным</w:t>
      </w:r>
    </w:p>
    <w:p w14:paraId="07BEB610"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Вред, причиненный</w:t>
      </w:r>
      <w:r w:rsidR="00602AC4" w:rsidRPr="00E739ED">
        <w:rPr>
          <w:rFonts w:ascii="Times New Roman" w:hAnsi="Times New Roman" w:cs="Times New Roman"/>
          <w:color w:val="000000" w:themeColor="text1"/>
          <w:sz w:val="28"/>
          <w:szCs w:val="28"/>
        </w:rPr>
        <w:t xml:space="preserve"> физическим лицом</w:t>
      </w:r>
      <w:r w:rsidRPr="00E739ED">
        <w:rPr>
          <w:rFonts w:ascii="Times New Roman" w:hAnsi="Times New Roman" w:cs="Times New Roman"/>
          <w:color w:val="000000" w:themeColor="text1"/>
          <w:sz w:val="28"/>
          <w:szCs w:val="28"/>
        </w:rPr>
        <w:t>, ограниченным в дееспособности вследствие злоупотребления спиртными напитками или наркотическими средствами, возмещается самим причинителем вреда.</w:t>
      </w:r>
    </w:p>
    <w:p w14:paraId="3A5B44ED"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w:t>
      </w:r>
      <w:r w:rsidR="00D2440C" w:rsidRPr="00E739ED">
        <w:rPr>
          <w:rFonts w:ascii="Times New Roman" w:hAnsi="Times New Roman" w:cs="Times New Roman"/>
          <w:bCs/>
          <w:color w:val="000000" w:themeColor="text1"/>
          <w:sz w:val="28"/>
          <w:szCs w:val="28"/>
        </w:rPr>
        <w:t>атья </w:t>
      </w:r>
      <w:r w:rsidR="00F6457E" w:rsidRPr="00E739ED">
        <w:rPr>
          <w:rFonts w:ascii="Times New Roman" w:hAnsi="Times New Roman" w:cs="Times New Roman"/>
          <w:bCs/>
          <w:color w:val="000000" w:themeColor="text1"/>
          <w:sz w:val="28"/>
          <w:szCs w:val="28"/>
        </w:rPr>
        <w:t>1207</w:t>
      </w:r>
      <w:r w:rsidRPr="00E739ED">
        <w:rPr>
          <w:rFonts w:ascii="Times New Roman" w:hAnsi="Times New Roman" w:cs="Times New Roman"/>
          <w:bCs/>
          <w:color w:val="000000" w:themeColor="text1"/>
          <w:sz w:val="28"/>
          <w:szCs w:val="28"/>
        </w:rPr>
        <w:t>.</w:t>
      </w:r>
      <w:r w:rsidR="00D2440C" w:rsidRPr="00E739ED">
        <w:rPr>
          <w:rFonts w:ascii="Times New Roman" w:hAnsi="Times New Roman" w:cs="Times New Roman"/>
          <w:b/>
          <w:bCs/>
          <w:color w:val="000000" w:themeColor="text1"/>
          <w:sz w:val="28"/>
          <w:szCs w:val="28"/>
        </w:rPr>
        <w:t> </w:t>
      </w:r>
      <w:r w:rsidRPr="00E739ED">
        <w:rPr>
          <w:rFonts w:ascii="Times New Roman" w:hAnsi="Times New Roman" w:cs="Times New Roman"/>
          <w:b/>
          <w:bCs/>
          <w:color w:val="000000" w:themeColor="text1"/>
          <w:sz w:val="28"/>
          <w:szCs w:val="28"/>
        </w:rPr>
        <w:t>Ответственность за вред, причиненный</w:t>
      </w:r>
      <w:r w:rsidR="00602AC4" w:rsidRPr="00E739ED">
        <w:rPr>
          <w:rFonts w:ascii="Times New Roman" w:hAnsi="Times New Roman" w:cs="Times New Roman"/>
          <w:b/>
          <w:bCs/>
          <w:color w:val="000000" w:themeColor="text1"/>
          <w:sz w:val="28"/>
          <w:szCs w:val="28"/>
        </w:rPr>
        <w:t xml:space="preserve"> физическим лицом</w:t>
      </w:r>
      <w:r w:rsidRPr="00E739ED">
        <w:rPr>
          <w:rFonts w:ascii="Times New Roman" w:hAnsi="Times New Roman" w:cs="Times New Roman"/>
          <w:b/>
          <w:bCs/>
          <w:color w:val="000000" w:themeColor="text1"/>
          <w:sz w:val="28"/>
          <w:szCs w:val="28"/>
        </w:rPr>
        <w:t>, не способным понимать значения своих действий</w:t>
      </w:r>
    </w:p>
    <w:p w14:paraId="5A700C04"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Дееспособное физическое лицо </w:t>
      </w:r>
      <w:r w:rsidR="00FA5542" w:rsidRPr="00E739ED">
        <w:rPr>
          <w:rFonts w:ascii="Times New Roman" w:hAnsi="Times New Roman" w:cs="Times New Roman"/>
          <w:color w:val="000000" w:themeColor="text1"/>
          <w:sz w:val="28"/>
          <w:szCs w:val="28"/>
        </w:rPr>
        <w:t>или несовершеннолетний в возрасте от четырнадцати до восемнадцати лет, причинивший вред в таком состоянии, когда он не мог понимать значения своих действий или руководить ими, не отвечает за причиненный им вред.</w:t>
      </w:r>
    </w:p>
    <w:p w14:paraId="1789E014"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вред причинен жизни или здоровью потерпевшего, суд может с учетом имущественного положения потерпевшего и причинителя вреда, а также других обстоятельств возложить обязанность по возмещению вреда полностью или частично на причинителя вреда.</w:t>
      </w:r>
    </w:p>
    <w:p w14:paraId="1F6624F4"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 xml:space="preserve">Причинитель вреда не освобождается от ответственности, если сам привел себя в состояние, в котором не мог понимать значения своих действий </w:t>
      </w:r>
      <w:r w:rsidR="00FA5542" w:rsidRPr="00E739ED">
        <w:rPr>
          <w:rFonts w:ascii="Times New Roman" w:hAnsi="Times New Roman" w:cs="Times New Roman"/>
          <w:color w:val="000000" w:themeColor="text1"/>
          <w:sz w:val="28"/>
          <w:szCs w:val="28"/>
        </w:rPr>
        <w:lastRenderedPageBreak/>
        <w:t>или руководить ими, употреблением спиртных напитков, наркотических средств или иным способом.</w:t>
      </w:r>
    </w:p>
    <w:p w14:paraId="2CA45545" w14:textId="77777777" w:rsidR="00602AC4"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0D6854" w:rsidRPr="00E739ED">
        <w:rPr>
          <w:rFonts w:ascii="Times New Roman" w:hAnsi="Times New Roman" w:cs="Times New Roman"/>
          <w:color w:val="000000" w:themeColor="text1"/>
          <w:sz w:val="28"/>
          <w:szCs w:val="28"/>
        </w:rPr>
        <w:t xml:space="preserve"> </w:t>
      </w:r>
      <w:r w:rsidR="00FA5542" w:rsidRPr="00E739ED">
        <w:rPr>
          <w:rFonts w:ascii="Times New Roman" w:hAnsi="Times New Roman" w:cs="Times New Roman"/>
          <w:color w:val="000000" w:themeColor="text1"/>
          <w:sz w:val="28"/>
          <w:szCs w:val="28"/>
        </w:rPr>
        <w:t>Если вред причинен лицом, которое не могло понимать значения своих действий или руководить ими вследствие психического расстройства, обязанность возместить вред может быть возложена судом на проживающих совместно с этим лицом его трудоспособных супруга, родителей, совершеннолетних детей, которые знали о психическом расстройстве причинителя вреда, но не ставили вопрос</w:t>
      </w:r>
      <w:r w:rsidRPr="00E739ED">
        <w:rPr>
          <w:rFonts w:ascii="Times New Roman" w:hAnsi="Times New Roman" w:cs="Times New Roman"/>
          <w:color w:val="000000" w:themeColor="text1"/>
          <w:sz w:val="28"/>
          <w:szCs w:val="28"/>
        </w:rPr>
        <w:t xml:space="preserve"> о признании его недееспособным.</w:t>
      </w:r>
    </w:p>
    <w:p w14:paraId="37680D7C"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1208</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 деятельностью, создающей повышенную опасность для окружающих</w:t>
      </w:r>
    </w:p>
    <w:p w14:paraId="2DDA2A96"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Юридические</w:t>
      </w:r>
      <w:r w:rsidRPr="00E739ED">
        <w:rPr>
          <w:rFonts w:ascii="Times New Roman" w:hAnsi="Times New Roman" w:cs="Times New Roman"/>
          <w:color w:val="000000" w:themeColor="text1"/>
          <w:sz w:val="28"/>
          <w:szCs w:val="28"/>
        </w:rPr>
        <w:t xml:space="preserve"> и физические лица</w:t>
      </w:r>
      <w:r w:rsidR="00FA5542" w:rsidRPr="00E739ED">
        <w:rPr>
          <w:rFonts w:ascii="Times New Roman" w:hAnsi="Times New Roman" w:cs="Times New Roman"/>
          <w:color w:val="000000" w:themeColor="text1"/>
          <w:sz w:val="28"/>
          <w:szCs w:val="28"/>
        </w:rPr>
        <w:t>, деятельность которых связана с повышенной опасностью для окружающих (использование транспортных средств, механизмов, электрической энергии высокого напряжения, атомной энергии, взрывчатых вещест</w:t>
      </w:r>
      <w:r w:rsidRPr="00E739ED">
        <w:rPr>
          <w:rFonts w:ascii="Times New Roman" w:hAnsi="Times New Roman" w:cs="Times New Roman"/>
          <w:color w:val="000000" w:themeColor="text1"/>
          <w:sz w:val="28"/>
          <w:szCs w:val="28"/>
        </w:rPr>
        <w:t>в, сильнодействующих ядов и тому подобное</w:t>
      </w:r>
      <w:r w:rsidR="00FA5542" w:rsidRPr="00E739ED">
        <w:rPr>
          <w:rFonts w:ascii="Times New Roman" w:hAnsi="Times New Roman" w:cs="Times New Roman"/>
          <w:color w:val="000000" w:themeColor="text1"/>
          <w:sz w:val="28"/>
          <w:szCs w:val="28"/>
        </w:rPr>
        <w:t>; осуществление строительной и иной, связанной с нею деятельности и</w:t>
      </w:r>
      <w:r w:rsidRPr="00E739ED">
        <w:rPr>
          <w:rFonts w:ascii="Times New Roman" w:hAnsi="Times New Roman" w:cs="Times New Roman"/>
          <w:color w:val="000000" w:themeColor="text1"/>
          <w:sz w:val="28"/>
          <w:szCs w:val="28"/>
        </w:rPr>
        <w:t xml:space="preserve"> другое</w:t>
      </w:r>
      <w:r w:rsidR="00FA5542" w:rsidRPr="00E739ED">
        <w:rPr>
          <w:rFonts w:ascii="Times New Roman" w:hAnsi="Times New Roman" w:cs="Times New Roman"/>
          <w:color w:val="000000" w:themeColor="text1"/>
          <w:sz w:val="28"/>
          <w:szCs w:val="28"/>
        </w:rPr>
        <w:t xml:space="preserve">), обязаны возместить вред, причиненный источником повышенной опасности, если не докажут, что вред возник вследствие непреодолимой силы или умысла потерпевшего. Владелец источника повышенной опасности может быть освобожден судом от ответственности полностью или частично также по основаниям, предусмотренным </w:t>
      </w:r>
      <w:r w:rsidRPr="00E739ED">
        <w:rPr>
          <w:rFonts w:ascii="Times New Roman" w:hAnsi="Times New Roman" w:cs="Times New Roman"/>
          <w:color w:val="000000" w:themeColor="text1"/>
          <w:sz w:val="28"/>
          <w:szCs w:val="28"/>
        </w:rPr>
        <w:t xml:space="preserve">частями </w:t>
      </w:r>
      <w:r w:rsidR="00FA5542" w:rsidRPr="00E739ED">
        <w:rPr>
          <w:rFonts w:ascii="Times New Roman" w:hAnsi="Times New Roman" w:cs="Times New Roman"/>
          <w:color w:val="000000" w:themeColor="text1"/>
          <w:sz w:val="28"/>
          <w:szCs w:val="28"/>
        </w:rPr>
        <w:t xml:space="preserve">2 и </w:t>
      </w:r>
      <w:r w:rsidR="005E402E" w:rsidRPr="00E739ED">
        <w:rPr>
          <w:rFonts w:ascii="Times New Roman" w:hAnsi="Times New Roman" w:cs="Times New Roman"/>
          <w:color w:val="000000" w:themeColor="text1"/>
          <w:sz w:val="28"/>
          <w:szCs w:val="28"/>
        </w:rPr>
        <w:t>3</w:t>
      </w:r>
      <w:r w:rsidR="00FA5542" w:rsidRPr="00E739ED">
        <w:rPr>
          <w:rFonts w:ascii="Times New Roman" w:hAnsi="Times New Roman" w:cs="Times New Roman"/>
          <w:color w:val="000000" w:themeColor="text1"/>
          <w:sz w:val="28"/>
          <w:szCs w:val="28"/>
        </w:rPr>
        <w:t xml:space="preserve"> статьи </w:t>
      </w:r>
      <w:r w:rsidR="00F73626" w:rsidRPr="00E739ED">
        <w:rPr>
          <w:rFonts w:ascii="Times New Roman" w:hAnsi="Times New Roman" w:cs="Times New Roman"/>
          <w:color w:val="000000" w:themeColor="text1"/>
          <w:sz w:val="28"/>
          <w:szCs w:val="28"/>
        </w:rPr>
        <w:t>1212</w:t>
      </w:r>
      <w:r w:rsidR="00FA5542" w:rsidRPr="00E739ED">
        <w:rPr>
          <w:rFonts w:ascii="Times New Roman" w:hAnsi="Times New Roman" w:cs="Times New Roman"/>
          <w:color w:val="000000" w:themeColor="text1"/>
          <w:sz w:val="28"/>
          <w:szCs w:val="28"/>
        </w:rPr>
        <w:t xml:space="preserve"> настоящего Кодекса.</w:t>
      </w:r>
    </w:p>
    <w:p w14:paraId="25A07C7C"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Обязанность возмещения вреда возлагается на юридическое или</w:t>
      </w:r>
      <w:r w:rsidR="00602AC4" w:rsidRPr="00E739ED">
        <w:rPr>
          <w:rFonts w:ascii="Times New Roman" w:hAnsi="Times New Roman" w:cs="Times New Roman"/>
          <w:color w:val="000000" w:themeColor="text1"/>
          <w:sz w:val="28"/>
          <w:szCs w:val="28"/>
        </w:rPr>
        <w:t xml:space="preserve"> физическое лицо, которое владее</w:t>
      </w:r>
      <w:r w:rsidRPr="00E739ED">
        <w:rPr>
          <w:rFonts w:ascii="Times New Roman" w:hAnsi="Times New Roman" w:cs="Times New Roman"/>
          <w:color w:val="000000" w:themeColor="text1"/>
          <w:sz w:val="28"/>
          <w:szCs w:val="28"/>
        </w:rPr>
        <w:t>т источником повышенной опасности на праве собственности, праве хозяйственного ведения или праве оперативного управления либо на ином законном основании (на праве аренды, по доверенности на право управления транспортным средством, в силу распоряжения соответствующего органа о передаче ему источ</w:t>
      </w:r>
      <w:r w:rsidR="00602AC4" w:rsidRPr="00E739ED">
        <w:rPr>
          <w:rFonts w:ascii="Times New Roman" w:hAnsi="Times New Roman" w:cs="Times New Roman"/>
          <w:color w:val="000000" w:themeColor="text1"/>
          <w:sz w:val="28"/>
          <w:szCs w:val="28"/>
        </w:rPr>
        <w:t>ника повышенной опасности и тому подобное</w:t>
      </w:r>
      <w:r w:rsidRPr="00E739ED">
        <w:rPr>
          <w:rFonts w:ascii="Times New Roman" w:hAnsi="Times New Roman" w:cs="Times New Roman"/>
          <w:color w:val="000000" w:themeColor="text1"/>
          <w:sz w:val="28"/>
          <w:szCs w:val="28"/>
        </w:rPr>
        <w:t>).</w:t>
      </w:r>
    </w:p>
    <w:p w14:paraId="18D4592C"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 xml:space="preserve">Владелец источника повышенной опасности не отвечает за вред, причиненный этим источником, если докажет, что источник выбыл из его обладания в результате противоправных действий других лиц. Ответственность за вред, причиненный источником повышенной опасности, в таких случаях несут лица, противоправно завладевшие источником. При наличии вины владельца источника повышенной опасности в противоправном изъятии этого источника </w:t>
      </w:r>
      <w:r w:rsidR="00FA5542" w:rsidRPr="00E739ED">
        <w:rPr>
          <w:rFonts w:ascii="Times New Roman" w:hAnsi="Times New Roman" w:cs="Times New Roman"/>
          <w:color w:val="000000" w:themeColor="text1"/>
          <w:sz w:val="28"/>
          <w:szCs w:val="28"/>
        </w:rPr>
        <w:lastRenderedPageBreak/>
        <w:t>из его обладания ответственность может быть возложена как на владельца, так и на лицо, противоправно завладевшее источником повышенной опасности.</w:t>
      </w:r>
    </w:p>
    <w:p w14:paraId="256DA256"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A5542" w:rsidRPr="00E739ED">
        <w:rPr>
          <w:rFonts w:ascii="Times New Roman" w:hAnsi="Times New Roman" w:cs="Times New Roman"/>
          <w:color w:val="000000" w:themeColor="text1"/>
          <w:sz w:val="28"/>
          <w:szCs w:val="28"/>
        </w:rPr>
        <w:t>Владельцы источников повышенной опасности солидарно несут ответственность за вред, причиненный в результате взаимодействия этих источников (столкнов</w:t>
      </w:r>
      <w:r w:rsidRPr="00E739ED">
        <w:rPr>
          <w:rFonts w:ascii="Times New Roman" w:hAnsi="Times New Roman" w:cs="Times New Roman"/>
          <w:color w:val="000000" w:themeColor="text1"/>
          <w:sz w:val="28"/>
          <w:szCs w:val="28"/>
        </w:rPr>
        <w:t>ения транспортных средств и тому подобное</w:t>
      </w:r>
      <w:r w:rsidR="00FA5542" w:rsidRPr="00E739ED">
        <w:rPr>
          <w:rFonts w:ascii="Times New Roman" w:hAnsi="Times New Roman" w:cs="Times New Roman"/>
          <w:color w:val="000000" w:themeColor="text1"/>
          <w:sz w:val="28"/>
          <w:szCs w:val="28"/>
        </w:rPr>
        <w:t xml:space="preserve">) третьим лицам по основаниям, предусмотренным </w:t>
      </w:r>
      <w:r w:rsidRPr="00E739ED">
        <w:rPr>
          <w:rFonts w:ascii="Times New Roman" w:hAnsi="Times New Roman" w:cs="Times New Roman"/>
          <w:color w:val="000000" w:themeColor="text1"/>
          <w:sz w:val="28"/>
          <w:szCs w:val="28"/>
        </w:rPr>
        <w:t xml:space="preserve">частью </w:t>
      </w:r>
      <w:r w:rsidR="00FA5542" w:rsidRPr="00E739ED">
        <w:rPr>
          <w:rFonts w:ascii="Times New Roman" w:hAnsi="Times New Roman" w:cs="Times New Roman"/>
          <w:color w:val="000000" w:themeColor="text1"/>
          <w:sz w:val="28"/>
          <w:szCs w:val="28"/>
        </w:rPr>
        <w:t>1 настоящей статьи.</w:t>
      </w:r>
    </w:p>
    <w:p w14:paraId="79F97D4D"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Вред, причиненный в результате взаимодействия источников повышенной опасности их владельцам, возмещается на общих основаниях (статья </w:t>
      </w:r>
      <w:r w:rsidR="00F73626" w:rsidRPr="00E739ED">
        <w:rPr>
          <w:rFonts w:ascii="Times New Roman" w:hAnsi="Times New Roman" w:cs="Times New Roman"/>
          <w:color w:val="000000" w:themeColor="text1"/>
          <w:sz w:val="28"/>
          <w:szCs w:val="28"/>
        </w:rPr>
        <w:t>1193</w:t>
      </w:r>
      <w:r w:rsidRPr="00E739ED">
        <w:rPr>
          <w:rFonts w:ascii="Times New Roman" w:hAnsi="Times New Roman" w:cs="Times New Roman"/>
          <w:color w:val="000000" w:themeColor="text1"/>
          <w:sz w:val="28"/>
          <w:szCs w:val="28"/>
        </w:rPr>
        <w:t>).</w:t>
      </w:r>
    </w:p>
    <w:p w14:paraId="7348FEC9"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1209</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совместно причиненный вред</w:t>
      </w:r>
    </w:p>
    <w:p w14:paraId="52636320"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Лица, совместно причинившие вред, отвечают перед потерпевшим солидарно.</w:t>
      </w:r>
    </w:p>
    <w:p w14:paraId="49DE9113"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 xml:space="preserve">По заявлению потерпевшего и в его интересах суд вправе возложить на лиц, совместно причинивших вред, ответственность в долях, определив их применительно к правилам, предусмотренным </w:t>
      </w:r>
      <w:r w:rsidRPr="00E739ED">
        <w:rPr>
          <w:rFonts w:ascii="Times New Roman" w:hAnsi="Times New Roman" w:cs="Times New Roman"/>
          <w:color w:val="000000" w:themeColor="text1"/>
          <w:sz w:val="28"/>
          <w:szCs w:val="28"/>
        </w:rPr>
        <w:t xml:space="preserve">частью </w:t>
      </w:r>
      <w:r w:rsidR="00FA5542" w:rsidRPr="00E739ED">
        <w:rPr>
          <w:rFonts w:ascii="Times New Roman" w:hAnsi="Times New Roman" w:cs="Times New Roman"/>
          <w:color w:val="000000" w:themeColor="text1"/>
          <w:sz w:val="28"/>
          <w:szCs w:val="28"/>
        </w:rPr>
        <w:t xml:space="preserve">2 статьи </w:t>
      </w:r>
      <w:r w:rsidR="00F73626" w:rsidRPr="00E739ED">
        <w:rPr>
          <w:rFonts w:ascii="Times New Roman" w:hAnsi="Times New Roman" w:cs="Times New Roman"/>
          <w:color w:val="000000" w:themeColor="text1"/>
          <w:sz w:val="28"/>
          <w:szCs w:val="28"/>
        </w:rPr>
        <w:t>1210</w:t>
      </w:r>
      <w:r w:rsidR="00FA5542" w:rsidRPr="00E739ED">
        <w:rPr>
          <w:rFonts w:ascii="Times New Roman" w:hAnsi="Times New Roman" w:cs="Times New Roman"/>
          <w:color w:val="000000" w:themeColor="text1"/>
          <w:sz w:val="28"/>
          <w:szCs w:val="28"/>
        </w:rPr>
        <w:t xml:space="preserve"> настоящего Кодекса.</w:t>
      </w:r>
    </w:p>
    <w:p w14:paraId="7A70668E"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A5542" w:rsidRPr="00E739ED">
        <w:rPr>
          <w:rFonts w:ascii="Times New Roman" w:hAnsi="Times New Roman" w:cs="Times New Roman"/>
          <w:color w:val="000000" w:themeColor="text1"/>
          <w:sz w:val="28"/>
          <w:szCs w:val="28"/>
        </w:rPr>
        <w:t>Лицо, неправомерно завладевшее чужим имуществом, которое в дальнейшем было повреждено или утрачено вследствие действий другого лица, действовавшего независимо от первого лица, отвечает за причиненный вред. Указанное правило не освобождает непосредственного причинителя вреда от возмещения вреда.</w:t>
      </w:r>
    </w:p>
    <w:p w14:paraId="451B61ED"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1210</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Право регресса к лицу, причинившему вред</w:t>
      </w:r>
    </w:p>
    <w:p w14:paraId="4688A32E"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Лицо, возместившее вред, причиненный другим лицом (работником при исполнении им служебных, должностных или иных трудовых обязанностей, лицом, управляющи</w:t>
      </w:r>
      <w:r w:rsidRPr="00E739ED">
        <w:rPr>
          <w:rFonts w:ascii="Times New Roman" w:hAnsi="Times New Roman" w:cs="Times New Roman"/>
          <w:color w:val="000000" w:themeColor="text1"/>
          <w:sz w:val="28"/>
          <w:szCs w:val="28"/>
        </w:rPr>
        <w:t>м транспортным средством, и тому подобное</w:t>
      </w:r>
      <w:r w:rsidR="00FA5542" w:rsidRPr="00E739ED">
        <w:rPr>
          <w:rFonts w:ascii="Times New Roman" w:hAnsi="Times New Roman" w:cs="Times New Roman"/>
          <w:color w:val="000000" w:themeColor="text1"/>
          <w:sz w:val="28"/>
          <w:szCs w:val="28"/>
        </w:rPr>
        <w:t>), имеет право обратного требования (регресса) к этому лицу в размере выплаченного возмещения, если иной размер не установлен законом.</w:t>
      </w:r>
    </w:p>
    <w:p w14:paraId="02E8ECA3"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 xml:space="preserve">Причинитель вреда, возместивший совместно причиненный вред, вправе требовать с каждого из других причинителей вреда долю выплаченного потерпевшему возмещения в размере, соответствующем степени вины этого </w:t>
      </w:r>
      <w:r w:rsidR="00FA5542" w:rsidRPr="00E739ED">
        <w:rPr>
          <w:rFonts w:ascii="Times New Roman" w:hAnsi="Times New Roman" w:cs="Times New Roman"/>
          <w:color w:val="000000" w:themeColor="text1"/>
          <w:sz w:val="28"/>
          <w:szCs w:val="28"/>
        </w:rPr>
        <w:lastRenderedPageBreak/>
        <w:t>причинителя вреда. При невозможности определить степень вины доли признаются равными.</w:t>
      </w:r>
    </w:p>
    <w:p w14:paraId="3CCAE349"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602AC4" w:rsidRPr="00E739ED">
        <w:rPr>
          <w:rFonts w:ascii="Times New Roman" w:hAnsi="Times New Roman" w:cs="Times New Roman"/>
          <w:color w:val="000000" w:themeColor="text1"/>
          <w:sz w:val="28"/>
          <w:szCs w:val="28"/>
        </w:rPr>
        <w:t>. Донецкая Народная Республика</w:t>
      </w:r>
      <w:r w:rsidRPr="00E739ED">
        <w:rPr>
          <w:rFonts w:ascii="Times New Roman" w:hAnsi="Times New Roman" w:cs="Times New Roman"/>
          <w:color w:val="000000" w:themeColor="text1"/>
          <w:sz w:val="28"/>
          <w:szCs w:val="28"/>
        </w:rPr>
        <w:t xml:space="preserve"> </w:t>
      </w:r>
      <w:r w:rsidR="005E5CAD" w:rsidRPr="00E739ED">
        <w:rPr>
          <w:rFonts w:ascii="Times New Roman" w:hAnsi="Times New Roman" w:cs="Times New Roman"/>
          <w:color w:val="000000" w:themeColor="text1"/>
          <w:sz w:val="28"/>
          <w:szCs w:val="28"/>
        </w:rPr>
        <w:t xml:space="preserve">или муниципальное образование </w:t>
      </w:r>
      <w:r w:rsidRPr="00E739ED">
        <w:rPr>
          <w:rFonts w:ascii="Times New Roman" w:hAnsi="Times New Roman" w:cs="Times New Roman"/>
          <w:color w:val="000000" w:themeColor="text1"/>
          <w:sz w:val="28"/>
          <w:szCs w:val="28"/>
        </w:rPr>
        <w:t>в случае возмещения ими вреда, причиненного судьей при осуществлении им правосудия, имеют право регресса к этому лицу, если его вина установлена приговором суда, вступившим в законную силу.</w:t>
      </w:r>
    </w:p>
    <w:p w14:paraId="4E7E3898" w14:textId="77777777" w:rsidR="00FA5542" w:rsidRPr="00E739ED" w:rsidRDefault="00F339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Донецкая Народная Республика</w:t>
      </w:r>
      <w:r w:rsidR="00FA5542" w:rsidRPr="00E739ED">
        <w:rPr>
          <w:rFonts w:ascii="Times New Roman" w:hAnsi="Times New Roman" w:cs="Times New Roman"/>
          <w:color w:val="000000" w:themeColor="text1"/>
          <w:sz w:val="28"/>
          <w:szCs w:val="28"/>
        </w:rPr>
        <w:t xml:space="preserve"> или муниципальное образование в случае возмещения ими вреда по основаниям, предусмотренным статьями </w:t>
      </w:r>
      <w:r w:rsidR="007901DE" w:rsidRPr="00E739ED">
        <w:rPr>
          <w:rFonts w:ascii="Times New Roman" w:hAnsi="Times New Roman" w:cs="Times New Roman"/>
          <w:color w:val="000000" w:themeColor="text1"/>
          <w:sz w:val="28"/>
          <w:szCs w:val="28"/>
        </w:rPr>
        <w:t>1198</w:t>
      </w:r>
      <w:r w:rsidR="00FA5542" w:rsidRPr="00E739ED">
        <w:rPr>
          <w:rFonts w:ascii="Times New Roman" w:hAnsi="Times New Roman" w:cs="Times New Roman"/>
          <w:color w:val="000000" w:themeColor="text1"/>
          <w:sz w:val="28"/>
          <w:szCs w:val="28"/>
        </w:rPr>
        <w:t xml:space="preserve"> и </w:t>
      </w:r>
      <w:r w:rsidR="007901DE" w:rsidRPr="00E739ED">
        <w:rPr>
          <w:rFonts w:ascii="Times New Roman" w:hAnsi="Times New Roman" w:cs="Times New Roman"/>
          <w:color w:val="000000" w:themeColor="text1"/>
          <w:sz w:val="28"/>
          <w:szCs w:val="28"/>
        </w:rPr>
        <w:t>1199</w:t>
      </w:r>
      <w:r w:rsidR="00FA5542" w:rsidRPr="00E739ED">
        <w:rPr>
          <w:rFonts w:ascii="Times New Roman" w:hAnsi="Times New Roman" w:cs="Times New Roman"/>
          <w:color w:val="000000" w:themeColor="text1"/>
          <w:sz w:val="28"/>
          <w:szCs w:val="28"/>
        </w:rPr>
        <w:t xml:space="preserve"> настоящего Код</w:t>
      </w:r>
      <w:r w:rsidRPr="00E739ED">
        <w:rPr>
          <w:rFonts w:ascii="Times New Roman" w:hAnsi="Times New Roman" w:cs="Times New Roman"/>
          <w:color w:val="000000" w:themeColor="text1"/>
          <w:sz w:val="28"/>
          <w:szCs w:val="28"/>
        </w:rPr>
        <w:t xml:space="preserve">екса </w:t>
      </w:r>
      <w:r w:rsidR="00FA5542" w:rsidRPr="00E739ED">
        <w:rPr>
          <w:rFonts w:ascii="Times New Roman" w:hAnsi="Times New Roman" w:cs="Times New Roman"/>
          <w:color w:val="000000" w:themeColor="text1"/>
          <w:sz w:val="28"/>
          <w:szCs w:val="28"/>
        </w:rPr>
        <w:t>имеют право регресса к лицу, в связи с незаконными действиями (бездействием) которого произведено указанное возмещение.</w:t>
      </w:r>
    </w:p>
    <w:p w14:paraId="5B4DFE3A" w14:textId="77777777" w:rsidR="00FA5542" w:rsidRPr="00E739ED" w:rsidRDefault="00F339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FA5542" w:rsidRPr="00E739ED">
        <w:rPr>
          <w:rFonts w:ascii="Times New Roman" w:hAnsi="Times New Roman" w:cs="Times New Roman"/>
          <w:color w:val="000000" w:themeColor="text1"/>
          <w:sz w:val="28"/>
          <w:szCs w:val="28"/>
        </w:rPr>
        <w:t xml:space="preserve">Лица, возместившие вред по основаниям, указанным в статьях </w:t>
      </w:r>
      <w:r w:rsidR="007901DE" w:rsidRPr="00E739ED">
        <w:rPr>
          <w:rFonts w:ascii="Times New Roman" w:hAnsi="Times New Roman" w:cs="Times New Roman"/>
          <w:color w:val="000000" w:themeColor="text1"/>
          <w:sz w:val="28"/>
          <w:szCs w:val="28"/>
        </w:rPr>
        <w:t>1202 – 1205</w:t>
      </w:r>
      <w:r w:rsidR="00FA5542" w:rsidRPr="00E739ED">
        <w:rPr>
          <w:rFonts w:ascii="Times New Roman" w:hAnsi="Times New Roman" w:cs="Times New Roman"/>
          <w:color w:val="000000" w:themeColor="text1"/>
          <w:sz w:val="28"/>
          <w:szCs w:val="28"/>
        </w:rPr>
        <w:t xml:space="preserve"> настоящего Кодекса, не имеют права регресса к лицу, причинившему вред.</w:t>
      </w:r>
    </w:p>
    <w:p w14:paraId="5A1EDD32"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1211</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Способы возмещения вреда</w:t>
      </w:r>
    </w:p>
    <w:p w14:paraId="6D18B71B"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Удовлетворяя требование о возмещении вреда, суд в соответствии с обстоятельствами дела обязывает лицо, ответственное за причинение вреда, возместить вред в натуре (предоставить вещь того же рода и качества, ис</w:t>
      </w:r>
      <w:r w:rsidR="00F33979" w:rsidRPr="00E739ED">
        <w:rPr>
          <w:rFonts w:ascii="Times New Roman" w:hAnsi="Times New Roman" w:cs="Times New Roman"/>
          <w:color w:val="000000" w:themeColor="text1"/>
          <w:sz w:val="28"/>
          <w:szCs w:val="28"/>
        </w:rPr>
        <w:t>править поврежденную вещь и тому подобное</w:t>
      </w:r>
      <w:r w:rsidRPr="00E739ED">
        <w:rPr>
          <w:rFonts w:ascii="Times New Roman" w:hAnsi="Times New Roman" w:cs="Times New Roman"/>
          <w:color w:val="000000" w:themeColor="text1"/>
          <w:sz w:val="28"/>
          <w:szCs w:val="28"/>
        </w:rPr>
        <w:t xml:space="preserve">) или возместить причиненные убытки </w:t>
      </w:r>
      <w:r w:rsidR="002F57BF" w:rsidRPr="00E739ED">
        <w:rPr>
          <w:rFonts w:ascii="Times New Roman" w:eastAsia="Calibri" w:hAnsi="Times New Roman" w:cs="Times New Roman"/>
          <w:color w:val="000000"/>
          <w:sz w:val="28"/>
          <w:szCs w:val="28"/>
        </w:rPr>
        <w:t>(часть 2 статьи 16).</w:t>
      </w:r>
    </w:p>
    <w:p w14:paraId="68356EE2"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1212</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Учет вины потерпевшего и имущественного положения лица, причинившего вред</w:t>
      </w:r>
    </w:p>
    <w:p w14:paraId="64EBB97A" w14:textId="77777777" w:rsidR="00FA5542" w:rsidRPr="00E739ED" w:rsidRDefault="00F339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Вред, возникший вследствие умысла потерпевшего, возмещению не подлежит.</w:t>
      </w:r>
    </w:p>
    <w:p w14:paraId="4237744E" w14:textId="77777777" w:rsidR="00FA5542" w:rsidRPr="00E739ED" w:rsidRDefault="00F339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Если грубая неосторожность самого потерпевшего содействовала возникновению или увеличению вреда, в зависимости от степени вины потерпевшего и причинителя вреда размер возмещения должен быть уменьшен.</w:t>
      </w:r>
    </w:p>
    <w:p w14:paraId="6475BF42"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грубой неосторожности потерпевшего и отсутствии вины причинителя вреда в случаях, когда его ответственность наступает независимо от вины, размер возмещения должен быть уменьшен или в возмещении вреда может быть отказано, если законом не предусмотрено иное. При причинении </w:t>
      </w:r>
      <w:r w:rsidRPr="00E739ED">
        <w:rPr>
          <w:rFonts w:ascii="Times New Roman" w:hAnsi="Times New Roman" w:cs="Times New Roman"/>
          <w:color w:val="000000" w:themeColor="text1"/>
          <w:sz w:val="28"/>
          <w:szCs w:val="28"/>
        </w:rPr>
        <w:lastRenderedPageBreak/>
        <w:t xml:space="preserve">вреда жизни или здоровью </w:t>
      </w:r>
      <w:r w:rsidR="005E5CAD" w:rsidRPr="00E739ED">
        <w:rPr>
          <w:rFonts w:ascii="Times New Roman" w:hAnsi="Times New Roman" w:cs="Times New Roman"/>
          <w:color w:val="000000" w:themeColor="text1"/>
          <w:sz w:val="28"/>
          <w:szCs w:val="28"/>
        </w:rPr>
        <w:t xml:space="preserve">физического лица </w:t>
      </w:r>
      <w:r w:rsidRPr="00E739ED">
        <w:rPr>
          <w:rFonts w:ascii="Times New Roman" w:hAnsi="Times New Roman" w:cs="Times New Roman"/>
          <w:color w:val="000000" w:themeColor="text1"/>
          <w:sz w:val="28"/>
          <w:szCs w:val="28"/>
        </w:rPr>
        <w:t>отказ в возмещении вреда не допускается.</w:t>
      </w:r>
    </w:p>
    <w:p w14:paraId="14372889" w14:textId="77777777" w:rsidR="00FA5542"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A5542" w:rsidRPr="00E739ED">
        <w:rPr>
          <w:rFonts w:ascii="Times New Roman" w:hAnsi="Times New Roman" w:cs="Times New Roman"/>
          <w:color w:val="000000" w:themeColor="text1"/>
          <w:sz w:val="28"/>
          <w:szCs w:val="28"/>
        </w:rPr>
        <w:t>Вина потерпевшего не учитывается при возмещении дополнительных расходов (</w:t>
      </w:r>
      <w:r w:rsidR="00F33979" w:rsidRPr="00E739ED">
        <w:rPr>
          <w:rFonts w:ascii="Times New Roman" w:hAnsi="Times New Roman" w:cs="Times New Roman"/>
          <w:color w:val="000000" w:themeColor="text1"/>
          <w:sz w:val="28"/>
          <w:szCs w:val="28"/>
        </w:rPr>
        <w:t xml:space="preserve">часть </w:t>
      </w:r>
      <w:r w:rsidR="00FA5542" w:rsidRPr="00E739ED">
        <w:rPr>
          <w:rFonts w:ascii="Times New Roman" w:hAnsi="Times New Roman" w:cs="Times New Roman"/>
          <w:color w:val="000000" w:themeColor="text1"/>
          <w:sz w:val="28"/>
          <w:szCs w:val="28"/>
        </w:rPr>
        <w:t xml:space="preserve">1 статьи </w:t>
      </w:r>
      <w:r w:rsidR="007901DE" w:rsidRPr="00E739ED">
        <w:rPr>
          <w:rFonts w:ascii="Times New Roman" w:hAnsi="Times New Roman" w:cs="Times New Roman"/>
          <w:color w:val="000000" w:themeColor="text1"/>
          <w:sz w:val="28"/>
          <w:szCs w:val="28"/>
        </w:rPr>
        <w:t>1214</w:t>
      </w:r>
      <w:r w:rsidR="00FA5542" w:rsidRPr="00E739ED">
        <w:rPr>
          <w:rFonts w:ascii="Times New Roman" w:hAnsi="Times New Roman" w:cs="Times New Roman"/>
          <w:color w:val="000000" w:themeColor="text1"/>
          <w:sz w:val="28"/>
          <w:szCs w:val="28"/>
        </w:rPr>
        <w:t xml:space="preserve">), при возмещении вреда в связи со смертью кормильца (статья </w:t>
      </w:r>
      <w:r w:rsidR="007901DE" w:rsidRPr="00E739ED">
        <w:rPr>
          <w:rFonts w:ascii="Times New Roman" w:hAnsi="Times New Roman" w:cs="Times New Roman"/>
          <w:color w:val="000000" w:themeColor="text1"/>
          <w:sz w:val="28"/>
          <w:szCs w:val="28"/>
        </w:rPr>
        <w:t>121</w:t>
      </w:r>
      <w:r w:rsidR="00EC5E94" w:rsidRPr="00E739ED">
        <w:rPr>
          <w:rFonts w:ascii="Times New Roman" w:hAnsi="Times New Roman" w:cs="Times New Roman"/>
          <w:color w:val="000000" w:themeColor="text1"/>
          <w:sz w:val="28"/>
          <w:szCs w:val="28"/>
        </w:rPr>
        <w:t>8</w:t>
      </w:r>
      <w:r w:rsidR="00FA5542" w:rsidRPr="00E739ED">
        <w:rPr>
          <w:rFonts w:ascii="Times New Roman" w:hAnsi="Times New Roman" w:cs="Times New Roman"/>
          <w:color w:val="000000" w:themeColor="text1"/>
          <w:sz w:val="28"/>
          <w:szCs w:val="28"/>
        </w:rPr>
        <w:t xml:space="preserve">), а также при возмещении расходов на погребение (статья </w:t>
      </w:r>
      <w:r w:rsidR="007901DE" w:rsidRPr="00E739ED">
        <w:rPr>
          <w:rFonts w:ascii="Times New Roman" w:hAnsi="Times New Roman" w:cs="Times New Roman"/>
          <w:color w:val="000000" w:themeColor="text1"/>
          <w:sz w:val="28"/>
          <w:szCs w:val="28"/>
        </w:rPr>
        <w:t>1223</w:t>
      </w:r>
      <w:r w:rsidR="00FA5542" w:rsidRPr="00E739ED">
        <w:rPr>
          <w:rFonts w:ascii="Times New Roman" w:hAnsi="Times New Roman" w:cs="Times New Roman"/>
          <w:color w:val="000000" w:themeColor="text1"/>
          <w:sz w:val="28"/>
          <w:szCs w:val="28"/>
        </w:rPr>
        <w:t>).</w:t>
      </w:r>
    </w:p>
    <w:p w14:paraId="231AD647" w14:textId="77777777" w:rsidR="00FA5542"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F33979" w:rsidRPr="00E739ED">
        <w:rPr>
          <w:rFonts w:ascii="Times New Roman" w:hAnsi="Times New Roman" w:cs="Times New Roman"/>
          <w:color w:val="000000" w:themeColor="text1"/>
          <w:sz w:val="28"/>
          <w:szCs w:val="28"/>
        </w:rPr>
        <w:t>. </w:t>
      </w:r>
      <w:r w:rsidR="00FA5542" w:rsidRPr="00E739ED">
        <w:rPr>
          <w:rFonts w:ascii="Times New Roman" w:hAnsi="Times New Roman" w:cs="Times New Roman"/>
          <w:color w:val="000000" w:themeColor="text1"/>
          <w:sz w:val="28"/>
          <w:szCs w:val="28"/>
        </w:rPr>
        <w:t xml:space="preserve">Суд может уменьшить размер возмещения вреда, причиненного </w:t>
      </w:r>
      <w:r w:rsidR="00F33979" w:rsidRPr="00E739ED">
        <w:rPr>
          <w:rFonts w:ascii="Times New Roman" w:hAnsi="Times New Roman" w:cs="Times New Roman"/>
          <w:color w:val="000000" w:themeColor="text1"/>
          <w:sz w:val="28"/>
          <w:szCs w:val="28"/>
        </w:rPr>
        <w:t>физическим лицом</w:t>
      </w:r>
      <w:r w:rsidR="00FA5542" w:rsidRPr="00E739ED">
        <w:rPr>
          <w:rFonts w:ascii="Times New Roman" w:hAnsi="Times New Roman" w:cs="Times New Roman"/>
          <w:color w:val="000000" w:themeColor="text1"/>
          <w:sz w:val="28"/>
          <w:szCs w:val="28"/>
        </w:rPr>
        <w:t>, с учетом его имущественного положения, за исключением случаев, когда вред причинен действиями, совершенными умышленно.</w:t>
      </w:r>
    </w:p>
    <w:p w14:paraId="579B38B5" w14:textId="77777777" w:rsidR="001F5FFA"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8A4965"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b/>
          <w:color w:val="000000" w:themeColor="text1"/>
          <w:sz w:val="28"/>
          <w:szCs w:val="28"/>
        </w:rPr>
        <w:t>Возмещение вреда, причиненного жизни или здоровью физического лица</w:t>
      </w:r>
    </w:p>
    <w:p w14:paraId="78DB6C9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1213</w:t>
      </w:r>
      <w:r w:rsidR="00D74FE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вреда, причиненного жизни или здоровью физического лица при исполнении до</w:t>
      </w:r>
      <w:r w:rsidR="009E0DDC" w:rsidRPr="00E739ED">
        <w:rPr>
          <w:rFonts w:ascii="Times New Roman" w:hAnsi="Times New Roman" w:cs="Times New Roman"/>
          <w:b/>
          <w:color w:val="000000" w:themeColor="text1"/>
          <w:sz w:val="28"/>
          <w:szCs w:val="28"/>
        </w:rPr>
        <w:t>говорных либо иных обязательств</w:t>
      </w:r>
    </w:p>
    <w:p w14:paraId="14E0D7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Вред, причиненный жизни или здоровью физического лица при исполнении договорных обязательств, а также при исполнении обязанностей военной службы, службы в полиции и других соответствующих обязанностей возмещается по правилам, предусмотренным настоящей главой, если законом или договором не предусмотрен более высокий размер ответственности.</w:t>
      </w:r>
    </w:p>
    <w:p w14:paraId="10B1BE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1214</w:t>
      </w:r>
      <w:r w:rsidR="00FB7AB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Объем и характер возмещения вреда, причиненного повреждением здоровья</w:t>
      </w:r>
    </w:p>
    <w:p w14:paraId="0DD31C4F"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 xml:space="preserve">При причинении </w:t>
      </w:r>
      <w:r w:rsidRPr="00E739ED">
        <w:rPr>
          <w:rFonts w:ascii="Times New Roman" w:hAnsi="Times New Roman" w:cs="Times New Roman"/>
          <w:color w:val="000000" w:themeColor="text1"/>
          <w:sz w:val="28"/>
          <w:szCs w:val="28"/>
        </w:rPr>
        <w:t xml:space="preserve">физическому лицу </w:t>
      </w:r>
      <w:r w:rsidR="00374258" w:rsidRPr="00E739ED">
        <w:rPr>
          <w:rFonts w:ascii="Times New Roman" w:hAnsi="Times New Roman" w:cs="Times New Roman"/>
          <w:color w:val="000000" w:themeColor="text1"/>
          <w:sz w:val="28"/>
          <w:szCs w:val="28"/>
        </w:rPr>
        <w:t>увечья или ином повреждении его здоровья возмещению подлежит утраченный потерпевшим заработок (доход), который он имел либо определенно мог иметь, а также дополнительно понесенные расходы, вызванные повреждением здоровья, в том числе расходы на лечение, дополнительное питание, приобретение лекарств, протезирование, посторонний уход, санаторно-курортное лечение, приобретение специальных транспортных средств, подготовку к другой профессии, если установлено, что потерпевший нуждается в этих видах помощи и ухода и не имеет права на их бесплатное получение.</w:t>
      </w:r>
    </w:p>
    <w:p w14:paraId="76F1C469"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 xml:space="preserve">При определении утраченного заработка (дохода) пенсия по инвалидности, назначенная потерпевшему в связи с увечьем или иным </w:t>
      </w:r>
      <w:r w:rsidR="00374258" w:rsidRPr="00E739ED">
        <w:rPr>
          <w:rFonts w:ascii="Times New Roman" w:hAnsi="Times New Roman" w:cs="Times New Roman"/>
          <w:color w:val="000000" w:themeColor="text1"/>
          <w:sz w:val="28"/>
          <w:szCs w:val="28"/>
        </w:rPr>
        <w:lastRenderedPageBreak/>
        <w:t>повреждением здоровья, а равно другие пенсии, пособия и иные подобные выплаты, назначенные как до, так и после причинения вреда здоровью, не принимаются во внимание и не влекут уменьшения размера возмещения вреда (не засчитываются в счет возмещения вреда). В счет возмещения вреда не засчитывается также заработок (доход), получаемый потерпевшим после повреждения здоровья.</w:t>
      </w:r>
    </w:p>
    <w:p w14:paraId="3408D573"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74258" w:rsidRPr="00E739ED">
        <w:rPr>
          <w:rFonts w:ascii="Times New Roman" w:hAnsi="Times New Roman" w:cs="Times New Roman"/>
          <w:color w:val="000000" w:themeColor="text1"/>
          <w:sz w:val="28"/>
          <w:szCs w:val="28"/>
        </w:rPr>
        <w:t>Объем и размер возмещения вреда, причитающегося потерпевшему в соответствии с настоящей статьей, могут быть увеличены законом или договором.</w:t>
      </w:r>
    </w:p>
    <w:p w14:paraId="51F1666E"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1215</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Определение заработка (дохода), утраченного в результате повреждения здоровья</w:t>
      </w:r>
    </w:p>
    <w:p w14:paraId="34F37901"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 xml:space="preserve">Размер подлежащего возмещению утраченного потерпевшим заработка (дохода) определяется в процентах к его среднему месячному заработку (доходу) до увечья или иного повреждения здоровья </w:t>
      </w:r>
      <w:r w:rsidRPr="00E739ED">
        <w:rPr>
          <w:rFonts w:ascii="Times New Roman" w:hAnsi="Times New Roman" w:cs="Times New Roman"/>
          <w:color w:val="000000" w:themeColor="text1"/>
          <w:sz w:val="28"/>
          <w:szCs w:val="28"/>
        </w:rPr>
        <w:t xml:space="preserve">или </w:t>
      </w:r>
      <w:r w:rsidR="00374258" w:rsidRPr="00E739ED">
        <w:rPr>
          <w:rFonts w:ascii="Times New Roman" w:hAnsi="Times New Roman" w:cs="Times New Roman"/>
          <w:color w:val="000000" w:themeColor="text1"/>
          <w:sz w:val="28"/>
          <w:szCs w:val="28"/>
        </w:rPr>
        <w:t xml:space="preserve">до утраты им трудоспособности, соответствующих степени утраты потерпевшим профессиональной трудоспособности, а при отсутствии профессиональной трудоспособности </w:t>
      </w:r>
      <w:r w:rsidR="00AA0BA0" w:rsidRPr="00E739ED">
        <w:rPr>
          <w:rFonts w:ascii="Times New Roman" w:hAnsi="Times New Roman" w:cs="Times New Roman"/>
          <w:color w:val="000000" w:themeColor="text1"/>
          <w:sz w:val="28"/>
          <w:szCs w:val="28"/>
        </w:rPr>
        <w:t>–</w:t>
      </w:r>
      <w:r w:rsidR="00374258" w:rsidRPr="00E739ED">
        <w:rPr>
          <w:rFonts w:ascii="Times New Roman" w:hAnsi="Times New Roman" w:cs="Times New Roman"/>
          <w:color w:val="000000" w:themeColor="text1"/>
          <w:sz w:val="28"/>
          <w:szCs w:val="28"/>
        </w:rPr>
        <w:t xml:space="preserve"> степени утраты общей трудоспособности.</w:t>
      </w:r>
    </w:p>
    <w:p w14:paraId="7B75FC8B"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В состав утраченного заработка (дохода) потерпевшего включаются все виды оплаты его труда по трудовым и гражданско-правовым договорам как по месту основной работы, так и по совместительству, облагаемые подоходным налогом. Не учитываются выплаты единовременного характера, в частности компенсация за неиспользованный отпуск и выходное пособие при увольнении. За период временной нетрудоспособности или отпуска по беременности и родам учитывается выплаченное пособие. Доходы от предпринимательской деятельности, а также авторский гонорар включаются в состав утраченного заработка, при этом доходы от предпринимательской деятельности включаются на основании данных</w:t>
      </w:r>
      <w:r w:rsidRPr="00E739ED">
        <w:rPr>
          <w:rFonts w:ascii="Times New Roman" w:hAnsi="Times New Roman" w:cs="Times New Roman"/>
          <w:color w:val="000000" w:themeColor="text1"/>
          <w:sz w:val="28"/>
          <w:szCs w:val="28"/>
        </w:rPr>
        <w:t xml:space="preserve"> налоговых органов</w:t>
      </w:r>
      <w:r w:rsidR="00374258" w:rsidRPr="00E739ED">
        <w:rPr>
          <w:rFonts w:ascii="Times New Roman" w:hAnsi="Times New Roman" w:cs="Times New Roman"/>
          <w:color w:val="000000" w:themeColor="text1"/>
          <w:sz w:val="28"/>
          <w:szCs w:val="28"/>
        </w:rPr>
        <w:t>.</w:t>
      </w:r>
    </w:p>
    <w:p w14:paraId="786650E3" w14:textId="77777777" w:rsidR="00374258"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Все виды заработка (дохода) учитываются в суммах, начисленных до удержания налогов.</w:t>
      </w:r>
    </w:p>
    <w:p w14:paraId="0839FFFE"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74258" w:rsidRPr="00E739ED">
        <w:rPr>
          <w:rFonts w:ascii="Times New Roman" w:hAnsi="Times New Roman" w:cs="Times New Roman"/>
          <w:color w:val="000000" w:themeColor="text1"/>
          <w:sz w:val="28"/>
          <w:szCs w:val="28"/>
        </w:rPr>
        <w:t xml:space="preserve">Среднемесячный заработок (доход) потерпевшего подсчитывается путем деления общей суммы его заработка (дохода) за двенадцать месяцев работы, предшествовавших повреждению здоровья, на двенадцать. В случае, </w:t>
      </w:r>
      <w:r w:rsidRPr="00E739ED">
        <w:rPr>
          <w:rFonts w:ascii="Times New Roman" w:hAnsi="Times New Roman" w:cs="Times New Roman"/>
          <w:color w:val="000000" w:themeColor="text1"/>
          <w:sz w:val="28"/>
          <w:szCs w:val="28"/>
        </w:rPr>
        <w:t xml:space="preserve">если </w:t>
      </w:r>
      <w:r w:rsidR="00374258" w:rsidRPr="00E739ED">
        <w:rPr>
          <w:rFonts w:ascii="Times New Roman" w:hAnsi="Times New Roman" w:cs="Times New Roman"/>
          <w:color w:val="000000" w:themeColor="text1"/>
          <w:sz w:val="28"/>
          <w:szCs w:val="28"/>
        </w:rPr>
        <w:t xml:space="preserve">потерпевший ко времени причинения вреда работал менее двенадцати </w:t>
      </w:r>
      <w:r w:rsidR="00374258" w:rsidRPr="00E739ED">
        <w:rPr>
          <w:rFonts w:ascii="Times New Roman" w:hAnsi="Times New Roman" w:cs="Times New Roman"/>
          <w:color w:val="000000" w:themeColor="text1"/>
          <w:sz w:val="28"/>
          <w:szCs w:val="28"/>
        </w:rPr>
        <w:lastRenderedPageBreak/>
        <w:t>месяцев, среднемесячный заработок (доход) подсчитывается путем деления общей суммы заработка (дохода) за фактически проработанное число месяцев, предшествовавших повреждению здоровья, на число этих месяцев.</w:t>
      </w:r>
    </w:p>
    <w:p w14:paraId="341E5990" w14:textId="77777777" w:rsidR="00374258"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Не полностью проработанные потерпевшим месяцы по его желанию заменяются предшествующими полностью проработанными месяцами </w:t>
      </w:r>
      <w:r w:rsidR="00CE18B5"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исключаются из подсчета при невозможности их замены.</w:t>
      </w:r>
    </w:p>
    <w:p w14:paraId="0B5EBC30"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случае если</w:t>
      </w:r>
      <w:r w:rsidR="00374258" w:rsidRPr="00E739ED">
        <w:rPr>
          <w:rFonts w:ascii="Times New Roman" w:hAnsi="Times New Roman" w:cs="Times New Roman"/>
          <w:color w:val="000000" w:themeColor="text1"/>
          <w:sz w:val="28"/>
          <w:szCs w:val="28"/>
        </w:rPr>
        <w:t xml:space="preserve"> потерпевший на момент причинения вреда не работал, учитывается по его жела</w:t>
      </w:r>
      <w:r w:rsidRPr="00E739ED">
        <w:rPr>
          <w:rFonts w:ascii="Times New Roman" w:hAnsi="Times New Roman" w:cs="Times New Roman"/>
          <w:color w:val="000000" w:themeColor="text1"/>
          <w:sz w:val="28"/>
          <w:szCs w:val="28"/>
        </w:rPr>
        <w:t>нию заработок до увольнения или</w:t>
      </w:r>
      <w:r w:rsidR="00374258" w:rsidRPr="00E739ED">
        <w:rPr>
          <w:rFonts w:ascii="Times New Roman" w:hAnsi="Times New Roman" w:cs="Times New Roman"/>
          <w:color w:val="000000" w:themeColor="text1"/>
          <w:sz w:val="28"/>
          <w:szCs w:val="28"/>
        </w:rPr>
        <w:t xml:space="preserve"> обычный размер вознаграждения работника его квалификации в данной местности, но не менее установленной в соответствии с законом величины прожиточного минимума трудоспособного населения в целом</w:t>
      </w:r>
      <w:r w:rsidRPr="00E739ED">
        <w:rPr>
          <w:rFonts w:ascii="Times New Roman" w:hAnsi="Times New Roman" w:cs="Times New Roman"/>
          <w:color w:val="000000" w:themeColor="text1"/>
          <w:sz w:val="28"/>
          <w:szCs w:val="28"/>
        </w:rPr>
        <w:t xml:space="preserve"> по Донецкой Народной Республике</w:t>
      </w:r>
      <w:r w:rsidR="00374258" w:rsidRPr="00E739ED">
        <w:rPr>
          <w:rFonts w:ascii="Times New Roman" w:hAnsi="Times New Roman" w:cs="Times New Roman"/>
          <w:color w:val="000000" w:themeColor="text1"/>
          <w:sz w:val="28"/>
          <w:szCs w:val="28"/>
        </w:rPr>
        <w:t>.</w:t>
      </w:r>
    </w:p>
    <w:p w14:paraId="4C662CDE"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374258" w:rsidRPr="00E739ED">
        <w:rPr>
          <w:rFonts w:ascii="Times New Roman" w:hAnsi="Times New Roman" w:cs="Times New Roman"/>
          <w:color w:val="000000" w:themeColor="text1"/>
          <w:sz w:val="28"/>
          <w:szCs w:val="28"/>
        </w:rPr>
        <w:t>Если в заработке (доходе) потерпевшего произошли до причинения ему увечья или иного повреждения здоровья устойчивые изменения, улучшающие его имущественное положение (повышена заработная плата по занимаемой должности, он переведен на более высокооплачиваемую работу, поступил на работу после получения образования по очной форме обучения и в других случаях, когда доказана устойчивость изменения или возможности изменения оплаты труда потерпевшего), при определении его среднемесячного заработка (дохода) учитывается только заработок (доход), который он получил или должен был получить после соответствующего изменения.</w:t>
      </w:r>
    </w:p>
    <w:p w14:paraId="06D419AB"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1216</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Возмещение вреда при повреждении здоровья лица, не достигшего совершеннолетия</w:t>
      </w:r>
    </w:p>
    <w:p w14:paraId="11E96082"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В случае увечья или иного повреждения здоровья несовершеннолетнего, не достигшего четырнадцати лет (малолетнего) и не имеющего заработка (дохода), лицо, ответственное за причиненный вред, обязано возместить расходы, вызванные повреждением здоровья.</w:t>
      </w:r>
    </w:p>
    <w:p w14:paraId="41281539" w14:textId="7BC5C9EA" w:rsidR="00374258" w:rsidRDefault="00CE18B5" w:rsidP="00914270">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По достижении малолетним потерпевшим четырнадцати лет, а также в случае причинения вреда несовершеннолетнему в возрасте от четырнадцати до восемнадцати лет, не имеющему заработка (дохода), лицо, ответственное за причиненный вред, обязано возместить потерпевшему помимо расходов, вызванных повреждением здоровья, также вред, связанный с утратой или уменьшением его трудоспосо</w:t>
      </w:r>
      <w:r w:rsidR="001D5640" w:rsidRPr="00E739ED">
        <w:rPr>
          <w:rFonts w:ascii="Times New Roman" w:hAnsi="Times New Roman" w:cs="Times New Roman"/>
          <w:color w:val="000000" w:themeColor="text1"/>
          <w:sz w:val="28"/>
          <w:szCs w:val="28"/>
        </w:rPr>
        <w:t xml:space="preserve">бности, исходя из </w:t>
      </w:r>
      <w:r w:rsidR="00914270" w:rsidRPr="00914270">
        <w:rPr>
          <w:rFonts w:ascii="Times New Roman" w:hAnsi="Times New Roman" w:cs="Times New Roman"/>
          <w:color w:val="000000" w:themeColor="text1"/>
          <w:sz w:val="28"/>
          <w:szCs w:val="28"/>
        </w:rPr>
        <w:t xml:space="preserve">установленной в соответствии с </w:t>
      </w:r>
      <w:r w:rsidR="00914270" w:rsidRPr="00914270">
        <w:rPr>
          <w:rFonts w:ascii="Times New Roman" w:hAnsi="Times New Roman" w:cs="Times New Roman"/>
          <w:color w:val="000000" w:themeColor="text1"/>
          <w:sz w:val="28"/>
          <w:szCs w:val="28"/>
        </w:rPr>
        <w:lastRenderedPageBreak/>
        <w:t>законом величины прожиточного минимума трудоспособного населения в Донецкой Народной Республике</w:t>
      </w:r>
      <w:r w:rsidR="001D5640" w:rsidRPr="00E739ED">
        <w:rPr>
          <w:rFonts w:ascii="Times New Roman" w:hAnsi="Times New Roman" w:cs="Times New Roman"/>
          <w:color w:val="000000" w:themeColor="text1"/>
          <w:sz w:val="28"/>
          <w:szCs w:val="28"/>
        </w:rPr>
        <w:t>.</w:t>
      </w:r>
    </w:p>
    <w:bookmarkStart w:id="158" w:name="_Hlk60066340"/>
    <w:p w14:paraId="6DE010AA" w14:textId="348470F3" w:rsidR="00914270" w:rsidRPr="00914270" w:rsidRDefault="00914270" w:rsidP="00914270">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2472B9">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914270">
        <w:rPr>
          <w:rStyle w:val="af2"/>
          <w:rFonts w:ascii="Times New Roman" w:hAnsi="Times New Roman" w:cs="Times New Roman"/>
          <w:i/>
          <w:iCs/>
          <w:sz w:val="28"/>
          <w:szCs w:val="28"/>
        </w:rPr>
        <w:t>(Часть 2 статьи 1216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58"/>
    <w:p w14:paraId="39C2F5D0" w14:textId="7945CA93" w:rsidR="001D5640"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74258" w:rsidRPr="00E739ED">
        <w:rPr>
          <w:rFonts w:ascii="Times New Roman" w:hAnsi="Times New Roman" w:cs="Times New Roman"/>
          <w:color w:val="000000" w:themeColor="text1"/>
          <w:sz w:val="28"/>
          <w:szCs w:val="28"/>
        </w:rPr>
        <w:t>Если ко времени повреждения его здоровья несовершеннолетний имел заработок, то вред возмещается исходя из размера этого зар</w:t>
      </w:r>
      <w:r w:rsidRPr="00E739ED">
        <w:rPr>
          <w:rFonts w:ascii="Times New Roman" w:hAnsi="Times New Roman" w:cs="Times New Roman"/>
          <w:color w:val="000000" w:themeColor="text1"/>
          <w:sz w:val="28"/>
          <w:szCs w:val="28"/>
        </w:rPr>
        <w:t>аботка, но не ниже</w:t>
      </w:r>
      <w:r w:rsidR="00914270" w:rsidRPr="00914270">
        <w:t xml:space="preserve"> </w:t>
      </w:r>
      <w:r w:rsidR="00914270" w:rsidRPr="00914270">
        <w:rPr>
          <w:rFonts w:ascii="Times New Roman" w:hAnsi="Times New Roman" w:cs="Times New Roman"/>
          <w:color w:val="000000" w:themeColor="text1"/>
          <w:sz w:val="28"/>
          <w:szCs w:val="28"/>
        </w:rPr>
        <w:t>установленной в соответствии с законом величины прожиточного минимума трудоспособного населения в Донецкой Народной Республике</w:t>
      </w:r>
      <w:r w:rsidRPr="00E739ED">
        <w:rPr>
          <w:rFonts w:ascii="Times New Roman" w:hAnsi="Times New Roman" w:cs="Times New Roman"/>
          <w:color w:val="000000" w:themeColor="text1"/>
          <w:sz w:val="28"/>
          <w:szCs w:val="28"/>
        </w:rPr>
        <w:t>.</w:t>
      </w:r>
    </w:p>
    <w:bookmarkStart w:id="159" w:name="_Hlk60066462"/>
    <w:p w14:paraId="05796BC8" w14:textId="51E52DD4" w:rsidR="00914270" w:rsidRPr="0091489F" w:rsidRDefault="0091489F" w:rsidP="00EA1C5F">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2472B9">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00914270" w:rsidRPr="0091489F">
        <w:rPr>
          <w:rStyle w:val="af2"/>
          <w:rFonts w:ascii="Times New Roman" w:hAnsi="Times New Roman" w:cs="Times New Roman"/>
          <w:i/>
          <w:iCs/>
          <w:sz w:val="28"/>
          <w:szCs w:val="28"/>
        </w:rPr>
        <w:t xml:space="preserve">(Часть </w:t>
      </w:r>
      <w:r w:rsidRPr="0091489F">
        <w:rPr>
          <w:rStyle w:val="af2"/>
          <w:rFonts w:ascii="Times New Roman" w:hAnsi="Times New Roman" w:cs="Times New Roman"/>
          <w:i/>
          <w:iCs/>
          <w:sz w:val="28"/>
          <w:szCs w:val="28"/>
        </w:rPr>
        <w:t>3</w:t>
      </w:r>
      <w:r w:rsidR="00914270" w:rsidRPr="0091489F">
        <w:rPr>
          <w:rStyle w:val="af2"/>
          <w:rFonts w:ascii="Times New Roman" w:hAnsi="Times New Roman" w:cs="Times New Roman"/>
          <w:i/>
          <w:iCs/>
          <w:sz w:val="28"/>
          <w:szCs w:val="28"/>
        </w:rPr>
        <w:t xml:space="preserve"> статьи 1216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59"/>
    <w:p w14:paraId="075CF8B2"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374258" w:rsidRPr="00E739ED">
        <w:rPr>
          <w:rFonts w:ascii="Times New Roman" w:hAnsi="Times New Roman" w:cs="Times New Roman"/>
          <w:color w:val="000000" w:themeColor="text1"/>
          <w:sz w:val="28"/>
          <w:szCs w:val="28"/>
        </w:rPr>
        <w:t>После начала трудовой деятельности несовершеннолетний, здоровью которого был ранее причинен вред, вправе требовать увеличения размера возмещения вреда исходя из получаемого им заработка, но не ниже размера вознаграждения, установленного по занимаемой им должности, или заработка работника той же квалификации по месту его работы.</w:t>
      </w:r>
    </w:p>
    <w:p w14:paraId="14BD66C2"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1217</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Возмещение вреда лицам, понесшим ущерб в результате смерти кормильца</w:t>
      </w:r>
    </w:p>
    <w:p w14:paraId="411BECC1"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В случае смерти потерпевшего (кормильца) право на возмещение вреда имеют:</w:t>
      </w:r>
    </w:p>
    <w:p w14:paraId="67567E81"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нетрудоспособные лица, состоявшие на иждивении умершего или имевшие ко дню его смерти право на получение от него содержания;</w:t>
      </w:r>
    </w:p>
    <w:p w14:paraId="7C400542"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ребенок</w:t>
      </w:r>
      <w:r w:rsidR="00FE148C" w:rsidRPr="00E739ED">
        <w:rPr>
          <w:rFonts w:ascii="Times New Roman" w:hAnsi="Times New Roman" w:cs="Times New Roman"/>
          <w:color w:val="000000" w:themeColor="text1"/>
          <w:sz w:val="28"/>
          <w:szCs w:val="28"/>
        </w:rPr>
        <w:t xml:space="preserve"> потерпевшего (кормильца)</w:t>
      </w:r>
      <w:r w:rsidR="00374258" w:rsidRPr="00E739ED">
        <w:rPr>
          <w:rFonts w:ascii="Times New Roman" w:hAnsi="Times New Roman" w:cs="Times New Roman"/>
          <w:color w:val="000000" w:themeColor="text1"/>
          <w:sz w:val="28"/>
          <w:szCs w:val="28"/>
        </w:rPr>
        <w:t>, родившийся после его смерти;</w:t>
      </w:r>
    </w:p>
    <w:p w14:paraId="3F16B27B"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один из родителей, супруг или</w:t>
      </w:r>
      <w:r w:rsidR="00374258" w:rsidRPr="00E739ED">
        <w:rPr>
          <w:rFonts w:ascii="Times New Roman" w:hAnsi="Times New Roman" w:cs="Times New Roman"/>
          <w:color w:val="000000" w:themeColor="text1"/>
          <w:sz w:val="28"/>
          <w:szCs w:val="28"/>
        </w:rPr>
        <w:t xml:space="preserve"> другой член семьи независимо от его трудоспособности, который не работает и занят уходом за находившимися на иждивении умершего его детьми, внуками, братьями и сестрами, не достигшими четырнадцати лет либо хотя и достигшими указанного возраста, но по заключению </w:t>
      </w:r>
      <w:r w:rsidR="00FE148C" w:rsidRPr="00E739ED">
        <w:rPr>
          <w:rFonts w:ascii="Times New Roman" w:hAnsi="Times New Roman" w:cs="Times New Roman"/>
          <w:color w:val="000000" w:themeColor="text1"/>
          <w:sz w:val="28"/>
          <w:szCs w:val="28"/>
        </w:rPr>
        <w:t xml:space="preserve">учреждений здравоохранения </w:t>
      </w:r>
      <w:r w:rsidR="00374258" w:rsidRPr="00E739ED">
        <w:rPr>
          <w:rFonts w:ascii="Times New Roman" w:hAnsi="Times New Roman" w:cs="Times New Roman"/>
          <w:color w:val="000000" w:themeColor="text1"/>
          <w:sz w:val="28"/>
          <w:szCs w:val="28"/>
        </w:rPr>
        <w:t>нуждающимися по состоянию здоровья в постороннем уходе;</w:t>
      </w:r>
    </w:p>
    <w:p w14:paraId="64C9FC1D"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w:t>
      </w:r>
      <w:r w:rsidR="00374258" w:rsidRPr="00E739ED">
        <w:rPr>
          <w:rFonts w:ascii="Times New Roman" w:hAnsi="Times New Roman" w:cs="Times New Roman"/>
          <w:color w:val="000000" w:themeColor="text1"/>
          <w:sz w:val="28"/>
          <w:szCs w:val="28"/>
        </w:rPr>
        <w:t>лица, состоявшие на иждивении умершего и ставшие нетрудоспособными в течение пяти лет после его смерти.</w:t>
      </w:r>
    </w:p>
    <w:p w14:paraId="33D9BFCD"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Вред возмещается:</w:t>
      </w:r>
    </w:p>
    <w:p w14:paraId="439FD817"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несовершеннолетним –</w:t>
      </w:r>
      <w:r w:rsidR="00374258" w:rsidRPr="00E739ED">
        <w:rPr>
          <w:rFonts w:ascii="Times New Roman" w:hAnsi="Times New Roman" w:cs="Times New Roman"/>
          <w:color w:val="000000" w:themeColor="text1"/>
          <w:sz w:val="28"/>
          <w:szCs w:val="28"/>
        </w:rPr>
        <w:t xml:space="preserve"> до достижения восемнадцати лет;</w:t>
      </w:r>
    </w:p>
    <w:p w14:paraId="6631C22B"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обуча</w:t>
      </w:r>
      <w:r w:rsidRPr="00E739ED">
        <w:rPr>
          <w:rFonts w:ascii="Times New Roman" w:hAnsi="Times New Roman" w:cs="Times New Roman"/>
          <w:color w:val="000000" w:themeColor="text1"/>
          <w:sz w:val="28"/>
          <w:szCs w:val="28"/>
        </w:rPr>
        <w:t>ющимся старше восемнадцати лет –</w:t>
      </w:r>
      <w:r w:rsidR="00374258" w:rsidRPr="00E739ED">
        <w:rPr>
          <w:rFonts w:ascii="Times New Roman" w:hAnsi="Times New Roman" w:cs="Times New Roman"/>
          <w:color w:val="000000" w:themeColor="text1"/>
          <w:sz w:val="28"/>
          <w:szCs w:val="28"/>
        </w:rPr>
        <w:t xml:space="preserve"> до получения образования по очной форме обучения, но не более чем до двадцати трех лет;</w:t>
      </w:r>
    </w:p>
    <w:p w14:paraId="1DF2E755" w14:textId="77777777" w:rsidR="00374258" w:rsidRPr="00E739ED" w:rsidRDefault="001D5640"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74258" w:rsidRPr="00E739ED">
        <w:rPr>
          <w:rFonts w:ascii="Times New Roman" w:hAnsi="Times New Roman" w:cs="Times New Roman"/>
          <w:color w:val="000000" w:themeColor="text1"/>
          <w:sz w:val="28"/>
          <w:szCs w:val="28"/>
        </w:rPr>
        <w:t>женщинам старше пятидесяти пяти лет и м</w:t>
      </w:r>
      <w:r w:rsidRPr="00E739ED">
        <w:rPr>
          <w:rFonts w:ascii="Times New Roman" w:hAnsi="Times New Roman" w:cs="Times New Roman"/>
          <w:color w:val="000000" w:themeColor="text1"/>
          <w:sz w:val="28"/>
          <w:szCs w:val="28"/>
        </w:rPr>
        <w:t>ужчинам старше шестидесяти лет –</w:t>
      </w:r>
      <w:r w:rsidR="00374258" w:rsidRPr="00E739ED">
        <w:rPr>
          <w:rFonts w:ascii="Times New Roman" w:hAnsi="Times New Roman" w:cs="Times New Roman"/>
          <w:color w:val="000000" w:themeColor="text1"/>
          <w:sz w:val="28"/>
          <w:szCs w:val="28"/>
        </w:rPr>
        <w:t xml:space="preserve"> пожизненно;</w:t>
      </w:r>
    </w:p>
    <w:p w14:paraId="0AA15716" w14:textId="77777777" w:rsidR="00374258" w:rsidRPr="00E739ED" w:rsidRDefault="001D5640"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инвалидам –</w:t>
      </w:r>
      <w:r w:rsidR="00374258" w:rsidRPr="00E739ED">
        <w:rPr>
          <w:rFonts w:ascii="Times New Roman" w:hAnsi="Times New Roman" w:cs="Times New Roman"/>
          <w:color w:val="000000" w:themeColor="text1"/>
          <w:sz w:val="28"/>
          <w:szCs w:val="28"/>
        </w:rPr>
        <w:t xml:space="preserve"> на срок инвалидности;</w:t>
      </w:r>
    </w:p>
    <w:p w14:paraId="6A96AB1A" w14:textId="77777777" w:rsidR="00374258" w:rsidRPr="00E739ED" w:rsidRDefault="001D5640"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одному из родителей, супругу или</w:t>
      </w:r>
      <w:r w:rsidR="00374258" w:rsidRPr="00E739ED">
        <w:rPr>
          <w:rFonts w:ascii="Times New Roman" w:hAnsi="Times New Roman" w:cs="Times New Roman"/>
          <w:color w:val="000000" w:themeColor="text1"/>
          <w:sz w:val="28"/>
          <w:szCs w:val="28"/>
        </w:rPr>
        <w:t xml:space="preserve"> другому члену семьи, занятому уходом за находившимися на иждивении умершего его детьми,</w:t>
      </w:r>
      <w:r w:rsidRPr="00E739ED">
        <w:rPr>
          <w:rFonts w:ascii="Times New Roman" w:hAnsi="Times New Roman" w:cs="Times New Roman"/>
          <w:color w:val="000000" w:themeColor="text1"/>
          <w:sz w:val="28"/>
          <w:szCs w:val="28"/>
        </w:rPr>
        <w:t xml:space="preserve"> внуками, братьями и сестрами, –</w:t>
      </w:r>
      <w:r w:rsidR="00374258" w:rsidRPr="00E739ED">
        <w:rPr>
          <w:rFonts w:ascii="Times New Roman" w:hAnsi="Times New Roman" w:cs="Times New Roman"/>
          <w:color w:val="000000" w:themeColor="text1"/>
          <w:sz w:val="28"/>
          <w:szCs w:val="28"/>
        </w:rPr>
        <w:t xml:space="preserve"> до достижения ими четырнадцати лет либо изменения состояния здоровья.</w:t>
      </w:r>
    </w:p>
    <w:p w14:paraId="312EE28E" w14:textId="77777777" w:rsidR="005A3E84" w:rsidRPr="00E739ED" w:rsidRDefault="005A3E8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Один из родителей, супруг или другой член семьи, не работающий и занятый уходом за детьми, внуками, братьями и сестрами умершего и ставший нетрудоспособным в период осуществления ухода, сохраняет право на возмещение вреда после окончания ухода за этими лицами.</w:t>
      </w:r>
    </w:p>
    <w:p w14:paraId="6EB640D1"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1218</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Размер возмещения вреда, понесенного в случае смерти кормильца</w:t>
      </w:r>
    </w:p>
    <w:p w14:paraId="60E18CF5"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 xml:space="preserve">Лицам, имеющим право на возмещение вреда в связи со смертью кормильца, вред возмещается в размере той доли заработка (дохода) умершего, определенного по правилам статьи </w:t>
      </w:r>
      <w:r w:rsidR="00AA0BA0" w:rsidRPr="00E739ED">
        <w:rPr>
          <w:rFonts w:ascii="Times New Roman" w:hAnsi="Times New Roman" w:cs="Times New Roman"/>
          <w:color w:val="000000" w:themeColor="text1"/>
          <w:sz w:val="28"/>
          <w:szCs w:val="28"/>
        </w:rPr>
        <w:t>1215</w:t>
      </w:r>
      <w:r w:rsidR="00374258" w:rsidRPr="00E739ED">
        <w:rPr>
          <w:rFonts w:ascii="Times New Roman" w:hAnsi="Times New Roman" w:cs="Times New Roman"/>
          <w:color w:val="000000" w:themeColor="text1"/>
          <w:sz w:val="28"/>
          <w:szCs w:val="28"/>
        </w:rPr>
        <w:t xml:space="preserve"> настоящего Кодекса, которую они получали или имели право получать на свое содержание при его жизни. При определении возмещения вреда этим лицам в состав доходов умершего наряду с заработком (доходом) включаются получаемые им при жизни пенсия, пожизненное содержание и другие подобные выплаты.</w:t>
      </w:r>
    </w:p>
    <w:p w14:paraId="47E976BC" w14:textId="77777777" w:rsidR="00374258" w:rsidRPr="00E739ED" w:rsidRDefault="001D5640"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При определении размера возмещения вреда пенсии, назначенные лицам в связи со смертью кормильца, а равно другие виды пенсий, назначенные как до, так и после смерти кормильца, а также заработок (доход) и стипендия, получаемые этими лицами, в счет возмещения им вреда не засчитываются.</w:t>
      </w:r>
    </w:p>
    <w:p w14:paraId="627CDB11" w14:textId="77777777" w:rsidR="00374258" w:rsidRPr="00E739ED" w:rsidRDefault="001D5640"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w:t>
      </w:r>
      <w:r w:rsidR="00374258" w:rsidRPr="00E739ED">
        <w:rPr>
          <w:rFonts w:ascii="Times New Roman" w:hAnsi="Times New Roman" w:cs="Times New Roman"/>
          <w:color w:val="000000" w:themeColor="text1"/>
          <w:sz w:val="28"/>
          <w:szCs w:val="28"/>
        </w:rPr>
        <w:t>Установленный каждому из имеющих право на возмещение вреда в связи со смертью кормильца размер возмещения не подлежит дальнейшему перерасчету, кроме случаев:</w:t>
      </w:r>
    </w:p>
    <w:p w14:paraId="6AED1408" w14:textId="77777777" w:rsidR="00374258" w:rsidRPr="00E739ED" w:rsidRDefault="001D5640"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рождения ребенка после смерти кормильца;</w:t>
      </w:r>
    </w:p>
    <w:p w14:paraId="24267696" w14:textId="77777777" w:rsidR="00374258" w:rsidRPr="00E739ED" w:rsidRDefault="001D5640"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назначения или прекращения выплаты возмещения лицам, занятым уходом за детьми, внуками, братьями и сестрами умершего кормильца.</w:t>
      </w:r>
    </w:p>
    <w:p w14:paraId="72A01FBF" w14:textId="77777777" w:rsidR="00374258" w:rsidRPr="00E739ED" w:rsidRDefault="00843935"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374258" w:rsidRPr="00E739ED">
        <w:rPr>
          <w:rFonts w:ascii="Times New Roman" w:hAnsi="Times New Roman" w:cs="Times New Roman"/>
          <w:color w:val="000000" w:themeColor="text1"/>
          <w:sz w:val="28"/>
          <w:szCs w:val="28"/>
        </w:rPr>
        <w:t>Законом или договором может быть увеличен размер возмещения.</w:t>
      </w:r>
    </w:p>
    <w:p w14:paraId="03EED8A1" w14:textId="77777777" w:rsidR="00374258" w:rsidRPr="00E739ED" w:rsidRDefault="00374258"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FB7AB7" w:rsidRPr="00E739ED">
        <w:rPr>
          <w:rFonts w:ascii="Times New Roman" w:hAnsi="Times New Roman" w:cs="Times New Roman"/>
          <w:bCs/>
          <w:color w:val="000000" w:themeColor="text1"/>
          <w:sz w:val="28"/>
          <w:szCs w:val="28"/>
        </w:rPr>
        <w:t> </w:t>
      </w:r>
      <w:r w:rsidR="00F6457E" w:rsidRPr="00E739ED">
        <w:rPr>
          <w:rFonts w:ascii="Times New Roman" w:hAnsi="Times New Roman" w:cs="Times New Roman"/>
          <w:bCs/>
          <w:color w:val="000000" w:themeColor="text1"/>
          <w:sz w:val="28"/>
          <w:szCs w:val="28"/>
        </w:rPr>
        <w:t>1219</w:t>
      </w:r>
      <w:r w:rsidRPr="00E739ED">
        <w:rPr>
          <w:rFonts w:ascii="Times New Roman" w:hAnsi="Times New Roman" w:cs="Times New Roman"/>
          <w:bCs/>
          <w:color w:val="000000" w:themeColor="text1"/>
          <w:sz w:val="28"/>
          <w:szCs w:val="28"/>
        </w:rPr>
        <w:t>.</w:t>
      </w:r>
      <w:r w:rsidR="00FB7AB7" w:rsidRPr="00E739ED">
        <w:rPr>
          <w:rFonts w:ascii="Times New Roman" w:hAnsi="Times New Roman" w:cs="Times New Roman"/>
          <w:b/>
          <w:bCs/>
          <w:color w:val="000000" w:themeColor="text1"/>
          <w:sz w:val="28"/>
          <w:szCs w:val="28"/>
        </w:rPr>
        <w:t> </w:t>
      </w:r>
      <w:r w:rsidRPr="00E739ED">
        <w:rPr>
          <w:rFonts w:ascii="Times New Roman" w:hAnsi="Times New Roman" w:cs="Times New Roman"/>
          <w:b/>
          <w:bCs/>
          <w:color w:val="000000" w:themeColor="text1"/>
          <w:sz w:val="28"/>
          <w:szCs w:val="28"/>
        </w:rPr>
        <w:t>Последующее изменение размера возмещения вреда</w:t>
      </w:r>
    </w:p>
    <w:p w14:paraId="7CF93DE0" w14:textId="77777777" w:rsidR="00374258" w:rsidRPr="00E739ED" w:rsidRDefault="001D5640"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Потерпевший, частично утративший трудоспособность, вправе в любое время потребовать от лица, на которое возложена обязанность возмещения вреда, соответствующего увеличения размера его возмещения, если трудоспособность потерпевшего в дальнейшем уменьшилась в связи с причиненным повреждением здоровья по сравнению с той, которая оставалась у него к моменту присуждения ему возмещения вреда.</w:t>
      </w:r>
    </w:p>
    <w:p w14:paraId="00C7ACB8"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Лицо, на которое возложена обязанность возмещения вреда, причиненного здоровью потерпевшего, вправе потребовать соответствующего уменьшения размера возмещения, если трудоспособность потерпевшего возросла по сравнению с той, которая была у него к моменту присуждения возмещения вреда.</w:t>
      </w:r>
    </w:p>
    <w:p w14:paraId="0739C984"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74258" w:rsidRPr="00E739ED">
        <w:rPr>
          <w:rFonts w:ascii="Times New Roman" w:hAnsi="Times New Roman" w:cs="Times New Roman"/>
          <w:color w:val="000000" w:themeColor="text1"/>
          <w:sz w:val="28"/>
          <w:szCs w:val="28"/>
        </w:rPr>
        <w:t>Потерпевший вправе требовать увеличения размера возмещения вреда, если имущественное положение</w:t>
      </w:r>
      <w:r w:rsidRPr="00E739ED">
        <w:rPr>
          <w:rFonts w:ascii="Times New Roman" w:hAnsi="Times New Roman" w:cs="Times New Roman"/>
          <w:color w:val="000000" w:themeColor="text1"/>
          <w:sz w:val="28"/>
          <w:szCs w:val="28"/>
        </w:rPr>
        <w:t xml:space="preserve"> физического лица</w:t>
      </w:r>
      <w:r w:rsidR="00374258" w:rsidRPr="00E739ED">
        <w:rPr>
          <w:rFonts w:ascii="Times New Roman" w:hAnsi="Times New Roman" w:cs="Times New Roman"/>
          <w:color w:val="000000" w:themeColor="text1"/>
          <w:sz w:val="28"/>
          <w:szCs w:val="28"/>
        </w:rPr>
        <w:t xml:space="preserve">, на которого возложена обязанность возмещения вреда, улучшилось, а размер возмещения был уменьшен в соответствии с </w:t>
      </w:r>
      <w:r w:rsidRPr="00E739ED">
        <w:rPr>
          <w:rFonts w:ascii="Times New Roman" w:hAnsi="Times New Roman" w:cs="Times New Roman"/>
          <w:color w:val="000000" w:themeColor="text1"/>
          <w:sz w:val="28"/>
          <w:szCs w:val="28"/>
        </w:rPr>
        <w:t xml:space="preserve">частью </w:t>
      </w:r>
      <w:r w:rsidR="00B2092A" w:rsidRPr="00E739ED">
        <w:rPr>
          <w:rFonts w:ascii="Times New Roman" w:hAnsi="Times New Roman" w:cs="Times New Roman"/>
          <w:color w:val="000000" w:themeColor="text1"/>
          <w:sz w:val="28"/>
          <w:szCs w:val="28"/>
        </w:rPr>
        <w:t>3</w:t>
      </w:r>
      <w:r w:rsidR="00374258" w:rsidRPr="00E739ED">
        <w:rPr>
          <w:rFonts w:ascii="Times New Roman" w:hAnsi="Times New Roman" w:cs="Times New Roman"/>
          <w:color w:val="000000" w:themeColor="text1"/>
          <w:sz w:val="28"/>
          <w:szCs w:val="28"/>
        </w:rPr>
        <w:t xml:space="preserve"> статьи </w:t>
      </w:r>
      <w:r w:rsidR="00AA0BA0" w:rsidRPr="00E739ED">
        <w:rPr>
          <w:rFonts w:ascii="Times New Roman" w:hAnsi="Times New Roman" w:cs="Times New Roman"/>
          <w:color w:val="000000" w:themeColor="text1"/>
          <w:sz w:val="28"/>
          <w:szCs w:val="28"/>
        </w:rPr>
        <w:t>1212</w:t>
      </w:r>
      <w:r w:rsidR="00374258" w:rsidRPr="00E739ED">
        <w:rPr>
          <w:rFonts w:ascii="Times New Roman" w:hAnsi="Times New Roman" w:cs="Times New Roman"/>
          <w:color w:val="000000" w:themeColor="text1"/>
          <w:sz w:val="28"/>
          <w:szCs w:val="28"/>
        </w:rPr>
        <w:t xml:space="preserve"> настоящего Кодекса.</w:t>
      </w:r>
    </w:p>
    <w:p w14:paraId="4EF4890C"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374258" w:rsidRPr="00E739ED">
        <w:rPr>
          <w:rFonts w:ascii="Times New Roman" w:hAnsi="Times New Roman" w:cs="Times New Roman"/>
          <w:color w:val="000000" w:themeColor="text1"/>
          <w:sz w:val="28"/>
          <w:szCs w:val="28"/>
        </w:rPr>
        <w:t>Суд может по требованию</w:t>
      </w:r>
      <w:r w:rsidRPr="00E739ED">
        <w:rPr>
          <w:rFonts w:ascii="Times New Roman" w:hAnsi="Times New Roman" w:cs="Times New Roman"/>
          <w:color w:val="000000" w:themeColor="text1"/>
          <w:sz w:val="28"/>
          <w:szCs w:val="28"/>
        </w:rPr>
        <w:t xml:space="preserve"> физического лица</w:t>
      </w:r>
      <w:r w:rsidR="00374258" w:rsidRPr="00E739ED">
        <w:rPr>
          <w:rFonts w:ascii="Times New Roman" w:hAnsi="Times New Roman" w:cs="Times New Roman"/>
          <w:color w:val="000000" w:themeColor="text1"/>
          <w:sz w:val="28"/>
          <w:szCs w:val="28"/>
        </w:rPr>
        <w:t>, причинившего вред, уменьшить размер возмещения вреда, если его имущественное положе</w:t>
      </w:r>
      <w:r w:rsidRPr="00E739ED">
        <w:rPr>
          <w:rFonts w:ascii="Times New Roman" w:hAnsi="Times New Roman" w:cs="Times New Roman"/>
          <w:color w:val="000000" w:themeColor="text1"/>
          <w:sz w:val="28"/>
          <w:szCs w:val="28"/>
        </w:rPr>
        <w:t>ние в связи с инвалидностью или</w:t>
      </w:r>
      <w:r w:rsidR="00374258" w:rsidRPr="00E739ED">
        <w:rPr>
          <w:rFonts w:ascii="Times New Roman" w:hAnsi="Times New Roman" w:cs="Times New Roman"/>
          <w:color w:val="000000" w:themeColor="text1"/>
          <w:sz w:val="28"/>
          <w:szCs w:val="28"/>
        </w:rPr>
        <w:t xml:space="preserve"> достижением пенсионного возраста ухудшилось по сравнению с положением на момент присуждения возмещения вреда, за исключением случаев, когда вред был причинен действиями, совершенными умышленно.</w:t>
      </w:r>
    </w:p>
    <w:p w14:paraId="163A6A44"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1220</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Индексация размера возмещения вреда</w:t>
      </w:r>
    </w:p>
    <w:p w14:paraId="5A0B66DA" w14:textId="75F44C07" w:rsidR="00374258"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Суммы выплачиваемого </w:t>
      </w:r>
      <w:r w:rsidR="001D5640" w:rsidRPr="00E739ED">
        <w:rPr>
          <w:rFonts w:ascii="Times New Roman" w:hAnsi="Times New Roman" w:cs="Times New Roman"/>
          <w:color w:val="000000" w:themeColor="text1"/>
          <w:sz w:val="28"/>
          <w:szCs w:val="28"/>
        </w:rPr>
        <w:t xml:space="preserve">физическим лицам </w:t>
      </w:r>
      <w:r w:rsidRPr="00E739ED">
        <w:rPr>
          <w:rFonts w:ascii="Times New Roman" w:hAnsi="Times New Roman" w:cs="Times New Roman"/>
          <w:color w:val="000000" w:themeColor="text1"/>
          <w:sz w:val="28"/>
          <w:szCs w:val="28"/>
        </w:rPr>
        <w:t>возмещения вреда, причиненного жизни или здоровью потерпевшего, подлежат изменению пропорционально росту</w:t>
      </w:r>
      <w:r w:rsidR="0091489F" w:rsidRPr="0091489F">
        <w:t xml:space="preserve"> </w:t>
      </w:r>
      <w:r w:rsidR="0091489F" w:rsidRPr="0091489F">
        <w:rPr>
          <w:rFonts w:ascii="Times New Roman" w:hAnsi="Times New Roman" w:cs="Times New Roman"/>
          <w:color w:val="000000" w:themeColor="text1"/>
          <w:sz w:val="28"/>
          <w:szCs w:val="28"/>
        </w:rPr>
        <w:t>установленной в соответствии с законом величины прожиточного минимума на душу населения в Донецкой Народной Республике</w:t>
      </w:r>
      <w:r w:rsidRPr="00E739ED">
        <w:rPr>
          <w:rFonts w:ascii="Times New Roman" w:hAnsi="Times New Roman" w:cs="Times New Roman"/>
          <w:color w:val="000000" w:themeColor="text1"/>
          <w:sz w:val="28"/>
          <w:szCs w:val="28"/>
        </w:rPr>
        <w:t>.</w:t>
      </w:r>
    </w:p>
    <w:bookmarkStart w:id="160" w:name="_Hlk60066691"/>
    <w:p w14:paraId="3815A0E1" w14:textId="5102D572" w:rsidR="0091489F" w:rsidRPr="0091489F" w:rsidRDefault="0091489F" w:rsidP="0091489F">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2472B9">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91489F">
        <w:rPr>
          <w:rStyle w:val="af2"/>
          <w:rFonts w:ascii="Times New Roman" w:hAnsi="Times New Roman" w:cs="Times New Roman"/>
          <w:i/>
          <w:iCs/>
          <w:sz w:val="28"/>
          <w:szCs w:val="28"/>
        </w:rPr>
        <w:t>(Стать</w:t>
      </w:r>
      <w:r w:rsidR="00FD29C5">
        <w:rPr>
          <w:rStyle w:val="af2"/>
          <w:rFonts w:ascii="Times New Roman" w:hAnsi="Times New Roman" w:cs="Times New Roman"/>
          <w:i/>
          <w:iCs/>
          <w:sz w:val="28"/>
          <w:szCs w:val="28"/>
        </w:rPr>
        <w:t>я</w:t>
      </w:r>
      <w:r w:rsidRPr="0091489F">
        <w:rPr>
          <w:rStyle w:val="af2"/>
          <w:rFonts w:ascii="Times New Roman" w:hAnsi="Times New Roman" w:cs="Times New Roman"/>
          <w:i/>
          <w:iCs/>
          <w:sz w:val="28"/>
          <w:szCs w:val="28"/>
        </w:rPr>
        <w:t xml:space="preserve"> 1220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60"/>
    <w:p w14:paraId="0275A339"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1221</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Платежи по возмещению вреда</w:t>
      </w:r>
    </w:p>
    <w:p w14:paraId="76037601"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Возмещение вреда, вызванного уменьшением трудоспособности или смертью потерпевшего, производится ежемесячными платежами.</w:t>
      </w:r>
    </w:p>
    <w:p w14:paraId="7DD2FC53" w14:textId="77777777" w:rsidR="00374258" w:rsidRPr="00E739ED" w:rsidRDefault="00374258"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наличии уважительных причин суд с учетом возможностей причинителя вреда может по требованию</w:t>
      </w:r>
      <w:r w:rsidR="001D5640" w:rsidRPr="00E739ED">
        <w:rPr>
          <w:rFonts w:ascii="Times New Roman" w:hAnsi="Times New Roman" w:cs="Times New Roman"/>
          <w:color w:val="000000" w:themeColor="text1"/>
          <w:sz w:val="28"/>
          <w:szCs w:val="28"/>
        </w:rPr>
        <w:t xml:space="preserve"> физического лица</w:t>
      </w:r>
      <w:r w:rsidRPr="00E739ED">
        <w:rPr>
          <w:rFonts w:ascii="Times New Roman" w:hAnsi="Times New Roman" w:cs="Times New Roman"/>
          <w:color w:val="000000" w:themeColor="text1"/>
          <w:sz w:val="28"/>
          <w:szCs w:val="28"/>
        </w:rPr>
        <w:t>, имеющего право на возмещение вреда, присудить ему причитающиеся платежи единовременно, но не более чем за три года.</w:t>
      </w:r>
    </w:p>
    <w:p w14:paraId="2226E594" w14:textId="77777777" w:rsidR="00374258" w:rsidRPr="00E739ED" w:rsidRDefault="001D5640"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Суммы в возмещение дополнительных расходов (</w:t>
      </w:r>
      <w:r w:rsidRPr="00E739ED">
        <w:rPr>
          <w:rFonts w:ascii="Times New Roman" w:hAnsi="Times New Roman" w:cs="Times New Roman"/>
          <w:color w:val="000000" w:themeColor="text1"/>
          <w:sz w:val="28"/>
          <w:szCs w:val="28"/>
        </w:rPr>
        <w:t xml:space="preserve">часть </w:t>
      </w:r>
      <w:r w:rsidR="00374258" w:rsidRPr="00E739ED">
        <w:rPr>
          <w:rFonts w:ascii="Times New Roman" w:hAnsi="Times New Roman" w:cs="Times New Roman"/>
          <w:color w:val="000000" w:themeColor="text1"/>
          <w:sz w:val="28"/>
          <w:szCs w:val="28"/>
        </w:rPr>
        <w:t xml:space="preserve">1 статьи </w:t>
      </w:r>
      <w:r w:rsidR="001729A8" w:rsidRPr="00E739ED">
        <w:rPr>
          <w:rFonts w:ascii="Times New Roman" w:hAnsi="Times New Roman" w:cs="Times New Roman"/>
          <w:color w:val="000000" w:themeColor="text1"/>
          <w:sz w:val="28"/>
          <w:szCs w:val="28"/>
        </w:rPr>
        <w:t>1214</w:t>
      </w:r>
      <w:r w:rsidR="00374258" w:rsidRPr="00E739ED">
        <w:rPr>
          <w:rFonts w:ascii="Times New Roman" w:hAnsi="Times New Roman" w:cs="Times New Roman"/>
          <w:color w:val="000000" w:themeColor="text1"/>
          <w:sz w:val="28"/>
          <w:szCs w:val="28"/>
        </w:rPr>
        <w:t>) могут быть присуждены на будущее время в пределах сроков, определяемых на основе заключения медицинской экспертизы, а также при необходимости предварительной оплаты стоимости соответствующих услуг и имущества, в том числе приобретения путевки, оплаты проезда, оплаты специальных транспортных средств.</w:t>
      </w:r>
    </w:p>
    <w:p w14:paraId="4942281F"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1222</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Возмещение вреда в случ</w:t>
      </w:r>
      <w:r w:rsidR="00A63B36" w:rsidRPr="00E739ED">
        <w:rPr>
          <w:rFonts w:ascii="Times New Roman" w:hAnsi="Times New Roman" w:cs="Times New Roman"/>
          <w:b/>
          <w:bCs/>
          <w:color w:val="000000" w:themeColor="text1"/>
          <w:sz w:val="28"/>
          <w:szCs w:val="28"/>
        </w:rPr>
        <w:t>ае прекращения юридического лица</w:t>
      </w:r>
    </w:p>
    <w:p w14:paraId="0A0A0070" w14:textId="77777777" w:rsidR="00374258" w:rsidRPr="00E739ED" w:rsidRDefault="00A63B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 xml:space="preserve">В случае реорганизации юридического лица, признанного в установленном порядке ответственным за вред, причиненный жизни или здоровью, обязанность по выплате соответствующих платежей несет его правопреемник. К </w:t>
      </w:r>
      <w:r w:rsidR="00EC11E6" w:rsidRPr="00E739ED">
        <w:rPr>
          <w:rFonts w:ascii="Times New Roman" w:hAnsi="Times New Roman" w:cs="Times New Roman"/>
          <w:color w:val="000000" w:themeColor="text1"/>
          <w:sz w:val="28"/>
          <w:szCs w:val="28"/>
        </w:rPr>
        <w:t xml:space="preserve">правопреемнику также </w:t>
      </w:r>
      <w:r w:rsidR="00374258" w:rsidRPr="00E739ED">
        <w:rPr>
          <w:rFonts w:ascii="Times New Roman" w:hAnsi="Times New Roman" w:cs="Times New Roman"/>
          <w:color w:val="000000" w:themeColor="text1"/>
          <w:sz w:val="28"/>
          <w:szCs w:val="28"/>
        </w:rPr>
        <w:t>предъявляются требования о возмещении вреда.</w:t>
      </w:r>
    </w:p>
    <w:p w14:paraId="3CBF6DA1" w14:textId="77777777" w:rsidR="00374258" w:rsidRPr="00E739ED" w:rsidRDefault="00A63B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 xml:space="preserve">В случае ликвидации юридического лица, признанного в установленном порядке ответственным за вред, причиненный жизни или здоровью, соответствующие платежи должны быть капитализированы для выплаты их потерпевшему по правилам, установленным законом или иными </w:t>
      </w:r>
      <w:r w:rsidRPr="00E739ED">
        <w:rPr>
          <w:rFonts w:ascii="Times New Roman" w:hAnsi="Times New Roman" w:cs="Times New Roman"/>
          <w:color w:val="000000" w:themeColor="text1"/>
          <w:sz w:val="28"/>
          <w:szCs w:val="28"/>
        </w:rPr>
        <w:t xml:space="preserve">нормативными </w:t>
      </w:r>
      <w:r w:rsidR="00374258" w:rsidRPr="00E739ED">
        <w:rPr>
          <w:rFonts w:ascii="Times New Roman" w:hAnsi="Times New Roman" w:cs="Times New Roman"/>
          <w:color w:val="000000" w:themeColor="text1"/>
          <w:sz w:val="28"/>
          <w:szCs w:val="28"/>
        </w:rPr>
        <w:t>правовыми актами.</w:t>
      </w:r>
    </w:p>
    <w:p w14:paraId="16DD8206" w14:textId="77777777" w:rsidR="00790990"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Законом или иными </w:t>
      </w:r>
      <w:r w:rsidR="00A63B36" w:rsidRPr="00E739ED">
        <w:rPr>
          <w:rFonts w:ascii="Times New Roman" w:hAnsi="Times New Roman" w:cs="Times New Roman"/>
          <w:color w:val="000000" w:themeColor="text1"/>
          <w:sz w:val="28"/>
          <w:szCs w:val="28"/>
        </w:rPr>
        <w:t xml:space="preserve">нормативными </w:t>
      </w:r>
      <w:r w:rsidRPr="00E739ED">
        <w:rPr>
          <w:rFonts w:ascii="Times New Roman" w:hAnsi="Times New Roman" w:cs="Times New Roman"/>
          <w:color w:val="000000" w:themeColor="text1"/>
          <w:sz w:val="28"/>
          <w:szCs w:val="28"/>
        </w:rPr>
        <w:t>правовыми актами могут быть установлены и другие случаи, при которых может быть прои</w:t>
      </w:r>
      <w:r w:rsidR="008A4965" w:rsidRPr="00E739ED">
        <w:rPr>
          <w:rFonts w:ascii="Times New Roman" w:hAnsi="Times New Roman" w:cs="Times New Roman"/>
          <w:color w:val="000000" w:themeColor="text1"/>
          <w:sz w:val="28"/>
          <w:szCs w:val="28"/>
        </w:rPr>
        <w:t>зведена капитализация платежей.</w:t>
      </w:r>
    </w:p>
    <w:p w14:paraId="4AD1CD10"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1223</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Возмещение расходов на погребение</w:t>
      </w:r>
    </w:p>
    <w:p w14:paraId="6DB4B115" w14:textId="77777777" w:rsidR="008A4965"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Лица, ответственные за вред, вызванный смертью потерпевшего, обязаны возместить необходимые расходы на погребение лицу, понесшему эти расходы.</w:t>
      </w:r>
      <w:r w:rsidR="00A63B36"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Пособие на погребение, полученное</w:t>
      </w:r>
      <w:r w:rsidR="00A63B36" w:rsidRPr="00E739ED">
        <w:rPr>
          <w:rFonts w:ascii="Times New Roman" w:hAnsi="Times New Roman" w:cs="Times New Roman"/>
          <w:color w:val="000000" w:themeColor="text1"/>
          <w:sz w:val="28"/>
          <w:szCs w:val="28"/>
        </w:rPr>
        <w:t xml:space="preserve"> физическими лицами</w:t>
      </w:r>
      <w:r w:rsidRPr="00E739ED">
        <w:rPr>
          <w:rFonts w:ascii="Times New Roman" w:hAnsi="Times New Roman" w:cs="Times New Roman"/>
          <w:color w:val="000000" w:themeColor="text1"/>
          <w:sz w:val="28"/>
          <w:szCs w:val="28"/>
        </w:rPr>
        <w:t>, понесшими эти расходы, в счет возмещения вреда не засчитывается.</w:t>
      </w:r>
    </w:p>
    <w:p w14:paraId="47FA5D67"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8A4965" w:rsidRPr="00E739ED">
        <w:rPr>
          <w:rFonts w:ascii="Times New Roman" w:hAnsi="Times New Roman" w:cs="Times New Roman"/>
          <w:color w:val="000000" w:themeColor="text1"/>
          <w:sz w:val="28"/>
          <w:szCs w:val="28"/>
        </w:rPr>
        <w:t>3. </w:t>
      </w:r>
      <w:r w:rsidR="001F5FFA" w:rsidRPr="00E739ED">
        <w:rPr>
          <w:rFonts w:ascii="Times New Roman" w:hAnsi="Times New Roman" w:cs="Times New Roman"/>
          <w:b/>
          <w:color w:val="000000" w:themeColor="text1"/>
          <w:sz w:val="28"/>
          <w:szCs w:val="28"/>
        </w:rPr>
        <w:t>Возмещение вреда, причиненного вследствие недос</w:t>
      </w:r>
      <w:r w:rsidR="003D4B47" w:rsidRPr="00E739ED">
        <w:rPr>
          <w:rFonts w:ascii="Times New Roman" w:hAnsi="Times New Roman" w:cs="Times New Roman"/>
          <w:b/>
          <w:color w:val="000000" w:themeColor="text1"/>
          <w:sz w:val="28"/>
          <w:szCs w:val="28"/>
        </w:rPr>
        <w:t>татков товаров, работ или услуг</w:t>
      </w:r>
    </w:p>
    <w:p w14:paraId="6ADE0C1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1224</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возмещения вреда, причиненного вследствие недостатков товара, работы или услуги</w:t>
      </w:r>
    </w:p>
    <w:p w14:paraId="63838A4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Вред, причиненный жизни, здоровью или имуществу физического лица </w:t>
      </w:r>
      <w:r w:rsidR="00A63B36" w:rsidRPr="00E739ED">
        <w:rPr>
          <w:rFonts w:ascii="Times New Roman" w:hAnsi="Times New Roman" w:cs="Times New Roman"/>
          <w:color w:val="000000" w:themeColor="text1"/>
          <w:sz w:val="28"/>
          <w:szCs w:val="28"/>
        </w:rPr>
        <w:t xml:space="preserve">либо </w:t>
      </w:r>
      <w:r w:rsidRPr="00E739ED">
        <w:rPr>
          <w:rFonts w:ascii="Times New Roman" w:hAnsi="Times New Roman" w:cs="Times New Roman"/>
          <w:color w:val="000000" w:themeColor="text1"/>
          <w:sz w:val="28"/>
          <w:szCs w:val="28"/>
        </w:rPr>
        <w:t>имуществу юридического лица вследствие конструктивных, рецептурных, технологических или иных недостатков товара, работы или услуги, а также вследствие недостоверной или недостаточной информации о товаре (работе, услуге), подлежит возмещению продавцом или изготовителем товара, лицом, выполнившим работу или оказавшим услугу (исполнителем). Возмещение вреда не зависит от их вины, а также от того, состоял ли потерпевший с ними в договорных отношениях.</w:t>
      </w:r>
    </w:p>
    <w:p w14:paraId="485BB1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Правила, предусмотренные настоящей статьей, применяются лишь в случаях приобретения товара (выполнения работы, оказания услуги) в потребительских целях, а не для использования в пр</w:t>
      </w:r>
      <w:r w:rsidR="003D4B47" w:rsidRPr="00E739ED">
        <w:rPr>
          <w:rFonts w:ascii="Times New Roman" w:hAnsi="Times New Roman" w:cs="Times New Roman"/>
          <w:color w:val="000000" w:themeColor="text1"/>
          <w:sz w:val="28"/>
          <w:szCs w:val="28"/>
        </w:rPr>
        <w:t>едпринимательской деятельности.</w:t>
      </w:r>
    </w:p>
    <w:p w14:paraId="00BB7644" w14:textId="77777777" w:rsidR="00A63B36" w:rsidRPr="00E739ED" w:rsidRDefault="00A45EF9"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1225</w:t>
      </w:r>
      <w:r w:rsidR="003C14A0" w:rsidRPr="00E739ED">
        <w:rPr>
          <w:rFonts w:ascii="Times New Roman" w:hAnsi="Times New Roman" w:cs="Times New Roman"/>
          <w:color w:val="000000" w:themeColor="text1"/>
          <w:sz w:val="28"/>
          <w:szCs w:val="28"/>
        </w:rPr>
        <w:t>. </w:t>
      </w:r>
      <w:r w:rsidR="00A63B36" w:rsidRPr="00E739ED">
        <w:rPr>
          <w:rFonts w:ascii="Times New Roman" w:hAnsi="Times New Roman" w:cs="Times New Roman"/>
          <w:b/>
          <w:bCs/>
          <w:color w:val="000000" w:themeColor="text1"/>
          <w:sz w:val="28"/>
          <w:szCs w:val="28"/>
        </w:rPr>
        <w:t>Лица, ответственные за вред, причиненный вследствие недостатков товара, работы или услуги</w:t>
      </w:r>
    </w:p>
    <w:p w14:paraId="32B4C853" w14:textId="77777777" w:rsidR="00A63B36" w:rsidRPr="00E739ED" w:rsidRDefault="00A63B36"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Вред, причиненный вследствие недостатков товара, подлежит возмещению по выбору потерпевшего продавцом или изготовителем товара.</w:t>
      </w:r>
    </w:p>
    <w:p w14:paraId="5C75E5C7" w14:textId="77777777" w:rsidR="00A63B36" w:rsidRPr="00E739ED" w:rsidRDefault="00A63B36"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Вред, причиненный вследствие недостатков работы или услуги, подлежит возмещению лицом, выполнившим работу или оказавшим услугу (исполнителем).</w:t>
      </w:r>
    </w:p>
    <w:p w14:paraId="31FCEF87" w14:textId="77777777" w:rsidR="001F5FFA" w:rsidRPr="00E739ED" w:rsidRDefault="00A63B36"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Вред, причиненный вследствие непредоставления полной или достоверной информации о товаре (работе, услуге), подлежит возмещению лицами, указанными в частях 1 и 2 настоящей статьи.</w:t>
      </w:r>
    </w:p>
    <w:p w14:paraId="4F7DE35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1226</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Сроки возмещения вреда, причиненного в результате недостатков товара, работы или услуги</w:t>
      </w:r>
    </w:p>
    <w:p w14:paraId="2B8642A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Вред, причиненный вследствие недостатков товара, работы или услуги, подлежит возмещению, если он возник в течение установленного срока годности или срока службы товара (работы, услуги), а если срок годности или срок службы не установлен, – в течение десяти лет со дня производ</w:t>
      </w:r>
      <w:r w:rsidR="00A63B36" w:rsidRPr="00E739ED">
        <w:rPr>
          <w:rFonts w:ascii="Times New Roman" w:hAnsi="Times New Roman" w:cs="Times New Roman"/>
          <w:color w:val="000000" w:themeColor="text1"/>
          <w:sz w:val="28"/>
          <w:szCs w:val="28"/>
        </w:rPr>
        <w:t>ства товара, выполнения работы, оказания услуги.</w:t>
      </w:r>
    </w:p>
    <w:p w14:paraId="58B83B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Независимо от времени причинения вред подлежит возмещению, если:</w:t>
      </w:r>
    </w:p>
    <w:p w14:paraId="2EE236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нарушение требований закона срок годности или срок службы не установлен;</w:t>
      </w:r>
    </w:p>
    <w:p w14:paraId="37573AB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которому был продан товар, для которого была выполнена работа или которому была оказана услуга, не было предупреждено о необходимых действиях по истечении срока годности или срока службы и возможных последствиях при невыполнении указанных действий либо ему не была предоставлена полная и достоверная информ</w:t>
      </w:r>
      <w:r w:rsidR="003D4B47" w:rsidRPr="00E739ED">
        <w:rPr>
          <w:rFonts w:ascii="Times New Roman" w:hAnsi="Times New Roman" w:cs="Times New Roman"/>
          <w:color w:val="000000" w:themeColor="text1"/>
          <w:sz w:val="28"/>
          <w:szCs w:val="28"/>
        </w:rPr>
        <w:t>ация о товаре (работе, услуге).</w:t>
      </w:r>
    </w:p>
    <w:p w14:paraId="2873A7F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1227</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освобождения от ответственности за вред, причиненный вследствие недостатков товара, работы или услуги</w:t>
      </w:r>
    </w:p>
    <w:p w14:paraId="77FE83E4" w14:textId="77777777" w:rsidR="0079099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Продавец или изготовитель товара, исполнитель работы или услуги освобождается от ответственности в случае, если докажет, что вред возник вследствие непреодолимой силы или нарушения потребителем установленных правил пользования товаром, результатами </w:t>
      </w:r>
      <w:r w:rsidR="003D4B47" w:rsidRPr="00E739ED">
        <w:rPr>
          <w:rFonts w:ascii="Times New Roman" w:hAnsi="Times New Roman" w:cs="Times New Roman"/>
          <w:color w:val="000000" w:themeColor="text1"/>
          <w:sz w:val="28"/>
          <w:szCs w:val="28"/>
        </w:rPr>
        <w:t>работы, услуги или их хранения.</w:t>
      </w:r>
    </w:p>
    <w:p w14:paraId="7A16BCA2" w14:textId="77777777" w:rsidR="001F5FFA"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3C14A0" w:rsidRPr="00E739ED">
        <w:rPr>
          <w:rFonts w:ascii="Times New Roman" w:hAnsi="Times New Roman" w:cs="Times New Roman"/>
          <w:color w:val="000000" w:themeColor="text1"/>
          <w:sz w:val="28"/>
          <w:szCs w:val="28"/>
        </w:rPr>
        <w:t>4. </w:t>
      </w:r>
      <w:r w:rsidR="001F5FFA" w:rsidRPr="00E739ED">
        <w:rPr>
          <w:rFonts w:ascii="Times New Roman" w:hAnsi="Times New Roman" w:cs="Times New Roman"/>
          <w:b/>
          <w:color w:val="000000" w:themeColor="text1"/>
          <w:sz w:val="28"/>
          <w:szCs w:val="28"/>
        </w:rPr>
        <w:t>Компенсация морального вреда</w:t>
      </w:r>
    </w:p>
    <w:p w14:paraId="554F87F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1228</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положения</w:t>
      </w:r>
    </w:p>
    <w:p w14:paraId="671FE4F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Основания и размер компенсации физическому лицу морального вреда определяются правилами, предусмотренными настоящей главо</w:t>
      </w:r>
      <w:r w:rsidR="00C009C1" w:rsidRPr="00E739ED">
        <w:rPr>
          <w:rFonts w:ascii="Times New Roman" w:hAnsi="Times New Roman" w:cs="Times New Roman"/>
          <w:color w:val="000000" w:themeColor="text1"/>
          <w:sz w:val="28"/>
          <w:szCs w:val="28"/>
        </w:rPr>
        <w:t xml:space="preserve">й и статьей </w:t>
      </w:r>
      <w:r w:rsidR="000A5DF7" w:rsidRPr="00E739ED">
        <w:rPr>
          <w:rFonts w:ascii="Times New Roman" w:hAnsi="Times New Roman" w:cs="Times New Roman"/>
          <w:color w:val="000000" w:themeColor="text1"/>
          <w:sz w:val="28"/>
          <w:szCs w:val="28"/>
        </w:rPr>
        <w:t>196</w:t>
      </w:r>
      <w:r w:rsidRPr="00E739ED">
        <w:rPr>
          <w:rFonts w:ascii="Times New Roman" w:hAnsi="Times New Roman" w:cs="Times New Roman"/>
          <w:color w:val="000000" w:themeColor="text1"/>
          <w:sz w:val="28"/>
          <w:szCs w:val="28"/>
        </w:rPr>
        <w:t xml:space="preserve"> настоящего Кодекса.</w:t>
      </w:r>
    </w:p>
    <w:p w14:paraId="4DA000E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Моральный вред, причиненный действиями (бездействием), нарушающими имущественные права физического лица, подлежит компенсации в случаях, предусмотренных законом.</w:t>
      </w:r>
    </w:p>
    <w:p w14:paraId="0E5016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Компенсация морального вреда осуществляется независимо от подлежащего в</w:t>
      </w:r>
      <w:r w:rsidR="003D4B47" w:rsidRPr="00E739ED">
        <w:rPr>
          <w:rFonts w:ascii="Times New Roman" w:hAnsi="Times New Roman" w:cs="Times New Roman"/>
          <w:color w:val="000000" w:themeColor="text1"/>
          <w:sz w:val="28"/>
          <w:szCs w:val="28"/>
        </w:rPr>
        <w:t>озмещению имущественного вреда.</w:t>
      </w:r>
    </w:p>
    <w:p w14:paraId="3185CCB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1229</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компенсации морального вреда</w:t>
      </w:r>
    </w:p>
    <w:p w14:paraId="750B8A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Компенсация морального вреда осуществляется независимо от вины лица, которое причинило вред, в случаях, если:</w:t>
      </w:r>
    </w:p>
    <w:p w14:paraId="56C0F0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вред причинен жизни или здоровью физического лица источником повышенной опасности;</w:t>
      </w:r>
    </w:p>
    <w:p w14:paraId="42DD57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вред причинен физическому лицу в результате его незаконного осуждения, незаконного привлечения к уголовной ответственности, незаконного применения в качестве меры пресечения заключения под стражу или подписки о невыезде, незаконного наложения административного взыскания в виде ареста или исправительных работ;</w:t>
      </w:r>
    </w:p>
    <w:p w14:paraId="4068A2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вред причинен распространением сведений, порочащих честь, достоинство и деловую репутацию;</w:t>
      </w:r>
    </w:p>
    <w:p w14:paraId="093AF5B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иных случаях, установ</w:t>
      </w:r>
      <w:r w:rsidR="003D4B47" w:rsidRPr="00E739ED">
        <w:rPr>
          <w:rFonts w:ascii="Times New Roman" w:hAnsi="Times New Roman" w:cs="Times New Roman"/>
          <w:color w:val="000000" w:themeColor="text1"/>
          <w:sz w:val="28"/>
          <w:szCs w:val="28"/>
        </w:rPr>
        <w:t>ленных законом.</w:t>
      </w:r>
    </w:p>
    <w:p w14:paraId="35F1DD8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1230</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Способ и размер компенсации морального вреда</w:t>
      </w:r>
    </w:p>
    <w:p w14:paraId="1ACD432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Компенсация морального вреда осуществляется в денежной форме.</w:t>
      </w:r>
    </w:p>
    <w:p w14:paraId="4F966D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Размер компенсации морального вреда определяется судом в зависимости от характера причиненных потерпевшему физических и нравственных страданий, а также степени вины </w:t>
      </w:r>
      <w:r w:rsidR="00EC11E6" w:rsidRPr="00E739ED">
        <w:rPr>
          <w:rFonts w:ascii="Times New Roman" w:hAnsi="Times New Roman" w:cs="Times New Roman"/>
          <w:color w:val="000000" w:themeColor="text1"/>
          <w:sz w:val="28"/>
          <w:szCs w:val="28"/>
        </w:rPr>
        <w:t xml:space="preserve">причинителя вреда </w:t>
      </w:r>
      <w:r w:rsidRPr="00E739ED">
        <w:rPr>
          <w:rFonts w:ascii="Times New Roman" w:hAnsi="Times New Roman" w:cs="Times New Roman"/>
          <w:color w:val="000000" w:themeColor="text1"/>
          <w:sz w:val="28"/>
          <w:szCs w:val="28"/>
        </w:rPr>
        <w:t>в случаях, когда вина является основанием возмещения вреда. При определении размера компенсации вреда должны учитываться требования разумности и справедливости.</w:t>
      </w:r>
    </w:p>
    <w:p w14:paraId="58E1D6BF" w14:textId="77777777" w:rsidR="00A63B3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Характер физических и нравственных страданий оценивается судом с учетом фактических обстоятельств, при которых был причинен моральный вред, и индивидуал</w:t>
      </w:r>
      <w:r w:rsidR="00790990" w:rsidRPr="00E739ED">
        <w:rPr>
          <w:rFonts w:ascii="Times New Roman" w:hAnsi="Times New Roman" w:cs="Times New Roman"/>
          <w:color w:val="000000" w:themeColor="text1"/>
          <w:sz w:val="28"/>
          <w:szCs w:val="28"/>
        </w:rPr>
        <w:t>ьных особенностей потерпевшего.</w:t>
      </w:r>
    </w:p>
    <w:p w14:paraId="6AF84D7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62</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Обязательства вследствие нео</w:t>
      </w:r>
      <w:r w:rsidR="003D4B47" w:rsidRPr="00E739ED">
        <w:rPr>
          <w:rFonts w:ascii="Times New Roman" w:hAnsi="Times New Roman" w:cs="Times New Roman"/>
          <w:b/>
          <w:color w:val="000000" w:themeColor="text1"/>
          <w:sz w:val="28"/>
          <w:szCs w:val="28"/>
        </w:rPr>
        <w:t>сновательного обогащения</w:t>
      </w:r>
    </w:p>
    <w:p w14:paraId="52C1375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1231</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Обязанность возвра</w:t>
      </w:r>
      <w:r w:rsidR="003D4B47" w:rsidRPr="00E739ED">
        <w:rPr>
          <w:rFonts w:ascii="Times New Roman" w:hAnsi="Times New Roman" w:cs="Times New Roman"/>
          <w:b/>
          <w:color w:val="000000" w:themeColor="text1"/>
          <w:sz w:val="28"/>
          <w:szCs w:val="28"/>
        </w:rPr>
        <w:t>тить неосновательное обогащение</w:t>
      </w:r>
    </w:p>
    <w:p w14:paraId="597495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которое без установленных законом, иными нормативными правовыми актами или сделкой оснований приобрело или сберегло имущество (приобретатель) за счет другого лица (потерпевшего), обязано возвратить последнему неосновательно приобретенное или сбереженное имущество (неосновательное обогащение), за исключением случа</w:t>
      </w:r>
      <w:r w:rsidR="00C009C1" w:rsidRPr="00E739ED">
        <w:rPr>
          <w:rFonts w:ascii="Times New Roman" w:hAnsi="Times New Roman" w:cs="Times New Roman"/>
          <w:color w:val="000000" w:themeColor="text1"/>
          <w:sz w:val="28"/>
          <w:szCs w:val="28"/>
        </w:rPr>
        <w:t xml:space="preserve">ев, предусмотренных статьей </w:t>
      </w:r>
      <w:r w:rsidR="00556D0B" w:rsidRPr="00E739ED">
        <w:rPr>
          <w:rFonts w:ascii="Times New Roman" w:hAnsi="Times New Roman" w:cs="Times New Roman"/>
          <w:color w:val="000000" w:themeColor="text1"/>
          <w:sz w:val="28"/>
          <w:szCs w:val="28"/>
        </w:rPr>
        <w:t>1238</w:t>
      </w:r>
      <w:r w:rsidRPr="00E739ED">
        <w:rPr>
          <w:rFonts w:ascii="Times New Roman" w:hAnsi="Times New Roman" w:cs="Times New Roman"/>
          <w:color w:val="000000" w:themeColor="text1"/>
          <w:sz w:val="28"/>
          <w:szCs w:val="28"/>
        </w:rPr>
        <w:t xml:space="preserve"> настоящего Кодекса. </w:t>
      </w:r>
    </w:p>
    <w:p w14:paraId="68858B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Правила, предусмотренные настоящей главой, применяются независимо от того, явилось ли неосновательное обогащение результатом поведения приобретателя имущества, самого потерпевшего, третьих лиц или произошло помимо их воли.</w:t>
      </w:r>
    </w:p>
    <w:p w14:paraId="66520188" w14:textId="77777777" w:rsidR="00A63B36"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1232</w:t>
      </w:r>
      <w:r w:rsidR="00A63B36"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63B36" w:rsidRPr="00E739ED">
        <w:rPr>
          <w:rFonts w:ascii="Times New Roman" w:hAnsi="Times New Roman" w:cs="Times New Roman"/>
          <w:b/>
          <w:bCs/>
          <w:color w:val="000000" w:themeColor="text1"/>
          <w:sz w:val="28"/>
          <w:szCs w:val="28"/>
        </w:rPr>
        <w:t>Соотношение требований о возврате неосновательного обогащения с другими требованиями о защите гражданских прав</w:t>
      </w:r>
    </w:p>
    <w:p w14:paraId="73119D1D" w14:textId="77777777" w:rsidR="00A63B36"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A63B36" w:rsidRPr="00E739ED">
        <w:rPr>
          <w:rFonts w:ascii="Times New Roman" w:hAnsi="Times New Roman" w:cs="Times New Roman"/>
          <w:color w:val="000000" w:themeColor="text1"/>
          <w:sz w:val="28"/>
          <w:szCs w:val="28"/>
        </w:rPr>
        <w:t xml:space="preserve">иное не установлено настоящим Кодексом, другими законами или иными </w:t>
      </w:r>
      <w:r w:rsidRPr="00E739ED">
        <w:rPr>
          <w:rFonts w:ascii="Times New Roman" w:hAnsi="Times New Roman" w:cs="Times New Roman"/>
          <w:color w:val="000000" w:themeColor="text1"/>
          <w:sz w:val="28"/>
          <w:szCs w:val="28"/>
        </w:rPr>
        <w:t xml:space="preserve">нормативными </w:t>
      </w:r>
      <w:r w:rsidR="00A63B36" w:rsidRPr="00E739ED">
        <w:rPr>
          <w:rFonts w:ascii="Times New Roman" w:hAnsi="Times New Roman" w:cs="Times New Roman"/>
          <w:color w:val="000000" w:themeColor="text1"/>
          <w:sz w:val="28"/>
          <w:szCs w:val="28"/>
        </w:rPr>
        <w:t>правовыми актами и не вытекает из существа соответствующих отношений, правила, предусмотренные настоящей главой, подлежат применению также к требованиям:</w:t>
      </w:r>
    </w:p>
    <w:p w14:paraId="05C55228" w14:textId="77777777" w:rsidR="00A63B36"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63B36" w:rsidRPr="00E739ED">
        <w:rPr>
          <w:rFonts w:ascii="Times New Roman" w:hAnsi="Times New Roman" w:cs="Times New Roman"/>
          <w:color w:val="000000" w:themeColor="text1"/>
          <w:sz w:val="28"/>
          <w:szCs w:val="28"/>
        </w:rPr>
        <w:t>о возврате исполненного по недействительной сделке;</w:t>
      </w:r>
    </w:p>
    <w:p w14:paraId="7DED7C4E" w14:textId="77777777" w:rsidR="00A63B36"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63B36" w:rsidRPr="00E739ED">
        <w:rPr>
          <w:rFonts w:ascii="Times New Roman" w:hAnsi="Times New Roman" w:cs="Times New Roman"/>
          <w:color w:val="000000" w:themeColor="text1"/>
          <w:sz w:val="28"/>
          <w:szCs w:val="28"/>
        </w:rPr>
        <w:t>об истребовании имущества собственником из чужого незаконного владения;</w:t>
      </w:r>
    </w:p>
    <w:p w14:paraId="1AC6A9E2" w14:textId="77777777" w:rsidR="00A63B36"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A63B36" w:rsidRPr="00E739ED">
        <w:rPr>
          <w:rFonts w:ascii="Times New Roman" w:hAnsi="Times New Roman" w:cs="Times New Roman"/>
          <w:color w:val="000000" w:themeColor="text1"/>
          <w:sz w:val="28"/>
          <w:szCs w:val="28"/>
        </w:rPr>
        <w:t>одной стороны в обязательстве к другой о возврате исполненного в связи с этим обязательством;</w:t>
      </w:r>
    </w:p>
    <w:p w14:paraId="52700C28" w14:textId="77777777" w:rsidR="00A63B36"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A63B36" w:rsidRPr="00E739ED">
        <w:rPr>
          <w:rFonts w:ascii="Times New Roman" w:hAnsi="Times New Roman" w:cs="Times New Roman"/>
          <w:color w:val="000000" w:themeColor="text1"/>
          <w:sz w:val="28"/>
          <w:szCs w:val="28"/>
        </w:rPr>
        <w:t>о возмещении вреда, в том числе причиненного недобросовестным поведением обогатившегося лица.</w:t>
      </w:r>
    </w:p>
    <w:p w14:paraId="2F8F383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6457E" w:rsidRPr="00E739ED">
        <w:rPr>
          <w:rFonts w:ascii="Times New Roman" w:hAnsi="Times New Roman" w:cs="Times New Roman"/>
          <w:color w:val="000000" w:themeColor="text1"/>
          <w:sz w:val="28"/>
          <w:szCs w:val="28"/>
        </w:rPr>
        <w:t>1233</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Возвращение неосновательного обогащения в натуре</w:t>
      </w:r>
    </w:p>
    <w:p w14:paraId="246B8B9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Имущество, составляющее неосновательное обогащение приобретателя, должно быть возвращено потерпевшему в натуре.</w:t>
      </w:r>
    </w:p>
    <w:p w14:paraId="4CD6E6E3"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Приобретатель отвечает перед потерпевшим за любые, в том числе и за любые случайные, недостачу или ухудшение неосновательно приобретенного или сбереженного имущества, происшедшие после того, как он узнал или должен был узнать о неосновательности обогащения. До этого момента он отвечает лишь за умысел и грубую неосторожность.</w:t>
      </w:r>
    </w:p>
    <w:p w14:paraId="6B6473CB" w14:textId="77777777" w:rsidR="00A36EC1"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1234</w:t>
      </w:r>
      <w:r w:rsidRPr="00E739ED">
        <w:rPr>
          <w:rFonts w:ascii="Times New Roman" w:hAnsi="Times New Roman" w:cs="Times New Roman"/>
          <w:bCs/>
          <w:color w:val="000000" w:themeColor="text1"/>
          <w:sz w:val="28"/>
          <w:szCs w:val="28"/>
        </w:rPr>
        <w:t>. </w:t>
      </w:r>
      <w:r w:rsidR="00A36EC1" w:rsidRPr="00E739ED">
        <w:rPr>
          <w:rFonts w:ascii="Times New Roman" w:hAnsi="Times New Roman" w:cs="Times New Roman"/>
          <w:b/>
          <w:bCs/>
          <w:color w:val="000000" w:themeColor="text1"/>
          <w:sz w:val="28"/>
          <w:szCs w:val="28"/>
        </w:rPr>
        <w:t>Возмещение стоимости неосновательного обогащения</w:t>
      </w:r>
    </w:p>
    <w:p w14:paraId="07BB3114"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невозможности возвратить в натуре неосновательно полученное или сбереженное имущество приобретатель должен возместить потерпевшему действительную стоимость этого имущества на момент его приобретения, а также убытки, вызванные последующим изменением стоимости имущества, если приобретатель не возместил его стоимость немедленно после того, как узнал о неосновательности обогащения.</w:t>
      </w:r>
    </w:p>
    <w:p w14:paraId="33568955"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Лицо, неосновательно временно пользовавшееся чужим имуществом без намерения его приобрести или чужими услугами, должно возместить потерпевшему то, что оно сберегло вследствие такого пользования, по цене, существовавшей </w:t>
      </w:r>
      <w:proofErr w:type="gramStart"/>
      <w:r w:rsidRPr="00E739ED">
        <w:rPr>
          <w:rFonts w:ascii="Times New Roman" w:hAnsi="Times New Roman" w:cs="Times New Roman"/>
          <w:color w:val="000000" w:themeColor="text1"/>
          <w:sz w:val="28"/>
          <w:szCs w:val="28"/>
        </w:rPr>
        <w:t>во время</w:t>
      </w:r>
      <w:proofErr w:type="gramEnd"/>
      <w:r w:rsidRPr="00E739ED">
        <w:rPr>
          <w:rFonts w:ascii="Times New Roman" w:hAnsi="Times New Roman" w:cs="Times New Roman"/>
          <w:color w:val="000000" w:themeColor="text1"/>
          <w:sz w:val="28"/>
          <w:szCs w:val="28"/>
        </w:rPr>
        <w:t>, когда закончилось пользование, и в том месте, где оно происходило.</w:t>
      </w:r>
    </w:p>
    <w:p w14:paraId="19DF5D25" w14:textId="77777777" w:rsidR="00A36EC1"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1235</w:t>
      </w:r>
      <w:r w:rsidR="00A36EC1"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36EC1" w:rsidRPr="00E739ED">
        <w:rPr>
          <w:rFonts w:ascii="Times New Roman" w:hAnsi="Times New Roman" w:cs="Times New Roman"/>
          <w:b/>
          <w:bCs/>
          <w:color w:val="000000" w:themeColor="text1"/>
          <w:sz w:val="28"/>
          <w:szCs w:val="28"/>
        </w:rPr>
        <w:t>Правовые последствия неосновательной передачи права другому лицу</w:t>
      </w:r>
    </w:p>
    <w:p w14:paraId="2905110F"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Лицо, передавшее путем уступки требования или иным образом принадлежащее ему право другому лицу на основании несуществующего или недействительного обязательства, вправе требовать восстановления прежнего положения, в том числе возвращения ему документов, удостоверяющих переданное право.</w:t>
      </w:r>
    </w:p>
    <w:p w14:paraId="426C4444" w14:textId="77777777" w:rsidR="00A36EC1"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1236</w:t>
      </w:r>
      <w:r w:rsidR="00A36EC1"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36EC1" w:rsidRPr="00E739ED">
        <w:rPr>
          <w:rFonts w:ascii="Times New Roman" w:hAnsi="Times New Roman" w:cs="Times New Roman"/>
          <w:b/>
          <w:bCs/>
          <w:color w:val="000000" w:themeColor="text1"/>
          <w:sz w:val="28"/>
          <w:szCs w:val="28"/>
        </w:rPr>
        <w:t>Возмещение потерпевшему неполученных доходов</w:t>
      </w:r>
    </w:p>
    <w:p w14:paraId="4E83BA0C"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Лицо, которое неосновательно получило или сберегло имущество, обязано возвратить или возместить потерпевшему все доходы, которые оно </w:t>
      </w:r>
      <w:r w:rsidRPr="00E739ED">
        <w:rPr>
          <w:rFonts w:ascii="Times New Roman" w:hAnsi="Times New Roman" w:cs="Times New Roman"/>
          <w:color w:val="000000" w:themeColor="text1"/>
          <w:sz w:val="28"/>
          <w:szCs w:val="28"/>
        </w:rPr>
        <w:lastRenderedPageBreak/>
        <w:t>извлекло или должно было извлечь из этого имущества с того времени, когда узнало или должно было узнать о неосновательности обогащения.</w:t>
      </w:r>
    </w:p>
    <w:p w14:paraId="2E8533EE"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 сумму неосновательного денежного обогащения подлежат начислению проценты за пользование чужими средствами (статья </w:t>
      </w:r>
      <w:r w:rsidR="00CA3169"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с того времени, когда приобретатель узнал или должен был узнать о неосновательности получения или сбережения денежных средств.</w:t>
      </w:r>
    </w:p>
    <w:p w14:paraId="4725F592" w14:textId="77777777" w:rsidR="00A36EC1"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1237</w:t>
      </w:r>
      <w:r w:rsidR="00A36EC1"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36EC1" w:rsidRPr="00E739ED">
        <w:rPr>
          <w:rFonts w:ascii="Times New Roman" w:hAnsi="Times New Roman" w:cs="Times New Roman"/>
          <w:b/>
          <w:bCs/>
          <w:color w:val="000000" w:themeColor="text1"/>
          <w:sz w:val="28"/>
          <w:szCs w:val="28"/>
        </w:rPr>
        <w:t>Возмещение затрат на имущество, подлежащее возврату</w:t>
      </w:r>
    </w:p>
    <w:p w14:paraId="164AC027"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возврате неосновательно полученного или сбереженного имущества (статья </w:t>
      </w:r>
      <w:r w:rsidR="00CA3169" w:rsidRPr="00E739ED">
        <w:rPr>
          <w:rFonts w:ascii="Times New Roman" w:hAnsi="Times New Roman" w:cs="Times New Roman"/>
          <w:color w:val="000000" w:themeColor="text1"/>
          <w:sz w:val="28"/>
          <w:szCs w:val="28"/>
        </w:rPr>
        <w:t>1233</w:t>
      </w:r>
      <w:r w:rsidRPr="00E739ED">
        <w:rPr>
          <w:rFonts w:ascii="Times New Roman" w:hAnsi="Times New Roman" w:cs="Times New Roman"/>
          <w:color w:val="000000" w:themeColor="text1"/>
          <w:sz w:val="28"/>
          <w:szCs w:val="28"/>
        </w:rPr>
        <w:t xml:space="preserve">) либо возмещении его стоимости (статья </w:t>
      </w:r>
      <w:r w:rsidR="00CA3169" w:rsidRPr="00E739ED">
        <w:rPr>
          <w:rFonts w:ascii="Times New Roman" w:hAnsi="Times New Roman" w:cs="Times New Roman"/>
          <w:color w:val="000000" w:themeColor="text1"/>
          <w:sz w:val="28"/>
          <w:szCs w:val="28"/>
        </w:rPr>
        <w:t>1234</w:t>
      </w:r>
      <w:r w:rsidRPr="00E739ED">
        <w:rPr>
          <w:rFonts w:ascii="Times New Roman" w:hAnsi="Times New Roman" w:cs="Times New Roman"/>
          <w:color w:val="000000" w:themeColor="text1"/>
          <w:sz w:val="28"/>
          <w:szCs w:val="28"/>
        </w:rPr>
        <w:t xml:space="preserve">) приобретатель вправе требовать от потерпевшего возмещения понесенных необходимых затрат на содержание и сохранение имущества с того времени, с которого он обязан возвратить доходы (часть 1 статьи </w:t>
      </w:r>
      <w:r w:rsidR="00CA3169" w:rsidRPr="00E739ED">
        <w:rPr>
          <w:rFonts w:ascii="Times New Roman" w:hAnsi="Times New Roman" w:cs="Times New Roman"/>
          <w:color w:val="000000" w:themeColor="text1"/>
          <w:sz w:val="28"/>
          <w:szCs w:val="28"/>
        </w:rPr>
        <w:t>1236</w:t>
      </w:r>
      <w:r w:rsidRPr="00E739ED">
        <w:rPr>
          <w:rFonts w:ascii="Times New Roman" w:hAnsi="Times New Roman" w:cs="Times New Roman"/>
          <w:color w:val="000000" w:themeColor="text1"/>
          <w:sz w:val="28"/>
          <w:szCs w:val="28"/>
        </w:rPr>
        <w:t>) с зачетом полученных им выгод. Право на возмещение затрат утрачивается в случае, когда приобретатель умышленно удерживал имущество, подлежащее возврату.</w:t>
      </w:r>
    </w:p>
    <w:p w14:paraId="4CBA510A" w14:textId="77777777" w:rsidR="00A36EC1"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1238</w:t>
      </w:r>
      <w:r w:rsidR="00A36EC1"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36EC1" w:rsidRPr="00E739ED">
        <w:rPr>
          <w:rFonts w:ascii="Times New Roman" w:hAnsi="Times New Roman" w:cs="Times New Roman"/>
          <w:b/>
          <w:bCs/>
          <w:color w:val="000000" w:themeColor="text1"/>
          <w:sz w:val="28"/>
          <w:szCs w:val="28"/>
        </w:rPr>
        <w:t>Неосновательное обогащение, не подлежащее возврату</w:t>
      </w:r>
    </w:p>
    <w:p w14:paraId="22C3C14E"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подлежат возврату в качестве неосновательного обогащения:</w:t>
      </w:r>
    </w:p>
    <w:p w14:paraId="4ADB8A8D"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имущество, переданное во исполнение обязательства до наступления срока исполнения, если обязательством не предусмотрено иное;</w:t>
      </w:r>
    </w:p>
    <w:p w14:paraId="635F2C6C"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имущество, переданное во исполнение обязательства по истечении срока исковой давности;</w:t>
      </w:r>
    </w:p>
    <w:p w14:paraId="553805F9"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заработная плата и приравненные к ней платежи, пенсии, пособия, стипендии, возмещение вреда, причиненного жизни или здоровью, алименты и иные денежные суммы, предоставленные физическому лицу в качестве средства к существованию, при отсутствии недобросовестности с его стороны и счетной ошибки;</w:t>
      </w:r>
    </w:p>
    <w:p w14:paraId="6149FA05"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денежные суммы и иное имущество, предоставленные во исполнение несуществующего обязательства, если приобретатель докажет, что лицо, требующее возврата имущества, знало об отсутствии обязательства или предоставило имущество в целях благотворительности.</w:t>
      </w:r>
    </w:p>
    <w:p w14:paraId="6E09867A" w14:textId="77777777" w:rsidR="003D4B47" w:rsidRPr="00E739ED" w:rsidRDefault="003D4B47" w:rsidP="00EA1C5F">
      <w:pPr>
        <w:spacing w:after="360" w:line="276" w:lineRule="auto"/>
        <w:jc w:val="center"/>
        <w:rPr>
          <w:rFonts w:ascii="Times New Roman" w:hAnsi="Times New Roman" w:cs="Times New Roman"/>
          <w:b/>
          <w:color w:val="000000" w:themeColor="text1"/>
          <w:sz w:val="28"/>
          <w:szCs w:val="28"/>
        </w:rPr>
      </w:pPr>
      <w:r w:rsidRPr="00E739ED">
        <w:rPr>
          <w:rFonts w:ascii="Times New Roman" w:hAnsi="Times New Roman" w:cs="Times New Roman"/>
          <w:b/>
          <w:color w:val="000000" w:themeColor="text1"/>
          <w:sz w:val="28"/>
          <w:szCs w:val="28"/>
        </w:rPr>
        <w:lastRenderedPageBreak/>
        <w:t>КНИГА ТРЕТЬЯ</w:t>
      </w:r>
    </w:p>
    <w:p w14:paraId="7E78EF67" w14:textId="77777777" w:rsidR="007A36E9" w:rsidRPr="00E739ED" w:rsidRDefault="00A45EF9" w:rsidP="00EA1C5F">
      <w:pPr>
        <w:spacing w:after="0" w:line="276" w:lineRule="auto"/>
        <w:jc w:val="center"/>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РАЗДЕЛ </w:t>
      </w:r>
      <w:r w:rsidR="00F06FD8" w:rsidRPr="00E739ED">
        <w:rPr>
          <w:rFonts w:ascii="Times New Roman" w:hAnsi="Times New Roman" w:cs="Times New Roman"/>
          <w:color w:val="000000" w:themeColor="text1"/>
          <w:sz w:val="28"/>
          <w:szCs w:val="28"/>
        </w:rPr>
        <w:t>V</w:t>
      </w:r>
    </w:p>
    <w:p w14:paraId="008530A4" w14:textId="77777777" w:rsidR="003D4B47" w:rsidRPr="00E739ED" w:rsidRDefault="003D4B47" w:rsidP="00EA1C5F">
      <w:pPr>
        <w:spacing w:after="360" w:line="276" w:lineRule="auto"/>
        <w:jc w:val="center"/>
        <w:rPr>
          <w:rFonts w:ascii="Times New Roman" w:hAnsi="Times New Roman" w:cs="Times New Roman"/>
          <w:b/>
          <w:color w:val="000000" w:themeColor="text1"/>
          <w:sz w:val="28"/>
          <w:szCs w:val="28"/>
        </w:rPr>
      </w:pPr>
      <w:r w:rsidRPr="00E739ED">
        <w:rPr>
          <w:rFonts w:ascii="Times New Roman" w:hAnsi="Times New Roman" w:cs="Times New Roman"/>
          <w:b/>
          <w:color w:val="000000" w:themeColor="text1"/>
          <w:sz w:val="28"/>
          <w:szCs w:val="28"/>
        </w:rPr>
        <w:t>НАСЛЕДСТВЕННОЕ ПРАВО</w:t>
      </w:r>
    </w:p>
    <w:p w14:paraId="10A7BE8D" w14:textId="77777777" w:rsidR="003D4B47"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63</w:t>
      </w:r>
      <w:r w:rsidR="003C14A0"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Общие положения о наследовании</w:t>
      </w:r>
    </w:p>
    <w:p w14:paraId="0E45D8D4"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1239</w:t>
      </w:r>
      <w:r w:rsidR="003C14A0"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w:t>
      </w:r>
    </w:p>
    <w:p w14:paraId="289C0570"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1207A" w:rsidRPr="00E739ED">
        <w:rPr>
          <w:rFonts w:ascii="Times New Roman" w:hAnsi="Times New Roman" w:cs="Times New Roman"/>
          <w:color w:val="000000" w:themeColor="text1"/>
          <w:sz w:val="28"/>
          <w:szCs w:val="28"/>
        </w:rPr>
        <w:t>При наследовании имущество умершего (наследство, наследственное имущество) переходит к другим лицам в порядке универсального правопреемства, то есть в неизменном виде как единое целое и в один и тот же момент, если из правил настоящего Кодекса не следует иное.</w:t>
      </w:r>
    </w:p>
    <w:p w14:paraId="04894F4D"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Наследование регулируется настоящим Кодексом и другими законами, а в случаях, предусмотренных законом, иными нормативными правовыми актами.</w:t>
      </w:r>
    </w:p>
    <w:p w14:paraId="22B4023F"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1240</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Основания наследования</w:t>
      </w:r>
    </w:p>
    <w:p w14:paraId="6EC6EEBB"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Наследование осуществляется по завещанию</w:t>
      </w:r>
      <w:r w:rsidR="009019D5" w:rsidRPr="00E739ED">
        <w:rPr>
          <w:rFonts w:ascii="Times New Roman" w:hAnsi="Times New Roman" w:cs="Times New Roman"/>
          <w:color w:val="000000" w:themeColor="text1"/>
          <w:sz w:val="28"/>
          <w:szCs w:val="28"/>
        </w:rPr>
        <w:t>, по наследственному договору</w:t>
      </w:r>
      <w:r w:rsidRPr="00E739ED">
        <w:rPr>
          <w:rFonts w:ascii="Times New Roman" w:hAnsi="Times New Roman" w:cs="Times New Roman"/>
          <w:color w:val="000000" w:themeColor="text1"/>
          <w:sz w:val="28"/>
          <w:szCs w:val="28"/>
        </w:rPr>
        <w:t xml:space="preserve"> и по закону.</w:t>
      </w:r>
    </w:p>
    <w:p w14:paraId="60C17B33"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Наследование по закону имеет место, когда и поскольку оно не изменено завещанием, а также в иных случаях, установленных настоящим Кодексом.</w:t>
      </w:r>
    </w:p>
    <w:p w14:paraId="79A02E1D"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1241</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Состав наследства</w:t>
      </w:r>
    </w:p>
    <w:p w14:paraId="1115FF88"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состав наследства входят принадлежавшие наследодателю на день открытия наследства вещи, иное имущество, в том числе имущественные права и обязанности.</w:t>
      </w:r>
    </w:p>
    <w:p w14:paraId="13F8B497"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 входят в состав наследства права и обязанности, неразрывно связанные с личностью наследодателя, в частности право на алименты, право на возмещение вреда, причиненного жизни или здоровью физического лица, а также права и обязанности, переход которых в порядке наследования не допускается настоящим Кодексом или другими законами.</w:t>
      </w:r>
    </w:p>
    <w:p w14:paraId="4734B077"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Не входят в состав наследства личные неимущественные права и другие нематериальные блага.</w:t>
      </w:r>
    </w:p>
    <w:p w14:paraId="4B629421"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1242</w:t>
      </w:r>
      <w:r w:rsidR="00803E2C" w:rsidRPr="00E739ED">
        <w:rPr>
          <w:rFonts w:ascii="Times New Roman" w:hAnsi="Times New Roman" w:cs="Times New Roman"/>
          <w:color w:val="000000" w:themeColor="text1"/>
          <w:sz w:val="28"/>
          <w:szCs w:val="28"/>
        </w:rPr>
        <w:t>.</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Открытие наследства</w:t>
      </w:r>
    </w:p>
    <w:p w14:paraId="1FD99A18"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Наследство открывается со смертью физического лица. Объявление судом физического лица умершим влечет за собой те же правовые последствия, что и смерть физического лица.</w:t>
      </w:r>
    </w:p>
    <w:p w14:paraId="79F957F7"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1243</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Время открытия наследства</w:t>
      </w:r>
    </w:p>
    <w:p w14:paraId="6DB0A958"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Временем открытия наследства является момент смерти физического лица. При объявлении физического лица умершим днем открытия наследства является день вступления в законную силу судебного решения об объявлении </w:t>
      </w:r>
      <w:r w:rsidR="0071207A" w:rsidRPr="00E739ED">
        <w:rPr>
          <w:rFonts w:ascii="Times New Roman" w:hAnsi="Times New Roman" w:cs="Times New Roman"/>
          <w:color w:val="000000" w:themeColor="text1"/>
          <w:sz w:val="28"/>
          <w:szCs w:val="28"/>
        </w:rPr>
        <w:t xml:space="preserve">физического </w:t>
      </w:r>
      <w:r w:rsidRPr="00E739ED">
        <w:rPr>
          <w:rFonts w:ascii="Times New Roman" w:hAnsi="Times New Roman" w:cs="Times New Roman"/>
          <w:color w:val="000000" w:themeColor="text1"/>
          <w:sz w:val="28"/>
          <w:szCs w:val="28"/>
        </w:rPr>
        <w:t>лица умершим, а в случае если в с</w:t>
      </w:r>
      <w:r w:rsidR="00FD72C7" w:rsidRPr="00E739ED">
        <w:rPr>
          <w:rFonts w:ascii="Times New Roman" w:hAnsi="Times New Roman" w:cs="Times New Roman"/>
          <w:color w:val="000000" w:themeColor="text1"/>
          <w:sz w:val="28"/>
          <w:szCs w:val="28"/>
        </w:rPr>
        <w:t>оответствии с частью 3 статьи 48</w:t>
      </w:r>
      <w:r w:rsidRPr="00E739ED">
        <w:rPr>
          <w:rFonts w:ascii="Times New Roman" w:hAnsi="Times New Roman" w:cs="Times New Roman"/>
          <w:color w:val="000000" w:themeColor="text1"/>
          <w:sz w:val="28"/>
          <w:szCs w:val="28"/>
        </w:rPr>
        <w:t xml:space="preserve"> настоящего Кодекса днем смерти физического лица признан д</w:t>
      </w:r>
      <w:r w:rsidR="008F761E" w:rsidRPr="00E739ED">
        <w:rPr>
          <w:rFonts w:ascii="Times New Roman" w:hAnsi="Times New Roman" w:cs="Times New Roman"/>
          <w:color w:val="000000" w:themeColor="text1"/>
          <w:sz w:val="28"/>
          <w:szCs w:val="28"/>
        </w:rPr>
        <w:t>ень его предполагаемой гибели, –</w:t>
      </w:r>
      <w:r w:rsidRPr="00E739ED">
        <w:rPr>
          <w:rFonts w:ascii="Times New Roman" w:hAnsi="Times New Roman" w:cs="Times New Roman"/>
          <w:color w:val="000000" w:themeColor="text1"/>
          <w:sz w:val="28"/>
          <w:szCs w:val="28"/>
        </w:rPr>
        <w:t xml:space="preserve"> день и момент смерти, указанные в судебном решении.</w:t>
      </w:r>
    </w:p>
    <w:p w14:paraId="2D5D96AC" w14:textId="77777777" w:rsidR="004F35C3"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Физические лица, умершие в один и тот же день, считаются в целях наследственного правопреемства умершими одновременно и не наследуют друг после друга, если момент смерти каждого из них установить</w:t>
      </w:r>
      <w:r w:rsidR="001A1124" w:rsidRPr="00E739ED">
        <w:rPr>
          <w:rFonts w:ascii="Times New Roman" w:hAnsi="Times New Roman" w:cs="Times New Roman"/>
          <w:color w:val="000000" w:themeColor="text1"/>
          <w:sz w:val="28"/>
          <w:szCs w:val="28"/>
        </w:rPr>
        <w:t xml:space="preserve"> невозможно</w:t>
      </w:r>
      <w:r w:rsidRPr="00E739ED">
        <w:rPr>
          <w:rFonts w:ascii="Times New Roman" w:hAnsi="Times New Roman" w:cs="Times New Roman"/>
          <w:color w:val="000000" w:themeColor="text1"/>
          <w:sz w:val="28"/>
          <w:szCs w:val="28"/>
        </w:rPr>
        <w:t>. При этом к наследованию призываются наследники каждого из них.</w:t>
      </w:r>
    </w:p>
    <w:p w14:paraId="7A6A0824"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1244</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Место открытия наследства</w:t>
      </w:r>
    </w:p>
    <w:p w14:paraId="50C74E1B"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Местом открытия наследства является последнее место жительства наследодателя </w:t>
      </w:r>
      <w:r w:rsidR="00A45EF9" w:rsidRPr="00E739ED">
        <w:rPr>
          <w:rFonts w:ascii="Times New Roman" w:hAnsi="Times New Roman" w:cs="Times New Roman"/>
          <w:color w:val="000000" w:themeColor="text1"/>
          <w:sz w:val="28"/>
          <w:szCs w:val="28"/>
        </w:rPr>
        <w:t>(статья </w:t>
      </w:r>
      <w:r w:rsidR="00CA3169" w:rsidRPr="00E739ED">
        <w:rPr>
          <w:rFonts w:ascii="Times New Roman" w:hAnsi="Times New Roman" w:cs="Times New Roman"/>
          <w:color w:val="000000" w:themeColor="text1"/>
          <w:sz w:val="28"/>
          <w:szCs w:val="28"/>
        </w:rPr>
        <w:t>23</w:t>
      </w:r>
      <w:r w:rsidRPr="00E739ED">
        <w:rPr>
          <w:rFonts w:ascii="Times New Roman" w:hAnsi="Times New Roman" w:cs="Times New Roman"/>
          <w:color w:val="000000" w:themeColor="text1"/>
          <w:sz w:val="28"/>
          <w:szCs w:val="28"/>
        </w:rPr>
        <w:t>).</w:t>
      </w:r>
    </w:p>
    <w:p w14:paraId="090C338F"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последнее место жительства наследодателя, обладавшего имуществом на территории Донецкой Народной Республики, неизвестно или находится за ее пределами, местом открытия наследства в Донецкой Народной Республике признается место нахождения такого наследственного имущества.</w:t>
      </w:r>
      <w:r w:rsidR="0071207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Если такое наследственное имущество находится в разных местах, местом открытия наследства является место нахождения входящих в его состав недвижимого имущества или наиболее ценной части недвижимого имущества, а при от</w:t>
      </w:r>
      <w:r w:rsidR="001A1124" w:rsidRPr="00E739ED">
        <w:rPr>
          <w:rFonts w:ascii="Times New Roman" w:hAnsi="Times New Roman" w:cs="Times New Roman"/>
          <w:color w:val="000000" w:themeColor="text1"/>
          <w:sz w:val="28"/>
          <w:szCs w:val="28"/>
        </w:rPr>
        <w:t>сутствии недвижимого имущества –</w:t>
      </w:r>
      <w:r w:rsidRPr="00E739ED">
        <w:rPr>
          <w:rFonts w:ascii="Times New Roman" w:hAnsi="Times New Roman" w:cs="Times New Roman"/>
          <w:color w:val="000000" w:themeColor="text1"/>
          <w:sz w:val="28"/>
          <w:szCs w:val="28"/>
        </w:rPr>
        <w:t xml:space="preserve"> место нахождения движимого имущества или его наиболее ценной части. Ценность имущества определяется исходя из его рыночной стоимости.</w:t>
      </w:r>
    </w:p>
    <w:p w14:paraId="3422AEF2" w14:textId="77777777" w:rsidR="0071207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90990" w:rsidRPr="00E739ED">
        <w:rPr>
          <w:rFonts w:ascii="Times New Roman" w:hAnsi="Times New Roman" w:cs="Times New Roman"/>
          <w:color w:val="000000" w:themeColor="text1"/>
          <w:sz w:val="28"/>
          <w:szCs w:val="28"/>
        </w:rPr>
        <w:t>12</w:t>
      </w:r>
      <w:r w:rsidR="00F6457E" w:rsidRPr="00E739ED">
        <w:rPr>
          <w:rFonts w:ascii="Times New Roman" w:hAnsi="Times New Roman" w:cs="Times New Roman"/>
          <w:color w:val="000000" w:themeColor="text1"/>
          <w:sz w:val="28"/>
          <w:szCs w:val="28"/>
        </w:rPr>
        <w:t>45</w:t>
      </w:r>
      <w:r w:rsidR="00215A2D" w:rsidRPr="00E739ED">
        <w:rPr>
          <w:rFonts w:ascii="Times New Roman" w:hAnsi="Times New Roman" w:cs="Times New Roman"/>
          <w:color w:val="000000" w:themeColor="text1"/>
          <w:sz w:val="28"/>
          <w:szCs w:val="28"/>
        </w:rPr>
        <w:t>. </w:t>
      </w:r>
      <w:r w:rsidR="0071207A" w:rsidRPr="00E739ED">
        <w:rPr>
          <w:rFonts w:ascii="Times New Roman" w:hAnsi="Times New Roman" w:cs="Times New Roman"/>
          <w:b/>
          <w:bCs/>
          <w:color w:val="000000" w:themeColor="text1"/>
          <w:sz w:val="28"/>
          <w:szCs w:val="28"/>
        </w:rPr>
        <w:t>Лица, которые могут призываться к наследованию</w:t>
      </w:r>
    </w:p>
    <w:p w14:paraId="319E4405"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 наследованию могут призываться физические лица, находящиеся в живых в момент открытия наследства, а также зачатые при жизни наследодателя и родившиеся живыми после открытия наследства.</w:t>
      </w:r>
    </w:p>
    <w:p w14:paraId="1FA43FF2"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наследованию по завещанию могут призываться также указанные в нем юридические лица, существующие на день открытия наследства.</w:t>
      </w:r>
    </w:p>
    <w:p w14:paraId="7B35EF5E" w14:textId="77777777" w:rsidR="003D4B47"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наследованию по завещанию могут призываться Донецкая Народная Республик</w:t>
      </w:r>
      <w:r w:rsidR="00AE681A" w:rsidRPr="00E739ED">
        <w:rPr>
          <w:rFonts w:ascii="Times New Roman" w:hAnsi="Times New Roman" w:cs="Times New Roman"/>
          <w:color w:val="000000" w:themeColor="text1"/>
          <w:sz w:val="28"/>
          <w:szCs w:val="28"/>
        </w:rPr>
        <w:t>а</w:t>
      </w:r>
      <w:r w:rsidRPr="00E739ED">
        <w:rPr>
          <w:rFonts w:ascii="Times New Roman" w:hAnsi="Times New Roman" w:cs="Times New Roman"/>
          <w:color w:val="000000" w:themeColor="text1"/>
          <w:sz w:val="28"/>
          <w:szCs w:val="28"/>
        </w:rPr>
        <w:t>, муниципальные образования, иностранные государства и международные организации, а к наследованию по закону – Донецкая Народная Республик</w:t>
      </w:r>
      <w:r w:rsidR="00AE681A" w:rsidRPr="00E739ED">
        <w:rPr>
          <w:rFonts w:ascii="Times New Roman" w:hAnsi="Times New Roman" w:cs="Times New Roman"/>
          <w:color w:val="000000" w:themeColor="text1"/>
          <w:sz w:val="28"/>
          <w:szCs w:val="28"/>
        </w:rPr>
        <w:t>а</w:t>
      </w:r>
      <w:r w:rsidRPr="00E739ED">
        <w:rPr>
          <w:rFonts w:ascii="Times New Roman" w:hAnsi="Times New Roman" w:cs="Times New Roman"/>
          <w:color w:val="000000" w:themeColor="text1"/>
          <w:sz w:val="28"/>
          <w:szCs w:val="28"/>
        </w:rPr>
        <w:t xml:space="preserve">, муниципальные образования в соответствии со статьей </w:t>
      </w:r>
      <w:r w:rsidR="00AE681A" w:rsidRPr="00E739ED">
        <w:rPr>
          <w:rFonts w:ascii="Times New Roman" w:hAnsi="Times New Roman" w:cs="Times New Roman"/>
          <w:color w:val="000000" w:themeColor="text1"/>
          <w:sz w:val="28"/>
          <w:szCs w:val="28"/>
        </w:rPr>
        <w:t>1281</w:t>
      </w:r>
      <w:r w:rsidRPr="00E739ED">
        <w:rPr>
          <w:rFonts w:ascii="Times New Roman" w:hAnsi="Times New Roman" w:cs="Times New Roman"/>
          <w:color w:val="000000" w:themeColor="text1"/>
          <w:sz w:val="28"/>
          <w:szCs w:val="28"/>
        </w:rPr>
        <w:t xml:space="preserve"> настоящего Кодекса.</w:t>
      </w:r>
    </w:p>
    <w:p w14:paraId="5F2CDBCA"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1246</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Недостойные наследники</w:t>
      </w:r>
    </w:p>
    <w:p w14:paraId="56F8AAED" w14:textId="77777777" w:rsidR="0071207A"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1207A" w:rsidRPr="00E739ED">
        <w:rPr>
          <w:rFonts w:ascii="Times New Roman" w:hAnsi="Times New Roman" w:cs="Times New Roman"/>
          <w:color w:val="000000" w:themeColor="text1"/>
          <w:sz w:val="28"/>
          <w:szCs w:val="28"/>
        </w:rPr>
        <w:t>Не наследуют ни по закону, ни по завещанию физические лица, которые своими умышленными противоправными действиями, направленными против наследодателя, кого-либо из его наследников или против осуществления последней воли наследодателя, выраженной в завещании, способствовали либо пытались способствовать призванию их самих или других лиц к наследованию либо способствовали или пытались способствовать увеличению причитающейся им или другим лицам доли наследства, если эти обстоятельства подтверждены в судебном порядке. При этом физические лица, которым наследодатель после утраты ими права наследования завещал имущество, вправе наследовать это имущество.</w:t>
      </w:r>
    </w:p>
    <w:p w14:paraId="1CC21812"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наследуют по закону родители после детей, в отношении которых родители были в судебном порядке лишены родительских прав и не восстановлены в этих правах ко дню открытия наследства.</w:t>
      </w:r>
    </w:p>
    <w:p w14:paraId="5D223970" w14:textId="77777777" w:rsidR="0071207A"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1207A" w:rsidRPr="00E739ED">
        <w:rPr>
          <w:rFonts w:ascii="Times New Roman" w:hAnsi="Times New Roman" w:cs="Times New Roman"/>
          <w:color w:val="000000" w:themeColor="text1"/>
          <w:sz w:val="28"/>
          <w:szCs w:val="28"/>
        </w:rPr>
        <w:t>По требованию заинтересованного лица суд отстраняет от наследования по закону</w:t>
      </w:r>
      <w:r w:rsidRPr="00E739ED">
        <w:rPr>
          <w:rFonts w:ascii="Times New Roman" w:hAnsi="Times New Roman" w:cs="Times New Roman"/>
          <w:color w:val="000000" w:themeColor="text1"/>
          <w:sz w:val="28"/>
          <w:szCs w:val="28"/>
        </w:rPr>
        <w:t xml:space="preserve"> физических лиц</w:t>
      </w:r>
      <w:r w:rsidR="0071207A" w:rsidRPr="00E739ED">
        <w:rPr>
          <w:rFonts w:ascii="Times New Roman" w:hAnsi="Times New Roman" w:cs="Times New Roman"/>
          <w:color w:val="000000" w:themeColor="text1"/>
          <w:sz w:val="28"/>
          <w:szCs w:val="28"/>
        </w:rPr>
        <w:t>, злостно уклонявшихся от выполнения лежавших на них в силу закона обязанностей по содержанию наследодателя.</w:t>
      </w:r>
    </w:p>
    <w:p w14:paraId="050261CC" w14:textId="77777777" w:rsidR="0071207A"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71207A" w:rsidRPr="00E739ED">
        <w:rPr>
          <w:rFonts w:ascii="Times New Roman" w:hAnsi="Times New Roman" w:cs="Times New Roman"/>
          <w:color w:val="000000" w:themeColor="text1"/>
          <w:sz w:val="28"/>
          <w:szCs w:val="28"/>
        </w:rPr>
        <w:t xml:space="preserve">Лицо, не имеющее права наследовать или отстраненное от наследования на основании настоящей статьи (недостойный наследник), обязано возвратить в </w:t>
      </w:r>
      <w:r w:rsidR="0071207A" w:rsidRPr="00E739ED">
        <w:rPr>
          <w:rFonts w:ascii="Times New Roman" w:hAnsi="Times New Roman" w:cs="Times New Roman"/>
          <w:color w:val="000000" w:themeColor="text1"/>
          <w:sz w:val="28"/>
          <w:szCs w:val="28"/>
        </w:rPr>
        <w:lastRenderedPageBreak/>
        <w:t>соответствии с правилами главы 6</w:t>
      </w:r>
      <w:r w:rsidR="00AE681A" w:rsidRPr="00E739ED">
        <w:rPr>
          <w:rFonts w:ascii="Times New Roman" w:hAnsi="Times New Roman" w:cs="Times New Roman"/>
          <w:color w:val="000000" w:themeColor="text1"/>
          <w:sz w:val="28"/>
          <w:szCs w:val="28"/>
        </w:rPr>
        <w:t>2</w:t>
      </w:r>
      <w:r w:rsidR="0071207A" w:rsidRPr="00E739ED">
        <w:rPr>
          <w:rFonts w:ascii="Times New Roman" w:hAnsi="Times New Roman" w:cs="Times New Roman"/>
          <w:color w:val="000000" w:themeColor="text1"/>
          <w:sz w:val="28"/>
          <w:szCs w:val="28"/>
        </w:rPr>
        <w:t xml:space="preserve"> настоящего Кодекса все имущество, неосновательно полученное им из состава наследства.</w:t>
      </w:r>
    </w:p>
    <w:p w14:paraId="476E75FF" w14:textId="77777777" w:rsidR="0071207A"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71207A" w:rsidRPr="00E739ED">
        <w:rPr>
          <w:rFonts w:ascii="Times New Roman" w:hAnsi="Times New Roman" w:cs="Times New Roman"/>
          <w:color w:val="000000" w:themeColor="text1"/>
          <w:sz w:val="28"/>
          <w:szCs w:val="28"/>
        </w:rPr>
        <w:t>Правила настоящей статьи распространяются на наследников, имеющих право на обязательную долю в наследстве.</w:t>
      </w:r>
    </w:p>
    <w:p w14:paraId="73B19BE3" w14:textId="77777777" w:rsidR="00D50968"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71207A" w:rsidRPr="00E739ED">
        <w:rPr>
          <w:rFonts w:ascii="Times New Roman" w:hAnsi="Times New Roman" w:cs="Times New Roman"/>
          <w:color w:val="000000" w:themeColor="text1"/>
          <w:sz w:val="28"/>
          <w:szCs w:val="28"/>
        </w:rPr>
        <w:t xml:space="preserve">Правила настоящей статьи соответственно применяются к завещательному отказу (статья </w:t>
      </w:r>
      <w:r w:rsidR="00AE681A" w:rsidRPr="00E739ED">
        <w:rPr>
          <w:rFonts w:ascii="Times New Roman" w:hAnsi="Times New Roman" w:cs="Times New Roman"/>
          <w:color w:val="000000" w:themeColor="text1"/>
          <w:sz w:val="28"/>
          <w:szCs w:val="28"/>
        </w:rPr>
        <w:t>1266</w:t>
      </w:r>
      <w:r w:rsidR="0071207A" w:rsidRPr="00E739ED">
        <w:rPr>
          <w:rFonts w:ascii="Times New Roman" w:hAnsi="Times New Roman" w:cs="Times New Roman"/>
          <w:color w:val="000000" w:themeColor="text1"/>
          <w:sz w:val="28"/>
          <w:szCs w:val="28"/>
        </w:rPr>
        <w:t xml:space="preserve">). В случае, </w:t>
      </w:r>
      <w:r w:rsidRPr="00E739ED">
        <w:rPr>
          <w:rFonts w:ascii="Times New Roman" w:hAnsi="Times New Roman" w:cs="Times New Roman"/>
          <w:color w:val="000000" w:themeColor="text1"/>
          <w:sz w:val="28"/>
          <w:szCs w:val="28"/>
        </w:rPr>
        <w:t xml:space="preserve">если </w:t>
      </w:r>
      <w:r w:rsidR="0071207A" w:rsidRPr="00E739ED">
        <w:rPr>
          <w:rFonts w:ascii="Times New Roman" w:hAnsi="Times New Roman" w:cs="Times New Roman"/>
          <w:color w:val="000000" w:themeColor="text1"/>
          <w:sz w:val="28"/>
          <w:szCs w:val="28"/>
        </w:rPr>
        <w:t>предметом завещательного отказа было выполнение определенной работы для недостойного отказополучателя или оказание ему определенной услуги, последний обязан возместить наследнику, исполнившему завещательный отказ, стоимость выполненной для недостойного отказополучателя работы или оказанной ему услуги.</w:t>
      </w:r>
    </w:p>
    <w:p w14:paraId="7FB65503"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64</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по завещанию</w:t>
      </w:r>
    </w:p>
    <w:p w14:paraId="10E8568B" w14:textId="77777777" w:rsidR="0067352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1247</w:t>
      </w:r>
      <w:r w:rsidR="00215A2D" w:rsidRPr="00E739ED">
        <w:rPr>
          <w:rFonts w:ascii="Times New Roman" w:hAnsi="Times New Roman" w:cs="Times New Roman"/>
          <w:color w:val="000000" w:themeColor="text1"/>
          <w:sz w:val="28"/>
          <w:szCs w:val="28"/>
        </w:rPr>
        <w:t>. </w:t>
      </w:r>
      <w:r w:rsidR="00673529" w:rsidRPr="00E739ED">
        <w:rPr>
          <w:rFonts w:ascii="Times New Roman" w:hAnsi="Times New Roman" w:cs="Times New Roman"/>
          <w:b/>
          <w:bCs/>
          <w:color w:val="000000" w:themeColor="text1"/>
          <w:sz w:val="28"/>
          <w:szCs w:val="28"/>
        </w:rPr>
        <w:t>Общие положения</w:t>
      </w:r>
    </w:p>
    <w:p w14:paraId="3C4CCF1D"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019D5" w:rsidRPr="00E739ED">
        <w:rPr>
          <w:rFonts w:ascii="Times New Roman" w:hAnsi="Times New Roman" w:cs="Times New Roman"/>
          <w:color w:val="000000" w:themeColor="text1"/>
          <w:sz w:val="28"/>
          <w:szCs w:val="28"/>
        </w:rPr>
        <w:t>Распорядиться имуществом на случай смерти можно путем совершения завещания или заключения наследственного договора. К наследственному договору применяются правила настоящего Кодекса о завещании, если иное не вытекает из существа наследственного договора.</w:t>
      </w:r>
    </w:p>
    <w:p w14:paraId="69B26359"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Завещание может быть совершено физическим лицом, обладающим в момент его совершения дееспособностью в полном объеме.</w:t>
      </w:r>
    </w:p>
    <w:p w14:paraId="7B9A4909"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Завещание должно быть совершено лично. Совершение завещания </w:t>
      </w:r>
      <w:r w:rsidR="00BE5354" w:rsidRPr="00E739ED">
        <w:rPr>
          <w:rFonts w:ascii="Times New Roman" w:hAnsi="Times New Roman" w:cs="Times New Roman"/>
          <w:color w:val="000000" w:themeColor="text1"/>
          <w:sz w:val="28"/>
          <w:szCs w:val="28"/>
        </w:rPr>
        <w:t>и заключение наследственного договора через представителя не допускаю</w:t>
      </w:r>
      <w:r w:rsidRPr="00E739ED">
        <w:rPr>
          <w:rFonts w:ascii="Times New Roman" w:hAnsi="Times New Roman" w:cs="Times New Roman"/>
          <w:color w:val="000000" w:themeColor="text1"/>
          <w:sz w:val="28"/>
          <w:szCs w:val="28"/>
        </w:rPr>
        <w:t>тся.</w:t>
      </w:r>
    </w:p>
    <w:p w14:paraId="68F0DA33" w14:textId="77777777" w:rsidR="00BE5354"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BE5354" w:rsidRPr="00E739ED">
        <w:rPr>
          <w:rFonts w:ascii="Times New Roman" w:hAnsi="Times New Roman" w:cs="Times New Roman"/>
          <w:color w:val="000000" w:themeColor="text1"/>
          <w:sz w:val="28"/>
          <w:szCs w:val="28"/>
        </w:rPr>
        <w:t>Завещание может быть совершено одним физическим лицом, а также физическими лицами, состоящими между собой в момент его совершения в браке (совместное завещание супругов). К супругам, совершившим совместное завещание, применяются правила настоящего Кодекса о завещателе.</w:t>
      </w:r>
    </w:p>
    <w:p w14:paraId="7AEFC126" w14:textId="77777777" w:rsidR="00BE5354" w:rsidRPr="00E739ED" w:rsidRDefault="00BE535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совместном завещании супругов они вправе по обоюдному усмотрению определить следующие последствия смерти каждого из них, в том числе наступившей одновременно: завещать общее имущество супругов, а равно имущество каждого из них любым лицам; любым образом определить доли наследников в соответствующей наследственной массе; определить имущество, </w:t>
      </w:r>
      <w:r w:rsidRPr="00E739ED">
        <w:rPr>
          <w:rFonts w:ascii="Times New Roman" w:hAnsi="Times New Roman" w:cs="Times New Roman"/>
          <w:color w:val="000000" w:themeColor="text1"/>
          <w:sz w:val="28"/>
          <w:szCs w:val="28"/>
        </w:rPr>
        <w:lastRenderedPageBreak/>
        <w:t xml:space="preserve">входящее в наследственную массу каждого из супругов, если определение имущества, входящего в наследственную массу каждого из супругов, не нарушает прав третьих лиц; лишить наследства одного, нескольких или всех наследников по закону, не указывая причин такого лишения; включить в совместное завещание супругов иные завещательные распоряжения, возможность совершения которых предусмотрена настоящим Кодексом. Условия совместного завещания супругов действуют в части, не противоречащей правилам настоящего Кодекса об обязательной доле в наследстве (в том числе об обязательной доле в наследстве, право на которую появилось после составления совместного завещания супругов), а также о запрете наследования недостойными наследниками (статья </w:t>
      </w:r>
      <w:r w:rsidR="001729A8" w:rsidRPr="00E739ED">
        <w:rPr>
          <w:rFonts w:ascii="Times New Roman" w:hAnsi="Times New Roman" w:cs="Times New Roman"/>
          <w:color w:val="000000" w:themeColor="text1"/>
          <w:sz w:val="28"/>
          <w:szCs w:val="28"/>
        </w:rPr>
        <w:t>1246</w:t>
      </w:r>
      <w:r w:rsidRPr="00E739ED">
        <w:rPr>
          <w:rFonts w:ascii="Times New Roman" w:hAnsi="Times New Roman" w:cs="Times New Roman"/>
          <w:color w:val="000000" w:themeColor="text1"/>
          <w:sz w:val="28"/>
          <w:szCs w:val="28"/>
        </w:rPr>
        <w:t>).</w:t>
      </w:r>
    </w:p>
    <w:p w14:paraId="5AD1BADA" w14:textId="77777777" w:rsidR="00DA7309" w:rsidRPr="00E739ED" w:rsidRDefault="00BE535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Совместное завещание супругов утрачивает силу в случае расторжения брака или признания брака недействительным как до, так и после смерти одного из супругов.</w:t>
      </w:r>
      <w:r w:rsidR="00DA7309" w:rsidRPr="00E739ED">
        <w:rPr>
          <w:rFonts w:ascii="Times New Roman" w:hAnsi="Times New Roman" w:cs="Times New Roman"/>
          <w:color w:val="000000" w:themeColor="text1"/>
          <w:sz w:val="28"/>
          <w:szCs w:val="28"/>
        </w:rPr>
        <w:t xml:space="preserve"> Один из супругов в любое время, в том числе после смерти другого супруга, вправе совершить последующее завещание, а также отменить совместное завещание супругов.</w:t>
      </w:r>
    </w:p>
    <w:p w14:paraId="3AFA1456" w14:textId="77777777" w:rsidR="00DA7309" w:rsidRPr="00E739ED" w:rsidRDefault="00BE535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признания волеизъявления одного из супругов при совершении ими совместного завещания не соответствующим требованиям закона в порядке, предусмотренном абзацем третьим части 2 статьи </w:t>
      </w:r>
      <w:r w:rsidR="00533ADE" w:rsidRPr="00E739ED">
        <w:rPr>
          <w:rFonts w:ascii="Times New Roman" w:hAnsi="Times New Roman" w:cs="Times New Roman"/>
          <w:color w:val="000000" w:themeColor="text1"/>
          <w:sz w:val="28"/>
          <w:szCs w:val="28"/>
        </w:rPr>
        <w:t>1260</w:t>
      </w:r>
      <w:r w:rsidRPr="00E739ED">
        <w:rPr>
          <w:rFonts w:ascii="Times New Roman" w:hAnsi="Times New Roman" w:cs="Times New Roman"/>
          <w:color w:val="000000" w:themeColor="text1"/>
          <w:sz w:val="28"/>
          <w:szCs w:val="28"/>
        </w:rPr>
        <w:t xml:space="preserve"> настоящего Кодекса, к такому завещанию подлежат применению нормы настоящего Кодекса об оспоримых или ничтожных сделках в зависимости от оснований недействительности волеизъявления одного из супругов.</w:t>
      </w:r>
      <w:r w:rsidR="00DA7309" w:rsidRPr="00E739ED">
        <w:rPr>
          <w:rFonts w:ascii="Times New Roman" w:hAnsi="Times New Roman" w:cs="Times New Roman"/>
          <w:color w:val="000000" w:themeColor="text1"/>
          <w:sz w:val="28"/>
          <w:szCs w:val="28"/>
        </w:rPr>
        <w:t xml:space="preserve"> </w:t>
      </w:r>
    </w:p>
    <w:p w14:paraId="26EB0A99" w14:textId="77777777" w:rsidR="00673529" w:rsidRPr="00E739ED" w:rsidRDefault="00BE535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нотариус удостоверяет последующее завещание одного из супругов, принимает </w:t>
      </w:r>
      <w:r w:rsidR="00234EF9" w:rsidRPr="00E739ED">
        <w:rPr>
          <w:rFonts w:ascii="Times New Roman" w:hAnsi="Times New Roman" w:cs="Times New Roman"/>
          <w:color w:val="000000" w:themeColor="text1"/>
          <w:sz w:val="28"/>
          <w:szCs w:val="28"/>
        </w:rPr>
        <w:t xml:space="preserve">секретное </w:t>
      </w:r>
      <w:r w:rsidRPr="00E739ED">
        <w:rPr>
          <w:rFonts w:ascii="Times New Roman" w:hAnsi="Times New Roman" w:cs="Times New Roman"/>
          <w:color w:val="000000" w:themeColor="text1"/>
          <w:sz w:val="28"/>
          <w:szCs w:val="28"/>
        </w:rPr>
        <w:t>последующее завещание одного из супругов или удостоверяет распоряжение одного из супругов об отмене совместного завещания супругов при жизни обоих супругов, он обязан направить другому супругу в порядке, предусмотренном законодательством о нотариате, уведомление о факте совершения таких последующих завещаний или об отмене совместного завещания супругов.</w:t>
      </w:r>
    </w:p>
    <w:p w14:paraId="220263E1" w14:textId="77777777" w:rsidR="003D4B47"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Завещание является односторонней сделкой, которая создает права и обязанности после открытия наследства.</w:t>
      </w:r>
    </w:p>
    <w:p w14:paraId="50BE6F7A" w14:textId="77777777" w:rsidR="00BE5354" w:rsidRPr="00E739ED" w:rsidRDefault="00BE535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Предусмотренные наследственным договором права и обязанности возникают после открытия наследства, за исключением обязанностей, которые в силу наследственного договора могут возникнуть до открытия наследства и </w:t>
      </w:r>
      <w:r w:rsidRPr="00E739ED">
        <w:rPr>
          <w:rFonts w:ascii="Times New Roman" w:hAnsi="Times New Roman" w:cs="Times New Roman"/>
          <w:color w:val="000000" w:themeColor="text1"/>
          <w:sz w:val="28"/>
          <w:szCs w:val="28"/>
        </w:rPr>
        <w:lastRenderedPageBreak/>
        <w:t xml:space="preserve">возложены на ту сторону договора, которая может призываться к наследованию за наследодателем (статья </w:t>
      </w:r>
      <w:r w:rsidR="00533ADE" w:rsidRPr="00E739ED">
        <w:rPr>
          <w:rFonts w:ascii="Times New Roman" w:hAnsi="Times New Roman" w:cs="Times New Roman"/>
          <w:color w:val="000000" w:themeColor="text1"/>
          <w:sz w:val="28"/>
          <w:szCs w:val="28"/>
        </w:rPr>
        <w:t>1245</w:t>
      </w:r>
      <w:r w:rsidRPr="00E739ED">
        <w:rPr>
          <w:rFonts w:ascii="Times New Roman" w:hAnsi="Times New Roman" w:cs="Times New Roman"/>
          <w:color w:val="000000" w:themeColor="text1"/>
          <w:sz w:val="28"/>
          <w:szCs w:val="28"/>
        </w:rPr>
        <w:t>). К наследодателю, заключившему наследственный договор, применяются правила настоящего Кодекса о завещателе, если иное не вытекает из существа наследственного договора.</w:t>
      </w:r>
    </w:p>
    <w:p w14:paraId="34C772C3" w14:textId="77777777" w:rsidR="00673529"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1248</w:t>
      </w:r>
      <w:r w:rsidR="00215A2D" w:rsidRPr="00E739ED">
        <w:rPr>
          <w:rFonts w:ascii="Times New Roman" w:hAnsi="Times New Roman" w:cs="Times New Roman"/>
          <w:color w:val="000000" w:themeColor="text1"/>
          <w:sz w:val="28"/>
          <w:szCs w:val="28"/>
        </w:rPr>
        <w:t>. </w:t>
      </w:r>
      <w:r w:rsidR="00673529" w:rsidRPr="00E739ED">
        <w:rPr>
          <w:rFonts w:ascii="Times New Roman" w:hAnsi="Times New Roman" w:cs="Times New Roman"/>
          <w:b/>
          <w:bCs/>
          <w:color w:val="000000" w:themeColor="text1"/>
          <w:sz w:val="28"/>
          <w:szCs w:val="28"/>
        </w:rPr>
        <w:t>Свобода завещания</w:t>
      </w:r>
    </w:p>
    <w:p w14:paraId="628A7BB4"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Завещатель вправе по своему усмотрению завещать имущество любым лицам, любым образом определить доли наследников в наследстве, лишить наследства одного, нескольких или всех наследников по закону, не указывая причин такого лишения, а в случаях, предусмотренных настоящим Кодексом, включить в завещание иные распоряжения. Завещатель вправе отменить или изменить совершенное завещание в соответствии с правилами статьи </w:t>
      </w:r>
      <w:r w:rsidR="00533ADE" w:rsidRPr="00E739ED">
        <w:rPr>
          <w:rFonts w:ascii="Times New Roman" w:hAnsi="Times New Roman" w:cs="Times New Roman"/>
          <w:color w:val="000000" w:themeColor="text1"/>
          <w:sz w:val="28"/>
          <w:szCs w:val="28"/>
        </w:rPr>
        <w:t>1259</w:t>
      </w:r>
      <w:r w:rsidRPr="00E739ED">
        <w:rPr>
          <w:rFonts w:ascii="Times New Roman" w:hAnsi="Times New Roman" w:cs="Times New Roman"/>
          <w:color w:val="000000" w:themeColor="text1"/>
          <w:sz w:val="28"/>
          <w:szCs w:val="28"/>
        </w:rPr>
        <w:t xml:space="preserve"> настоящего Кодекса.</w:t>
      </w:r>
    </w:p>
    <w:p w14:paraId="75B89290"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Свобода завещания ограничивается правилами об обязательной доле в наследстве (статья </w:t>
      </w:r>
      <w:r w:rsidR="00533ADE" w:rsidRPr="00E739ED">
        <w:rPr>
          <w:rFonts w:ascii="Times New Roman" w:hAnsi="Times New Roman" w:cs="Times New Roman"/>
          <w:color w:val="000000" w:themeColor="text1"/>
          <w:sz w:val="28"/>
          <w:szCs w:val="28"/>
        </w:rPr>
        <w:t>1279</w:t>
      </w:r>
      <w:r w:rsidRPr="00E739ED">
        <w:rPr>
          <w:rFonts w:ascii="Times New Roman" w:hAnsi="Times New Roman" w:cs="Times New Roman"/>
          <w:color w:val="000000" w:themeColor="text1"/>
          <w:sz w:val="28"/>
          <w:szCs w:val="28"/>
        </w:rPr>
        <w:t>).</w:t>
      </w:r>
    </w:p>
    <w:p w14:paraId="44DB86EA" w14:textId="77777777" w:rsidR="00790990"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Завещатель не обязан сообщать кому-либо о содержании, совершении, об изменении или отмене завещания.</w:t>
      </w:r>
    </w:p>
    <w:p w14:paraId="34D3885D" w14:textId="77777777" w:rsidR="00673529"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1249</w:t>
      </w:r>
      <w:r w:rsidR="00215A2D" w:rsidRPr="00E739ED">
        <w:rPr>
          <w:rFonts w:ascii="Times New Roman" w:hAnsi="Times New Roman" w:cs="Times New Roman"/>
          <w:color w:val="000000" w:themeColor="text1"/>
          <w:sz w:val="28"/>
          <w:szCs w:val="28"/>
        </w:rPr>
        <w:t>. </w:t>
      </w:r>
      <w:r w:rsidR="00673529" w:rsidRPr="00E739ED">
        <w:rPr>
          <w:rFonts w:ascii="Times New Roman" w:hAnsi="Times New Roman" w:cs="Times New Roman"/>
          <w:b/>
          <w:bCs/>
          <w:color w:val="000000" w:themeColor="text1"/>
          <w:sz w:val="28"/>
          <w:szCs w:val="28"/>
        </w:rPr>
        <w:t>Право завещать любое имущество</w:t>
      </w:r>
    </w:p>
    <w:p w14:paraId="32232AF5"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Завещатель вправе совершить завещание, содержащее распоряжение о любом имуществе, в том числе о том, которое он может приобрести в будущем.</w:t>
      </w:r>
    </w:p>
    <w:p w14:paraId="0A33C44F" w14:textId="77777777" w:rsidR="003D4B47"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Завещатель может распорядиться своим имуществом или какой-либо его частью, составив одно или несколько завещаний.</w:t>
      </w:r>
    </w:p>
    <w:p w14:paraId="7EFED33A" w14:textId="77777777" w:rsidR="0067352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1250</w:t>
      </w:r>
      <w:r w:rsidR="00215A2D" w:rsidRPr="00E739ED">
        <w:rPr>
          <w:rFonts w:ascii="Times New Roman" w:hAnsi="Times New Roman" w:cs="Times New Roman"/>
          <w:color w:val="000000" w:themeColor="text1"/>
          <w:sz w:val="28"/>
          <w:szCs w:val="28"/>
        </w:rPr>
        <w:t>. </w:t>
      </w:r>
      <w:r w:rsidR="00673529" w:rsidRPr="00E739ED">
        <w:rPr>
          <w:rFonts w:ascii="Times New Roman" w:hAnsi="Times New Roman" w:cs="Times New Roman"/>
          <w:b/>
          <w:bCs/>
          <w:color w:val="000000" w:themeColor="text1"/>
          <w:sz w:val="28"/>
          <w:szCs w:val="28"/>
        </w:rPr>
        <w:t xml:space="preserve">Назначение и </w:t>
      </w:r>
      <w:proofErr w:type="spellStart"/>
      <w:r w:rsidR="00673529" w:rsidRPr="00E739ED">
        <w:rPr>
          <w:rFonts w:ascii="Times New Roman" w:hAnsi="Times New Roman" w:cs="Times New Roman"/>
          <w:b/>
          <w:bCs/>
          <w:color w:val="000000" w:themeColor="text1"/>
          <w:sz w:val="28"/>
          <w:szCs w:val="28"/>
        </w:rPr>
        <w:t>подназначение</w:t>
      </w:r>
      <w:proofErr w:type="spellEnd"/>
      <w:r w:rsidR="00673529" w:rsidRPr="00E739ED">
        <w:rPr>
          <w:rFonts w:ascii="Times New Roman" w:hAnsi="Times New Roman" w:cs="Times New Roman"/>
          <w:b/>
          <w:bCs/>
          <w:color w:val="000000" w:themeColor="text1"/>
          <w:sz w:val="28"/>
          <w:szCs w:val="28"/>
        </w:rPr>
        <w:t xml:space="preserve"> наследника в завещании</w:t>
      </w:r>
    </w:p>
    <w:p w14:paraId="10FA51AF"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Завещатель может совершить завещание в пользу одного или нескольких лиц (статья </w:t>
      </w:r>
      <w:r w:rsidR="00533ADE" w:rsidRPr="00E739ED">
        <w:rPr>
          <w:rFonts w:ascii="Times New Roman" w:hAnsi="Times New Roman" w:cs="Times New Roman"/>
          <w:color w:val="000000" w:themeColor="text1"/>
          <w:sz w:val="28"/>
          <w:szCs w:val="28"/>
        </w:rPr>
        <w:t>1245</w:t>
      </w:r>
      <w:r w:rsidRPr="00E739ED">
        <w:rPr>
          <w:rFonts w:ascii="Times New Roman" w:hAnsi="Times New Roman" w:cs="Times New Roman"/>
          <w:color w:val="000000" w:themeColor="text1"/>
          <w:sz w:val="28"/>
          <w:szCs w:val="28"/>
        </w:rPr>
        <w:t>), как входящих, так и не входящих в круг наследников по закону.</w:t>
      </w:r>
    </w:p>
    <w:p w14:paraId="6E1C528E" w14:textId="77777777" w:rsidR="003D4B47"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Завещатель может указать в завещании другого наследника (</w:t>
      </w:r>
      <w:proofErr w:type="spellStart"/>
      <w:r w:rsidRPr="00E739ED">
        <w:rPr>
          <w:rFonts w:ascii="Times New Roman" w:hAnsi="Times New Roman" w:cs="Times New Roman"/>
          <w:color w:val="000000" w:themeColor="text1"/>
          <w:sz w:val="28"/>
          <w:szCs w:val="28"/>
        </w:rPr>
        <w:t>подназначить</w:t>
      </w:r>
      <w:proofErr w:type="spellEnd"/>
      <w:r w:rsidRPr="00E739ED">
        <w:rPr>
          <w:rFonts w:ascii="Times New Roman" w:hAnsi="Times New Roman" w:cs="Times New Roman"/>
          <w:color w:val="000000" w:themeColor="text1"/>
          <w:sz w:val="28"/>
          <w:szCs w:val="28"/>
        </w:rPr>
        <w:t xml:space="preserve"> наследника) на случай, если назначенный им в завещании наследник или наследник завещателя по закону умрет до открытия наследства, либо одновременно с завещателем, либо после открытия наследства, не успев его </w:t>
      </w:r>
      <w:r w:rsidRPr="00E739ED">
        <w:rPr>
          <w:rFonts w:ascii="Times New Roman" w:hAnsi="Times New Roman" w:cs="Times New Roman"/>
          <w:color w:val="000000" w:themeColor="text1"/>
          <w:sz w:val="28"/>
          <w:szCs w:val="28"/>
        </w:rPr>
        <w:lastRenderedPageBreak/>
        <w:t>принять, либо не примет наследство по другим причинам или откажется от него, либо не будет иметь право наследовать или будет отстранен от наследования как недостойный.</w:t>
      </w:r>
    </w:p>
    <w:p w14:paraId="4F980354" w14:textId="77777777" w:rsidR="0067352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1251</w:t>
      </w:r>
      <w:r w:rsidR="00215A2D" w:rsidRPr="00E739ED">
        <w:rPr>
          <w:rFonts w:ascii="Times New Roman" w:hAnsi="Times New Roman" w:cs="Times New Roman"/>
          <w:color w:val="000000" w:themeColor="text1"/>
          <w:sz w:val="28"/>
          <w:szCs w:val="28"/>
        </w:rPr>
        <w:t>. </w:t>
      </w:r>
      <w:r w:rsidR="00673529" w:rsidRPr="00E739ED">
        <w:rPr>
          <w:rFonts w:ascii="Times New Roman" w:hAnsi="Times New Roman" w:cs="Times New Roman"/>
          <w:b/>
          <w:bCs/>
          <w:color w:val="000000" w:themeColor="text1"/>
          <w:sz w:val="28"/>
          <w:szCs w:val="28"/>
        </w:rPr>
        <w:t>Доли наследников в завещанном имуществе</w:t>
      </w:r>
    </w:p>
    <w:p w14:paraId="15C47D2B"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Имущество, завещанное двум или нескольким наследникам без указания их долей в наследстве и без указания того, какие входящие в состав наследства вещи или права кому из наследников предназначаются, считается завещанным наследникам в равных долях.</w:t>
      </w:r>
    </w:p>
    <w:p w14:paraId="2E029152"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Указание в завещании на части неделимой вещи (статья </w:t>
      </w:r>
      <w:r w:rsidR="00640169" w:rsidRPr="00E739ED">
        <w:rPr>
          <w:rFonts w:ascii="Times New Roman" w:hAnsi="Times New Roman" w:cs="Times New Roman"/>
          <w:color w:val="000000" w:themeColor="text1"/>
          <w:sz w:val="28"/>
          <w:szCs w:val="28"/>
        </w:rPr>
        <w:t>169</w:t>
      </w:r>
      <w:r w:rsidRPr="00E739ED">
        <w:rPr>
          <w:rFonts w:ascii="Times New Roman" w:hAnsi="Times New Roman" w:cs="Times New Roman"/>
          <w:color w:val="000000" w:themeColor="text1"/>
          <w:sz w:val="28"/>
          <w:szCs w:val="28"/>
        </w:rPr>
        <w:t>), предназначенные каждому из наследников в натуре, не влечет за собой недействительность завещания. Такая вещь считается завещанной в долях, соответствующих стоимости этих частей. Порядок пользования наследниками этой неделимой вещью устанавливается в соответствии с предназначенными им в завещании частями этой вещи.</w:t>
      </w:r>
    </w:p>
    <w:p w14:paraId="338DC132" w14:textId="77777777" w:rsidR="003D4B47"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свидетельстве о праве на наследство в отношении неделимой вещи, завещанной по частям в натуре, доли наследников и порядок пользования такой вещью при согласии наследников указываются в соответствии с настоящей статьей. В случае спора между наследниками их доли и порядок пользования неделимой вещью определяются судом.</w:t>
      </w:r>
    </w:p>
    <w:p w14:paraId="60395CCD"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1252</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Тайна завещания</w:t>
      </w:r>
    </w:p>
    <w:p w14:paraId="13AA02CF" w14:textId="77777777" w:rsidR="00673529"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82201" w:rsidRPr="00E739ED">
        <w:rPr>
          <w:rFonts w:ascii="Times New Roman" w:hAnsi="Times New Roman" w:cs="Times New Roman"/>
          <w:color w:val="000000" w:themeColor="text1"/>
          <w:sz w:val="28"/>
          <w:szCs w:val="28"/>
        </w:rPr>
        <w:t xml:space="preserve">Нотариус, другое удостоверяющее завещание лицо, переводчик, исполнитель завещания, свидетели, супруг, участвующий в совершении совместного завещания супругов, супруг, присутствующий при удостоверении завещания другого супруга, сторона наследственного договора, нотариусы, имеющие доступ к сведениям, содержащимся в </w:t>
      </w:r>
      <w:r w:rsidR="00B71B6B" w:rsidRPr="00E739ED">
        <w:rPr>
          <w:rFonts w:ascii="Times New Roman" w:hAnsi="Times New Roman" w:cs="Times New Roman"/>
          <w:color w:val="000000" w:themeColor="text1"/>
          <w:sz w:val="28"/>
          <w:szCs w:val="28"/>
        </w:rPr>
        <w:t>единой информационной системе</w:t>
      </w:r>
      <w:r w:rsidR="00982201" w:rsidRPr="00E739ED">
        <w:rPr>
          <w:rFonts w:ascii="Times New Roman" w:hAnsi="Times New Roman" w:cs="Times New Roman"/>
          <w:color w:val="000000" w:themeColor="text1"/>
          <w:sz w:val="28"/>
          <w:szCs w:val="28"/>
        </w:rPr>
        <w:t xml:space="preserve"> нотариата, и лица, осуществляющие обработку данных единой информационной системы нотариата, а также физическое лицо, подписывающее завещание или наследственный договор вместо завещателя или наследодателя, не вправе до открытия наследства разглашать сведения, касающиеся содержания завещания или наследственного договора, их совершения, заключения, изменения или отмены. Лицо, не являющееся исполнителем завещания, нотариусом или другим удостоверяющим завещание лицом, не вправе </w:t>
      </w:r>
      <w:r w:rsidR="00982201" w:rsidRPr="00E739ED">
        <w:rPr>
          <w:rFonts w:ascii="Times New Roman" w:hAnsi="Times New Roman" w:cs="Times New Roman"/>
          <w:color w:val="000000" w:themeColor="text1"/>
          <w:sz w:val="28"/>
          <w:szCs w:val="28"/>
        </w:rPr>
        <w:lastRenderedPageBreak/>
        <w:t xml:space="preserve">разглашать указанные сведения и после открытия наследства, если разглашение указанных сведений будет противоречить статье </w:t>
      </w:r>
      <w:r w:rsidR="00640169" w:rsidRPr="00E739ED">
        <w:rPr>
          <w:rFonts w:ascii="Times New Roman" w:hAnsi="Times New Roman" w:cs="Times New Roman"/>
          <w:color w:val="000000" w:themeColor="text1"/>
          <w:sz w:val="28"/>
          <w:szCs w:val="28"/>
        </w:rPr>
        <w:t>199</w:t>
      </w:r>
      <w:r w:rsidR="00982201" w:rsidRPr="00E739ED">
        <w:rPr>
          <w:rFonts w:ascii="Times New Roman" w:hAnsi="Times New Roman" w:cs="Times New Roman"/>
          <w:color w:val="000000" w:themeColor="text1"/>
          <w:sz w:val="28"/>
          <w:szCs w:val="28"/>
        </w:rPr>
        <w:t xml:space="preserve"> настоящего Кодекса.</w:t>
      </w:r>
    </w:p>
    <w:p w14:paraId="7C3A8CF9" w14:textId="77777777" w:rsidR="00673529" w:rsidRPr="00E739ED" w:rsidRDefault="0090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73529" w:rsidRPr="00E739ED">
        <w:rPr>
          <w:rFonts w:ascii="Times New Roman" w:hAnsi="Times New Roman" w:cs="Times New Roman"/>
          <w:color w:val="000000" w:themeColor="text1"/>
          <w:sz w:val="28"/>
          <w:szCs w:val="28"/>
        </w:rPr>
        <w:t>В случае нарушения тайны завещания завещатель вправе потребовать компенсацию морального вреда, а также воспользоваться другими способами защиты гражданских прав, предусмотренными настоящим Кодексом.</w:t>
      </w:r>
    </w:p>
    <w:p w14:paraId="6D3F1B20" w14:textId="77777777" w:rsidR="00673529" w:rsidRPr="00E739ED" w:rsidRDefault="0090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73529" w:rsidRPr="00E739ED">
        <w:rPr>
          <w:rFonts w:ascii="Times New Roman" w:hAnsi="Times New Roman" w:cs="Times New Roman"/>
          <w:color w:val="000000" w:themeColor="text1"/>
          <w:sz w:val="28"/>
          <w:szCs w:val="28"/>
        </w:rPr>
        <w:t>Не является разглашением тайны завещания представление нотариусом, другим удостоверяющим завещание лицом сведений об удостоверении завещания, отмене завещания</w:t>
      </w:r>
      <w:r w:rsidR="00982201" w:rsidRPr="00E739ED">
        <w:rPr>
          <w:rFonts w:ascii="Times New Roman" w:hAnsi="Times New Roman" w:cs="Times New Roman"/>
          <w:color w:val="000000" w:themeColor="text1"/>
          <w:sz w:val="28"/>
          <w:szCs w:val="28"/>
        </w:rPr>
        <w:t xml:space="preserve">, представление нотариусом сведений об удостоверении наследственного договора, уведомления об отказе наследодателя от наследственного договора </w:t>
      </w:r>
      <w:r w:rsidR="00673529" w:rsidRPr="00E739ED">
        <w:rPr>
          <w:rFonts w:ascii="Times New Roman" w:hAnsi="Times New Roman" w:cs="Times New Roman"/>
          <w:color w:val="000000" w:themeColor="text1"/>
          <w:sz w:val="28"/>
          <w:szCs w:val="28"/>
        </w:rPr>
        <w:t>в</w:t>
      </w:r>
      <w:r w:rsidRPr="00E739ED">
        <w:rPr>
          <w:rFonts w:ascii="Times New Roman" w:hAnsi="Times New Roman" w:cs="Times New Roman"/>
          <w:color w:val="000000" w:themeColor="text1"/>
          <w:sz w:val="28"/>
          <w:szCs w:val="28"/>
        </w:rPr>
        <w:t xml:space="preserve"> </w:t>
      </w:r>
      <w:r w:rsidR="00B71B6B" w:rsidRPr="00E739ED">
        <w:rPr>
          <w:rFonts w:ascii="Times New Roman" w:hAnsi="Times New Roman" w:cs="Times New Roman"/>
          <w:color w:val="000000" w:themeColor="text1"/>
          <w:sz w:val="28"/>
          <w:szCs w:val="28"/>
        </w:rPr>
        <w:t xml:space="preserve">единую информационную систему нотариата </w:t>
      </w:r>
      <w:r w:rsidRPr="00E739ED">
        <w:rPr>
          <w:rFonts w:ascii="Times New Roman" w:hAnsi="Times New Roman" w:cs="Times New Roman"/>
          <w:color w:val="000000" w:themeColor="text1"/>
          <w:sz w:val="28"/>
          <w:szCs w:val="28"/>
        </w:rPr>
        <w:t>в порядке</w:t>
      </w:r>
      <w:r w:rsidR="00673529" w:rsidRPr="00E739ED">
        <w:rPr>
          <w:rFonts w:ascii="Times New Roman" w:hAnsi="Times New Roman" w:cs="Times New Roman"/>
          <w:color w:val="000000" w:themeColor="text1"/>
          <w:sz w:val="28"/>
          <w:szCs w:val="28"/>
        </w:rPr>
        <w:t xml:space="preserve">, установленном </w:t>
      </w:r>
      <w:r w:rsidRPr="00E739ED">
        <w:rPr>
          <w:rFonts w:ascii="Times New Roman" w:hAnsi="Times New Roman" w:cs="Times New Roman"/>
          <w:color w:val="000000" w:themeColor="text1"/>
          <w:sz w:val="28"/>
          <w:szCs w:val="28"/>
        </w:rPr>
        <w:t xml:space="preserve">законодательством </w:t>
      </w:r>
      <w:r w:rsidR="00982201" w:rsidRPr="00E739ED">
        <w:rPr>
          <w:rFonts w:ascii="Times New Roman" w:hAnsi="Times New Roman" w:cs="Times New Roman"/>
          <w:color w:val="000000" w:themeColor="text1"/>
          <w:sz w:val="28"/>
          <w:szCs w:val="28"/>
        </w:rPr>
        <w:t>о нотариате, а также направление уведомления о факте совершения после совместного завещания супругов последующего завещания одного из супругов или об отмене одним из супругов совместного завещания супругов либо направление сторонам наследственного договора копии уведомления об отказе наследодателя от наследственного договора.</w:t>
      </w:r>
    </w:p>
    <w:p w14:paraId="29007F68" w14:textId="77777777" w:rsidR="003D4B47"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Завещание каждого из супругов нотариус вправе удостоверить в присутствии обоих супругов.</w:t>
      </w:r>
    </w:p>
    <w:p w14:paraId="13247819"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После смерти одного из супругов, составивших совместное завещание, исполнитель завещания и нотариус вправе разглашать в связи с исполнением ими своих обязанностей только сведения, относящиеся к последствиям смерти этого супруга.</w:t>
      </w:r>
    </w:p>
    <w:p w14:paraId="79201D36" w14:textId="77777777" w:rsidR="00982201"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1253</w:t>
      </w:r>
      <w:r w:rsidR="00215A2D" w:rsidRPr="00E739ED">
        <w:rPr>
          <w:rFonts w:ascii="Times New Roman" w:hAnsi="Times New Roman" w:cs="Times New Roman"/>
          <w:color w:val="000000" w:themeColor="text1"/>
          <w:sz w:val="28"/>
          <w:szCs w:val="28"/>
        </w:rPr>
        <w:t>. </w:t>
      </w:r>
      <w:r w:rsidR="00982201" w:rsidRPr="00E739ED">
        <w:rPr>
          <w:rFonts w:ascii="Times New Roman" w:hAnsi="Times New Roman" w:cs="Times New Roman"/>
          <w:b/>
          <w:bCs/>
          <w:color w:val="000000" w:themeColor="text1"/>
          <w:sz w:val="28"/>
          <w:szCs w:val="28"/>
        </w:rPr>
        <w:t>Общие правила, касающиеся формы и порядка совершения завещания</w:t>
      </w:r>
    </w:p>
    <w:p w14:paraId="600DA16B"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Завещание должно быть составлено в письменной форме и удостоверено нотариусом. Удостоверение завещания другими лицами допускается в случаях, предусмотренных частью </w:t>
      </w:r>
      <w:r w:rsidR="00640169"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статьи </w:t>
      </w:r>
      <w:r w:rsidR="00640169" w:rsidRPr="00E739ED">
        <w:rPr>
          <w:rFonts w:ascii="Times New Roman" w:hAnsi="Times New Roman" w:cs="Times New Roman"/>
          <w:color w:val="000000" w:themeColor="text1"/>
          <w:sz w:val="28"/>
          <w:szCs w:val="28"/>
        </w:rPr>
        <w:t>1254</w:t>
      </w:r>
      <w:r w:rsidRPr="00E739ED">
        <w:rPr>
          <w:rFonts w:ascii="Times New Roman" w:hAnsi="Times New Roman" w:cs="Times New Roman"/>
          <w:color w:val="000000" w:themeColor="text1"/>
          <w:sz w:val="28"/>
          <w:szCs w:val="28"/>
        </w:rPr>
        <w:t xml:space="preserve">, статьей </w:t>
      </w:r>
      <w:r w:rsidR="00640169" w:rsidRPr="00E739ED">
        <w:rPr>
          <w:rFonts w:ascii="Times New Roman" w:hAnsi="Times New Roman" w:cs="Times New Roman"/>
          <w:color w:val="000000" w:themeColor="text1"/>
          <w:sz w:val="28"/>
          <w:szCs w:val="28"/>
        </w:rPr>
        <w:t>1256</w:t>
      </w:r>
      <w:r w:rsidRPr="00E739ED">
        <w:rPr>
          <w:rFonts w:ascii="Times New Roman" w:hAnsi="Times New Roman" w:cs="Times New Roman"/>
          <w:color w:val="000000" w:themeColor="text1"/>
          <w:sz w:val="28"/>
          <w:szCs w:val="28"/>
        </w:rPr>
        <w:t xml:space="preserve"> и частью 2 статьи </w:t>
      </w:r>
      <w:r w:rsidR="00640169" w:rsidRPr="00E739ED">
        <w:rPr>
          <w:rFonts w:ascii="Times New Roman" w:hAnsi="Times New Roman" w:cs="Times New Roman"/>
          <w:color w:val="000000" w:themeColor="text1"/>
          <w:sz w:val="28"/>
          <w:szCs w:val="28"/>
        </w:rPr>
        <w:t>1257</w:t>
      </w:r>
      <w:r w:rsidRPr="00E739ED">
        <w:rPr>
          <w:rFonts w:ascii="Times New Roman" w:hAnsi="Times New Roman" w:cs="Times New Roman"/>
          <w:color w:val="000000" w:themeColor="text1"/>
          <w:sz w:val="28"/>
          <w:szCs w:val="28"/>
        </w:rPr>
        <w:t xml:space="preserve"> настоящего Кодекса.</w:t>
      </w:r>
    </w:p>
    <w:p w14:paraId="05F66901"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Несоблюдение установленных настоящим Кодексом правил о письменной форме завещания и его удостоверении влечет за собой недействительность завещания.</w:t>
      </w:r>
    </w:p>
    <w:p w14:paraId="59270AC0"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Составление завещания в простой письменной форме допускается только в виде исключения в случаях, предусмотренных статьей </w:t>
      </w:r>
      <w:r w:rsidR="00640169" w:rsidRPr="00E739ED">
        <w:rPr>
          <w:rFonts w:ascii="Times New Roman" w:hAnsi="Times New Roman" w:cs="Times New Roman"/>
          <w:color w:val="000000" w:themeColor="text1"/>
          <w:sz w:val="28"/>
          <w:szCs w:val="28"/>
        </w:rPr>
        <w:t>1258</w:t>
      </w:r>
      <w:r w:rsidRPr="00E739ED">
        <w:rPr>
          <w:rFonts w:ascii="Times New Roman" w:hAnsi="Times New Roman" w:cs="Times New Roman"/>
          <w:color w:val="000000" w:themeColor="text1"/>
          <w:sz w:val="28"/>
          <w:szCs w:val="28"/>
        </w:rPr>
        <w:t xml:space="preserve"> настоящего Кодекса.</w:t>
      </w:r>
    </w:p>
    <w:p w14:paraId="49D45B37"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 соответствии с правилами настоящего Кодекса при составлении, подписании, удостоверении завещания или при передаче завещания нотариусу присутствуют свидетели, не могут быть такими свидетелями и не могут подписывать завещание вместо завещателя:</w:t>
      </w:r>
    </w:p>
    <w:p w14:paraId="72BC234C"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нотариус или другое удостоверяющее завещание лицо;</w:t>
      </w:r>
    </w:p>
    <w:p w14:paraId="36A2FE0A"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в пользу которого составлено завещание или сделан завещательный отказ, супруг такого лица, его дети и родители;</w:t>
      </w:r>
    </w:p>
    <w:p w14:paraId="25F8A0F9"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физические лица, не обладающие дееспособностью в полном объеме;</w:t>
      </w:r>
    </w:p>
    <w:p w14:paraId="4E44340B"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неграмотные;</w:t>
      </w:r>
    </w:p>
    <w:p w14:paraId="298D5DB1"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физические лица с такими физическими недостатками, которые явно не позволяют им в полной мере осознавать существо происходящего;</w:t>
      </w:r>
    </w:p>
    <w:p w14:paraId="2F502505"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лица, не владеющие в достаточной степени языком, на котором составлено завещание, за исключением случая, когда составляется секретное завещание;</w:t>
      </w:r>
    </w:p>
    <w:p w14:paraId="30A902DD"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супруг при совершении совместного завещания супругов;</w:t>
      </w:r>
    </w:p>
    <w:p w14:paraId="5EDFAE27"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стороны наследственного договора.</w:t>
      </w:r>
    </w:p>
    <w:p w14:paraId="4628EE27"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577B05" w:rsidRPr="00E739ED">
        <w:rPr>
          <w:rFonts w:ascii="Times New Roman" w:hAnsi="Times New Roman" w:cs="Times New Roman"/>
          <w:color w:val="000000" w:themeColor="text1"/>
          <w:sz w:val="28"/>
          <w:szCs w:val="28"/>
        </w:rPr>
        <w:t>Если</w:t>
      </w:r>
      <w:r w:rsidRPr="00E739ED">
        <w:rPr>
          <w:rFonts w:ascii="Times New Roman" w:hAnsi="Times New Roman" w:cs="Times New Roman"/>
          <w:color w:val="000000" w:themeColor="text1"/>
          <w:sz w:val="28"/>
          <w:szCs w:val="28"/>
        </w:rPr>
        <w:t xml:space="preserve"> в соответствии с правилами настоящего Кодекса при составлении, подписании, удостоверении завещания или при передаче его нотариусу присутствие свидетеля является обязательным, отсутствие свидетеля при совершении указанных действий влечет за собой недействительность завещания, а несоответствие свидетеля требованиям, установленным </w:t>
      </w:r>
      <w:r w:rsidR="00577B05" w:rsidRPr="00E739ED">
        <w:rPr>
          <w:rFonts w:ascii="Times New Roman" w:hAnsi="Times New Roman" w:cs="Times New Roman"/>
          <w:color w:val="000000" w:themeColor="text1"/>
          <w:sz w:val="28"/>
          <w:szCs w:val="28"/>
        </w:rPr>
        <w:t xml:space="preserve">частью </w:t>
      </w:r>
      <w:r w:rsidRPr="00E739ED">
        <w:rPr>
          <w:rFonts w:ascii="Times New Roman" w:hAnsi="Times New Roman" w:cs="Times New Roman"/>
          <w:color w:val="000000" w:themeColor="text1"/>
          <w:sz w:val="28"/>
          <w:szCs w:val="28"/>
        </w:rPr>
        <w:t>2 настоящей статьи, может являться основанием признания завещания недействительным.</w:t>
      </w:r>
    </w:p>
    <w:p w14:paraId="2B451BCC"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982201" w:rsidRPr="00E739ED">
        <w:rPr>
          <w:rFonts w:ascii="Times New Roman" w:hAnsi="Times New Roman" w:cs="Times New Roman"/>
          <w:color w:val="000000" w:themeColor="text1"/>
          <w:sz w:val="28"/>
          <w:szCs w:val="28"/>
        </w:rPr>
        <w:t xml:space="preserve">На завещании должны быть указаны место и дата его удостоверения, за исключением случая, предусмотренного статьей </w:t>
      </w:r>
      <w:r w:rsidR="009E7BB4" w:rsidRPr="00E739ED">
        <w:rPr>
          <w:rFonts w:ascii="Times New Roman" w:hAnsi="Times New Roman" w:cs="Times New Roman"/>
          <w:color w:val="000000" w:themeColor="text1"/>
          <w:sz w:val="28"/>
          <w:szCs w:val="28"/>
        </w:rPr>
        <w:t>1255</w:t>
      </w:r>
      <w:r w:rsidR="00982201" w:rsidRPr="00E739ED">
        <w:rPr>
          <w:rFonts w:ascii="Times New Roman" w:hAnsi="Times New Roman" w:cs="Times New Roman"/>
          <w:color w:val="000000" w:themeColor="text1"/>
          <w:sz w:val="28"/>
          <w:szCs w:val="28"/>
        </w:rPr>
        <w:t xml:space="preserve"> настоящего Кодекса.</w:t>
      </w:r>
    </w:p>
    <w:p w14:paraId="15481B7B" w14:textId="77777777" w:rsidR="00577B0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6457E" w:rsidRPr="00E739ED">
        <w:rPr>
          <w:rFonts w:ascii="Times New Roman" w:hAnsi="Times New Roman" w:cs="Times New Roman"/>
          <w:color w:val="000000" w:themeColor="text1"/>
          <w:sz w:val="28"/>
          <w:szCs w:val="28"/>
        </w:rPr>
        <w:t>1254</w:t>
      </w:r>
      <w:r w:rsidR="00215A2D" w:rsidRPr="00E739ED">
        <w:rPr>
          <w:rFonts w:ascii="Times New Roman" w:hAnsi="Times New Roman" w:cs="Times New Roman"/>
          <w:color w:val="000000" w:themeColor="text1"/>
          <w:sz w:val="28"/>
          <w:szCs w:val="28"/>
        </w:rPr>
        <w:t>. </w:t>
      </w:r>
      <w:r w:rsidR="00577B05" w:rsidRPr="00E739ED">
        <w:rPr>
          <w:rFonts w:ascii="Times New Roman" w:hAnsi="Times New Roman" w:cs="Times New Roman"/>
          <w:b/>
          <w:bCs/>
          <w:color w:val="000000" w:themeColor="text1"/>
          <w:sz w:val="28"/>
          <w:szCs w:val="28"/>
        </w:rPr>
        <w:t>Нотариально удостоверенное завещание</w:t>
      </w:r>
    </w:p>
    <w:p w14:paraId="0A530445"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Нотариально удостоверенное завещание должно быть написано завещателем или записано с его слов нотариусом</w:t>
      </w:r>
      <w:r w:rsidR="00FF6B5E" w:rsidRPr="00E739ED">
        <w:rPr>
          <w:rFonts w:ascii="Times New Roman" w:hAnsi="Times New Roman" w:cs="Times New Roman"/>
          <w:color w:val="000000" w:themeColor="text1"/>
          <w:sz w:val="28"/>
          <w:szCs w:val="28"/>
        </w:rPr>
        <w:t>, а совместное завещание супругов должно быть передано нотариусу обоими супругами или записано с их слов нотариусом в присутствии обоих супругов</w:t>
      </w:r>
      <w:r w:rsidRPr="00E739ED">
        <w:rPr>
          <w:rFonts w:ascii="Times New Roman" w:hAnsi="Times New Roman" w:cs="Times New Roman"/>
          <w:color w:val="000000" w:themeColor="text1"/>
          <w:sz w:val="28"/>
          <w:szCs w:val="28"/>
        </w:rPr>
        <w:t>. При написании или записи завещания могут быть использованы технические средства (электронно-вычислительная машина, пишущая машинка и другие).</w:t>
      </w:r>
    </w:p>
    <w:p w14:paraId="2DD78297"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Завещание, записанное нотариусом со слов завещателя, до его подписания должно быть полностью прочитано завещателем в присутствии нотариуса</w:t>
      </w:r>
      <w:r w:rsidR="00FF6B5E" w:rsidRPr="00E739ED">
        <w:rPr>
          <w:rFonts w:ascii="Times New Roman" w:hAnsi="Times New Roman" w:cs="Times New Roman"/>
          <w:color w:val="000000" w:themeColor="text1"/>
          <w:sz w:val="28"/>
          <w:szCs w:val="28"/>
        </w:rPr>
        <w:t>, а совместное завещание супругов, написанное одним из супругов, до его подписания должно быть полностью прочитано другим супругом в присутствии нотариуса</w:t>
      </w:r>
      <w:r w:rsidRPr="00E739ED">
        <w:rPr>
          <w:rFonts w:ascii="Times New Roman" w:hAnsi="Times New Roman" w:cs="Times New Roman"/>
          <w:color w:val="000000" w:themeColor="text1"/>
          <w:sz w:val="28"/>
          <w:szCs w:val="28"/>
        </w:rPr>
        <w:t>. Если завещатель не в состоянии лично прочитать завещание, его текст оглашается для него нотариусом, о чем на завещании делается соответствующая надпись с указанием причин, по которым завещатель не смог лично прочитать завещание.</w:t>
      </w:r>
    </w:p>
    <w:p w14:paraId="3FB9A52F"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Завещание должно быть собственноручно подписано завещателем.</w:t>
      </w:r>
    </w:p>
    <w:p w14:paraId="5002DD1B"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завещатель в силу физических недостатков, тяжелой болезни или неграмотности не может собственноручно подписать завещание, оно по его просьбе может быть подписано другим физическим лицом в присутствии нотариуса. В завещании должны быть указаны причины, по которым завещатель не мог подписать завещание собственноручно, а также фамилия, имя, отчество и место жительства физического лица, подписавшего завещание по просьбе завещателя, в соответствии с документом, удостоверяющим личность этого физического лица.</w:t>
      </w:r>
    </w:p>
    <w:p w14:paraId="18E93744"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составлении и нотариальном удостоверении завещания по желанию завещателя может присутствовать свидетель.</w:t>
      </w:r>
    </w:p>
    <w:p w14:paraId="45F9F91B"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завещание составляется и удостоверяется в присутствии свидетеля, оно должно быть им подписано и на завещании должны быть указаны фамилия, имя, отчество и место жительства свидетеля в соответствии с документом, удостоверяющим его личность.</w:t>
      </w:r>
    </w:p>
    <w:p w14:paraId="21D64CA3"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Нотариус обязан предупредить свидетеля, </w:t>
      </w:r>
      <w:r w:rsidR="00FF6B5E" w:rsidRPr="00E739ED">
        <w:rPr>
          <w:rFonts w:ascii="Times New Roman" w:hAnsi="Times New Roman" w:cs="Times New Roman"/>
          <w:color w:val="000000" w:themeColor="text1"/>
          <w:sz w:val="28"/>
          <w:szCs w:val="28"/>
        </w:rPr>
        <w:t xml:space="preserve">каждого из супругов при удостоверении совместного завещания супругов, супруга, присутствующего при </w:t>
      </w:r>
      <w:r w:rsidR="00FF6B5E" w:rsidRPr="00E739ED">
        <w:rPr>
          <w:rFonts w:ascii="Times New Roman" w:hAnsi="Times New Roman" w:cs="Times New Roman"/>
          <w:color w:val="000000" w:themeColor="text1"/>
          <w:sz w:val="28"/>
          <w:szCs w:val="28"/>
        </w:rPr>
        <w:lastRenderedPageBreak/>
        <w:t xml:space="preserve">удостоверении завещания другого супруга, </w:t>
      </w:r>
      <w:r w:rsidRPr="00E739ED">
        <w:rPr>
          <w:rFonts w:ascii="Times New Roman" w:hAnsi="Times New Roman" w:cs="Times New Roman"/>
          <w:color w:val="000000" w:themeColor="text1"/>
          <w:sz w:val="28"/>
          <w:szCs w:val="28"/>
        </w:rPr>
        <w:t xml:space="preserve">а также физическое лицо, подписывающее завещание вместо завещателя, о необходимости соблюдать тайну завещания (статья </w:t>
      </w:r>
      <w:r w:rsidR="009E7BB4" w:rsidRPr="00E739ED">
        <w:rPr>
          <w:rFonts w:ascii="Times New Roman" w:hAnsi="Times New Roman" w:cs="Times New Roman"/>
          <w:color w:val="000000" w:themeColor="text1"/>
          <w:sz w:val="28"/>
          <w:szCs w:val="28"/>
        </w:rPr>
        <w:t>1252</w:t>
      </w:r>
      <w:r w:rsidRPr="00E739ED">
        <w:rPr>
          <w:rFonts w:ascii="Times New Roman" w:hAnsi="Times New Roman" w:cs="Times New Roman"/>
          <w:color w:val="000000" w:themeColor="text1"/>
          <w:sz w:val="28"/>
          <w:szCs w:val="28"/>
        </w:rPr>
        <w:t>).</w:t>
      </w:r>
    </w:p>
    <w:p w14:paraId="3546DC29" w14:textId="77777777" w:rsidR="00FF6B5E"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При удостоверении совместного завещания супругов нотариус обязан осуществлять видеофиксацию процедуры совершения совместного завещания супругов, если супруги не заявили возражение против этого.</w:t>
      </w:r>
    </w:p>
    <w:p w14:paraId="7A78EDA7" w14:textId="77777777" w:rsidR="00577B05"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00577B05" w:rsidRPr="00E739ED">
        <w:rPr>
          <w:rFonts w:ascii="Times New Roman" w:hAnsi="Times New Roman" w:cs="Times New Roman"/>
          <w:color w:val="000000" w:themeColor="text1"/>
          <w:sz w:val="28"/>
          <w:szCs w:val="28"/>
        </w:rPr>
        <w:t xml:space="preserve">. При удостоверении завещания нотариус обязан разъяснить завещателю содержание статьи </w:t>
      </w:r>
      <w:r w:rsidR="009E7BB4" w:rsidRPr="00E739ED">
        <w:rPr>
          <w:rFonts w:ascii="Times New Roman" w:hAnsi="Times New Roman" w:cs="Times New Roman"/>
          <w:color w:val="000000" w:themeColor="text1"/>
          <w:sz w:val="28"/>
          <w:szCs w:val="28"/>
        </w:rPr>
        <w:t>1279</w:t>
      </w:r>
      <w:r w:rsidR="00577B05" w:rsidRPr="00E739ED">
        <w:rPr>
          <w:rFonts w:ascii="Times New Roman" w:hAnsi="Times New Roman" w:cs="Times New Roman"/>
          <w:color w:val="000000" w:themeColor="text1"/>
          <w:sz w:val="28"/>
          <w:szCs w:val="28"/>
        </w:rPr>
        <w:t xml:space="preserve"> настоящего Кодекса и сделать об этом на завещании соответствующую надпись.</w:t>
      </w:r>
    </w:p>
    <w:p w14:paraId="0C421AEE" w14:textId="77777777" w:rsidR="00D50968"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w:t>
      </w:r>
      <w:r w:rsidR="00577B05" w:rsidRPr="00E739ED">
        <w:rPr>
          <w:rFonts w:ascii="Times New Roman" w:hAnsi="Times New Roman" w:cs="Times New Roman"/>
          <w:color w:val="000000" w:themeColor="text1"/>
          <w:sz w:val="28"/>
          <w:szCs w:val="28"/>
        </w:rPr>
        <w:t>. </w:t>
      </w:r>
      <w:r w:rsidR="00F94177" w:rsidRPr="00E739ED">
        <w:rPr>
          <w:rFonts w:ascii="Times New Roman" w:hAnsi="Times New Roman" w:cs="Times New Roman"/>
          <w:color w:val="000000" w:themeColor="text1"/>
          <w:sz w:val="28"/>
          <w:szCs w:val="28"/>
        </w:rPr>
        <w:t>В случае</w:t>
      </w:r>
      <w:r w:rsidR="00577B05" w:rsidRPr="00E739ED">
        <w:rPr>
          <w:rFonts w:ascii="Times New Roman" w:hAnsi="Times New Roman" w:cs="Times New Roman"/>
          <w:color w:val="000000" w:themeColor="text1"/>
          <w:sz w:val="28"/>
          <w:szCs w:val="28"/>
        </w:rPr>
        <w:t xml:space="preserve"> если право совершения нотариальных действий предоставлено законом уполномоченным должностным лицам органов местного самоуправления и должностным лицам консульских учреждений Донецкой Народной Республики, завещание может быть удостоверено вместо нотариуса соответствующим должностным лицом с соблюдением правил настоящего Кодекса о форме завещания, порядке его нотариального удостоверения и тайне завещания.</w:t>
      </w:r>
    </w:p>
    <w:p w14:paraId="5F0FC84B"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1255</w:t>
      </w:r>
      <w:r w:rsidR="00215A2D" w:rsidRPr="00E739ED">
        <w:rPr>
          <w:rFonts w:ascii="Times New Roman" w:hAnsi="Times New Roman" w:cs="Times New Roman"/>
          <w:color w:val="000000" w:themeColor="text1"/>
          <w:sz w:val="28"/>
          <w:szCs w:val="28"/>
        </w:rPr>
        <w:t>. </w:t>
      </w:r>
      <w:r w:rsidR="00FF6B5E" w:rsidRPr="00E739ED">
        <w:rPr>
          <w:rFonts w:ascii="Times New Roman" w:hAnsi="Times New Roman" w:cs="Times New Roman"/>
          <w:b/>
          <w:color w:val="000000" w:themeColor="text1"/>
          <w:sz w:val="28"/>
          <w:szCs w:val="28"/>
        </w:rPr>
        <w:t>Секретное завещание</w:t>
      </w:r>
    </w:p>
    <w:p w14:paraId="7B83C90C" w14:textId="77777777" w:rsidR="00FF6B5E"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F6B5E" w:rsidRPr="00E739ED">
        <w:rPr>
          <w:rFonts w:ascii="Times New Roman" w:hAnsi="Times New Roman" w:cs="Times New Roman"/>
          <w:color w:val="000000" w:themeColor="text1"/>
          <w:sz w:val="28"/>
          <w:szCs w:val="28"/>
        </w:rPr>
        <w:t>Завещатель вправе совершить завещание, не предоставляя при этом другим лицам, в том числе нотариусу, возможности ознакомиться с его содержанием (секретное завещание).</w:t>
      </w:r>
    </w:p>
    <w:p w14:paraId="09C4CF78" w14:textId="77777777" w:rsidR="00FF6B5E"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Секретное завещание должно быть собственноручно написано и подписано завещателем. Несоблюдение этих правил влечет за собой недействительность завещания.</w:t>
      </w:r>
    </w:p>
    <w:p w14:paraId="5E57D6AE" w14:textId="77777777" w:rsidR="00FF6B5E"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Секретное завещание в заклеенном конверте передается завещателем нотариусу в присутствии двух свидетелей, которые ставят на конверте свои подписи. Конверт, подписанный свидетелями, запечатывается в их присутствии нотариусом в другой конверт, на котором нотариус делает надпись, содержащую сведения о завещателе, от которого нотариусом принято секретное завещание, месте и дате его принятия, фамилии, об имени, отчестве и о месте жительства каждого свидетеля в соответствии с документом, удостоверяющим личность.</w:t>
      </w:r>
    </w:p>
    <w:p w14:paraId="6AD3B1DE" w14:textId="77777777" w:rsidR="00FF6B5E"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Принимая от завещателя конверт с секретным завещанием, нотариус обязан разъяснить завещателю содержание части 2 настоящей статьи и статьи </w:t>
      </w:r>
      <w:r w:rsidR="00E24B43" w:rsidRPr="00E739ED">
        <w:rPr>
          <w:rFonts w:ascii="Times New Roman" w:hAnsi="Times New Roman" w:cs="Times New Roman"/>
          <w:color w:val="000000" w:themeColor="text1"/>
          <w:sz w:val="28"/>
          <w:szCs w:val="28"/>
        </w:rPr>
        <w:t>1279</w:t>
      </w:r>
      <w:r w:rsidRPr="00E739ED">
        <w:rPr>
          <w:rFonts w:ascii="Times New Roman" w:hAnsi="Times New Roman" w:cs="Times New Roman"/>
          <w:color w:val="000000" w:themeColor="text1"/>
          <w:sz w:val="28"/>
          <w:szCs w:val="28"/>
        </w:rPr>
        <w:t xml:space="preserve"> настоящего Кодекса и сделать об этом соответствующую надпись на втором конверте, а также выдать завещателю документ, подтверждающий принятие секретного завещания.</w:t>
      </w:r>
    </w:p>
    <w:p w14:paraId="565B77A0" w14:textId="77777777" w:rsidR="003D4B47"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 представлении свидетельства о смерти лица, совершившего секретное завещание, нотариус не позднее чем через пятнадцать дней со дня представления свидетельства вскрывает конверт с завещанием в присутствии не менее чем двух свидетелей и пожелавших при этом присутствовать заинтересованных лиц из числа наследников по закону. После вскрытия конверта текст содержащегося в нем завещания сразу же оглашается нотариусом, после чего нотариус составляет и вместе со свидетелями подписывает протокол, удостоверяющий вскрытие конверта с завещанием и содержащий полный текст завещания. Подлинник завещания хранится у нотариуса. Наследникам выдается нотариально удостоверенная копия протокола.</w:t>
      </w:r>
    </w:p>
    <w:p w14:paraId="0E091736" w14:textId="77777777" w:rsidR="00FF6B5E"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Совместные завещания супругов, наследственн</w:t>
      </w:r>
      <w:r w:rsidR="002435E6" w:rsidRPr="00E739ED">
        <w:rPr>
          <w:rFonts w:ascii="Times New Roman" w:hAnsi="Times New Roman" w:cs="Times New Roman"/>
          <w:color w:val="000000" w:themeColor="text1"/>
          <w:sz w:val="28"/>
          <w:szCs w:val="28"/>
        </w:rPr>
        <w:t xml:space="preserve">ые договоры </w:t>
      </w:r>
      <w:r w:rsidRPr="00E739ED">
        <w:rPr>
          <w:rFonts w:ascii="Times New Roman" w:hAnsi="Times New Roman" w:cs="Times New Roman"/>
          <w:color w:val="000000" w:themeColor="text1"/>
          <w:sz w:val="28"/>
          <w:szCs w:val="28"/>
        </w:rPr>
        <w:t>не могут быть</w:t>
      </w:r>
      <w:r w:rsidR="002435E6" w:rsidRPr="00E739ED">
        <w:rPr>
          <w:rFonts w:ascii="Times New Roman" w:hAnsi="Times New Roman" w:cs="Times New Roman"/>
          <w:color w:val="000000" w:themeColor="text1"/>
          <w:sz w:val="28"/>
          <w:szCs w:val="28"/>
        </w:rPr>
        <w:t xml:space="preserve"> секретными</w:t>
      </w:r>
      <w:r w:rsidRPr="00E739ED">
        <w:rPr>
          <w:rFonts w:ascii="Times New Roman" w:hAnsi="Times New Roman" w:cs="Times New Roman"/>
          <w:color w:val="000000" w:themeColor="text1"/>
          <w:sz w:val="28"/>
          <w:szCs w:val="28"/>
        </w:rPr>
        <w:t>. Несоблюдение этого требования влечет ничтожность ук</w:t>
      </w:r>
      <w:r w:rsidR="002435E6" w:rsidRPr="00E739ED">
        <w:rPr>
          <w:rFonts w:ascii="Times New Roman" w:hAnsi="Times New Roman" w:cs="Times New Roman"/>
          <w:color w:val="000000" w:themeColor="text1"/>
          <w:sz w:val="28"/>
          <w:szCs w:val="28"/>
        </w:rPr>
        <w:t>азанных завещаний и договоров.</w:t>
      </w:r>
    </w:p>
    <w:p w14:paraId="0DCC1D2E"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1256</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Завещания, приравниваемые к нотариально удостоверенным завещаниям</w:t>
      </w:r>
    </w:p>
    <w:p w14:paraId="6A8827C7"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 нотари</w:t>
      </w:r>
      <w:r w:rsidR="00D05F0E" w:rsidRPr="00E739ED">
        <w:rPr>
          <w:rFonts w:ascii="Times New Roman" w:hAnsi="Times New Roman" w:cs="Times New Roman"/>
          <w:color w:val="000000" w:themeColor="text1"/>
          <w:sz w:val="28"/>
          <w:szCs w:val="28"/>
        </w:rPr>
        <w:t>ально удостоверенным завещаниям</w:t>
      </w:r>
      <w:r w:rsidRPr="00E739ED">
        <w:rPr>
          <w:rFonts w:ascii="Times New Roman" w:hAnsi="Times New Roman" w:cs="Times New Roman"/>
          <w:color w:val="000000" w:themeColor="text1"/>
          <w:sz w:val="28"/>
          <w:szCs w:val="28"/>
        </w:rPr>
        <w:t xml:space="preserve"> приравниваются:</w:t>
      </w:r>
    </w:p>
    <w:p w14:paraId="046AF4BC"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завещания </w:t>
      </w:r>
      <w:r w:rsidR="002435E6" w:rsidRPr="00E739ED">
        <w:rPr>
          <w:rFonts w:ascii="Times New Roman" w:hAnsi="Times New Roman" w:cs="Times New Roman"/>
          <w:color w:val="000000" w:themeColor="text1"/>
          <w:sz w:val="28"/>
          <w:szCs w:val="28"/>
        </w:rPr>
        <w:t xml:space="preserve">физических </w:t>
      </w:r>
      <w:r w:rsidRPr="00E739ED">
        <w:rPr>
          <w:rFonts w:ascii="Times New Roman" w:hAnsi="Times New Roman" w:cs="Times New Roman"/>
          <w:color w:val="000000" w:themeColor="text1"/>
          <w:sz w:val="28"/>
          <w:szCs w:val="28"/>
        </w:rPr>
        <w:t>лиц, находящихся на излечении в больницах, госпиталях, других стационарных учреждениях здравоохранения или проживающих в домах для престарелых и инвалидов, удостоверенные главными врачами, их заместителями по медицинской части или дежурными врачами этих больниц, госпиталей и других учреждений здравоохранения, а также начальниками госпиталей, директорами или главными врачами домов для престарелых и инвалидов;</w:t>
      </w:r>
    </w:p>
    <w:p w14:paraId="163B71F1"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завещания </w:t>
      </w:r>
      <w:r w:rsidR="002435E6" w:rsidRPr="00E739ED">
        <w:rPr>
          <w:rFonts w:ascii="Times New Roman" w:hAnsi="Times New Roman" w:cs="Times New Roman"/>
          <w:color w:val="000000" w:themeColor="text1"/>
          <w:sz w:val="28"/>
          <w:szCs w:val="28"/>
        </w:rPr>
        <w:t xml:space="preserve">физических </w:t>
      </w:r>
      <w:r w:rsidRPr="00E739ED">
        <w:rPr>
          <w:rFonts w:ascii="Times New Roman" w:hAnsi="Times New Roman" w:cs="Times New Roman"/>
          <w:color w:val="000000" w:themeColor="text1"/>
          <w:sz w:val="28"/>
          <w:szCs w:val="28"/>
        </w:rPr>
        <w:t>лиц, находящихся во время плавания на судах, плавающих под Государственным флагом Донецкой Народной Республики, удостоверенные капитанами этих судов;</w:t>
      </w:r>
    </w:p>
    <w:p w14:paraId="018EF363"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завещания </w:t>
      </w:r>
      <w:r w:rsidR="002435E6" w:rsidRPr="00E739ED">
        <w:rPr>
          <w:rFonts w:ascii="Times New Roman" w:hAnsi="Times New Roman" w:cs="Times New Roman"/>
          <w:color w:val="000000" w:themeColor="text1"/>
          <w:sz w:val="28"/>
          <w:szCs w:val="28"/>
        </w:rPr>
        <w:t xml:space="preserve">физических лиц, находящихся в разведочных </w:t>
      </w:r>
      <w:r w:rsidRPr="00E739ED">
        <w:rPr>
          <w:rFonts w:ascii="Times New Roman" w:hAnsi="Times New Roman" w:cs="Times New Roman"/>
          <w:color w:val="000000" w:themeColor="text1"/>
          <w:sz w:val="28"/>
          <w:szCs w:val="28"/>
        </w:rPr>
        <w:t xml:space="preserve">или других </w:t>
      </w:r>
      <w:r w:rsidR="002435E6" w:rsidRPr="00E739ED">
        <w:rPr>
          <w:rFonts w:ascii="Times New Roman" w:hAnsi="Times New Roman" w:cs="Times New Roman"/>
          <w:color w:val="000000" w:themeColor="text1"/>
          <w:sz w:val="28"/>
          <w:szCs w:val="28"/>
        </w:rPr>
        <w:t xml:space="preserve">подобных </w:t>
      </w:r>
      <w:r w:rsidRPr="00E739ED">
        <w:rPr>
          <w:rFonts w:ascii="Times New Roman" w:hAnsi="Times New Roman" w:cs="Times New Roman"/>
          <w:color w:val="000000" w:themeColor="text1"/>
          <w:sz w:val="28"/>
          <w:szCs w:val="28"/>
        </w:rPr>
        <w:t>экспедициях, удостоверенные начальниками этих экспедиций;</w:t>
      </w:r>
    </w:p>
    <w:p w14:paraId="641BBF5B"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завещания военнослужащих, а в пунктах дислокации воинских частей, соединений, учреждений, военно-образовательных организаций, где нет нотариусов или уполномоченных должностных лиц органов местного самоуправления, также завещания работающих в этих частях гражданских лиц, членов их семей и членов семей военнослужащих, удостоверенные командирами (начальниками) этих частей, соединений, учреждений или военно-образовательных организаций;</w:t>
      </w:r>
    </w:p>
    <w:p w14:paraId="1788EE36"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завещания </w:t>
      </w:r>
      <w:r w:rsidR="002435E6" w:rsidRPr="00E739ED">
        <w:rPr>
          <w:rFonts w:ascii="Times New Roman" w:hAnsi="Times New Roman" w:cs="Times New Roman"/>
          <w:color w:val="000000" w:themeColor="text1"/>
          <w:sz w:val="28"/>
          <w:szCs w:val="28"/>
        </w:rPr>
        <w:t xml:space="preserve">физических </w:t>
      </w:r>
      <w:r w:rsidRPr="00E739ED">
        <w:rPr>
          <w:rFonts w:ascii="Times New Roman" w:hAnsi="Times New Roman" w:cs="Times New Roman"/>
          <w:color w:val="000000" w:themeColor="text1"/>
          <w:sz w:val="28"/>
          <w:szCs w:val="28"/>
        </w:rPr>
        <w:t xml:space="preserve">лиц, </w:t>
      </w:r>
      <w:r w:rsidR="0098553F" w:rsidRPr="00E739ED">
        <w:rPr>
          <w:rFonts w:ascii="Times New Roman" w:hAnsi="Times New Roman" w:cs="Times New Roman"/>
          <w:color w:val="000000" w:themeColor="text1"/>
          <w:sz w:val="28"/>
          <w:szCs w:val="28"/>
        </w:rPr>
        <w:t>содержащихся в учреждениях исполнения наказаний, удостоверенные начальниками таких учреждений;</w:t>
      </w:r>
    </w:p>
    <w:p w14:paraId="7B275EFC"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завещания </w:t>
      </w:r>
      <w:r w:rsidR="002435E6" w:rsidRPr="00E739ED">
        <w:rPr>
          <w:rFonts w:ascii="Times New Roman" w:hAnsi="Times New Roman" w:cs="Times New Roman"/>
          <w:color w:val="000000" w:themeColor="text1"/>
          <w:sz w:val="28"/>
          <w:szCs w:val="28"/>
        </w:rPr>
        <w:t xml:space="preserve">физических </w:t>
      </w:r>
      <w:r w:rsidRPr="00E739ED">
        <w:rPr>
          <w:rFonts w:ascii="Times New Roman" w:hAnsi="Times New Roman" w:cs="Times New Roman"/>
          <w:color w:val="000000" w:themeColor="text1"/>
          <w:sz w:val="28"/>
          <w:szCs w:val="28"/>
        </w:rPr>
        <w:t>лиц, содержащихся в следственных изоляторах, удостоверенные начальниками следственных изоляторов.</w:t>
      </w:r>
    </w:p>
    <w:p w14:paraId="3073F3CA" w14:textId="77777777" w:rsidR="00D05F0E" w:rsidRPr="00E739ED" w:rsidRDefault="00D05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Завещание, приравненное к нотариально удостоверенному завещанию, должно быть подписано завещателем в присутствии лица, удостоверяющего завещание, и свидетеля, также подписывающего завещание.</w:t>
      </w:r>
    </w:p>
    <w:p w14:paraId="6B5C6B2A" w14:textId="77777777" w:rsidR="00D05F0E" w:rsidRPr="00E739ED" w:rsidRDefault="00D05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остальном к такому завещанию соответственно применяются правила статей </w:t>
      </w:r>
      <w:r w:rsidR="008A60CB" w:rsidRPr="00E739ED">
        <w:rPr>
          <w:rFonts w:ascii="Times New Roman" w:hAnsi="Times New Roman" w:cs="Times New Roman"/>
          <w:color w:val="000000" w:themeColor="text1"/>
          <w:sz w:val="28"/>
          <w:szCs w:val="28"/>
        </w:rPr>
        <w:t>1253</w:t>
      </w:r>
      <w:r w:rsidRPr="00E739ED">
        <w:rPr>
          <w:rFonts w:ascii="Times New Roman" w:hAnsi="Times New Roman" w:cs="Times New Roman"/>
          <w:color w:val="000000" w:themeColor="text1"/>
          <w:sz w:val="28"/>
          <w:szCs w:val="28"/>
        </w:rPr>
        <w:t xml:space="preserve"> и </w:t>
      </w:r>
      <w:r w:rsidR="008A60CB" w:rsidRPr="00E739ED">
        <w:rPr>
          <w:rFonts w:ascii="Times New Roman" w:hAnsi="Times New Roman" w:cs="Times New Roman"/>
          <w:color w:val="000000" w:themeColor="text1"/>
          <w:sz w:val="28"/>
          <w:szCs w:val="28"/>
        </w:rPr>
        <w:t>1254</w:t>
      </w:r>
      <w:r w:rsidRPr="00E739ED">
        <w:rPr>
          <w:rFonts w:ascii="Times New Roman" w:hAnsi="Times New Roman" w:cs="Times New Roman"/>
          <w:color w:val="000000" w:themeColor="text1"/>
          <w:sz w:val="28"/>
          <w:szCs w:val="28"/>
        </w:rPr>
        <w:t xml:space="preserve"> настоящего Кодекса.</w:t>
      </w:r>
    </w:p>
    <w:p w14:paraId="538821D8" w14:textId="77777777" w:rsidR="00D05F0E" w:rsidRPr="00E739ED" w:rsidRDefault="00D05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Завещание, удостоверенное в соответствии с настоящей статьей, должно быть, как только для этого представится возможность, направлено лицом, удостоверившим завещание, через </w:t>
      </w:r>
      <w:r w:rsidR="00FA5502" w:rsidRPr="00E739ED">
        <w:rPr>
          <w:rFonts w:ascii="Times New Roman" w:hAnsi="Times New Roman" w:cs="Times New Roman"/>
          <w:color w:val="000000" w:themeColor="text1"/>
          <w:sz w:val="28"/>
          <w:szCs w:val="28"/>
        </w:rPr>
        <w:t>республиканский орган</w:t>
      </w:r>
      <w:r w:rsidRPr="00E739ED">
        <w:rPr>
          <w:rFonts w:ascii="Times New Roman" w:hAnsi="Times New Roman" w:cs="Times New Roman"/>
          <w:color w:val="000000" w:themeColor="text1"/>
          <w:sz w:val="28"/>
          <w:szCs w:val="28"/>
        </w:rPr>
        <w:t xml:space="preserve"> исп</w:t>
      </w:r>
      <w:r w:rsidR="00FA5502" w:rsidRPr="00E739ED">
        <w:rPr>
          <w:rFonts w:ascii="Times New Roman" w:hAnsi="Times New Roman" w:cs="Times New Roman"/>
          <w:color w:val="000000" w:themeColor="text1"/>
          <w:sz w:val="28"/>
          <w:szCs w:val="28"/>
        </w:rPr>
        <w:t>олнительной власти, реализующий</w:t>
      </w:r>
      <w:r w:rsidRPr="00E739ED">
        <w:rPr>
          <w:rFonts w:ascii="Times New Roman" w:hAnsi="Times New Roman" w:cs="Times New Roman"/>
          <w:color w:val="000000" w:themeColor="text1"/>
          <w:sz w:val="28"/>
          <w:szCs w:val="28"/>
        </w:rPr>
        <w:t xml:space="preserve"> государственную политику в сфере юстиции, нотариусу по месту жительства завещателя. Если лицу, удостоверившему завещание, известно место жительства завещателя, завещание направляется непосредственно соответствующему нотариусу.</w:t>
      </w:r>
    </w:p>
    <w:p w14:paraId="2887316A" w14:textId="77777777" w:rsidR="00D05F0E" w:rsidRPr="00E739ED" w:rsidRDefault="00D05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в каком-либо из случаев, предусмотренных частью 1 настоящей статьи, физическое лицо, намеревающееся совершить завещание, высказывает желание пригласить для этого нотариуса и имеется разумная возможность выполнить это желание, лица, которым в соответствии с указанной частью предоставлено право удостоверить завещание, обязаны принять все меры для приглашения к завещателю нотариуса.</w:t>
      </w:r>
    </w:p>
    <w:p w14:paraId="657F7018" w14:textId="77777777" w:rsidR="003D4B47" w:rsidRPr="00E739ED" w:rsidRDefault="00D05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w:t>
      </w:r>
      <w:r w:rsidR="003D4B47"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Секретное завещание, совместное завещание супругов и наследственный договор не могут быть удостоверены в порядке, предусмотренном настоящей статьей.</w:t>
      </w:r>
    </w:p>
    <w:p w14:paraId="64FC3896"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1257</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Завещательные распоряжения правами на денежные средства в банках</w:t>
      </w:r>
    </w:p>
    <w:p w14:paraId="3B13B39A" w14:textId="77777777" w:rsidR="003D4B47" w:rsidRPr="00E739ED" w:rsidRDefault="004A14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D4B47" w:rsidRPr="00E739ED">
        <w:rPr>
          <w:rFonts w:ascii="Times New Roman" w:hAnsi="Times New Roman" w:cs="Times New Roman"/>
          <w:color w:val="000000" w:themeColor="text1"/>
          <w:sz w:val="28"/>
          <w:szCs w:val="28"/>
        </w:rPr>
        <w:t xml:space="preserve">Права на денежные средства, внесенные физическим лицом во вклад или находящиеся на любом другом счете физического лица в банке, могут быть по усмотрению физического лица завещаны либо в порядке, предусмотренном </w:t>
      </w:r>
      <w:r w:rsidR="00372CCB" w:rsidRPr="00E739ED">
        <w:rPr>
          <w:rFonts w:ascii="Times New Roman" w:hAnsi="Times New Roman" w:cs="Times New Roman"/>
          <w:color w:val="000000" w:themeColor="text1"/>
          <w:sz w:val="28"/>
          <w:szCs w:val="28"/>
        </w:rPr>
        <w:t xml:space="preserve">статьями </w:t>
      </w:r>
      <w:r w:rsidR="008A60CB" w:rsidRPr="00E739ED">
        <w:rPr>
          <w:rFonts w:ascii="Times New Roman" w:hAnsi="Times New Roman" w:cs="Times New Roman"/>
          <w:color w:val="000000" w:themeColor="text1"/>
          <w:sz w:val="28"/>
          <w:szCs w:val="28"/>
        </w:rPr>
        <w:t>1253</w:t>
      </w:r>
      <w:r w:rsidR="00372CCB" w:rsidRPr="00E739ED">
        <w:rPr>
          <w:rFonts w:ascii="Times New Roman" w:hAnsi="Times New Roman" w:cs="Times New Roman"/>
          <w:color w:val="000000" w:themeColor="text1"/>
          <w:sz w:val="28"/>
          <w:szCs w:val="28"/>
        </w:rPr>
        <w:t>–</w:t>
      </w:r>
      <w:r w:rsidR="008A60CB" w:rsidRPr="00E739ED">
        <w:rPr>
          <w:rFonts w:ascii="Times New Roman" w:hAnsi="Times New Roman" w:cs="Times New Roman"/>
          <w:color w:val="000000" w:themeColor="text1"/>
          <w:sz w:val="28"/>
          <w:szCs w:val="28"/>
        </w:rPr>
        <w:t>1256</w:t>
      </w:r>
      <w:r w:rsidR="00AB3809" w:rsidRPr="00E739ED">
        <w:rPr>
          <w:rFonts w:ascii="Times New Roman" w:hAnsi="Times New Roman" w:cs="Times New Roman"/>
          <w:color w:val="000000" w:themeColor="text1"/>
          <w:sz w:val="28"/>
          <w:szCs w:val="28"/>
        </w:rPr>
        <w:t xml:space="preserve"> </w:t>
      </w:r>
      <w:r w:rsidR="003D4B47" w:rsidRPr="00E739ED">
        <w:rPr>
          <w:rFonts w:ascii="Times New Roman" w:hAnsi="Times New Roman" w:cs="Times New Roman"/>
          <w:color w:val="000000" w:themeColor="text1"/>
          <w:sz w:val="28"/>
          <w:szCs w:val="28"/>
        </w:rPr>
        <w:t>настоящего Кодекса, либо посредством составления завещательного распоряжения в письменной форме в том филиале банка, в котором находится этот счет. В отношении средств, находящихся на счете, такое завещательное распоряжение имеет силу нотариально удостоверенного завещания.</w:t>
      </w:r>
    </w:p>
    <w:p w14:paraId="7DDDDE01"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Завещательное распоряжение правами на денежные средства в банке должно быть собственноручно подписано завещателем с указанием даты его составления и удостоверено служащим банка, имеющим право принимать к исполнению распоряжения клиента в отношении средств на его счете. Порядок </w:t>
      </w:r>
      <w:r w:rsidR="00137A27" w:rsidRPr="00E739ED">
        <w:rPr>
          <w:rFonts w:ascii="Times New Roman" w:hAnsi="Times New Roman" w:cs="Times New Roman"/>
          <w:color w:val="000000" w:themeColor="text1"/>
          <w:sz w:val="28"/>
          <w:szCs w:val="28"/>
        </w:rPr>
        <w:t xml:space="preserve">совершения </w:t>
      </w:r>
      <w:r w:rsidRPr="00E739ED">
        <w:rPr>
          <w:rFonts w:ascii="Times New Roman" w:hAnsi="Times New Roman" w:cs="Times New Roman"/>
          <w:color w:val="000000" w:themeColor="text1"/>
          <w:sz w:val="28"/>
          <w:szCs w:val="28"/>
        </w:rPr>
        <w:t xml:space="preserve">завещательных распоряжений денежными средствами в банках определяется </w:t>
      </w:r>
      <w:r w:rsidR="00DB1D2A"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439ABC02"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Права на денежные средства, в отношении которых в банке составлено завещательное распоряжение, входят в состав наследства и наследуются на общих основаниях в соответствии с правилами настоящего Кодекса. Эти средства выдаются наследникам на основании свидетельства о праве на наследство и в соответствии с ним, за исключением случаев, пред</w:t>
      </w:r>
      <w:r w:rsidR="00AB3809" w:rsidRPr="00E739ED">
        <w:rPr>
          <w:rFonts w:ascii="Times New Roman" w:hAnsi="Times New Roman" w:cs="Times New Roman"/>
          <w:color w:val="000000" w:themeColor="text1"/>
          <w:sz w:val="28"/>
          <w:szCs w:val="28"/>
        </w:rPr>
        <w:t xml:space="preserve">усмотренных частью 3 статьи </w:t>
      </w:r>
      <w:r w:rsidR="00383493" w:rsidRPr="00E739ED">
        <w:rPr>
          <w:rFonts w:ascii="Times New Roman" w:hAnsi="Times New Roman" w:cs="Times New Roman"/>
          <w:color w:val="000000" w:themeColor="text1"/>
          <w:sz w:val="28"/>
          <w:szCs w:val="28"/>
        </w:rPr>
        <w:t>1304</w:t>
      </w:r>
      <w:r w:rsidRPr="00E739ED">
        <w:rPr>
          <w:rFonts w:ascii="Times New Roman" w:hAnsi="Times New Roman" w:cs="Times New Roman"/>
          <w:color w:val="000000" w:themeColor="text1"/>
          <w:sz w:val="28"/>
          <w:szCs w:val="28"/>
        </w:rPr>
        <w:t xml:space="preserve"> настоящего Кодекса.</w:t>
      </w:r>
    </w:p>
    <w:p w14:paraId="222B6515"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Правила настоящей статьи соответственно применяются к иным кредитным организациям, которым предоставлено право привлекать во вклады или на другие счета денежные средства физических лиц.</w:t>
      </w:r>
    </w:p>
    <w:p w14:paraId="75D18DA0" w14:textId="77777777" w:rsidR="0011153C" w:rsidRPr="00E739ED" w:rsidRDefault="00000D2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w:t>
      </w:r>
      <w:r w:rsidR="00F6457E" w:rsidRPr="00E739ED">
        <w:rPr>
          <w:rFonts w:ascii="Times New Roman" w:hAnsi="Times New Roman" w:cs="Times New Roman"/>
          <w:bCs/>
          <w:color w:val="000000" w:themeColor="text1"/>
          <w:sz w:val="28"/>
          <w:szCs w:val="28"/>
        </w:rPr>
        <w:t>ья 1258</w:t>
      </w:r>
      <w:r w:rsidR="0011153C" w:rsidRPr="00E739ED">
        <w:rPr>
          <w:rFonts w:ascii="Times New Roman" w:hAnsi="Times New Roman" w:cs="Times New Roman"/>
          <w:bCs/>
          <w:color w:val="000000" w:themeColor="text1"/>
          <w:sz w:val="28"/>
          <w:szCs w:val="28"/>
        </w:rPr>
        <w:t>.</w:t>
      </w:r>
      <w:r w:rsidR="00215A2D" w:rsidRPr="00E739ED">
        <w:rPr>
          <w:rFonts w:ascii="Times New Roman" w:hAnsi="Times New Roman" w:cs="Times New Roman"/>
          <w:b/>
          <w:bCs/>
          <w:color w:val="000000" w:themeColor="text1"/>
          <w:sz w:val="28"/>
          <w:szCs w:val="28"/>
        </w:rPr>
        <w:t> </w:t>
      </w:r>
      <w:r w:rsidR="0011153C" w:rsidRPr="00E739ED">
        <w:rPr>
          <w:rFonts w:ascii="Times New Roman" w:hAnsi="Times New Roman" w:cs="Times New Roman"/>
          <w:b/>
          <w:bCs/>
          <w:color w:val="000000" w:themeColor="text1"/>
          <w:sz w:val="28"/>
          <w:szCs w:val="28"/>
        </w:rPr>
        <w:t>Завещание в чрезвычайных обстоятельствах</w:t>
      </w:r>
    </w:p>
    <w:p w14:paraId="03331968"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Физическое лицо, которое находится в положении, явно угрожающем его жизни, и в силу сложившихся чрезвычайных обстоятельств лишено возможности совершить завещание в соответствии с правилами статей </w:t>
      </w:r>
      <w:r w:rsidR="00383493" w:rsidRPr="00E739ED">
        <w:rPr>
          <w:rFonts w:ascii="Times New Roman" w:hAnsi="Times New Roman" w:cs="Times New Roman"/>
          <w:color w:val="000000" w:themeColor="text1"/>
          <w:sz w:val="28"/>
          <w:szCs w:val="28"/>
        </w:rPr>
        <w:t>1253</w:t>
      </w:r>
      <w:r w:rsidRPr="00E739ED">
        <w:rPr>
          <w:rFonts w:ascii="Times New Roman" w:hAnsi="Times New Roman" w:cs="Times New Roman"/>
          <w:color w:val="000000" w:themeColor="text1"/>
          <w:sz w:val="28"/>
          <w:szCs w:val="28"/>
        </w:rPr>
        <w:t xml:space="preserve"> </w:t>
      </w:r>
      <w:r w:rsidR="0038349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383493" w:rsidRPr="00E739ED">
        <w:rPr>
          <w:rFonts w:ascii="Times New Roman" w:hAnsi="Times New Roman" w:cs="Times New Roman"/>
          <w:color w:val="000000" w:themeColor="text1"/>
          <w:sz w:val="28"/>
          <w:szCs w:val="28"/>
        </w:rPr>
        <w:lastRenderedPageBreak/>
        <w:t>1257</w:t>
      </w:r>
      <w:r w:rsidRPr="00E739ED">
        <w:rPr>
          <w:rFonts w:ascii="Times New Roman" w:hAnsi="Times New Roman" w:cs="Times New Roman"/>
          <w:color w:val="000000" w:themeColor="text1"/>
          <w:sz w:val="28"/>
          <w:szCs w:val="28"/>
        </w:rPr>
        <w:t xml:space="preserve"> настоящего Кодекса, может изложить последнюю волю в отношении своего имущества в простой письменной форме.</w:t>
      </w:r>
    </w:p>
    <w:p w14:paraId="5A625C02"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Изложение физическим лицом последней воли в простой письменной форме признается его завещанием, если завещатель в присутствии двух свидетелей собственноручно написал и подписал документ, из содержания которого следует, что он представляет собой завещание.</w:t>
      </w:r>
    </w:p>
    <w:p w14:paraId="0A709F89"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Завещание, совершенное в обстоятельствах, указанных в абзаце первом части 1 настоящей статьи, утрачивает силу, если завещатель в течение месяца после прекращения этих обстоятельств не воспользуется возможностью совершить завещание в какой-либо иной форме, предусмотренной статьями </w:t>
      </w:r>
      <w:r w:rsidR="00383493" w:rsidRPr="00E739ED">
        <w:rPr>
          <w:rFonts w:ascii="Times New Roman" w:hAnsi="Times New Roman" w:cs="Times New Roman"/>
          <w:color w:val="000000" w:themeColor="text1"/>
          <w:sz w:val="28"/>
          <w:szCs w:val="28"/>
        </w:rPr>
        <w:t>1253</w:t>
      </w:r>
      <w:r w:rsidRPr="00E739ED">
        <w:rPr>
          <w:rFonts w:ascii="Times New Roman" w:hAnsi="Times New Roman" w:cs="Times New Roman"/>
          <w:color w:val="000000" w:themeColor="text1"/>
          <w:sz w:val="28"/>
          <w:szCs w:val="28"/>
        </w:rPr>
        <w:t xml:space="preserve"> </w:t>
      </w:r>
      <w:r w:rsidR="0038349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383493" w:rsidRPr="00E739ED">
        <w:rPr>
          <w:rFonts w:ascii="Times New Roman" w:hAnsi="Times New Roman" w:cs="Times New Roman"/>
          <w:color w:val="000000" w:themeColor="text1"/>
          <w:sz w:val="28"/>
          <w:szCs w:val="28"/>
        </w:rPr>
        <w:t>1257</w:t>
      </w:r>
      <w:r w:rsidRPr="00E739ED">
        <w:rPr>
          <w:rFonts w:ascii="Times New Roman" w:hAnsi="Times New Roman" w:cs="Times New Roman"/>
          <w:color w:val="000000" w:themeColor="text1"/>
          <w:sz w:val="28"/>
          <w:szCs w:val="28"/>
        </w:rPr>
        <w:t xml:space="preserve"> настоящего Кодекса.</w:t>
      </w:r>
    </w:p>
    <w:p w14:paraId="1DA4F6FB"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Завещание, совершенное в чрезвычайных обстоятельствах в соответствии с настоящей статьей, подлежит исполнению только при условии подтверждения судом по требованию заинтересованных лиц факта совершения завещания в чрезвычайных обстоятельствах. Указанное требование должно быть заявлено до истечения срока, установленного для принятия наследства.</w:t>
      </w:r>
    </w:p>
    <w:p w14:paraId="5CA3B51A"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Совместные завещания супругов, наследственные договоры не могут быть совершены в чрезвычайных обстоятельствах. Несоблюдение этого требования влечет ничтожность указанных завещаний и договоров.</w:t>
      </w:r>
    </w:p>
    <w:p w14:paraId="0F678FF3" w14:textId="77777777" w:rsidR="0011153C"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1259</w:t>
      </w:r>
      <w:r w:rsidR="00215A2D" w:rsidRPr="00E739ED">
        <w:rPr>
          <w:rFonts w:ascii="Times New Roman" w:hAnsi="Times New Roman" w:cs="Times New Roman"/>
          <w:color w:val="000000" w:themeColor="text1"/>
          <w:sz w:val="28"/>
          <w:szCs w:val="28"/>
        </w:rPr>
        <w:t>. </w:t>
      </w:r>
      <w:r w:rsidR="0011153C" w:rsidRPr="00E739ED">
        <w:rPr>
          <w:rFonts w:ascii="Times New Roman" w:hAnsi="Times New Roman" w:cs="Times New Roman"/>
          <w:b/>
          <w:color w:val="000000" w:themeColor="text1"/>
          <w:sz w:val="28"/>
          <w:szCs w:val="28"/>
        </w:rPr>
        <w:t>Отмена и изменение завещания</w:t>
      </w:r>
    </w:p>
    <w:p w14:paraId="130A072A"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Завещатель вправе отменить или изменить составленное им завещание в любое время после его совершения, не указывая при этом причины его отмены или изменения.</w:t>
      </w:r>
    </w:p>
    <w:p w14:paraId="02C19E58"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Для отмены или изменения завещания не требуется чье-либо согласие, в том числе лиц, назначенных наследниками в отменяемом или изменяемом завещании.</w:t>
      </w:r>
    </w:p>
    <w:p w14:paraId="58E43F67"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Завещатель вправе посредством нового завещания отменить прежнее завещание в целом либо изменить его посредством отмены или изменения отдельных содержащихся в нем завещательных распоряжений.</w:t>
      </w:r>
    </w:p>
    <w:p w14:paraId="47613D6B"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Последующее завещание, не содержащее прямых указаний об отмене прежнего завещания или отдельных содержащихся в нем завещательных распоряжений, отменяет это прежнее завещание полностью или в части, в которой оно противоречит последующему завещанию.</w:t>
      </w:r>
    </w:p>
    <w:p w14:paraId="787E0B08"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Завещание, отмененное полностью или частично последующим завещанием, не восстанавливается, если последующее завещание отменено завещателем полностью или в соответствующей части.</w:t>
      </w:r>
    </w:p>
    <w:p w14:paraId="167A37F5"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недействительности последующего завещания наследование осуществляется в соответствии с прежним завещанием.</w:t>
      </w:r>
    </w:p>
    <w:p w14:paraId="69C163D4"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Завещание может быть отменено также посредством распоряжения о его отмене. Распоряжение об отмене завещания должно быть совершено в форме, установленной настоящим Кодексом для совершения завещания. К распоряжению об отмене завещания соответственно применяются правила части 3 настоящей статьи.</w:t>
      </w:r>
    </w:p>
    <w:p w14:paraId="3B1FB434"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Завещанием, совершенным в чрезвычайных обстоятельствах (статья </w:t>
      </w:r>
      <w:r w:rsidR="00383493" w:rsidRPr="00E739ED">
        <w:rPr>
          <w:rFonts w:ascii="Times New Roman" w:hAnsi="Times New Roman" w:cs="Times New Roman"/>
          <w:color w:val="000000" w:themeColor="text1"/>
          <w:sz w:val="28"/>
          <w:szCs w:val="28"/>
        </w:rPr>
        <w:t>1258</w:t>
      </w:r>
      <w:r w:rsidRPr="00E739ED">
        <w:rPr>
          <w:rFonts w:ascii="Times New Roman" w:hAnsi="Times New Roman" w:cs="Times New Roman"/>
          <w:color w:val="000000" w:themeColor="text1"/>
          <w:sz w:val="28"/>
          <w:szCs w:val="28"/>
        </w:rPr>
        <w:t>), может быть отменено или изменено только такое же завещание.</w:t>
      </w:r>
    </w:p>
    <w:p w14:paraId="4A50EFDA" w14:textId="77777777" w:rsidR="003D4B47"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Завещательным распоряжением в банке (статья </w:t>
      </w:r>
      <w:r w:rsidR="00383493" w:rsidRPr="00E739ED">
        <w:rPr>
          <w:rFonts w:ascii="Times New Roman" w:hAnsi="Times New Roman" w:cs="Times New Roman"/>
          <w:color w:val="000000" w:themeColor="text1"/>
          <w:sz w:val="28"/>
          <w:szCs w:val="28"/>
        </w:rPr>
        <w:t>1257</w:t>
      </w:r>
      <w:r w:rsidRPr="00E739ED">
        <w:rPr>
          <w:rFonts w:ascii="Times New Roman" w:hAnsi="Times New Roman" w:cs="Times New Roman"/>
          <w:color w:val="000000" w:themeColor="text1"/>
          <w:sz w:val="28"/>
          <w:szCs w:val="28"/>
        </w:rPr>
        <w:t>) может быть отменено или изменено только завещательное распоряжение правами на денежные средства в соответствующем банке.</w:t>
      </w:r>
    </w:p>
    <w:p w14:paraId="1E0E6A8B" w14:textId="77777777" w:rsidR="0011153C" w:rsidRPr="00E739ED" w:rsidRDefault="00F645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1260</w:t>
      </w:r>
      <w:r w:rsidR="00215A2D" w:rsidRPr="00E739ED">
        <w:rPr>
          <w:rFonts w:ascii="Times New Roman" w:hAnsi="Times New Roman" w:cs="Times New Roman"/>
          <w:color w:val="000000" w:themeColor="text1"/>
          <w:sz w:val="28"/>
          <w:szCs w:val="28"/>
        </w:rPr>
        <w:t>. </w:t>
      </w:r>
      <w:r w:rsidR="0011153C" w:rsidRPr="00E739ED">
        <w:rPr>
          <w:rFonts w:ascii="Times New Roman" w:hAnsi="Times New Roman" w:cs="Times New Roman"/>
          <w:b/>
          <w:color w:val="000000" w:themeColor="text1"/>
          <w:sz w:val="28"/>
          <w:szCs w:val="28"/>
        </w:rPr>
        <w:t>Недействительность завещания</w:t>
      </w:r>
    </w:p>
    <w:p w14:paraId="2A1A2300"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нарушении положений настоящего Кодекса, влекущих за собой недействительность завещания, в зависимости от основания недействительности, завещание является недействительным в силу признания его таковым судом (оспоримое завещание) или независимо от такого признания (ничтожное завещание).</w:t>
      </w:r>
    </w:p>
    <w:p w14:paraId="47BD7BEF"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Завещание может быть признано судом недействительным по иску лица, права или законные интересы которого нарушены этим завещанием.</w:t>
      </w:r>
    </w:p>
    <w:p w14:paraId="4B485DDC"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Оспаривание завещания до открытия наследства не допускается.</w:t>
      </w:r>
    </w:p>
    <w:p w14:paraId="32459930"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Совместное завещание супругов может быть оспорено по иску любого из супругов при их жизни. После смерти одного из супругов, а также после смерти пережившего супруга совместное завещание супругов может быть оспорено по иску лица, права или законные интересы которого нарушены этим завещанием.</w:t>
      </w:r>
    </w:p>
    <w:p w14:paraId="33129F3B"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 могут служить основанием недействительности завещания описки и другие незначительные нарушения порядка его составления, подписания или удостоверения, если судом установлено, что они не влияют на понимание волеизъявления завещателя.</w:t>
      </w:r>
    </w:p>
    <w:p w14:paraId="6C735746"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Недействительным может быть как завещание в целом, так и отдельные содержащиеся в нем завещательные распоряжения. Недействительность отдельных распоряжений, содержащихся в завещании, не затрагивает остальной части завещания, если можно предположить, что она была бы включена в завещание и при отсутствии распоряжений, являющихся недействительными.</w:t>
      </w:r>
    </w:p>
    <w:p w14:paraId="1FE80527"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Недействительность завещания не лишает лиц, указанных в нем в качестве наследников или отказополучателей, права наследовать по закону или на основании другого, действительного, завещания.</w:t>
      </w:r>
    </w:p>
    <w:p w14:paraId="231A723A"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1261</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Толкование завещания</w:t>
      </w:r>
    </w:p>
    <w:p w14:paraId="489CD25E" w14:textId="77777777" w:rsidR="0011153C"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1153C" w:rsidRPr="00E739ED">
        <w:rPr>
          <w:rFonts w:ascii="Times New Roman" w:hAnsi="Times New Roman" w:cs="Times New Roman"/>
          <w:color w:val="000000" w:themeColor="text1"/>
          <w:sz w:val="28"/>
          <w:szCs w:val="28"/>
        </w:rPr>
        <w:t>При толковании завещания нотариусом, исполнителем завещания или судом принимается во внимание буквальный смысл содержащихся в нем слов и выражений.</w:t>
      </w:r>
    </w:p>
    <w:p w14:paraId="433F3BF0" w14:textId="77777777" w:rsidR="003D4B47"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неясности буквального смысла какого-либо положения завещания он устанавливается путем сопоставления этого положения с другими положениями и смыслом завещания в целом. При этом должно быть обеспечено наиболее полное осуществление предполагаемой воли завещателя.</w:t>
      </w:r>
    </w:p>
    <w:p w14:paraId="6BEB2D38"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1262</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Исполнение завещания</w:t>
      </w:r>
    </w:p>
    <w:p w14:paraId="38329EAD"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Исполнение завещания осуществляется наследниками по завещанию, за исключением случаев, когда его исполнение полностью или в определенной части осуществляется исполнителем завещания (статья </w:t>
      </w:r>
      <w:r w:rsidR="00383493" w:rsidRPr="00E739ED">
        <w:rPr>
          <w:rFonts w:ascii="Times New Roman" w:hAnsi="Times New Roman" w:cs="Times New Roman"/>
          <w:color w:val="000000" w:themeColor="text1"/>
          <w:sz w:val="28"/>
          <w:szCs w:val="28"/>
        </w:rPr>
        <w:t>1263</w:t>
      </w:r>
      <w:r w:rsidRPr="00E739ED">
        <w:rPr>
          <w:rFonts w:ascii="Times New Roman" w:hAnsi="Times New Roman" w:cs="Times New Roman"/>
          <w:color w:val="000000" w:themeColor="text1"/>
          <w:sz w:val="28"/>
          <w:szCs w:val="28"/>
        </w:rPr>
        <w:t>).</w:t>
      </w:r>
    </w:p>
    <w:p w14:paraId="08FE2AE4"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1263</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Исполнитель завещания</w:t>
      </w:r>
    </w:p>
    <w:p w14:paraId="19C030B7"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Завещатель может поручить исполнение завещания указанному</w:t>
      </w:r>
      <w:r w:rsidR="004A14BF" w:rsidRPr="00E739ED">
        <w:rPr>
          <w:rFonts w:ascii="Times New Roman" w:hAnsi="Times New Roman" w:cs="Times New Roman"/>
          <w:color w:val="000000" w:themeColor="text1"/>
          <w:sz w:val="28"/>
          <w:szCs w:val="28"/>
        </w:rPr>
        <w:t xml:space="preserve"> им в завещании исполнителю завещания (душеприказчику) </w:t>
      </w:r>
      <w:r w:rsidRPr="00E739ED">
        <w:rPr>
          <w:rFonts w:ascii="Times New Roman" w:hAnsi="Times New Roman" w:cs="Times New Roman"/>
          <w:color w:val="000000" w:themeColor="text1"/>
          <w:sz w:val="28"/>
          <w:szCs w:val="28"/>
        </w:rPr>
        <w:t>независимо от того, является ли такое лицо наследником. Исполнителем завещания может быть физическое или юридическое лицо.</w:t>
      </w:r>
    </w:p>
    <w:p w14:paraId="7D19A5AF"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Завещатель вправе в любое время произвести замену исполнителя завещания или отменить назначение исполнителя завещания (статья </w:t>
      </w:r>
      <w:r w:rsidR="00383493" w:rsidRPr="00E739ED">
        <w:rPr>
          <w:rFonts w:ascii="Times New Roman" w:hAnsi="Times New Roman" w:cs="Times New Roman"/>
          <w:color w:val="000000" w:themeColor="text1"/>
          <w:sz w:val="28"/>
          <w:szCs w:val="28"/>
        </w:rPr>
        <w:t>1259</w:t>
      </w:r>
      <w:r w:rsidRPr="00E739ED">
        <w:rPr>
          <w:rFonts w:ascii="Times New Roman" w:hAnsi="Times New Roman" w:cs="Times New Roman"/>
          <w:color w:val="000000" w:themeColor="text1"/>
          <w:sz w:val="28"/>
          <w:szCs w:val="28"/>
        </w:rPr>
        <w:t>).</w:t>
      </w:r>
    </w:p>
    <w:p w14:paraId="5BF6162B"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Согласие лица быть исполнителем завещания выражается в его собственноручной надписи на самом завещании, а в случае, если исполнителем завещания назначается юридическое лицо, – в собственноручной надписи лица, которое в силу закона вправе действовать от имени такого юридического лица без доверенности, либо в заявлении, приложенном к завещанию, либо в заявлении, поданном нотариусу в течение месяца со дня открытия наследства.</w:t>
      </w:r>
    </w:p>
    <w:p w14:paraId="0ABD6988"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Согласие лица быть исполнителем завещания может быть отозвано в любой момент до открытия наследства путем направления исполнителем завещания уведомления завещателю и нотариусу, удостоверившему завещание, а после открытия наследства – путем направления уведомления нотариусу.</w:t>
      </w:r>
    </w:p>
    <w:p w14:paraId="1F864E31"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После открытия наследства суд может освободить исполнителя завещания от его обязанностей по требованию наследников, при наличии обстоятельств, свидетельствующих о ненадлежащем исполнении своих обязанностей исполнителем завещания или об угрозе нарушения охраняемых законом интересов наследников в результате действий (бездействия) исполнителя завещания.</w:t>
      </w:r>
    </w:p>
    <w:p w14:paraId="7E7261B9"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1264</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Полномочия исполнителя завещания</w:t>
      </w:r>
    </w:p>
    <w:p w14:paraId="051BF1B1"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Полномочия исполнителя завещания основываются на завещании, которым он назначен исполнителем, и удостоверяются свидетельством, выдаваемым нотариусом.</w:t>
      </w:r>
    </w:p>
    <w:p w14:paraId="1C13D3F7"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554F7" w:rsidRPr="00E739ED">
        <w:rPr>
          <w:rFonts w:ascii="Times New Roman" w:hAnsi="Times New Roman" w:cs="Times New Roman"/>
          <w:color w:val="000000" w:themeColor="text1"/>
          <w:sz w:val="28"/>
          <w:szCs w:val="28"/>
        </w:rPr>
        <w:t>Если в завещании не предусмотрено иное, исполнитель завещания должен принять необходимые для исполнения завещания меры, в том числе:</w:t>
      </w:r>
    </w:p>
    <w:p w14:paraId="3FB77B34"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554F7" w:rsidRPr="00E739ED">
        <w:rPr>
          <w:rFonts w:ascii="Times New Roman" w:hAnsi="Times New Roman" w:cs="Times New Roman"/>
          <w:color w:val="000000" w:themeColor="text1"/>
          <w:sz w:val="28"/>
          <w:szCs w:val="28"/>
        </w:rPr>
        <w:t>обеспечить переход к наследникам причитающегося им наследственного имущества в соответствии с выраженной в завещании волей наследодателя и законом;</w:t>
      </w:r>
    </w:p>
    <w:p w14:paraId="7CFE56E0"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6554F7" w:rsidRPr="00E739ED">
        <w:rPr>
          <w:rFonts w:ascii="Times New Roman" w:hAnsi="Times New Roman" w:cs="Times New Roman"/>
          <w:color w:val="000000" w:themeColor="text1"/>
          <w:sz w:val="28"/>
          <w:szCs w:val="28"/>
        </w:rPr>
        <w:t>совершить в интересах наследников от своего имени все необходимые юридические и иные действия в целях охраны наследства и управления им или при отсутствии возможности совершить такие действия обратиться к нотариусу с заявлением о принятии мер по охране наследства;</w:t>
      </w:r>
    </w:p>
    <w:p w14:paraId="4457B92C"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A85B4D"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получить причитающиеся наследодателю денежные средства и иное имущество для передачи их наследникам, если это имущество не подлежит передаче другим лицам (</w:t>
      </w:r>
      <w:r w:rsidR="00A85B4D" w:rsidRPr="00E739ED">
        <w:rPr>
          <w:rFonts w:ascii="Times New Roman" w:hAnsi="Times New Roman" w:cs="Times New Roman"/>
          <w:color w:val="000000" w:themeColor="text1"/>
          <w:sz w:val="28"/>
          <w:szCs w:val="28"/>
        </w:rPr>
        <w:t xml:space="preserve">часть </w:t>
      </w:r>
      <w:r w:rsidRPr="00E739ED">
        <w:rPr>
          <w:rFonts w:ascii="Times New Roman" w:hAnsi="Times New Roman" w:cs="Times New Roman"/>
          <w:color w:val="000000" w:themeColor="text1"/>
          <w:sz w:val="28"/>
          <w:szCs w:val="28"/>
        </w:rPr>
        <w:t xml:space="preserve">1 статьи </w:t>
      </w:r>
      <w:r w:rsidR="00786A7B" w:rsidRPr="00E739ED">
        <w:rPr>
          <w:rFonts w:ascii="Times New Roman" w:hAnsi="Times New Roman" w:cs="Times New Roman"/>
          <w:color w:val="000000" w:themeColor="text1"/>
          <w:sz w:val="28"/>
          <w:szCs w:val="28"/>
        </w:rPr>
        <w:t>1313</w:t>
      </w:r>
      <w:r w:rsidRPr="00E739ED">
        <w:rPr>
          <w:rFonts w:ascii="Times New Roman" w:hAnsi="Times New Roman" w:cs="Times New Roman"/>
          <w:color w:val="000000" w:themeColor="text1"/>
          <w:sz w:val="28"/>
          <w:szCs w:val="28"/>
        </w:rPr>
        <w:t>);</w:t>
      </w:r>
    </w:p>
    <w:p w14:paraId="7467B91A"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6554F7" w:rsidRPr="00E739ED">
        <w:rPr>
          <w:rFonts w:ascii="Times New Roman" w:hAnsi="Times New Roman" w:cs="Times New Roman"/>
          <w:color w:val="000000" w:themeColor="text1"/>
          <w:sz w:val="28"/>
          <w:szCs w:val="28"/>
        </w:rPr>
        <w:t xml:space="preserve">исполнить завещательное возложение либо требовать от наследников исполнения завещательного отказа (статья </w:t>
      </w:r>
      <w:r w:rsidR="00786A7B" w:rsidRPr="00E739ED">
        <w:rPr>
          <w:rFonts w:ascii="Times New Roman" w:hAnsi="Times New Roman" w:cs="Times New Roman"/>
          <w:color w:val="000000" w:themeColor="text1"/>
          <w:sz w:val="28"/>
          <w:szCs w:val="28"/>
        </w:rPr>
        <w:t>1266</w:t>
      </w:r>
      <w:r w:rsidR="006554F7" w:rsidRPr="00E739ED">
        <w:rPr>
          <w:rFonts w:ascii="Times New Roman" w:hAnsi="Times New Roman" w:cs="Times New Roman"/>
          <w:color w:val="000000" w:themeColor="text1"/>
          <w:sz w:val="28"/>
          <w:szCs w:val="28"/>
        </w:rPr>
        <w:t xml:space="preserve">) или завещательного возложения (статья </w:t>
      </w:r>
      <w:r w:rsidR="00786A7B" w:rsidRPr="00E739ED">
        <w:rPr>
          <w:rFonts w:ascii="Times New Roman" w:hAnsi="Times New Roman" w:cs="Times New Roman"/>
          <w:color w:val="000000" w:themeColor="text1"/>
          <w:sz w:val="28"/>
          <w:szCs w:val="28"/>
        </w:rPr>
        <w:t>1268</w:t>
      </w:r>
      <w:r w:rsidR="006554F7" w:rsidRPr="00E739ED">
        <w:rPr>
          <w:rFonts w:ascii="Times New Roman" w:hAnsi="Times New Roman" w:cs="Times New Roman"/>
          <w:color w:val="000000" w:themeColor="text1"/>
          <w:sz w:val="28"/>
          <w:szCs w:val="28"/>
        </w:rPr>
        <w:t>).</w:t>
      </w:r>
    </w:p>
    <w:p w14:paraId="4A351EC5"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554F7" w:rsidRPr="00E739ED">
        <w:rPr>
          <w:rFonts w:ascii="Times New Roman" w:hAnsi="Times New Roman" w:cs="Times New Roman"/>
          <w:color w:val="000000" w:themeColor="text1"/>
          <w:sz w:val="28"/>
          <w:szCs w:val="28"/>
        </w:rPr>
        <w:t xml:space="preserve">Завещатель может предусмотреть в завещании действия, которые исполнитель завещания обязан совершать, а также действия, от совершения которых он обязан воздержаться, в том числе вправе предусмотреть обязанность исполнителя завещания голосовать в высших органах </w:t>
      </w:r>
      <w:r w:rsidRPr="00E739ED">
        <w:rPr>
          <w:rFonts w:ascii="Times New Roman" w:hAnsi="Times New Roman" w:cs="Times New Roman"/>
          <w:color w:val="000000" w:themeColor="text1"/>
          <w:sz w:val="28"/>
          <w:szCs w:val="28"/>
        </w:rPr>
        <w:t xml:space="preserve">корпоративных организаций </w:t>
      </w:r>
      <w:r w:rsidR="006554F7" w:rsidRPr="00E739ED">
        <w:rPr>
          <w:rFonts w:ascii="Times New Roman" w:hAnsi="Times New Roman" w:cs="Times New Roman"/>
          <w:color w:val="000000" w:themeColor="text1"/>
          <w:sz w:val="28"/>
          <w:szCs w:val="28"/>
        </w:rPr>
        <w:t xml:space="preserve">таким образом, который указан в завещании. </w:t>
      </w:r>
    </w:p>
    <w:p w14:paraId="72EA3D03" w14:textId="77777777" w:rsidR="006554F7"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A85B4D" w:rsidRPr="00E739ED">
        <w:rPr>
          <w:rFonts w:ascii="Times New Roman" w:hAnsi="Times New Roman" w:cs="Times New Roman"/>
          <w:color w:val="000000" w:themeColor="text1"/>
          <w:sz w:val="28"/>
          <w:szCs w:val="28"/>
        </w:rPr>
        <w:t>. </w:t>
      </w:r>
      <w:r w:rsidR="006554F7" w:rsidRPr="00E739ED">
        <w:rPr>
          <w:rFonts w:ascii="Times New Roman" w:hAnsi="Times New Roman" w:cs="Times New Roman"/>
          <w:color w:val="000000" w:themeColor="text1"/>
          <w:sz w:val="28"/>
          <w:szCs w:val="28"/>
        </w:rPr>
        <w:t>Исполнитель завещания вправе от своего имени вести дела, связанные с исполнением завещания, в том числе в суде, других государственных органах и государственных учреждениях.</w:t>
      </w:r>
    </w:p>
    <w:p w14:paraId="1F3386F1" w14:textId="77777777" w:rsidR="006554F7"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A85B4D" w:rsidRPr="00E739ED">
        <w:rPr>
          <w:rFonts w:ascii="Times New Roman" w:hAnsi="Times New Roman" w:cs="Times New Roman"/>
          <w:color w:val="000000" w:themeColor="text1"/>
          <w:sz w:val="28"/>
          <w:szCs w:val="28"/>
        </w:rPr>
        <w:t>. </w:t>
      </w:r>
      <w:r w:rsidR="006554F7" w:rsidRPr="00E739ED">
        <w:rPr>
          <w:rFonts w:ascii="Times New Roman" w:hAnsi="Times New Roman" w:cs="Times New Roman"/>
          <w:color w:val="000000" w:themeColor="text1"/>
          <w:sz w:val="28"/>
          <w:szCs w:val="28"/>
        </w:rPr>
        <w:t xml:space="preserve">При совершении действий по охране наследственного имущества и управлению им исполнитель завещания выступает в качестве доверительного управляющего (статья </w:t>
      </w:r>
      <w:r w:rsidR="000D0883" w:rsidRPr="00E739ED">
        <w:rPr>
          <w:rFonts w:ascii="Times New Roman" w:hAnsi="Times New Roman" w:cs="Times New Roman"/>
          <w:color w:val="000000" w:themeColor="text1"/>
          <w:sz w:val="28"/>
          <w:szCs w:val="28"/>
        </w:rPr>
        <w:t>1303</w:t>
      </w:r>
      <w:r w:rsidR="006554F7" w:rsidRPr="00E739ED">
        <w:rPr>
          <w:rFonts w:ascii="Times New Roman" w:hAnsi="Times New Roman" w:cs="Times New Roman"/>
          <w:color w:val="000000" w:themeColor="text1"/>
          <w:sz w:val="28"/>
          <w:szCs w:val="28"/>
        </w:rPr>
        <w:t>). Исполнитель завещания может передавать осуществление доверительного управления третьему лицу, если это не запрещено завещанием.</w:t>
      </w:r>
    </w:p>
    <w:p w14:paraId="16CC7FEE"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1265</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Возмещение расходов, связанных с исполнением завещания</w:t>
      </w:r>
    </w:p>
    <w:p w14:paraId="3E547FAA"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Исполнитель завещания имеет право на возмещение за счет наследства необходимых расходов, связанных с исполнением завещания, а также на получение сверх расходов вознаграждения за счет наследства, если это предусмотрено завещанием.</w:t>
      </w:r>
    </w:p>
    <w:p w14:paraId="4AB26B0F"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1266</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Завещательный отказ</w:t>
      </w:r>
    </w:p>
    <w:p w14:paraId="39C1F12C"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6554F7" w:rsidRPr="00E739ED">
        <w:rPr>
          <w:rFonts w:ascii="Times New Roman" w:hAnsi="Times New Roman" w:cs="Times New Roman"/>
          <w:color w:val="000000" w:themeColor="text1"/>
          <w:sz w:val="28"/>
          <w:szCs w:val="28"/>
        </w:rPr>
        <w:t>Завещатель вправе возложить на одного или нескольких наследников по завещанию или по закону исполнение за счет наследства какой-либо обязанности имущественного характера в пользу одного или нескольких лиц (отказополучателей), которые приобретают право требовать исполнения этой обязанности (завещательный отказ).</w:t>
      </w:r>
    </w:p>
    <w:p w14:paraId="604DECD7"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Завещательный отказ должен быть установлен в завещании.</w:t>
      </w:r>
    </w:p>
    <w:p w14:paraId="2883D55D"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Содержание завещания может исчерпываться завещательным отказом.</w:t>
      </w:r>
    </w:p>
    <w:p w14:paraId="649D21C8"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554F7" w:rsidRPr="00E739ED">
        <w:rPr>
          <w:rFonts w:ascii="Times New Roman" w:hAnsi="Times New Roman" w:cs="Times New Roman"/>
          <w:color w:val="000000" w:themeColor="text1"/>
          <w:sz w:val="28"/>
          <w:szCs w:val="28"/>
        </w:rPr>
        <w:t>Предметом завещательного отказа может быть передача отказополучателю в собственность, во владение на ином вещном праве или в пользование вещи, входящей в состав наследства, передача отказополучателю входящего в состав наследства имущественного права, приобретение для отказополучателя и передача ему иного имущества, выполнение для него определенной работы или оказание ему определенной услуги либо осуществление в пользу отказополучателя периодических платежей и тому подобное.</w:t>
      </w:r>
    </w:p>
    <w:p w14:paraId="7B25DD0E"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частности, на наследника, к которому переходит жилой дом, квартира или иное жилое помещение, завещатель может возложить обязанность предоставить другому лицу на период жизни этого лица или на иной срок право пользования этим помещением или его определенной частью.</w:t>
      </w:r>
    </w:p>
    <w:p w14:paraId="769E5566"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последующем переходе права собственности на имущество, входившее в состав наследства, к другому лицу право пользования этим имуществом, предоставленное по завещательному отказу, сохраняет силу.</w:t>
      </w:r>
    </w:p>
    <w:p w14:paraId="333F18E0"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554F7" w:rsidRPr="00E739ED">
        <w:rPr>
          <w:rFonts w:ascii="Times New Roman" w:hAnsi="Times New Roman" w:cs="Times New Roman"/>
          <w:color w:val="000000" w:themeColor="text1"/>
          <w:sz w:val="28"/>
          <w:szCs w:val="28"/>
        </w:rPr>
        <w:t>К отношениям между отказополучателем (кредитором) и наследником, на которого возложен завещательный отказ (должником), применяются положения настоящего Кодекса об обязательствах, если из правил настоящего раздела и существа завещательного отказа не следует иное.</w:t>
      </w:r>
    </w:p>
    <w:p w14:paraId="16AA15BB"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6554F7" w:rsidRPr="00E739ED">
        <w:rPr>
          <w:rFonts w:ascii="Times New Roman" w:hAnsi="Times New Roman" w:cs="Times New Roman"/>
          <w:color w:val="000000" w:themeColor="text1"/>
          <w:sz w:val="28"/>
          <w:szCs w:val="28"/>
        </w:rPr>
        <w:t xml:space="preserve">Право на получение завещательного отказа действует в течение трех лет со дня открытия наследства и не переходит к другим лицам. </w:t>
      </w:r>
      <w:r w:rsidRPr="00E739ED">
        <w:rPr>
          <w:rFonts w:ascii="Times New Roman" w:hAnsi="Times New Roman" w:cs="Times New Roman"/>
          <w:color w:val="000000" w:themeColor="text1"/>
          <w:sz w:val="28"/>
          <w:szCs w:val="28"/>
        </w:rPr>
        <w:t xml:space="preserve">При этом </w:t>
      </w:r>
      <w:r w:rsidR="006554F7" w:rsidRPr="00E739ED">
        <w:rPr>
          <w:rFonts w:ascii="Times New Roman" w:hAnsi="Times New Roman" w:cs="Times New Roman"/>
          <w:color w:val="000000" w:themeColor="text1"/>
          <w:sz w:val="28"/>
          <w:szCs w:val="28"/>
        </w:rPr>
        <w:t xml:space="preserve">отказополучателю в завещании может быть </w:t>
      </w:r>
      <w:proofErr w:type="spellStart"/>
      <w:r w:rsidR="006554F7" w:rsidRPr="00E739ED">
        <w:rPr>
          <w:rFonts w:ascii="Times New Roman" w:hAnsi="Times New Roman" w:cs="Times New Roman"/>
          <w:color w:val="000000" w:themeColor="text1"/>
          <w:sz w:val="28"/>
          <w:szCs w:val="28"/>
        </w:rPr>
        <w:t>подназначен</w:t>
      </w:r>
      <w:proofErr w:type="spellEnd"/>
      <w:r w:rsidR="006554F7" w:rsidRPr="00E739ED">
        <w:rPr>
          <w:rFonts w:ascii="Times New Roman" w:hAnsi="Times New Roman" w:cs="Times New Roman"/>
          <w:color w:val="000000" w:themeColor="text1"/>
          <w:sz w:val="28"/>
          <w:szCs w:val="28"/>
        </w:rPr>
        <w:t xml:space="preserve"> другой </w:t>
      </w:r>
      <w:proofErr w:type="spellStart"/>
      <w:r w:rsidR="006554F7" w:rsidRPr="00E739ED">
        <w:rPr>
          <w:rFonts w:ascii="Times New Roman" w:hAnsi="Times New Roman" w:cs="Times New Roman"/>
          <w:color w:val="000000" w:themeColor="text1"/>
          <w:sz w:val="28"/>
          <w:szCs w:val="28"/>
        </w:rPr>
        <w:t>отказополучатель</w:t>
      </w:r>
      <w:proofErr w:type="spellEnd"/>
      <w:r w:rsidR="006554F7" w:rsidRPr="00E739ED">
        <w:rPr>
          <w:rFonts w:ascii="Times New Roman" w:hAnsi="Times New Roman" w:cs="Times New Roman"/>
          <w:color w:val="000000" w:themeColor="text1"/>
          <w:sz w:val="28"/>
          <w:szCs w:val="28"/>
        </w:rPr>
        <w:t xml:space="preserve"> на случай, если назначенный в завещании отказополучатель умрет до открытия наследства или одновременно с наследодателем, либо откажется от принятия завещательного отказа или не воспользуется своим </w:t>
      </w:r>
      <w:r w:rsidR="006554F7" w:rsidRPr="00E739ED">
        <w:rPr>
          <w:rFonts w:ascii="Times New Roman" w:hAnsi="Times New Roman" w:cs="Times New Roman"/>
          <w:color w:val="000000" w:themeColor="text1"/>
          <w:sz w:val="28"/>
          <w:szCs w:val="28"/>
        </w:rPr>
        <w:lastRenderedPageBreak/>
        <w:t xml:space="preserve">правом на получение завещательного отказа, либо лишится права на получение завещательного отказа в соответствии с правилами </w:t>
      </w:r>
      <w:r w:rsidRPr="00E739ED">
        <w:rPr>
          <w:rFonts w:ascii="Times New Roman" w:hAnsi="Times New Roman" w:cs="Times New Roman"/>
          <w:color w:val="000000" w:themeColor="text1"/>
          <w:sz w:val="28"/>
          <w:szCs w:val="28"/>
        </w:rPr>
        <w:t xml:space="preserve">части </w:t>
      </w:r>
      <w:r w:rsidR="006554F7" w:rsidRPr="00E739ED">
        <w:rPr>
          <w:rFonts w:ascii="Times New Roman" w:hAnsi="Times New Roman" w:cs="Times New Roman"/>
          <w:color w:val="000000" w:themeColor="text1"/>
          <w:sz w:val="28"/>
          <w:szCs w:val="28"/>
        </w:rPr>
        <w:t xml:space="preserve">5 статьи </w:t>
      </w:r>
      <w:r w:rsidR="00786A7B" w:rsidRPr="00E739ED">
        <w:rPr>
          <w:rFonts w:ascii="Times New Roman" w:hAnsi="Times New Roman" w:cs="Times New Roman"/>
          <w:color w:val="000000" w:themeColor="text1"/>
          <w:sz w:val="28"/>
          <w:szCs w:val="28"/>
        </w:rPr>
        <w:t>1246</w:t>
      </w:r>
      <w:r w:rsidR="006554F7" w:rsidRPr="00E739ED">
        <w:rPr>
          <w:rFonts w:ascii="Times New Roman" w:hAnsi="Times New Roman" w:cs="Times New Roman"/>
          <w:color w:val="000000" w:themeColor="text1"/>
          <w:sz w:val="28"/>
          <w:szCs w:val="28"/>
        </w:rPr>
        <w:t xml:space="preserve"> настоящего Кодекса.</w:t>
      </w:r>
    </w:p>
    <w:p w14:paraId="16105DEF"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1267</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Исполнение завещательного отказа</w:t>
      </w:r>
    </w:p>
    <w:p w14:paraId="0CF059BE"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554F7" w:rsidRPr="00E739ED">
        <w:rPr>
          <w:rFonts w:ascii="Times New Roman" w:hAnsi="Times New Roman" w:cs="Times New Roman"/>
          <w:color w:val="000000" w:themeColor="text1"/>
          <w:sz w:val="28"/>
          <w:szCs w:val="28"/>
        </w:rPr>
        <w:t>Наследник, на которого завещателем возложен завещательный отказ, должен исполнить его в пределах стоимости перешедшего к нему наследства за вычетом приходящихся на него долгов завещателя.</w:t>
      </w:r>
    </w:p>
    <w:p w14:paraId="7BAF7F2C"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наследник, на которого возложен завещательный отказ, имеет право на обязательную долю в наследстве, его обязанность исполнить отказ ограничивается стоимостью перешедшего к нему наследства, которая превышает размер его обязательной доли.</w:t>
      </w:r>
    </w:p>
    <w:p w14:paraId="16AEC12F"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554F7" w:rsidRPr="00E739ED">
        <w:rPr>
          <w:rFonts w:ascii="Times New Roman" w:hAnsi="Times New Roman" w:cs="Times New Roman"/>
          <w:color w:val="000000" w:themeColor="text1"/>
          <w:sz w:val="28"/>
          <w:szCs w:val="28"/>
        </w:rPr>
        <w:t>Если завещательный отказ возложен на нескольких наследников, такой отказ обременяет право каждого из них на наследство с</w:t>
      </w:r>
      <w:r w:rsidRPr="00E739ED">
        <w:rPr>
          <w:rFonts w:ascii="Times New Roman" w:hAnsi="Times New Roman" w:cs="Times New Roman"/>
          <w:color w:val="000000" w:themeColor="text1"/>
          <w:sz w:val="28"/>
          <w:szCs w:val="28"/>
        </w:rPr>
        <w:t xml:space="preserve">оразмерно его доле в наследстве, если </w:t>
      </w:r>
      <w:r w:rsidR="006554F7" w:rsidRPr="00E739ED">
        <w:rPr>
          <w:rFonts w:ascii="Times New Roman" w:hAnsi="Times New Roman" w:cs="Times New Roman"/>
          <w:color w:val="000000" w:themeColor="text1"/>
          <w:sz w:val="28"/>
          <w:szCs w:val="28"/>
        </w:rPr>
        <w:t>завещанием не предусмотрено иное.</w:t>
      </w:r>
    </w:p>
    <w:p w14:paraId="4935E7D7"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554F7" w:rsidRPr="00E739ED">
        <w:rPr>
          <w:rFonts w:ascii="Times New Roman" w:hAnsi="Times New Roman" w:cs="Times New Roman"/>
          <w:color w:val="000000" w:themeColor="text1"/>
          <w:sz w:val="28"/>
          <w:szCs w:val="28"/>
        </w:rPr>
        <w:t xml:space="preserve">Если отказополучатель умер до открытия наследства или одновременно с завещателем, либо отказался от получения завещательного отказа (статья </w:t>
      </w:r>
      <w:r w:rsidR="00C754FC" w:rsidRPr="00E739ED">
        <w:rPr>
          <w:rFonts w:ascii="Times New Roman" w:hAnsi="Times New Roman" w:cs="Times New Roman"/>
          <w:color w:val="000000" w:themeColor="text1"/>
          <w:sz w:val="28"/>
          <w:szCs w:val="28"/>
        </w:rPr>
        <w:t>1290</w:t>
      </w:r>
      <w:r w:rsidR="006554F7" w:rsidRPr="00E739ED">
        <w:rPr>
          <w:rFonts w:ascii="Times New Roman" w:hAnsi="Times New Roman" w:cs="Times New Roman"/>
          <w:color w:val="000000" w:themeColor="text1"/>
          <w:sz w:val="28"/>
          <w:szCs w:val="28"/>
        </w:rPr>
        <w:t xml:space="preserve">) или не воспользовался своим правом на получение завещательного отказа в течение трех лет со дня открытия наследства, либо лишился права на получение завещательного отказа в соответствии с правилами статьи </w:t>
      </w:r>
      <w:r w:rsidR="00C754FC" w:rsidRPr="00E739ED">
        <w:rPr>
          <w:rFonts w:ascii="Times New Roman" w:hAnsi="Times New Roman" w:cs="Times New Roman"/>
          <w:color w:val="000000" w:themeColor="text1"/>
          <w:sz w:val="28"/>
          <w:szCs w:val="28"/>
        </w:rPr>
        <w:t>1246</w:t>
      </w:r>
      <w:r w:rsidR="006554F7" w:rsidRPr="00E739ED">
        <w:rPr>
          <w:rFonts w:ascii="Times New Roman" w:hAnsi="Times New Roman" w:cs="Times New Roman"/>
          <w:color w:val="000000" w:themeColor="text1"/>
          <w:sz w:val="28"/>
          <w:szCs w:val="28"/>
        </w:rPr>
        <w:t xml:space="preserve"> настоящего Кодекса, наследник, обязанный исполнить завещательный отказ, освобождается от этой обязанности, за исключением случая, когда </w:t>
      </w:r>
      <w:proofErr w:type="spellStart"/>
      <w:r w:rsidR="006554F7" w:rsidRPr="00E739ED">
        <w:rPr>
          <w:rFonts w:ascii="Times New Roman" w:hAnsi="Times New Roman" w:cs="Times New Roman"/>
          <w:color w:val="000000" w:themeColor="text1"/>
          <w:sz w:val="28"/>
          <w:szCs w:val="28"/>
        </w:rPr>
        <w:t>отказополучателю</w:t>
      </w:r>
      <w:proofErr w:type="spellEnd"/>
      <w:r w:rsidR="006554F7" w:rsidRPr="00E739ED">
        <w:rPr>
          <w:rFonts w:ascii="Times New Roman" w:hAnsi="Times New Roman" w:cs="Times New Roman"/>
          <w:color w:val="000000" w:themeColor="text1"/>
          <w:sz w:val="28"/>
          <w:szCs w:val="28"/>
        </w:rPr>
        <w:t xml:space="preserve"> </w:t>
      </w:r>
      <w:proofErr w:type="spellStart"/>
      <w:r w:rsidR="006554F7" w:rsidRPr="00E739ED">
        <w:rPr>
          <w:rFonts w:ascii="Times New Roman" w:hAnsi="Times New Roman" w:cs="Times New Roman"/>
          <w:color w:val="000000" w:themeColor="text1"/>
          <w:sz w:val="28"/>
          <w:szCs w:val="28"/>
        </w:rPr>
        <w:t>подназначен</w:t>
      </w:r>
      <w:proofErr w:type="spellEnd"/>
      <w:r w:rsidR="006554F7" w:rsidRPr="00E739ED">
        <w:rPr>
          <w:rFonts w:ascii="Times New Roman" w:hAnsi="Times New Roman" w:cs="Times New Roman"/>
          <w:color w:val="000000" w:themeColor="text1"/>
          <w:sz w:val="28"/>
          <w:szCs w:val="28"/>
        </w:rPr>
        <w:t xml:space="preserve"> другой </w:t>
      </w:r>
      <w:proofErr w:type="spellStart"/>
      <w:r w:rsidR="006554F7" w:rsidRPr="00E739ED">
        <w:rPr>
          <w:rFonts w:ascii="Times New Roman" w:hAnsi="Times New Roman" w:cs="Times New Roman"/>
          <w:color w:val="000000" w:themeColor="text1"/>
          <w:sz w:val="28"/>
          <w:szCs w:val="28"/>
        </w:rPr>
        <w:t>отказополучатель</w:t>
      </w:r>
      <w:proofErr w:type="spellEnd"/>
      <w:r w:rsidR="006554F7" w:rsidRPr="00E739ED">
        <w:rPr>
          <w:rFonts w:ascii="Times New Roman" w:hAnsi="Times New Roman" w:cs="Times New Roman"/>
          <w:color w:val="000000" w:themeColor="text1"/>
          <w:sz w:val="28"/>
          <w:szCs w:val="28"/>
        </w:rPr>
        <w:t>.</w:t>
      </w:r>
    </w:p>
    <w:p w14:paraId="340BECB0"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1268</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Завещательное возложение</w:t>
      </w:r>
    </w:p>
    <w:p w14:paraId="4883DDA6"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554F7" w:rsidRPr="00E739ED">
        <w:rPr>
          <w:rFonts w:ascii="Times New Roman" w:hAnsi="Times New Roman" w:cs="Times New Roman"/>
          <w:color w:val="000000" w:themeColor="text1"/>
          <w:sz w:val="28"/>
          <w:szCs w:val="28"/>
        </w:rPr>
        <w:t>Завещатель может в завещании возложить на одного или нескольких наследников по завещанию или по закону обязанность совершить какое-либо действие имущественного или неимущественного характера, направленное на осуществление общеполезной цели либо на осуществление иной не противоречащей закону цели, в том числе действие по погребению наследодателя в соответствии с его волей (завещательное возложение). Такая же обязанность может быть возложена на исполнителя завещания при условии выделения в завещании части наследственного имущества для исполнения завещательного возложения.</w:t>
      </w:r>
    </w:p>
    <w:p w14:paraId="05DB0E9D"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Завещатель вправе также возложить на одного или нескольких наследников обязанность содержать принадлежащих завещателю домашних животных, а также осуществлять необходимый надзор и уход за ними.</w:t>
      </w:r>
    </w:p>
    <w:p w14:paraId="3FCC4054"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554F7" w:rsidRPr="00E739ED">
        <w:rPr>
          <w:rFonts w:ascii="Times New Roman" w:hAnsi="Times New Roman" w:cs="Times New Roman"/>
          <w:color w:val="000000" w:themeColor="text1"/>
          <w:sz w:val="28"/>
          <w:szCs w:val="28"/>
        </w:rPr>
        <w:t xml:space="preserve">К завещательному возложению, предметом которого являются действия имущественного характера, соответственно применяются правила статьи </w:t>
      </w:r>
      <w:r w:rsidR="00C754FC" w:rsidRPr="00E739ED">
        <w:rPr>
          <w:rFonts w:ascii="Times New Roman" w:hAnsi="Times New Roman" w:cs="Times New Roman"/>
          <w:color w:val="000000" w:themeColor="text1"/>
          <w:sz w:val="28"/>
          <w:szCs w:val="28"/>
        </w:rPr>
        <w:t>1267</w:t>
      </w:r>
      <w:r w:rsidR="006554F7" w:rsidRPr="00E739ED">
        <w:rPr>
          <w:rFonts w:ascii="Times New Roman" w:hAnsi="Times New Roman" w:cs="Times New Roman"/>
          <w:color w:val="000000" w:themeColor="text1"/>
          <w:sz w:val="28"/>
          <w:szCs w:val="28"/>
        </w:rPr>
        <w:t xml:space="preserve"> настоящего Кодекса.</w:t>
      </w:r>
    </w:p>
    <w:p w14:paraId="19CC9F33"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554F7" w:rsidRPr="00E739ED">
        <w:rPr>
          <w:rFonts w:ascii="Times New Roman" w:hAnsi="Times New Roman" w:cs="Times New Roman"/>
          <w:color w:val="000000" w:themeColor="text1"/>
          <w:sz w:val="28"/>
          <w:szCs w:val="28"/>
        </w:rPr>
        <w:t>Заинтересованные лица, исполнитель завещания и любой из наследников вправе требовать исполнения завещательного возложения в судебном порядке, если завещанием не предусмотрено иное.</w:t>
      </w:r>
    </w:p>
    <w:p w14:paraId="5A042258"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1269</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Переход к другим наследникам обязанности исполнить завещательный отказ или завещательное возложение</w:t>
      </w:r>
    </w:p>
    <w:p w14:paraId="6BA67A5C"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вследствие обстоятельств, предусмотренных настоящим Кодексом, доля наследства, причитавшаяся наследнику, на которого была возложена обязанность исполнить завещательный отказ или завещательное возложение, переходит к другим наследникам, последние, </w:t>
      </w:r>
      <w:r w:rsidR="00A85B4D" w:rsidRPr="00E739ED">
        <w:rPr>
          <w:rFonts w:ascii="Times New Roman" w:hAnsi="Times New Roman" w:cs="Times New Roman"/>
          <w:color w:val="000000" w:themeColor="text1"/>
          <w:sz w:val="28"/>
          <w:szCs w:val="28"/>
        </w:rPr>
        <w:t xml:space="preserve">если </w:t>
      </w:r>
      <w:r w:rsidRPr="00E739ED">
        <w:rPr>
          <w:rFonts w:ascii="Times New Roman" w:hAnsi="Times New Roman" w:cs="Times New Roman"/>
          <w:color w:val="000000" w:themeColor="text1"/>
          <w:sz w:val="28"/>
          <w:szCs w:val="28"/>
        </w:rPr>
        <w:t>из завещания или закона не следует иное, обязаны исполнить такой отказ или такое возложение.</w:t>
      </w:r>
    </w:p>
    <w:p w14:paraId="6CB106F1" w14:textId="77777777" w:rsidR="00A85B4D" w:rsidRPr="00E739ED" w:rsidRDefault="00C940E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1270</w:t>
      </w:r>
      <w:r w:rsidR="00A85B4D" w:rsidRPr="00E739ED">
        <w:rPr>
          <w:rFonts w:ascii="Times New Roman" w:hAnsi="Times New Roman" w:cs="Times New Roman"/>
          <w:color w:val="000000" w:themeColor="text1"/>
          <w:sz w:val="28"/>
          <w:szCs w:val="28"/>
        </w:rPr>
        <w:t>.</w:t>
      </w:r>
      <w:r w:rsidRPr="00E739ED">
        <w:rPr>
          <w:rFonts w:ascii="Times New Roman" w:hAnsi="Times New Roman" w:cs="Times New Roman"/>
          <w:b/>
          <w:color w:val="000000" w:themeColor="text1"/>
          <w:sz w:val="28"/>
          <w:szCs w:val="28"/>
        </w:rPr>
        <w:t> </w:t>
      </w:r>
      <w:r w:rsidR="00A85B4D" w:rsidRPr="00E739ED">
        <w:rPr>
          <w:rFonts w:ascii="Times New Roman" w:hAnsi="Times New Roman" w:cs="Times New Roman"/>
          <w:b/>
          <w:color w:val="000000" w:themeColor="text1"/>
          <w:sz w:val="28"/>
          <w:szCs w:val="28"/>
        </w:rPr>
        <w:t>Наследственный договор</w:t>
      </w:r>
    </w:p>
    <w:p w14:paraId="5E643E90"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Наследодатель вправе заключить с любым из лиц, которые могут призываться к наследованию (статья </w:t>
      </w:r>
      <w:r w:rsidR="00C754FC" w:rsidRPr="00E739ED">
        <w:rPr>
          <w:rFonts w:ascii="Times New Roman" w:hAnsi="Times New Roman" w:cs="Times New Roman"/>
          <w:color w:val="000000" w:themeColor="text1"/>
          <w:sz w:val="28"/>
          <w:szCs w:val="28"/>
        </w:rPr>
        <w:t>1245</w:t>
      </w:r>
      <w:r w:rsidRPr="00E739ED">
        <w:rPr>
          <w:rFonts w:ascii="Times New Roman" w:hAnsi="Times New Roman" w:cs="Times New Roman"/>
          <w:color w:val="000000" w:themeColor="text1"/>
          <w:sz w:val="28"/>
          <w:szCs w:val="28"/>
        </w:rPr>
        <w:t xml:space="preserve">), договор, условия которого определяют круг наследников и порядок перехода прав на имущество наследодателя после его смерти к пережившим наследодателя сторонам договора или к пережившим третьим лицам, которые могут призываться к наследованию (наследственный договор). Наследственный договор </w:t>
      </w:r>
      <w:r w:rsidR="00B624F4" w:rsidRPr="00E739ED">
        <w:rPr>
          <w:rFonts w:ascii="Times New Roman" w:hAnsi="Times New Roman" w:cs="Times New Roman"/>
          <w:color w:val="000000" w:themeColor="text1"/>
          <w:sz w:val="28"/>
          <w:szCs w:val="28"/>
        </w:rPr>
        <w:t xml:space="preserve">может также содержать условие об исполнителе завещания </w:t>
      </w:r>
      <w:r w:rsidRPr="00E739ED">
        <w:rPr>
          <w:rFonts w:ascii="Times New Roman" w:hAnsi="Times New Roman" w:cs="Times New Roman"/>
          <w:color w:val="000000" w:themeColor="text1"/>
          <w:sz w:val="28"/>
          <w:szCs w:val="28"/>
        </w:rPr>
        <w:t>и возлагать на участвующих в наследственном договоре лиц, которые могут призываться к наследованию, обязанность совершить какие-либо не противоречащие закону действия имущественного или неимущественного характера, в том числе исполнить завещательные отказы или завещательные возложения.</w:t>
      </w:r>
    </w:p>
    <w:p w14:paraId="46C1139F"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Правовые последствия, предусмотренные наследственным договором, могут быть поставлены в зависимость от наступивших ко дню открытия наследства обстоятельств, относительно которых при заключении наследственного договора было неизвестно, наступят они или не наступят, в том </w:t>
      </w:r>
      <w:r w:rsidRPr="00E739ED">
        <w:rPr>
          <w:rFonts w:ascii="Times New Roman" w:hAnsi="Times New Roman" w:cs="Times New Roman"/>
          <w:color w:val="000000" w:themeColor="text1"/>
          <w:sz w:val="28"/>
          <w:szCs w:val="28"/>
        </w:rPr>
        <w:lastRenderedPageBreak/>
        <w:t xml:space="preserve">числе от обстоятельств, полностью зависящих от воли одной из сторон (статья </w:t>
      </w:r>
      <w:r w:rsidR="00DE2DDB" w:rsidRPr="00E739ED">
        <w:rPr>
          <w:rFonts w:ascii="Times New Roman" w:hAnsi="Times New Roman" w:cs="Times New Roman"/>
          <w:color w:val="000000" w:themeColor="text1"/>
          <w:sz w:val="28"/>
          <w:szCs w:val="28"/>
        </w:rPr>
        <w:t>396</w:t>
      </w:r>
      <w:r w:rsidRPr="00E739ED">
        <w:rPr>
          <w:rFonts w:ascii="Times New Roman" w:hAnsi="Times New Roman" w:cs="Times New Roman"/>
          <w:color w:val="000000" w:themeColor="text1"/>
          <w:sz w:val="28"/>
          <w:szCs w:val="28"/>
        </w:rPr>
        <w:t>).</w:t>
      </w:r>
    </w:p>
    <w:p w14:paraId="781A9785"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После смерти наследодателя требовать исполнения обязанностей, установленных наследственным договором, могут наследники, </w:t>
      </w:r>
      <w:r w:rsidR="00B624F4" w:rsidRPr="00E739ED">
        <w:rPr>
          <w:rFonts w:ascii="Times New Roman" w:hAnsi="Times New Roman" w:cs="Times New Roman"/>
          <w:color w:val="000000" w:themeColor="text1"/>
          <w:sz w:val="28"/>
          <w:szCs w:val="28"/>
        </w:rPr>
        <w:t>исполните</w:t>
      </w:r>
      <w:r w:rsidR="00E77419" w:rsidRPr="00E739ED">
        <w:rPr>
          <w:rFonts w:ascii="Times New Roman" w:hAnsi="Times New Roman" w:cs="Times New Roman"/>
          <w:color w:val="000000" w:themeColor="text1"/>
          <w:sz w:val="28"/>
          <w:szCs w:val="28"/>
        </w:rPr>
        <w:t>л</w:t>
      </w:r>
      <w:r w:rsidR="00B624F4" w:rsidRPr="00E739ED">
        <w:rPr>
          <w:rFonts w:ascii="Times New Roman" w:hAnsi="Times New Roman" w:cs="Times New Roman"/>
          <w:color w:val="000000" w:themeColor="text1"/>
          <w:sz w:val="28"/>
          <w:szCs w:val="28"/>
        </w:rPr>
        <w:t>ь завещания</w:t>
      </w:r>
      <w:r w:rsidRPr="00E739ED">
        <w:rPr>
          <w:rFonts w:ascii="Times New Roman" w:hAnsi="Times New Roman" w:cs="Times New Roman"/>
          <w:color w:val="000000" w:themeColor="text1"/>
          <w:sz w:val="28"/>
          <w:szCs w:val="28"/>
        </w:rPr>
        <w:t>, пережившие наследодателя стороны наследственного договора или пережившие третьи лица, а также нотариус, который ведет наследственное дело, в период исполнения им своих обязанностей по охране наследственного имущества и управлению таким имуществом до выдачи свидетельства о праве на наследство.</w:t>
      </w:r>
    </w:p>
    <w:p w14:paraId="2F33C493"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отказа стороны наследственного договора от наследства наследственный договор сохраняет силу в отношении прав и обязанностей других его сторон, если можно предположить, что он был бы заключен и без включения в него прав и обязанностей отказавшейся от наследства стороны.</w:t>
      </w:r>
    </w:p>
    <w:p w14:paraId="70090D99"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Возникающие из наследственного договора права и обязанности стороны наследственного договора неотчуждаемы и непередаваемы иным способом.</w:t>
      </w:r>
    </w:p>
    <w:p w14:paraId="265B8A63"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Наследственный договор, в котором участвуют супруги, а также лица, которые могут призываться к наследованию за каждым из супругов (статья </w:t>
      </w:r>
      <w:r w:rsidR="00DE2DDB" w:rsidRPr="00E739ED">
        <w:rPr>
          <w:rFonts w:ascii="Times New Roman" w:hAnsi="Times New Roman" w:cs="Times New Roman"/>
          <w:color w:val="000000" w:themeColor="text1"/>
          <w:sz w:val="28"/>
          <w:szCs w:val="28"/>
        </w:rPr>
        <w:t>1245</w:t>
      </w:r>
      <w:r w:rsidRPr="00E739ED">
        <w:rPr>
          <w:rFonts w:ascii="Times New Roman" w:hAnsi="Times New Roman" w:cs="Times New Roman"/>
          <w:color w:val="000000" w:themeColor="text1"/>
          <w:sz w:val="28"/>
          <w:szCs w:val="28"/>
        </w:rPr>
        <w:t xml:space="preserve">), может определять порядок перехода прав на общее имущество супругов или имущество каждого из них в случае смерти каждого из них, в том числе наступившей одновременно, к пережившему супругу или к иным лицам; определять имущество, входящее в наследственную массу каждого из супругов, если это не нарушает прав третьих лиц, а также может содержать иные распоряжения супругов, в частности условие о назначении </w:t>
      </w:r>
      <w:r w:rsidR="00B624F4" w:rsidRPr="00E739ED">
        <w:rPr>
          <w:rFonts w:ascii="Times New Roman" w:hAnsi="Times New Roman" w:cs="Times New Roman"/>
          <w:color w:val="000000" w:themeColor="text1"/>
          <w:sz w:val="28"/>
          <w:szCs w:val="28"/>
        </w:rPr>
        <w:t xml:space="preserve">исполнителя завещания </w:t>
      </w:r>
      <w:r w:rsidRPr="00E739ED">
        <w:rPr>
          <w:rFonts w:ascii="Times New Roman" w:hAnsi="Times New Roman" w:cs="Times New Roman"/>
          <w:color w:val="000000" w:themeColor="text1"/>
          <w:sz w:val="28"/>
          <w:szCs w:val="28"/>
        </w:rPr>
        <w:t>или</w:t>
      </w:r>
      <w:r w:rsidR="00B624F4" w:rsidRPr="00E739ED">
        <w:rPr>
          <w:rFonts w:ascii="Times New Roman" w:hAnsi="Times New Roman" w:cs="Times New Roman"/>
          <w:color w:val="000000" w:themeColor="text1"/>
          <w:sz w:val="28"/>
          <w:szCs w:val="28"/>
        </w:rPr>
        <w:t xml:space="preserve"> исполнителей завещания</w:t>
      </w:r>
      <w:r w:rsidRPr="00E739ED">
        <w:rPr>
          <w:rFonts w:ascii="Times New Roman" w:hAnsi="Times New Roman" w:cs="Times New Roman"/>
          <w:color w:val="000000" w:themeColor="text1"/>
          <w:sz w:val="28"/>
          <w:szCs w:val="28"/>
        </w:rPr>
        <w:t>, действующих в случае смерти каждого из супругов. В случае заключения такого наследственного договора к супругам применяются правила о наследодателе.</w:t>
      </w:r>
    </w:p>
    <w:p w14:paraId="20D8CFB5"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Указанный в абзаце первом </w:t>
      </w:r>
      <w:r w:rsidR="00846736" w:rsidRPr="00E739ED">
        <w:rPr>
          <w:rFonts w:ascii="Times New Roman" w:hAnsi="Times New Roman" w:cs="Times New Roman"/>
          <w:color w:val="000000" w:themeColor="text1"/>
          <w:sz w:val="28"/>
          <w:szCs w:val="28"/>
        </w:rPr>
        <w:t xml:space="preserve">настоящей части </w:t>
      </w:r>
      <w:r w:rsidRPr="00E739ED">
        <w:rPr>
          <w:rFonts w:ascii="Times New Roman" w:hAnsi="Times New Roman" w:cs="Times New Roman"/>
          <w:color w:val="000000" w:themeColor="text1"/>
          <w:sz w:val="28"/>
          <w:szCs w:val="28"/>
        </w:rPr>
        <w:t>наследственный договор утрачивает силу в связи с расторжением брака до смерти одного из супругов, а также в связи с признанием брака недействительным.</w:t>
      </w:r>
    </w:p>
    <w:p w14:paraId="38A52121"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Указанный в абзаце первом </w:t>
      </w:r>
      <w:r w:rsidR="00846736" w:rsidRPr="00E739ED">
        <w:rPr>
          <w:rFonts w:ascii="Times New Roman" w:hAnsi="Times New Roman" w:cs="Times New Roman"/>
          <w:color w:val="000000" w:themeColor="text1"/>
          <w:sz w:val="28"/>
          <w:szCs w:val="28"/>
        </w:rPr>
        <w:t xml:space="preserve">настоящей части </w:t>
      </w:r>
      <w:r w:rsidRPr="00E739ED">
        <w:rPr>
          <w:rFonts w:ascii="Times New Roman" w:hAnsi="Times New Roman" w:cs="Times New Roman"/>
          <w:color w:val="000000" w:themeColor="text1"/>
          <w:sz w:val="28"/>
          <w:szCs w:val="28"/>
        </w:rPr>
        <w:t>наследственный договор отменяет действие совершенного до заключения этого наследственного договора совместного завещания супругов.</w:t>
      </w:r>
    </w:p>
    <w:p w14:paraId="31F4C8AE"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6. </w:t>
      </w:r>
      <w:r w:rsidR="00A85B4D" w:rsidRPr="00E739ED">
        <w:rPr>
          <w:rFonts w:ascii="Times New Roman" w:hAnsi="Times New Roman" w:cs="Times New Roman"/>
          <w:color w:val="000000" w:themeColor="text1"/>
          <w:sz w:val="28"/>
          <w:szCs w:val="28"/>
        </w:rPr>
        <w:t xml:space="preserve">Условия наследственного договора действуют в части, не противоречащей правилам настоящего Кодекса об обязательной доле в наследстве (в том числе об обязательной доле в наследстве, право на которую появилось после заключения наследственного договора), а также о запрете наследования недостойными наследниками (статья </w:t>
      </w:r>
      <w:r w:rsidR="00DE2DDB" w:rsidRPr="00E739ED">
        <w:rPr>
          <w:rFonts w:ascii="Times New Roman" w:hAnsi="Times New Roman" w:cs="Times New Roman"/>
          <w:color w:val="000000" w:themeColor="text1"/>
          <w:sz w:val="28"/>
          <w:szCs w:val="28"/>
        </w:rPr>
        <w:t>1246</w:t>
      </w:r>
      <w:r w:rsidR="00A85B4D" w:rsidRPr="00E739ED">
        <w:rPr>
          <w:rFonts w:ascii="Times New Roman" w:hAnsi="Times New Roman" w:cs="Times New Roman"/>
          <w:color w:val="000000" w:themeColor="text1"/>
          <w:sz w:val="28"/>
          <w:szCs w:val="28"/>
        </w:rPr>
        <w:t xml:space="preserve">). В случае, предусмотренном абзацем первым </w:t>
      </w:r>
      <w:r w:rsidRPr="00E739ED">
        <w:rPr>
          <w:rFonts w:ascii="Times New Roman" w:hAnsi="Times New Roman" w:cs="Times New Roman"/>
          <w:color w:val="000000" w:themeColor="text1"/>
          <w:sz w:val="28"/>
          <w:szCs w:val="28"/>
        </w:rPr>
        <w:t xml:space="preserve">части </w:t>
      </w:r>
      <w:r w:rsidR="00A85B4D" w:rsidRPr="00E739ED">
        <w:rPr>
          <w:rFonts w:ascii="Times New Roman" w:hAnsi="Times New Roman" w:cs="Times New Roman"/>
          <w:color w:val="000000" w:themeColor="text1"/>
          <w:sz w:val="28"/>
          <w:szCs w:val="28"/>
        </w:rPr>
        <w:t>5 настоящей статьи, условия наследственного договора действуют в части, не противоречащей правилам настоящего Кодекса об обязательной доле в наследстве при наличии имеющего право на обязательную долю наследника хотя бы одного из супругов, а также правилам о запрете наследования недостойными наследниками при наличии недостойного наследника хотя бы одного из супругов.</w:t>
      </w:r>
    </w:p>
    <w:p w14:paraId="16C37EF3"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право на обязательную долю в наследстве появилось после заключения наследственного договора, предусмотренные наследственным договором обязательства наследника по наследственному договору уменьшаются пропорционально уменьшению части наследства, причитающейся ему после удовлетворения права на обязательную долю в наследстве.</w:t>
      </w:r>
    </w:p>
    <w:p w14:paraId="64E9EB8B"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w:t>
      </w:r>
      <w:r w:rsidR="00A85B4D" w:rsidRPr="00E739ED">
        <w:rPr>
          <w:rFonts w:ascii="Times New Roman" w:hAnsi="Times New Roman" w:cs="Times New Roman"/>
          <w:color w:val="000000" w:themeColor="text1"/>
          <w:sz w:val="28"/>
          <w:szCs w:val="28"/>
        </w:rPr>
        <w:t xml:space="preserve">Наследственный договор должен быть подписан каждой из сторон наследственного договора и подлежит нотариальному удостоверению. В случае уклонения одной из сторон от нотариального удостоверения наследственного договора положения статьи </w:t>
      </w:r>
      <w:r w:rsidR="00DE2DDB" w:rsidRPr="00E739ED">
        <w:rPr>
          <w:rFonts w:ascii="Times New Roman" w:hAnsi="Times New Roman" w:cs="Times New Roman"/>
          <w:color w:val="000000" w:themeColor="text1"/>
          <w:sz w:val="28"/>
          <w:szCs w:val="28"/>
        </w:rPr>
        <w:t>214</w:t>
      </w:r>
      <w:r w:rsidR="00A85B4D" w:rsidRPr="00E739ED">
        <w:rPr>
          <w:rFonts w:ascii="Times New Roman" w:hAnsi="Times New Roman" w:cs="Times New Roman"/>
          <w:color w:val="000000" w:themeColor="text1"/>
          <w:sz w:val="28"/>
          <w:szCs w:val="28"/>
        </w:rPr>
        <w:t xml:space="preserve"> настоящего Кодекса не применяются.</w:t>
      </w:r>
    </w:p>
    <w:p w14:paraId="7CFE2755"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удостоверении наследственного договора нотариус обязан осуществлять видеофиксацию процедуры заключения наследственного договора, если стороны наследственного договора не заявили возражение против этого.</w:t>
      </w:r>
    </w:p>
    <w:p w14:paraId="3D37E10A"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w:t>
      </w:r>
      <w:r w:rsidR="00A85B4D" w:rsidRPr="00E739ED">
        <w:rPr>
          <w:rFonts w:ascii="Times New Roman" w:hAnsi="Times New Roman" w:cs="Times New Roman"/>
          <w:color w:val="000000" w:themeColor="text1"/>
          <w:sz w:val="28"/>
          <w:szCs w:val="28"/>
        </w:rPr>
        <w:t>Наследодатель вправе заключить один или несколько наследственных договоров с одним или несколькими лицами, которые могут призываться к наследованию.</w:t>
      </w:r>
    </w:p>
    <w:p w14:paraId="23C10B89"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одно имущество наследодателя явилось предметом нескольких наследственных договоров, заключенных с разными лицами, в случае принятия ими наследства подлежит применению тот наследственный договор, который был заключен ранее.</w:t>
      </w:r>
    </w:p>
    <w:p w14:paraId="3FE44483"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w:t>
      </w:r>
      <w:r w:rsidR="00A85B4D" w:rsidRPr="00E739ED">
        <w:rPr>
          <w:rFonts w:ascii="Times New Roman" w:hAnsi="Times New Roman" w:cs="Times New Roman"/>
          <w:color w:val="000000" w:themeColor="text1"/>
          <w:sz w:val="28"/>
          <w:szCs w:val="28"/>
        </w:rPr>
        <w:t xml:space="preserve">Изменение или расторжение наследственного договора допускается только при жизни сторон этого договора по соглашению его сторон или на </w:t>
      </w:r>
      <w:r w:rsidR="00A85B4D" w:rsidRPr="00E739ED">
        <w:rPr>
          <w:rFonts w:ascii="Times New Roman" w:hAnsi="Times New Roman" w:cs="Times New Roman"/>
          <w:color w:val="000000" w:themeColor="text1"/>
          <w:sz w:val="28"/>
          <w:szCs w:val="28"/>
        </w:rPr>
        <w:lastRenderedPageBreak/>
        <w:t>основании решения суда в связи с существенным изменением обстоятельств, в том числе в связи с выявившейся возможностью призвания к наследованию лиц, имеющих право на обязательную долю в наследстве.</w:t>
      </w:r>
    </w:p>
    <w:p w14:paraId="332522D8"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10. </w:t>
      </w:r>
      <w:r w:rsidR="00A85B4D" w:rsidRPr="00E739ED">
        <w:rPr>
          <w:rFonts w:ascii="Times New Roman" w:hAnsi="Times New Roman" w:cs="Times New Roman"/>
          <w:color w:val="000000" w:themeColor="text1"/>
          <w:sz w:val="28"/>
          <w:szCs w:val="28"/>
        </w:rPr>
        <w:t>Наследодатель вправе совершить в любое время односторонний отказ от наследственного договора путем уведомления всех сторон наследственного договора о таком отказе. Уведомление об отказе наследодателя от наследственного договора подлежит нотариальному удостоверению. Нотариус, удостоверивший уведомление об отказе наследодателя от наследственного договора, обязан в порядке, предусмотренном законодательством о нотариате, в течение трех рабочих дней направить копию этого уведомления другим сторонам наследственного договора.</w:t>
      </w:r>
    </w:p>
    <w:p w14:paraId="32B6765C"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Наследодатель, отказавшийся от наследственного договора, обязан возместить другим сторонам наследственного договора убытки, которые возникли у них в связи с исполнением наследственного договора к моменту получения копии уведомления об отказе наследодателя от наследственного договора.</w:t>
      </w:r>
    </w:p>
    <w:p w14:paraId="1CE7829D"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Другие стороны наследственного договора вправе совершить односторонний отказ от наследственного договора в порядке, предусмотренном законом или наследственным договором.</w:t>
      </w:r>
    </w:p>
    <w:p w14:paraId="788A76AE"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11. </w:t>
      </w:r>
      <w:r w:rsidR="00A85B4D" w:rsidRPr="00E739ED">
        <w:rPr>
          <w:rFonts w:ascii="Times New Roman" w:hAnsi="Times New Roman" w:cs="Times New Roman"/>
          <w:color w:val="000000" w:themeColor="text1"/>
          <w:sz w:val="28"/>
          <w:szCs w:val="28"/>
        </w:rPr>
        <w:t>Наследственный договор может быть оспорен при жизни наследодателя по иску стороны наследственного договора, а после открытия наследства по иску лица, права или законные интересы которого нарушены этим наследственным договором.</w:t>
      </w:r>
    </w:p>
    <w:p w14:paraId="72F7F382"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12. </w:t>
      </w:r>
      <w:r w:rsidR="00A85B4D" w:rsidRPr="00E739ED">
        <w:rPr>
          <w:rFonts w:ascii="Times New Roman" w:hAnsi="Times New Roman" w:cs="Times New Roman"/>
          <w:color w:val="000000" w:themeColor="text1"/>
          <w:sz w:val="28"/>
          <w:szCs w:val="28"/>
        </w:rPr>
        <w:t>После заключения наследственного договора наследодатель вправе совершать любые сделки в отношении принадлежащего ему имущества и иным образом распоряжаться принадлежащим ему имуществом своей волей и в своем интересе, даже если такое распоряжение лишит лицо, которое может быть призвано к наследованию, прав на имущество наследодател</w:t>
      </w:r>
      <w:r w:rsidR="00F278F5" w:rsidRPr="00E739ED">
        <w:rPr>
          <w:rFonts w:ascii="Times New Roman" w:hAnsi="Times New Roman" w:cs="Times New Roman"/>
          <w:color w:val="000000" w:themeColor="text1"/>
          <w:sz w:val="28"/>
          <w:szCs w:val="28"/>
        </w:rPr>
        <w:t>я. Соглашение об ином ничтожно.</w:t>
      </w:r>
    </w:p>
    <w:p w14:paraId="2D45BDA3" w14:textId="77777777" w:rsidR="003D4B47"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65</w:t>
      </w:r>
      <w:r w:rsidR="00C940E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по закону</w:t>
      </w:r>
    </w:p>
    <w:p w14:paraId="6788CFFC" w14:textId="77777777" w:rsidR="0084673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1271</w:t>
      </w:r>
      <w:r w:rsidR="00C940ED" w:rsidRPr="00E739ED">
        <w:rPr>
          <w:rFonts w:ascii="Times New Roman" w:hAnsi="Times New Roman" w:cs="Times New Roman"/>
          <w:color w:val="000000" w:themeColor="text1"/>
          <w:sz w:val="28"/>
          <w:szCs w:val="28"/>
        </w:rPr>
        <w:t>. </w:t>
      </w:r>
      <w:r w:rsidR="00846736" w:rsidRPr="00E739ED">
        <w:rPr>
          <w:rFonts w:ascii="Times New Roman" w:hAnsi="Times New Roman" w:cs="Times New Roman"/>
          <w:b/>
          <w:bCs/>
          <w:color w:val="000000" w:themeColor="text1"/>
          <w:sz w:val="28"/>
          <w:szCs w:val="28"/>
        </w:rPr>
        <w:t>Общие положения</w:t>
      </w:r>
    </w:p>
    <w:p w14:paraId="069FD21D" w14:textId="1FAB2146" w:rsidR="00846736" w:rsidRDefault="00846736" w:rsidP="00211182">
      <w:pPr>
        <w:spacing w:after="360"/>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Наследники по закону призываются к наследованию в порядке очередности, предусмотренной статьями </w:t>
      </w:r>
      <w:r w:rsidR="00FD315E" w:rsidRPr="00E739ED">
        <w:rPr>
          <w:rFonts w:ascii="Times New Roman" w:hAnsi="Times New Roman" w:cs="Times New Roman"/>
          <w:color w:val="000000" w:themeColor="text1"/>
          <w:sz w:val="28"/>
          <w:szCs w:val="28"/>
        </w:rPr>
        <w:t>1272</w:t>
      </w:r>
      <w:r w:rsidRPr="00E739ED">
        <w:rPr>
          <w:rFonts w:ascii="Times New Roman" w:hAnsi="Times New Roman" w:cs="Times New Roman"/>
          <w:color w:val="000000" w:themeColor="text1"/>
          <w:sz w:val="28"/>
          <w:szCs w:val="28"/>
        </w:rPr>
        <w:t xml:space="preserve"> </w:t>
      </w:r>
      <w:r w:rsidR="00DE2DD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FD315E" w:rsidRPr="00E739ED">
        <w:rPr>
          <w:rFonts w:ascii="Times New Roman" w:hAnsi="Times New Roman" w:cs="Times New Roman"/>
          <w:color w:val="000000" w:themeColor="text1"/>
          <w:sz w:val="28"/>
          <w:szCs w:val="28"/>
        </w:rPr>
        <w:t>1275</w:t>
      </w:r>
      <w:r w:rsidRPr="00E739ED">
        <w:rPr>
          <w:rFonts w:ascii="Times New Roman" w:hAnsi="Times New Roman" w:cs="Times New Roman"/>
          <w:color w:val="000000" w:themeColor="text1"/>
          <w:sz w:val="28"/>
          <w:szCs w:val="28"/>
        </w:rPr>
        <w:t xml:space="preserve"> и </w:t>
      </w:r>
      <w:r w:rsidR="00211182" w:rsidRPr="00211182">
        <w:rPr>
          <w:rFonts w:ascii="Times New Roman" w:eastAsia="Calibri" w:hAnsi="Times New Roman" w:cs="Times New Roman"/>
          <w:color w:val="000000"/>
          <w:sz w:val="28"/>
          <w:szCs w:val="28"/>
          <w:lang w:eastAsia="ru-RU"/>
        </w:rPr>
        <w:t>1278</w:t>
      </w:r>
      <w:r w:rsidRPr="00E739ED">
        <w:rPr>
          <w:rFonts w:ascii="Times New Roman" w:hAnsi="Times New Roman" w:cs="Times New Roman"/>
          <w:color w:val="000000" w:themeColor="text1"/>
          <w:sz w:val="28"/>
          <w:szCs w:val="28"/>
        </w:rPr>
        <w:t xml:space="preserve"> настоящего Кодекса.</w:t>
      </w:r>
    </w:p>
    <w:bookmarkStart w:id="161" w:name="_Hlk52875509"/>
    <w:p w14:paraId="03284DFB" w14:textId="66ABC5D4" w:rsidR="00211182" w:rsidRPr="00211182" w:rsidRDefault="00211182" w:rsidP="00211182">
      <w:pPr>
        <w:spacing w:after="360"/>
        <w:ind w:firstLine="709"/>
        <w:jc w:val="both"/>
        <w:rPr>
          <w:rFonts w:ascii="Times New Roman" w:eastAsia="Calibri" w:hAnsi="Times New Roman" w:cs="Times New Roman"/>
          <w:color w:val="000000"/>
          <w:sz w:val="28"/>
          <w:szCs w:val="28"/>
          <w:lang w:eastAsia="ru-RU"/>
        </w:rPr>
      </w:pPr>
      <w:r w:rsidRPr="00211182">
        <w:rPr>
          <w:rFonts w:ascii="Times New Roman" w:eastAsia="Calibri" w:hAnsi="Times New Roman" w:cs="Times New Roman"/>
          <w:i/>
          <w:iCs/>
          <w:color w:val="000000"/>
          <w:sz w:val="28"/>
          <w:szCs w:val="28"/>
          <w:lang w:eastAsia="ru-RU"/>
        </w:rPr>
        <w:fldChar w:fldCharType="begin"/>
      </w:r>
      <w:r w:rsidRPr="00211182">
        <w:rPr>
          <w:rFonts w:ascii="Times New Roman" w:eastAsia="Calibri" w:hAnsi="Times New Roman" w:cs="Times New Roman"/>
          <w:i/>
          <w:iCs/>
          <w:color w:val="000000"/>
          <w:sz w:val="28"/>
          <w:szCs w:val="28"/>
          <w:lang w:eastAsia="ru-RU"/>
        </w:rPr>
        <w:instrText xml:space="preserve"> HYPERLINK "</w:instrText>
      </w:r>
      <w:r w:rsidR="007118AF">
        <w:rPr>
          <w:rFonts w:ascii="Times New Roman" w:eastAsia="Calibri" w:hAnsi="Times New Roman" w:cs="Times New Roman"/>
          <w:i/>
          <w:iCs/>
          <w:color w:val="000000"/>
          <w:sz w:val="28"/>
          <w:szCs w:val="28"/>
          <w:lang w:eastAsia="ru-RU"/>
        </w:rPr>
        <w:instrText>http://npa.dnronline.su/2020-10-05/zakon-donetskoj-narodnoj-respubliki-195-iins-o-vnesenii-izmenenij-v-grazhdanskij-kodeks-donetskoj-narodnoj-respubliki.html</w:instrText>
      </w:r>
      <w:r w:rsidRPr="00211182">
        <w:rPr>
          <w:rFonts w:ascii="Times New Roman" w:eastAsia="Calibri" w:hAnsi="Times New Roman" w:cs="Times New Roman"/>
          <w:i/>
          <w:iCs/>
          <w:color w:val="000000"/>
          <w:sz w:val="28"/>
          <w:szCs w:val="28"/>
          <w:lang w:eastAsia="ru-RU"/>
        </w:rPr>
        <w:instrText xml:space="preserve">" </w:instrText>
      </w:r>
      <w:r w:rsidRPr="00211182">
        <w:rPr>
          <w:rFonts w:ascii="Times New Roman" w:eastAsia="Calibri" w:hAnsi="Times New Roman" w:cs="Times New Roman"/>
          <w:i/>
          <w:iCs/>
          <w:color w:val="000000"/>
          <w:sz w:val="28"/>
          <w:szCs w:val="28"/>
          <w:lang w:eastAsia="ru-RU"/>
        </w:rPr>
        <w:fldChar w:fldCharType="separate"/>
      </w:r>
      <w:r w:rsidRPr="00211182">
        <w:rPr>
          <w:rFonts w:ascii="Times New Roman" w:eastAsia="Calibri" w:hAnsi="Times New Roman" w:cs="Times New Roman"/>
          <w:i/>
          <w:iCs/>
          <w:color w:val="0000FF"/>
          <w:sz w:val="28"/>
          <w:szCs w:val="28"/>
          <w:u w:val="single"/>
          <w:lang w:eastAsia="ru-RU"/>
        </w:rPr>
        <w:t>(Абзац первый части 1 статьи 1271 с изменениями, внесенными в соответствии с Законом от 24.09.2020 № 195-</w:t>
      </w:r>
      <w:r w:rsidRPr="00211182">
        <w:rPr>
          <w:rFonts w:ascii="Times New Roman" w:eastAsia="Calibri" w:hAnsi="Times New Roman" w:cs="Times New Roman"/>
          <w:i/>
          <w:iCs/>
          <w:color w:val="0000FF"/>
          <w:sz w:val="28"/>
          <w:szCs w:val="28"/>
          <w:u w:val="single"/>
          <w:lang w:val="en-US" w:eastAsia="ru-RU"/>
        </w:rPr>
        <w:t>II</w:t>
      </w:r>
      <w:r w:rsidRPr="00211182">
        <w:rPr>
          <w:rFonts w:ascii="Times New Roman" w:eastAsia="Calibri" w:hAnsi="Times New Roman" w:cs="Times New Roman"/>
          <w:i/>
          <w:iCs/>
          <w:color w:val="0000FF"/>
          <w:sz w:val="28"/>
          <w:szCs w:val="28"/>
          <w:u w:val="single"/>
          <w:lang w:eastAsia="ru-RU"/>
        </w:rPr>
        <w:t>НС)</w:t>
      </w:r>
      <w:r w:rsidRPr="00211182">
        <w:rPr>
          <w:rFonts w:ascii="Times New Roman" w:eastAsia="Calibri" w:hAnsi="Times New Roman" w:cs="Times New Roman"/>
          <w:i/>
          <w:iCs/>
          <w:color w:val="000000"/>
          <w:sz w:val="28"/>
          <w:szCs w:val="28"/>
          <w:lang w:eastAsia="ru-RU"/>
        </w:rPr>
        <w:fldChar w:fldCharType="end"/>
      </w:r>
      <w:bookmarkEnd w:id="161"/>
    </w:p>
    <w:p w14:paraId="266B4D15" w14:textId="7D78D5B3" w:rsidR="00211182" w:rsidRPr="00E739ED" w:rsidRDefault="00846736" w:rsidP="00211182">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Наследники каждой последующей очереди наследуют, если нет наследников предшествующих очередей, то есть если наследники предшествующих очередей отсутствуют, либо никто из них не имеет права наследовать, либо все они отстранены от наследования (статья </w:t>
      </w:r>
      <w:r w:rsidR="00FD315E" w:rsidRPr="00E739ED">
        <w:rPr>
          <w:rFonts w:ascii="Times New Roman" w:hAnsi="Times New Roman" w:cs="Times New Roman"/>
          <w:color w:val="000000" w:themeColor="text1"/>
          <w:sz w:val="28"/>
          <w:szCs w:val="28"/>
        </w:rPr>
        <w:t>1246</w:t>
      </w:r>
      <w:r w:rsidRPr="00E739ED">
        <w:rPr>
          <w:rFonts w:ascii="Times New Roman" w:hAnsi="Times New Roman" w:cs="Times New Roman"/>
          <w:color w:val="000000" w:themeColor="text1"/>
          <w:sz w:val="28"/>
          <w:szCs w:val="28"/>
        </w:rPr>
        <w:t xml:space="preserve">), либо лишены наследства (часть 1 статьи </w:t>
      </w:r>
      <w:r w:rsidR="00FD315E" w:rsidRPr="00E739ED">
        <w:rPr>
          <w:rFonts w:ascii="Times New Roman" w:hAnsi="Times New Roman" w:cs="Times New Roman"/>
          <w:color w:val="000000" w:themeColor="text1"/>
          <w:sz w:val="28"/>
          <w:szCs w:val="28"/>
        </w:rPr>
        <w:t>1248</w:t>
      </w:r>
      <w:r w:rsidRPr="00E739ED">
        <w:rPr>
          <w:rFonts w:ascii="Times New Roman" w:hAnsi="Times New Roman" w:cs="Times New Roman"/>
          <w:color w:val="000000" w:themeColor="text1"/>
          <w:sz w:val="28"/>
          <w:szCs w:val="28"/>
        </w:rPr>
        <w:t>), либо никто из них не принял наследства, либо все они отказались от наследства.</w:t>
      </w:r>
    </w:p>
    <w:p w14:paraId="5758C517" w14:textId="77777777" w:rsidR="003D4B47"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Наследники одной очереди наследуют в равных долях, за исключением наследников, наследующих по праву представления (статья </w:t>
      </w:r>
      <w:r w:rsidR="00FD315E" w:rsidRPr="00E739ED">
        <w:rPr>
          <w:rFonts w:ascii="Times New Roman" w:hAnsi="Times New Roman" w:cs="Times New Roman"/>
          <w:color w:val="000000" w:themeColor="text1"/>
          <w:sz w:val="28"/>
          <w:szCs w:val="28"/>
        </w:rPr>
        <w:t>1276</w:t>
      </w:r>
      <w:r w:rsidRPr="00E739ED">
        <w:rPr>
          <w:rFonts w:ascii="Times New Roman" w:hAnsi="Times New Roman" w:cs="Times New Roman"/>
          <w:color w:val="000000" w:themeColor="text1"/>
          <w:sz w:val="28"/>
          <w:szCs w:val="28"/>
        </w:rPr>
        <w:t>).</w:t>
      </w:r>
    </w:p>
    <w:p w14:paraId="038DDA34" w14:textId="77777777" w:rsidR="0084673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1272</w:t>
      </w:r>
      <w:r w:rsidR="00C940ED" w:rsidRPr="00E739ED">
        <w:rPr>
          <w:rFonts w:ascii="Times New Roman" w:hAnsi="Times New Roman" w:cs="Times New Roman"/>
          <w:color w:val="000000" w:themeColor="text1"/>
          <w:sz w:val="28"/>
          <w:szCs w:val="28"/>
        </w:rPr>
        <w:t>. </w:t>
      </w:r>
      <w:r w:rsidR="00846736" w:rsidRPr="00E739ED">
        <w:rPr>
          <w:rFonts w:ascii="Times New Roman" w:hAnsi="Times New Roman" w:cs="Times New Roman"/>
          <w:b/>
          <w:bCs/>
          <w:color w:val="000000" w:themeColor="text1"/>
          <w:sz w:val="28"/>
          <w:szCs w:val="28"/>
        </w:rPr>
        <w:t>Наследники первой очереди</w:t>
      </w:r>
    </w:p>
    <w:p w14:paraId="73F89E02"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Наследниками первой очереди по закону являются дети, супруг и родители наследодателя.</w:t>
      </w:r>
    </w:p>
    <w:p w14:paraId="23D29782" w14:textId="77777777" w:rsidR="003D4B47"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Внуки наследодателя и их потомки наследуют по праву представления.</w:t>
      </w:r>
    </w:p>
    <w:p w14:paraId="610B158A" w14:textId="77777777" w:rsidR="0084673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1273</w:t>
      </w:r>
      <w:r w:rsidR="00C940ED" w:rsidRPr="00E739ED">
        <w:rPr>
          <w:rFonts w:ascii="Times New Roman" w:hAnsi="Times New Roman" w:cs="Times New Roman"/>
          <w:color w:val="000000" w:themeColor="text1"/>
          <w:sz w:val="28"/>
          <w:szCs w:val="28"/>
        </w:rPr>
        <w:t>. </w:t>
      </w:r>
      <w:r w:rsidR="00846736" w:rsidRPr="00E739ED">
        <w:rPr>
          <w:rFonts w:ascii="Times New Roman" w:hAnsi="Times New Roman" w:cs="Times New Roman"/>
          <w:b/>
          <w:bCs/>
          <w:color w:val="000000" w:themeColor="text1"/>
          <w:sz w:val="28"/>
          <w:szCs w:val="28"/>
        </w:rPr>
        <w:t>Наследники второй очереди</w:t>
      </w:r>
    </w:p>
    <w:p w14:paraId="01463BA2"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нет наследников первой очереди, наследниками второй очереди по закону являются полнородные и неполнородные братья и сестры наследодателя, его дедушка и бабушка как со стороны отца, так и со стороны матери.</w:t>
      </w:r>
    </w:p>
    <w:p w14:paraId="7E6A69EC"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Дети полнородных и неполнородных братьев и сестер наследодателя (племянники и племянницы наследодателя) наследуют по праву представления.</w:t>
      </w:r>
    </w:p>
    <w:p w14:paraId="536E8C27" w14:textId="77777777" w:rsidR="0084673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1274</w:t>
      </w:r>
      <w:r w:rsidR="00C940ED" w:rsidRPr="00E739ED">
        <w:rPr>
          <w:rFonts w:ascii="Times New Roman" w:hAnsi="Times New Roman" w:cs="Times New Roman"/>
          <w:color w:val="000000" w:themeColor="text1"/>
          <w:sz w:val="28"/>
          <w:szCs w:val="28"/>
        </w:rPr>
        <w:t>. </w:t>
      </w:r>
      <w:r w:rsidR="00846736" w:rsidRPr="00E739ED">
        <w:rPr>
          <w:rFonts w:ascii="Times New Roman" w:hAnsi="Times New Roman" w:cs="Times New Roman"/>
          <w:b/>
          <w:bCs/>
          <w:color w:val="000000" w:themeColor="text1"/>
          <w:sz w:val="28"/>
          <w:szCs w:val="28"/>
        </w:rPr>
        <w:t>Наследники третьей очереди</w:t>
      </w:r>
    </w:p>
    <w:p w14:paraId="53039E7E"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нет наследников первой и второй очереди, наследниками третьей очереди по закону являются полнородные и неполнородные братья и сестры родителей наследодателя (дяди и тети наследодателя).</w:t>
      </w:r>
    </w:p>
    <w:p w14:paraId="4CE417F2" w14:textId="77777777" w:rsidR="003D4B47"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Двоюродные братья и сестры наследодателя наследуют по праву представления.</w:t>
      </w:r>
    </w:p>
    <w:p w14:paraId="65778663" w14:textId="77777777" w:rsidR="0084673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1275</w:t>
      </w:r>
      <w:r w:rsidR="00C940ED" w:rsidRPr="00E739ED">
        <w:rPr>
          <w:rFonts w:ascii="Times New Roman" w:hAnsi="Times New Roman" w:cs="Times New Roman"/>
          <w:color w:val="000000" w:themeColor="text1"/>
          <w:sz w:val="28"/>
          <w:szCs w:val="28"/>
        </w:rPr>
        <w:t>. </w:t>
      </w:r>
      <w:r w:rsidR="00846736" w:rsidRPr="00E739ED">
        <w:rPr>
          <w:rFonts w:ascii="Times New Roman" w:hAnsi="Times New Roman" w:cs="Times New Roman"/>
          <w:b/>
          <w:bCs/>
          <w:color w:val="000000" w:themeColor="text1"/>
          <w:sz w:val="28"/>
          <w:szCs w:val="28"/>
        </w:rPr>
        <w:t>Наследники последующих очередей</w:t>
      </w:r>
    </w:p>
    <w:p w14:paraId="356B7E40"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нет наследников первой, второй и третьей очереди (статьи </w:t>
      </w:r>
      <w:r w:rsidR="00FD315E" w:rsidRPr="00E739ED">
        <w:rPr>
          <w:rFonts w:ascii="Times New Roman" w:hAnsi="Times New Roman" w:cs="Times New Roman"/>
          <w:color w:val="000000" w:themeColor="text1"/>
          <w:sz w:val="28"/>
          <w:szCs w:val="28"/>
        </w:rPr>
        <w:t>1272</w:t>
      </w:r>
      <w:r w:rsidRPr="00E739ED">
        <w:rPr>
          <w:rFonts w:ascii="Times New Roman" w:hAnsi="Times New Roman" w:cs="Times New Roman"/>
          <w:color w:val="000000" w:themeColor="text1"/>
          <w:sz w:val="28"/>
          <w:szCs w:val="28"/>
        </w:rPr>
        <w:t xml:space="preserve"> </w:t>
      </w:r>
      <w:r w:rsidR="00FD315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FD315E" w:rsidRPr="00E739ED">
        <w:rPr>
          <w:rFonts w:ascii="Times New Roman" w:hAnsi="Times New Roman" w:cs="Times New Roman"/>
          <w:color w:val="000000" w:themeColor="text1"/>
          <w:sz w:val="28"/>
          <w:szCs w:val="28"/>
        </w:rPr>
        <w:t>1274</w:t>
      </w:r>
      <w:r w:rsidRPr="00E739ED">
        <w:rPr>
          <w:rFonts w:ascii="Times New Roman" w:hAnsi="Times New Roman" w:cs="Times New Roman"/>
          <w:color w:val="000000" w:themeColor="text1"/>
          <w:sz w:val="28"/>
          <w:szCs w:val="28"/>
        </w:rPr>
        <w:t>), право наследовать по закону получают родственники наследодателя третьей, четвертой и пятой степени родства, не относящиеся к наследникам предшествующих очередей.</w:t>
      </w:r>
    </w:p>
    <w:p w14:paraId="77D72182"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Степень родства определяется числом рождений, отделяющих родственников одного от другого. Рождение самого наследодателя в это число не входит.</w:t>
      </w:r>
    </w:p>
    <w:p w14:paraId="132D6447"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соответствии с частью 1 настоящей статьи призываются к наследованию:</w:t>
      </w:r>
    </w:p>
    <w:p w14:paraId="4F6CA892"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наследников четвертой очереди родственники третьей степени родства – прадедушки и прабабушки наследодателя;</w:t>
      </w:r>
    </w:p>
    <w:p w14:paraId="168BCC66"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качестве наследников пятой очереди родственники четвертой степени родства – дети родных племянников и племянниц наследодателя (двоюродные внуки и внучки) и родные братья и сестры его дедушек и бабушек (двоюродные дедушки и бабушки);</w:t>
      </w:r>
    </w:p>
    <w:p w14:paraId="0C2D12FD"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качестве наследников шестой очереди родственники пятой степени родства – дети двоюродных внуков и внучек наследодателя (двоюродные правнуки и правнучки), дети его двоюродных братьев и сестер (двоюродные племянники и племянницы) и дети его двоюродных дедушек и бабушек (двоюродные дяди и тети).</w:t>
      </w:r>
    </w:p>
    <w:p w14:paraId="383E34A6" w14:textId="77777777" w:rsidR="004F35C3"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нет наследников предшествующих очередей, к наследованию в качестве наследников седьмой очереди по закону призываются пасынки, падчерицы, отчим и мачеха наследодателя.</w:t>
      </w:r>
    </w:p>
    <w:p w14:paraId="45769BBF" w14:textId="77777777" w:rsidR="000D6AA0" w:rsidRPr="00E739ED" w:rsidRDefault="00C940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1276</w:t>
      </w:r>
      <w:r w:rsidR="000D6AA0"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0D6AA0" w:rsidRPr="00E739ED">
        <w:rPr>
          <w:rFonts w:ascii="Times New Roman" w:hAnsi="Times New Roman" w:cs="Times New Roman"/>
          <w:b/>
          <w:bCs/>
          <w:color w:val="000000" w:themeColor="text1"/>
          <w:sz w:val="28"/>
          <w:szCs w:val="28"/>
        </w:rPr>
        <w:t>Наследование по праву представления</w:t>
      </w:r>
    </w:p>
    <w:p w14:paraId="7241C740"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Доля наследника по закону, умершего до открытия наследства или одновременно с наследодателем (часть 2 статьи </w:t>
      </w:r>
      <w:r w:rsidR="00FD315E" w:rsidRPr="00E739ED">
        <w:rPr>
          <w:rFonts w:ascii="Times New Roman" w:hAnsi="Times New Roman" w:cs="Times New Roman"/>
          <w:color w:val="000000" w:themeColor="text1"/>
          <w:sz w:val="28"/>
          <w:szCs w:val="28"/>
        </w:rPr>
        <w:t>1243</w:t>
      </w:r>
      <w:r w:rsidRPr="00E739ED">
        <w:rPr>
          <w:rFonts w:ascii="Times New Roman" w:hAnsi="Times New Roman" w:cs="Times New Roman"/>
          <w:color w:val="000000" w:themeColor="text1"/>
          <w:sz w:val="28"/>
          <w:szCs w:val="28"/>
        </w:rPr>
        <w:t xml:space="preserve">), переходит по праву </w:t>
      </w:r>
      <w:r w:rsidRPr="00E739ED">
        <w:rPr>
          <w:rFonts w:ascii="Times New Roman" w:hAnsi="Times New Roman" w:cs="Times New Roman"/>
          <w:color w:val="000000" w:themeColor="text1"/>
          <w:sz w:val="28"/>
          <w:szCs w:val="28"/>
        </w:rPr>
        <w:lastRenderedPageBreak/>
        <w:t xml:space="preserve">представления к его соответствующим потомкам в случаях, предусмотренных частью 2 статьи </w:t>
      </w:r>
      <w:r w:rsidR="00FD315E" w:rsidRPr="00E739ED">
        <w:rPr>
          <w:rFonts w:ascii="Times New Roman" w:hAnsi="Times New Roman" w:cs="Times New Roman"/>
          <w:color w:val="000000" w:themeColor="text1"/>
          <w:sz w:val="28"/>
          <w:szCs w:val="28"/>
        </w:rPr>
        <w:t>1272</w:t>
      </w:r>
      <w:r w:rsidRPr="00E739ED">
        <w:rPr>
          <w:rFonts w:ascii="Times New Roman" w:hAnsi="Times New Roman" w:cs="Times New Roman"/>
          <w:color w:val="000000" w:themeColor="text1"/>
          <w:sz w:val="28"/>
          <w:szCs w:val="28"/>
        </w:rPr>
        <w:t xml:space="preserve">, частью 2 статьи </w:t>
      </w:r>
      <w:r w:rsidR="00FD315E" w:rsidRPr="00E739ED">
        <w:rPr>
          <w:rFonts w:ascii="Times New Roman" w:hAnsi="Times New Roman" w:cs="Times New Roman"/>
          <w:color w:val="000000" w:themeColor="text1"/>
          <w:sz w:val="28"/>
          <w:szCs w:val="28"/>
        </w:rPr>
        <w:t>1273</w:t>
      </w:r>
      <w:r w:rsidRPr="00E739ED">
        <w:rPr>
          <w:rFonts w:ascii="Times New Roman" w:hAnsi="Times New Roman" w:cs="Times New Roman"/>
          <w:color w:val="000000" w:themeColor="text1"/>
          <w:sz w:val="28"/>
          <w:szCs w:val="28"/>
        </w:rPr>
        <w:t xml:space="preserve"> и частью 2 статьи </w:t>
      </w:r>
      <w:r w:rsidR="00FD315E" w:rsidRPr="00E739ED">
        <w:rPr>
          <w:rFonts w:ascii="Times New Roman" w:hAnsi="Times New Roman" w:cs="Times New Roman"/>
          <w:color w:val="000000" w:themeColor="text1"/>
          <w:sz w:val="28"/>
          <w:szCs w:val="28"/>
        </w:rPr>
        <w:t>1274</w:t>
      </w:r>
      <w:r w:rsidRPr="00E739ED">
        <w:rPr>
          <w:rFonts w:ascii="Times New Roman" w:hAnsi="Times New Roman" w:cs="Times New Roman"/>
          <w:color w:val="000000" w:themeColor="text1"/>
          <w:sz w:val="28"/>
          <w:szCs w:val="28"/>
        </w:rPr>
        <w:t xml:space="preserve"> настоящего Кодекса, и делится между ними поровну.</w:t>
      </w:r>
    </w:p>
    <w:p w14:paraId="6085CC6C"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Не наследуют по праву представления потомки наследника по закону, лишенного наследодателем наследства (часть 1 статьи </w:t>
      </w:r>
      <w:r w:rsidR="0096138B" w:rsidRPr="00E739ED">
        <w:rPr>
          <w:rFonts w:ascii="Times New Roman" w:hAnsi="Times New Roman" w:cs="Times New Roman"/>
          <w:color w:val="000000" w:themeColor="text1"/>
          <w:sz w:val="28"/>
          <w:szCs w:val="28"/>
        </w:rPr>
        <w:t>1248</w:t>
      </w:r>
      <w:r w:rsidRPr="00E739ED">
        <w:rPr>
          <w:rFonts w:ascii="Times New Roman" w:hAnsi="Times New Roman" w:cs="Times New Roman"/>
          <w:color w:val="000000" w:themeColor="text1"/>
          <w:sz w:val="28"/>
          <w:szCs w:val="28"/>
        </w:rPr>
        <w:t>).</w:t>
      </w:r>
    </w:p>
    <w:p w14:paraId="080033EA"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Не наследуют по праву представления потомки наследника, который умер до открытия наследства или одновременно с наследодателем (часть 2 статьи </w:t>
      </w:r>
      <w:r w:rsidR="0096138B" w:rsidRPr="00E739ED">
        <w:rPr>
          <w:rFonts w:ascii="Times New Roman" w:hAnsi="Times New Roman" w:cs="Times New Roman"/>
          <w:color w:val="000000" w:themeColor="text1"/>
          <w:sz w:val="28"/>
          <w:szCs w:val="28"/>
        </w:rPr>
        <w:t>1243</w:t>
      </w:r>
      <w:r w:rsidRPr="00E739ED">
        <w:rPr>
          <w:rFonts w:ascii="Times New Roman" w:hAnsi="Times New Roman" w:cs="Times New Roman"/>
          <w:color w:val="000000" w:themeColor="text1"/>
          <w:sz w:val="28"/>
          <w:szCs w:val="28"/>
        </w:rPr>
        <w:t xml:space="preserve">) и который не имел бы права наследовать в соответствии с частью 1 статьи </w:t>
      </w:r>
      <w:r w:rsidR="0096138B" w:rsidRPr="00E739ED">
        <w:rPr>
          <w:rFonts w:ascii="Times New Roman" w:hAnsi="Times New Roman" w:cs="Times New Roman"/>
          <w:color w:val="000000" w:themeColor="text1"/>
          <w:sz w:val="28"/>
          <w:szCs w:val="28"/>
        </w:rPr>
        <w:t>1246</w:t>
      </w:r>
      <w:r w:rsidRPr="00E739ED">
        <w:rPr>
          <w:rFonts w:ascii="Times New Roman" w:hAnsi="Times New Roman" w:cs="Times New Roman"/>
          <w:color w:val="000000" w:themeColor="text1"/>
          <w:sz w:val="28"/>
          <w:szCs w:val="28"/>
        </w:rPr>
        <w:t xml:space="preserve"> настоящего Кодекса.</w:t>
      </w:r>
    </w:p>
    <w:p w14:paraId="0AD441F9"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1277</w:t>
      </w:r>
      <w:r w:rsidR="00C940E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усыновленными и усыновителями</w:t>
      </w:r>
    </w:p>
    <w:p w14:paraId="0BF39626"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 наследовании по закону усыновленный и его потомство с одной стороны и </w:t>
      </w:r>
      <w:proofErr w:type="gramStart"/>
      <w:r w:rsidRPr="00E739ED">
        <w:rPr>
          <w:rFonts w:ascii="Times New Roman" w:hAnsi="Times New Roman" w:cs="Times New Roman"/>
          <w:color w:val="000000" w:themeColor="text1"/>
          <w:sz w:val="28"/>
          <w:szCs w:val="28"/>
        </w:rPr>
        <w:t>усыновитель</w:t>
      </w:r>
      <w:proofErr w:type="gramEnd"/>
      <w:r w:rsidRPr="00E739ED">
        <w:rPr>
          <w:rFonts w:ascii="Times New Roman" w:hAnsi="Times New Roman" w:cs="Times New Roman"/>
          <w:color w:val="000000" w:themeColor="text1"/>
          <w:sz w:val="28"/>
          <w:szCs w:val="28"/>
        </w:rPr>
        <w:t xml:space="preserve"> и его родственники </w:t>
      </w:r>
      <w:r w:rsidR="0096138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с другой приравниваются к родственникам по происхождению (кровным родственникам).</w:t>
      </w:r>
    </w:p>
    <w:p w14:paraId="1AD3D51F"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Усыновленный и его потомки не наследуют по закону после смерти родителей усыновленного и других его родственников по происхождению, а родители усыновленного и другие его родственники по происхождению не наследуют по закону после смерти усыновленного и его потомков, за исключением случаев, указанных в части 3 настоящей статьи.</w:t>
      </w:r>
    </w:p>
    <w:p w14:paraId="4BA3CB45"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когда в соответствии с семейным законодательством усыновленный сохраняет по решению суда отношения с одним из родителей или другими родственниками по происхождению, усыновленный и его потомки наследуют по закону после смерти этих родственников, а последние наследуют по закону после смерти усыновленного и его потомков.</w:t>
      </w:r>
    </w:p>
    <w:p w14:paraId="65B9FB11" w14:textId="77777777" w:rsidR="004F35C3"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Наследование в соответствии с настоящей частью не исключает наследования в соответствии с частью 1 настоящей статьи.</w:t>
      </w:r>
    </w:p>
    <w:p w14:paraId="2AE1B5AF" w14:textId="77777777" w:rsidR="000D6AA0" w:rsidRPr="00E739ED" w:rsidRDefault="00F645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w:t>
      </w:r>
      <w:r w:rsidR="00C940ED" w:rsidRPr="00E739ED">
        <w:rPr>
          <w:rFonts w:ascii="Times New Roman" w:hAnsi="Times New Roman" w:cs="Times New Roman"/>
          <w:bCs/>
          <w:color w:val="000000" w:themeColor="text1"/>
          <w:sz w:val="28"/>
          <w:szCs w:val="28"/>
        </w:rPr>
        <w:t>тья </w:t>
      </w:r>
      <w:r w:rsidRPr="00E739ED">
        <w:rPr>
          <w:rFonts w:ascii="Times New Roman" w:hAnsi="Times New Roman" w:cs="Times New Roman"/>
          <w:bCs/>
          <w:color w:val="000000" w:themeColor="text1"/>
          <w:sz w:val="28"/>
          <w:szCs w:val="28"/>
        </w:rPr>
        <w:t>1278</w:t>
      </w:r>
      <w:r w:rsidR="000D6AA0" w:rsidRPr="00E739ED">
        <w:rPr>
          <w:rFonts w:ascii="Times New Roman" w:hAnsi="Times New Roman" w:cs="Times New Roman"/>
          <w:bCs/>
          <w:color w:val="000000" w:themeColor="text1"/>
          <w:sz w:val="28"/>
          <w:szCs w:val="28"/>
        </w:rPr>
        <w:t>.</w:t>
      </w:r>
      <w:r w:rsidR="00C940ED" w:rsidRPr="00E739ED">
        <w:rPr>
          <w:rFonts w:ascii="Times New Roman" w:hAnsi="Times New Roman" w:cs="Times New Roman"/>
          <w:b/>
          <w:bCs/>
          <w:color w:val="000000" w:themeColor="text1"/>
          <w:sz w:val="28"/>
          <w:szCs w:val="28"/>
        </w:rPr>
        <w:t> </w:t>
      </w:r>
      <w:r w:rsidR="000D6AA0" w:rsidRPr="00E739ED">
        <w:rPr>
          <w:rFonts w:ascii="Times New Roman" w:hAnsi="Times New Roman" w:cs="Times New Roman"/>
          <w:b/>
          <w:bCs/>
          <w:color w:val="000000" w:themeColor="text1"/>
          <w:sz w:val="28"/>
          <w:szCs w:val="28"/>
        </w:rPr>
        <w:t>Наследование нетрудоспособными иждивенцами наследодателя</w:t>
      </w:r>
    </w:p>
    <w:p w14:paraId="3003D3BD"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Физические лица, относящиеся к наследникам по за</w:t>
      </w:r>
      <w:r w:rsidR="00000D21" w:rsidRPr="00E739ED">
        <w:rPr>
          <w:rFonts w:ascii="Times New Roman" w:hAnsi="Times New Roman" w:cs="Times New Roman"/>
          <w:color w:val="000000" w:themeColor="text1"/>
          <w:sz w:val="28"/>
          <w:szCs w:val="28"/>
        </w:rPr>
        <w:t xml:space="preserve">кону, указанным в статьях </w:t>
      </w:r>
      <w:r w:rsidR="0096138B" w:rsidRPr="00E739ED">
        <w:rPr>
          <w:rFonts w:ascii="Times New Roman" w:hAnsi="Times New Roman" w:cs="Times New Roman"/>
          <w:color w:val="000000" w:themeColor="text1"/>
          <w:sz w:val="28"/>
          <w:szCs w:val="28"/>
        </w:rPr>
        <w:t>1273</w:t>
      </w:r>
      <w:r w:rsidR="00000D21" w:rsidRPr="00E739ED">
        <w:rPr>
          <w:rFonts w:ascii="Times New Roman" w:hAnsi="Times New Roman" w:cs="Times New Roman"/>
          <w:color w:val="000000" w:themeColor="text1"/>
          <w:sz w:val="28"/>
          <w:szCs w:val="28"/>
        </w:rPr>
        <w:t>–</w:t>
      </w:r>
      <w:r w:rsidR="0096138B" w:rsidRPr="00E739ED">
        <w:rPr>
          <w:rFonts w:ascii="Times New Roman" w:hAnsi="Times New Roman" w:cs="Times New Roman"/>
          <w:color w:val="000000" w:themeColor="text1"/>
          <w:sz w:val="28"/>
          <w:szCs w:val="28"/>
        </w:rPr>
        <w:t>1275</w:t>
      </w:r>
      <w:r w:rsidRPr="00E739ED">
        <w:rPr>
          <w:rFonts w:ascii="Times New Roman" w:hAnsi="Times New Roman" w:cs="Times New Roman"/>
          <w:color w:val="000000" w:themeColor="text1"/>
          <w:sz w:val="28"/>
          <w:szCs w:val="28"/>
        </w:rPr>
        <w:t xml:space="preserve"> настоящего Кодекса, нетрудоспособные ко дню открытия наследства, но не входящие в круг наследников той очереди, которая </w:t>
      </w:r>
      <w:r w:rsidRPr="00E739ED">
        <w:rPr>
          <w:rFonts w:ascii="Times New Roman" w:hAnsi="Times New Roman" w:cs="Times New Roman"/>
          <w:color w:val="000000" w:themeColor="text1"/>
          <w:sz w:val="28"/>
          <w:szCs w:val="28"/>
        </w:rPr>
        <w:lastRenderedPageBreak/>
        <w:t>призывается к наследованию, наследуют по закону вместе и наравне с наследниками этой очереди, если не менее года до смерти наследодателя находились на его иждивении, независимо от того, проживали они совместно с наследодателем или нет.</w:t>
      </w:r>
    </w:p>
    <w:p w14:paraId="1DDED959"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наследникам по закону относятся физические лица, которые не входят в круг наследн</w:t>
      </w:r>
      <w:r w:rsidR="00000D21" w:rsidRPr="00E739ED">
        <w:rPr>
          <w:rFonts w:ascii="Times New Roman" w:hAnsi="Times New Roman" w:cs="Times New Roman"/>
          <w:color w:val="000000" w:themeColor="text1"/>
          <w:sz w:val="28"/>
          <w:szCs w:val="28"/>
        </w:rPr>
        <w:t xml:space="preserve">иков, указанных в статьях </w:t>
      </w:r>
      <w:r w:rsidR="0096138B" w:rsidRPr="00E739ED">
        <w:rPr>
          <w:rFonts w:ascii="Times New Roman" w:hAnsi="Times New Roman" w:cs="Times New Roman"/>
          <w:color w:val="000000" w:themeColor="text1"/>
          <w:sz w:val="28"/>
          <w:szCs w:val="28"/>
        </w:rPr>
        <w:t>1272</w:t>
      </w:r>
      <w:r w:rsidR="00000D21" w:rsidRPr="00E739ED">
        <w:rPr>
          <w:rFonts w:ascii="Times New Roman" w:hAnsi="Times New Roman" w:cs="Times New Roman"/>
          <w:color w:val="000000" w:themeColor="text1"/>
          <w:sz w:val="28"/>
          <w:szCs w:val="28"/>
        </w:rPr>
        <w:t>–</w:t>
      </w:r>
      <w:r w:rsidR="0096138B" w:rsidRPr="00E739ED">
        <w:rPr>
          <w:rFonts w:ascii="Times New Roman" w:hAnsi="Times New Roman" w:cs="Times New Roman"/>
          <w:color w:val="000000" w:themeColor="text1"/>
          <w:sz w:val="28"/>
          <w:szCs w:val="28"/>
        </w:rPr>
        <w:t>1275</w:t>
      </w:r>
      <w:r w:rsidRPr="00E739ED">
        <w:rPr>
          <w:rFonts w:ascii="Times New Roman" w:hAnsi="Times New Roman" w:cs="Times New Roman"/>
          <w:color w:val="000000" w:themeColor="text1"/>
          <w:sz w:val="28"/>
          <w:szCs w:val="28"/>
        </w:rPr>
        <w:t xml:space="preserve"> настоящего Кодекса, но ко дню открытия наследства являлись нетрудоспособными и не менее года до смерти наследодателя находились на его иждивении и проживали совместно с ним. При наличии других наследников по закону они наследуют вместе и наравне с наследниками той очереди, которая призывается к наследованию.</w:t>
      </w:r>
    </w:p>
    <w:p w14:paraId="0944DD17"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отсутствии других наследников по закону указанные в части 2 настоящей статьи нетрудоспособные иждивенцы наследодателя наследуют самостоятельно в качестве наследников восьмой очереди.</w:t>
      </w:r>
    </w:p>
    <w:p w14:paraId="31E25FD9"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1279</w:t>
      </w:r>
      <w:r w:rsidR="003861A3"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Право на обязательную долю в наследстве</w:t>
      </w:r>
    </w:p>
    <w:p w14:paraId="5483CCEA" w14:textId="77777777" w:rsidR="000D6AA0"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D6AA0" w:rsidRPr="00E739ED">
        <w:rPr>
          <w:rFonts w:ascii="Times New Roman" w:hAnsi="Times New Roman" w:cs="Times New Roman"/>
          <w:color w:val="000000" w:themeColor="text1"/>
          <w:sz w:val="28"/>
          <w:szCs w:val="28"/>
        </w:rPr>
        <w:t xml:space="preserve">Несовершеннолетние или нетрудоспособные дети наследодателя, его нетрудоспособные супруг и родители, а также нетрудоспособные иждивенцы наследодателя, подлежащие призванию к наследованию на основании частей 1 и 2 статьи </w:t>
      </w:r>
      <w:r w:rsidR="0096138B" w:rsidRPr="00E739ED">
        <w:rPr>
          <w:rFonts w:ascii="Times New Roman" w:hAnsi="Times New Roman" w:cs="Times New Roman"/>
          <w:color w:val="000000" w:themeColor="text1"/>
          <w:sz w:val="28"/>
          <w:szCs w:val="28"/>
        </w:rPr>
        <w:t>1278</w:t>
      </w:r>
      <w:r w:rsidR="000D6AA0" w:rsidRPr="00E739ED">
        <w:rPr>
          <w:rFonts w:ascii="Times New Roman" w:hAnsi="Times New Roman" w:cs="Times New Roman"/>
          <w:color w:val="000000" w:themeColor="text1"/>
          <w:sz w:val="28"/>
          <w:szCs w:val="28"/>
        </w:rPr>
        <w:t xml:space="preserve"> настоящего Кодекса, наследуют независимо от содержания завещания не менее половины доли, которая причиталась бы каждому из них при наследовании по закону (обязательная доля), если иное не предусмотрено настоящей статьей.</w:t>
      </w:r>
    </w:p>
    <w:p w14:paraId="5F5918FA"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Право на обязательную долю в наследстве удовлетворяется из оставшейся незавещанной части наследственного имущества, даже если это приведет к уменьшению прав других наследников по закону на эту часть имущества, а при недостаточности незавещанной части имущества для осуществления права на обязательную долю </w:t>
      </w:r>
      <w:r w:rsidR="000D088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из той части имущества, которая завещана.</w:t>
      </w:r>
    </w:p>
    <w:p w14:paraId="78202534" w14:textId="77777777" w:rsidR="000D6AA0"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0D6AA0" w:rsidRPr="00E739ED">
        <w:rPr>
          <w:rFonts w:ascii="Times New Roman" w:hAnsi="Times New Roman" w:cs="Times New Roman"/>
          <w:color w:val="000000" w:themeColor="text1"/>
          <w:sz w:val="28"/>
          <w:szCs w:val="28"/>
        </w:rPr>
        <w:t>В обязательную долю засчитывается все, что наследник, имеющий право на такую долю, получает из наследства по какому-либо основанию, в том числе стоимость установленного в пользу такого наследника завещательного отказа.</w:t>
      </w:r>
    </w:p>
    <w:p w14:paraId="04403BCC" w14:textId="77777777" w:rsidR="000D6AA0"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0D6AA0" w:rsidRPr="00E739ED">
        <w:rPr>
          <w:rFonts w:ascii="Times New Roman" w:hAnsi="Times New Roman" w:cs="Times New Roman"/>
          <w:color w:val="000000" w:themeColor="text1"/>
          <w:sz w:val="28"/>
          <w:szCs w:val="28"/>
        </w:rPr>
        <w:t xml:space="preserve">Если осуществление права на обязательную долю в наследстве повлечет за собой невозможность передать наследнику по завещанию имущество, </w:t>
      </w:r>
      <w:r w:rsidR="000D6AA0" w:rsidRPr="00E739ED">
        <w:rPr>
          <w:rFonts w:ascii="Times New Roman" w:hAnsi="Times New Roman" w:cs="Times New Roman"/>
          <w:color w:val="000000" w:themeColor="text1"/>
          <w:sz w:val="28"/>
          <w:szCs w:val="28"/>
        </w:rPr>
        <w:lastRenderedPageBreak/>
        <w:t>которым наследник, имеющий право на обязательную долю, при жизни наследодателя не пользовался, а наследник по завещанию пользовался для проживания (жилой дом, квартира, иное жилое помещение, дача и тому подобное) или использовал в качестве основного источника получения средств к существованию (орудия труда, творческая мастерская и тому подобное), суд может с учетом имущественного положения наследников, имеющих право на обязательную долю, уменьшить размер обязательной доли</w:t>
      </w:r>
      <w:r w:rsidRPr="00E739ED">
        <w:rPr>
          <w:rFonts w:ascii="Times New Roman" w:hAnsi="Times New Roman" w:cs="Times New Roman"/>
          <w:color w:val="000000" w:themeColor="text1"/>
          <w:sz w:val="28"/>
          <w:szCs w:val="28"/>
        </w:rPr>
        <w:t xml:space="preserve"> или отказать в ее присуждении.</w:t>
      </w:r>
    </w:p>
    <w:p w14:paraId="2F42B6FC" w14:textId="77777777" w:rsidR="0095354A" w:rsidRPr="00E739ED" w:rsidRDefault="00C067E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1280</w:t>
      </w:r>
      <w:r w:rsidR="0095354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95354A" w:rsidRPr="00E739ED">
        <w:rPr>
          <w:rFonts w:ascii="Times New Roman" w:hAnsi="Times New Roman" w:cs="Times New Roman"/>
          <w:b/>
          <w:bCs/>
          <w:color w:val="000000" w:themeColor="text1"/>
          <w:sz w:val="28"/>
          <w:szCs w:val="28"/>
        </w:rPr>
        <w:t>Права супруга при наследовании</w:t>
      </w:r>
    </w:p>
    <w:p w14:paraId="2D72AC07"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Принадлежащее пережившему супругу наследодателя в силу завещания или закона право наследования не умаляет его права на часть имущества, нажитого во время брака с наследодателем и являющегося их совместной собственностью. Доля умершего супруга в этом имуществе, определяемая в соответствии со статьей </w:t>
      </w:r>
      <w:r w:rsidR="000A6D99" w:rsidRPr="00E739ED">
        <w:rPr>
          <w:rFonts w:ascii="Times New Roman" w:hAnsi="Times New Roman" w:cs="Times New Roman"/>
          <w:color w:val="000000" w:themeColor="text1"/>
          <w:sz w:val="28"/>
          <w:szCs w:val="28"/>
        </w:rPr>
        <w:t>317</w:t>
      </w:r>
      <w:r w:rsidRPr="00E739ED">
        <w:rPr>
          <w:rFonts w:ascii="Times New Roman" w:hAnsi="Times New Roman" w:cs="Times New Roman"/>
          <w:color w:val="000000" w:themeColor="text1"/>
          <w:sz w:val="28"/>
          <w:szCs w:val="28"/>
        </w:rPr>
        <w:t xml:space="preserve"> настоящего Кодекса, входит в состав наследства и переходит к наследникам в соответствии с правилами, установленными настоящим Кодексом. </w:t>
      </w:r>
    </w:p>
    <w:p w14:paraId="233E5127"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Иное может быть предусмотрено совместным завещанием супругов или наследственным договором.</w:t>
      </w:r>
    </w:p>
    <w:p w14:paraId="28BBF905" w14:textId="77777777" w:rsidR="0095354A" w:rsidRPr="00E739ED" w:rsidRDefault="00C067E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1281</w:t>
      </w:r>
      <w:r w:rsidRPr="00E739ED">
        <w:rPr>
          <w:rFonts w:ascii="Times New Roman" w:hAnsi="Times New Roman" w:cs="Times New Roman"/>
          <w:bCs/>
          <w:color w:val="000000" w:themeColor="text1"/>
          <w:sz w:val="28"/>
          <w:szCs w:val="28"/>
        </w:rPr>
        <w:t>. </w:t>
      </w:r>
      <w:r w:rsidR="0095354A" w:rsidRPr="00E739ED">
        <w:rPr>
          <w:rFonts w:ascii="Times New Roman" w:hAnsi="Times New Roman" w:cs="Times New Roman"/>
          <w:b/>
          <w:bCs/>
          <w:color w:val="000000" w:themeColor="text1"/>
          <w:sz w:val="28"/>
          <w:szCs w:val="28"/>
        </w:rPr>
        <w:t>Наследование выморочного имущества</w:t>
      </w:r>
    </w:p>
    <w:p w14:paraId="4E4D02F7"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2CCB" w:rsidRPr="00E739ED">
        <w:rPr>
          <w:rFonts w:ascii="Times New Roman" w:hAnsi="Times New Roman" w:cs="Times New Roman"/>
          <w:color w:val="000000" w:themeColor="text1"/>
          <w:sz w:val="28"/>
          <w:szCs w:val="28"/>
        </w:rPr>
        <w:t>В случае</w:t>
      </w:r>
      <w:r w:rsidRPr="00E739ED">
        <w:rPr>
          <w:rFonts w:ascii="Times New Roman" w:hAnsi="Times New Roman" w:cs="Times New Roman"/>
          <w:color w:val="000000" w:themeColor="text1"/>
          <w:sz w:val="28"/>
          <w:szCs w:val="28"/>
        </w:rPr>
        <w:t xml:space="preserve"> если отсутствуют наследники как по закону, так и по завещанию, либо никто из наследников не имеет права наследовать или все наследники отстранены от наследования (статья </w:t>
      </w:r>
      <w:r w:rsidR="000A6D99" w:rsidRPr="00E739ED">
        <w:rPr>
          <w:rFonts w:ascii="Times New Roman" w:hAnsi="Times New Roman" w:cs="Times New Roman"/>
          <w:color w:val="000000" w:themeColor="text1"/>
          <w:sz w:val="28"/>
          <w:szCs w:val="28"/>
        </w:rPr>
        <w:t>1246</w:t>
      </w:r>
      <w:r w:rsidRPr="00E739ED">
        <w:rPr>
          <w:rFonts w:ascii="Times New Roman" w:hAnsi="Times New Roman" w:cs="Times New Roman"/>
          <w:color w:val="000000" w:themeColor="text1"/>
          <w:sz w:val="28"/>
          <w:szCs w:val="28"/>
        </w:rPr>
        <w:t xml:space="preserve">), либо никто из наследников не принял наследства, либо все наследники отказались от наследства и при этом никто из них не указал, что отказывается в пользу другого наследника (статья </w:t>
      </w:r>
      <w:r w:rsidR="000A6D99" w:rsidRPr="00E739ED">
        <w:rPr>
          <w:rFonts w:ascii="Times New Roman" w:hAnsi="Times New Roman" w:cs="Times New Roman"/>
          <w:color w:val="000000" w:themeColor="text1"/>
          <w:sz w:val="28"/>
          <w:szCs w:val="28"/>
        </w:rPr>
        <w:t>1288</w:t>
      </w:r>
      <w:r w:rsidRPr="00E739ED">
        <w:rPr>
          <w:rFonts w:ascii="Times New Roman" w:hAnsi="Times New Roman" w:cs="Times New Roman"/>
          <w:color w:val="000000" w:themeColor="text1"/>
          <w:sz w:val="28"/>
          <w:szCs w:val="28"/>
        </w:rPr>
        <w:t>), имущество умершего считается выморочным.</w:t>
      </w:r>
    </w:p>
    <w:p w14:paraId="7B77A8E0"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порядке наследования по закону в собственность </w:t>
      </w:r>
      <w:r w:rsidR="00AE73D8" w:rsidRPr="00E739ED">
        <w:rPr>
          <w:rFonts w:ascii="Times New Roman" w:hAnsi="Times New Roman" w:cs="Times New Roman"/>
          <w:color w:val="000000" w:themeColor="text1"/>
          <w:sz w:val="28"/>
          <w:szCs w:val="28"/>
        </w:rPr>
        <w:t xml:space="preserve">муниципального образования </w:t>
      </w:r>
      <w:r w:rsidRPr="00E739ED">
        <w:rPr>
          <w:rFonts w:ascii="Times New Roman" w:hAnsi="Times New Roman" w:cs="Times New Roman"/>
          <w:color w:val="000000" w:themeColor="text1"/>
          <w:sz w:val="28"/>
          <w:szCs w:val="28"/>
        </w:rPr>
        <w:t>переходит следующее выморочное имущество, находящееся на соответствующей территории:</w:t>
      </w:r>
    </w:p>
    <w:p w14:paraId="38968FD6"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жилое помещение;</w:t>
      </w:r>
    </w:p>
    <w:p w14:paraId="0318E554"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земельный участок, а также расположенные на нем здания, сооружения, иные объекты недвижимого имущества;</w:t>
      </w:r>
    </w:p>
    <w:p w14:paraId="6D228029"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доля в праве общей долевой собственности на указанные в пунктах 1 и 2 настоящей части объекты недвижимого имущества.</w:t>
      </w:r>
    </w:p>
    <w:p w14:paraId="5F9B8B06"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Жилое помещение, указанное в </w:t>
      </w:r>
      <w:r w:rsidR="00193571" w:rsidRPr="00E739ED">
        <w:rPr>
          <w:rFonts w:ascii="Times New Roman" w:hAnsi="Times New Roman" w:cs="Times New Roman"/>
          <w:color w:val="000000" w:themeColor="text1"/>
          <w:sz w:val="28"/>
          <w:szCs w:val="28"/>
        </w:rPr>
        <w:t>пункте 1</w:t>
      </w:r>
      <w:r w:rsidRPr="00E739ED">
        <w:rPr>
          <w:rFonts w:ascii="Times New Roman" w:hAnsi="Times New Roman" w:cs="Times New Roman"/>
          <w:color w:val="000000" w:themeColor="text1"/>
          <w:sz w:val="28"/>
          <w:szCs w:val="28"/>
        </w:rPr>
        <w:t xml:space="preserve"> настоящей части, включается в соответствующий жилищный фонд социального использования.</w:t>
      </w:r>
    </w:p>
    <w:p w14:paraId="6D3145C3" w14:textId="77777777" w:rsidR="0095354A" w:rsidRPr="00E739ED" w:rsidRDefault="005756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95354A" w:rsidRPr="00E739ED">
        <w:rPr>
          <w:rFonts w:ascii="Times New Roman" w:hAnsi="Times New Roman" w:cs="Times New Roman"/>
          <w:color w:val="000000" w:themeColor="text1"/>
          <w:sz w:val="28"/>
          <w:szCs w:val="28"/>
        </w:rPr>
        <w:t>Иное выморочное имущество переходит в порядке наследования по закону в собственность Донецкой Народной Республики.</w:t>
      </w:r>
    </w:p>
    <w:p w14:paraId="164E28DA" w14:textId="77777777" w:rsidR="0095354A" w:rsidRPr="00E739ED" w:rsidRDefault="005756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4</w:t>
      </w:r>
      <w:r w:rsidR="0085088A" w:rsidRPr="00E739ED">
        <w:rPr>
          <w:rFonts w:ascii="Times New Roman" w:hAnsi="Times New Roman" w:cs="Times New Roman"/>
          <w:color w:val="000000" w:themeColor="text1"/>
          <w:sz w:val="28"/>
          <w:szCs w:val="28"/>
        </w:rPr>
        <w:t>. </w:t>
      </w:r>
      <w:r w:rsidR="0095354A" w:rsidRPr="00E739ED">
        <w:rPr>
          <w:rFonts w:ascii="Times New Roman" w:hAnsi="Times New Roman" w:cs="Times New Roman"/>
          <w:color w:val="000000" w:themeColor="text1"/>
          <w:sz w:val="28"/>
          <w:szCs w:val="28"/>
        </w:rPr>
        <w:t>Порядок наследования и учета выморочного имущества, переходящего в порядке наследования по закону в собственность</w:t>
      </w:r>
      <w:r w:rsidR="0085088A" w:rsidRPr="00E739ED">
        <w:rPr>
          <w:rFonts w:ascii="Times New Roman" w:hAnsi="Times New Roman" w:cs="Times New Roman"/>
          <w:color w:val="000000" w:themeColor="text1"/>
          <w:sz w:val="28"/>
          <w:szCs w:val="28"/>
        </w:rPr>
        <w:t xml:space="preserve"> Донецкой Народной Республики</w:t>
      </w:r>
      <w:r w:rsidR="0095354A" w:rsidRPr="00E739ED">
        <w:rPr>
          <w:rFonts w:ascii="Times New Roman" w:hAnsi="Times New Roman" w:cs="Times New Roman"/>
          <w:color w:val="000000" w:themeColor="text1"/>
          <w:sz w:val="28"/>
          <w:szCs w:val="28"/>
        </w:rPr>
        <w:t>, а также порядок передачи его в собственность муниципальных образований определяется законом.</w:t>
      </w:r>
    </w:p>
    <w:p w14:paraId="4F81F2F5"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66</w:t>
      </w:r>
      <w:r w:rsidR="00C067EB"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Приобретение наследства</w:t>
      </w:r>
    </w:p>
    <w:p w14:paraId="475290F2"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1282</w:t>
      </w:r>
      <w:r w:rsidR="00C067EB"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Принятие наследства</w:t>
      </w:r>
    </w:p>
    <w:p w14:paraId="458F7BFD"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Для приобретения наследства наследник должен его принять.</w:t>
      </w:r>
    </w:p>
    <w:p w14:paraId="2C947E37"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Для приобретения выморочного имущества </w:t>
      </w:r>
      <w:r w:rsidR="00A45EF9" w:rsidRPr="00E739ED">
        <w:rPr>
          <w:rFonts w:ascii="Times New Roman" w:hAnsi="Times New Roman" w:cs="Times New Roman"/>
          <w:color w:val="000000" w:themeColor="text1"/>
          <w:sz w:val="28"/>
          <w:szCs w:val="28"/>
        </w:rPr>
        <w:t>(статья </w:t>
      </w:r>
      <w:r w:rsidR="000A6D99" w:rsidRPr="00E739ED">
        <w:rPr>
          <w:rFonts w:ascii="Times New Roman" w:hAnsi="Times New Roman" w:cs="Times New Roman"/>
          <w:color w:val="000000" w:themeColor="text1"/>
          <w:sz w:val="28"/>
          <w:szCs w:val="28"/>
        </w:rPr>
        <w:t>1281</w:t>
      </w:r>
      <w:r w:rsidRPr="00E739ED">
        <w:rPr>
          <w:rFonts w:ascii="Times New Roman" w:hAnsi="Times New Roman" w:cs="Times New Roman"/>
          <w:color w:val="000000" w:themeColor="text1"/>
          <w:sz w:val="28"/>
          <w:szCs w:val="28"/>
        </w:rPr>
        <w:t>) принятие наследства не требуется.</w:t>
      </w:r>
    </w:p>
    <w:p w14:paraId="57BACDA2"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Принятие наследником части наследства означает принятие всего причитающегося ему наследства, в чем бы оно ни заключалось и где бы оно ни находилось.</w:t>
      </w:r>
    </w:p>
    <w:p w14:paraId="346FAEE5"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призвании наследника к наследованию одновременно по нескольким основаниям (по завещанию и по закону или в порядке наследственной трансмиссии и в результате открытия наследства и тому подобное) наследник может принять наследство, причитающееся ему по одному из этих оснований, по нескольким из них или по всем основаниям.</w:t>
      </w:r>
    </w:p>
    <w:p w14:paraId="3B956860"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допускается принятие наследства под условием или с оговорками.</w:t>
      </w:r>
    </w:p>
    <w:p w14:paraId="6DD1F4E7"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Принятие наследства одним или несколькими наследниками не означает принятия наследства остальными наследниками.</w:t>
      </w:r>
    </w:p>
    <w:p w14:paraId="2AAD2D71"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Принятое наследство признается принадлежащим наследнику со дня открытия наследства независимо от времени его фактического принятия, а также независимо от момента государственной регистрации права наследника на наследственное имущество, когда такое право подлежит государственной регистрации.</w:t>
      </w:r>
    </w:p>
    <w:p w14:paraId="50B514B4"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1283</w:t>
      </w:r>
      <w:r w:rsidR="00C067EB"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Способы принятия наследства</w:t>
      </w:r>
    </w:p>
    <w:p w14:paraId="4DE81043" w14:textId="77777777" w:rsidR="0085088A"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Принятие наследства осуществляется подачей по месту открытия наследства нотариусу или уполномоченному в соответствии с законом выдавать свидетельства о праве на наследство должностному лицу заявления наследника о принятии наследства либо заявления наследника о выдаче свидетельства о праве на наследство.</w:t>
      </w:r>
    </w:p>
    <w:p w14:paraId="5AC4B022"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заявление наследника передается нотариусу другим лицом или пересылается по почте, подпись наследника на заявлении должна быть засвидетельствована нотариусом, должностным лицом, уполномоченным совершать нотариальные действия (часть </w:t>
      </w:r>
      <w:r w:rsidR="000A6D99"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статьи 1</w:t>
      </w:r>
      <w:r w:rsidR="009149BC" w:rsidRPr="00E739ED">
        <w:rPr>
          <w:rFonts w:ascii="Times New Roman" w:hAnsi="Times New Roman" w:cs="Times New Roman"/>
          <w:color w:val="000000" w:themeColor="text1"/>
          <w:sz w:val="28"/>
          <w:szCs w:val="28"/>
        </w:rPr>
        <w:t>254</w:t>
      </w:r>
      <w:r w:rsidRPr="00E739ED">
        <w:rPr>
          <w:rFonts w:ascii="Times New Roman" w:hAnsi="Times New Roman" w:cs="Times New Roman"/>
          <w:color w:val="000000" w:themeColor="text1"/>
          <w:sz w:val="28"/>
          <w:szCs w:val="28"/>
        </w:rPr>
        <w:t xml:space="preserve">), или лицом, уполномоченным удостоверять доверенности в соответствии с частью 3 статьи </w:t>
      </w:r>
      <w:r w:rsidR="000A6D99" w:rsidRPr="00E739ED">
        <w:rPr>
          <w:rFonts w:ascii="Times New Roman" w:hAnsi="Times New Roman" w:cs="Times New Roman"/>
          <w:color w:val="000000" w:themeColor="text1"/>
          <w:sz w:val="28"/>
          <w:szCs w:val="28"/>
        </w:rPr>
        <w:t>243</w:t>
      </w:r>
      <w:r w:rsidRPr="00E739ED">
        <w:rPr>
          <w:rFonts w:ascii="Times New Roman" w:hAnsi="Times New Roman" w:cs="Times New Roman"/>
          <w:color w:val="000000" w:themeColor="text1"/>
          <w:sz w:val="28"/>
          <w:szCs w:val="28"/>
        </w:rPr>
        <w:t xml:space="preserve"> настоящего Кодекса.</w:t>
      </w:r>
    </w:p>
    <w:p w14:paraId="46A5E15E"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Принятие наследства через представителя возможно, если в доверенности специально предусмотрено полномочие на принятие наследства. Для принятия наследства законным представителем доверенность не требуется.</w:t>
      </w:r>
    </w:p>
    <w:p w14:paraId="64C3A4E5"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Признается, пока не доказано иное, что наследник принял наследство, если он совершил действия, свидетельствующие о фактическом принятии наследства, в частности если наследник:</w:t>
      </w:r>
    </w:p>
    <w:p w14:paraId="4099C58D"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вступил во владение или в управление наследственным имуществом;</w:t>
      </w:r>
    </w:p>
    <w:p w14:paraId="663C7C53"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принял меры по сохранению наследственного имущества, защите его от посягательств или притязаний третьих лиц;</w:t>
      </w:r>
    </w:p>
    <w:p w14:paraId="397A6EA5"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произвел за свой счет расходы на содержание наследственного имущества;</w:t>
      </w:r>
    </w:p>
    <w:p w14:paraId="28F37866" w14:textId="77777777" w:rsidR="003D4B47"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оплатил за свой счет долги наследодателя или получил от третьих лиц причитавшиеся наследодателю денежные средства.</w:t>
      </w:r>
    </w:p>
    <w:p w14:paraId="1F5EAD56"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6457E" w:rsidRPr="00E739ED">
        <w:rPr>
          <w:rFonts w:ascii="Times New Roman" w:hAnsi="Times New Roman" w:cs="Times New Roman"/>
          <w:color w:val="000000" w:themeColor="text1"/>
          <w:sz w:val="28"/>
          <w:szCs w:val="28"/>
        </w:rPr>
        <w:t>1284</w:t>
      </w:r>
      <w:r w:rsidR="00C067EB" w:rsidRPr="00E739ED">
        <w:rPr>
          <w:rFonts w:ascii="Times New Roman" w:hAnsi="Times New Roman" w:cs="Times New Roman"/>
          <w:color w:val="000000" w:themeColor="text1"/>
          <w:sz w:val="28"/>
          <w:szCs w:val="28"/>
        </w:rPr>
        <w:t>. </w:t>
      </w:r>
      <w:r w:rsidR="0085088A" w:rsidRPr="00E739ED">
        <w:rPr>
          <w:rFonts w:ascii="Times New Roman" w:hAnsi="Times New Roman" w:cs="Times New Roman"/>
          <w:b/>
          <w:color w:val="000000" w:themeColor="text1"/>
          <w:sz w:val="28"/>
          <w:szCs w:val="28"/>
        </w:rPr>
        <w:t>Срок</w:t>
      </w:r>
      <w:r w:rsidR="003D4B47" w:rsidRPr="00E739ED">
        <w:rPr>
          <w:rFonts w:ascii="Times New Roman" w:hAnsi="Times New Roman" w:cs="Times New Roman"/>
          <w:b/>
          <w:color w:val="000000" w:themeColor="text1"/>
          <w:sz w:val="28"/>
          <w:szCs w:val="28"/>
        </w:rPr>
        <w:t xml:space="preserve"> принятия наследства</w:t>
      </w:r>
    </w:p>
    <w:p w14:paraId="0E2C6C46" w14:textId="77777777" w:rsidR="0085088A"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Наследство может быть принято в течение шести месяцев со дня открытия наследства.</w:t>
      </w:r>
    </w:p>
    <w:p w14:paraId="59427D77"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открытия наследства в день предполагаемой гибели физического лица (часть 1 статьи </w:t>
      </w:r>
      <w:r w:rsidR="006756E5" w:rsidRPr="00E739ED">
        <w:rPr>
          <w:rFonts w:ascii="Times New Roman" w:hAnsi="Times New Roman" w:cs="Times New Roman"/>
          <w:color w:val="000000" w:themeColor="text1"/>
          <w:sz w:val="28"/>
          <w:szCs w:val="28"/>
        </w:rPr>
        <w:t>1243</w:t>
      </w:r>
      <w:r w:rsidRPr="00E739ED">
        <w:rPr>
          <w:rFonts w:ascii="Times New Roman" w:hAnsi="Times New Roman" w:cs="Times New Roman"/>
          <w:color w:val="000000" w:themeColor="text1"/>
          <w:sz w:val="28"/>
          <w:szCs w:val="28"/>
        </w:rPr>
        <w:t>) наследство может быть принято в течение шести месяцев со дня вступления в законную силу судебного решения об объявлении его умершим.</w:t>
      </w:r>
    </w:p>
    <w:p w14:paraId="66D4155F"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право наследования возникает для других лиц вследствие отказа наследника от наследства или отстранения наследника по основаниям, установленным статьей </w:t>
      </w:r>
      <w:r w:rsidR="006756E5" w:rsidRPr="00E739ED">
        <w:rPr>
          <w:rFonts w:ascii="Times New Roman" w:hAnsi="Times New Roman" w:cs="Times New Roman"/>
          <w:color w:val="000000" w:themeColor="text1"/>
          <w:sz w:val="28"/>
          <w:szCs w:val="28"/>
        </w:rPr>
        <w:t>1246</w:t>
      </w:r>
      <w:r w:rsidRPr="00E739ED">
        <w:rPr>
          <w:rFonts w:ascii="Times New Roman" w:hAnsi="Times New Roman" w:cs="Times New Roman"/>
          <w:color w:val="000000" w:themeColor="text1"/>
          <w:sz w:val="28"/>
          <w:szCs w:val="28"/>
        </w:rPr>
        <w:t xml:space="preserve"> настоящего Кодекса, такие лица могут принять наследство в течение шести месяцев со дня возникновения у них права наследования.</w:t>
      </w:r>
    </w:p>
    <w:p w14:paraId="7144C0DD" w14:textId="77777777" w:rsidR="00D50968"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Лица, для которых право наследования возникает только вследствие непринятия наследства другим наследником, могут принять наследство в течение трех месяцев со дня окончания срока, указанного в части 1 настоящей статьи.</w:t>
      </w:r>
    </w:p>
    <w:p w14:paraId="75A7D8F1"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1285</w:t>
      </w:r>
      <w:r w:rsidR="00C067EB"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Принятие наследства по истечении установленного срока</w:t>
      </w:r>
    </w:p>
    <w:p w14:paraId="433A7CBA"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заявлению наследника, пропустившего срок, установленный для принятия наследства </w:t>
      </w:r>
      <w:r w:rsidR="00A45EF9" w:rsidRPr="00E739ED">
        <w:rPr>
          <w:rFonts w:ascii="Times New Roman" w:hAnsi="Times New Roman" w:cs="Times New Roman"/>
          <w:color w:val="000000" w:themeColor="text1"/>
          <w:sz w:val="28"/>
          <w:szCs w:val="28"/>
        </w:rPr>
        <w:t>(статья </w:t>
      </w:r>
      <w:r w:rsidR="006756E5" w:rsidRPr="00E739ED">
        <w:rPr>
          <w:rFonts w:ascii="Times New Roman" w:hAnsi="Times New Roman" w:cs="Times New Roman"/>
          <w:color w:val="000000" w:themeColor="text1"/>
          <w:sz w:val="28"/>
          <w:szCs w:val="28"/>
        </w:rPr>
        <w:t>1284</w:t>
      </w:r>
      <w:r w:rsidRPr="00E739ED">
        <w:rPr>
          <w:rFonts w:ascii="Times New Roman" w:hAnsi="Times New Roman" w:cs="Times New Roman"/>
          <w:color w:val="000000" w:themeColor="text1"/>
          <w:sz w:val="28"/>
          <w:szCs w:val="28"/>
        </w:rPr>
        <w:t>), суд может восстановить этот срок и признать наследника принявшим наследство, если наследник не знал и не должен был знать об открытии наследства или пропустил этот срок по другим уважительным причинам и при условии, что наследник, пропустивший срок, установленный для принятия наследства, обратился в суд в течение шести месяцев после того, как причины пропуска этого срока миновали.</w:t>
      </w:r>
    </w:p>
    <w:p w14:paraId="35CFCA0E"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признании наследника принявшим наследство суд определяет доли всех наследников в наследственном имуществе и при необходимости определяет меры по защите прав нового наследника на получение причитающейся ему доли наследства в соответствии с частью 3 настоящей статьи. Ранее выданные свидетельства о праве на наследство признаются судом недействительными.</w:t>
      </w:r>
    </w:p>
    <w:p w14:paraId="7F8756CB" w14:textId="77777777" w:rsidR="0085088A"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Наследство может быть принято наследником по истечении срока, установленного для его принятия, без обращения в суд при условии согласия в </w:t>
      </w:r>
      <w:r w:rsidR="0085088A" w:rsidRPr="00E739ED">
        <w:rPr>
          <w:rFonts w:ascii="Times New Roman" w:hAnsi="Times New Roman" w:cs="Times New Roman"/>
          <w:color w:val="000000" w:themeColor="text1"/>
          <w:sz w:val="28"/>
          <w:szCs w:val="28"/>
        </w:rPr>
        <w:lastRenderedPageBreak/>
        <w:t xml:space="preserve">письменной форме на это всех остальных наследников, принявших наследство. Если такое согласие в письменной форме дается наследниками не в присутствии нотариуса, их подписи на документах о согласии должны быть засвидетельствованы в порядке, указанном в абзаце втором части 1 статьи </w:t>
      </w:r>
      <w:r w:rsidR="000C5DFC" w:rsidRPr="00E739ED">
        <w:rPr>
          <w:rFonts w:ascii="Times New Roman" w:hAnsi="Times New Roman" w:cs="Times New Roman"/>
          <w:color w:val="000000" w:themeColor="text1"/>
          <w:sz w:val="28"/>
          <w:szCs w:val="28"/>
        </w:rPr>
        <w:t>1283</w:t>
      </w:r>
      <w:r w:rsidR="0085088A" w:rsidRPr="00E739ED">
        <w:rPr>
          <w:rFonts w:ascii="Times New Roman" w:hAnsi="Times New Roman" w:cs="Times New Roman"/>
          <w:color w:val="000000" w:themeColor="text1"/>
          <w:sz w:val="28"/>
          <w:szCs w:val="28"/>
        </w:rPr>
        <w:t xml:space="preserve"> настоящего Кодекса. Согласие наследников является основанием аннулирования нотариусом ранее выданного свидетельства о праве на наследство и основанием выдачи нового свидетельства.</w:t>
      </w:r>
    </w:p>
    <w:p w14:paraId="0619B68A"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 основании ранее выданного свидетельства была осуществлена государственная регистрация прав на недвижимое имущество, постановление нотариуса об аннулировании ранее выданного свидетельства и новое свидетельство являются основанием внесения соответствующих изменений в запись о государственной регистрации.</w:t>
      </w:r>
    </w:p>
    <w:p w14:paraId="237C8B4D" w14:textId="77777777" w:rsidR="00F34170"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Наследник, принявший наследство после истечения установленного срока с соблюдением правил настоящей статьи, имеет право на получение причитающегося ему наследства в соответствии с правилами статей </w:t>
      </w:r>
      <w:r w:rsidR="000229AA" w:rsidRPr="00E739ED">
        <w:rPr>
          <w:rFonts w:ascii="Times New Roman" w:hAnsi="Times New Roman" w:cs="Times New Roman"/>
          <w:color w:val="000000" w:themeColor="text1"/>
          <w:sz w:val="28"/>
          <w:szCs w:val="28"/>
        </w:rPr>
        <w:t>1233</w:t>
      </w:r>
      <w:r w:rsidRPr="00E739ED">
        <w:rPr>
          <w:rFonts w:ascii="Times New Roman" w:hAnsi="Times New Roman" w:cs="Times New Roman"/>
          <w:color w:val="000000" w:themeColor="text1"/>
          <w:sz w:val="28"/>
          <w:szCs w:val="28"/>
        </w:rPr>
        <w:t xml:space="preserve">, </w:t>
      </w:r>
      <w:r w:rsidR="000229AA" w:rsidRPr="00E739ED">
        <w:rPr>
          <w:rFonts w:ascii="Times New Roman" w:hAnsi="Times New Roman" w:cs="Times New Roman"/>
          <w:color w:val="000000" w:themeColor="text1"/>
          <w:sz w:val="28"/>
          <w:szCs w:val="28"/>
        </w:rPr>
        <w:t>1234</w:t>
      </w:r>
      <w:r w:rsidRPr="00E739ED">
        <w:rPr>
          <w:rFonts w:ascii="Times New Roman" w:hAnsi="Times New Roman" w:cs="Times New Roman"/>
          <w:color w:val="000000" w:themeColor="text1"/>
          <w:sz w:val="28"/>
          <w:szCs w:val="28"/>
        </w:rPr>
        <w:t xml:space="preserve">, </w:t>
      </w:r>
      <w:r w:rsidR="000229AA" w:rsidRPr="00E739ED">
        <w:rPr>
          <w:rFonts w:ascii="Times New Roman" w:hAnsi="Times New Roman" w:cs="Times New Roman"/>
          <w:color w:val="000000" w:themeColor="text1"/>
          <w:sz w:val="28"/>
          <w:szCs w:val="28"/>
        </w:rPr>
        <w:t>1236</w:t>
      </w:r>
      <w:r w:rsidRPr="00E739ED">
        <w:rPr>
          <w:rFonts w:ascii="Times New Roman" w:hAnsi="Times New Roman" w:cs="Times New Roman"/>
          <w:color w:val="000000" w:themeColor="text1"/>
          <w:sz w:val="28"/>
          <w:szCs w:val="28"/>
        </w:rPr>
        <w:t xml:space="preserve"> и </w:t>
      </w:r>
      <w:r w:rsidR="000229AA" w:rsidRPr="00E739ED">
        <w:rPr>
          <w:rFonts w:ascii="Times New Roman" w:hAnsi="Times New Roman" w:cs="Times New Roman"/>
          <w:color w:val="000000" w:themeColor="text1"/>
          <w:sz w:val="28"/>
          <w:szCs w:val="28"/>
        </w:rPr>
        <w:t>1237</w:t>
      </w:r>
      <w:r w:rsidRPr="00E739ED">
        <w:rPr>
          <w:rFonts w:ascii="Times New Roman" w:hAnsi="Times New Roman" w:cs="Times New Roman"/>
          <w:color w:val="000000" w:themeColor="text1"/>
          <w:sz w:val="28"/>
          <w:szCs w:val="28"/>
        </w:rPr>
        <w:t xml:space="preserve"> настоящего Кодекса, которые в случае, указанном в части 2 настоящей статьи, применяются если заключенным в письменной форме соглашением между наследниками не предусмотрено иное.</w:t>
      </w:r>
    </w:p>
    <w:p w14:paraId="7BF8C12A" w14:textId="77777777" w:rsidR="00F34170" w:rsidRPr="00E739ED" w:rsidRDefault="00C067E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1286</w:t>
      </w:r>
      <w:r w:rsidRPr="00E739ED">
        <w:rPr>
          <w:rFonts w:ascii="Times New Roman" w:hAnsi="Times New Roman" w:cs="Times New Roman"/>
          <w:color w:val="000000" w:themeColor="text1"/>
          <w:sz w:val="28"/>
          <w:szCs w:val="28"/>
        </w:rPr>
        <w:t>. </w:t>
      </w:r>
      <w:r w:rsidR="00F34170" w:rsidRPr="00E739ED">
        <w:rPr>
          <w:rFonts w:ascii="Times New Roman" w:hAnsi="Times New Roman" w:cs="Times New Roman"/>
          <w:b/>
          <w:color w:val="000000" w:themeColor="text1"/>
          <w:sz w:val="28"/>
          <w:szCs w:val="28"/>
        </w:rPr>
        <w:t>Переход права на принятие наследства (наследственная трансмиссия)</w:t>
      </w:r>
    </w:p>
    <w:p w14:paraId="1117714E"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Если наследник, призванный к наследованию по завещанию или по закону, умер после открытия наследства, не успев его принять в установленный срок, право на принятие причитавшегося ему наследства переходит к его наследникам по закону, а если все наследственное имущество было завещано </w:t>
      </w:r>
      <w:r w:rsidR="000229AA" w:rsidRPr="00E739ED">
        <w:rPr>
          <w:rFonts w:ascii="Times New Roman" w:hAnsi="Times New Roman" w:cs="Times New Roman"/>
          <w:color w:val="000000" w:themeColor="text1"/>
          <w:sz w:val="28"/>
          <w:szCs w:val="28"/>
        </w:rPr>
        <w:t>–</w:t>
      </w:r>
      <w:r w:rsidR="0085088A" w:rsidRPr="00E739ED">
        <w:rPr>
          <w:rFonts w:ascii="Times New Roman" w:hAnsi="Times New Roman" w:cs="Times New Roman"/>
          <w:color w:val="000000" w:themeColor="text1"/>
          <w:sz w:val="28"/>
          <w:szCs w:val="28"/>
        </w:rPr>
        <w:t xml:space="preserve"> к его наследникам по завещанию (наследственная трансмиссия). Право на принятие наследства в порядке наследственной трансмиссии не входит в состав наследства, открывшегося после смерти такого наследника.</w:t>
      </w:r>
    </w:p>
    <w:p w14:paraId="4B62795A"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Право на принятие наследства, принадлежавшее умершему наследнику, может быть осуществлено его наследниками на общих основаниях.</w:t>
      </w:r>
    </w:p>
    <w:p w14:paraId="1BD65E7E"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оставшаяся после смерти наследника часть срока, установленного для принятия наследства, составляет менее трех месяцев, она </w:t>
      </w:r>
      <w:r w:rsidR="00433435" w:rsidRPr="00E739ED">
        <w:rPr>
          <w:rFonts w:ascii="Times New Roman" w:hAnsi="Times New Roman" w:cs="Times New Roman"/>
          <w:color w:val="000000" w:themeColor="text1"/>
          <w:sz w:val="28"/>
          <w:szCs w:val="28"/>
        </w:rPr>
        <w:t xml:space="preserve">продлевается </w:t>
      </w:r>
      <w:r w:rsidRPr="00E739ED">
        <w:rPr>
          <w:rFonts w:ascii="Times New Roman" w:hAnsi="Times New Roman" w:cs="Times New Roman"/>
          <w:color w:val="000000" w:themeColor="text1"/>
          <w:sz w:val="28"/>
          <w:szCs w:val="28"/>
        </w:rPr>
        <w:t>до трех месяцев.</w:t>
      </w:r>
    </w:p>
    <w:p w14:paraId="09F3D7BA"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По истечении срока, установленного для принятия наследства, наследники умершего наследника могут быть признаны судом принявшими наследство в соответствии со статьей </w:t>
      </w:r>
      <w:r w:rsidR="000229AA" w:rsidRPr="00E739ED">
        <w:rPr>
          <w:rFonts w:ascii="Times New Roman" w:hAnsi="Times New Roman" w:cs="Times New Roman"/>
          <w:color w:val="000000" w:themeColor="text1"/>
          <w:sz w:val="28"/>
          <w:szCs w:val="28"/>
        </w:rPr>
        <w:t>1285</w:t>
      </w:r>
      <w:r w:rsidRPr="00E739ED">
        <w:rPr>
          <w:rFonts w:ascii="Times New Roman" w:hAnsi="Times New Roman" w:cs="Times New Roman"/>
          <w:color w:val="000000" w:themeColor="text1"/>
          <w:sz w:val="28"/>
          <w:szCs w:val="28"/>
        </w:rPr>
        <w:t xml:space="preserve"> настоящего Кодекса, если суд найдет уважительными причины пропуска ими этого срока.</w:t>
      </w:r>
    </w:p>
    <w:p w14:paraId="6AA7A6C7"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 xml:space="preserve">Право наследника принять часть наследства в качестве обязательной доли (статья </w:t>
      </w:r>
      <w:r w:rsidR="000229AA" w:rsidRPr="00E739ED">
        <w:rPr>
          <w:rFonts w:ascii="Times New Roman" w:hAnsi="Times New Roman" w:cs="Times New Roman"/>
          <w:color w:val="000000" w:themeColor="text1"/>
          <w:sz w:val="28"/>
          <w:szCs w:val="28"/>
        </w:rPr>
        <w:t>1279</w:t>
      </w:r>
      <w:r w:rsidR="0085088A" w:rsidRPr="00E739ED">
        <w:rPr>
          <w:rFonts w:ascii="Times New Roman" w:hAnsi="Times New Roman" w:cs="Times New Roman"/>
          <w:color w:val="000000" w:themeColor="text1"/>
          <w:sz w:val="28"/>
          <w:szCs w:val="28"/>
        </w:rPr>
        <w:t>) не переходит к его наследникам.</w:t>
      </w:r>
    </w:p>
    <w:p w14:paraId="3CB60094"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1287</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Право отказа от наследства</w:t>
      </w:r>
    </w:p>
    <w:p w14:paraId="2D40F0E7"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Наследник вправе отказаться от наследства в пользу других лиц (статья </w:t>
      </w:r>
      <w:r w:rsidR="000C5DFC" w:rsidRPr="00E739ED">
        <w:rPr>
          <w:rFonts w:ascii="Times New Roman" w:hAnsi="Times New Roman" w:cs="Times New Roman"/>
          <w:color w:val="000000" w:themeColor="text1"/>
          <w:sz w:val="28"/>
          <w:szCs w:val="28"/>
        </w:rPr>
        <w:t>1288</w:t>
      </w:r>
      <w:r w:rsidR="0085088A" w:rsidRPr="00E739ED">
        <w:rPr>
          <w:rFonts w:ascii="Times New Roman" w:hAnsi="Times New Roman" w:cs="Times New Roman"/>
          <w:color w:val="000000" w:themeColor="text1"/>
          <w:sz w:val="28"/>
          <w:szCs w:val="28"/>
        </w:rPr>
        <w:t>) или без указания лиц, в пользу которых он отказывается от наследственного имущества.</w:t>
      </w:r>
    </w:p>
    <w:p w14:paraId="2F669E2B"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наследовании выморочного имущества отказ от наследства не допускается.</w:t>
      </w:r>
    </w:p>
    <w:p w14:paraId="0ECE9FB5"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Наследник вправе отказаться от наследства в течение срока, установленного для принятия наследства (статья </w:t>
      </w:r>
      <w:r w:rsidR="000229AA" w:rsidRPr="00E739ED">
        <w:rPr>
          <w:rFonts w:ascii="Times New Roman" w:hAnsi="Times New Roman" w:cs="Times New Roman"/>
          <w:color w:val="000000" w:themeColor="text1"/>
          <w:sz w:val="28"/>
          <w:szCs w:val="28"/>
        </w:rPr>
        <w:t>1284</w:t>
      </w:r>
      <w:r w:rsidR="0085088A" w:rsidRPr="00E739ED">
        <w:rPr>
          <w:rFonts w:ascii="Times New Roman" w:hAnsi="Times New Roman" w:cs="Times New Roman"/>
          <w:color w:val="000000" w:themeColor="text1"/>
          <w:sz w:val="28"/>
          <w:szCs w:val="28"/>
        </w:rPr>
        <w:t>), в том числе в случае, когда он уже принял наследство.</w:t>
      </w:r>
    </w:p>
    <w:p w14:paraId="27D18C31"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наследник совершил действия, свидетельствующие о фактическом принятии наследства (</w:t>
      </w:r>
      <w:r w:rsidR="00F34170" w:rsidRPr="00E739ED">
        <w:rPr>
          <w:rFonts w:ascii="Times New Roman" w:hAnsi="Times New Roman" w:cs="Times New Roman"/>
          <w:color w:val="000000" w:themeColor="text1"/>
          <w:sz w:val="28"/>
          <w:szCs w:val="28"/>
        </w:rPr>
        <w:t xml:space="preserve">часть </w:t>
      </w:r>
      <w:r w:rsidRPr="00E739ED">
        <w:rPr>
          <w:rFonts w:ascii="Times New Roman" w:hAnsi="Times New Roman" w:cs="Times New Roman"/>
          <w:color w:val="000000" w:themeColor="text1"/>
          <w:sz w:val="28"/>
          <w:szCs w:val="28"/>
        </w:rPr>
        <w:t xml:space="preserve">2 статьи </w:t>
      </w:r>
      <w:r w:rsidR="000229AA" w:rsidRPr="00E739ED">
        <w:rPr>
          <w:rFonts w:ascii="Times New Roman" w:hAnsi="Times New Roman" w:cs="Times New Roman"/>
          <w:color w:val="000000" w:themeColor="text1"/>
          <w:sz w:val="28"/>
          <w:szCs w:val="28"/>
        </w:rPr>
        <w:t>1283</w:t>
      </w:r>
      <w:r w:rsidRPr="00E739ED">
        <w:rPr>
          <w:rFonts w:ascii="Times New Roman" w:hAnsi="Times New Roman" w:cs="Times New Roman"/>
          <w:color w:val="000000" w:themeColor="text1"/>
          <w:sz w:val="28"/>
          <w:szCs w:val="28"/>
        </w:rPr>
        <w:t>), суд может по заявлению этого наследника признать его отказавшимся от наследства и по истечении установленного срока, если найдет причины пропуска срока уважительными.</w:t>
      </w:r>
    </w:p>
    <w:p w14:paraId="2CFBF870"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Отказ от наследства не может быть впоследствии изменен или взят обратно.</w:t>
      </w:r>
    </w:p>
    <w:p w14:paraId="5976A2D9"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5088A" w:rsidRPr="00E739ED">
        <w:rPr>
          <w:rFonts w:ascii="Times New Roman" w:hAnsi="Times New Roman" w:cs="Times New Roman"/>
          <w:color w:val="000000" w:themeColor="text1"/>
          <w:sz w:val="28"/>
          <w:szCs w:val="28"/>
        </w:rPr>
        <w:t>Отказ от наследства в случае, когда наследн</w:t>
      </w:r>
      <w:r w:rsidR="00861916" w:rsidRPr="00E739ED">
        <w:rPr>
          <w:rFonts w:ascii="Times New Roman" w:hAnsi="Times New Roman" w:cs="Times New Roman"/>
          <w:color w:val="000000" w:themeColor="text1"/>
          <w:sz w:val="28"/>
          <w:szCs w:val="28"/>
        </w:rPr>
        <w:t>иком является несовершеннолетний, недееспособное или ограниченно дееспособное физическое лицо</w:t>
      </w:r>
      <w:r w:rsidR="0085088A" w:rsidRPr="00E739ED">
        <w:rPr>
          <w:rFonts w:ascii="Times New Roman" w:hAnsi="Times New Roman" w:cs="Times New Roman"/>
          <w:color w:val="000000" w:themeColor="text1"/>
          <w:sz w:val="28"/>
          <w:szCs w:val="28"/>
        </w:rPr>
        <w:t>, допускается с предварительного разрешения органа опеки и попечительства.</w:t>
      </w:r>
    </w:p>
    <w:p w14:paraId="37524795"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1288</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Отказ от наследства в пользу других лиц и отказ от части наследства</w:t>
      </w:r>
    </w:p>
    <w:p w14:paraId="6A90F66B"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Наследник вправе отказаться от наследства в пользу других лиц из числа наследников по завещанию или наследников по закону любой очереди </w:t>
      </w:r>
      <w:r w:rsidR="0085088A" w:rsidRPr="00E739ED">
        <w:rPr>
          <w:rFonts w:ascii="Times New Roman" w:hAnsi="Times New Roman" w:cs="Times New Roman"/>
          <w:color w:val="000000" w:themeColor="text1"/>
          <w:sz w:val="28"/>
          <w:szCs w:val="28"/>
        </w:rPr>
        <w:lastRenderedPageBreak/>
        <w:t>независимо от призвания к наследованию, не лишенных наследства (</w:t>
      </w:r>
      <w:r w:rsidRPr="00E739ED">
        <w:rPr>
          <w:rFonts w:ascii="Times New Roman" w:hAnsi="Times New Roman" w:cs="Times New Roman"/>
          <w:color w:val="000000" w:themeColor="text1"/>
          <w:sz w:val="28"/>
          <w:szCs w:val="28"/>
        </w:rPr>
        <w:t xml:space="preserve">часть </w:t>
      </w:r>
      <w:r w:rsidR="0085088A" w:rsidRPr="00E739ED">
        <w:rPr>
          <w:rFonts w:ascii="Times New Roman" w:hAnsi="Times New Roman" w:cs="Times New Roman"/>
          <w:color w:val="000000" w:themeColor="text1"/>
          <w:sz w:val="28"/>
          <w:szCs w:val="28"/>
        </w:rPr>
        <w:t xml:space="preserve">1 статьи </w:t>
      </w:r>
      <w:r w:rsidR="000229AA" w:rsidRPr="00E739ED">
        <w:rPr>
          <w:rFonts w:ascii="Times New Roman" w:hAnsi="Times New Roman" w:cs="Times New Roman"/>
          <w:color w:val="000000" w:themeColor="text1"/>
          <w:sz w:val="28"/>
          <w:szCs w:val="28"/>
        </w:rPr>
        <w:t>1248</w:t>
      </w:r>
      <w:r w:rsidR="0085088A" w:rsidRPr="00E739ED">
        <w:rPr>
          <w:rFonts w:ascii="Times New Roman" w:hAnsi="Times New Roman" w:cs="Times New Roman"/>
          <w:color w:val="000000" w:themeColor="text1"/>
          <w:sz w:val="28"/>
          <w:szCs w:val="28"/>
        </w:rPr>
        <w:t xml:space="preserve">), а также в пользу тех, которые призваны к наследованию по праву представления (статья </w:t>
      </w:r>
      <w:r w:rsidR="000229AA" w:rsidRPr="00E739ED">
        <w:rPr>
          <w:rFonts w:ascii="Times New Roman" w:hAnsi="Times New Roman" w:cs="Times New Roman"/>
          <w:color w:val="000000" w:themeColor="text1"/>
          <w:sz w:val="28"/>
          <w:szCs w:val="28"/>
        </w:rPr>
        <w:t>1276</w:t>
      </w:r>
      <w:r w:rsidR="0085088A" w:rsidRPr="00E739ED">
        <w:rPr>
          <w:rFonts w:ascii="Times New Roman" w:hAnsi="Times New Roman" w:cs="Times New Roman"/>
          <w:color w:val="000000" w:themeColor="text1"/>
          <w:sz w:val="28"/>
          <w:szCs w:val="28"/>
        </w:rPr>
        <w:t xml:space="preserve">) или в порядке наследственной трансмиссии (статья </w:t>
      </w:r>
      <w:r w:rsidR="000229AA" w:rsidRPr="00E739ED">
        <w:rPr>
          <w:rFonts w:ascii="Times New Roman" w:hAnsi="Times New Roman" w:cs="Times New Roman"/>
          <w:color w:val="000000" w:themeColor="text1"/>
          <w:sz w:val="28"/>
          <w:szCs w:val="28"/>
        </w:rPr>
        <w:t>1286</w:t>
      </w:r>
      <w:r w:rsidR="0085088A" w:rsidRPr="00E739ED">
        <w:rPr>
          <w:rFonts w:ascii="Times New Roman" w:hAnsi="Times New Roman" w:cs="Times New Roman"/>
          <w:color w:val="000000" w:themeColor="text1"/>
          <w:sz w:val="28"/>
          <w:szCs w:val="28"/>
        </w:rPr>
        <w:t>).</w:t>
      </w:r>
    </w:p>
    <w:p w14:paraId="564A5829"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допускается отказ в пользу какого-либо из указанных лиц:</w:t>
      </w:r>
    </w:p>
    <w:p w14:paraId="7D250F4E"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от имущества, наследуемого по завещанию, если все имущество наследодателя завещано назначенным им наследникам;</w:t>
      </w:r>
    </w:p>
    <w:p w14:paraId="11C9318E"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от обязательной доли в наследстве (статья </w:t>
      </w:r>
      <w:r w:rsidR="000229AA" w:rsidRPr="00E739ED">
        <w:rPr>
          <w:rFonts w:ascii="Times New Roman" w:hAnsi="Times New Roman" w:cs="Times New Roman"/>
          <w:color w:val="000000" w:themeColor="text1"/>
          <w:sz w:val="28"/>
          <w:szCs w:val="28"/>
        </w:rPr>
        <w:t>1279</w:t>
      </w:r>
      <w:r w:rsidR="0085088A" w:rsidRPr="00E739ED">
        <w:rPr>
          <w:rFonts w:ascii="Times New Roman" w:hAnsi="Times New Roman" w:cs="Times New Roman"/>
          <w:color w:val="000000" w:themeColor="text1"/>
          <w:sz w:val="28"/>
          <w:szCs w:val="28"/>
        </w:rPr>
        <w:t>);</w:t>
      </w:r>
    </w:p>
    <w:p w14:paraId="6E7EBEC5"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 xml:space="preserve">если наследнику </w:t>
      </w:r>
      <w:proofErr w:type="spellStart"/>
      <w:r w:rsidR="0085088A" w:rsidRPr="00E739ED">
        <w:rPr>
          <w:rFonts w:ascii="Times New Roman" w:hAnsi="Times New Roman" w:cs="Times New Roman"/>
          <w:color w:val="000000" w:themeColor="text1"/>
          <w:sz w:val="28"/>
          <w:szCs w:val="28"/>
        </w:rPr>
        <w:t>подназначен</w:t>
      </w:r>
      <w:proofErr w:type="spellEnd"/>
      <w:r w:rsidR="0085088A" w:rsidRPr="00E739ED">
        <w:rPr>
          <w:rFonts w:ascii="Times New Roman" w:hAnsi="Times New Roman" w:cs="Times New Roman"/>
          <w:color w:val="000000" w:themeColor="text1"/>
          <w:sz w:val="28"/>
          <w:szCs w:val="28"/>
        </w:rPr>
        <w:t xml:space="preserve"> наследник (статья </w:t>
      </w:r>
      <w:r w:rsidR="000229AA" w:rsidRPr="00E739ED">
        <w:rPr>
          <w:rFonts w:ascii="Times New Roman" w:hAnsi="Times New Roman" w:cs="Times New Roman"/>
          <w:color w:val="000000" w:themeColor="text1"/>
          <w:sz w:val="28"/>
          <w:szCs w:val="28"/>
        </w:rPr>
        <w:t>1250</w:t>
      </w:r>
      <w:r w:rsidR="0085088A" w:rsidRPr="00E739ED">
        <w:rPr>
          <w:rFonts w:ascii="Times New Roman" w:hAnsi="Times New Roman" w:cs="Times New Roman"/>
          <w:color w:val="000000" w:themeColor="text1"/>
          <w:sz w:val="28"/>
          <w:szCs w:val="28"/>
        </w:rPr>
        <w:t>).</w:t>
      </w:r>
    </w:p>
    <w:p w14:paraId="0F696F86"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Отказ от наследства в пользу лиц, не указанных в </w:t>
      </w:r>
      <w:r w:rsidR="00861916" w:rsidRPr="00E739ED">
        <w:rPr>
          <w:rFonts w:ascii="Times New Roman" w:hAnsi="Times New Roman" w:cs="Times New Roman"/>
          <w:color w:val="000000" w:themeColor="text1"/>
          <w:sz w:val="28"/>
          <w:szCs w:val="28"/>
        </w:rPr>
        <w:t xml:space="preserve">части </w:t>
      </w:r>
      <w:r w:rsidRPr="00E739ED">
        <w:rPr>
          <w:rFonts w:ascii="Times New Roman" w:hAnsi="Times New Roman" w:cs="Times New Roman"/>
          <w:color w:val="000000" w:themeColor="text1"/>
          <w:sz w:val="28"/>
          <w:szCs w:val="28"/>
        </w:rPr>
        <w:t>1 настоящей статьи, не допускается.</w:t>
      </w:r>
    </w:p>
    <w:p w14:paraId="5AE82725"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допускается также отказ от наследства с оговорками или под условием.</w:t>
      </w:r>
    </w:p>
    <w:p w14:paraId="17328A84"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 xml:space="preserve">Отказ от части причитающегося наследнику наследства не допускается. </w:t>
      </w:r>
      <w:r w:rsidRPr="00E739ED">
        <w:rPr>
          <w:rFonts w:ascii="Times New Roman" w:hAnsi="Times New Roman" w:cs="Times New Roman"/>
          <w:color w:val="000000" w:themeColor="text1"/>
          <w:sz w:val="28"/>
          <w:szCs w:val="28"/>
        </w:rPr>
        <w:t xml:space="preserve">При этом </w:t>
      </w:r>
      <w:r w:rsidR="0085088A" w:rsidRPr="00E739ED">
        <w:rPr>
          <w:rFonts w:ascii="Times New Roman" w:hAnsi="Times New Roman" w:cs="Times New Roman"/>
          <w:color w:val="000000" w:themeColor="text1"/>
          <w:sz w:val="28"/>
          <w:szCs w:val="28"/>
        </w:rPr>
        <w:t>если наследник призывается к наследованию одновременно по нескольким основаниям (по завещанию и по закону или в порядке наследственной трансмиссии и в результате открытия наследства и тому подобное), он вправе отказаться от наследства, причитающегося ему по одному из этих оснований, по нескольким из них или по всем основаниям.</w:t>
      </w:r>
    </w:p>
    <w:p w14:paraId="08F895CA"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1289</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Способы отказа от наследства</w:t>
      </w:r>
    </w:p>
    <w:p w14:paraId="439723D3"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Отказ от наследства совершается подачей по месту открытия наследства нотариусу или уполномоченному в соответствии с законом выдавать свидетельства о праве на наследство должностному лицу заявления наследника об отказе от наследства.</w:t>
      </w:r>
    </w:p>
    <w:p w14:paraId="18462D65"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В случае, </w:t>
      </w:r>
      <w:r w:rsidRPr="00E739ED">
        <w:rPr>
          <w:rFonts w:ascii="Times New Roman" w:hAnsi="Times New Roman" w:cs="Times New Roman"/>
          <w:color w:val="000000" w:themeColor="text1"/>
          <w:sz w:val="28"/>
          <w:szCs w:val="28"/>
        </w:rPr>
        <w:t xml:space="preserve">если </w:t>
      </w:r>
      <w:r w:rsidR="0085088A" w:rsidRPr="00E739ED">
        <w:rPr>
          <w:rFonts w:ascii="Times New Roman" w:hAnsi="Times New Roman" w:cs="Times New Roman"/>
          <w:color w:val="000000" w:themeColor="text1"/>
          <w:sz w:val="28"/>
          <w:szCs w:val="28"/>
        </w:rPr>
        <w:t xml:space="preserve">заявление об отказе от наследства подается нотариусу не самим наследником, а другим лицом или пересылается по почте, подпись наследника на таком заявлении должна быть засвидетельствована в порядке, установленном абзацем вторым </w:t>
      </w:r>
      <w:r w:rsidRPr="00E739ED">
        <w:rPr>
          <w:rFonts w:ascii="Times New Roman" w:hAnsi="Times New Roman" w:cs="Times New Roman"/>
          <w:color w:val="000000" w:themeColor="text1"/>
          <w:sz w:val="28"/>
          <w:szCs w:val="28"/>
        </w:rPr>
        <w:t xml:space="preserve">части </w:t>
      </w:r>
      <w:r w:rsidR="0085088A" w:rsidRPr="00E739ED">
        <w:rPr>
          <w:rFonts w:ascii="Times New Roman" w:hAnsi="Times New Roman" w:cs="Times New Roman"/>
          <w:color w:val="000000" w:themeColor="text1"/>
          <w:sz w:val="28"/>
          <w:szCs w:val="28"/>
        </w:rPr>
        <w:t xml:space="preserve">1 статьи </w:t>
      </w:r>
      <w:r w:rsidR="00B9521C" w:rsidRPr="00E739ED">
        <w:rPr>
          <w:rFonts w:ascii="Times New Roman" w:hAnsi="Times New Roman" w:cs="Times New Roman"/>
          <w:color w:val="000000" w:themeColor="text1"/>
          <w:sz w:val="28"/>
          <w:szCs w:val="28"/>
        </w:rPr>
        <w:t>1283</w:t>
      </w:r>
      <w:r w:rsidR="0085088A" w:rsidRPr="00E739ED">
        <w:rPr>
          <w:rFonts w:ascii="Times New Roman" w:hAnsi="Times New Roman" w:cs="Times New Roman"/>
          <w:color w:val="000000" w:themeColor="text1"/>
          <w:sz w:val="28"/>
          <w:szCs w:val="28"/>
        </w:rPr>
        <w:t xml:space="preserve"> настоящего Кодекса.</w:t>
      </w:r>
    </w:p>
    <w:p w14:paraId="57484A11"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w:t>
      </w:r>
      <w:r w:rsidR="0085088A" w:rsidRPr="00E739ED">
        <w:rPr>
          <w:rFonts w:ascii="Times New Roman" w:hAnsi="Times New Roman" w:cs="Times New Roman"/>
          <w:color w:val="000000" w:themeColor="text1"/>
          <w:sz w:val="28"/>
          <w:szCs w:val="28"/>
        </w:rPr>
        <w:t>Отказ от наследства через представителя возможен, если в доверенности специально предусмотрено полномочие на такой отказ. Для отказа законного представителя от наследства доверенность не требуется.</w:t>
      </w:r>
    </w:p>
    <w:p w14:paraId="0B4E47DE"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1290</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Право отказа от получения завещательного отказа</w:t>
      </w:r>
    </w:p>
    <w:p w14:paraId="5527D362"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Отказополучатель вправе отказаться от получения завещательного отказа (статья </w:t>
      </w:r>
      <w:r w:rsidR="00B9521C" w:rsidRPr="00E739ED">
        <w:rPr>
          <w:rFonts w:ascii="Times New Roman" w:hAnsi="Times New Roman" w:cs="Times New Roman"/>
          <w:color w:val="000000" w:themeColor="text1"/>
          <w:sz w:val="28"/>
          <w:szCs w:val="28"/>
        </w:rPr>
        <w:t>1266</w:t>
      </w:r>
      <w:r w:rsidR="0085088A" w:rsidRPr="00E739ED">
        <w:rPr>
          <w:rFonts w:ascii="Times New Roman" w:hAnsi="Times New Roman" w:cs="Times New Roman"/>
          <w:color w:val="000000" w:themeColor="text1"/>
          <w:sz w:val="28"/>
          <w:szCs w:val="28"/>
        </w:rPr>
        <w:t>). При этом отказ в пользу другого лица, отказ с оговорками или под условием не допускается.</w:t>
      </w:r>
    </w:p>
    <w:p w14:paraId="73E5383B"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w:t>
      </w:r>
      <w:r w:rsidR="0085088A" w:rsidRPr="00E739ED">
        <w:rPr>
          <w:rFonts w:ascii="Times New Roman" w:hAnsi="Times New Roman" w:cs="Times New Roman"/>
          <w:color w:val="000000" w:themeColor="text1"/>
          <w:sz w:val="28"/>
          <w:szCs w:val="28"/>
        </w:rPr>
        <w:t xml:space="preserve"> отказополучатель является одновременно наследником, его право, предусмотренное настоящей статьей, не зависит от его права принять наследство или отказаться от него.</w:t>
      </w:r>
    </w:p>
    <w:p w14:paraId="3BAB2346"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1291</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Приращение наследственных долей</w:t>
      </w:r>
    </w:p>
    <w:p w14:paraId="2F750760"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Если наследник не примет наследство, откажется от наследства, не указав при этом, что отказывается в пользу другого наследника (статья </w:t>
      </w:r>
      <w:r w:rsidR="00B9521C" w:rsidRPr="00E739ED">
        <w:rPr>
          <w:rFonts w:ascii="Times New Roman" w:hAnsi="Times New Roman" w:cs="Times New Roman"/>
          <w:color w:val="000000" w:themeColor="text1"/>
          <w:sz w:val="28"/>
          <w:szCs w:val="28"/>
        </w:rPr>
        <w:t>1288</w:t>
      </w:r>
      <w:r w:rsidR="0085088A" w:rsidRPr="00E739ED">
        <w:rPr>
          <w:rFonts w:ascii="Times New Roman" w:hAnsi="Times New Roman" w:cs="Times New Roman"/>
          <w:color w:val="000000" w:themeColor="text1"/>
          <w:sz w:val="28"/>
          <w:szCs w:val="28"/>
        </w:rPr>
        <w:t xml:space="preserve">), не будет иметь права наследовать или будет отстранен от наследования по основаниям, установленным статьей </w:t>
      </w:r>
      <w:r w:rsidR="00B9521C" w:rsidRPr="00E739ED">
        <w:rPr>
          <w:rFonts w:ascii="Times New Roman" w:hAnsi="Times New Roman" w:cs="Times New Roman"/>
          <w:color w:val="000000" w:themeColor="text1"/>
          <w:sz w:val="28"/>
          <w:szCs w:val="28"/>
        </w:rPr>
        <w:t>1246</w:t>
      </w:r>
      <w:r w:rsidR="0085088A" w:rsidRPr="00E739ED">
        <w:rPr>
          <w:rFonts w:ascii="Times New Roman" w:hAnsi="Times New Roman" w:cs="Times New Roman"/>
          <w:color w:val="000000" w:themeColor="text1"/>
          <w:sz w:val="28"/>
          <w:szCs w:val="28"/>
        </w:rPr>
        <w:t xml:space="preserve"> настоящего Кодекса, либо вследствие недействительности завещания, часть наследства, которая причиталась бы такому отпавшему наследнику, переходит к наследникам по закону, призванным к наследованию, пропорционально их наследственным долям.</w:t>
      </w:r>
    </w:p>
    <w:p w14:paraId="37A8CAA3"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этом в случае, если</w:t>
      </w:r>
      <w:r w:rsidR="0085088A" w:rsidRPr="00E739ED">
        <w:rPr>
          <w:rFonts w:ascii="Times New Roman" w:hAnsi="Times New Roman" w:cs="Times New Roman"/>
          <w:color w:val="000000" w:themeColor="text1"/>
          <w:sz w:val="28"/>
          <w:szCs w:val="28"/>
        </w:rPr>
        <w:t xml:space="preserve"> наследодатель завещал все имущество назначенным им наследникам, часть наследства, причитавшаяся наследнику, отказавшемуся от наследства или отпавшему по иным указанным основаниям, переходит к остальным наследникам по завещанию пропорционально их наследственным долям, если только завещанием не предусмотрено иное распределение этой части наследства.</w:t>
      </w:r>
    </w:p>
    <w:p w14:paraId="6172A41B"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Правила, </w:t>
      </w:r>
      <w:r w:rsidR="00572A77" w:rsidRPr="00E739ED">
        <w:rPr>
          <w:rFonts w:ascii="Times New Roman" w:hAnsi="Times New Roman" w:cs="Times New Roman"/>
          <w:color w:val="000000" w:themeColor="text1"/>
          <w:sz w:val="28"/>
          <w:szCs w:val="28"/>
        </w:rPr>
        <w:t>указанны</w:t>
      </w:r>
      <w:r w:rsidRPr="00E739ED">
        <w:rPr>
          <w:rFonts w:ascii="Times New Roman" w:hAnsi="Times New Roman" w:cs="Times New Roman"/>
          <w:color w:val="000000" w:themeColor="text1"/>
          <w:sz w:val="28"/>
          <w:szCs w:val="28"/>
        </w:rPr>
        <w:t xml:space="preserve">е в части </w:t>
      </w:r>
      <w:r w:rsidR="0085088A" w:rsidRPr="00E739ED">
        <w:rPr>
          <w:rFonts w:ascii="Times New Roman" w:hAnsi="Times New Roman" w:cs="Times New Roman"/>
          <w:color w:val="000000" w:themeColor="text1"/>
          <w:sz w:val="28"/>
          <w:szCs w:val="28"/>
        </w:rPr>
        <w:t xml:space="preserve">1 настоящей статьи, не применяются, если наследнику, отказавшемуся от наследства или отпавшему по иным основаниям, </w:t>
      </w:r>
      <w:proofErr w:type="spellStart"/>
      <w:r w:rsidR="0085088A" w:rsidRPr="00E739ED">
        <w:rPr>
          <w:rFonts w:ascii="Times New Roman" w:hAnsi="Times New Roman" w:cs="Times New Roman"/>
          <w:color w:val="000000" w:themeColor="text1"/>
          <w:sz w:val="28"/>
          <w:szCs w:val="28"/>
        </w:rPr>
        <w:t>подназначен</w:t>
      </w:r>
      <w:proofErr w:type="spellEnd"/>
      <w:r w:rsidR="0085088A" w:rsidRPr="00E739ED">
        <w:rPr>
          <w:rFonts w:ascii="Times New Roman" w:hAnsi="Times New Roman" w:cs="Times New Roman"/>
          <w:color w:val="000000" w:themeColor="text1"/>
          <w:sz w:val="28"/>
          <w:szCs w:val="28"/>
        </w:rPr>
        <w:t xml:space="preserve"> наследник (</w:t>
      </w:r>
      <w:r w:rsidRPr="00E739ED">
        <w:rPr>
          <w:rFonts w:ascii="Times New Roman" w:hAnsi="Times New Roman" w:cs="Times New Roman"/>
          <w:color w:val="000000" w:themeColor="text1"/>
          <w:sz w:val="28"/>
          <w:szCs w:val="28"/>
        </w:rPr>
        <w:t xml:space="preserve">часть </w:t>
      </w:r>
      <w:r w:rsidR="0085088A" w:rsidRPr="00E739ED">
        <w:rPr>
          <w:rFonts w:ascii="Times New Roman" w:hAnsi="Times New Roman" w:cs="Times New Roman"/>
          <w:color w:val="000000" w:themeColor="text1"/>
          <w:sz w:val="28"/>
          <w:szCs w:val="28"/>
        </w:rPr>
        <w:t xml:space="preserve">2 статьи </w:t>
      </w:r>
      <w:r w:rsidR="00B9521C" w:rsidRPr="00E739ED">
        <w:rPr>
          <w:rFonts w:ascii="Times New Roman" w:hAnsi="Times New Roman" w:cs="Times New Roman"/>
          <w:color w:val="000000" w:themeColor="text1"/>
          <w:sz w:val="28"/>
          <w:szCs w:val="28"/>
        </w:rPr>
        <w:t>1250</w:t>
      </w:r>
      <w:r w:rsidR="0085088A" w:rsidRPr="00E739ED">
        <w:rPr>
          <w:rFonts w:ascii="Times New Roman" w:hAnsi="Times New Roman" w:cs="Times New Roman"/>
          <w:color w:val="000000" w:themeColor="text1"/>
          <w:sz w:val="28"/>
          <w:szCs w:val="28"/>
        </w:rPr>
        <w:t>).</w:t>
      </w:r>
    </w:p>
    <w:p w14:paraId="060E984C" w14:textId="77777777" w:rsidR="0085088A" w:rsidRPr="00E739ED" w:rsidRDefault="00F645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88367E"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1292</w:t>
      </w:r>
      <w:r w:rsidR="0085088A" w:rsidRPr="00E739ED">
        <w:rPr>
          <w:rFonts w:ascii="Times New Roman" w:hAnsi="Times New Roman" w:cs="Times New Roman"/>
          <w:bCs/>
          <w:color w:val="000000" w:themeColor="text1"/>
          <w:sz w:val="28"/>
          <w:szCs w:val="28"/>
        </w:rPr>
        <w:t>.</w:t>
      </w:r>
      <w:r w:rsidR="0088367E"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Свидетельство о праве на наследство</w:t>
      </w:r>
    </w:p>
    <w:p w14:paraId="78F55214"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85088A" w:rsidRPr="00E739ED">
        <w:rPr>
          <w:rFonts w:ascii="Times New Roman" w:hAnsi="Times New Roman" w:cs="Times New Roman"/>
          <w:color w:val="000000" w:themeColor="text1"/>
          <w:sz w:val="28"/>
          <w:szCs w:val="28"/>
        </w:rPr>
        <w:t>Свидетельство о праве на наследство выдается по месту открытия наследства нотариусом или уполномоченным в соответствии с законом совершать такое нотариальное действие должностным лицом.</w:t>
      </w:r>
    </w:p>
    <w:p w14:paraId="765ACB7D"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Свидетельство выдается по заявлению наследника. По желанию наследников свидетельство может быть выдано всем наследникам вместе или каждому наследнику в отдельности, на все наследственное имущество в целом или на его отдельные части.</w:t>
      </w:r>
    </w:p>
    <w:p w14:paraId="143D6EED"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таком же порядке выдается свидетельство и при переходе выморочного имущества в соответствии со статьей </w:t>
      </w:r>
      <w:r w:rsidR="00B9521C" w:rsidRPr="00E739ED">
        <w:rPr>
          <w:rFonts w:ascii="Times New Roman" w:hAnsi="Times New Roman" w:cs="Times New Roman"/>
          <w:color w:val="000000" w:themeColor="text1"/>
          <w:sz w:val="28"/>
          <w:szCs w:val="28"/>
        </w:rPr>
        <w:t>1281</w:t>
      </w:r>
      <w:r w:rsidRPr="00E739ED">
        <w:rPr>
          <w:rFonts w:ascii="Times New Roman" w:hAnsi="Times New Roman" w:cs="Times New Roman"/>
          <w:color w:val="000000" w:themeColor="text1"/>
          <w:sz w:val="28"/>
          <w:szCs w:val="28"/>
        </w:rPr>
        <w:t xml:space="preserve"> настоящего Кодекса к </w:t>
      </w:r>
      <w:r w:rsidR="00861916" w:rsidRPr="00E739ED">
        <w:rPr>
          <w:rFonts w:ascii="Times New Roman" w:hAnsi="Times New Roman" w:cs="Times New Roman"/>
          <w:color w:val="000000" w:themeColor="text1"/>
          <w:sz w:val="28"/>
          <w:szCs w:val="28"/>
        </w:rPr>
        <w:t xml:space="preserve">Донецкой Народной Республике </w:t>
      </w:r>
      <w:r w:rsidRPr="00E739ED">
        <w:rPr>
          <w:rFonts w:ascii="Times New Roman" w:hAnsi="Times New Roman" w:cs="Times New Roman"/>
          <w:color w:val="000000" w:themeColor="text1"/>
          <w:sz w:val="28"/>
          <w:szCs w:val="28"/>
        </w:rPr>
        <w:t>или муниципальному образованию.</w:t>
      </w:r>
    </w:p>
    <w:p w14:paraId="13D53EF6"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В случае выявления после выдачи свидетельства о праве на наследство наследственного имущества, на которое такое свидетельство не было выдано, выдается дополнительное свидетельство о праве на наследство.</w:t>
      </w:r>
    </w:p>
    <w:p w14:paraId="76DD1411"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88367E" w:rsidRPr="00E739ED">
        <w:rPr>
          <w:rFonts w:ascii="Times New Roman" w:hAnsi="Times New Roman" w:cs="Times New Roman"/>
          <w:bCs/>
          <w:color w:val="000000" w:themeColor="text1"/>
          <w:sz w:val="28"/>
          <w:szCs w:val="28"/>
        </w:rPr>
        <w:t> </w:t>
      </w:r>
      <w:r w:rsidR="00F6457E" w:rsidRPr="00E739ED">
        <w:rPr>
          <w:rFonts w:ascii="Times New Roman" w:hAnsi="Times New Roman" w:cs="Times New Roman"/>
          <w:bCs/>
          <w:color w:val="000000" w:themeColor="text1"/>
          <w:sz w:val="28"/>
          <w:szCs w:val="28"/>
        </w:rPr>
        <w:t>1293</w:t>
      </w:r>
      <w:r w:rsidR="0088367E" w:rsidRPr="00E739ED">
        <w:rPr>
          <w:rFonts w:ascii="Times New Roman" w:hAnsi="Times New Roman" w:cs="Times New Roman"/>
          <w:bCs/>
          <w:color w:val="000000" w:themeColor="text1"/>
          <w:sz w:val="28"/>
          <w:szCs w:val="28"/>
        </w:rPr>
        <w:t>. </w:t>
      </w:r>
      <w:r w:rsidRPr="00E739ED">
        <w:rPr>
          <w:rFonts w:ascii="Times New Roman" w:hAnsi="Times New Roman" w:cs="Times New Roman"/>
          <w:b/>
          <w:bCs/>
          <w:color w:val="000000" w:themeColor="text1"/>
          <w:sz w:val="28"/>
          <w:szCs w:val="28"/>
        </w:rPr>
        <w:t>Сроки выдачи свидетельства о праве на наследство</w:t>
      </w:r>
    </w:p>
    <w:p w14:paraId="1A57D2EE"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Свидетельство о праве на наследство выдается наследникам в любое время по истечении шести месяцев со дня открытия наследства, за исключением случаев, предусмотренных настоящим Кодексом.</w:t>
      </w:r>
    </w:p>
    <w:p w14:paraId="3643A697"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При наследовании как по закону, так и по завещанию свидетельство о праве на наследство может быть выдано до истечения шести месяцев со дня открытия наследства, если имеются достоверные данные о том, что кроме лиц, обратившихся за выдачей свидетельства, иных наследников, имеющих право на наследство или его соответствующую часть, не имеется.</w:t>
      </w:r>
    </w:p>
    <w:p w14:paraId="5C5AB630"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Выдача свидетельства о праве на наследство приостанавливается по решению суда, а также при наличии зачатого, но еще не родившегося наследника.</w:t>
      </w:r>
    </w:p>
    <w:p w14:paraId="1F0C2648"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1294</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Общая собственность наследников</w:t>
      </w:r>
    </w:p>
    <w:p w14:paraId="30255FA4"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При наследовании по закону, если наследственное имущество переходит к двум или нескольким наследникам, и при наследовании по завещанию, если оно завещано двум или нескольким наследникам без указания наследуемого </w:t>
      </w:r>
      <w:r w:rsidR="0085088A" w:rsidRPr="00E739ED">
        <w:rPr>
          <w:rFonts w:ascii="Times New Roman" w:hAnsi="Times New Roman" w:cs="Times New Roman"/>
          <w:color w:val="000000" w:themeColor="text1"/>
          <w:sz w:val="28"/>
          <w:szCs w:val="28"/>
        </w:rPr>
        <w:lastRenderedPageBreak/>
        <w:t>каждым из них конкретного имущества, наследственное имущество поступает со дня открытия наследства в общую долевую собственность наследников.</w:t>
      </w:r>
    </w:p>
    <w:p w14:paraId="24D2D4FF"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К общей собственности наследников на наследственное имущество применяются положения главы </w:t>
      </w:r>
      <w:r w:rsidR="00116F8C" w:rsidRPr="00E739ED">
        <w:rPr>
          <w:rFonts w:ascii="Times New Roman" w:hAnsi="Times New Roman" w:cs="Times New Roman"/>
          <w:color w:val="000000" w:themeColor="text1"/>
          <w:sz w:val="28"/>
          <w:szCs w:val="28"/>
        </w:rPr>
        <w:t>17</w:t>
      </w:r>
      <w:r w:rsidR="0085088A" w:rsidRPr="00E739ED">
        <w:rPr>
          <w:rFonts w:ascii="Times New Roman" w:hAnsi="Times New Roman" w:cs="Times New Roman"/>
          <w:color w:val="000000" w:themeColor="text1"/>
          <w:sz w:val="28"/>
          <w:szCs w:val="28"/>
        </w:rPr>
        <w:t xml:space="preserve"> настоящего Кодекса об общей долевой собственности с учетом правил статей </w:t>
      </w:r>
      <w:r w:rsidR="00116F8C" w:rsidRPr="00E739ED">
        <w:rPr>
          <w:rFonts w:ascii="Times New Roman" w:hAnsi="Times New Roman" w:cs="Times New Roman"/>
          <w:color w:val="000000" w:themeColor="text1"/>
          <w:sz w:val="28"/>
          <w:szCs w:val="28"/>
        </w:rPr>
        <w:t>1295</w:t>
      </w:r>
      <w:r w:rsidR="0085088A" w:rsidRPr="00E739ED">
        <w:rPr>
          <w:rFonts w:ascii="Times New Roman" w:hAnsi="Times New Roman" w:cs="Times New Roman"/>
          <w:color w:val="000000" w:themeColor="text1"/>
          <w:sz w:val="28"/>
          <w:szCs w:val="28"/>
        </w:rPr>
        <w:t xml:space="preserve"> </w:t>
      </w:r>
      <w:r w:rsidR="00116F8C" w:rsidRPr="00E739ED">
        <w:rPr>
          <w:rFonts w:ascii="Times New Roman" w:hAnsi="Times New Roman" w:cs="Times New Roman"/>
          <w:color w:val="000000" w:themeColor="text1"/>
          <w:sz w:val="28"/>
          <w:szCs w:val="28"/>
        </w:rPr>
        <w:t>–</w:t>
      </w:r>
      <w:r w:rsidR="0085088A" w:rsidRPr="00E739ED">
        <w:rPr>
          <w:rFonts w:ascii="Times New Roman" w:hAnsi="Times New Roman" w:cs="Times New Roman"/>
          <w:color w:val="000000" w:themeColor="text1"/>
          <w:sz w:val="28"/>
          <w:szCs w:val="28"/>
        </w:rPr>
        <w:t xml:space="preserve"> </w:t>
      </w:r>
      <w:r w:rsidR="00116F8C" w:rsidRPr="00E739ED">
        <w:rPr>
          <w:rFonts w:ascii="Times New Roman" w:hAnsi="Times New Roman" w:cs="Times New Roman"/>
          <w:color w:val="000000" w:themeColor="text1"/>
          <w:sz w:val="28"/>
          <w:szCs w:val="28"/>
        </w:rPr>
        <w:t>1300</w:t>
      </w:r>
      <w:r w:rsidR="0085088A" w:rsidRPr="00E739ED">
        <w:rPr>
          <w:rFonts w:ascii="Times New Roman" w:hAnsi="Times New Roman" w:cs="Times New Roman"/>
          <w:color w:val="000000" w:themeColor="text1"/>
          <w:sz w:val="28"/>
          <w:szCs w:val="28"/>
        </w:rPr>
        <w:t xml:space="preserve"> настоящего Кодекса. </w:t>
      </w:r>
      <w:r w:rsidRPr="00E739ED">
        <w:rPr>
          <w:rFonts w:ascii="Times New Roman" w:hAnsi="Times New Roman" w:cs="Times New Roman"/>
          <w:color w:val="000000" w:themeColor="text1"/>
          <w:sz w:val="28"/>
          <w:szCs w:val="28"/>
        </w:rPr>
        <w:t xml:space="preserve">При этом </w:t>
      </w:r>
      <w:r w:rsidR="0085088A" w:rsidRPr="00E739ED">
        <w:rPr>
          <w:rFonts w:ascii="Times New Roman" w:hAnsi="Times New Roman" w:cs="Times New Roman"/>
          <w:color w:val="000000" w:themeColor="text1"/>
          <w:sz w:val="28"/>
          <w:szCs w:val="28"/>
        </w:rPr>
        <w:t xml:space="preserve">при разделе наследственного имущества правила статей </w:t>
      </w:r>
      <w:r w:rsidR="00116F8C" w:rsidRPr="00E739ED">
        <w:rPr>
          <w:rFonts w:ascii="Times New Roman" w:hAnsi="Times New Roman" w:cs="Times New Roman"/>
          <w:color w:val="000000" w:themeColor="text1"/>
          <w:sz w:val="28"/>
          <w:szCs w:val="28"/>
        </w:rPr>
        <w:t>1298</w:t>
      </w:r>
      <w:r w:rsidR="0085088A" w:rsidRPr="00E739ED">
        <w:rPr>
          <w:rFonts w:ascii="Times New Roman" w:hAnsi="Times New Roman" w:cs="Times New Roman"/>
          <w:color w:val="000000" w:themeColor="text1"/>
          <w:sz w:val="28"/>
          <w:szCs w:val="28"/>
        </w:rPr>
        <w:t xml:space="preserve"> </w:t>
      </w:r>
      <w:r w:rsidR="00116F8C" w:rsidRPr="00E739ED">
        <w:rPr>
          <w:rFonts w:ascii="Times New Roman" w:hAnsi="Times New Roman" w:cs="Times New Roman"/>
          <w:color w:val="000000" w:themeColor="text1"/>
          <w:sz w:val="28"/>
          <w:szCs w:val="28"/>
        </w:rPr>
        <w:t>–</w:t>
      </w:r>
      <w:r w:rsidR="0085088A" w:rsidRPr="00E739ED">
        <w:rPr>
          <w:rFonts w:ascii="Times New Roman" w:hAnsi="Times New Roman" w:cs="Times New Roman"/>
          <w:color w:val="000000" w:themeColor="text1"/>
          <w:sz w:val="28"/>
          <w:szCs w:val="28"/>
        </w:rPr>
        <w:t xml:space="preserve"> </w:t>
      </w:r>
      <w:r w:rsidR="00116F8C" w:rsidRPr="00E739ED">
        <w:rPr>
          <w:rFonts w:ascii="Times New Roman" w:hAnsi="Times New Roman" w:cs="Times New Roman"/>
          <w:color w:val="000000" w:themeColor="text1"/>
          <w:sz w:val="28"/>
          <w:szCs w:val="28"/>
        </w:rPr>
        <w:t>1300</w:t>
      </w:r>
      <w:r w:rsidR="0085088A" w:rsidRPr="00E739ED">
        <w:rPr>
          <w:rFonts w:ascii="Times New Roman" w:hAnsi="Times New Roman" w:cs="Times New Roman"/>
          <w:color w:val="000000" w:themeColor="text1"/>
          <w:sz w:val="28"/>
          <w:szCs w:val="28"/>
        </w:rPr>
        <w:t xml:space="preserve"> настоящего Кодекса применяются в течение трех лет со дня открытия наследства.</w:t>
      </w:r>
    </w:p>
    <w:p w14:paraId="4741F9E0" w14:textId="77777777" w:rsidR="0085088A" w:rsidRPr="00E739ED" w:rsidRDefault="00F645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88367E"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1295</w:t>
      </w:r>
      <w:r w:rsidR="0085088A" w:rsidRPr="00E739ED">
        <w:rPr>
          <w:rFonts w:ascii="Times New Roman" w:hAnsi="Times New Roman" w:cs="Times New Roman"/>
          <w:bCs/>
          <w:color w:val="000000" w:themeColor="text1"/>
          <w:sz w:val="28"/>
          <w:szCs w:val="28"/>
        </w:rPr>
        <w:t>.</w:t>
      </w:r>
      <w:r w:rsidR="0088367E"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Раздел наследства по соглашению между наследниками</w:t>
      </w:r>
    </w:p>
    <w:p w14:paraId="491BEBE7"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Наследственное имущество, которое находится в общей долевой собственности двух или нескольких наследников, может быть разделено по соглашению между ними.</w:t>
      </w:r>
    </w:p>
    <w:p w14:paraId="4F35DB7A"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соглашению о разделе наследства применяются правила настоящего Кодекса о форме сделок и форме договоров.</w:t>
      </w:r>
    </w:p>
    <w:p w14:paraId="6031BA00"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Соглашение о разделе наследства, в состав которого входит недвижимое имущество, в том числе соглашение о выделении из наследства доли одного или нескольких наследников, может быть заключено наследниками после выдачи им свидетельства о праве на наследство.</w:t>
      </w:r>
    </w:p>
    <w:p w14:paraId="6EB9744E"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 регистрация прав наследников на недвижимое имущество, в отношении которого заключено соглашение о разделе наследства, осуществляется на основании соглашения о разделе наследства и ранее выданного свидетельства о праве на наследство, а в случае, когда государственная регистрация прав наследников на недвижимое имущество была осуществлена до заключения ими соглашения о разделе наследства, на основании соглашения о разделе наследства.</w:t>
      </w:r>
    </w:p>
    <w:p w14:paraId="5BAFBA2A"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Несоответствие раздела наследства, осуществленного наследниками в заключенном ими соглашении, причитающимся наследникам долям, указанным в свидетельстве о праве на наследство, не может повлечь за собой отказ в государственной регистрации их прав на недвижимое имущество, полученное в результате раздела наследства.</w:t>
      </w:r>
    </w:p>
    <w:p w14:paraId="7F85B166"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1296</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Охрана интересов ребенка при разделе наследства</w:t>
      </w:r>
    </w:p>
    <w:p w14:paraId="46F39595"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наличии зачатого, но еще не родившегося наследника раздел наследства может быть осуществлен только после рождения такого наследника.</w:t>
      </w:r>
    </w:p>
    <w:p w14:paraId="09BE54F7" w14:textId="77777777" w:rsidR="0085088A" w:rsidRPr="00E739ED" w:rsidRDefault="002D22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w:t>
      </w:r>
      <w:r w:rsidR="0088367E" w:rsidRPr="00E739ED">
        <w:rPr>
          <w:rFonts w:ascii="Times New Roman" w:hAnsi="Times New Roman" w:cs="Times New Roman"/>
          <w:bCs/>
          <w:color w:val="000000" w:themeColor="text1"/>
          <w:sz w:val="28"/>
          <w:szCs w:val="28"/>
        </w:rPr>
        <w:t>атья </w:t>
      </w:r>
      <w:r w:rsidR="00F6457E" w:rsidRPr="00E739ED">
        <w:rPr>
          <w:rFonts w:ascii="Times New Roman" w:hAnsi="Times New Roman" w:cs="Times New Roman"/>
          <w:bCs/>
          <w:color w:val="000000" w:themeColor="text1"/>
          <w:sz w:val="28"/>
          <w:szCs w:val="28"/>
        </w:rPr>
        <w:t>1297</w:t>
      </w:r>
      <w:r w:rsidR="0085088A" w:rsidRPr="00E739ED">
        <w:rPr>
          <w:rFonts w:ascii="Times New Roman" w:hAnsi="Times New Roman" w:cs="Times New Roman"/>
          <w:bCs/>
          <w:color w:val="000000" w:themeColor="text1"/>
          <w:sz w:val="28"/>
          <w:szCs w:val="28"/>
        </w:rPr>
        <w:t>.</w:t>
      </w:r>
      <w:r w:rsidR="0088367E"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 xml:space="preserve">Охрана законных интересов несовершеннолетних, недееспособных и ограниченно дееспособных </w:t>
      </w:r>
      <w:r w:rsidR="00572A77" w:rsidRPr="00E739ED">
        <w:rPr>
          <w:rFonts w:ascii="Times New Roman" w:hAnsi="Times New Roman" w:cs="Times New Roman"/>
          <w:b/>
          <w:bCs/>
          <w:color w:val="000000" w:themeColor="text1"/>
          <w:sz w:val="28"/>
          <w:szCs w:val="28"/>
        </w:rPr>
        <w:t xml:space="preserve">физических лиц </w:t>
      </w:r>
      <w:r w:rsidR="0085088A" w:rsidRPr="00E739ED">
        <w:rPr>
          <w:rFonts w:ascii="Times New Roman" w:hAnsi="Times New Roman" w:cs="Times New Roman"/>
          <w:b/>
          <w:bCs/>
          <w:color w:val="000000" w:themeColor="text1"/>
          <w:sz w:val="28"/>
          <w:szCs w:val="28"/>
        </w:rPr>
        <w:t>при разделе наследства</w:t>
      </w:r>
    </w:p>
    <w:p w14:paraId="65CE476B"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наличии среди наследников несовершеннолетних, недееспособных или ограниченно дееспособных </w:t>
      </w:r>
      <w:r w:rsidR="00CA0F1E" w:rsidRPr="00E739ED">
        <w:rPr>
          <w:rFonts w:ascii="Times New Roman" w:hAnsi="Times New Roman" w:cs="Times New Roman"/>
          <w:color w:val="000000" w:themeColor="text1"/>
          <w:sz w:val="28"/>
          <w:szCs w:val="28"/>
        </w:rPr>
        <w:t xml:space="preserve">физических лиц </w:t>
      </w:r>
      <w:r w:rsidRPr="00E739ED">
        <w:rPr>
          <w:rFonts w:ascii="Times New Roman" w:hAnsi="Times New Roman" w:cs="Times New Roman"/>
          <w:color w:val="000000" w:themeColor="text1"/>
          <w:sz w:val="28"/>
          <w:szCs w:val="28"/>
        </w:rPr>
        <w:t xml:space="preserve">раздел наследства осуществляется с соблюдением правил статьи </w:t>
      </w:r>
      <w:r w:rsidR="00116F8C" w:rsidRPr="00E739ED">
        <w:rPr>
          <w:rFonts w:ascii="Times New Roman" w:hAnsi="Times New Roman" w:cs="Times New Roman"/>
          <w:color w:val="000000" w:themeColor="text1"/>
          <w:sz w:val="28"/>
          <w:szCs w:val="28"/>
        </w:rPr>
        <w:t>40</w:t>
      </w:r>
      <w:r w:rsidRPr="00E739ED">
        <w:rPr>
          <w:rFonts w:ascii="Times New Roman" w:hAnsi="Times New Roman" w:cs="Times New Roman"/>
          <w:color w:val="000000" w:themeColor="text1"/>
          <w:sz w:val="28"/>
          <w:szCs w:val="28"/>
        </w:rPr>
        <w:t xml:space="preserve"> настоящего Кодекса.</w:t>
      </w:r>
      <w:r w:rsidR="00CA0F1E"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В целях охраны законных интересов указанных наследников о составлении соглашения о разделе наследства (статья </w:t>
      </w:r>
      <w:r w:rsidR="00116F8C" w:rsidRPr="00E739ED">
        <w:rPr>
          <w:rFonts w:ascii="Times New Roman" w:hAnsi="Times New Roman" w:cs="Times New Roman"/>
          <w:color w:val="000000" w:themeColor="text1"/>
          <w:sz w:val="28"/>
          <w:szCs w:val="28"/>
        </w:rPr>
        <w:t>1295</w:t>
      </w:r>
      <w:r w:rsidRPr="00E739ED">
        <w:rPr>
          <w:rFonts w:ascii="Times New Roman" w:hAnsi="Times New Roman" w:cs="Times New Roman"/>
          <w:color w:val="000000" w:themeColor="text1"/>
          <w:sz w:val="28"/>
          <w:szCs w:val="28"/>
        </w:rPr>
        <w:t>) и о рассмотрении в суде дела о разделе наследства должен быть уведомлен орган опеки и попечительства.</w:t>
      </w:r>
    </w:p>
    <w:p w14:paraId="3596BCD9"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1298</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Преимущественное право на неделимую вещь при разделе наследства</w:t>
      </w:r>
    </w:p>
    <w:p w14:paraId="72D796AA"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Наследник, обладавший совместно с наследодателем правом общей собственности на неделимую вещь (статья </w:t>
      </w:r>
      <w:r w:rsidR="00116F8C" w:rsidRPr="00E739ED">
        <w:rPr>
          <w:rFonts w:ascii="Times New Roman" w:hAnsi="Times New Roman" w:cs="Times New Roman"/>
          <w:color w:val="000000" w:themeColor="text1"/>
          <w:sz w:val="28"/>
          <w:szCs w:val="28"/>
        </w:rPr>
        <w:t>169</w:t>
      </w:r>
      <w:r w:rsidR="0085088A" w:rsidRPr="00E739ED">
        <w:rPr>
          <w:rFonts w:ascii="Times New Roman" w:hAnsi="Times New Roman" w:cs="Times New Roman"/>
          <w:color w:val="000000" w:themeColor="text1"/>
          <w:sz w:val="28"/>
          <w:szCs w:val="28"/>
        </w:rPr>
        <w:t>), доля в праве на которую входит в состав наследства, имеет при разделе наследства преимущественное право на получение в счет своей наследственной доли вещи, находившейся в общей собственности, перед наследниками, которые ранее не являлись участниками общей собственности, независимо от того, пользовались они этой вещью или нет.</w:t>
      </w:r>
    </w:p>
    <w:p w14:paraId="53BBDCAF"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Наследник, постоянно пользовавшийся неделимой вещью (статья </w:t>
      </w:r>
      <w:r w:rsidR="00116F8C" w:rsidRPr="00E739ED">
        <w:rPr>
          <w:rFonts w:ascii="Times New Roman" w:hAnsi="Times New Roman" w:cs="Times New Roman"/>
          <w:color w:val="000000" w:themeColor="text1"/>
          <w:sz w:val="28"/>
          <w:szCs w:val="28"/>
        </w:rPr>
        <w:t>169</w:t>
      </w:r>
      <w:r w:rsidR="0085088A" w:rsidRPr="00E739ED">
        <w:rPr>
          <w:rFonts w:ascii="Times New Roman" w:hAnsi="Times New Roman" w:cs="Times New Roman"/>
          <w:color w:val="000000" w:themeColor="text1"/>
          <w:sz w:val="28"/>
          <w:szCs w:val="28"/>
        </w:rPr>
        <w:t>), входящей в состав наследства, имеет при разделе наследства преимущественное право на получение в счет своей наследственной доли этой вещи перед наследниками, не пользовавшимися этой вещью и не являвшимися ранее участниками общей собственности на нее.</w:t>
      </w:r>
    </w:p>
    <w:p w14:paraId="690E1930"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Если в состав наследства входит жилое помещение (жилой дом, квартира и тому подобное), раздел которого в натуре невозможен, при разделе наследства наследники, проживавшие в этом жилом помещении ко дню открытия наследства и не имеющие иного жилого помещения, имеют перед другими наследниками, не являющимися собственниками жилого помещения, входящего в состав наследства, преимущественное право на получение в счет их наследственных долей этого жилого помещения.</w:t>
      </w:r>
    </w:p>
    <w:p w14:paraId="5CE92AB1"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F6457E" w:rsidRPr="00E739ED">
        <w:rPr>
          <w:rFonts w:ascii="Times New Roman" w:hAnsi="Times New Roman" w:cs="Times New Roman"/>
          <w:bCs/>
          <w:color w:val="000000" w:themeColor="text1"/>
          <w:sz w:val="28"/>
          <w:szCs w:val="28"/>
        </w:rPr>
        <w:t>1299</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Преимущественное право на предметы обычной домашней обстановки и обихода при разделе наследства</w:t>
      </w:r>
    </w:p>
    <w:p w14:paraId="7817A37C"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Наследник, проживавший на день открытия наследства совместно с наследодателем, имеет при разделе наследства преимущественное право на получение в счет своей наследственной доли предметов обычной домашней обстановки и обихода.</w:t>
      </w:r>
    </w:p>
    <w:p w14:paraId="3DE7CE6C" w14:textId="77777777" w:rsidR="0085088A" w:rsidRPr="00E739ED" w:rsidRDefault="0079099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w:t>
      </w:r>
      <w:r w:rsidR="0088367E" w:rsidRPr="00E739ED">
        <w:rPr>
          <w:rFonts w:ascii="Times New Roman" w:hAnsi="Times New Roman" w:cs="Times New Roman"/>
          <w:bCs/>
          <w:color w:val="000000" w:themeColor="text1"/>
          <w:sz w:val="28"/>
          <w:szCs w:val="28"/>
        </w:rPr>
        <w:t>ья </w:t>
      </w:r>
      <w:r w:rsidR="00F6457E" w:rsidRPr="00E739ED">
        <w:rPr>
          <w:rFonts w:ascii="Times New Roman" w:hAnsi="Times New Roman" w:cs="Times New Roman"/>
          <w:bCs/>
          <w:color w:val="000000" w:themeColor="text1"/>
          <w:sz w:val="28"/>
          <w:szCs w:val="28"/>
        </w:rPr>
        <w:t>1300</w:t>
      </w:r>
      <w:r w:rsidR="0085088A" w:rsidRPr="00E739ED">
        <w:rPr>
          <w:rFonts w:ascii="Times New Roman" w:hAnsi="Times New Roman" w:cs="Times New Roman"/>
          <w:bCs/>
          <w:color w:val="000000" w:themeColor="text1"/>
          <w:sz w:val="28"/>
          <w:szCs w:val="28"/>
        </w:rPr>
        <w:t>.</w:t>
      </w:r>
      <w:r w:rsidR="0088367E"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Компенсация несоразмерности получаемого наследственного имущества с наследственной долей</w:t>
      </w:r>
    </w:p>
    <w:p w14:paraId="00E6E12D"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Несоразмерность наследственного имущества, о преимущественном праве на получение которого заявляет наследник на основании статьи </w:t>
      </w:r>
      <w:r w:rsidR="006D1D94" w:rsidRPr="00E739ED">
        <w:rPr>
          <w:rFonts w:ascii="Times New Roman" w:hAnsi="Times New Roman" w:cs="Times New Roman"/>
          <w:color w:val="000000" w:themeColor="text1"/>
          <w:sz w:val="28"/>
          <w:szCs w:val="28"/>
        </w:rPr>
        <w:t>1298</w:t>
      </w:r>
      <w:r w:rsidR="0085088A" w:rsidRPr="00E739ED">
        <w:rPr>
          <w:rFonts w:ascii="Times New Roman" w:hAnsi="Times New Roman" w:cs="Times New Roman"/>
          <w:color w:val="000000" w:themeColor="text1"/>
          <w:sz w:val="28"/>
          <w:szCs w:val="28"/>
        </w:rPr>
        <w:t xml:space="preserve"> или </w:t>
      </w:r>
      <w:r w:rsidR="006D1D94" w:rsidRPr="00E739ED">
        <w:rPr>
          <w:rFonts w:ascii="Times New Roman" w:hAnsi="Times New Roman" w:cs="Times New Roman"/>
          <w:color w:val="000000" w:themeColor="text1"/>
          <w:sz w:val="28"/>
          <w:szCs w:val="28"/>
        </w:rPr>
        <w:t>1299</w:t>
      </w:r>
      <w:r w:rsidR="0085088A" w:rsidRPr="00E739ED">
        <w:rPr>
          <w:rFonts w:ascii="Times New Roman" w:hAnsi="Times New Roman" w:cs="Times New Roman"/>
          <w:color w:val="000000" w:themeColor="text1"/>
          <w:sz w:val="28"/>
          <w:szCs w:val="28"/>
        </w:rPr>
        <w:t xml:space="preserve"> настоящего Кодекса, с наследственной долей этого наследника устраняется передачей этим наследником остальным наследникам другого имущества из состава наследства или предоставлением иной компенсации, в том числе выплатой соответствующей денежной суммы.</w:t>
      </w:r>
    </w:p>
    <w:p w14:paraId="345929F4"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Если соглашением между всеми наследниками не установлено иное, осуществление кем-либо из них преимущественного права возможно после предоставления соответствующей компенсации другим наследникам.</w:t>
      </w:r>
    </w:p>
    <w:p w14:paraId="5BAB4EBB"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A41095" w:rsidRPr="00E739ED">
        <w:rPr>
          <w:rFonts w:ascii="Times New Roman" w:hAnsi="Times New Roman" w:cs="Times New Roman"/>
          <w:bCs/>
          <w:color w:val="000000" w:themeColor="text1"/>
          <w:sz w:val="28"/>
          <w:szCs w:val="28"/>
        </w:rPr>
        <w:t>1301</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Охрана наследства и управление им</w:t>
      </w:r>
    </w:p>
    <w:p w14:paraId="55F84026"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Для защиты прав наследников, отказополучателей и других заинтересованных лиц исполнителем завещания или нотариусом по месту открытия наследства принимаются меры, указанные в статьях </w:t>
      </w:r>
      <w:r w:rsidR="006D1D94" w:rsidRPr="00E739ED">
        <w:rPr>
          <w:rFonts w:ascii="Times New Roman" w:hAnsi="Times New Roman" w:cs="Times New Roman"/>
          <w:color w:val="000000" w:themeColor="text1"/>
          <w:sz w:val="28"/>
          <w:szCs w:val="28"/>
        </w:rPr>
        <w:t>1302</w:t>
      </w:r>
      <w:r w:rsidR="0085088A" w:rsidRPr="00E739ED">
        <w:rPr>
          <w:rFonts w:ascii="Times New Roman" w:hAnsi="Times New Roman" w:cs="Times New Roman"/>
          <w:color w:val="000000" w:themeColor="text1"/>
          <w:sz w:val="28"/>
          <w:szCs w:val="28"/>
        </w:rPr>
        <w:t xml:space="preserve"> и </w:t>
      </w:r>
      <w:r w:rsidR="006D1D94" w:rsidRPr="00E739ED">
        <w:rPr>
          <w:rFonts w:ascii="Times New Roman" w:hAnsi="Times New Roman" w:cs="Times New Roman"/>
          <w:color w:val="000000" w:themeColor="text1"/>
          <w:sz w:val="28"/>
          <w:szCs w:val="28"/>
        </w:rPr>
        <w:t>1303</w:t>
      </w:r>
      <w:r w:rsidR="0085088A" w:rsidRPr="00E739ED">
        <w:rPr>
          <w:rFonts w:ascii="Times New Roman" w:hAnsi="Times New Roman" w:cs="Times New Roman"/>
          <w:color w:val="000000" w:themeColor="text1"/>
          <w:sz w:val="28"/>
          <w:szCs w:val="28"/>
        </w:rPr>
        <w:t xml:space="preserve"> настоящего Кодекса, и другие необходимые меры по охране наследства и управлению им.</w:t>
      </w:r>
    </w:p>
    <w:p w14:paraId="2FC1DCA7"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Нотариус принимает меры по охране наследства и управлению им по заявлению одного или нескольких наследников, исполнителя завещания, органа местного самоуправления, органа опеки и попечительства или других лиц, действующих в интересах сохранения наследственного имущества. В случае, когда назначен исполнитель завещания (статья </w:t>
      </w:r>
      <w:r w:rsidR="006D1D94" w:rsidRPr="00E739ED">
        <w:rPr>
          <w:rFonts w:ascii="Times New Roman" w:hAnsi="Times New Roman" w:cs="Times New Roman"/>
          <w:color w:val="000000" w:themeColor="text1"/>
          <w:sz w:val="28"/>
          <w:szCs w:val="28"/>
        </w:rPr>
        <w:t>1263</w:t>
      </w:r>
      <w:r w:rsidR="0085088A" w:rsidRPr="00E739ED">
        <w:rPr>
          <w:rFonts w:ascii="Times New Roman" w:hAnsi="Times New Roman" w:cs="Times New Roman"/>
          <w:color w:val="000000" w:themeColor="text1"/>
          <w:sz w:val="28"/>
          <w:szCs w:val="28"/>
        </w:rPr>
        <w:t>), нотариус принимает меры по охране наследства и управлению им по согласованию с исполнителем завещания.</w:t>
      </w:r>
    </w:p>
    <w:p w14:paraId="3B3ACD42"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Исполнитель завещания принимает меры по охране наследства и управлению им самостоятельно либо по требованию одного или нескольких наследников.</w:t>
      </w:r>
    </w:p>
    <w:p w14:paraId="59E1279B" w14:textId="77777777" w:rsidR="0085088A" w:rsidRPr="00E739ED" w:rsidRDefault="00FA55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В целях выявления состава наследства и его охраны банки, другие кредитные организации и иные юридические лица обязаны по запросу нотариуса сообщать ему об имеющихся у этих лиц сведениях об имуществе, принадлежавшем наследодателю. Полученные сведения нотариус может сообщать только исполнителю завещания и наследникам.</w:t>
      </w:r>
    </w:p>
    <w:p w14:paraId="2DB93BDA" w14:textId="77777777" w:rsidR="0085088A" w:rsidRPr="00E739ED" w:rsidRDefault="00FA55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5088A" w:rsidRPr="00E739ED">
        <w:rPr>
          <w:rFonts w:ascii="Times New Roman" w:hAnsi="Times New Roman" w:cs="Times New Roman"/>
          <w:color w:val="000000" w:themeColor="text1"/>
          <w:sz w:val="28"/>
          <w:szCs w:val="28"/>
        </w:rPr>
        <w:t>Нотариус осуществляет меры по охране наследства и управлению им в течение срока, определяемого нотариусом с учетом характера и ценности наследства, а также времени, необходимого наследникам для вступления во владение наследством.</w:t>
      </w:r>
    </w:p>
    <w:p w14:paraId="3639EC2B"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Исполнитель завещания осуществляет меры по охране наследства и управлению им в течение срока, необходимого для исполнения завещания.</w:t>
      </w:r>
    </w:p>
    <w:p w14:paraId="6725FC85" w14:textId="77777777" w:rsidR="0085088A" w:rsidRPr="00E739ED" w:rsidRDefault="00FA55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w:t>
      </w:r>
      <w:r w:rsidR="0085088A" w:rsidRPr="00E739ED">
        <w:rPr>
          <w:rFonts w:ascii="Times New Roman" w:hAnsi="Times New Roman" w:cs="Times New Roman"/>
          <w:color w:val="000000" w:themeColor="text1"/>
          <w:sz w:val="28"/>
          <w:szCs w:val="28"/>
        </w:rPr>
        <w:t xml:space="preserve">наследственное имущество находится в разных местах, нотариус по месту открытия наследства направляет через </w:t>
      </w:r>
      <w:r w:rsidRPr="00E739ED">
        <w:rPr>
          <w:rFonts w:ascii="Times New Roman" w:hAnsi="Times New Roman" w:cs="Times New Roman"/>
          <w:color w:val="000000" w:themeColor="text1"/>
          <w:sz w:val="28"/>
          <w:szCs w:val="28"/>
        </w:rPr>
        <w:t>республиканский орган исполнительной власти, реализующий государственную политику в сфере юстиции</w:t>
      </w:r>
      <w:r w:rsidR="0085088A" w:rsidRPr="00E739ED">
        <w:rPr>
          <w:rFonts w:ascii="Times New Roman" w:hAnsi="Times New Roman" w:cs="Times New Roman"/>
          <w:color w:val="000000" w:themeColor="text1"/>
          <w:sz w:val="28"/>
          <w:szCs w:val="28"/>
        </w:rPr>
        <w:t>, нотариусу по месту нахождения соответствующей части наследственного имущества обязательное для исполнения поручение об охране этого имущества и управлении им. Если нотариусу по месту открытия наследства известно, кем должны быть приняты меры по охране имущества, такое поручение направляется соответствующему нотариусу или должностному лицу.</w:t>
      </w:r>
    </w:p>
    <w:p w14:paraId="37555E6C"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572A77"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Порядок охраны наследственного имущества и управления им, в том числе порядок описи наследства, определяется законодательством о нотариате. Предельные размеры вознаграждения по договору хранения наследственного имущества и договору доверительного управления наследственным имуществом устанавливаются</w:t>
      </w:r>
      <w:r w:rsidR="00FA5502" w:rsidRPr="00E739ED">
        <w:rPr>
          <w:rFonts w:ascii="Times New Roman" w:hAnsi="Times New Roman" w:cs="Times New Roman"/>
          <w:color w:val="000000" w:themeColor="text1"/>
          <w:sz w:val="28"/>
          <w:szCs w:val="28"/>
        </w:rPr>
        <w:t xml:space="preserve"> </w:t>
      </w:r>
      <w:r w:rsidR="00D857B0" w:rsidRPr="00E739ED">
        <w:rPr>
          <w:rFonts w:ascii="Times New Roman" w:hAnsi="Times New Roman" w:cs="Times New Roman"/>
          <w:color w:val="000000" w:themeColor="text1"/>
          <w:sz w:val="28"/>
          <w:szCs w:val="28"/>
        </w:rPr>
        <w:t xml:space="preserve">Правительством </w:t>
      </w:r>
      <w:r w:rsidR="00FA550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6114227C" w14:textId="77777777" w:rsidR="0085088A" w:rsidRPr="00E739ED" w:rsidRDefault="00FA55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Если</w:t>
      </w:r>
      <w:r w:rsidR="0085088A" w:rsidRPr="00E739ED">
        <w:rPr>
          <w:rFonts w:ascii="Times New Roman" w:hAnsi="Times New Roman" w:cs="Times New Roman"/>
          <w:color w:val="000000" w:themeColor="text1"/>
          <w:sz w:val="28"/>
          <w:szCs w:val="28"/>
        </w:rPr>
        <w:t xml:space="preserve"> право совершения нотариальных действий предоставлено законом </w:t>
      </w:r>
      <w:r w:rsidRPr="00E739ED">
        <w:rPr>
          <w:rFonts w:ascii="Times New Roman" w:hAnsi="Times New Roman" w:cs="Times New Roman"/>
          <w:color w:val="000000" w:themeColor="text1"/>
          <w:sz w:val="28"/>
          <w:szCs w:val="28"/>
        </w:rPr>
        <w:t xml:space="preserve">уполномоченным </w:t>
      </w:r>
      <w:r w:rsidR="0085088A" w:rsidRPr="00E739ED">
        <w:rPr>
          <w:rFonts w:ascii="Times New Roman" w:hAnsi="Times New Roman" w:cs="Times New Roman"/>
          <w:color w:val="000000" w:themeColor="text1"/>
          <w:sz w:val="28"/>
          <w:szCs w:val="28"/>
        </w:rPr>
        <w:t>должностным лицам органов местного самоуправления и должностным лицам консульских учреждений</w:t>
      </w:r>
      <w:r w:rsidRPr="00E739ED">
        <w:rPr>
          <w:rFonts w:ascii="Times New Roman" w:hAnsi="Times New Roman" w:cs="Times New Roman"/>
          <w:color w:val="000000" w:themeColor="text1"/>
          <w:sz w:val="28"/>
          <w:szCs w:val="28"/>
        </w:rPr>
        <w:t xml:space="preserve"> Донецкой Народной Республики</w:t>
      </w:r>
      <w:r w:rsidR="0085088A" w:rsidRPr="00E739ED">
        <w:rPr>
          <w:rFonts w:ascii="Times New Roman" w:hAnsi="Times New Roman" w:cs="Times New Roman"/>
          <w:color w:val="000000" w:themeColor="text1"/>
          <w:sz w:val="28"/>
          <w:szCs w:val="28"/>
        </w:rPr>
        <w:t>, необходимые меры по охране наследства и управлению им могут быть приняты соответствующим должностным лицом.</w:t>
      </w:r>
    </w:p>
    <w:p w14:paraId="5C7BD34D"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A41095" w:rsidRPr="00E739ED">
        <w:rPr>
          <w:rFonts w:ascii="Times New Roman" w:hAnsi="Times New Roman" w:cs="Times New Roman"/>
          <w:bCs/>
          <w:color w:val="000000" w:themeColor="text1"/>
          <w:sz w:val="28"/>
          <w:szCs w:val="28"/>
        </w:rPr>
        <w:t>1302</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Меры по охране наследства</w:t>
      </w:r>
    </w:p>
    <w:p w14:paraId="15660C2A" w14:textId="77777777" w:rsidR="0085088A" w:rsidRPr="00E739ED" w:rsidRDefault="00FA55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Для охраны наследства нотариус производит опись наследственного имущества в присутствии двух свидетелей, отвечающих требованиям, установленным </w:t>
      </w:r>
      <w:r w:rsidRPr="00E739ED">
        <w:rPr>
          <w:rFonts w:ascii="Times New Roman" w:hAnsi="Times New Roman" w:cs="Times New Roman"/>
          <w:color w:val="000000" w:themeColor="text1"/>
          <w:sz w:val="28"/>
          <w:szCs w:val="28"/>
        </w:rPr>
        <w:t xml:space="preserve">частью </w:t>
      </w:r>
      <w:r w:rsidR="0085088A" w:rsidRPr="00E739ED">
        <w:rPr>
          <w:rFonts w:ascii="Times New Roman" w:hAnsi="Times New Roman" w:cs="Times New Roman"/>
          <w:color w:val="000000" w:themeColor="text1"/>
          <w:sz w:val="28"/>
          <w:szCs w:val="28"/>
        </w:rPr>
        <w:t xml:space="preserve">2 статьи </w:t>
      </w:r>
      <w:r w:rsidR="00493BC3" w:rsidRPr="00E739ED">
        <w:rPr>
          <w:rFonts w:ascii="Times New Roman" w:hAnsi="Times New Roman" w:cs="Times New Roman"/>
          <w:color w:val="000000" w:themeColor="text1"/>
          <w:sz w:val="28"/>
          <w:szCs w:val="28"/>
        </w:rPr>
        <w:t>1253</w:t>
      </w:r>
      <w:r w:rsidR="0085088A" w:rsidRPr="00E739ED">
        <w:rPr>
          <w:rFonts w:ascii="Times New Roman" w:hAnsi="Times New Roman" w:cs="Times New Roman"/>
          <w:color w:val="000000" w:themeColor="text1"/>
          <w:sz w:val="28"/>
          <w:szCs w:val="28"/>
        </w:rPr>
        <w:t xml:space="preserve"> настоящего Кодекса.</w:t>
      </w:r>
    </w:p>
    <w:p w14:paraId="06ED5CE9"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производстве описи имущества могут присутствовать исполнитель завещания, наследники и в соответствующих случаях представители органа опеки и попечительства.</w:t>
      </w:r>
    </w:p>
    <w:p w14:paraId="5B120C38"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заявлению лиц, указанных в абзаце втором</w:t>
      </w:r>
      <w:r w:rsidR="00036BB2" w:rsidRPr="00E739ED">
        <w:rPr>
          <w:rFonts w:ascii="Times New Roman" w:hAnsi="Times New Roman" w:cs="Times New Roman"/>
          <w:color w:val="000000" w:themeColor="text1"/>
          <w:sz w:val="28"/>
          <w:szCs w:val="28"/>
        </w:rPr>
        <w:t xml:space="preserve"> настоящей части</w:t>
      </w:r>
      <w:r w:rsidRPr="00E739ED">
        <w:rPr>
          <w:rFonts w:ascii="Times New Roman" w:hAnsi="Times New Roman" w:cs="Times New Roman"/>
          <w:color w:val="000000" w:themeColor="text1"/>
          <w:sz w:val="28"/>
          <w:szCs w:val="28"/>
        </w:rPr>
        <w:t>, должна быть по соглашению между наследниками произведена оценка наследственного имущества. При отсутствии соглашения оценка наследственного имущества или той его части, в отношении которой соглашение не достигнуто, производится независимым оценщиком за счет лица, потребовавшего оценки наследственного имущества, с последующим распределением этих расходов между наследниками пропорционально стоимости полученного каждым из них наследства.</w:t>
      </w:r>
    </w:p>
    <w:p w14:paraId="5E6B9550"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Входящие в состав наследства наличные деньги вносятся в депозит нотариуса, а валютные ценности, драгоценные металлы и камни, изделия из них и не требующие управления ценные бумаги передаются банку на хранение по договору в соответствии со статьей </w:t>
      </w:r>
      <w:r w:rsidR="00493BC3" w:rsidRPr="00E739ED">
        <w:rPr>
          <w:rFonts w:ascii="Times New Roman" w:hAnsi="Times New Roman" w:cs="Times New Roman"/>
          <w:color w:val="000000" w:themeColor="text1"/>
          <w:sz w:val="28"/>
          <w:szCs w:val="28"/>
        </w:rPr>
        <w:t>1043</w:t>
      </w:r>
      <w:r w:rsidR="0085088A" w:rsidRPr="00E739ED">
        <w:rPr>
          <w:rFonts w:ascii="Times New Roman" w:hAnsi="Times New Roman" w:cs="Times New Roman"/>
          <w:color w:val="000000" w:themeColor="text1"/>
          <w:sz w:val="28"/>
          <w:szCs w:val="28"/>
        </w:rPr>
        <w:t xml:space="preserve"> настоящего Кодекса.</w:t>
      </w:r>
    </w:p>
    <w:p w14:paraId="604BF727"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Если нотариусу стало известно, что в состав наследства входит оружие, он уведомляет об этом</w:t>
      </w:r>
      <w:r w:rsidRPr="00E739ED">
        <w:rPr>
          <w:rFonts w:ascii="Times New Roman" w:hAnsi="Times New Roman" w:cs="Times New Roman"/>
          <w:color w:val="000000" w:themeColor="text1"/>
          <w:sz w:val="28"/>
          <w:szCs w:val="28"/>
        </w:rPr>
        <w:t xml:space="preserve"> органы полиции</w:t>
      </w:r>
      <w:r w:rsidR="0085088A" w:rsidRPr="00E739ED">
        <w:rPr>
          <w:rFonts w:ascii="Times New Roman" w:hAnsi="Times New Roman" w:cs="Times New Roman"/>
          <w:color w:val="000000" w:themeColor="text1"/>
          <w:sz w:val="28"/>
          <w:szCs w:val="28"/>
        </w:rPr>
        <w:t>.</w:t>
      </w:r>
    </w:p>
    <w:p w14:paraId="5D556BE2"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5088A" w:rsidRPr="00E739ED">
        <w:rPr>
          <w:rFonts w:ascii="Times New Roman" w:hAnsi="Times New Roman" w:cs="Times New Roman"/>
          <w:color w:val="000000" w:themeColor="text1"/>
          <w:sz w:val="28"/>
          <w:szCs w:val="28"/>
        </w:rPr>
        <w:t xml:space="preserve">Входящее в состав наследства и не указанное в </w:t>
      </w:r>
      <w:r w:rsidRPr="00E739ED">
        <w:rPr>
          <w:rFonts w:ascii="Times New Roman" w:hAnsi="Times New Roman" w:cs="Times New Roman"/>
          <w:color w:val="000000" w:themeColor="text1"/>
          <w:sz w:val="28"/>
          <w:szCs w:val="28"/>
        </w:rPr>
        <w:t xml:space="preserve">частях </w:t>
      </w:r>
      <w:r w:rsidR="0085088A" w:rsidRPr="00E739ED">
        <w:rPr>
          <w:rFonts w:ascii="Times New Roman" w:hAnsi="Times New Roman" w:cs="Times New Roman"/>
          <w:color w:val="000000" w:themeColor="text1"/>
          <w:sz w:val="28"/>
          <w:szCs w:val="28"/>
        </w:rPr>
        <w:t xml:space="preserve">2 и 3 настоящей статьи имущество, если оно не требует управления, передается нотариусом по договору на хранение кому-либо из наследников, а при невозможности передать его </w:t>
      </w:r>
      <w:r w:rsidRPr="00E739ED">
        <w:rPr>
          <w:rFonts w:ascii="Times New Roman" w:hAnsi="Times New Roman" w:cs="Times New Roman"/>
          <w:color w:val="000000" w:themeColor="text1"/>
          <w:sz w:val="28"/>
          <w:szCs w:val="28"/>
        </w:rPr>
        <w:t>наследникам –</w:t>
      </w:r>
      <w:r w:rsidR="0085088A" w:rsidRPr="00E739ED">
        <w:rPr>
          <w:rFonts w:ascii="Times New Roman" w:hAnsi="Times New Roman" w:cs="Times New Roman"/>
          <w:color w:val="000000" w:themeColor="text1"/>
          <w:sz w:val="28"/>
          <w:szCs w:val="28"/>
        </w:rPr>
        <w:t xml:space="preserve"> другому лицу по усмотрению нотариуса.</w:t>
      </w:r>
    </w:p>
    <w:p w14:paraId="31189957"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85088A" w:rsidRPr="00E739ED">
        <w:rPr>
          <w:rFonts w:ascii="Times New Roman" w:hAnsi="Times New Roman" w:cs="Times New Roman"/>
          <w:color w:val="000000" w:themeColor="text1"/>
          <w:sz w:val="28"/>
          <w:szCs w:val="28"/>
        </w:rPr>
        <w:t>наследование осуществляется по завещанию, в котором назначен исполнитель завещания, хранение указанного имущества обеспечивается исполнителем завещания самостоятельно либо посредством заключения договора хранения с кем-либо из наследников или другим лицом по усмотрению исполнителя завещания.</w:t>
      </w:r>
    </w:p>
    <w:p w14:paraId="17BF6916"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A41095" w:rsidRPr="00E739ED">
        <w:rPr>
          <w:rFonts w:ascii="Times New Roman" w:hAnsi="Times New Roman" w:cs="Times New Roman"/>
          <w:bCs/>
          <w:color w:val="000000" w:themeColor="text1"/>
          <w:sz w:val="28"/>
          <w:szCs w:val="28"/>
        </w:rPr>
        <w:t>1303</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Доверительное управление наследственным имуществом</w:t>
      </w:r>
    </w:p>
    <w:p w14:paraId="252F399A"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85088A" w:rsidRPr="00E739ED">
        <w:rPr>
          <w:rFonts w:ascii="Times New Roman" w:hAnsi="Times New Roman" w:cs="Times New Roman"/>
          <w:color w:val="000000" w:themeColor="text1"/>
          <w:sz w:val="28"/>
          <w:szCs w:val="28"/>
        </w:rPr>
        <w:t>Если в составе наследства имеется имущество, требующее не только охраны, но и управления (предприятие, доля в уставном (складочном) капитале кор</w:t>
      </w:r>
      <w:r w:rsidRPr="00E739ED">
        <w:rPr>
          <w:rFonts w:ascii="Times New Roman" w:hAnsi="Times New Roman" w:cs="Times New Roman"/>
          <w:color w:val="000000" w:themeColor="text1"/>
          <w:sz w:val="28"/>
          <w:szCs w:val="28"/>
        </w:rPr>
        <w:t>поративной организации</w:t>
      </w:r>
      <w:r w:rsidR="0085088A" w:rsidRPr="00E739ED">
        <w:rPr>
          <w:rFonts w:ascii="Times New Roman" w:hAnsi="Times New Roman" w:cs="Times New Roman"/>
          <w:color w:val="000000" w:themeColor="text1"/>
          <w:sz w:val="28"/>
          <w:szCs w:val="28"/>
        </w:rPr>
        <w:t xml:space="preserve">, пай, ценные бумаги, исключительные права и тому подобное), нотариус в соответствии со статьей </w:t>
      </w:r>
      <w:r w:rsidR="00493BC3" w:rsidRPr="00E739ED">
        <w:rPr>
          <w:rFonts w:ascii="Times New Roman" w:hAnsi="Times New Roman" w:cs="Times New Roman"/>
          <w:color w:val="000000" w:themeColor="text1"/>
          <w:sz w:val="28"/>
          <w:szCs w:val="28"/>
        </w:rPr>
        <w:t>1155</w:t>
      </w:r>
      <w:r w:rsidR="0085088A" w:rsidRPr="00E739ED">
        <w:rPr>
          <w:rFonts w:ascii="Times New Roman" w:hAnsi="Times New Roman" w:cs="Times New Roman"/>
          <w:color w:val="000000" w:themeColor="text1"/>
          <w:sz w:val="28"/>
          <w:szCs w:val="28"/>
        </w:rPr>
        <w:t xml:space="preserve"> настоящего Кодекса в качестве учредителя доверительного управления заключает договор доверительного управления этим имуществом.</w:t>
      </w:r>
    </w:p>
    <w:p w14:paraId="1FC17CCC"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 заключения договора доверительного управления наследственным имуществом независимым оценщиком должна быть проведена оценка той части имущества, которая передается в доверительное управление. Расходы на проведение оценки относятся к расходам на охрану наследства и управление им (статья </w:t>
      </w:r>
      <w:r w:rsidR="00493BC3" w:rsidRPr="00E739ED">
        <w:rPr>
          <w:rFonts w:ascii="Times New Roman" w:hAnsi="Times New Roman" w:cs="Times New Roman"/>
          <w:color w:val="000000" w:themeColor="text1"/>
          <w:sz w:val="28"/>
          <w:szCs w:val="28"/>
        </w:rPr>
        <w:t>1304</w:t>
      </w:r>
      <w:r w:rsidRPr="00E739ED">
        <w:rPr>
          <w:rFonts w:ascii="Times New Roman" w:hAnsi="Times New Roman" w:cs="Times New Roman"/>
          <w:color w:val="000000" w:themeColor="text1"/>
          <w:sz w:val="28"/>
          <w:szCs w:val="28"/>
        </w:rPr>
        <w:t>).</w:t>
      </w:r>
    </w:p>
    <w:p w14:paraId="5CDD6C42"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F654A" w:rsidRPr="00E739ED">
        <w:rPr>
          <w:rFonts w:ascii="Times New Roman" w:hAnsi="Times New Roman" w:cs="Times New Roman"/>
          <w:color w:val="000000" w:themeColor="text1"/>
          <w:sz w:val="28"/>
          <w:szCs w:val="28"/>
        </w:rPr>
        <w:t>В случае</w:t>
      </w:r>
      <w:r w:rsidR="0085088A" w:rsidRPr="00E739ED">
        <w:rPr>
          <w:rFonts w:ascii="Times New Roman" w:hAnsi="Times New Roman" w:cs="Times New Roman"/>
          <w:color w:val="000000" w:themeColor="text1"/>
          <w:sz w:val="28"/>
          <w:szCs w:val="28"/>
        </w:rPr>
        <w:t xml:space="preserve"> если наследование осуществляется по завещанию, в котором назначен исполнитель завещания, исполнитель завещания считается доверительным управляющим наследственным имуществом с момента выражения им согласия быть исполнителем завещания (статья </w:t>
      </w:r>
      <w:r w:rsidR="00493BC3" w:rsidRPr="00E739ED">
        <w:rPr>
          <w:rFonts w:ascii="Times New Roman" w:hAnsi="Times New Roman" w:cs="Times New Roman"/>
          <w:color w:val="000000" w:themeColor="text1"/>
          <w:sz w:val="28"/>
          <w:szCs w:val="28"/>
        </w:rPr>
        <w:t>1263</w:t>
      </w:r>
      <w:r w:rsidR="0085088A" w:rsidRPr="00E739ED">
        <w:rPr>
          <w:rFonts w:ascii="Times New Roman" w:hAnsi="Times New Roman" w:cs="Times New Roman"/>
          <w:color w:val="000000" w:themeColor="text1"/>
          <w:sz w:val="28"/>
          <w:szCs w:val="28"/>
        </w:rPr>
        <w:t>).</w:t>
      </w:r>
    </w:p>
    <w:p w14:paraId="358F0B20"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Доверительное управление наследственным имуществом осуществляется в целях сохранения этого имущества и увеличения его стоимости.</w:t>
      </w:r>
    </w:p>
    <w:p w14:paraId="4BAA9AB9"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Выгодоприобретатель по договору доверительного управления наследственным имуществом не назначается, за исключением случая, если совершен завещательный отказ, предполагающий его исполнение в пользу определенного лица на период совершения действий по охране наследственного имущества и управлению им. В таком случае выгодоприобретателем назначается отказополучатель.</w:t>
      </w:r>
    </w:p>
    <w:p w14:paraId="6AFE8BB6"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Доверительный управляющий наследственным имуществом не вправе исполнять обязательства наследодателя за счет переданного ему в доверительное управление имущества до выдачи одному из наследников свидетельства о праве на наследство, за исключением случаев, если договором доверительного управления или завещанием предусмотрена обязанность доверительного управляющего возместить за счет переданного в доверительное управление имущества расходы, указанные в статье </w:t>
      </w:r>
      <w:r w:rsidR="00493BC3" w:rsidRPr="00E739ED">
        <w:rPr>
          <w:rFonts w:ascii="Times New Roman" w:hAnsi="Times New Roman" w:cs="Times New Roman"/>
          <w:color w:val="000000" w:themeColor="text1"/>
          <w:sz w:val="28"/>
          <w:szCs w:val="28"/>
        </w:rPr>
        <w:t>1304</w:t>
      </w:r>
      <w:r w:rsidRPr="00E739ED">
        <w:rPr>
          <w:rFonts w:ascii="Times New Roman" w:hAnsi="Times New Roman" w:cs="Times New Roman"/>
          <w:color w:val="000000" w:themeColor="text1"/>
          <w:sz w:val="28"/>
          <w:szCs w:val="28"/>
        </w:rPr>
        <w:t xml:space="preserve"> настоящего Кодекса.</w:t>
      </w:r>
    </w:p>
    <w:p w14:paraId="4242C385"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5088A" w:rsidRPr="00E739ED">
        <w:rPr>
          <w:rFonts w:ascii="Times New Roman" w:hAnsi="Times New Roman" w:cs="Times New Roman"/>
          <w:color w:val="000000" w:themeColor="text1"/>
          <w:sz w:val="28"/>
          <w:szCs w:val="28"/>
        </w:rPr>
        <w:t xml:space="preserve">При совершении действий по охране наследственного имущества и управлению им в случаях, если в завещании наследодателя содержатся его </w:t>
      </w:r>
      <w:r w:rsidR="0085088A" w:rsidRPr="00E739ED">
        <w:rPr>
          <w:rFonts w:ascii="Times New Roman" w:hAnsi="Times New Roman" w:cs="Times New Roman"/>
          <w:color w:val="000000" w:themeColor="text1"/>
          <w:sz w:val="28"/>
          <w:szCs w:val="28"/>
        </w:rPr>
        <w:lastRenderedPageBreak/>
        <w:t xml:space="preserve">распоряжения по вопросам управления наследством, доверительный управляющий и </w:t>
      </w:r>
      <w:r w:rsidRPr="00E739ED">
        <w:rPr>
          <w:rFonts w:ascii="Times New Roman" w:hAnsi="Times New Roman" w:cs="Times New Roman"/>
          <w:color w:val="000000" w:themeColor="text1"/>
          <w:sz w:val="28"/>
          <w:szCs w:val="28"/>
        </w:rPr>
        <w:t xml:space="preserve">исполнитель завещания </w:t>
      </w:r>
      <w:r w:rsidR="0085088A" w:rsidRPr="00E739ED">
        <w:rPr>
          <w:rFonts w:ascii="Times New Roman" w:hAnsi="Times New Roman" w:cs="Times New Roman"/>
          <w:color w:val="000000" w:themeColor="text1"/>
          <w:sz w:val="28"/>
          <w:szCs w:val="28"/>
        </w:rPr>
        <w:t xml:space="preserve">обязаны действовать в соответствии с такими распоряжениями наследодателя, в том числе обязаны голосовать в высших органах </w:t>
      </w:r>
      <w:r w:rsidRPr="00E739ED">
        <w:rPr>
          <w:rFonts w:ascii="Times New Roman" w:hAnsi="Times New Roman" w:cs="Times New Roman"/>
          <w:color w:val="000000" w:themeColor="text1"/>
          <w:sz w:val="28"/>
          <w:szCs w:val="28"/>
        </w:rPr>
        <w:t xml:space="preserve">корпоративных организаций </w:t>
      </w:r>
      <w:r w:rsidR="0085088A" w:rsidRPr="00E739ED">
        <w:rPr>
          <w:rFonts w:ascii="Times New Roman" w:hAnsi="Times New Roman" w:cs="Times New Roman"/>
          <w:color w:val="000000" w:themeColor="text1"/>
          <w:sz w:val="28"/>
          <w:szCs w:val="28"/>
        </w:rPr>
        <w:t>таким образом, который указан в завещании.</w:t>
      </w:r>
    </w:p>
    <w:p w14:paraId="1653AFA4"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85088A" w:rsidRPr="00E739ED">
        <w:rPr>
          <w:rFonts w:ascii="Times New Roman" w:hAnsi="Times New Roman" w:cs="Times New Roman"/>
          <w:color w:val="000000" w:themeColor="text1"/>
          <w:sz w:val="28"/>
          <w:szCs w:val="28"/>
        </w:rPr>
        <w:t>Нотариус, осуществляющий полномочия учредителя доверительного управления по договору доверительного управления, обязан контролировать исполнение доверительным управляющим своих обязанностей не реже, чем один раз в два месяца. В случае обнаружения нарушения доверительным управляющим своих обязанностей нотариус вправе в одностороннем порядке расторгнуть договор доверительного управления, потребовать от доверительного управляющего предоставления отчета и назначить нового доверительного управляющего.</w:t>
      </w:r>
    </w:p>
    <w:p w14:paraId="2385F6C1"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85088A" w:rsidRPr="00E739ED">
        <w:rPr>
          <w:rFonts w:ascii="Times New Roman" w:hAnsi="Times New Roman" w:cs="Times New Roman"/>
          <w:color w:val="000000" w:themeColor="text1"/>
          <w:sz w:val="28"/>
          <w:szCs w:val="28"/>
        </w:rPr>
        <w:t xml:space="preserve">Доверительным управляющим по договору может быть назначено лицо, отвечающее требованиям, указанным в статье </w:t>
      </w:r>
      <w:r w:rsidR="00493BC3" w:rsidRPr="00E739ED">
        <w:rPr>
          <w:rFonts w:ascii="Times New Roman" w:hAnsi="Times New Roman" w:cs="Times New Roman"/>
          <w:color w:val="000000" w:themeColor="text1"/>
          <w:sz w:val="28"/>
          <w:szCs w:val="28"/>
        </w:rPr>
        <w:t>1</w:t>
      </w:r>
      <w:r w:rsidR="0050183C" w:rsidRPr="00E739ED">
        <w:rPr>
          <w:rFonts w:ascii="Times New Roman" w:hAnsi="Times New Roman" w:cs="Times New Roman"/>
          <w:color w:val="000000" w:themeColor="text1"/>
          <w:sz w:val="28"/>
          <w:szCs w:val="28"/>
        </w:rPr>
        <w:t>1</w:t>
      </w:r>
      <w:r w:rsidR="00493BC3" w:rsidRPr="00E739ED">
        <w:rPr>
          <w:rFonts w:ascii="Times New Roman" w:hAnsi="Times New Roman" w:cs="Times New Roman"/>
          <w:color w:val="000000" w:themeColor="text1"/>
          <w:sz w:val="28"/>
          <w:szCs w:val="28"/>
        </w:rPr>
        <w:t>44</w:t>
      </w:r>
      <w:r w:rsidR="0085088A" w:rsidRPr="00E739ED">
        <w:rPr>
          <w:rFonts w:ascii="Times New Roman" w:hAnsi="Times New Roman" w:cs="Times New Roman"/>
          <w:color w:val="000000" w:themeColor="text1"/>
          <w:sz w:val="28"/>
          <w:szCs w:val="28"/>
        </w:rPr>
        <w:t xml:space="preserve"> настоящего Кодекса, в том числе предполагаемый наследник, который может быть назначен с согласия иных наследников, выявленных к моменту назначения доверительного управляющег</w:t>
      </w:r>
      <w:r w:rsidRPr="00E739ED">
        <w:rPr>
          <w:rFonts w:ascii="Times New Roman" w:hAnsi="Times New Roman" w:cs="Times New Roman"/>
          <w:color w:val="000000" w:themeColor="text1"/>
          <w:sz w:val="28"/>
          <w:szCs w:val="28"/>
        </w:rPr>
        <w:t>о, а при наличии их возражений –</w:t>
      </w:r>
      <w:r w:rsidR="0085088A" w:rsidRPr="00E739ED">
        <w:rPr>
          <w:rFonts w:ascii="Times New Roman" w:hAnsi="Times New Roman" w:cs="Times New Roman"/>
          <w:color w:val="000000" w:themeColor="text1"/>
          <w:sz w:val="28"/>
          <w:szCs w:val="28"/>
        </w:rPr>
        <w:t xml:space="preserve"> на основании решения суда.</w:t>
      </w:r>
    </w:p>
    <w:p w14:paraId="65580B39"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w:t>
      </w:r>
      <w:r w:rsidR="0085088A" w:rsidRPr="00E739ED">
        <w:rPr>
          <w:rFonts w:ascii="Times New Roman" w:hAnsi="Times New Roman" w:cs="Times New Roman"/>
          <w:color w:val="000000" w:themeColor="text1"/>
          <w:sz w:val="28"/>
          <w:szCs w:val="28"/>
        </w:rPr>
        <w:t>В случае передачи наследственного имущества нескольким доверительным управляющим каждый из них обладает полномочиями по управлению наследственным имуществом, если договором доверительного управления или завещанием не предусмотрено, что доверительные управляющие осуществляют эти полномочия совместно. В случае возникновения между доверительными управляющими разногласий по поводу осуществления ими прав и обязанностей нотариус обязан расторгнуть заключенный с такими управляющими договор доверительного управления наследственным имуществом, потребовать от доверительных управляющих предоставления ими отчетов и назначить нового доверительного управляющего или новых доверительных управляющих.</w:t>
      </w:r>
    </w:p>
    <w:p w14:paraId="7DB383FD"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w:t>
      </w:r>
      <w:r w:rsidR="0085088A" w:rsidRPr="00E739ED">
        <w:rPr>
          <w:rFonts w:ascii="Times New Roman" w:hAnsi="Times New Roman" w:cs="Times New Roman"/>
          <w:color w:val="000000" w:themeColor="text1"/>
          <w:sz w:val="28"/>
          <w:szCs w:val="28"/>
        </w:rPr>
        <w:t xml:space="preserve">Договор доверительного управления наследственным имуществом может быть заключен на срок, не превышающий пяти лет. </w:t>
      </w:r>
      <w:r w:rsidRPr="00E739ED">
        <w:rPr>
          <w:rFonts w:ascii="Times New Roman" w:hAnsi="Times New Roman" w:cs="Times New Roman"/>
          <w:color w:val="000000" w:themeColor="text1"/>
          <w:sz w:val="28"/>
          <w:szCs w:val="28"/>
        </w:rPr>
        <w:t xml:space="preserve">В любом </w:t>
      </w:r>
      <w:r w:rsidR="0085088A" w:rsidRPr="00E739ED">
        <w:rPr>
          <w:rFonts w:ascii="Times New Roman" w:hAnsi="Times New Roman" w:cs="Times New Roman"/>
          <w:color w:val="000000" w:themeColor="text1"/>
          <w:sz w:val="28"/>
          <w:szCs w:val="28"/>
        </w:rPr>
        <w:t xml:space="preserve">случае в момент выдачи свидетельства о праве на наследство хотя бы одному из наследников, если в таком свидетельстве указано имущество, являющееся предметом доверительного управления, или если такое свидетельство выдано в отношении всего имущества наследодателя, в чем бы оно ни выражалось и где </w:t>
      </w:r>
      <w:r w:rsidR="0085088A" w:rsidRPr="00E739ED">
        <w:rPr>
          <w:rFonts w:ascii="Times New Roman" w:hAnsi="Times New Roman" w:cs="Times New Roman"/>
          <w:color w:val="000000" w:themeColor="text1"/>
          <w:sz w:val="28"/>
          <w:szCs w:val="28"/>
        </w:rPr>
        <w:lastRenderedPageBreak/>
        <w:t>бы оно ни находилось, к такому наследнику (таким наследникам) переходят права и обязанности учредителя доверительного управления. Нотариус, учредивший доверительное управление, освобождается от осуществления обязанностей учредителя. Получивший свидетельство о праве на наследство наследник вправе прекратить доверительное управление и потребовать от доверительного управляющего передачи находившегося в доверительном управлении имущества, права на которое перешли к этому наследнику, и предоставления отчета о доверительном управлении.</w:t>
      </w:r>
    </w:p>
    <w:p w14:paraId="6ADB6B88" w14:textId="77777777" w:rsidR="00BC0D28"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непредъявлении наследниками требования о передаче им имущества, находившегося в доверительном управлении, договор доверительного управления считается продленным на срок пять лет, а доверительное управление может быть прекращено по основаниям, предусмотренным с</w:t>
      </w:r>
      <w:r w:rsidR="00BC0D28" w:rsidRPr="00E739ED">
        <w:rPr>
          <w:rFonts w:ascii="Times New Roman" w:hAnsi="Times New Roman" w:cs="Times New Roman"/>
          <w:color w:val="000000" w:themeColor="text1"/>
          <w:sz w:val="28"/>
          <w:szCs w:val="28"/>
        </w:rPr>
        <w:t xml:space="preserve">татьей </w:t>
      </w:r>
      <w:r w:rsidR="00AB4A47" w:rsidRPr="00E739ED">
        <w:rPr>
          <w:rFonts w:ascii="Times New Roman" w:hAnsi="Times New Roman" w:cs="Times New Roman"/>
          <w:color w:val="000000" w:themeColor="text1"/>
          <w:sz w:val="28"/>
          <w:szCs w:val="28"/>
        </w:rPr>
        <w:t xml:space="preserve">1153 </w:t>
      </w:r>
      <w:r w:rsidR="00BC0D28" w:rsidRPr="00E739ED">
        <w:rPr>
          <w:rFonts w:ascii="Times New Roman" w:hAnsi="Times New Roman" w:cs="Times New Roman"/>
          <w:color w:val="000000" w:themeColor="text1"/>
          <w:sz w:val="28"/>
          <w:szCs w:val="28"/>
        </w:rPr>
        <w:t>настоящего Кодекса.</w:t>
      </w:r>
    </w:p>
    <w:p w14:paraId="7EB92C86"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A41095" w:rsidRPr="00E739ED">
        <w:rPr>
          <w:rFonts w:ascii="Times New Roman" w:hAnsi="Times New Roman" w:cs="Times New Roman"/>
          <w:bCs/>
          <w:color w:val="000000" w:themeColor="text1"/>
          <w:sz w:val="28"/>
          <w:szCs w:val="28"/>
        </w:rPr>
        <w:t>1304</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Возмещение расходов, вызванных смертью наследодателя, и расходов на охрану наследства и управление им</w:t>
      </w:r>
    </w:p>
    <w:p w14:paraId="20EE1515"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Необходимые расходы, вызванные предсмертной болезнью наследодателя, расходы на его достойные похороны, включая необходимые расходы на оплату места погребения наследодателя, расходы на охрану наследства и управление им, а также расходы, связанные с исполнением завещания, возмещаются за счет наследства в пределах его стоимости.</w:t>
      </w:r>
    </w:p>
    <w:p w14:paraId="68AB789B"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Требования о возмещении расходов, указанных в </w:t>
      </w:r>
      <w:r w:rsidRPr="00E739ED">
        <w:rPr>
          <w:rFonts w:ascii="Times New Roman" w:hAnsi="Times New Roman" w:cs="Times New Roman"/>
          <w:color w:val="000000" w:themeColor="text1"/>
          <w:sz w:val="28"/>
          <w:szCs w:val="28"/>
        </w:rPr>
        <w:t xml:space="preserve">части </w:t>
      </w:r>
      <w:r w:rsidR="0085088A" w:rsidRPr="00E739ED">
        <w:rPr>
          <w:rFonts w:ascii="Times New Roman" w:hAnsi="Times New Roman" w:cs="Times New Roman"/>
          <w:color w:val="000000" w:themeColor="text1"/>
          <w:sz w:val="28"/>
          <w:szCs w:val="28"/>
        </w:rPr>
        <w:t>1 настоящей статьи, могут быть предъявлены к наследникам, принявшим наслед</w:t>
      </w:r>
      <w:r w:rsidR="00000D21" w:rsidRPr="00E739ED">
        <w:rPr>
          <w:rFonts w:ascii="Times New Roman" w:hAnsi="Times New Roman" w:cs="Times New Roman"/>
          <w:color w:val="000000" w:themeColor="text1"/>
          <w:sz w:val="28"/>
          <w:szCs w:val="28"/>
        </w:rPr>
        <w:t>ство, а до принятия наследства –</w:t>
      </w:r>
      <w:r w:rsidR="0085088A" w:rsidRPr="00E739ED">
        <w:rPr>
          <w:rFonts w:ascii="Times New Roman" w:hAnsi="Times New Roman" w:cs="Times New Roman"/>
          <w:color w:val="000000" w:themeColor="text1"/>
          <w:sz w:val="28"/>
          <w:szCs w:val="28"/>
        </w:rPr>
        <w:t xml:space="preserve"> к исполнителю завещания или</w:t>
      </w:r>
      <w:r w:rsidRPr="00E739ED">
        <w:rPr>
          <w:rFonts w:ascii="Times New Roman" w:hAnsi="Times New Roman" w:cs="Times New Roman"/>
          <w:color w:val="000000" w:themeColor="text1"/>
          <w:sz w:val="28"/>
          <w:szCs w:val="28"/>
        </w:rPr>
        <w:t xml:space="preserve"> удовлетворены за счет наследственного имущества</w:t>
      </w:r>
      <w:r w:rsidR="0085088A" w:rsidRPr="00E739ED">
        <w:rPr>
          <w:rFonts w:ascii="Times New Roman" w:hAnsi="Times New Roman" w:cs="Times New Roman"/>
          <w:color w:val="000000" w:themeColor="text1"/>
          <w:sz w:val="28"/>
          <w:szCs w:val="28"/>
        </w:rPr>
        <w:t>.</w:t>
      </w:r>
    </w:p>
    <w:p w14:paraId="153EB212"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Такие расходы возмещаются до уплаты долгов кредиторам наследодателя и в пределах стоимости перешедшего к каждому из наследников наследственного имущества. При этом в первую очередь возмещаются расходы, вызванные болезнью и похоронами наследода</w:t>
      </w:r>
      <w:r w:rsidR="00BC0D28" w:rsidRPr="00E739ED">
        <w:rPr>
          <w:rFonts w:ascii="Times New Roman" w:hAnsi="Times New Roman" w:cs="Times New Roman"/>
          <w:color w:val="000000" w:themeColor="text1"/>
          <w:sz w:val="28"/>
          <w:szCs w:val="28"/>
        </w:rPr>
        <w:t>теля, во вторую –</w:t>
      </w:r>
      <w:r w:rsidRPr="00E739ED">
        <w:rPr>
          <w:rFonts w:ascii="Times New Roman" w:hAnsi="Times New Roman" w:cs="Times New Roman"/>
          <w:color w:val="000000" w:themeColor="text1"/>
          <w:sz w:val="28"/>
          <w:szCs w:val="28"/>
        </w:rPr>
        <w:t xml:space="preserve"> расходы на охрану наследс</w:t>
      </w:r>
      <w:r w:rsidR="00BC0D28" w:rsidRPr="00E739ED">
        <w:rPr>
          <w:rFonts w:ascii="Times New Roman" w:hAnsi="Times New Roman" w:cs="Times New Roman"/>
          <w:color w:val="000000" w:themeColor="text1"/>
          <w:sz w:val="28"/>
          <w:szCs w:val="28"/>
        </w:rPr>
        <w:t>тва и управление им и в третью –</w:t>
      </w:r>
      <w:r w:rsidRPr="00E739ED">
        <w:rPr>
          <w:rFonts w:ascii="Times New Roman" w:hAnsi="Times New Roman" w:cs="Times New Roman"/>
          <w:color w:val="000000" w:themeColor="text1"/>
          <w:sz w:val="28"/>
          <w:szCs w:val="28"/>
        </w:rPr>
        <w:t xml:space="preserve"> расходы, связанные с исполнением завещания.</w:t>
      </w:r>
    </w:p>
    <w:p w14:paraId="21421543"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 xml:space="preserve">Для осуществления расходов на достойные похороны наследодателя могут быть использованы любые принадлежавшие ему денежные средства, в том числе во </w:t>
      </w:r>
      <w:r w:rsidR="003F654A" w:rsidRPr="00E739ED">
        <w:rPr>
          <w:rFonts w:ascii="Times New Roman" w:hAnsi="Times New Roman" w:cs="Times New Roman"/>
          <w:color w:val="000000" w:themeColor="text1"/>
          <w:sz w:val="28"/>
          <w:szCs w:val="28"/>
        </w:rPr>
        <w:t xml:space="preserve">вкладах или на счетах в банках. </w:t>
      </w:r>
      <w:r w:rsidR="0085088A" w:rsidRPr="00E739ED">
        <w:rPr>
          <w:rFonts w:ascii="Times New Roman" w:hAnsi="Times New Roman" w:cs="Times New Roman"/>
          <w:color w:val="000000" w:themeColor="text1"/>
          <w:sz w:val="28"/>
          <w:szCs w:val="28"/>
        </w:rPr>
        <w:t xml:space="preserve">Банки, во вкладах или на счетах которых </w:t>
      </w:r>
      <w:r w:rsidR="0085088A" w:rsidRPr="00E739ED">
        <w:rPr>
          <w:rFonts w:ascii="Times New Roman" w:hAnsi="Times New Roman" w:cs="Times New Roman"/>
          <w:color w:val="000000" w:themeColor="text1"/>
          <w:sz w:val="28"/>
          <w:szCs w:val="28"/>
        </w:rPr>
        <w:lastRenderedPageBreak/>
        <w:t>находятся денежные средства наследодателя, обязаны по постановлению нотариуса предоставить их лицу, указанному в постановлении нотариуса, для оплаты указанных расходов.</w:t>
      </w:r>
    </w:p>
    <w:p w14:paraId="7F367212"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Наследник, которому завещаны денежные средства, внесенные во вклад или находящиеся на любых других счетах наследодателя в банках, в том числе в случае, когда они завещаны путем завещательного распоряжения в банке (статья </w:t>
      </w:r>
      <w:r w:rsidR="00AB4A47" w:rsidRPr="00E739ED">
        <w:rPr>
          <w:rFonts w:ascii="Times New Roman" w:hAnsi="Times New Roman" w:cs="Times New Roman"/>
          <w:color w:val="000000" w:themeColor="text1"/>
          <w:sz w:val="28"/>
          <w:szCs w:val="28"/>
        </w:rPr>
        <w:t>1257</w:t>
      </w:r>
      <w:r w:rsidRPr="00E739ED">
        <w:rPr>
          <w:rFonts w:ascii="Times New Roman" w:hAnsi="Times New Roman" w:cs="Times New Roman"/>
          <w:color w:val="000000" w:themeColor="text1"/>
          <w:sz w:val="28"/>
          <w:szCs w:val="28"/>
        </w:rPr>
        <w:t>), вправе в любое время до истечения шести месяцев со дня открытия наследства получить из вклада или со счета наследодателя денежные средства, необходимые для его похорон.</w:t>
      </w:r>
    </w:p>
    <w:p w14:paraId="66C3085C"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Размер средств, выдаваемых на основании </w:t>
      </w:r>
      <w:r w:rsidR="00BC0D28" w:rsidRPr="00E739ED">
        <w:rPr>
          <w:rFonts w:ascii="Times New Roman" w:hAnsi="Times New Roman" w:cs="Times New Roman"/>
          <w:color w:val="000000" w:themeColor="text1"/>
          <w:sz w:val="28"/>
          <w:szCs w:val="28"/>
        </w:rPr>
        <w:t xml:space="preserve">настоящей части </w:t>
      </w:r>
      <w:r w:rsidRPr="00E739ED">
        <w:rPr>
          <w:rFonts w:ascii="Times New Roman" w:hAnsi="Times New Roman" w:cs="Times New Roman"/>
          <w:color w:val="000000" w:themeColor="text1"/>
          <w:sz w:val="28"/>
          <w:szCs w:val="28"/>
        </w:rPr>
        <w:t xml:space="preserve">банком на похороны наследнику или указанному в постановлении нотариуса лицу, не может превышать сто тысяч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w:t>
      </w:r>
    </w:p>
    <w:p w14:paraId="632499F2" w14:textId="77777777" w:rsidR="0085088A" w:rsidRPr="00E739ED" w:rsidRDefault="003F6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Правила настоящей части </w:t>
      </w:r>
      <w:r w:rsidR="0085088A" w:rsidRPr="00E739ED">
        <w:rPr>
          <w:rFonts w:ascii="Times New Roman" w:hAnsi="Times New Roman" w:cs="Times New Roman"/>
          <w:color w:val="000000" w:themeColor="text1"/>
          <w:sz w:val="28"/>
          <w:szCs w:val="28"/>
        </w:rPr>
        <w:t>соответственно применяются к иным кредитным организациям, которым предоставлено право привлекать во вклады или на другие с</w:t>
      </w:r>
      <w:r w:rsidR="00BC0D28" w:rsidRPr="00E739ED">
        <w:rPr>
          <w:rFonts w:ascii="Times New Roman" w:hAnsi="Times New Roman" w:cs="Times New Roman"/>
          <w:color w:val="000000" w:themeColor="text1"/>
          <w:sz w:val="28"/>
          <w:szCs w:val="28"/>
        </w:rPr>
        <w:t>чета денежные средства физических лиц.</w:t>
      </w:r>
    </w:p>
    <w:p w14:paraId="0E32C1AB" w14:textId="77777777" w:rsidR="0085088A" w:rsidRPr="00E739ED" w:rsidRDefault="00A4109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88367E"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1305</w:t>
      </w:r>
      <w:r w:rsidR="0085088A" w:rsidRPr="00E739ED">
        <w:rPr>
          <w:rFonts w:ascii="Times New Roman" w:hAnsi="Times New Roman" w:cs="Times New Roman"/>
          <w:bCs/>
          <w:color w:val="000000" w:themeColor="text1"/>
          <w:sz w:val="28"/>
          <w:szCs w:val="28"/>
        </w:rPr>
        <w:t>.</w:t>
      </w:r>
      <w:r w:rsidR="0088367E"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Ответственность наследников по долгам наследодателя</w:t>
      </w:r>
    </w:p>
    <w:p w14:paraId="4C3C6E0D"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Наследники, принявшие наследство, отвечают по долгам наследодателя солидарно (статья </w:t>
      </w:r>
      <w:r w:rsidR="00AB4A47" w:rsidRPr="00E739ED">
        <w:rPr>
          <w:rFonts w:ascii="Times New Roman" w:hAnsi="Times New Roman" w:cs="Times New Roman"/>
          <w:color w:val="000000" w:themeColor="text1"/>
          <w:sz w:val="28"/>
          <w:szCs w:val="28"/>
        </w:rPr>
        <w:t>391</w:t>
      </w:r>
      <w:r w:rsidR="0085088A" w:rsidRPr="00E739ED">
        <w:rPr>
          <w:rFonts w:ascii="Times New Roman" w:hAnsi="Times New Roman" w:cs="Times New Roman"/>
          <w:color w:val="000000" w:themeColor="text1"/>
          <w:sz w:val="28"/>
          <w:szCs w:val="28"/>
        </w:rPr>
        <w:t>).</w:t>
      </w:r>
    </w:p>
    <w:p w14:paraId="4556B3A7"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Каждый из наследников отвечает по долгам наследодателя в пределах стоимости перешедшего к нему наследственного имущества.</w:t>
      </w:r>
    </w:p>
    <w:p w14:paraId="2A36D9B9"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Наследник, принявший наследство в порядке наследственной трансмиссии (статья </w:t>
      </w:r>
      <w:r w:rsidR="00AB4A47" w:rsidRPr="00E739ED">
        <w:rPr>
          <w:rFonts w:ascii="Times New Roman" w:hAnsi="Times New Roman" w:cs="Times New Roman"/>
          <w:color w:val="000000" w:themeColor="text1"/>
          <w:sz w:val="28"/>
          <w:szCs w:val="28"/>
        </w:rPr>
        <w:t>1286</w:t>
      </w:r>
      <w:r w:rsidR="0085088A" w:rsidRPr="00E739ED">
        <w:rPr>
          <w:rFonts w:ascii="Times New Roman" w:hAnsi="Times New Roman" w:cs="Times New Roman"/>
          <w:color w:val="000000" w:themeColor="text1"/>
          <w:sz w:val="28"/>
          <w:szCs w:val="28"/>
        </w:rPr>
        <w:t>), отвечает в пределах стоимости этого наследственного имущества по долгам наследодателя, которому это имущество принадлежало, и не отвечает этим имуществом по долгам наследника, от которого к нему перешло право на принятие наследства.</w:t>
      </w:r>
    </w:p>
    <w:p w14:paraId="154B4FB3"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 xml:space="preserve">Кредиторы наследодателя вправе предъявить свои требования к принявшим наследство наследникам в пределах сроков исковой давности, установленных для соответствующих требований. До принятия наследства требования кредиторов могут быть предъявлены к наследственному имуществу, в целях сохранения которого к участию в деле привлекается исполнитель завещания или нотариус. В последнем случае суд приостанавливает </w:t>
      </w:r>
      <w:r w:rsidR="0085088A" w:rsidRPr="00E739ED">
        <w:rPr>
          <w:rFonts w:ascii="Times New Roman" w:hAnsi="Times New Roman" w:cs="Times New Roman"/>
          <w:color w:val="000000" w:themeColor="text1"/>
          <w:sz w:val="28"/>
          <w:szCs w:val="28"/>
        </w:rPr>
        <w:lastRenderedPageBreak/>
        <w:t xml:space="preserve">рассмотрение дела до принятия наследства наследниками или перехода выморочного имущества в соответствии со статьей </w:t>
      </w:r>
      <w:r w:rsidR="00AB4A47" w:rsidRPr="00E739ED">
        <w:rPr>
          <w:rFonts w:ascii="Times New Roman" w:hAnsi="Times New Roman" w:cs="Times New Roman"/>
          <w:color w:val="000000" w:themeColor="text1"/>
          <w:sz w:val="28"/>
          <w:szCs w:val="28"/>
        </w:rPr>
        <w:t>1281</w:t>
      </w:r>
      <w:r w:rsidR="0085088A" w:rsidRPr="00E739ED">
        <w:rPr>
          <w:rFonts w:ascii="Times New Roman" w:hAnsi="Times New Roman" w:cs="Times New Roman"/>
          <w:color w:val="000000" w:themeColor="text1"/>
          <w:sz w:val="28"/>
          <w:szCs w:val="28"/>
        </w:rPr>
        <w:t xml:space="preserve"> настоящего Кодекса к </w:t>
      </w:r>
      <w:r w:rsidRPr="00E739ED">
        <w:rPr>
          <w:rFonts w:ascii="Times New Roman" w:hAnsi="Times New Roman" w:cs="Times New Roman"/>
          <w:color w:val="000000" w:themeColor="text1"/>
          <w:sz w:val="28"/>
          <w:szCs w:val="28"/>
        </w:rPr>
        <w:t xml:space="preserve">Донецкой Народной Республике </w:t>
      </w:r>
      <w:r w:rsidR="0085088A" w:rsidRPr="00E739ED">
        <w:rPr>
          <w:rFonts w:ascii="Times New Roman" w:hAnsi="Times New Roman" w:cs="Times New Roman"/>
          <w:color w:val="000000" w:themeColor="text1"/>
          <w:sz w:val="28"/>
          <w:szCs w:val="28"/>
        </w:rPr>
        <w:t>или муниципальному образованию.</w:t>
      </w:r>
    </w:p>
    <w:p w14:paraId="053D3011" w14:textId="77777777" w:rsidR="00BC0D28"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предъявлении требований кредиторами наследодателя срок исковой давности, установленный для соответствующих требований, не подлежит перерыву, приостановлению и восстановлению.</w:t>
      </w:r>
    </w:p>
    <w:p w14:paraId="1769ABD5" w14:textId="77777777" w:rsidR="003D4B47"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67</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отдельных видов имущества</w:t>
      </w:r>
    </w:p>
    <w:p w14:paraId="4BF1D1EF"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1306</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прав, связанных с участием в хозяйственных товариществах и обществах, производственных кооперативах</w:t>
      </w:r>
    </w:p>
    <w:p w14:paraId="170FA993"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состав наследства участника полного товарищества или полного товарища в товариществе на вере, участника общества с ограниченной ответственностью, члена производственного кооператива входит доля (пай) этого участника (члена) в складочном (уставном) капитале (имуществе) соответствующего товарищества, общества или кооператива.</w:t>
      </w:r>
    </w:p>
    <w:p w14:paraId="4EE92785"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соответствии с настоящим Кодексом, другими законами или учредительными документами хозяйственного товарищества, хозяйственного общества или производственного кооператива для вступления наследника в хозяйственное товарищество или производственный кооператив либо для перехода к наследнику доли в уставном капитале хозяйственного общества требуется согласие остальных участников товарищества, общества или членов кооператива и в таком согласии наследнику отказано, он вправе получить от хозяйственного товарищества, общества или производственного кооператива действительную стоимость унаследованной доли (пая) либо соответствующую ей часть имущества в порядке, предусмотренном применительно к указанному случаю правилами настоящего Кодекса, других законов или учредительными документами соответствующего юридического лица.</w:t>
      </w:r>
    </w:p>
    <w:p w14:paraId="619DFF38"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состав наследства вкладчика товарищества на вере входит его доля в складочном капитале этого товарищества. Наследник, к которому перешла эта доля, становится вкладчиком товарищества на вере.</w:t>
      </w:r>
    </w:p>
    <w:p w14:paraId="0554E263"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 состав наследства участника акционерного общества входят принадлежавшие ему акции. Наследники, к которым перешли эти акции, становятся участниками акционерного общества.</w:t>
      </w:r>
    </w:p>
    <w:p w14:paraId="247D97AE"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1307</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прав, связанных с участием в потребительском кооперативе</w:t>
      </w:r>
    </w:p>
    <w:p w14:paraId="0130AC08"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состав наследства члена потребительского кооператива входит его пай.</w:t>
      </w:r>
    </w:p>
    <w:p w14:paraId="43445CC3"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Наследник члена жилищного, дачного или иного потребительского кооператива имеет право быть принятым в члены соответствующего кооператива. Такому наследнику не может быть отказано в приеме в члены кооператива.</w:t>
      </w:r>
    </w:p>
    <w:p w14:paraId="30A784FA" w14:textId="77777777" w:rsidR="00000D21"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Решение вопроса о том, кто из наследников может быть принят в члены потребительского кооператива в случае если пай наследодателя перешел к нескольким наследникам, а также порядок, способы и сроки выплаты наследникам, не ставшим членами кооператива, причитающихся им сумм или выдачи вместо них имущества в натуре определяются законодательством о потребительских кооперативах и учредительными документам</w:t>
      </w:r>
      <w:r w:rsidR="00F278F5" w:rsidRPr="00E739ED">
        <w:rPr>
          <w:rFonts w:ascii="Times New Roman" w:hAnsi="Times New Roman" w:cs="Times New Roman"/>
          <w:color w:val="000000" w:themeColor="text1"/>
          <w:sz w:val="28"/>
          <w:szCs w:val="28"/>
        </w:rPr>
        <w:t>и соответствующего кооператива.</w:t>
      </w:r>
    </w:p>
    <w:p w14:paraId="25A52B7C"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1308</w:t>
      </w:r>
      <w:r w:rsidR="0088367E"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 xml:space="preserve">Наследование </w:t>
      </w:r>
      <w:r w:rsidR="008C45E7" w:rsidRPr="00E739ED">
        <w:rPr>
          <w:rFonts w:ascii="Times New Roman" w:hAnsi="Times New Roman" w:cs="Times New Roman"/>
          <w:b/>
          <w:color w:val="000000" w:themeColor="text1"/>
          <w:sz w:val="28"/>
          <w:szCs w:val="28"/>
        </w:rPr>
        <w:t>предприятия</w:t>
      </w:r>
    </w:p>
    <w:p w14:paraId="4C82048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Наследник, который на день открытия наследства зарегистрирован в качестве физического лица-предпринимателя, или коммерческая организация, которая является наследником по завещанию, имеет при разделе наследства преимущественное право на получение в счет своей наследственной доли входящего в состав наследства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w:t>
      </w:r>
      <w:r w:rsidR="00A45EF9" w:rsidRPr="00E739ED">
        <w:rPr>
          <w:rFonts w:ascii="Times New Roman" w:hAnsi="Times New Roman" w:cs="Times New Roman"/>
          <w:color w:val="000000" w:themeColor="text1"/>
          <w:sz w:val="28"/>
          <w:szCs w:val="28"/>
        </w:rPr>
        <w:t>(статья </w:t>
      </w:r>
      <w:r w:rsidR="00AB4A47" w:rsidRPr="00E739ED">
        <w:rPr>
          <w:rFonts w:ascii="Times New Roman" w:hAnsi="Times New Roman" w:cs="Times New Roman"/>
          <w:color w:val="000000" w:themeColor="text1"/>
          <w:sz w:val="28"/>
          <w:szCs w:val="28"/>
        </w:rPr>
        <w:t>168</w:t>
      </w:r>
      <w:r w:rsidRPr="00E739ED">
        <w:rPr>
          <w:rFonts w:ascii="Times New Roman" w:hAnsi="Times New Roman" w:cs="Times New Roman"/>
          <w:color w:val="000000" w:themeColor="text1"/>
          <w:sz w:val="28"/>
          <w:szCs w:val="28"/>
        </w:rPr>
        <w:t xml:space="preserve">) </w:t>
      </w:r>
      <w:r w:rsidR="00824D84" w:rsidRPr="00E739ED">
        <w:rPr>
          <w:rFonts w:ascii="Times New Roman" w:hAnsi="Times New Roman" w:cs="Times New Roman"/>
          <w:color w:val="000000" w:themeColor="text1"/>
          <w:sz w:val="28"/>
          <w:szCs w:val="28"/>
        </w:rPr>
        <w:t xml:space="preserve">с соблюдением правил статьи </w:t>
      </w:r>
      <w:r w:rsidR="000F0793" w:rsidRPr="00E739ED">
        <w:rPr>
          <w:rFonts w:ascii="Times New Roman" w:hAnsi="Times New Roman" w:cs="Times New Roman"/>
          <w:color w:val="000000" w:themeColor="text1"/>
          <w:sz w:val="28"/>
          <w:szCs w:val="28"/>
        </w:rPr>
        <w:t>1300</w:t>
      </w:r>
      <w:r w:rsidRPr="00E739ED">
        <w:rPr>
          <w:rFonts w:ascii="Times New Roman" w:hAnsi="Times New Roman" w:cs="Times New Roman"/>
          <w:color w:val="000000" w:themeColor="text1"/>
          <w:sz w:val="28"/>
          <w:szCs w:val="28"/>
        </w:rPr>
        <w:t xml:space="preserve"> настоящего Кодекса.</w:t>
      </w:r>
    </w:p>
    <w:p w14:paraId="32F43F4E" w14:textId="77777777" w:rsidR="003D4B47"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никто из наследников не имеет указанного преимущественного права или не воспользовался им,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входящий в состав наследства, разделу не подлежит и поступает в общую долевую собственность наследников в соответствии с причитающимися им наследственными долями, если иное не предусмотрено соглашением наследников, принявших наследство, в состав которого входит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w:t>
      </w:r>
    </w:p>
    <w:p w14:paraId="5F2D56C5"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A41095" w:rsidRPr="00E739ED">
        <w:rPr>
          <w:rFonts w:ascii="Times New Roman" w:hAnsi="Times New Roman" w:cs="Times New Roman"/>
          <w:color w:val="000000" w:themeColor="text1"/>
          <w:sz w:val="28"/>
          <w:szCs w:val="28"/>
        </w:rPr>
        <w:t>1309</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 xml:space="preserve">Наследование имущества члена </w:t>
      </w:r>
      <w:r w:rsidR="00487B60" w:rsidRPr="00E739ED">
        <w:rPr>
          <w:rFonts w:ascii="Times New Roman" w:hAnsi="Times New Roman" w:cs="Times New Roman"/>
          <w:b/>
          <w:color w:val="000000" w:themeColor="text1"/>
          <w:sz w:val="28"/>
          <w:szCs w:val="28"/>
        </w:rPr>
        <w:t>крестьянского (</w:t>
      </w:r>
      <w:r w:rsidR="003D4B47" w:rsidRPr="00E739ED">
        <w:rPr>
          <w:rFonts w:ascii="Times New Roman" w:hAnsi="Times New Roman" w:cs="Times New Roman"/>
          <w:b/>
          <w:color w:val="000000" w:themeColor="text1"/>
          <w:sz w:val="28"/>
          <w:szCs w:val="28"/>
        </w:rPr>
        <w:t>фермерского</w:t>
      </w:r>
      <w:r w:rsidR="00487B60" w:rsidRPr="00E739ED">
        <w:rPr>
          <w:rFonts w:ascii="Times New Roman" w:hAnsi="Times New Roman" w:cs="Times New Roman"/>
          <w:b/>
          <w:color w:val="000000" w:themeColor="text1"/>
          <w:sz w:val="28"/>
          <w:szCs w:val="28"/>
        </w:rPr>
        <w:t>)</w:t>
      </w:r>
      <w:r w:rsidR="003D4B47" w:rsidRPr="00E739ED">
        <w:rPr>
          <w:rFonts w:ascii="Times New Roman" w:hAnsi="Times New Roman" w:cs="Times New Roman"/>
          <w:b/>
          <w:color w:val="000000" w:themeColor="text1"/>
          <w:sz w:val="28"/>
          <w:szCs w:val="28"/>
        </w:rPr>
        <w:t xml:space="preserve"> хозяйства</w:t>
      </w:r>
    </w:p>
    <w:p w14:paraId="6966AFB0"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После смерти любого члена </w:t>
      </w:r>
      <w:r w:rsidR="00487B60" w:rsidRPr="00E739ED">
        <w:rPr>
          <w:rFonts w:ascii="Times New Roman" w:hAnsi="Times New Roman" w:cs="Times New Roman"/>
          <w:color w:val="000000" w:themeColor="text1"/>
          <w:sz w:val="28"/>
          <w:szCs w:val="28"/>
        </w:rPr>
        <w:t>крестьянского (</w:t>
      </w:r>
      <w:r w:rsidRPr="00E739ED">
        <w:rPr>
          <w:rFonts w:ascii="Times New Roman" w:hAnsi="Times New Roman" w:cs="Times New Roman"/>
          <w:color w:val="000000" w:themeColor="text1"/>
          <w:sz w:val="28"/>
          <w:szCs w:val="28"/>
        </w:rPr>
        <w:t>фермерского</w:t>
      </w:r>
      <w:r w:rsidR="00487B6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хозяйства наследство открывается и наследование осуществляется на общих основаниях с соблюд</w:t>
      </w:r>
      <w:r w:rsidR="00C35FF5" w:rsidRPr="00E739ED">
        <w:rPr>
          <w:rFonts w:ascii="Times New Roman" w:hAnsi="Times New Roman" w:cs="Times New Roman"/>
          <w:color w:val="000000" w:themeColor="text1"/>
          <w:sz w:val="28"/>
          <w:szCs w:val="28"/>
        </w:rPr>
        <w:t xml:space="preserve">ением при этом правил статей </w:t>
      </w:r>
      <w:r w:rsidR="000F0793" w:rsidRPr="00E739ED">
        <w:rPr>
          <w:rFonts w:ascii="Times New Roman" w:hAnsi="Times New Roman" w:cs="Times New Roman"/>
          <w:color w:val="000000" w:themeColor="text1"/>
          <w:sz w:val="28"/>
          <w:szCs w:val="28"/>
        </w:rPr>
        <w:t>314</w:t>
      </w:r>
      <w:r w:rsidR="00BD09B8" w:rsidRPr="00E739ED">
        <w:rPr>
          <w:rFonts w:ascii="Times New Roman" w:hAnsi="Times New Roman" w:cs="Times New Roman"/>
          <w:color w:val="000000" w:themeColor="text1"/>
          <w:sz w:val="28"/>
          <w:szCs w:val="28"/>
        </w:rPr>
        <w:t xml:space="preserve"> </w:t>
      </w:r>
      <w:r w:rsidR="000F0793" w:rsidRPr="00E739ED">
        <w:rPr>
          <w:rFonts w:ascii="Times New Roman" w:hAnsi="Times New Roman" w:cs="Times New Roman"/>
          <w:color w:val="000000" w:themeColor="text1"/>
          <w:sz w:val="28"/>
          <w:szCs w:val="28"/>
        </w:rPr>
        <w:t>–</w:t>
      </w:r>
      <w:r w:rsidR="00BD09B8" w:rsidRPr="00E739ED">
        <w:rPr>
          <w:rFonts w:ascii="Times New Roman" w:hAnsi="Times New Roman" w:cs="Times New Roman"/>
          <w:color w:val="000000" w:themeColor="text1"/>
          <w:sz w:val="28"/>
          <w:szCs w:val="28"/>
        </w:rPr>
        <w:t xml:space="preserve"> </w:t>
      </w:r>
      <w:r w:rsidR="000F0793" w:rsidRPr="00E739ED">
        <w:rPr>
          <w:rFonts w:ascii="Times New Roman" w:hAnsi="Times New Roman" w:cs="Times New Roman"/>
          <w:color w:val="000000" w:themeColor="text1"/>
          <w:sz w:val="28"/>
          <w:szCs w:val="28"/>
        </w:rPr>
        <w:t>316</w:t>
      </w:r>
      <w:r w:rsidR="00BD09B8" w:rsidRPr="00E739ED">
        <w:rPr>
          <w:rFonts w:ascii="Times New Roman" w:hAnsi="Times New Roman" w:cs="Times New Roman"/>
          <w:color w:val="000000" w:themeColor="text1"/>
          <w:sz w:val="28"/>
          <w:szCs w:val="28"/>
        </w:rPr>
        <w:t xml:space="preserve"> и </w:t>
      </w:r>
      <w:r w:rsidR="000F0793" w:rsidRPr="00E739ED">
        <w:rPr>
          <w:rFonts w:ascii="Times New Roman" w:hAnsi="Times New Roman" w:cs="Times New Roman"/>
          <w:color w:val="000000" w:themeColor="text1"/>
          <w:sz w:val="28"/>
          <w:szCs w:val="28"/>
        </w:rPr>
        <w:t>318</w:t>
      </w:r>
      <w:r w:rsidR="00BD09B8" w:rsidRPr="00E739ED">
        <w:rPr>
          <w:rFonts w:ascii="Times New Roman" w:hAnsi="Times New Roman" w:cs="Times New Roman"/>
          <w:color w:val="000000" w:themeColor="text1"/>
          <w:sz w:val="28"/>
          <w:szCs w:val="28"/>
        </w:rPr>
        <w:t xml:space="preserve"> </w:t>
      </w:r>
      <w:r w:rsidR="000F0793" w:rsidRPr="00E739ED">
        <w:rPr>
          <w:rFonts w:ascii="Times New Roman" w:hAnsi="Times New Roman" w:cs="Times New Roman"/>
          <w:color w:val="000000" w:themeColor="text1"/>
          <w:sz w:val="28"/>
          <w:szCs w:val="28"/>
        </w:rPr>
        <w:t>–</w:t>
      </w:r>
      <w:r w:rsidR="00BD09B8" w:rsidRPr="00E739ED">
        <w:rPr>
          <w:rFonts w:ascii="Times New Roman" w:hAnsi="Times New Roman" w:cs="Times New Roman"/>
          <w:color w:val="000000" w:themeColor="text1"/>
          <w:sz w:val="28"/>
          <w:szCs w:val="28"/>
        </w:rPr>
        <w:t xml:space="preserve"> </w:t>
      </w:r>
      <w:r w:rsidR="000F0793" w:rsidRPr="00E739ED">
        <w:rPr>
          <w:rFonts w:ascii="Times New Roman" w:hAnsi="Times New Roman" w:cs="Times New Roman"/>
          <w:color w:val="000000" w:themeColor="text1"/>
          <w:sz w:val="28"/>
          <w:szCs w:val="28"/>
        </w:rPr>
        <w:t>320</w:t>
      </w:r>
      <w:r w:rsidR="00BD09B8" w:rsidRPr="00E739ED">
        <w:rPr>
          <w:rFonts w:ascii="Times New Roman" w:hAnsi="Times New Roman" w:cs="Times New Roman"/>
          <w:color w:val="000000" w:themeColor="text1"/>
          <w:sz w:val="28"/>
          <w:szCs w:val="28"/>
        </w:rPr>
        <w:t xml:space="preserve"> настоящего Кодекса.</w:t>
      </w:r>
    </w:p>
    <w:p w14:paraId="236ED0E6"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наследник умершего члена </w:t>
      </w:r>
      <w:r w:rsidR="00487B60" w:rsidRPr="00E739ED">
        <w:rPr>
          <w:rFonts w:ascii="Times New Roman" w:hAnsi="Times New Roman" w:cs="Times New Roman"/>
          <w:color w:val="000000" w:themeColor="text1"/>
          <w:sz w:val="28"/>
          <w:szCs w:val="28"/>
        </w:rPr>
        <w:t>крестьянского (</w:t>
      </w:r>
      <w:r w:rsidRPr="00E739ED">
        <w:rPr>
          <w:rFonts w:ascii="Times New Roman" w:hAnsi="Times New Roman" w:cs="Times New Roman"/>
          <w:color w:val="000000" w:themeColor="text1"/>
          <w:sz w:val="28"/>
          <w:szCs w:val="28"/>
        </w:rPr>
        <w:t>фермерского</w:t>
      </w:r>
      <w:r w:rsidR="00487B6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хозяйства сам членом этого хозяйства не является, он имеет право на получение компенсации, соразмерной наследуемой им доле в имуществе, находящемся в общей совместной собственности членов хозяйства. Срок выплаты компенсации определяется соглашением наследника с членами хозяйства, а при отсутствии соглашения </w:t>
      </w:r>
      <w:r w:rsidR="00BD09B8"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судом, но не может превышать один год со дня открытия наследства. При отсутствии соглашения между членами хозяйства и указанным наследником об ином доля наследодателя в этом имуществе считается равной долям других членов хозяйства. В случае принятия наследника в члены хозяйства указанная компенсация ему не выплачивается.</w:t>
      </w:r>
    </w:p>
    <w:p w14:paraId="6D50D8D9" w14:textId="77777777" w:rsidR="00D50968"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после смерти члена </w:t>
      </w:r>
      <w:r w:rsidR="00487B60" w:rsidRPr="00E739ED">
        <w:rPr>
          <w:rFonts w:ascii="Times New Roman" w:hAnsi="Times New Roman" w:cs="Times New Roman"/>
          <w:color w:val="000000" w:themeColor="text1"/>
          <w:sz w:val="28"/>
          <w:szCs w:val="28"/>
        </w:rPr>
        <w:t>крестьянского (</w:t>
      </w:r>
      <w:r w:rsidRPr="00E739ED">
        <w:rPr>
          <w:rFonts w:ascii="Times New Roman" w:hAnsi="Times New Roman" w:cs="Times New Roman"/>
          <w:color w:val="000000" w:themeColor="text1"/>
          <w:sz w:val="28"/>
          <w:szCs w:val="28"/>
        </w:rPr>
        <w:t>фермерского</w:t>
      </w:r>
      <w:r w:rsidR="00487B6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хозяйс</w:t>
      </w:r>
      <w:r w:rsidR="00C35FF5" w:rsidRPr="00E739ED">
        <w:rPr>
          <w:rFonts w:ascii="Times New Roman" w:hAnsi="Times New Roman" w:cs="Times New Roman"/>
          <w:color w:val="000000" w:themeColor="text1"/>
          <w:sz w:val="28"/>
          <w:szCs w:val="28"/>
        </w:rPr>
        <w:t>тва это хозяйство прекращается</w:t>
      </w:r>
      <w:r w:rsidR="00BD09B8" w:rsidRPr="00E739ED">
        <w:rPr>
          <w:rFonts w:ascii="Times New Roman" w:hAnsi="Times New Roman" w:cs="Times New Roman"/>
          <w:color w:val="000000" w:themeColor="text1"/>
          <w:sz w:val="28"/>
          <w:szCs w:val="28"/>
        </w:rPr>
        <w:t xml:space="preserve"> </w:t>
      </w:r>
      <w:r w:rsidR="00BD09B8" w:rsidRPr="00E739ED">
        <w:rPr>
          <w:rFonts w:ascii="Times New Roman" w:hAnsi="Times New Roman" w:cs="Times New Roman"/>
          <w:sz w:val="28"/>
          <w:szCs w:val="28"/>
        </w:rPr>
        <w:t xml:space="preserve">(часть 1 статьи </w:t>
      </w:r>
      <w:r w:rsidR="000F0793" w:rsidRPr="00E739ED">
        <w:rPr>
          <w:rFonts w:ascii="Times New Roman" w:hAnsi="Times New Roman" w:cs="Times New Roman"/>
          <w:sz w:val="28"/>
          <w:szCs w:val="28"/>
        </w:rPr>
        <w:t>319</w:t>
      </w:r>
      <w:r w:rsidR="00BD09B8" w:rsidRPr="00E739ED">
        <w:rPr>
          <w:rFonts w:ascii="Times New Roman" w:hAnsi="Times New Roman" w:cs="Times New Roman"/>
          <w:sz w:val="28"/>
          <w:szCs w:val="28"/>
        </w:rPr>
        <w:t>)</w:t>
      </w:r>
      <w:r w:rsidRPr="00E739ED">
        <w:rPr>
          <w:rFonts w:ascii="Times New Roman" w:hAnsi="Times New Roman" w:cs="Times New Roman"/>
          <w:color w:val="000000" w:themeColor="text1"/>
          <w:sz w:val="28"/>
          <w:szCs w:val="28"/>
        </w:rPr>
        <w:t xml:space="preserve">, в том числе в связи с тем, что наследодатель был единственным членом хозяйства, а среди его наследников лиц, желающих, чтобы осуществление деятельности </w:t>
      </w:r>
      <w:r w:rsidR="00487B60" w:rsidRPr="00E739ED">
        <w:rPr>
          <w:rFonts w:ascii="Times New Roman" w:hAnsi="Times New Roman" w:cs="Times New Roman"/>
          <w:color w:val="000000" w:themeColor="text1"/>
          <w:sz w:val="28"/>
          <w:szCs w:val="28"/>
        </w:rPr>
        <w:t>крестьянским (</w:t>
      </w:r>
      <w:r w:rsidRPr="00E739ED">
        <w:rPr>
          <w:rFonts w:ascii="Times New Roman" w:hAnsi="Times New Roman" w:cs="Times New Roman"/>
          <w:color w:val="000000" w:themeColor="text1"/>
          <w:sz w:val="28"/>
          <w:szCs w:val="28"/>
        </w:rPr>
        <w:t>фермерским</w:t>
      </w:r>
      <w:r w:rsidR="00487B6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хозяйством продолжалось, не имеется, имущество </w:t>
      </w:r>
      <w:r w:rsidR="00487B60" w:rsidRPr="00E739ED">
        <w:rPr>
          <w:rFonts w:ascii="Times New Roman" w:hAnsi="Times New Roman" w:cs="Times New Roman"/>
          <w:color w:val="000000" w:themeColor="text1"/>
          <w:sz w:val="28"/>
          <w:szCs w:val="28"/>
        </w:rPr>
        <w:t>крестьянского (</w:t>
      </w:r>
      <w:r w:rsidRPr="00E739ED">
        <w:rPr>
          <w:rFonts w:ascii="Times New Roman" w:hAnsi="Times New Roman" w:cs="Times New Roman"/>
          <w:color w:val="000000" w:themeColor="text1"/>
          <w:sz w:val="28"/>
          <w:szCs w:val="28"/>
        </w:rPr>
        <w:t>фермерского</w:t>
      </w:r>
      <w:r w:rsidR="00487B6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хозяйства подлежит разделу между наследниками по правилам </w:t>
      </w:r>
      <w:r w:rsidR="00BD09B8" w:rsidRPr="00E739ED">
        <w:rPr>
          <w:rFonts w:ascii="Times New Roman" w:hAnsi="Times New Roman" w:cs="Times New Roman"/>
          <w:color w:val="000000" w:themeColor="text1"/>
          <w:sz w:val="28"/>
          <w:szCs w:val="28"/>
        </w:rPr>
        <w:t xml:space="preserve">статей </w:t>
      </w:r>
      <w:r w:rsidR="000F0793" w:rsidRPr="00E739ED">
        <w:rPr>
          <w:rFonts w:ascii="Times New Roman" w:hAnsi="Times New Roman" w:cs="Times New Roman"/>
          <w:color w:val="000000" w:themeColor="text1"/>
          <w:sz w:val="28"/>
          <w:szCs w:val="28"/>
        </w:rPr>
        <w:t>319</w:t>
      </w:r>
      <w:r w:rsidR="00BD09B8" w:rsidRPr="00E739ED">
        <w:rPr>
          <w:rFonts w:ascii="Times New Roman" w:hAnsi="Times New Roman" w:cs="Times New Roman"/>
          <w:color w:val="000000" w:themeColor="text1"/>
          <w:sz w:val="28"/>
          <w:szCs w:val="28"/>
        </w:rPr>
        <w:t xml:space="preserve"> и </w:t>
      </w:r>
      <w:r w:rsidR="000F0793" w:rsidRPr="00E739ED">
        <w:rPr>
          <w:rFonts w:ascii="Times New Roman" w:hAnsi="Times New Roman" w:cs="Times New Roman"/>
          <w:color w:val="000000" w:themeColor="text1"/>
          <w:sz w:val="28"/>
          <w:szCs w:val="28"/>
        </w:rPr>
        <w:t>1312</w:t>
      </w:r>
      <w:r w:rsidR="00BD09B8" w:rsidRPr="00E739ED">
        <w:rPr>
          <w:rFonts w:ascii="Times New Roman" w:hAnsi="Times New Roman" w:cs="Times New Roman"/>
          <w:color w:val="000000" w:themeColor="text1"/>
          <w:sz w:val="28"/>
          <w:szCs w:val="28"/>
        </w:rPr>
        <w:t xml:space="preserve"> настоящего Кодекса.</w:t>
      </w:r>
    </w:p>
    <w:p w14:paraId="519C001B"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1310</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 xml:space="preserve">Наследование вещей, ограниченно </w:t>
      </w:r>
      <w:proofErr w:type="spellStart"/>
      <w:r w:rsidR="003D4B47" w:rsidRPr="00E739ED">
        <w:rPr>
          <w:rFonts w:ascii="Times New Roman" w:hAnsi="Times New Roman" w:cs="Times New Roman"/>
          <w:b/>
          <w:color w:val="000000" w:themeColor="text1"/>
          <w:sz w:val="28"/>
          <w:szCs w:val="28"/>
        </w:rPr>
        <w:t>оборотоспособных</w:t>
      </w:r>
      <w:proofErr w:type="spellEnd"/>
    </w:p>
    <w:p w14:paraId="68BCEEA3"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Принадлежавшие наследодателю оружие, сильнодействующие и ядовитые вещества, наркотические и психотропные средства и другие ограниченно </w:t>
      </w:r>
      <w:proofErr w:type="spellStart"/>
      <w:r w:rsidRPr="00E739ED">
        <w:rPr>
          <w:rFonts w:ascii="Times New Roman" w:hAnsi="Times New Roman" w:cs="Times New Roman"/>
          <w:color w:val="000000" w:themeColor="text1"/>
          <w:sz w:val="28"/>
          <w:szCs w:val="28"/>
        </w:rPr>
        <w:t>оборотосп</w:t>
      </w:r>
      <w:r w:rsidR="00C35FF5" w:rsidRPr="00E739ED">
        <w:rPr>
          <w:rFonts w:ascii="Times New Roman" w:hAnsi="Times New Roman" w:cs="Times New Roman"/>
          <w:color w:val="000000" w:themeColor="text1"/>
          <w:sz w:val="28"/>
          <w:szCs w:val="28"/>
        </w:rPr>
        <w:t>особные</w:t>
      </w:r>
      <w:proofErr w:type="spellEnd"/>
      <w:r w:rsidR="00C35FF5" w:rsidRPr="00E739ED">
        <w:rPr>
          <w:rFonts w:ascii="Times New Roman" w:hAnsi="Times New Roman" w:cs="Times New Roman"/>
          <w:color w:val="000000" w:themeColor="text1"/>
          <w:sz w:val="28"/>
          <w:szCs w:val="28"/>
        </w:rPr>
        <w:t xml:space="preserve"> вещи (часть 2 статьи </w:t>
      </w:r>
      <w:r w:rsidR="000F0793" w:rsidRPr="00E739ED">
        <w:rPr>
          <w:rFonts w:ascii="Times New Roman" w:hAnsi="Times New Roman" w:cs="Times New Roman"/>
          <w:color w:val="000000" w:themeColor="text1"/>
          <w:sz w:val="28"/>
          <w:szCs w:val="28"/>
        </w:rPr>
        <w:t>165</w:t>
      </w:r>
      <w:r w:rsidRPr="00E739ED">
        <w:rPr>
          <w:rFonts w:ascii="Times New Roman" w:hAnsi="Times New Roman" w:cs="Times New Roman"/>
          <w:color w:val="000000" w:themeColor="text1"/>
          <w:sz w:val="28"/>
          <w:szCs w:val="28"/>
        </w:rPr>
        <w:t>) входят в состав наследства и наследуются на общих основаниях, установленных настоящим Кодексом. На принятие наследства, в состав которого входят такие вещи, не требуется специального разрешения.</w:t>
      </w:r>
    </w:p>
    <w:p w14:paraId="331BD375"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Меры по охране входящих в состав наследства ограниченно </w:t>
      </w:r>
      <w:proofErr w:type="spellStart"/>
      <w:r w:rsidRPr="00E739ED">
        <w:rPr>
          <w:rFonts w:ascii="Times New Roman" w:hAnsi="Times New Roman" w:cs="Times New Roman"/>
          <w:color w:val="000000" w:themeColor="text1"/>
          <w:sz w:val="28"/>
          <w:szCs w:val="28"/>
        </w:rPr>
        <w:t>оборотоспособных</w:t>
      </w:r>
      <w:proofErr w:type="spellEnd"/>
      <w:r w:rsidRPr="00E739ED">
        <w:rPr>
          <w:rFonts w:ascii="Times New Roman" w:hAnsi="Times New Roman" w:cs="Times New Roman"/>
          <w:color w:val="000000" w:themeColor="text1"/>
          <w:sz w:val="28"/>
          <w:szCs w:val="28"/>
        </w:rPr>
        <w:t xml:space="preserve"> вещей до получения наследником специального разрешения на эти вещи осуществляются с соблюдением порядка, установленного законом для соответствующего имущества.</w:t>
      </w:r>
    </w:p>
    <w:p w14:paraId="4D8C0D17"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отказе наследнику в выдаче указанного разрешения его право собственности на такое имущество подлежит прекраще</w:t>
      </w:r>
      <w:r w:rsidR="00C35FF5" w:rsidRPr="00E739ED">
        <w:rPr>
          <w:rFonts w:ascii="Times New Roman" w:hAnsi="Times New Roman" w:cs="Times New Roman"/>
          <w:color w:val="000000" w:themeColor="text1"/>
          <w:sz w:val="28"/>
          <w:szCs w:val="28"/>
        </w:rPr>
        <w:t xml:space="preserve">нию в соответствии со статьей </w:t>
      </w:r>
      <w:r w:rsidR="009414D5" w:rsidRPr="00E739ED">
        <w:rPr>
          <w:rFonts w:ascii="Times New Roman" w:hAnsi="Times New Roman" w:cs="Times New Roman"/>
          <w:color w:val="000000" w:themeColor="text1"/>
          <w:sz w:val="28"/>
          <w:szCs w:val="28"/>
        </w:rPr>
        <w:t>297</w:t>
      </w:r>
      <w:r w:rsidRPr="00E739ED">
        <w:rPr>
          <w:rFonts w:ascii="Times New Roman" w:hAnsi="Times New Roman" w:cs="Times New Roman"/>
          <w:color w:val="000000" w:themeColor="text1"/>
          <w:sz w:val="28"/>
          <w:szCs w:val="28"/>
        </w:rPr>
        <w:t xml:space="preserve"> настоящего Кодекса, а суммы, вырученные от реализации имущества, передаются наследнику за вычетом расходов на его реализацию.</w:t>
      </w:r>
    </w:p>
    <w:p w14:paraId="10DF002D" w14:textId="77777777" w:rsidR="00F33B5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1311</w:t>
      </w:r>
      <w:r w:rsidR="0088367E" w:rsidRPr="00E739ED">
        <w:rPr>
          <w:rFonts w:ascii="Times New Roman" w:hAnsi="Times New Roman" w:cs="Times New Roman"/>
          <w:color w:val="000000" w:themeColor="text1"/>
          <w:sz w:val="28"/>
          <w:szCs w:val="28"/>
        </w:rPr>
        <w:t>. </w:t>
      </w:r>
      <w:r w:rsidR="00F33B5B" w:rsidRPr="00E739ED">
        <w:rPr>
          <w:rFonts w:ascii="Times New Roman" w:hAnsi="Times New Roman" w:cs="Times New Roman"/>
          <w:b/>
          <w:bCs/>
          <w:color w:val="000000" w:themeColor="text1"/>
          <w:sz w:val="28"/>
          <w:szCs w:val="28"/>
        </w:rPr>
        <w:t>Наследование земельных участков</w:t>
      </w:r>
    </w:p>
    <w:p w14:paraId="56168980" w14:textId="77777777" w:rsidR="00F33B5B" w:rsidRPr="00E739ED" w:rsidRDefault="00F33B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Принадлежавшие наследодателю на праве собственности земельный участок </w:t>
      </w:r>
      <w:r w:rsidR="00640126" w:rsidRPr="00E739ED">
        <w:rPr>
          <w:rFonts w:ascii="Times New Roman" w:hAnsi="Times New Roman" w:cs="Times New Roman"/>
          <w:color w:val="000000" w:themeColor="text1"/>
          <w:sz w:val="28"/>
          <w:szCs w:val="28"/>
        </w:rPr>
        <w:t xml:space="preserve">или право пожизненного наследуемого владения земельным участком </w:t>
      </w:r>
      <w:r w:rsidRPr="00E739ED">
        <w:rPr>
          <w:rFonts w:ascii="Times New Roman" w:hAnsi="Times New Roman" w:cs="Times New Roman"/>
          <w:color w:val="000000" w:themeColor="text1"/>
          <w:sz w:val="28"/>
          <w:szCs w:val="28"/>
        </w:rPr>
        <w:t>входит в состав наследства и наследуется на общих основаниях, установленных настоящим Кодексом. На принятие наследства, в состав которого входит указанное имущество, специальное разрешение не требуется.</w:t>
      </w:r>
    </w:p>
    <w:p w14:paraId="39A5D475" w14:textId="77777777" w:rsidR="003D4B47" w:rsidRPr="00E739ED" w:rsidRDefault="00FB47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33B5B" w:rsidRPr="00E739ED">
        <w:rPr>
          <w:rFonts w:ascii="Times New Roman" w:hAnsi="Times New Roman" w:cs="Times New Roman"/>
          <w:color w:val="000000" w:themeColor="text1"/>
          <w:sz w:val="28"/>
          <w:szCs w:val="28"/>
        </w:rPr>
        <w:t xml:space="preserve">При наследовании земельного участка </w:t>
      </w:r>
      <w:r w:rsidR="00640126" w:rsidRPr="00E739ED">
        <w:rPr>
          <w:rFonts w:ascii="Times New Roman" w:hAnsi="Times New Roman" w:cs="Times New Roman"/>
          <w:color w:val="000000" w:themeColor="text1"/>
          <w:sz w:val="28"/>
          <w:szCs w:val="28"/>
        </w:rPr>
        <w:t xml:space="preserve">или права пожизненного наследуемого владения земельным участком </w:t>
      </w:r>
      <w:r w:rsidR="00F33B5B" w:rsidRPr="00E739ED">
        <w:rPr>
          <w:rFonts w:ascii="Times New Roman" w:hAnsi="Times New Roman" w:cs="Times New Roman"/>
          <w:color w:val="000000" w:themeColor="text1"/>
          <w:sz w:val="28"/>
          <w:szCs w:val="28"/>
        </w:rPr>
        <w:t>по наследству переходят также находящиеся в границах этого земельного участка поверхностный (почвенный) слой, водные объекты, находящиеся на нем растения, если иное не установлено законом.</w:t>
      </w:r>
    </w:p>
    <w:p w14:paraId="29D467FE"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1312</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Особенности раздела земельного участка</w:t>
      </w:r>
    </w:p>
    <w:p w14:paraId="54A64CCB"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Раздел земельного участка, принадлежащего наследникам на праве общей собственности, осуществляется с учетом минимального размера земельного участка, установленного для участков соответствующего целевого назначения.</w:t>
      </w:r>
    </w:p>
    <w:p w14:paraId="0ADCF991"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невозможности раздела земельного участка в порядке, установленном частью 1 настоящей статьи, земельный участок переходит к наследнику, имеющему преимущественное право на получение в счет своей наследственной доли этого земельного участка. Компенсация остальным наследникам предоставляется в порядке, установленном статьей </w:t>
      </w:r>
      <w:r w:rsidR="009414D5" w:rsidRPr="00E739ED">
        <w:rPr>
          <w:rFonts w:ascii="Times New Roman" w:hAnsi="Times New Roman" w:cs="Times New Roman"/>
          <w:color w:val="000000" w:themeColor="text1"/>
          <w:sz w:val="28"/>
          <w:szCs w:val="28"/>
        </w:rPr>
        <w:t>1300</w:t>
      </w:r>
      <w:r w:rsidRPr="00E739ED">
        <w:rPr>
          <w:rFonts w:ascii="Times New Roman" w:hAnsi="Times New Roman" w:cs="Times New Roman"/>
          <w:color w:val="000000" w:themeColor="text1"/>
          <w:sz w:val="28"/>
          <w:szCs w:val="28"/>
        </w:rPr>
        <w:t xml:space="preserve"> настоящего Кодекса.</w:t>
      </w:r>
    </w:p>
    <w:p w14:paraId="5A5EDFC7"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никто из наследников не имеет преимущественного права на получение земельного участка или не воспользовался этим правом, владение, пользование и распоряжение земельным участком осуществляются наследниками на условиях общей долевой собственности.</w:t>
      </w:r>
    </w:p>
    <w:p w14:paraId="04BBC6AA" w14:textId="77777777" w:rsidR="003D4B47"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994963" w:rsidRPr="00E739ED">
        <w:rPr>
          <w:rFonts w:ascii="Times New Roman" w:hAnsi="Times New Roman" w:cs="Times New Roman"/>
          <w:color w:val="000000" w:themeColor="text1"/>
          <w:sz w:val="28"/>
          <w:szCs w:val="28"/>
        </w:rPr>
        <w:t>1</w:t>
      </w:r>
      <w:r w:rsidR="00A41095" w:rsidRPr="00E739ED">
        <w:rPr>
          <w:rFonts w:ascii="Times New Roman" w:hAnsi="Times New Roman" w:cs="Times New Roman"/>
          <w:color w:val="000000" w:themeColor="text1"/>
          <w:sz w:val="28"/>
          <w:szCs w:val="28"/>
        </w:rPr>
        <w:t>313</w:t>
      </w:r>
      <w:r w:rsidR="003D4B47" w:rsidRPr="00E739ED">
        <w:rPr>
          <w:rFonts w:ascii="Times New Roman" w:hAnsi="Times New Roman" w:cs="Times New Roman"/>
          <w:color w:val="000000" w:themeColor="text1"/>
          <w:sz w:val="28"/>
          <w:szCs w:val="28"/>
        </w:rPr>
        <w:t>.</w:t>
      </w:r>
      <w:r w:rsidR="0088367E" w:rsidRPr="00E739ED">
        <w:rPr>
          <w:rFonts w:ascii="Times New Roman" w:hAnsi="Times New Roman" w:cs="Times New Roman"/>
          <w:b/>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невыплаченных сумм, предоставленных физическому лицу в качестве средств к существованию</w:t>
      </w:r>
    </w:p>
    <w:p w14:paraId="32C1146B"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получение подлежавших выплате наследодателю, но не полученных им при жизни по какой-либо причине сумм заработной платы и приравненных к ней платежей, пенсий, стипендий, пособий по социальному страхованию, возмещения вреда, причиненного жизни или здоровью, алиментов и иных денежных сумм, предоставленных физическому лицу в качестве средств к существованию, принадлежит проживавшим совместно с умершим членам его семьи, а также его нетрудоспособным иждивенцам независимо от того, проживали они совместно с умершим или не проживали.</w:t>
      </w:r>
    </w:p>
    <w:p w14:paraId="34390A3D"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Требования о выплате сумм на основании части 1 настоящей статьи должны быть предъявлены обязанным лицам в течение четырех месяцев со дня открытия наследства.</w:t>
      </w:r>
    </w:p>
    <w:p w14:paraId="0B4A96F0" w14:textId="77777777" w:rsidR="00193571"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отсутствии лиц, имеющих на основании части 1 настоящей статьи право на получение сумм, не выплаченных наследодателю, или при непредъявлении этими лицами требований о выплате указанных сумм в установленный срок соответствующие суммы включаются в состав наследства и наследуются на общих основаниях, ус</w:t>
      </w:r>
      <w:r w:rsidR="00D50968" w:rsidRPr="00E739ED">
        <w:rPr>
          <w:rFonts w:ascii="Times New Roman" w:hAnsi="Times New Roman" w:cs="Times New Roman"/>
          <w:color w:val="000000" w:themeColor="text1"/>
          <w:sz w:val="28"/>
          <w:szCs w:val="28"/>
        </w:rPr>
        <w:t>тановленных настоящим Кодексом.</w:t>
      </w:r>
    </w:p>
    <w:p w14:paraId="478D2152" w14:textId="77777777" w:rsidR="00FB474B" w:rsidRPr="00E739ED" w:rsidRDefault="0088367E"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bCs/>
          <w:color w:val="000000" w:themeColor="text1"/>
          <w:sz w:val="28"/>
          <w:szCs w:val="28"/>
        </w:rPr>
        <w:t>Статья </w:t>
      </w:r>
      <w:r w:rsidR="00A41095" w:rsidRPr="00E739ED">
        <w:rPr>
          <w:rFonts w:ascii="Times New Roman" w:hAnsi="Times New Roman" w:cs="Times New Roman"/>
          <w:bCs/>
          <w:color w:val="000000" w:themeColor="text1"/>
          <w:sz w:val="28"/>
          <w:szCs w:val="28"/>
        </w:rPr>
        <w:t>1314</w:t>
      </w:r>
      <w:r w:rsidR="00FB474B" w:rsidRPr="00E739ED">
        <w:rPr>
          <w:rFonts w:ascii="Times New Roman" w:hAnsi="Times New Roman" w:cs="Times New Roman"/>
          <w:bCs/>
          <w:color w:val="000000" w:themeColor="text1"/>
          <w:sz w:val="28"/>
          <w:szCs w:val="28"/>
        </w:rPr>
        <w:t>.</w:t>
      </w:r>
      <w:r w:rsidRPr="00E739ED">
        <w:rPr>
          <w:rFonts w:ascii="Times New Roman" w:hAnsi="Times New Roman" w:cs="Times New Roman"/>
          <w:bCs/>
          <w:color w:val="000000" w:themeColor="text1"/>
          <w:sz w:val="28"/>
          <w:szCs w:val="28"/>
        </w:rPr>
        <w:t> </w:t>
      </w:r>
      <w:r w:rsidR="00FB474B" w:rsidRPr="00E739ED">
        <w:rPr>
          <w:rFonts w:ascii="Times New Roman" w:hAnsi="Times New Roman" w:cs="Times New Roman"/>
          <w:b/>
          <w:bCs/>
          <w:color w:val="000000" w:themeColor="text1"/>
          <w:sz w:val="28"/>
          <w:szCs w:val="28"/>
        </w:rPr>
        <w:t>Наследование имущества, предоставленного наследодателю государством или муниципальным образованием на льготных условиях</w:t>
      </w:r>
    </w:p>
    <w:p w14:paraId="0C44201B" w14:textId="77777777" w:rsidR="00F278F5" w:rsidRPr="00E739ED" w:rsidRDefault="00FB474B" w:rsidP="00D10908">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Средства транспорта и другое имущество, предоставленные государством или муниципальным образованием на льготных условиях наследодателю в связи с его инвалидностью или другими подобными обстоятельствами, входят в состав наследства и наследуются на общих основаниях, установленных настоящим Кодексом.</w:t>
      </w:r>
    </w:p>
    <w:p w14:paraId="2C907311" w14:textId="77777777" w:rsidR="003D4B47" w:rsidRPr="00E739ED" w:rsidRDefault="00A45EF9" w:rsidP="00D10908">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1315</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государственных наград, почетных и памятных знаков</w:t>
      </w:r>
    </w:p>
    <w:p w14:paraId="3C9B230D"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Государственные награды, которых был удостоен наследодатель и на которые распространяется законодательство о государственных наградах, не входят в состав наследства. Передача указанных наград после смерти награжденного другим лицам осуществляется в порядке, установленном законодательством о государственных наградах</w:t>
      </w:r>
    </w:p>
    <w:p w14:paraId="269C7554"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Принадлежавшие наследодателю государственные награды, на которые не распространяется законодательство о государственных наградах, почетные, памятные и иные знаки, в том числе награды и знаки в составе коллекций, входят в состав наследства и наследуются на общих основаниях, установленных настоящим Кодексом.</w:t>
      </w:r>
    </w:p>
    <w:p w14:paraId="5B4DD58E" w14:textId="77777777" w:rsidR="004C7B6D" w:rsidRPr="00E739ED" w:rsidRDefault="00D50968" w:rsidP="00EA1C5F">
      <w:pPr>
        <w:spacing w:after="360" w:line="276" w:lineRule="auto"/>
        <w:jc w:val="center"/>
        <w:rPr>
          <w:rFonts w:ascii="Times New Roman" w:eastAsia="Times New Roman" w:hAnsi="Times New Roman" w:cs="Times New Roman"/>
          <w:b/>
          <w:sz w:val="28"/>
          <w:szCs w:val="28"/>
          <w:lang w:eastAsia="ru-RU"/>
        </w:rPr>
      </w:pPr>
      <w:r w:rsidRPr="00E739ED">
        <w:rPr>
          <w:rFonts w:ascii="Times New Roman" w:eastAsia="Times New Roman" w:hAnsi="Times New Roman" w:cs="Times New Roman"/>
          <w:b/>
          <w:sz w:val="28"/>
          <w:szCs w:val="28"/>
          <w:lang w:eastAsia="ru-RU"/>
        </w:rPr>
        <w:t>КНИГА ЧЕТВЕРТАЯ</w:t>
      </w:r>
    </w:p>
    <w:p w14:paraId="540691B6" w14:textId="77777777" w:rsidR="007A36E9" w:rsidRPr="00E739ED" w:rsidRDefault="00A45EF9" w:rsidP="00EA1C5F">
      <w:pPr>
        <w:spacing w:after="0" w:line="276" w:lineRule="auto"/>
        <w:jc w:val="center"/>
        <w:rPr>
          <w:rFonts w:ascii="Times New Roman" w:eastAsia="Times New Roman" w:hAnsi="Times New Roman" w:cs="Times New Roman"/>
          <w:sz w:val="28"/>
          <w:szCs w:val="28"/>
          <w:lang w:eastAsia="ru-RU"/>
        </w:rPr>
      </w:pPr>
      <w:r w:rsidRPr="00E739ED">
        <w:rPr>
          <w:rFonts w:ascii="Times New Roman" w:eastAsia="Times New Roman" w:hAnsi="Times New Roman" w:cs="Times New Roman"/>
          <w:sz w:val="28"/>
          <w:szCs w:val="28"/>
          <w:lang w:eastAsia="ru-RU"/>
        </w:rPr>
        <w:t>РАЗДЕЛ </w:t>
      </w:r>
      <w:r w:rsidR="00F06FD8" w:rsidRPr="00E739ED">
        <w:rPr>
          <w:rFonts w:ascii="Times New Roman" w:eastAsia="Times New Roman" w:hAnsi="Times New Roman" w:cs="Times New Roman"/>
          <w:sz w:val="28"/>
          <w:szCs w:val="28"/>
          <w:lang w:val="en-US" w:eastAsia="ru-RU"/>
        </w:rPr>
        <w:t>VI</w:t>
      </w:r>
    </w:p>
    <w:p w14:paraId="1B10C6E4" w14:textId="77777777" w:rsidR="004C7B6D" w:rsidRPr="00E739ED" w:rsidRDefault="004C7B6D" w:rsidP="00EA1C5F">
      <w:pPr>
        <w:spacing w:after="360" w:line="276" w:lineRule="auto"/>
        <w:jc w:val="center"/>
        <w:rPr>
          <w:rFonts w:ascii="Times New Roman" w:eastAsia="Times New Roman" w:hAnsi="Times New Roman" w:cs="Times New Roman"/>
          <w:b/>
          <w:sz w:val="28"/>
          <w:szCs w:val="28"/>
          <w:lang w:eastAsia="ru-RU"/>
        </w:rPr>
      </w:pPr>
      <w:r w:rsidRPr="00E739ED">
        <w:rPr>
          <w:rFonts w:ascii="Times New Roman" w:eastAsia="Times New Roman" w:hAnsi="Times New Roman" w:cs="Times New Roman"/>
          <w:b/>
          <w:sz w:val="28"/>
          <w:szCs w:val="28"/>
          <w:lang w:eastAsia="ru-RU"/>
        </w:rPr>
        <w:t>ПРАВА НА РЕЗУЛЬТАТЫ ИНТЕЛЛЕКТУАЛЬНОЙ ДЕЯТЕЛЬНОСТИ И СРЕДСТВА ИНДИВИДУАЛИЗАЦИИ</w:t>
      </w:r>
    </w:p>
    <w:p w14:paraId="6DAACF2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68</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Общие положения</w:t>
      </w:r>
    </w:p>
    <w:p w14:paraId="4CD9D91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1316</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Охраняемые результаты интеллектуальной деятельности и средства индивидуализации</w:t>
      </w:r>
    </w:p>
    <w:p w14:paraId="5C6A43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Результатами интеллектуальной деятельности и приравненными к ним средствами индивидуализации юридических лиц, товаров, работ, услуг и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которым предоставляется правовая охрана (интеллектуальной собственностью), являются:</w:t>
      </w:r>
    </w:p>
    <w:p w14:paraId="73BE10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произведения науки, литературы и искусства;</w:t>
      </w:r>
    </w:p>
    <w:p w14:paraId="5D9874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программы для электронных вычислительных машин (программы для ЭВМ);</w:t>
      </w:r>
    </w:p>
    <w:p w14:paraId="3CB64FB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базы данных;</w:t>
      </w:r>
    </w:p>
    <w:p w14:paraId="391DC19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исполнения;</w:t>
      </w:r>
    </w:p>
    <w:p w14:paraId="459916C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фонограммы;</w:t>
      </w:r>
    </w:p>
    <w:p w14:paraId="1D0B7E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сообщение в эфир или по кабелю радио- или телепередач (вещание организаций эфирного или кабельного вещания);</w:t>
      </w:r>
    </w:p>
    <w:p w14:paraId="5CED98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изобретения;</w:t>
      </w:r>
    </w:p>
    <w:p w14:paraId="21F499F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полезные модели;</w:t>
      </w:r>
    </w:p>
    <w:p w14:paraId="3FC396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9) промышленные образцы;</w:t>
      </w:r>
    </w:p>
    <w:p w14:paraId="4D7E5E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 селекционные достижения;</w:t>
      </w:r>
    </w:p>
    <w:p w14:paraId="03ED7E9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 топологии интегральных микросхем;</w:t>
      </w:r>
    </w:p>
    <w:p w14:paraId="491E2A9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12) секреты производства (ноу-хау);</w:t>
      </w:r>
    </w:p>
    <w:p w14:paraId="2554C4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13) фирменные наименования;</w:t>
      </w:r>
    </w:p>
    <w:p w14:paraId="4002BCE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14) товарные знаки и знаки обслуживания;</w:t>
      </w:r>
    </w:p>
    <w:p w14:paraId="4415234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15) наименования мест происхождения товаров;</w:t>
      </w:r>
    </w:p>
    <w:p w14:paraId="79F690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16) коммерческие обозначения.</w:t>
      </w:r>
    </w:p>
    <w:p w14:paraId="030578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Интеллектуальная со</w:t>
      </w:r>
      <w:r w:rsidR="00D50968" w:rsidRPr="00E739ED">
        <w:rPr>
          <w:rFonts w:ascii="Times New Roman" w:hAnsi="Times New Roman" w:cs="Times New Roman"/>
          <w:color w:val="000000" w:themeColor="text1"/>
          <w:sz w:val="28"/>
          <w:szCs w:val="28"/>
        </w:rPr>
        <w:t>бственность охраняется законом.</w:t>
      </w:r>
    </w:p>
    <w:p w14:paraId="03E88C24" w14:textId="77777777" w:rsidR="00DE62B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1317</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Интеллектуальные права</w:t>
      </w:r>
    </w:p>
    <w:p w14:paraId="0B5505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результаты интеллектуальной деятельности и приравненные к ним средства индивидуализации (результаты интеллектуальной деятельности и средства индивидуализации) признаются интеллектуальные права, которые включают исключительное право, являющееся имущественным правом, а в случаях, предусмотренных настоящим Кодексом, также личные неимущественные права и иные права (право следо</w:t>
      </w:r>
      <w:r w:rsidR="00DE62B9" w:rsidRPr="00E739ED">
        <w:rPr>
          <w:rFonts w:ascii="Times New Roman" w:hAnsi="Times New Roman" w:cs="Times New Roman"/>
          <w:color w:val="000000" w:themeColor="text1"/>
          <w:sz w:val="28"/>
          <w:szCs w:val="28"/>
        </w:rPr>
        <w:t>вания, право доступа и другие).</w:t>
      </w:r>
    </w:p>
    <w:p w14:paraId="57C356E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72CCB" w:rsidRPr="00E739ED">
        <w:rPr>
          <w:rFonts w:ascii="Times New Roman" w:hAnsi="Times New Roman" w:cs="Times New Roman"/>
          <w:color w:val="000000" w:themeColor="text1"/>
          <w:sz w:val="28"/>
          <w:szCs w:val="28"/>
        </w:rPr>
        <w:t>13</w:t>
      </w:r>
      <w:r w:rsidR="00A41095" w:rsidRPr="00E739ED">
        <w:rPr>
          <w:rFonts w:ascii="Times New Roman" w:hAnsi="Times New Roman" w:cs="Times New Roman"/>
          <w:color w:val="000000" w:themeColor="text1"/>
          <w:sz w:val="28"/>
          <w:szCs w:val="28"/>
        </w:rPr>
        <w:t>18</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Интеллектуальные права и вещные права</w:t>
      </w:r>
    </w:p>
    <w:p w14:paraId="7BE967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Интеллектуальные права не зависят от права собственности и иных вещных прав на материальный носитель (вещь), в котором выражены соответствующие результат интеллектуальной деятельности или средство индивидуализации.</w:t>
      </w:r>
    </w:p>
    <w:p w14:paraId="44423F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Переход права собственности на вещь не влечет переход или предоставление интеллектуальных прав на результат интеллектуальной деятельности или на средство индивидуализации, выраженные в этой вещи, за </w:t>
      </w:r>
      <w:r w:rsidRPr="00E739ED">
        <w:rPr>
          <w:rFonts w:ascii="Times New Roman" w:hAnsi="Times New Roman" w:cs="Times New Roman"/>
          <w:color w:val="000000" w:themeColor="text1"/>
          <w:sz w:val="28"/>
          <w:szCs w:val="28"/>
        </w:rPr>
        <w:lastRenderedPageBreak/>
        <w:t>исключением случая, предусмотренного аб</w:t>
      </w:r>
      <w:r w:rsidR="0086104B" w:rsidRPr="00E739ED">
        <w:rPr>
          <w:rFonts w:ascii="Times New Roman" w:hAnsi="Times New Roman" w:cs="Times New Roman"/>
          <w:color w:val="000000" w:themeColor="text1"/>
          <w:sz w:val="28"/>
          <w:szCs w:val="28"/>
        </w:rPr>
        <w:t xml:space="preserve">зацем вторым части 1 статьи </w:t>
      </w:r>
      <w:r w:rsidR="009414D5" w:rsidRPr="00E739ED">
        <w:rPr>
          <w:rFonts w:ascii="Times New Roman" w:hAnsi="Times New Roman" w:cs="Times New Roman"/>
          <w:color w:val="000000" w:themeColor="text1"/>
          <w:sz w:val="28"/>
          <w:szCs w:val="28"/>
        </w:rPr>
        <w:t>1384</w:t>
      </w:r>
      <w:r w:rsidRPr="00E739ED">
        <w:rPr>
          <w:rFonts w:ascii="Times New Roman" w:hAnsi="Times New Roman" w:cs="Times New Roman"/>
          <w:color w:val="000000" w:themeColor="text1"/>
          <w:sz w:val="28"/>
          <w:szCs w:val="28"/>
        </w:rPr>
        <w:t xml:space="preserve"> настоящего Кодекса.</w:t>
      </w:r>
    </w:p>
    <w:p w14:paraId="3C8F11AC"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интеллектуальным правам не применяются положения раздела II настоящего Кодекса, если иное не установлен</w:t>
      </w:r>
      <w:r w:rsidR="00DE62B9" w:rsidRPr="00E739ED">
        <w:rPr>
          <w:rFonts w:ascii="Times New Roman" w:hAnsi="Times New Roman" w:cs="Times New Roman"/>
          <w:color w:val="000000" w:themeColor="text1"/>
          <w:sz w:val="28"/>
          <w:szCs w:val="28"/>
        </w:rPr>
        <w:t>о правилами настоящего раздела.</w:t>
      </w:r>
    </w:p>
    <w:p w14:paraId="57A5D0B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1319</w:t>
      </w:r>
      <w:r w:rsidR="002D2263" w:rsidRPr="00E739ED">
        <w:rPr>
          <w:rFonts w:ascii="Times New Roman" w:hAnsi="Times New Roman" w:cs="Times New Roman"/>
          <w:color w:val="000000" w:themeColor="text1"/>
          <w:sz w:val="28"/>
          <w:szCs w:val="28"/>
        </w:rPr>
        <w:t>.</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 результат</w:t>
      </w:r>
      <w:r w:rsidR="00DE62B9" w:rsidRPr="00E739ED">
        <w:rPr>
          <w:rFonts w:ascii="Times New Roman" w:hAnsi="Times New Roman" w:cs="Times New Roman"/>
          <w:b/>
          <w:color w:val="000000" w:themeColor="text1"/>
          <w:sz w:val="28"/>
          <w:szCs w:val="28"/>
        </w:rPr>
        <w:t>а интеллектуальной деятельности</w:t>
      </w:r>
    </w:p>
    <w:p w14:paraId="0F44150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Автором результата интеллектуальной деятельности признается физическое лицо, творческим трудом которого создан такой результат.</w:t>
      </w:r>
    </w:p>
    <w:p w14:paraId="41E6A7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признаются авторами результата интеллектуальной деятельности физические лица, не внесшие личного творческого вклада в создание такого результата, в том числе оказавшие его автору только техническое, консультационное, организационное или материальное содействие или помощь либо только способствовавшие оформлению прав на такой результат или его использованию, а также физические лица, осуществлявшие контроль за выполнением соответствующих работ.</w:t>
      </w:r>
    </w:p>
    <w:p w14:paraId="48A62F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Автору результата интеллектуальной деятельности принадлежит право авторства, а в случаях, предусмотренных настоящим Кодексом, право на имя и иные личные неимущественные права.</w:t>
      </w:r>
    </w:p>
    <w:p w14:paraId="2A7330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авторства, право на имя и иные личные неимущественные права автора неотчуждаемы и непередаваемы. Отказ от этих прав ничтожен.</w:t>
      </w:r>
    </w:p>
    <w:p w14:paraId="2007C1A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Авторство и имя автора охраняются бессрочно. После смерти автора защиту его авторства и имени может осуществлять любое заинтересованное лицо, за исключением случаев, пре</w:t>
      </w:r>
      <w:r w:rsidR="0086104B" w:rsidRPr="00E739ED">
        <w:rPr>
          <w:rFonts w:ascii="Times New Roman" w:hAnsi="Times New Roman" w:cs="Times New Roman"/>
          <w:color w:val="000000" w:themeColor="text1"/>
          <w:sz w:val="28"/>
          <w:szCs w:val="28"/>
        </w:rPr>
        <w:t xml:space="preserve">дусмотренных частью 2 статьи </w:t>
      </w:r>
      <w:r w:rsidR="000F4652" w:rsidRPr="00E739ED">
        <w:rPr>
          <w:rFonts w:ascii="Times New Roman" w:hAnsi="Times New Roman" w:cs="Times New Roman"/>
          <w:color w:val="000000" w:themeColor="text1"/>
          <w:sz w:val="28"/>
          <w:szCs w:val="28"/>
        </w:rPr>
        <w:t>1359</w:t>
      </w:r>
      <w:r w:rsidR="0086104B" w:rsidRPr="00E739ED">
        <w:rPr>
          <w:rFonts w:ascii="Times New Roman" w:hAnsi="Times New Roman" w:cs="Times New Roman"/>
          <w:color w:val="000000" w:themeColor="text1"/>
          <w:sz w:val="28"/>
          <w:szCs w:val="28"/>
        </w:rPr>
        <w:t xml:space="preserve"> и частью 2 статьи </w:t>
      </w:r>
      <w:r w:rsidR="000F4652" w:rsidRPr="00E739ED">
        <w:rPr>
          <w:rFonts w:ascii="Times New Roman" w:hAnsi="Times New Roman" w:cs="Times New Roman"/>
          <w:color w:val="000000" w:themeColor="text1"/>
          <w:sz w:val="28"/>
          <w:szCs w:val="28"/>
        </w:rPr>
        <w:t>1410</w:t>
      </w:r>
      <w:r w:rsidRPr="00E739ED">
        <w:rPr>
          <w:rFonts w:ascii="Times New Roman" w:hAnsi="Times New Roman" w:cs="Times New Roman"/>
          <w:color w:val="000000" w:themeColor="text1"/>
          <w:sz w:val="28"/>
          <w:szCs w:val="28"/>
        </w:rPr>
        <w:t xml:space="preserve"> настоящего Кодекса.</w:t>
      </w:r>
    </w:p>
    <w:p w14:paraId="649C4C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результат интеллектуальной деятельности, созданный творческим трудом, первоначально возникает у его автора. Это право может быть передано автором другому лицу по договору, а также может перейти к другим лицам по иным основаниям, установленным законом.</w:t>
      </w:r>
    </w:p>
    <w:p w14:paraId="5B2807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Права на результат интеллектуальной деятельности, созданный совместным творческим трудом двух и более физических лиц (соавторство), п</w:t>
      </w:r>
      <w:r w:rsidR="00DE62B9" w:rsidRPr="00E739ED">
        <w:rPr>
          <w:rFonts w:ascii="Times New Roman" w:hAnsi="Times New Roman" w:cs="Times New Roman"/>
          <w:color w:val="000000" w:themeColor="text1"/>
          <w:sz w:val="28"/>
          <w:szCs w:val="28"/>
        </w:rPr>
        <w:t>ринадлежат соавторам совместно.</w:t>
      </w:r>
    </w:p>
    <w:p w14:paraId="29BE528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A41095" w:rsidRPr="00E739ED">
        <w:rPr>
          <w:rFonts w:ascii="Times New Roman" w:hAnsi="Times New Roman" w:cs="Times New Roman"/>
          <w:color w:val="000000" w:themeColor="text1"/>
          <w:sz w:val="28"/>
          <w:szCs w:val="28"/>
        </w:rPr>
        <w:t>1320</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w:t>
      </w:r>
    </w:p>
    <w:p w14:paraId="0570CF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Физическое или юридическое лицо, обладающие исключительным правом на результат интеллектуальной деятельности или на средство индивидуализации (правообладатель), вправе использовать такой результат или такое средство по своему усмотрению любым не противоречащим закону способом. Правообладатель может распоряжаться исключительным правом на результат интеллектуальной деятельности или на средство индивидуализации </w:t>
      </w:r>
      <w:r w:rsidR="00A45EF9" w:rsidRPr="00E739ED">
        <w:rPr>
          <w:rFonts w:ascii="Times New Roman" w:hAnsi="Times New Roman" w:cs="Times New Roman"/>
          <w:color w:val="000000" w:themeColor="text1"/>
          <w:sz w:val="28"/>
          <w:szCs w:val="28"/>
        </w:rPr>
        <w:t>(статья </w:t>
      </w:r>
      <w:r w:rsidR="000F4652" w:rsidRPr="00E739ED">
        <w:rPr>
          <w:rFonts w:ascii="Times New Roman" w:hAnsi="Times New Roman" w:cs="Times New Roman"/>
          <w:color w:val="000000" w:themeColor="text1"/>
          <w:sz w:val="28"/>
          <w:szCs w:val="28"/>
        </w:rPr>
        <w:t>1325</w:t>
      </w:r>
      <w:r w:rsidRPr="00E739ED">
        <w:rPr>
          <w:rFonts w:ascii="Times New Roman" w:hAnsi="Times New Roman" w:cs="Times New Roman"/>
          <w:color w:val="000000" w:themeColor="text1"/>
          <w:sz w:val="28"/>
          <w:szCs w:val="28"/>
        </w:rPr>
        <w:t>), если настоящим Кодексом не предусмотрено иное.</w:t>
      </w:r>
    </w:p>
    <w:p w14:paraId="53D8F0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Правообладатель может по своему усмотрению разрешать или запрещать другим лицам использование результата интеллектуальной деятельности или средства индивидуализации. Отсутствие запрета не считается согласием (разрешением).</w:t>
      </w:r>
    </w:p>
    <w:p w14:paraId="448204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Другие лица не могут использовать соответствующие результат интеллектуальной деятельности или средство индивидуализации без согласия правообладателя, за исключением случаев, предусмотренных настоящим Кодексом. Использование результата интеллектуальной деятельности или средства индивидуализации (в том числе их использование способами, предусмотренными настоящим Кодексом), если такое использование осуществляется без согласия правообладателя, является незаконным и влечет ответственность, установленную настоящим Кодексом, другими законами, за исключением случаев, когда использование результата интеллектуальной деятельности или средства индивидуализации лицами иными, чем правообладатель, без его согласия допускается настоящим Кодексом.</w:t>
      </w:r>
    </w:p>
    <w:p w14:paraId="4AF83C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результат интеллектуальной деятельности или на средство индивидуализации (кроме исключительного права на фирменное наименование) может принадлежать одному лицу или нескольким лицам совместно.</w:t>
      </w:r>
    </w:p>
    <w:p w14:paraId="303B93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исключительное право на результат интеллектуальной деятельности или средство индивидуализации принадлежит нескольким лицам совместно, каждый из правообладателей может использовать такой результат или такое средство по своему усмотрению, если настоящим Кодексом или соглашением между правообладателями не предусмотрено иное. Взаимоотношения лиц, которым исключительное право принадлежит совместно, определяются соглашением между ними.</w:t>
      </w:r>
    </w:p>
    <w:p w14:paraId="78A6F3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Распоряжение исключительным правом на результат интеллектуальной деятельности или на средство индивидуализации осуществляется правообладателями совместно, если настоящим Кодексом или соглашением между правообладателями не предусмотрено иное.</w:t>
      </w:r>
    </w:p>
    <w:p w14:paraId="37D14C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Доходы от совместного использования результата интеллектуальной деятельности или средства индивидуализации либо от совместного распоряжения исключительным правом на такой результат или такое средство распределяются между всеми правообладателями в равных долях, если соглашением между ними не предусмотрено иное.</w:t>
      </w:r>
    </w:p>
    <w:p w14:paraId="737C67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Каждый из правообладателей вправе самостоятельно принимать меры по защите своих прав на результат интеллектуальной деятельности или средство индивидуализации.</w:t>
      </w:r>
    </w:p>
    <w:p w14:paraId="06A361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случаях, пред</w:t>
      </w:r>
      <w:r w:rsidR="0086104B" w:rsidRPr="00E739ED">
        <w:rPr>
          <w:rFonts w:ascii="Times New Roman" w:hAnsi="Times New Roman" w:cs="Times New Roman"/>
          <w:color w:val="000000" w:themeColor="text1"/>
          <w:sz w:val="28"/>
          <w:szCs w:val="28"/>
        </w:rPr>
        <w:t xml:space="preserve">усмотренных частью 3 статьи </w:t>
      </w:r>
      <w:r w:rsidR="00E82D51" w:rsidRPr="00E739ED">
        <w:rPr>
          <w:rFonts w:ascii="Times New Roman" w:hAnsi="Times New Roman" w:cs="Times New Roman"/>
          <w:color w:val="000000" w:themeColor="text1"/>
          <w:sz w:val="28"/>
          <w:szCs w:val="28"/>
        </w:rPr>
        <w:t>1544</w:t>
      </w:r>
      <w:r w:rsidR="0086104B" w:rsidRPr="00E739ED">
        <w:rPr>
          <w:rFonts w:ascii="Times New Roman" w:hAnsi="Times New Roman" w:cs="Times New Roman"/>
          <w:color w:val="000000" w:themeColor="text1"/>
          <w:sz w:val="28"/>
          <w:szCs w:val="28"/>
        </w:rPr>
        <w:t xml:space="preserve">, частью 2 статьи </w:t>
      </w:r>
      <w:r w:rsidR="00E82D51" w:rsidRPr="00E739ED">
        <w:rPr>
          <w:rFonts w:ascii="Times New Roman" w:hAnsi="Times New Roman" w:cs="Times New Roman"/>
          <w:color w:val="000000" w:themeColor="text1"/>
          <w:sz w:val="28"/>
          <w:szCs w:val="28"/>
        </w:rPr>
        <w:t>1557</w:t>
      </w:r>
      <w:r w:rsidR="0086104B" w:rsidRPr="00E739ED">
        <w:rPr>
          <w:rFonts w:ascii="Times New Roman" w:hAnsi="Times New Roman" w:cs="Times New Roman"/>
          <w:color w:val="000000" w:themeColor="text1"/>
          <w:sz w:val="28"/>
          <w:szCs w:val="28"/>
        </w:rPr>
        <w:t xml:space="preserve"> и частью 2 статьи </w:t>
      </w:r>
      <w:r w:rsidR="00E82D51" w:rsidRPr="00E739ED">
        <w:rPr>
          <w:rFonts w:ascii="Times New Roman" w:hAnsi="Times New Roman" w:cs="Times New Roman"/>
          <w:color w:val="000000" w:themeColor="text1"/>
          <w:sz w:val="28"/>
          <w:szCs w:val="28"/>
        </w:rPr>
        <w:t>1607</w:t>
      </w:r>
      <w:r w:rsidRPr="00E739ED">
        <w:rPr>
          <w:rFonts w:ascii="Times New Roman" w:hAnsi="Times New Roman" w:cs="Times New Roman"/>
          <w:color w:val="000000" w:themeColor="text1"/>
          <w:sz w:val="28"/>
          <w:szCs w:val="28"/>
        </w:rPr>
        <w:t xml:space="preserve"> настоящего Кодекса, самостоятельные исключительные права на один и тот же результат интеллектуальной деятельности или на одно и то же средство индивидуализации могут одновременно принадлежать разным лицам.</w:t>
      </w:r>
    </w:p>
    <w:p w14:paraId="44E6D1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Ограничения исключительных прав на результаты интеллектуальной деятельности и средства индивидуализации, в том числе в случае если использование результатов интеллектуальной деятельности допускается без согласия правообладателей, но с сохранением за ними права на вознаграждение, устанавливаются настоящим Кодексом. При этом ограничения исключительных прав на произведения науки, литературы и искусства, объекты смежных прав, изобретения и промышленные образцы, товарные знаки устанавливаются с соблюдением условий, предусмотренных абзацами вторым, третьим и четвертым настоящей части.</w:t>
      </w:r>
    </w:p>
    <w:p w14:paraId="66109E7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Ограничения исключительных прав на произведения науки, литературы или искусства либо на объекты смежных прав устанавливаются в определенных особых случаях при условии, что такие ограничения не противоречат обычному использованию произведений либо объектов смежных прав и не ущемляют необоснованным образом законные интересы правообладателей.</w:t>
      </w:r>
    </w:p>
    <w:p w14:paraId="269CBA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Ограничения исключительных прав на изобретения или промышленные образцы устанавливаются в отдельных случаях при условии, что такие </w:t>
      </w:r>
      <w:r w:rsidRPr="00E739ED">
        <w:rPr>
          <w:rFonts w:ascii="Times New Roman" w:hAnsi="Times New Roman" w:cs="Times New Roman"/>
          <w:color w:val="000000" w:themeColor="text1"/>
          <w:sz w:val="28"/>
          <w:szCs w:val="28"/>
        </w:rPr>
        <w:lastRenderedPageBreak/>
        <w:t>ограничения необоснованным образом не противоречат обычному использованию изобретений или промышленных образцов и с учетом законных интересов третьих лиц не ущемляют необоснованным образом законные интересы правообладателей.</w:t>
      </w:r>
    </w:p>
    <w:p w14:paraId="65B1C7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Ограничения исключительных прав на товарные знаки устанавливаются в отдельных случаях при условии, что такие ограничения учитывают законные интересы </w:t>
      </w:r>
      <w:r w:rsidR="00DE62B9" w:rsidRPr="00E739ED">
        <w:rPr>
          <w:rFonts w:ascii="Times New Roman" w:hAnsi="Times New Roman" w:cs="Times New Roman"/>
          <w:color w:val="000000" w:themeColor="text1"/>
          <w:sz w:val="28"/>
          <w:szCs w:val="28"/>
        </w:rPr>
        <w:t>правообладателей и третьих лиц.</w:t>
      </w:r>
    </w:p>
    <w:p w14:paraId="703B845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1321</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исключительных прав</w:t>
      </w:r>
    </w:p>
    <w:p w14:paraId="365215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Исключительные права на результаты интеллектуальной деятельности и средства индивидуализации действуют в течение определенного срока, за исключением случаев, предусмотренных настоящим Кодексом.</w:t>
      </w:r>
    </w:p>
    <w:p w14:paraId="05FEFE07" w14:textId="77777777" w:rsidR="00DE62B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Продолжительность срока действия исключительного права на результат интеллектуальной деятельности или средство индивидуализации, порядок исчисления этого срока, основания и порядок его продления, а также основания и порядок прекращения исключительного права до истечения срока уст</w:t>
      </w:r>
      <w:r w:rsidR="00F278F5" w:rsidRPr="00E739ED">
        <w:rPr>
          <w:rFonts w:ascii="Times New Roman" w:hAnsi="Times New Roman" w:cs="Times New Roman"/>
          <w:color w:val="000000" w:themeColor="text1"/>
          <w:sz w:val="28"/>
          <w:szCs w:val="28"/>
        </w:rPr>
        <w:t>анавливаются настоящим Кодексом</w:t>
      </w:r>
      <w:r w:rsidR="00DE62B9" w:rsidRPr="00E739ED">
        <w:rPr>
          <w:rFonts w:ascii="Times New Roman" w:hAnsi="Times New Roman" w:cs="Times New Roman"/>
          <w:color w:val="000000" w:themeColor="text1"/>
          <w:sz w:val="28"/>
          <w:szCs w:val="28"/>
        </w:rPr>
        <w:t>.</w:t>
      </w:r>
    </w:p>
    <w:p w14:paraId="226405A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1322</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исключительных и иных интеллектуальных прав на территории Донецкой Народной Республики</w:t>
      </w:r>
    </w:p>
    <w:p w14:paraId="723960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территории Донецкой Народной Республики действуют исключительные права на результаты интеллектуальной деятельности и средства индивидуализации, установленные международными договорами Донецкой Народной Республики и настоящим Кодексом.</w:t>
      </w:r>
    </w:p>
    <w:p w14:paraId="1E29E6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Личные неимущественные и иные интеллектуальные права, не являющиеся исключительными, действуют на территории Донецкой Народной Республики в соответствии с абзацем четвертым части 1 статьи 2 настоящего Кодекса.</w:t>
      </w:r>
    </w:p>
    <w:p w14:paraId="4876B0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признании исключительного права на результат интеллектуальной деятельности или средство индивидуализации в соответствии с международным договором Донецкой Народной Республики содержание права, его действие, ограничения, порядок его осуществления и защиты определяются настоящим Кодексом независимо от положений законодательства страны возникновения </w:t>
      </w:r>
      <w:r w:rsidRPr="00E739ED">
        <w:rPr>
          <w:rFonts w:ascii="Times New Roman" w:hAnsi="Times New Roman" w:cs="Times New Roman"/>
          <w:color w:val="000000" w:themeColor="text1"/>
          <w:sz w:val="28"/>
          <w:szCs w:val="28"/>
        </w:rPr>
        <w:lastRenderedPageBreak/>
        <w:t xml:space="preserve">исключительного права, если таким международным договором или настоящим </w:t>
      </w:r>
      <w:r w:rsidR="00DE62B9" w:rsidRPr="00E739ED">
        <w:rPr>
          <w:rFonts w:ascii="Times New Roman" w:hAnsi="Times New Roman" w:cs="Times New Roman"/>
          <w:color w:val="000000" w:themeColor="text1"/>
          <w:sz w:val="28"/>
          <w:szCs w:val="28"/>
        </w:rPr>
        <w:t>Кодексом не предусмотрено иное.</w:t>
      </w:r>
    </w:p>
    <w:p w14:paraId="0C6506F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1323</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Объекты, включающие официальные символы, наименования и отличительные знаки</w:t>
      </w:r>
    </w:p>
    <w:p w14:paraId="1AC7E5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 предоставляется правовая охрана в качестве промышленного образца или средства индивидуализации объектам, включающим, воспроизводящим или имитирующим официальные символы, наименования и отличительные знаки либо их узнаваемые части:</w:t>
      </w:r>
    </w:p>
    <w:p w14:paraId="01ACED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государственные символы и знаки (флаги, гербы, ордена, денежные знаки и тому подобное);</w:t>
      </w:r>
    </w:p>
    <w:p w14:paraId="6231D63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сокращенные или полные наименования международных и межправительственных организаций, их флаги, гербы, другие символы и знаки;</w:t>
      </w:r>
    </w:p>
    <w:p w14:paraId="2CF3489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официальные контрольные, гарантийные или пробирные клейма, печати, награды и другие знаки отличия.</w:t>
      </w:r>
    </w:p>
    <w:p w14:paraId="0C3455B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Указанные в части 1 настоящей статьи официальные символы, наименования и отличительные знаки, их узнаваемые части или имитации могут быть включены в промышленный образец или средство индивидуализации в качестве неохраняемого элемента, если на это имеется согласие соответствующего компетентного</w:t>
      </w:r>
      <w:r w:rsidR="00756686" w:rsidRPr="00E739ED">
        <w:rPr>
          <w:rFonts w:ascii="Times New Roman" w:hAnsi="Times New Roman" w:cs="Times New Roman"/>
          <w:color w:val="000000" w:themeColor="text1"/>
          <w:sz w:val="28"/>
          <w:szCs w:val="28"/>
        </w:rPr>
        <w:t xml:space="preserve"> государственного органа</w:t>
      </w:r>
      <w:r w:rsidRPr="00E739ED">
        <w:rPr>
          <w:rFonts w:ascii="Times New Roman" w:hAnsi="Times New Roman" w:cs="Times New Roman"/>
          <w:color w:val="000000" w:themeColor="text1"/>
          <w:sz w:val="28"/>
          <w:szCs w:val="28"/>
        </w:rPr>
        <w:t>, органа международной или ме</w:t>
      </w:r>
      <w:r w:rsidR="00DE62B9" w:rsidRPr="00E739ED">
        <w:rPr>
          <w:rFonts w:ascii="Times New Roman" w:hAnsi="Times New Roman" w:cs="Times New Roman"/>
          <w:color w:val="000000" w:themeColor="text1"/>
          <w:sz w:val="28"/>
          <w:szCs w:val="28"/>
        </w:rPr>
        <w:t>жправительственной организации.</w:t>
      </w:r>
    </w:p>
    <w:p w14:paraId="4ECA3D27"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1324</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результатов интеллектуальной деятельности и средств индивидуализации</w:t>
      </w:r>
    </w:p>
    <w:p w14:paraId="3F98E6E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случаях, предусмотренных настоящим Кодексом, исключительное право на результат интеллектуальной деятельности или на средство индивидуализации признается и охраняется при условии государственной регистрации такого результата или такого средства.</w:t>
      </w:r>
    </w:p>
    <w:p w14:paraId="67DFB8D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Правообладатель обязан уведомлять соответственно орган исполнительной власти, реализующий государственную политику в сфере интеллектуальной собственности, и орган исполнительной власти, реализующий государственную политику в сфере селекционных достижений </w:t>
      </w:r>
      <w:r w:rsidR="00A45EF9" w:rsidRPr="00E739ED">
        <w:rPr>
          <w:rFonts w:ascii="Times New Roman" w:hAnsi="Times New Roman" w:cs="Times New Roman"/>
          <w:color w:val="000000" w:themeColor="text1"/>
          <w:sz w:val="28"/>
          <w:szCs w:val="28"/>
        </w:rPr>
        <w:t>(статья </w:t>
      </w:r>
      <w:r w:rsidR="00B403EE" w:rsidRPr="00E739ED">
        <w:rPr>
          <w:rFonts w:ascii="Times New Roman" w:hAnsi="Times New Roman" w:cs="Times New Roman"/>
          <w:color w:val="000000" w:themeColor="text1"/>
          <w:sz w:val="28"/>
          <w:szCs w:val="28"/>
        </w:rPr>
        <w:t>1337</w:t>
      </w:r>
      <w:r w:rsidRPr="00E739ED">
        <w:rPr>
          <w:rFonts w:ascii="Times New Roman" w:hAnsi="Times New Roman" w:cs="Times New Roman"/>
          <w:color w:val="000000" w:themeColor="text1"/>
          <w:sz w:val="28"/>
          <w:szCs w:val="28"/>
        </w:rPr>
        <w:t xml:space="preserve">), об </w:t>
      </w:r>
      <w:r w:rsidRPr="00E739ED">
        <w:rPr>
          <w:rFonts w:ascii="Times New Roman" w:hAnsi="Times New Roman" w:cs="Times New Roman"/>
          <w:color w:val="000000" w:themeColor="text1"/>
          <w:sz w:val="28"/>
          <w:szCs w:val="28"/>
        </w:rPr>
        <w:lastRenderedPageBreak/>
        <w:t>изменении относящихся к государственной регистрации результата интеллектуальной деятельности или средства индивидуализации сведений о правообладателе: наименования или имени, местонахождения или места жительства и адреса для переписки. Риск неблагоприятных последствий в случае, если такое уведомление соответствующего органа исполнительной власти не сделано или представлены недостоверные сведения, несет правообладатель.</w:t>
      </w:r>
    </w:p>
    <w:p w14:paraId="0CC2C0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и орган исполнительной власти, реализующий государственную политику в сфере селекционных достижений, могут вносить изменения в сведения, относящиеся к государственной регистрации результата интеллектуальной деятельности или средства индивидуализации, для исправления очевидных и технических ошибок по собственной инициативе или по просьбе любого лица, предварительно уведомив об этом правообладателя.</w:t>
      </w:r>
    </w:p>
    <w:p w14:paraId="264EE2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случаях, когда результат интеллектуальной деятельности или средство индивидуализации подлежит в соответствии с настоящим Кодексом государственной регистрации, отчуждение исключительного права на такой результат или на такое средство по договору, залог этого права и предоставление права использования такого результата или такого средства по договору, а равно и переход исключительного права на такой результат или на такое средство без договора, также подлежат государственной регистрации, порядок и условия которой устанавливаются </w:t>
      </w:r>
      <w:r w:rsidR="00D857B0"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3B62AD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Государственная регистрация отчуждения исключительного права на результат интеллектуальной деятельности или на средство индивидуализации по договору, государственная регистрация залога этого права, а также государственная регистрация предоставления права использования такого результата или такого средства по договору осуществляется по заявлению сторон договора.</w:t>
      </w:r>
    </w:p>
    <w:p w14:paraId="5393BB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Заявление может быть подано сторонами договора или одной из сторон договора. В случае подачи заявления одной из сторон договора к заявлению должен быть приложен по выбору заявителя один из следующих документов:</w:t>
      </w:r>
    </w:p>
    <w:p w14:paraId="659F63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подписанное сторонами договора уведомление о состоявшемся распоряжении исключительным правом;</w:t>
      </w:r>
    </w:p>
    <w:p w14:paraId="2ECC29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удостоверенная нотариусом выписка из договора;</w:t>
      </w:r>
    </w:p>
    <w:p w14:paraId="695AEA8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сам договор.</w:t>
      </w:r>
    </w:p>
    <w:p w14:paraId="5FE474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заявлении сторон договора или в документе, приложенном к заявлению одной из сторон договора, должны быть указаны:</w:t>
      </w:r>
    </w:p>
    <w:p w14:paraId="5A4C4C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вид договора;</w:t>
      </w:r>
    </w:p>
    <w:p w14:paraId="3C24C21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сведения о сторонах договора;</w:t>
      </w:r>
    </w:p>
    <w:p w14:paraId="69369A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предмет договора с указанием номера документа, удостоверяющего исключительное право на результат интеллектуальной деятельности или на средство индивидуализации.</w:t>
      </w:r>
    </w:p>
    <w:p w14:paraId="6ED828F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 случае государственной регистрации предоставления права использования результата интеллектуальной деятельности или средства индивидуализации наряду со сведениями, указанными в пунктах </w:t>
      </w:r>
      <w:r w:rsidR="0098553F" w:rsidRPr="00E739ED">
        <w:rPr>
          <w:rFonts w:ascii="Times New Roman" w:hAnsi="Times New Roman" w:cs="Times New Roman"/>
          <w:color w:val="000000" w:themeColor="text1"/>
          <w:sz w:val="28"/>
          <w:szCs w:val="28"/>
        </w:rPr>
        <w:t>1 – 3 абзаца третьего части 3 настоящей статьи</w:t>
      </w:r>
      <w:r w:rsidRPr="00E739ED">
        <w:rPr>
          <w:rFonts w:ascii="Times New Roman" w:hAnsi="Times New Roman" w:cs="Times New Roman"/>
          <w:color w:val="000000" w:themeColor="text1"/>
          <w:sz w:val="28"/>
          <w:szCs w:val="28"/>
        </w:rPr>
        <w:t>, в заявлении сторон договора или в документе, приложенном к заявлению одной из сторон договора, должны быть указаны:</w:t>
      </w:r>
    </w:p>
    <w:p w14:paraId="75A8C1A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срок действия договора, если такой срок определен договором;</w:t>
      </w:r>
    </w:p>
    <w:p w14:paraId="661A24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территория, на которой предоставлено право использования результата интеллектуальной деятельности или средства индивидуализации, если территория определена договором;</w:t>
      </w:r>
    </w:p>
    <w:p w14:paraId="1401723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предусмотренные договором способы использования результата интеллектуальной деятельности или товары и услуги, в отношении которых предоставляется право использования средства индивидуализации;</w:t>
      </w:r>
    </w:p>
    <w:p w14:paraId="1687308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наличие согласия на предоставление права использования результата интеллектуальной деятельности или средства индивидуализации по </w:t>
      </w:r>
      <w:proofErr w:type="spellStart"/>
      <w:r w:rsidRPr="00E739ED">
        <w:rPr>
          <w:rFonts w:ascii="Times New Roman" w:hAnsi="Times New Roman" w:cs="Times New Roman"/>
          <w:color w:val="000000" w:themeColor="text1"/>
          <w:sz w:val="28"/>
          <w:szCs w:val="28"/>
        </w:rPr>
        <w:t>сублицензионному</w:t>
      </w:r>
      <w:proofErr w:type="spellEnd"/>
      <w:r w:rsidRPr="00E739ED">
        <w:rPr>
          <w:rFonts w:ascii="Times New Roman" w:hAnsi="Times New Roman" w:cs="Times New Roman"/>
          <w:color w:val="000000" w:themeColor="text1"/>
          <w:sz w:val="28"/>
          <w:szCs w:val="28"/>
        </w:rPr>
        <w:t xml:space="preserve"> договору, если со</w:t>
      </w:r>
      <w:r w:rsidR="0086104B" w:rsidRPr="00E739ED">
        <w:rPr>
          <w:rFonts w:ascii="Times New Roman" w:hAnsi="Times New Roman" w:cs="Times New Roman"/>
          <w:color w:val="000000" w:themeColor="text1"/>
          <w:sz w:val="28"/>
          <w:szCs w:val="28"/>
        </w:rPr>
        <w:t xml:space="preserve">гласие дано (часть 1 статьи </w:t>
      </w:r>
      <w:r w:rsidR="00B403EE" w:rsidRPr="00E739ED">
        <w:rPr>
          <w:rFonts w:ascii="Times New Roman" w:hAnsi="Times New Roman" w:cs="Times New Roman"/>
          <w:color w:val="000000" w:themeColor="text1"/>
          <w:sz w:val="28"/>
          <w:szCs w:val="28"/>
        </w:rPr>
        <w:t>1330</w:t>
      </w:r>
      <w:r w:rsidRPr="00E739ED">
        <w:rPr>
          <w:rFonts w:ascii="Times New Roman" w:hAnsi="Times New Roman" w:cs="Times New Roman"/>
          <w:color w:val="000000" w:themeColor="text1"/>
          <w:sz w:val="28"/>
          <w:szCs w:val="28"/>
        </w:rPr>
        <w:t>);</w:t>
      </w:r>
    </w:p>
    <w:p w14:paraId="5B5D53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возможность расторжения договора в одностороннем порядке.</w:t>
      </w:r>
    </w:p>
    <w:p w14:paraId="2650B9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В случае государственной регистрации залога исключительного права наряду со сведениями, указанными в пунктах 1</w:t>
      </w:r>
      <w:r w:rsidR="00B403EE" w:rsidRPr="00E739ED">
        <w:rPr>
          <w:rFonts w:ascii="Times New Roman" w:hAnsi="Times New Roman" w:cs="Times New Roman"/>
          <w:color w:val="000000" w:themeColor="text1"/>
          <w:sz w:val="28"/>
          <w:szCs w:val="28"/>
        </w:rPr>
        <w:t xml:space="preserve"> – </w:t>
      </w:r>
      <w:r w:rsidRPr="00E739ED">
        <w:rPr>
          <w:rFonts w:ascii="Times New Roman" w:hAnsi="Times New Roman" w:cs="Times New Roman"/>
          <w:color w:val="000000" w:themeColor="text1"/>
          <w:sz w:val="28"/>
          <w:szCs w:val="28"/>
        </w:rPr>
        <w:t>3 абзаца третьего части 3 настоящей статьи, в заявлении сторон договора или в документе, приложенном к заявлению одной из сторон договора, должны быть указаны:</w:t>
      </w:r>
    </w:p>
    <w:p w14:paraId="01E4E8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срок действия договора залога;</w:t>
      </w:r>
    </w:p>
    <w:p w14:paraId="45BFFD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ограничения права залогодателя использовать результат интеллектуальной деятельности или средство индивидуализации либо распоряжаться исключительным правом на такой результат или на такое средство.</w:t>
      </w:r>
    </w:p>
    <w:p w14:paraId="7177CA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 случ</w:t>
      </w:r>
      <w:r w:rsidR="0086104B" w:rsidRPr="00E739ED">
        <w:rPr>
          <w:rFonts w:ascii="Times New Roman" w:hAnsi="Times New Roman" w:cs="Times New Roman"/>
          <w:color w:val="000000" w:themeColor="text1"/>
          <w:sz w:val="28"/>
          <w:szCs w:val="28"/>
        </w:rPr>
        <w:t xml:space="preserve">ае, предусмотренном статьей </w:t>
      </w:r>
      <w:r w:rsidR="00B403EE" w:rsidRPr="00E739ED">
        <w:rPr>
          <w:rFonts w:ascii="Times New Roman" w:hAnsi="Times New Roman" w:cs="Times New Roman"/>
          <w:color w:val="000000" w:themeColor="text1"/>
          <w:sz w:val="28"/>
          <w:szCs w:val="28"/>
        </w:rPr>
        <w:t>1331</w:t>
      </w:r>
      <w:r w:rsidRPr="00E739ED">
        <w:rPr>
          <w:rFonts w:ascii="Times New Roman" w:hAnsi="Times New Roman" w:cs="Times New Roman"/>
          <w:color w:val="000000" w:themeColor="text1"/>
          <w:sz w:val="28"/>
          <w:szCs w:val="28"/>
        </w:rPr>
        <w:t xml:space="preserve"> настоящего Кодекса, основанием для государственной регистрации предоставления права использования результата интеллектуальной деятельности является соответствующее судебное решение.</w:t>
      </w:r>
    </w:p>
    <w:p w14:paraId="1BB105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Основанием для государственной регистрации перехода исключительного права на результат интеллектуальной деятельности или на средство индивидуализации по наследству является свидетельство о праве на наследство, за исключением случа</w:t>
      </w:r>
      <w:r w:rsidR="0086104B" w:rsidRPr="00E739ED">
        <w:rPr>
          <w:rFonts w:ascii="Times New Roman" w:hAnsi="Times New Roman" w:cs="Times New Roman"/>
          <w:color w:val="000000" w:themeColor="text1"/>
          <w:sz w:val="28"/>
          <w:szCs w:val="28"/>
        </w:rPr>
        <w:t xml:space="preserve">я, предусмотренного статьей </w:t>
      </w:r>
      <w:r w:rsidR="00182FF9" w:rsidRPr="00E739ED">
        <w:rPr>
          <w:rFonts w:ascii="Times New Roman" w:hAnsi="Times New Roman" w:cs="Times New Roman"/>
          <w:color w:val="000000" w:themeColor="text1"/>
          <w:sz w:val="28"/>
          <w:szCs w:val="28"/>
        </w:rPr>
        <w:t>1295</w:t>
      </w:r>
      <w:r w:rsidRPr="00E739ED">
        <w:rPr>
          <w:rFonts w:ascii="Times New Roman" w:hAnsi="Times New Roman" w:cs="Times New Roman"/>
          <w:color w:val="000000" w:themeColor="text1"/>
          <w:sz w:val="28"/>
          <w:szCs w:val="28"/>
        </w:rPr>
        <w:t xml:space="preserve"> настоящего Кодекса.</w:t>
      </w:r>
    </w:p>
    <w:p w14:paraId="7120346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При несоблюдении требования о государственной регистрации перехода исключительного права на результат интеллектуальной деятельности или на средство индивидуализации по договору об отчуждении исключительного права или без договора, залога исключительного права либо предоставления другому лицу права использования такого результата или такого средства по договору переход исключительного права, его залог или предоставление права использования считается несостоявшимся.</w:t>
      </w:r>
    </w:p>
    <w:p w14:paraId="7B8883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9. В случаях, предусмотренных настоящим Кодексом, государственная регистрация результата интеллектуальной деятельности может быть осуществлена по желанию правообладателя. В этих случаях к зарегистрированному результату интеллектуальной деятельности и к правам на такой результат применяются правила частей 2 </w:t>
      </w:r>
      <w:r w:rsidR="00B403E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8 настоящей статьи, если настоящим Кодексом не предусмотрено иное.</w:t>
      </w:r>
    </w:p>
    <w:p w14:paraId="3F1C60A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1325</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Распоряжение исключительным правом</w:t>
      </w:r>
    </w:p>
    <w:p w14:paraId="3EB5FA9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Правообладатель может распорядиться принадлежащим ему исключительным правом на результат интеллектуальной деятельности или средство индивидуализации любым не противоречащим закону и существу такого исключительного права способом, в том числе путем его отчуждения по договору другому лицу (договор об отчуждении исключительного права) или предоставления другому лицу права использования соответствующих результата интеллектуальной деятельности или средства индивидуализации в установленных договором пределах (лицензионный договор).</w:t>
      </w:r>
    </w:p>
    <w:p w14:paraId="665BEEC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Заключение лицензионного договора не влечет за собой переход исключительного права к лицензиату.</w:t>
      </w:r>
    </w:p>
    <w:p w14:paraId="6FE3A2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договорам о распоряжении исключительным правом на результат интеллектуальной деятельности или средство индивидуализации, в том числе к договорам об отчуждении исключительного права и лицензионным (</w:t>
      </w:r>
      <w:proofErr w:type="spellStart"/>
      <w:r w:rsidRPr="00E739ED">
        <w:rPr>
          <w:rFonts w:ascii="Times New Roman" w:hAnsi="Times New Roman" w:cs="Times New Roman"/>
          <w:color w:val="000000" w:themeColor="text1"/>
          <w:sz w:val="28"/>
          <w:szCs w:val="28"/>
        </w:rPr>
        <w:t>сублицензионным</w:t>
      </w:r>
      <w:proofErr w:type="spellEnd"/>
      <w:r w:rsidRPr="00E739ED">
        <w:rPr>
          <w:rFonts w:ascii="Times New Roman" w:hAnsi="Times New Roman" w:cs="Times New Roman"/>
          <w:color w:val="000000" w:themeColor="text1"/>
          <w:sz w:val="28"/>
          <w:szCs w:val="28"/>
        </w:rPr>
        <w:t>) договорам, применяются общие положен</w:t>
      </w:r>
      <w:r w:rsidR="00E97349" w:rsidRPr="00E739ED">
        <w:rPr>
          <w:rFonts w:ascii="Times New Roman" w:hAnsi="Times New Roman" w:cs="Times New Roman"/>
          <w:color w:val="000000" w:themeColor="text1"/>
          <w:sz w:val="28"/>
          <w:szCs w:val="28"/>
        </w:rPr>
        <w:t xml:space="preserve">ия об обязательствах (статьи </w:t>
      </w:r>
      <w:r w:rsidR="00CF388E" w:rsidRPr="00E739ED">
        <w:rPr>
          <w:rFonts w:ascii="Times New Roman" w:hAnsi="Times New Roman" w:cs="Times New Roman"/>
          <w:color w:val="000000" w:themeColor="text1"/>
          <w:sz w:val="28"/>
          <w:szCs w:val="28"/>
        </w:rPr>
        <w:t>366</w:t>
      </w:r>
      <w:r w:rsidR="00E97349" w:rsidRPr="00E739ED">
        <w:rPr>
          <w:rFonts w:ascii="Times New Roman" w:hAnsi="Times New Roman" w:cs="Times New Roman"/>
          <w:color w:val="000000" w:themeColor="text1"/>
          <w:sz w:val="28"/>
          <w:szCs w:val="28"/>
        </w:rPr>
        <w:t xml:space="preserve"> </w:t>
      </w:r>
      <w:r w:rsidR="00CF388E" w:rsidRPr="00E739ED">
        <w:rPr>
          <w:rFonts w:ascii="Times New Roman" w:hAnsi="Times New Roman" w:cs="Times New Roman"/>
          <w:color w:val="000000" w:themeColor="text1"/>
          <w:sz w:val="28"/>
          <w:szCs w:val="28"/>
        </w:rPr>
        <w:t>–</w:t>
      </w:r>
      <w:r w:rsidR="00E97349" w:rsidRPr="00E739ED">
        <w:rPr>
          <w:rFonts w:ascii="Times New Roman" w:hAnsi="Times New Roman" w:cs="Times New Roman"/>
          <w:color w:val="000000" w:themeColor="text1"/>
          <w:sz w:val="28"/>
          <w:szCs w:val="28"/>
        </w:rPr>
        <w:t xml:space="preserve"> </w:t>
      </w:r>
      <w:r w:rsidR="00CF388E" w:rsidRPr="00E739ED">
        <w:rPr>
          <w:rFonts w:ascii="Times New Roman" w:hAnsi="Times New Roman" w:cs="Times New Roman"/>
          <w:color w:val="000000" w:themeColor="text1"/>
          <w:sz w:val="28"/>
          <w:szCs w:val="28"/>
        </w:rPr>
        <w:t>521</w:t>
      </w:r>
      <w:r w:rsidR="00E97349" w:rsidRPr="00E739ED">
        <w:rPr>
          <w:rFonts w:ascii="Times New Roman" w:hAnsi="Times New Roman" w:cs="Times New Roman"/>
          <w:color w:val="000000" w:themeColor="text1"/>
          <w:sz w:val="28"/>
          <w:szCs w:val="28"/>
        </w:rPr>
        <w:t xml:space="preserve">) и о договоре (статьи </w:t>
      </w:r>
      <w:r w:rsidR="00CF388E" w:rsidRPr="00E739ED">
        <w:rPr>
          <w:rFonts w:ascii="Times New Roman" w:hAnsi="Times New Roman" w:cs="Times New Roman"/>
          <w:color w:val="000000" w:themeColor="text1"/>
          <w:sz w:val="28"/>
          <w:szCs w:val="28"/>
        </w:rPr>
        <w:t>522</w:t>
      </w:r>
      <w:r w:rsidR="00E97349" w:rsidRPr="00E739ED">
        <w:rPr>
          <w:rFonts w:ascii="Times New Roman" w:hAnsi="Times New Roman" w:cs="Times New Roman"/>
          <w:color w:val="000000" w:themeColor="text1"/>
          <w:sz w:val="28"/>
          <w:szCs w:val="28"/>
        </w:rPr>
        <w:t xml:space="preserve"> </w:t>
      </w:r>
      <w:r w:rsidR="00CF388E" w:rsidRPr="00E739ED">
        <w:rPr>
          <w:rFonts w:ascii="Times New Roman" w:hAnsi="Times New Roman" w:cs="Times New Roman"/>
          <w:color w:val="000000" w:themeColor="text1"/>
          <w:sz w:val="28"/>
          <w:szCs w:val="28"/>
        </w:rPr>
        <w:t>–</w:t>
      </w:r>
      <w:r w:rsidR="00E97349" w:rsidRPr="00E739ED">
        <w:rPr>
          <w:rFonts w:ascii="Times New Roman" w:hAnsi="Times New Roman" w:cs="Times New Roman"/>
          <w:color w:val="000000" w:themeColor="text1"/>
          <w:sz w:val="28"/>
          <w:szCs w:val="28"/>
        </w:rPr>
        <w:t xml:space="preserve"> </w:t>
      </w:r>
      <w:r w:rsidR="00CF388E" w:rsidRPr="00E739ED">
        <w:rPr>
          <w:rFonts w:ascii="Times New Roman" w:hAnsi="Times New Roman" w:cs="Times New Roman"/>
          <w:color w:val="000000" w:themeColor="text1"/>
          <w:sz w:val="28"/>
          <w:szCs w:val="28"/>
        </w:rPr>
        <w:t>564</w:t>
      </w:r>
      <w:r w:rsidRPr="00E739ED">
        <w:rPr>
          <w:rFonts w:ascii="Times New Roman" w:hAnsi="Times New Roman" w:cs="Times New Roman"/>
          <w:color w:val="000000" w:themeColor="text1"/>
          <w:sz w:val="28"/>
          <w:szCs w:val="28"/>
        </w:rPr>
        <w:t>), если иное не установлено правилами настоящего раздела и не вытекает из содержания или характера исключительного права.</w:t>
      </w:r>
    </w:p>
    <w:p w14:paraId="0AE1E0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в котором прямо не указано, что исключительное право на результат интеллектуальной деятельности или средство индивидуализации передается в полном объеме, считается лицензионным договором, за исключением договора, заключаемого в отношении права использования результата интеллектуальной деятельности, специально созданного или создаваемого для включения в сложный объект (абзац второй части 1 ста</w:t>
      </w:r>
      <w:r w:rsidR="00E97349" w:rsidRPr="00E739ED">
        <w:rPr>
          <w:rFonts w:ascii="Times New Roman" w:hAnsi="Times New Roman" w:cs="Times New Roman"/>
          <w:color w:val="000000" w:themeColor="text1"/>
          <w:sz w:val="28"/>
          <w:szCs w:val="28"/>
        </w:rPr>
        <w:t xml:space="preserve">тьи </w:t>
      </w:r>
      <w:r w:rsidR="00CF388E" w:rsidRPr="00E739ED">
        <w:rPr>
          <w:rFonts w:ascii="Times New Roman" w:hAnsi="Times New Roman" w:cs="Times New Roman"/>
          <w:color w:val="000000" w:themeColor="text1"/>
          <w:sz w:val="28"/>
          <w:szCs w:val="28"/>
        </w:rPr>
        <w:t>1332</w:t>
      </w:r>
      <w:r w:rsidRPr="00E739ED">
        <w:rPr>
          <w:rFonts w:ascii="Times New Roman" w:hAnsi="Times New Roman" w:cs="Times New Roman"/>
          <w:color w:val="000000" w:themeColor="text1"/>
          <w:sz w:val="28"/>
          <w:szCs w:val="28"/>
        </w:rPr>
        <w:t>).</w:t>
      </w:r>
    </w:p>
    <w:p w14:paraId="166071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Условия договора об отчуждении исключительного права или лицензионного договора, ограничивающие право физического лица создавать результаты интеллектуальной деятельности определенного рода или в определенной сфере интеллектуальной деятельности либо отчуждать исключительное право на такие результаты другим лицам, ничтожны.</w:t>
      </w:r>
    </w:p>
    <w:p w14:paraId="0CF53D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Правообладатель может сделать публично, то есть путем сообщения неопределенному кругу лиц, заявление о предоставлении любым лицам возможности безвозмездно использовать принадлежащие ему произведение науки, литературы или искусства либо объект смежных прав на определенных правообладателем условиях и в течение указанного им срока. В течение </w:t>
      </w:r>
      <w:r w:rsidRPr="00E739ED">
        <w:rPr>
          <w:rFonts w:ascii="Times New Roman" w:hAnsi="Times New Roman" w:cs="Times New Roman"/>
          <w:color w:val="000000" w:themeColor="text1"/>
          <w:sz w:val="28"/>
          <w:szCs w:val="28"/>
        </w:rPr>
        <w:lastRenderedPageBreak/>
        <w:t>указанного срока любое лицо вправе использовать данное произведение или данный объект смежных прав на определенных правообладателем условиях.</w:t>
      </w:r>
    </w:p>
    <w:p w14:paraId="3737FC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Заявление делается путем размещения на официальном сайте соответствующего республиканского органа исполнительной власти в сети Интернет. Республиканский орган исполнительной власти, ответственный за размещение соответствующих заявлений, а также порядок и условия их размещения определяются </w:t>
      </w:r>
      <w:r w:rsidR="00D857B0"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 Заявление должно содержать сведения, позволяющие идентифицировать правообладателя и принадлежащие ему произведение или объект смежных прав.</w:t>
      </w:r>
      <w:r w:rsidR="002E4390"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При отсутствии в заявлении правообладателя указания на срок считается, что указанный срок составляет пять лет.</w:t>
      </w:r>
      <w:r w:rsidR="002E4390"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При отсутствии в заявлении правообладателя указания на территорию считается, что это территория Донецкой Народной Республики.</w:t>
      </w:r>
      <w:r w:rsidR="002E4390"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В течение срока действия заявление не может быть отозвано и предусмотренные в нем условия использования не могут быть ограничены.</w:t>
      </w:r>
    </w:p>
    <w:p w14:paraId="79DBB3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Правообладатель не имеет права осуществлять указанные действия при наличии действующего лицензионного договора, по которому предоставляется исключительная лицензия на использование произведения или объекта смежных прав в тех же пределах. В случае если правообладатель осуществляет данные действия при наличии действующего лицензионного договора, по которому предоставляется возмездная неисключительная лицензия на использование произведения или объекта смежных прав в тех же пределах, действие такого договора прекращается. Правообладатель, сделавший соответствующее заявление при наличии действующего лицензионного договора, должен возместить убытки, причиненные лицензиату.</w:t>
      </w:r>
    </w:p>
    <w:p w14:paraId="7C8A76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 или иной правообладатель в случае, если исключительное право на произведение или на объект смежных прав нарушено неправомерным размещением заявления, сделанного в соответствии с настоящей частью, вправе требовать применения к нарушителю мер защиты исключительного прав</w:t>
      </w:r>
      <w:r w:rsidR="00E97349" w:rsidRPr="00E739ED">
        <w:rPr>
          <w:rFonts w:ascii="Times New Roman" w:hAnsi="Times New Roman" w:cs="Times New Roman"/>
          <w:color w:val="000000" w:themeColor="text1"/>
          <w:sz w:val="28"/>
          <w:szCs w:val="28"/>
        </w:rPr>
        <w:t xml:space="preserve">а в соответствии со статьей </w:t>
      </w:r>
      <w:r w:rsidR="00CF388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Кодекса.</w:t>
      </w:r>
    </w:p>
    <w:p w14:paraId="66F7CD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Положения настоящей части не применяются к открытым лицензиям </w:t>
      </w:r>
      <w:r w:rsidR="00A45EF9" w:rsidRPr="00E739ED">
        <w:rPr>
          <w:rFonts w:ascii="Times New Roman" w:hAnsi="Times New Roman" w:cs="Times New Roman"/>
          <w:color w:val="000000" w:themeColor="text1"/>
          <w:sz w:val="28"/>
          <w:szCs w:val="28"/>
        </w:rPr>
        <w:t>(статья </w:t>
      </w:r>
      <w:r w:rsidR="00CF388E" w:rsidRPr="00E739ED">
        <w:rPr>
          <w:rFonts w:ascii="Times New Roman" w:hAnsi="Times New Roman" w:cs="Times New Roman"/>
          <w:color w:val="000000" w:themeColor="text1"/>
          <w:sz w:val="28"/>
          <w:szCs w:val="28"/>
        </w:rPr>
        <w:t>1379</w:t>
      </w:r>
      <w:r w:rsidR="00D50968" w:rsidRPr="00E739ED">
        <w:rPr>
          <w:rFonts w:ascii="Times New Roman" w:hAnsi="Times New Roman" w:cs="Times New Roman"/>
          <w:color w:val="000000" w:themeColor="text1"/>
          <w:sz w:val="28"/>
          <w:szCs w:val="28"/>
        </w:rPr>
        <w:t>).</w:t>
      </w:r>
    </w:p>
    <w:p w14:paraId="4B85FFD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1326</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w:t>
      </w:r>
    </w:p>
    <w:p w14:paraId="6EB507E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 договору об отчуждении исключительного права одна сторона (правообладатель) передает или обязуется передать принадлежащее ей исключительное право на результат интеллектуальной деятельности или средство индивидуализации в полном объеме другой стороне (приобретателю).</w:t>
      </w:r>
    </w:p>
    <w:p w14:paraId="31FC8A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об отчуждении исключительного права заключается в письменной форме. Несоблюдение письменной формы влечет недействительность договора.</w:t>
      </w:r>
    </w:p>
    <w:p w14:paraId="40572DE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Переход исключительного права по договору подлежит государственной регистрации в случаях и в порядке, ко</w:t>
      </w:r>
      <w:r w:rsidR="00E97349" w:rsidRPr="00E739ED">
        <w:rPr>
          <w:rFonts w:ascii="Times New Roman" w:hAnsi="Times New Roman" w:cs="Times New Roman"/>
          <w:color w:val="000000" w:themeColor="text1"/>
          <w:sz w:val="28"/>
          <w:szCs w:val="28"/>
        </w:rPr>
        <w:t xml:space="preserve">торые предусмотрены статьей </w:t>
      </w:r>
      <w:r w:rsidR="00446766" w:rsidRPr="00E739ED">
        <w:rPr>
          <w:rFonts w:ascii="Times New Roman" w:hAnsi="Times New Roman" w:cs="Times New Roman"/>
          <w:color w:val="000000" w:themeColor="text1"/>
          <w:sz w:val="28"/>
          <w:szCs w:val="28"/>
        </w:rPr>
        <w:t>1324</w:t>
      </w:r>
      <w:r w:rsidRPr="00E739ED">
        <w:rPr>
          <w:rFonts w:ascii="Times New Roman" w:hAnsi="Times New Roman" w:cs="Times New Roman"/>
          <w:color w:val="000000" w:themeColor="text1"/>
          <w:sz w:val="28"/>
          <w:szCs w:val="28"/>
        </w:rPr>
        <w:t xml:space="preserve"> настоящего Кодекса.</w:t>
      </w:r>
    </w:p>
    <w:p w14:paraId="6B8984A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договору об отчуждении исключительного права приобретатель обязуется уплатить правообладателю предусмотренное договором вознаграждение, если договором не предусмотрено иное.</w:t>
      </w:r>
    </w:p>
    <w:p w14:paraId="15B31D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возмездном договоре об отчуждении исключительного права условия о размере вознаграждения или порядке его определения договор считается незаключенным. При этом правила определения цены, пре</w:t>
      </w:r>
      <w:r w:rsidR="00E97349" w:rsidRPr="00E739ED">
        <w:rPr>
          <w:rFonts w:ascii="Times New Roman" w:hAnsi="Times New Roman" w:cs="Times New Roman"/>
          <w:color w:val="000000" w:themeColor="text1"/>
          <w:sz w:val="28"/>
          <w:szCs w:val="28"/>
        </w:rPr>
        <w:t xml:space="preserve">дусмотренные частью 3 статьи </w:t>
      </w:r>
      <w:r w:rsidR="00446766"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 не применяются.</w:t>
      </w:r>
    </w:p>
    <w:p w14:paraId="1384D2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Выплата вознаграждения по договору об отчуждении исключительного права может быть предусмотрена в форме фиксированных разовых или периодических платежей, процентных отчислений от дохода (выручки) либо в иной форме.</w:t>
      </w:r>
    </w:p>
    <w:p w14:paraId="6995F6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Не допускается безвозмездное отчуждение исключительного права в отношениях между коммерческими организациями, если настоящим Кодексом не предусмотрено иное.</w:t>
      </w:r>
    </w:p>
    <w:p w14:paraId="390F21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Исключительное право на результат интеллектуальной деятельности или средство индивидуализации переходит от правообладателя к приобретателю в момент заключения договора об отчуждении исключительного права, если соглашением сторон не предусмотрено иное. Если переход исключительного права по договору об отчуждении исключительного права подлежит государственно</w:t>
      </w:r>
      <w:r w:rsidR="00E97349" w:rsidRPr="00E739ED">
        <w:rPr>
          <w:rFonts w:ascii="Times New Roman" w:hAnsi="Times New Roman" w:cs="Times New Roman"/>
          <w:color w:val="000000" w:themeColor="text1"/>
          <w:sz w:val="28"/>
          <w:szCs w:val="28"/>
        </w:rPr>
        <w:t xml:space="preserve">й регистрации (часть 2 статьи </w:t>
      </w:r>
      <w:r w:rsidR="00446766" w:rsidRPr="00E739ED">
        <w:rPr>
          <w:rFonts w:ascii="Times New Roman" w:hAnsi="Times New Roman" w:cs="Times New Roman"/>
          <w:color w:val="000000" w:themeColor="text1"/>
          <w:sz w:val="28"/>
          <w:szCs w:val="28"/>
        </w:rPr>
        <w:t>1324</w:t>
      </w:r>
      <w:r w:rsidRPr="00E739ED">
        <w:rPr>
          <w:rFonts w:ascii="Times New Roman" w:hAnsi="Times New Roman" w:cs="Times New Roman"/>
          <w:color w:val="000000" w:themeColor="text1"/>
          <w:sz w:val="28"/>
          <w:szCs w:val="28"/>
        </w:rPr>
        <w:t>), исключительное право на такой результат или на такое средство переходит от правообладателя к приобретателю в момент государственной регистрации.</w:t>
      </w:r>
    </w:p>
    <w:p w14:paraId="149583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6. При существенном нарушении приобретателем обязанности выплатить правообладателю в установленный договором об отчуждении исключительного права срок вознаграждение за приобретение исключительного права на результат интеллектуальной деятельности или на средство индивидуализ</w:t>
      </w:r>
      <w:r w:rsidR="00E97349" w:rsidRPr="00E739ED">
        <w:rPr>
          <w:rFonts w:ascii="Times New Roman" w:hAnsi="Times New Roman" w:cs="Times New Roman"/>
          <w:color w:val="000000" w:themeColor="text1"/>
          <w:sz w:val="28"/>
          <w:szCs w:val="28"/>
        </w:rPr>
        <w:t xml:space="preserve">ации (пункт 1 части 2 статьи </w:t>
      </w:r>
      <w:r w:rsidR="00507B94" w:rsidRPr="00E739ED">
        <w:rPr>
          <w:rFonts w:ascii="Times New Roman" w:hAnsi="Times New Roman" w:cs="Times New Roman"/>
          <w:color w:val="000000" w:themeColor="text1"/>
          <w:sz w:val="28"/>
          <w:szCs w:val="28"/>
        </w:rPr>
        <w:t>560</w:t>
      </w:r>
      <w:r w:rsidRPr="00E739ED">
        <w:rPr>
          <w:rFonts w:ascii="Times New Roman" w:hAnsi="Times New Roman" w:cs="Times New Roman"/>
          <w:color w:val="000000" w:themeColor="text1"/>
          <w:sz w:val="28"/>
          <w:szCs w:val="28"/>
        </w:rPr>
        <w:t>) прежний правообладатель вправе требовать в судебном порядке перевода на себя прав приобретателя исключительного права и возмещения убытков, если исключительное право перешло к его приобретателю.</w:t>
      </w:r>
    </w:p>
    <w:p w14:paraId="46D6156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исключительное право не перешло к приобретателю, при существенном нарушении им обязанности выплатить в установленный договором срок вознаграждение за приобретение исключительного права правообладатель может отказаться от договора в одностороннем порядке и потребовать возмещения убытков, причиненных расторжением договора. Договор прекращается по истечении тридцатидневного срока с момента получения приобретателем уведомления об отказе от договора, если в этот срок приобретатель не исполнил обязан</w:t>
      </w:r>
      <w:r w:rsidR="00DE62B9" w:rsidRPr="00E739ED">
        <w:rPr>
          <w:rFonts w:ascii="Times New Roman" w:hAnsi="Times New Roman" w:cs="Times New Roman"/>
          <w:color w:val="000000" w:themeColor="text1"/>
          <w:sz w:val="28"/>
          <w:szCs w:val="28"/>
        </w:rPr>
        <w:t>ность выплатить вознаграждение.</w:t>
      </w:r>
    </w:p>
    <w:p w14:paraId="1E00429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1327</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w:t>
      </w:r>
    </w:p>
    <w:p w14:paraId="0B07BF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лицензионному договору одна сторона </w:t>
      </w:r>
      <w:r w:rsidR="00507B94"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обладатель исключительного права на результат интеллектуальной деятельности или средство индивидуализации (лицензиар) предоставляет или обязуется предоставить другой стороне (лицензиату) право использования такого результата или такого средства в предусмотренных договором пределах.</w:t>
      </w:r>
    </w:p>
    <w:p w14:paraId="433DE1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Лицензиат может использовать результат интеллектуальной деятельности или средство индивидуализации только в пределах тех прав и теми способами, которые предусмотрены лицензионным договором. Право использования результата интеллектуальной деятельности или средства индивидуализации, прямо не указанное в лицензионном договоре, не считается предоставленным лицензиату.</w:t>
      </w:r>
    </w:p>
    <w:p w14:paraId="380BBD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Лицензионный договор заключается в письменной форме, если настоящим Кодексом не предусмотрено иное. Несоблюдение письменной формы влечет недействительность лицензионного договора.</w:t>
      </w:r>
    </w:p>
    <w:p w14:paraId="3582FCA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Предоставление права использования результата интеллектуальной деятельности или средства индивидуализации по лицензионному договору </w:t>
      </w:r>
      <w:r w:rsidRPr="00E739ED">
        <w:rPr>
          <w:rFonts w:ascii="Times New Roman" w:hAnsi="Times New Roman" w:cs="Times New Roman"/>
          <w:color w:val="000000" w:themeColor="text1"/>
          <w:sz w:val="28"/>
          <w:szCs w:val="28"/>
        </w:rPr>
        <w:lastRenderedPageBreak/>
        <w:t>подлежит государственной регистрации в случаях и порядке, которые предус</w:t>
      </w:r>
      <w:r w:rsidR="00E97349" w:rsidRPr="00E739ED">
        <w:rPr>
          <w:rFonts w:ascii="Times New Roman" w:hAnsi="Times New Roman" w:cs="Times New Roman"/>
          <w:color w:val="000000" w:themeColor="text1"/>
          <w:sz w:val="28"/>
          <w:szCs w:val="28"/>
        </w:rPr>
        <w:t xml:space="preserve">мотрены статьей </w:t>
      </w:r>
      <w:r w:rsidR="00446766" w:rsidRPr="00E739ED">
        <w:rPr>
          <w:rFonts w:ascii="Times New Roman" w:hAnsi="Times New Roman" w:cs="Times New Roman"/>
          <w:color w:val="000000" w:themeColor="text1"/>
          <w:sz w:val="28"/>
          <w:szCs w:val="28"/>
        </w:rPr>
        <w:t>1324</w:t>
      </w:r>
      <w:r w:rsidRPr="00E739ED">
        <w:rPr>
          <w:rFonts w:ascii="Times New Roman" w:hAnsi="Times New Roman" w:cs="Times New Roman"/>
          <w:color w:val="000000" w:themeColor="text1"/>
          <w:sz w:val="28"/>
          <w:szCs w:val="28"/>
        </w:rPr>
        <w:t xml:space="preserve"> настоящего Кодекса.</w:t>
      </w:r>
    </w:p>
    <w:p w14:paraId="7D226E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лицензионном договоре должна быть указана территория, на которой допускается использование результата интеллектуальной деятельности или средства индивидуализации. Если территория, на которой допускается использование такого результата или такого средства, в договоре не указана, лицензиат вправе осуществлять их использование на всей территории Донецкой Народной Республики.</w:t>
      </w:r>
    </w:p>
    <w:p w14:paraId="2D017E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Срок, на который заключается лицензионный договор, не может превышать срок действия исключительного права на результат интеллектуальной деятельности или средство индивидуализации.</w:t>
      </w:r>
    </w:p>
    <w:p w14:paraId="2D6A27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в лицензионном договоре срок его действия не определен, договор считается заключенным на пять лет, если настоящим Кодексом не предусмотрено иное.</w:t>
      </w:r>
    </w:p>
    <w:p w14:paraId="5C6D1B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прекращения исключительного права лицензионный договор прекращается.</w:t>
      </w:r>
    </w:p>
    <w:p w14:paraId="60C79B6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По лицензионному договору лицензиат обязуется уплатить лицензиару обусловленное договором вознаграждение, если договором не предусмотрено иное.</w:t>
      </w:r>
    </w:p>
    <w:p w14:paraId="64A1F0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возмездном лицензионном договоре условия о размере вознаграждения или порядке его определения договор считается незаключенным. При этом правила определения цены, пре</w:t>
      </w:r>
      <w:r w:rsidR="00E97349" w:rsidRPr="00E739ED">
        <w:rPr>
          <w:rFonts w:ascii="Times New Roman" w:hAnsi="Times New Roman" w:cs="Times New Roman"/>
          <w:color w:val="000000" w:themeColor="text1"/>
          <w:sz w:val="28"/>
          <w:szCs w:val="28"/>
        </w:rPr>
        <w:t xml:space="preserve">дусмотренные частью 3 статьи </w:t>
      </w:r>
      <w:r w:rsidR="00507B94"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 не применяются.</w:t>
      </w:r>
    </w:p>
    <w:p w14:paraId="3386B5F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Выплата вознаграждения по лицензионному договору может быть предусмотрена в форме фиксированных разовых или периодических платежей, процентных отчислений от дохода (выручки) либо в иной форме.</w:t>
      </w:r>
    </w:p>
    <w:p w14:paraId="51FF04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Не допускается безвозмездное предоставление права использования результата интеллектуальной деятельности или средства индивидуализации в отношениях между коммерческими организациями на территории Донецкой Народной Республики и </w:t>
      </w:r>
      <w:proofErr w:type="gramStart"/>
      <w:r w:rsidRPr="00E739ED">
        <w:rPr>
          <w:rFonts w:ascii="Times New Roman" w:hAnsi="Times New Roman" w:cs="Times New Roman"/>
          <w:color w:val="000000" w:themeColor="text1"/>
          <w:sz w:val="28"/>
          <w:szCs w:val="28"/>
        </w:rPr>
        <w:t>за ее пределами</w:t>
      </w:r>
      <w:proofErr w:type="gramEnd"/>
      <w:r w:rsidRPr="00E739ED">
        <w:rPr>
          <w:rFonts w:ascii="Times New Roman" w:hAnsi="Times New Roman" w:cs="Times New Roman"/>
          <w:color w:val="000000" w:themeColor="text1"/>
          <w:sz w:val="28"/>
          <w:szCs w:val="28"/>
        </w:rPr>
        <w:t xml:space="preserve"> и на весь срок действия </w:t>
      </w:r>
      <w:r w:rsidRPr="00E739ED">
        <w:rPr>
          <w:rFonts w:ascii="Times New Roman" w:hAnsi="Times New Roman" w:cs="Times New Roman"/>
          <w:color w:val="000000" w:themeColor="text1"/>
          <w:sz w:val="28"/>
          <w:szCs w:val="28"/>
        </w:rPr>
        <w:lastRenderedPageBreak/>
        <w:t>исключительного права на условиях исключительной лицензии, если настоящим Кодексом не установлено иное.</w:t>
      </w:r>
    </w:p>
    <w:p w14:paraId="3F5A42B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Лицензионный договор должен предусматривать:</w:t>
      </w:r>
    </w:p>
    <w:p w14:paraId="04BEFE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предмет договора путем указания на результат интеллектуальной деятельности или средство индивидуализации, право использования которых предоставляется по договору, с указанием в соответствующих случаях реквизитов документа, удостоверяющего исключительное право на такой результат или такое средство (патент, свидетельство);</w:t>
      </w:r>
    </w:p>
    <w:p w14:paraId="2E32F35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способы использования результата интеллектуальной деятельности или средства индивидуализации.</w:t>
      </w:r>
    </w:p>
    <w:p w14:paraId="73AEFB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Переход исключительного права на результат интеллектуальной деятельности или средство индивидуализации к новому правообладателю не является основанием для изменения или расторжения лицензионного договора, заключенного п</w:t>
      </w:r>
      <w:r w:rsidR="00DE62B9" w:rsidRPr="00E739ED">
        <w:rPr>
          <w:rFonts w:ascii="Times New Roman" w:hAnsi="Times New Roman" w:cs="Times New Roman"/>
          <w:color w:val="000000" w:themeColor="text1"/>
          <w:sz w:val="28"/>
          <w:szCs w:val="28"/>
        </w:rPr>
        <w:t>редшествующим правообладателем.</w:t>
      </w:r>
    </w:p>
    <w:p w14:paraId="1B015F9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1328</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Виды лицензионных договоров</w:t>
      </w:r>
    </w:p>
    <w:p w14:paraId="1EBE26D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Лицензионный договор может предусматривать:</w:t>
      </w:r>
    </w:p>
    <w:p w14:paraId="7FE5A6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предоставление лицензиату права использования результата интеллектуальной деятельности или средства индивидуализации с сохранением за лицензиаром права выдачи лицензий другим лицам (простая (неисключительная) лицензия);</w:t>
      </w:r>
    </w:p>
    <w:p w14:paraId="282EA2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предоставление лицензиату права использования результата интеллектуальной деятельности или средства индивидуализации без сохранения за лицензиаром права выдачи лицензий другим лицам (исключительная лицензия).</w:t>
      </w:r>
    </w:p>
    <w:p w14:paraId="2009C4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Лицензиар не вправе сам использовать результат интеллектуальной деятельности или средство индивидуализации в тех пределах, в которых право использования такого результата или такого средства индивидуализации предоставлено лицензиату по договору на условиях исключительной лицензии, если этим договором не предусмотрено иное.</w:t>
      </w:r>
    </w:p>
    <w:p w14:paraId="31BD745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Если лицензионным договором не предусмотрено иное, лицензия предполагается простой (неисключительной).</w:t>
      </w:r>
    </w:p>
    <w:p w14:paraId="4C247BA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одном лицензионном договоре в отношении различных способов использования результата интеллектуальной деятельности или средства индивидуализации могут содержаться условия, предусмотренные частью 1 настоящей статьи для лицен</w:t>
      </w:r>
      <w:r w:rsidR="00DE62B9" w:rsidRPr="00E739ED">
        <w:rPr>
          <w:rFonts w:ascii="Times New Roman" w:hAnsi="Times New Roman" w:cs="Times New Roman"/>
          <w:color w:val="000000" w:themeColor="text1"/>
          <w:sz w:val="28"/>
          <w:szCs w:val="28"/>
        </w:rPr>
        <w:t>зионных договоров разных видов.</w:t>
      </w:r>
    </w:p>
    <w:p w14:paraId="2EA7A36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1329</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Исполнение лицензионного договора</w:t>
      </w:r>
    </w:p>
    <w:p w14:paraId="7034B7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Лицензиат обязан представлять лицензиару отчеты об использовании результата интеллектуальной деятельности или средства индивидуализации, если лицензионным договором или настоящим Кодексом не предусмотрено иное. Если в лицензионном договоре, предусматривающем представление отчетов об использовании результата интеллектуальной деятельности или средства индивидуализации, отсутствуют условия о сроке и порядке их представления, лицензиат обязан представлять такие отчеты лицензиару по его требованию.</w:t>
      </w:r>
    </w:p>
    <w:p w14:paraId="316CD6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течение срока действия лицензионного договора лицензиар обязан воздерживаться от каких-либо действий, способных затруднить осуществление лицензиатом предоставленного ему права использования результата интеллектуальной деятельности или средства индивидуализации в установленных договором пределах.</w:t>
      </w:r>
    </w:p>
    <w:p w14:paraId="376C6A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Использование результата интеллектуальной деятельности или средства индивидуализации способом, не предусмотренным лицензионным договором, либо по прекращении действия такого договора, либо иным образом за пределами прав, предоставленных лицензиату по договору, влечет ответственность за нарушение исключительного права на результат интеллектуальной деятельности или на средство индивидуализации, установленную настоящим Кодексом, другими законами или договором.</w:t>
      </w:r>
    </w:p>
    <w:p w14:paraId="5539A1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При существенном нарушении лицензиатом обязанности выплатить лицензиару в установленный лицензионным договором срок вознаграждение за предоставление права использования результата интеллектуальной деятельности или средства индивидуализации лицензиар может отказаться в одностороннем порядке от лицензионного договора и потребовать возмещения убытков, причиненных его расторжением. Договор прекращается по истечении </w:t>
      </w:r>
      <w:r w:rsidRPr="00E739ED">
        <w:rPr>
          <w:rFonts w:ascii="Times New Roman" w:hAnsi="Times New Roman" w:cs="Times New Roman"/>
          <w:color w:val="000000" w:themeColor="text1"/>
          <w:sz w:val="28"/>
          <w:szCs w:val="28"/>
        </w:rPr>
        <w:lastRenderedPageBreak/>
        <w:t>тридцатидневного срока с момента получения уведомления об отказе от договора, если в этот срок лицензиат не исполнил обязан</w:t>
      </w:r>
      <w:r w:rsidR="00DE62B9" w:rsidRPr="00E739ED">
        <w:rPr>
          <w:rFonts w:ascii="Times New Roman" w:hAnsi="Times New Roman" w:cs="Times New Roman"/>
          <w:color w:val="000000" w:themeColor="text1"/>
          <w:sz w:val="28"/>
          <w:szCs w:val="28"/>
        </w:rPr>
        <w:t>ность выплатить вознаграждение.</w:t>
      </w:r>
    </w:p>
    <w:p w14:paraId="1F0395F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1330</w:t>
      </w:r>
      <w:r w:rsidR="00217116" w:rsidRPr="00E739ED">
        <w:rPr>
          <w:rFonts w:ascii="Times New Roman" w:hAnsi="Times New Roman" w:cs="Times New Roman"/>
          <w:color w:val="000000" w:themeColor="text1"/>
          <w:sz w:val="28"/>
          <w:szCs w:val="28"/>
        </w:rPr>
        <w:t>. </w:t>
      </w:r>
      <w:proofErr w:type="spellStart"/>
      <w:r w:rsidR="004C7B6D" w:rsidRPr="00E739ED">
        <w:rPr>
          <w:rFonts w:ascii="Times New Roman" w:hAnsi="Times New Roman" w:cs="Times New Roman"/>
          <w:b/>
          <w:color w:val="000000" w:themeColor="text1"/>
          <w:sz w:val="28"/>
          <w:szCs w:val="28"/>
        </w:rPr>
        <w:t>Сублицензионный</w:t>
      </w:r>
      <w:proofErr w:type="spellEnd"/>
      <w:r w:rsidR="004C7B6D" w:rsidRPr="00E739ED">
        <w:rPr>
          <w:rFonts w:ascii="Times New Roman" w:hAnsi="Times New Roman" w:cs="Times New Roman"/>
          <w:b/>
          <w:color w:val="000000" w:themeColor="text1"/>
          <w:sz w:val="28"/>
          <w:szCs w:val="28"/>
        </w:rPr>
        <w:t xml:space="preserve"> договор</w:t>
      </w:r>
    </w:p>
    <w:p w14:paraId="679C25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письменном согласии лицензиара лицензиат может по договору предоставить право использования результата интеллектуальной деятельности или средства индивидуализации другому лицу (</w:t>
      </w:r>
      <w:proofErr w:type="spellStart"/>
      <w:r w:rsidRPr="00E739ED">
        <w:rPr>
          <w:rFonts w:ascii="Times New Roman" w:hAnsi="Times New Roman" w:cs="Times New Roman"/>
          <w:color w:val="000000" w:themeColor="text1"/>
          <w:sz w:val="28"/>
          <w:szCs w:val="28"/>
        </w:rPr>
        <w:t>сублицензионный</w:t>
      </w:r>
      <w:proofErr w:type="spellEnd"/>
      <w:r w:rsidRPr="00E739ED">
        <w:rPr>
          <w:rFonts w:ascii="Times New Roman" w:hAnsi="Times New Roman" w:cs="Times New Roman"/>
          <w:color w:val="000000" w:themeColor="text1"/>
          <w:sz w:val="28"/>
          <w:szCs w:val="28"/>
        </w:rPr>
        <w:t xml:space="preserve"> договор).</w:t>
      </w:r>
    </w:p>
    <w:p w14:paraId="6C5D4F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 </w:t>
      </w:r>
      <w:proofErr w:type="spellStart"/>
      <w:r w:rsidRPr="00E739ED">
        <w:rPr>
          <w:rFonts w:ascii="Times New Roman" w:hAnsi="Times New Roman" w:cs="Times New Roman"/>
          <w:color w:val="000000" w:themeColor="text1"/>
          <w:sz w:val="28"/>
          <w:szCs w:val="28"/>
        </w:rPr>
        <w:t>сублицензионному</w:t>
      </w:r>
      <w:proofErr w:type="spellEnd"/>
      <w:r w:rsidRPr="00E739ED">
        <w:rPr>
          <w:rFonts w:ascii="Times New Roman" w:hAnsi="Times New Roman" w:cs="Times New Roman"/>
          <w:color w:val="000000" w:themeColor="text1"/>
          <w:sz w:val="28"/>
          <w:szCs w:val="28"/>
        </w:rPr>
        <w:t xml:space="preserve"> договору сублицензиату могут быть предоставлены права использования результата интеллектуальной деятельности или средства индивидуализации только в пределах тех прав и тех способов использования, которые предусмотрены лицензионным договором для лицензиата.</w:t>
      </w:r>
    </w:p>
    <w:p w14:paraId="52B0BE0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proofErr w:type="spellStart"/>
      <w:r w:rsidRPr="00E739ED">
        <w:rPr>
          <w:rFonts w:ascii="Times New Roman" w:hAnsi="Times New Roman" w:cs="Times New Roman"/>
          <w:color w:val="000000" w:themeColor="text1"/>
          <w:sz w:val="28"/>
          <w:szCs w:val="28"/>
        </w:rPr>
        <w:t>Сублицензионный</w:t>
      </w:r>
      <w:proofErr w:type="spellEnd"/>
      <w:r w:rsidRPr="00E739ED">
        <w:rPr>
          <w:rFonts w:ascii="Times New Roman" w:hAnsi="Times New Roman" w:cs="Times New Roman"/>
          <w:color w:val="000000" w:themeColor="text1"/>
          <w:sz w:val="28"/>
          <w:szCs w:val="28"/>
        </w:rPr>
        <w:t xml:space="preserve"> договор, заключенный на срок, превышающий срок действия лицензионного договора, считается заключенным на срок действия лицензионного договора.</w:t>
      </w:r>
    </w:p>
    <w:p w14:paraId="6177499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Ответственность перед лицензиаром за действия сублицензиата несет лицензиат, если лицензионным договором не предусмотрено иное.</w:t>
      </w:r>
    </w:p>
    <w:p w14:paraId="384F1C6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К </w:t>
      </w:r>
      <w:proofErr w:type="spellStart"/>
      <w:r w:rsidRPr="00E739ED">
        <w:rPr>
          <w:rFonts w:ascii="Times New Roman" w:hAnsi="Times New Roman" w:cs="Times New Roman"/>
          <w:color w:val="000000" w:themeColor="text1"/>
          <w:sz w:val="28"/>
          <w:szCs w:val="28"/>
        </w:rPr>
        <w:t>сублицензионному</w:t>
      </w:r>
      <w:proofErr w:type="spellEnd"/>
      <w:r w:rsidRPr="00E739ED">
        <w:rPr>
          <w:rFonts w:ascii="Times New Roman" w:hAnsi="Times New Roman" w:cs="Times New Roman"/>
          <w:color w:val="000000" w:themeColor="text1"/>
          <w:sz w:val="28"/>
          <w:szCs w:val="28"/>
        </w:rPr>
        <w:t xml:space="preserve"> договору применяются правила настоящего К</w:t>
      </w:r>
      <w:r w:rsidR="00DE62B9" w:rsidRPr="00E739ED">
        <w:rPr>
          <w:rFonts w:ascii="Times New Roman" w:hAnsi="Times New Roman" w:cs="Times New Roman"/>
          <w:color w:val="000000" w:themeColor="text1"/>
          <w:sz w:val="28"/>
          <w:szCs w:val="28"/>
        </w:rPr>
        <w:t>одекса о лицензионном договоре.</w:t>
      </w:r>
    </w:p>
    <w:p w14:paraId="4E010FC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1331</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Принудительная лицензия</w:t>
      </w:r>
    </w:p>
    <w:p w14:paraId="19C825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случаях, предусмотренных настоящим Кодексом, суд может по требованию заинтересованного лица принять решение о предоставлении этому лицу на указанных в судебном решении условиях права использования результата интеллектуальной деятельности, исключительное право на который принадлежит другому </w:t>
      </w:r>
      <w:r w:rsidR="00DE62B9" w:rsidRPr="00E739ED">
        <w:rPr>
          <w:rFonts w:ascii="Times New Roman" w:hAnsi="Times New Roman" w:cs="Times New Roman"/>
          <w:color w:val="000000" w:themeColor="text1"/>
          <w:sz w:val="28"/>
          <w:szCs w:val="28"/>
        </w:rPr>
        <w:t>лицу (принудительная лицензия).</w:t>
      </w:r>
    </w:p>
    <w:p w14:paraId="2E5D47B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1332</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Использование результата интеллектуальной деятельности в составе сложного объекта</w:t>
      </w:r>
    </w:p>
    <w:p w14:paraId="4B95E3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Лицо, организовавшее создание сложного объекта, включающего несколько охраняемых результатов интеллектуальной деятельности </w:t>
      </w:r>
      <w:r w:rsidRPr="00E739ED">
        <w:rPr>
          <w:rFonts w:ascii="Times New Roman" w:hAnsi="Times New Roman" w:cs="Times New Roman"/>
          <w:color w:val="000000" w:themeColor="text1"/>
          <w:sz w:val="28"/>
          <w:szCs w:val="28"/>
        </w:rPr>
        <w:lastRenderedPageBreak/>
        <w:t>(кинофильма, иного аудиовизуального произведения, театрально-зрелищного представления, мультимедийного продукта, базы данных), приобретает право использования указанных результатов на основании договоров об отчуждении исключительного права или лицензионных договоров, заключаемых таким лицом с обладателями исключительных прав на соответствующие результаты интеллектуальной деятельности.</w:t>
      </w:r>
    </w:p>
    <w:p w14:paraId="503F7D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лицо, организовавшее создание сложного объекта, приобретает право использования результата интеллектуальной деятельности, специально созданного или создаваемого для включения в такой сложный объект, соответствующий договор считается договором об отчуждении исключительного права, если иное не предусмотрено соглашением сторон.</w:t>
      </w:r>
    </w:p>
    <w:p w14:paraId="2ED01B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Лицензионный договор, предусматривающий использование результата интеллектуальной деятельности в составе сложного объекта, заключается на весь срок и в отношении всей территории действия соответствующего исключительного права, если договором не предусмотрено иное.</w:t>
      </w:r>
    </w:p>
    <w:p w14:paraId="00C6CA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Условия лицензионного договора, ограничивающие использование результата интеллектуальной деятельности в составе сложного объекта, недействительны.</w:t>
      </w:r>
    </w:p>
    <w:p w14:paraId="65558F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использовании результата интеллектуальной деятельности в составе сложного объекта за автором такого результата сохраняются право авторства и другие личные неимущественные права на такой результат.</w:t>
      </w:r>
    </w:p>
    <w:p w14:paraId="1E7FC8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использовании результата интеллектуальной деятельности в составе сложного объекта лицо, организовавшее создание этого объекта, вправе указывать свое имя или наименование либо требовать такого указания.</w:t>
      </w:r>
    </w:p>
    <w:p w14:paraId="274255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Правила настоящей статьи применяются к праву использования результатов интеллектуальной деятельности в составе единой технологии, созданной за счет или с привлечением средств Республиканского бюджета Донецкой Народной Республики, поскольку иное не установлено правила</w:t>
      </w:r>
      <w:r w:rsidR="00DE62B9" w:rsidRPr="00E739ED">
        <w:rPr>
          <w:rFonts w:ascii="Times New Roman" w:hAnsi="Times New Roman" w:cs="Times New Roman"/>
          <w:color w:val="000000" w:themeColor="text1"/>
          <w:sz w:val="28"/>
          <w:szCs w:val="28"/>
        </w:rPr>
        <w:t xml:space="preserve">ми главы </w:t>
      </w:r>
      <w:r w:rsidR="004A721B" w:rsidRPr="00E739ED">
        <w:rPr>
          <w:rFonts w:ascii="Times New Roman" w:hAnsi="Times New Roman" w:cs="Times New Roman"/>
          <w:color w:val="000000" w:themeColor="text1"/>
          <w:sz w:val="28"/>
          <w:szCs w:val="28"/>
        </w:rPr>
        <w:t>76</w:t>
      </w:r>
      <w:r w:rsidR="00DE62B9" w:rsidRPr="00E739ED">
        <w:rPr>
          <w:rFonts w:ascii="Times New Roman" w:hAnsi="Times New Roman" w:cs="Times New Roman"/>
          <w:color w:val="000000" w:themeColor="text1"/>
          <w:sz w:val="28"/>
          <w:szCs w:val="28"/>
        </w:rPr>
        <w:t xml:space="preserve"> настоящего Кодекса.</w:t>
      </w:r>
    </w:p>
    <w:p w14:paraId="36DD12C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1333</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исключительного права к другим лицам без договора</w:t>
      </w:r>
    </w:p>
    <w:p w14:paraId="5A273D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Переход исключительного права на результат интеллектуальной деятельности или средство индивидуализации к другому лицу без заключения договора с правообладателем допускается в случаях и по основаниям, которые установлены законом, в том числе в порядке универсального правопреемства (наследование, реорганизация юридического лица) и при обращении взыскани</w:t>
      </w:r>
      <w:r w:rsidR="00DE62B9" w:rsidRPr="00E739ED">
        <w:rPr>
          <w:rFonts w:ascii="Times New Roman" w:hAnsi="Times New Roman" w:cs="Times New Roman"/>
          <w:color w:val="000000" w:themeColor="text1"/>
          <w:sz w:val="28"/>
          <w:szCs w:val="28"/>
        </w:rPr>
        <w:t>я на имущество правообладателя.</w:t>
      </w:r>
    </w:p>
    <w:p w14:paraId="2E72415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1334</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Организации, осуществляющие коллективное управление авторскими и смежными правами</w:t>
      </w:r>
    </w:p>
    <w:p w14:paraId="70407F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Авторы, исполнители, изготовители фонограмм и иные обладатели авторских и смежных прав в случаях, когда осуществление их прав в индивидуальном порядке затруднено или когда настоящим Кодексом допускается использование объектов авторских и смежных прав без согласия обладателей соответствующих прав, но с выплатой им вознаграждения, могут создавать основанные на членстве некоммерческие организации, на которые в соответствии с полномочиями, предоставленными им правообладателями, возлагается управление соответствующими правами на коллективной основе (организации по управлению правами на коллективной основе).</w:t>
      </w:r>
    </w:p>
    <w:p w14:paraId="755A63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Создание таких организаций не препятствует осуществлению представительства обладателей авторских и смежных прав другими физическими и юридическими лицами.</w:t>
      </w:r>
    </w:p>
    <w:p w14:paraId="279C23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Организации по управлению правами на коллективной основе могут создаваться для управления правами, относящимися к одному или нескольким видам объектов авторских и смежных прав, для управления одним или несколькими видами таких прав в отношении определенных способов использования соответствующих объектов либо для управления любыми авторскими и (или) смежными правами.</w:t>
      </w:r>
    </w:p>
    <w:p w14:paraId="2C17F5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Основанием </w:t>
      </w:r>
      <w:r w:rsidR="008D2CAF" w:rsidRPr="00E739ED">
        <w:rPr>
          <w:rFonts w:ascii="Times New Roman" w:hAnsi="Times New Roman" w:cs="Times New Roman"/>
          <w:color w:val="000000" w:themeColor="text1"/>
          <w:sz w:val="28"/>
          <w:szCs w:val="28"/>
        </w:rPr>
        <w:t>полномочий организаций</w:t>
      </w:r>
      <w:r w:rsidRPr="00E739ED">
        <w:rPr>
          <w:rFonts w:ascii="Times New Roman" w:hAnsi="Times New Roman" w:cs="Times New Roman"/>
          <w:color w:val="000000" w:themeColor="text1"/>
          <w:sz w:val="28"/>
          <w:szCs w:val="28"/>
        </w:rPr>
        <w:t xml:space="preserve"> по управлению правами на коллективной основе является договор о передаче полномочий по управлению правами, заключаемый такой</w:t>
      </w:r>
      <w:r w:rsidR="008D2CAF" w:rsidRPr="00E739ED">
        <w:rPr>
          <w:rFonts w:ascii="Times New Roman" w:hAnsi="Times New Roman" w:cs="Times New Roman"/>
          <w:color w:val="000000" w:themeColor="text1"/>
          <w:sz w:val="28"/>
          <w:szCs w:val="28"/>
        </w:rPr>
        <w:t xml:space="preserve"> организацией с правообладателями</w:t>
      </w:r>
      <w:r w:rsidRPr="00E739ED">
        <w:rPr>
          <w:rFonts w:ascii="Times New Roman" w:hAnsi="Times New Roman" w:cs="Times New Roman"/>
          <w:color w:val="000000" w:themeColor="text1"/>
          <w:sz w:val="28"/>
          <w:szCs w:val="28"/>
        </w:rPr>
        <w:t xml:space="preserve"> в письменной форме, за исключением случая, предусмотренного аб</w:t>
      </w:r>
      <w:r w:rsidR="00A51049" w:rsidRPr="00E739ED">
        <w:rPr>
          <w:rFonts w:ascii="Times New Roman" w:hAnsi="Times New Roman" w:cs="Times New Roman"/>
          <w:color w:val="000000" w:themeColor="text1"/>
          <w:sz w:val="28"/>
          <w:szCs w:val="28"/>
        </w:rPr>
        <w:t xml:space="preserve">зацем первым части 3 статьи </w:t>
      </w:r>
      <w:r w:rsidR="00DE0433" w:rsidRPr="00E739ED">
        <w:rPr>
          <w:rFonts w:ascii="Times New Roman" w:hAnsi="Times New Roman" w:cs="Times New Roman"/>
          <w:color w:val="000000" w:themeColor="text1"/>
          <w:sz w:val="28"/>
          <w:szCs w:val="28"/>
        </w:rPr>
        <w:t>1336</w:t>
      </w:r>
      <w:r w:rsidRPr="00E739ED">
        <w:rPr>
          <w:rFonts w:ascii="Times New Roman" w:hAnsi="Times New Roman" w:cs="Times New Roman"/>
          <w:color w:val="000000" w:themeColor="text1"/>
          <w:sz w:val="28"/>
          <w:szCs w:val="28"/>
        </w:rPr>
        <w:t xml:space="preserve"> наст</w:t>
      </w:r>
      <w:r w:rsidR="008D2CAF" w:rsidRPr="00E739ED">
        <w:rPr>
          <w:rFonts w:ascii="Times New Roman" w:hAnsi="Times New Roman" w:cs="Times New Roman"/>
          <w:color w:val="000000" w:themeColor="text1"/>
          <w:sz w:val="28"/>
          <w:szCs w:val="28"/>
        </w:rPr>
        <w:t xml:space="preserve">оящего Кодекса. </w:t>
      </w:r>
    </w:p>
    <w:p w14:paraId="2E35F0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Указанный договор может быть заключен с правообладателями, являющимися членами такой организации, и с правообладателями, не </w:t>
      </w:r>
      <w:r w:rsidRPr="00E739ED">
        <w:rPr>
          <w:rFonts w:ascii="Times New Roman" w:hAnsi="Times New Roman" w:cs="Times New Roman"/>
          <w:color w:val="000000" w:themeColor="text1"/>
          <w:sz w:val="28"/>
          <w:szCs w:val="28"/>
        </w:rPr>
        <w:lastRenderedPageBreak/>
        <w:t>являющимися ее членами. При этом организация по управлению правами на коллективной основе обязана принять на себя управление этими правами, если управление такой категорией прав относится к уставной деятельности этой организации. Основанием полномочий организации по управлению правами на коллективной основе может быть также договор с другой организацией, управляющей правами на коллективной основе.</w:t>
      </w:r>
    </w:p>
    <w:p w14:paraId="665883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договорам, указанным в абзацах первом и втором настоящей части, применяются общие положен</w:t>
      </w:r>
      <w:r w:rsidR="00A51049" w:rsidRPr="00E739ED">
        <w:rPr>
          <w:rFonts w:ascii="Times New Roman" w:hAnsi="Times New Roman" w:cs="Times New Roman"/>
          <w:color w:val="000000" w:themeColor="text1"/>
          <w:sz w:val="28"/>
          <w:szCs w:val="28"/>
        </w:rPr>
        <w:t xml:space="preserve">ия об обязательствах (статьи </w:t>
      </w:r>
      <w:r w:rsidR="004A721B" w:rsidRPr="00E739ED">
        <w:rPr>
          <w:rFonts w:ascii="Times New Roman" w:hAnsi="Times New Roman" w:cs="Times New Roman"/>
          <w:color w:val="000000" w:themeColor="text1"/>
          <w:sz w:val="28"/>
          <w:szCs w:val="28"/>
        </w:rPr>
        <w:t>366</w:t>
      </w:r>
      <w:r w:rsidR="00A51049" w:rsidRPr="00E739ED">
        <w:rPr>
          <w:rFonts w:ascii="Times New Roman" w:hAnsi="Times New Roman" w:cs="Times New Roman"/>
          <w:color w:val="000000" w:themeColor="text1"/>
          <w:sz w:val="28"/>
          <w:szCs w:val="28"/>
        </w:rPr>
        <w:t xml:space="preserve"> </w:t>
      </w:r>
      <w:r w:rsidR="004A721B" w:rsidRPr="00E739ED">
        <w:rPr>
          <w:rFonts w:ascii="Times New Roman" w:hAnsi="Times New Roman" w:cs="Times New Roman"/>
          <w:color w:val="000000" w:themeColor="text1"/>
          <w:sz w:val="28"/>
          <w:szCs w:val="28"/>
        </w:rPr>
        <w:t>–</w:t>
      </w:r>
      <w:r w:rsidR="00A51049" w:rsidRPr="00E739ED">
        <w:rPr>
          <w:rFonts w:ascii="Times New Roman" w:hAnsi="Times New Roman" w:cs="Times New Roman"/>
          <w:color w:val="000000" w:themeColor="text1"/>
          <w:sz w:val="28"/>
          <w:szCs w:val="28"/>
        </w:rPr>
        <w:t xml:space="preserve"> </w:t>
      </w:r>
      <w:r w:rsidR="004A721B" w:rsidRPr="00E739ED">
        <w:rPr>
          <w:rFonts w:ascii="Times New Roman" w:hAnsi="Times New Roman" w:cs="Times New Roman"/>
          <w:color w:val="000000" w:themeColor="text1"/>
          <w:sz w:val="28"/>
          <w:szCs w:val="28"/>
        </w:rPr>
        <w:t>521</w:t>
      </w:r>
      <w:r w:rsidR="00A51049" w:rsidRPr="00E739ED">
        <w:rPr>
          <w:rFonts w:ascii="Times New Roman" w:hAnsi="Times New Roman" w:cs="Times New Roman"/>
          <w:color w:val="000000" w:themeColor="text1"/>
          <w:sz w:val="28"/>
          <w:szCs w:val="28"/>
        </w:rPr>
        <w:t xml:space="preserve">) и о договоре (статьи </w:t>
      </w:r>
      <w:r w:rsidR="004A721B" w:rsidRPr="00E739ED">
        <w:rPr>
          <w:rFonts w:ascii="Times New Roman" w:hAnsi="Times New Roman" w:cs="Times New Roman"/>
          <w:color w:val="000000" w:themeColor="text1"/>
          <w:sz w:val="28"/>
          <w:szCs w:val="28"/>
        </w:rPr>
        <w:t>522</w:t>
      </w:r>
      <w:r w:rsidR="00A51049" w:rsidRPr="00E739ED">
        <w:rPr>
          <w:rFonts w:ascii="Times New Roman" w:hAnsi="Times New Roman" w:cs="Times New Roman"/>
          <w:color w:val="000000" w:themeColor="text1"/>
          <w:sz w:val="28"/>
          <w:szCs w:val="28"/>
        </w:rPr>
        <w:t xml:space="preserve"> </w:t>
      </w:r>
      <w:r w:rsidR="004A721B" w:rsidRPr="00E739ED">
        <w:rPr>
          <w:rFonts w:ascii="Times New Roman" w:hAnsi="Times New Roman" w:cs="Times New Roman"/>
          <w:color w:val="000000" w:themeColor="text1"/>
          <w:sz w:val="28"/>
          <w:szCs w:val="28"/>
        </w:rPr>
        <w:t>–</w:t>
      </w:r>
      <w:r w:rsidR="00A51049" w:rsidRPr="00E739ED">
        <w:rPr>
          <w:rFonts w:ascii="Times New Roman" w:hAnsi="Times New Roman" w:cs="Times New Roman"/>
          <w:color w:val="000000" w:themeColor="text1"/>
          <w:sz w:val="28"/>
          <w:szCs w:val="28"/>
        </w:rPr>
        <w:t xml:space="preserve"> </w:t>
      </w:r>
      <w:r w:rsidR="004A721B" w:rsidRPr="00E739ED">
        <w:rPr>
          <w:rFonts w:ascii="Times New Roman" w:hAnsi="Times New Roman" w:cs="Times New Roman"/>
          <w:color w:val="000000" w:themeColor="text1"/>
          <w:sz w:val="28"/>
          <w:szCs w:val="28"/>
        </w:rPr>
        <w:t>564</w:t>
      </w:r>
      <w:r w:rsidRPr="00E739ED">
        <w:rPr>
          <w:rFonts w:ascii="Times New Roman" w:hAnsi="Times New Roman" w:cs="Times New Roman"/>
          <w:color w:val="000000" w:themeColor="text1"/>
          <w:sz w:val="28"/>
          <w:szCs w:val="28"/>
        </w:rPr>
        <w:t>), поскольку иное не вытекает из содержания или характера права, переданного в управление. Правила настоящего раздела о договорах об отчуждении исключительных прав и лицензионных договорах к указанным договорам не применяются.</w:t>
      </w:r>
    </w:p>
    <w:p w14:paraId="6CC1F1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Организации по управлению правами на коллективной основе не вправе использовать объекты авторских и смежных прав, исключительные права на которые переданы им в управление.</w:t>
      </w:r>
    </w:p>
    <w:p w14:paraId="674E22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Организации по управлению правами на коллективной основе вправе от имени правообладателей или от своего имени предъявлять требования в суде, а также совершать иные юридические действия, необходимые для защиты прав, переданных им в управление на коллективной основе.</w:t>
      </w:r>
    </w:p>
    <w:p w14:paraId="3B82795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Аккредитованная организация </w:t>
      </w:r>
      <w:r w:rsidR="00A45EF9" w:rsidRPr="00E739ED">
        <w:rPr>
          <w:rFonts w:ascii="Times New Roman" w:hAnsi="Times New Roman" w:cs="Times New Roman"/>
          <w:color w:val="000000" w:themeColor="text1"/>
          <w:sz w:val="28"/>
          <w:szCs w:val="28"/>
        </w:rPr>
        <w:t>(статья </w:t>
      </w:r>
      <w:r w:rsidR="004A721B" w:rsidRPr="00E739ED">
        <w:rPr>
          <w:rFonts w:ascii="Times New Roman" w:hAnsi="Times New Roman" w:cs="Times New Roman"/>
          <w:color w:val="000000" w:themeColor="text1"/>
          <w:sz w:val="28"/>
          <w:szCs w:val="28"/>
        </w:rPr>
        <w:t>1336</w:t>
      </w:r>
      <w:r w:rsidRPr="00E739ED">
        <w:rPr>
          <w:rFonts w:ascii="Times New Roman" w:hAnsi="Times New Roman" w:cs="Times New Roman"/>
          <w:color w:val="000000" w:themeColor="text1"/>
          <w:sz w:val="28"/>
          <w:szCs w:val="28"/>
        </w:rPr>
        <w:t>) также вправе от имени неопределенного круга правообладателей предъявлять требования в суде, необходимые для защиты прав, управление которыми осуществляет такая организация.</w:t>
      </w:r>
    </w:p>
    <w:p w14:paraId="177683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Правовое положение организаций по управлению правами на коллективной основе, функции этих организаций, права и обязанности их членов определяются настоящим Кодексом, законами о некоммерческих организациях и устава</w:t>
      </w:r>
      <w:r w:rsidR="00DE62B9" w:rsidRPr="00E739ED">
        <w:rPr>
          <w:rFonts w:ascii="Times New Roman" w:hAnsi="Times New Roman" w:cs="Times New Roman"/>
          <w:color w:val="000000" w:themeColor="text1"/>
          <w:sz w:val="28"/>
          <w:szCs w:val="28"/>
        </w:rPr>
        <w:t>ми соответствующих организаций.</w:t>
      </w:r>
    </w:p>
    <w:p w14:paraId="38AB575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1335</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Исполнение организациями по управлению правами на коллективной основе договоров с правообладателями</w:t>
      </w:r>
    </w:p>
    <w:p w14:paraId="2041A4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Организация по управлению правами на коллективной основе заключает с пользователями лицензионные договоры о предоставлении им прав, переданных ей в управление правообладателями, на соответствующие способы </w:t>
      </w:r>
      <w:r w:rsidRPr="00E739ED">
        <w:rPr>
          <w:rFonts w:ascii="Times New Roman" w:hAnsi="Times New Roman" w:cs="Times New Roman"/>
          <w:color w:val="000000" w:themeColor="text1"/>
          <w:sz w:val="28"/>
          <w:szCs w:val="28"/>
        </w:rPr>
        <w:lastRenderedPageBreak/>
        <w:t>использования объектов авторских и смежных прав на условиях простой (неисключительной) лицензии и собирает с пользователей вознаграждение за использование этих объектов. Если объекты авторских и смежных прав в соответствии с настоящим Кодексом могут быть использованы без согласия правообладателя, но с выплатой ему вознаграждения, организация по управлению правами на коллективной основе заключает с пользователями, иными лицами, на которых настоящим Кодексом возлагается обязанность по уплате средств для выплаты вознаграждения, договоры о выплате вознаграждения и собирает средства на эти цели.</w:t>
      </w:r>
    </w:p>
    <w:p w14:paraId="114A05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Организация по управлению правами на коллективной основе не вправе отказать пользователю в заключении договора без достаточных оснований.</w:t>
      </w:r>
    </w:p>
    <w:p w14:paraId="5FC3E6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лицензионный договор с пользователем заключает непосредственно правообладатель, организация по управлению правами на коллективной основе может собирать вознаграждение за использование объектов авторских и смежных прав только при условии, что это прямо предусмотрено указанным договором.</w:t>
      </w:r>
    </w:p>
    <w:p w14:paraId="7974C5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Пользователи обязаны по требованию организации по управлению правами на коллективной основе представлять ей отчеты об использовании объектов авторских и смежных прав, а также иные сведения и документы, необходимые для сбора и распределения вознаграждения, перечень и сроки представления которых определяются в договоре.</w:t>
      </w:r>
    </w:p>
    <w:p w14:paraId="0FCC6C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Организация по управлению правами на коллективной основе производит распределение вознаграждения за использование объектов авторских и смежных прав между правообладателями, а также осуществляет выплату им указанного вознаграждения.</w:t>
      </w:r>
    </w:p>
    <w:p w14:paraId="306FEFE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Организация по управлению правами на коллективной основе вправе удерживать из вознаграждения суммы на покрытие необходимых расходов по сбору, распределению и выплате такого вознаграждения, а также суммы, которые направляются в специальные фонды, создаваемые этой организацией с согласия и в интересах представляемых ею правообладателей, в размерах и порядке, которые предусмотрены уставом организации.</w:t>
      </w:r>
    </w:p>
    <w:p w14:paraId="5152FF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Распределение вознаграждения и выплата вознаграждения должны производиться регулярно в сроки, предусмотренные уставом организации по </w:t>
      </w:r>
      <w:r w:rsidRPr="00E739ED">
        <w:rPr>
          <w:rFonts w:ascii="Times New Roman" w:hAnsi="Times New Roman" w:cs="Times New Roman"/>
          <w:color w:val="000000" w:themeColor="text1"/>
          <w:sz w:val="28"/>
          <w:szCs w:val="28"/>
        </w:rPr>
        <w:lastRenderedPageBreak/>
        <w:t>управлению правами на коллективной основе, и пропорционально фактическому использованию соответствующих объектов авторских и смежных прав, определяемому на основе сведений и документов, получаемых от пользователей, а также других данных об использовании объектов авторских и смежных прав, в том числе сведений статистического характера.</w:t>
      </w:r>
    </w:p>
    <w:p w14:paraId="782A67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Одновременно с выплатой вознаграждения организация по управлению правами на коллективной основе обязана представить правообладателю отчет, содержащий сведения об использовании его прав, в том числе о размере собранного вознаграждения и об удержанных из него суммах.</w:t>
      </w:r>
    </w:p>
    <w:p w14:paraId="0DD56C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Организация по управлению правами на коллективной основе формирует реестры, содержащие сведения о правообладателях, о правах, переданных ей в управление, а также об объектах авторских и смежных прав. Сведения, содержащиеся в таких реестрах, предоставляются всем заинтересованным лицам в порядке, установленном организацией, за исключением сведений, которые в соответствии с законом не могут разглашаться без согласия правообладателя.</w:t>
      </w:r>
    </w:p>
    <w:p w14:paraId="4FB5A6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Организация по управлению правами на коллективной основе размещает в общедоступной информационной системе информацию о правах, переданных ей в управление, включая наименование объекта авторских или смежных прав, имя автора или иного правообладателя.</w:t>
      </w:r>
    </w:p>
    <w:p w14:paraId="06BE44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Невыплата организацией по управлению правами на коллективной основе вознаграждения, собранного для правообладателя, вследствие нарушения ею порядка управления правами, установленного настоящим Кодексом, влечет применение к этой организации мер защиты исключительного права в соответствии со с</w:t>
      </w:r>
      <w:r w:rsidR="00A51049" w:rsidRPr="00E739ED">
        <w:rPr>
          <w:rFonts w:ascii="Times New Roman" w:hAnsi="Times New Roman" w:cs="Times New Roman"/>
          <w:color w:val="000000" w:themeColor="text1"/>
          <w:sz w:val="28"/>
          <w:szCs w:val="28"/>
        </w:rPr>
        <w:t xml:space="preserve">татьей </w:t>
      </w:r>
      <w:r w:rsidR="00957951" w:rsidRPr="00E739ED">
        <w:rPr>
          <w:rFonts w:ascii="Times New Roman" w:hAnsi="Times New Roman" w:cs="Times New Roman"/>
          <w:color w:val="000000" w:themeColor="text1"/>
          <w:sz w:val="28"/>
          <w:szCs w:val="28"/>
        </w:rPr>
        <w:t>1343</w:t>
      </w:r>
      <w:r w:rsidR="00DE62B9" w:rsidRPr="00E739ED">
        <w:rPr>
          <w:rFonts w:ascii="Times New Roman" w:hAnsi="Times New Roman" w:cs="Times New Roman"/>
          <w:color w:val="000000" w:themeColor="text1"/>
          <w:sz w:val="28"/>
          <w:szCs w:val="28"/>
        </w:rPr>
        <w:t xml:space="preserve"> настоящего Кодекса.</w:t>
      </w:r>
    </w:p>
    <w:p w14:paraId="4C5F054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1336</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аккредитация организаций по управлению правами на коллективной основе</w:t>
      </w:r>
    </w:p>
    <w:p w14:paraId="74599A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Организация по управлению правами на коллективной основе может получить государственную аккредитацию на осуществление деятельности в следующих сферах коллективного управления:</w:t>
      </w:r>
    </w:p>
    <w:p w14:paraId="2C8C054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управление исключительными правами на обнародованные музыкальные произведения (с текстом или без текста) и отрывки музыкально-</w:t>
      </w:r>
      <w:r w:rsidRPr="00E739ED">
        <w:rPr>
          <w:rFonts w:ascii="Times New Roman" w:hAnsi="Times New Roman" w:cs="Times New Roman"/>
          <w:color w:val="000000" w:themeColor="text1"/>
          <w:sz w:val="28"/>
          <w:szCs w:val="28"/>
        </w:rPr>
        <w:lastRenderedPageBreak/>
        <w:t xml:space="preserve">драматических произведений в отношении их публичного исполнения, сообщения в эфир или по кабелю, в том числе путем ретрансляции </w:t>
      </w:r>
      <w:r w:rsidR="00A51049" w:rsidRPr="00E739ED">
        <w:rPr>
          <w:rFonts w:ascii="Times New Roman" w:hAnsi="Times New Roman" w:cs="Times New Roman"/>
          <w:color w:val="000000" w:themeColor="text1"/>
          <w:sz w:val="28"/>
          <w:szCs w:val="28"/>
        </w:rPr>
        <w:t xml:space="preserve">(пункты 6 – 9 части 2 статьи </w:t>
      </w:r>
      <w:r w:rsidR="00957951" w:rsidRPr="00E739ED">
        <w:rPr>
          <w:rFonts w:ascii="Times New Roman" w:hAnsi="Times New Roman" w:cs="Times New Roman"/>
          <w:color w:val="000000" w:themeColor="text1"/>
          <w:sz w:val="28"/>
          <w:szCs w:val="28"/>
        </w:rPr>
        <w:t>1362</w:t>
      </w:r>
      <w:r w:rsidRPr="00E739ED">
        <w:rPr>
          <w:rFonts w:ascii="Times New Roman" w:hAnsi="Times New Roman" w:cs="Times New Roman"/>
          <w:color w:val="000000" w:themeColor="text1"/>
          <w:sz w:val="28"/>
          <w:szCs w:val="28"/>
        </w:rPr>
        <w:t>).</w:t>
      </w:r>
    </w:p>
    <w:p w14:paraId="12B3EC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осуществление прав авторов музыкальных произведений (с текстом или без текста), использованных в аудиовизуальном произведении, на получение вознаграждения за публичное исполнение либо сообщение в эфир или по кабелю, в том числе путем ретрансляции, такого аудиовизуального </w:t>
      </w:r>
      <w:r w:rsidR="00A51049" w:rsidRPr="00E739ED">
        <w:rPr>
          <w:rFonts w:ascii="Times New Roman" w:hAnsi="Times New Roman" w:cs="Times New Roman"/>
          <w:color w:val="000000" w:themeColor="text1"/>
          <w:sz w:val="28"/>
          <w:szCs w:val="28"/>
        </w:rPr>
        <w:t xml:space="preserve">произведения (часть 3 статьи </w:t>
      </w:r>
      <w:r w:rsidR="00287D02" w:rsidRPr="00E739ED">
        <w:rPr>
          <w:rFonts w:ascii="Times New Roman" w:hAnsi="Times New Roman" w:cs="Times New Roman"/>
          <w:color w:val="000000" w:themeColor="text1"/>
          <w:sz w:val="28"/>
          <w:szCs w:val="28"/>
        </w:rPr>
        <w:t>1355</w:t>
      </w:r>
      <w:r w:rsidRPr="00E739ED">
        <w:rPr>
          <w:rFonts w:ascii="Times New Roman" w:hAnsi="Times New Roman" w:cs="Times New Roman"/>
          <w:color w:val="000000" w:themeColor="text1"/>
          <w:sz w:val="28"/>
          <w:szCs w:val="28"/>
        </w:rPr>
        <w:t>);</w:t>
      </w:r>
    </w:p>
    <w:p w14:paraId="1B935D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управление правом следования в отношении произведения изобразительного искусства, а также авторских рукописей (автографов) литературных и музыкальных произведений </w:t>
      </w:r>
      <w:r w:rsidR="00A45EF9" w:rsidRPr="00E739ED">
        <w:rPr>
          <w:rFonts w:ascii="Times New Roman" w:hAnsi="Times New Roman" w:cs="Times New Roman"/>
          <w:color w:val="000000" w:themeColor="text1"/>
          <w:sz w:val="28"/>
          <w:szCs w:val="28"/>
        </w:rPr>
        <w:t>(статья </w:t>
      </w:r>
      <w:r w:rsidR="00287D02" w:rsidRPr="00E739ED">
        <w:rPr>
          <w:rFonts w:ascii="Times New Roman" w:hAnsi="Times New Roman" w:cs="Times New Roman"/>
          <w:color w:val="000000" w:themeColor="text1"/>
          <w:sz w:val="28"/>
          <w:szCs w:val="28"/>
        </w:rPr>
        <w:t>1386</w:t>
      </w:r>
      <w:r w:rsidR="008D2CAF" w:rsidRPr="00E739ED">
        <w:rPr>
          <w:rFonts w:ascii="Times New Roman" w:hAnsi="Times New Roman" w:cs="Times New Roman"/>
          <w:color w:val="000000" w:themeColor="text1"/>
          <w:sz w:val="28"/>
          <w:szCs w:val="28"/>
        </w:rPr>
        <w:t>).</w:t>
      </w:r>
    </w:p>
    <w:p w14:paraId="7F727D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Государственная аккредитация осуществляется на основе принципов открытости процедуры и учета мнения заинтересованных лиц, включая правообладателей, в порядке, определяемом </w:t>
      </w:r>
      <w:r w:rsidR="00D857B0"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663801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Государственная аккредитация на осуществление деятельности в каждой из сфер коллективного управления, указанных в части 1 настоящей статьи, может быть получена только одной организацией по управлению правами на коллективной основе.</w:t>
      </w:r>
    </w:p>
    <w:p w14:paraId="0D8B7A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Организация по управлению правами на коллективной основе может получить государственную аккредитацию на осуществление деятельности в одной, двух и более сферах коллективного управления, указанных в части 1 настоящей статьи.</w:t>
      </w:r>
    </w:p>
    <w:p w14:paraId="3ADEB36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отношению к деятельности аккредитованной организации не применяются ограничения, предусмотренные антимонопольным законодательством.</w:t>
      </w:r>
    </w:p>
    <w:p w14:paraId="0C949C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Организация по управлению правами на коллективной основе, получившая государственную аккредитацию (аккредитованная организация), вправе наряду с управлением правами тех правообладателей, с которыми она заключила договоры в порядке, пред</w:t>
      </w:r>
      <w:r w:rsidR="00A51049" w:rsidRPr="00E739ED">
        <w:rPr>
          <w:rFonts w:ascii="Times New Roman" w:hAnsi="Times New Roman" w:cs="Times New Roman"/>
          <w:color w:val="000000" w:themeColor="text1"/>
          <w:sz w:val="28"/>
          <w:szCs w:val="28"/>
        </w:rPr>
        <w:t xml:space="preserve">усмотренном частью 3 статьи </w:t>
      </w:r>
      <w:r w:rsidR="00287D02" w:rsidRPr="00E739ED">
        <w:rPr>
          <w:rFonts w:ascii="Times New Roman" w:hAnsi="Times New Roman" w:cs="Times New Roman"/>
          <w:color w:val="000000" w:themeColor="text1"/>
          <w:sz w:val="28"/>
          <w:szCs w:val="28"/>
        </w:rPr>
        <w:t>1334</w:t>
      </w:r>
      <w:r w:rsidRPr="00E739ED">
        <w:rPr>
          <w:rFonts w:ascii="Times New Roman" w:hAnsi="Times New Roman" w:cs="Times New Roman"/>
          <w:color w:val="000000" w:themeColor="text1"/>
          <w:sz w:val="28"/>
          <w:szCs w:val="28"/>
        </w:rPr>
        <w:t xml:space="preserve"> настоящего Кодекса, осуществлять управление правами и сбор вознаграждения для тех правообладателей, с которыми у нее такие договоры не заключены.</w:t>
      </w:r>
    </w:p>
    <w:p w14:paraId="3C3C3C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Наличие аккредитованной организации не препятствует созданию других организаций по управлению правами на коллективной основе, в том числе в сферах коллективного управления, указанных в части 1 настоящей статьи. Такие организации вправе заключать договоры с пользователями только в интересах правообладателей, предоставивших им полномочия по управлению правами в порядке, пред</w:t>
      </w:r>
      <w:r w:rsidR="00A51049" w:rsidRPr="00E739ED">
        <w:rPr>
          <w:rFonts w:ascii="Times New Roman" w:hAnsi="Times New Roman" w:cs="Times New Roman"/>
          <w:color w:val="000000" w:themeColor="text1"/>
          <w:sz w:val="28"/>
          <w:szCs w:val="28"/>
        </w:rPr>
        <w:t xml:space="preserve">усмотренном частью 3 статьи </w:t>
      </w:r>
      <w:r w:rsidR="00287D02" w:rsidRPr="00E739ED">
        <w:rPr>
          <w:rFonts w:ascii="Times New Roman" w:hAnsi="Times New Roman" w:cs="Times New Roman"/>
          <w:color w:val="000000" w:themeColor="text1"/>
          <w:sz w:val="28"/>
          <w:szCs w:val="28"/>
        </w:rPr>
        <w:t>1334</w:t>
      </w:r>
      <w:r w:rsidRPr="00E739ED">
        <w:rPr>
          <w:rFonts w:ascii="Times New Roman" w:hAnsi="Times New Roman" w:cs="Times New Roman"/>
          <w:color w:val="000000" w:themeColor="text1"/>
          <w:sz w:val="28"/>
          <w:szCs w:val="28"/>
        </w:rPr>
        <w:t xml:space="preserve"> настоящего Кодекса.</w:t>
      </w:r>
    </w:p>
    <w:p w14:paraId="6DE1BD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Правообладатель, не заключивший с аккредитованной организацией договора о передаче полномочий по управлению правами (часть 3 настоящей статьи), вправе в любой момент полностью или частично отказаться от управления этой организацией его правами. Правообладатель должен письменно уведомить о своем решении аккредитованную организацию. В случае если правообладатель намеревается отказаться от управления аккредитованной организацией только частью авторских или смежных прав и (или) объектов этих прав, он должен представить ей перечень таких исключаемых прав и (или) объектов.</w:t>
      </w:r>
    </w:p>
    <w:p w14:paraId="0828D5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истечении трех месяцев со дня получения от правообладателя соответствующего уведомления аккредитованная организация обязана исключить указанные им права и (или) объекты из договоров со всеми пользователями и разместить информацию об этом в общедоступной информационной системе. Аккредитованная организация обязана уплатить правообладателю причитающееся ему вознаграждение, полученное от пользователей в соответствии с ранее заключенными договорами, и представить отчет в соответствии с абзац</w:t>
      </w:r>
      <w:r w:rsidR="00A51049" w:rsidRPr="00E739ED">
        <w:rPr>
          <w:rFonts w:ascii="Times New Roman" w:hAnsi="Times New Roman" w:cs="Times New Roman"/>
          <w:color w:val="000000" w:themeColor="text1"/>
          <w:sz w:val="28"/>
          <w:szCs w:val="28"/>
        </w:rPr>
        <w:t xml:space="preserve">ем четвертым части 4 статьи </w:t>
      </w:r>
      <w:r w:rsidR="00287D02" w:rsidRPr="00E739ED">
        <w:rPr>
          <w:rFonts w:ascii="Times New Roman" w:hAnsi="Times New Roman" w:cs="Times New Roman"/>
          <w:color w:val="000000" w:themeColor="text1"/>
          <w:sz w:val="28"/>
          <w:szCs w:val="28"/>
        </w:rPr>
        <w:t>1335</w:t>
      </w:r>
      <w:r w:rsidRPr="00E739ED">
        <w:rPr>
          <w:rFonts w:ascii="Times New Roman" w:hAnsi="Times New Roman" w:cs="Times New Roman"/>
          <w:color w:val="000000" w:themeColor="text1"/>
          <w:sz w:val="28"/>
          <w:szCs w:val="28"/>
        </w:rPr>
        <w:t xml:space="preserve"> настоящего Кодекса.</w:t>
      </w:r>
    </w:p>
    <w:p w14:paraId="21A09E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Аккредитованная организация обязана принимать разумные и достаточные меры по установлению правообладателей, имеющих право на получение вознаграждения в соответствии с заключенными этой организацией лицензионными договорами и договорами о выплате вознаграждения. Если иное не установлено законом, аккредитованная организация не вправе отказать в приеме в члены этой организации правообладателю, имеющему право на получение вознаграждения в соответствии с заключенными этой организацией лицензионными договорами и договорами о выплате вознаграждения.</w:t>
      </w:r>
    </w:p>
    <w:p w14:paraId="29E9B4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Аккредитованные организации осуществляют свою деятельность под контролем уполномоченного республиканского органа исполнительной власти.</w:t>
      </w:r>
    </w:p>
    <w:p w14:paraId="05C15F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Аккредитованная организация обязана ежегодно представлять в уполномоченный республиканский орган исполнительной власти отчет о своей деятельности, а также публиковать его в средствах массовой информации. Форма отчета устанавливается уполномоченным республиканским органом исполнительной власти.</w:t>
      </w:r>
    </w:p>
    <w:p w14:paraId="66783FEE"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7. Типовой устав аккредитованной организации утверждается </w:t>
      </w:r>
      <w:r w:rsidR="00D857B0"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w:t>
      </w:r>
      <w:r w:rsidR="00DE62B9" w:rsidRPr="00E739ED">
        <w:rPr>
          <w:rFonts w:ascii="Times New Roman" w:hAnsi="Times New Roman" w:cs="Times New Roman"/>
          <w:color w:val="000000" w:themeColor="text1"/>
          <w:sz w:val="28"/>
          <w:szCs w:val="28"/>
        </w:rPr>
        <w:t xml:space="preserve"> Республики.</w:t>
      </w:r>
    </w:p>
    <w:p w14:paraId="2E397649" w14:textId="77777777" w:rsidR="00DE62B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1337</w:t>
      </w:r>
      <w:r w:rsidR="00217116" w:rsidRPr="00E739ED">
        <w:rPr>
          <w:rFonts w:ascii="Times New Roman" w:hAnsi="Times New Roman" w:cs="Times New Roman"/>
          <w:color w:val="000000" w:themeColor="text1"/>
          <w:sz w:val="28"/>
          <w:szCs w:val="28"/>
        </w:rPr>
        <w:t>. </w:t>
      </w:r>
      <w:r w:rsidR="00DE62B9" w:rsidRPr="00E739ED">
        <w:rPr>
          <w:rFonts w:ascii="Times New Roman" w:hAnsi="Times New Roman" w:cs="Times New Roman"/>
          <w:b/>
          <w:color w:val="000000" w:themeColor="text1"/>
          <w:sz w:val="28"/>
          <w:szCs w:val="28"/>
        </w:rPr>
        <w:t>Государственное регулирование отношений в сфере интеллектуальной собственности</w:t>
      </w:r>
    </w:p>
    <w:p w14:paraId="6D7BACC7" w14:textId="77777777" w:rsidR="004C7B6D" w:rsidRPr="00E739ED" w:rsidRDefault="00221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4C7B6D" w:rsidRPr="00E739ED">
        <w:rPr>
          <w:rFonts w:ascii="Times New Roman" w:hAnsi="Times New Roman" w:cs="Times New Roman"/>
          <w:color w:val="000000" w:themeColor="text1"/>
          <w:sz w:val="28"/>
          <w:szCs w:val="28"/>
        </w:rPr>
        <w:t xml:space="preserve">. В целях регулирования отношений в сфере интеллектуальной собственности, связанных с изобретениями, полезными моделями, промышленными образцами, программами для ЭВМ, базами данных, топологиями интегральных микросхем, товарными знаками и знаками обслуживания, наименованиями мест происхождения товаров, </w:t>
      </w:r>
      <w:r w:rsidR="00D857B0" w:rsidRPr="00E739ED">
        <w:rPr>
          <w:rFonts w:ascii="Times New Roman" w:hAnsi="Times New Roman" w:cs="Times New Roman"/>
          <w:color w:val="000000" w:themeColor="text1"/>
          <w:sz w:val="28"/>
          <w:szCs w:val="28"/>
        </w:rPr>
        <w:t xml:space="preserve">Правительство </w:t>
      </w:r>
      <w:r w:rsidRPr="00E739ED">
        <w:rPr>
          <w:rFonts w:ascii="Times New Roman" w:hAnsi="Times New Roman" w:cs="Times New Roman"/>
          <w:color w:val="000000" w:themeColor="text1"/>
          <w:sz w:val="28"/>
          <w:szCs w:val="28"/>
        </w:rPr>
        <w:t xml:space="preserve">Донецкой Народной Республики </w:t>
      </w:r>
      <w:r w:rsidR="004C7B6D" w:rsidRPr="00E739ED">
        <w:rPr>
          <w:rFonts w:ascii="Times New Roman" w:hAnsi="Times New Roman" w:cs="Times New Roman"/>
          <w:color w:val="000000" w:themeColor="text1"/>
          <w:sz w:val="28"/>
          <w:szCs w:val="28"/>
        </w:rPr>
        <w:t>утверждает формы документов (заявок, заявлений, возражений, ходатайств и тому подобное), являющихся основанием для осуществления юридически значим</w:t>
      </w:r>
      <w:r w:rsidRPr="00E739ED">
        <w:rPr>
          <w:rFonts w:ascii="Times New Roman" w:hAnsi="Times New Roman" w:cs="Times New Roman"/>
          <w:color w:val="000000" w:themeColor="text1"/>
          <w:sz w:val="28"/>
          <w:szCs w:val="28"/>
        </w:rPr>
        <w:t>ых действий, указанных в части 2</w:t>
      </w:r>
      <w:r w:rsidR="004C7B6D" w:rsidRPr="00E739ED">
        <w:rPr>
          <w:rFonts w:ascii="Times New Roman" w:hAnsi="Times New Roman" w:cs="Times New Roman"/>
          <w:color w:val="000000" w:themeColor="text1"/>
          <w:sz w:val="28"/>
          <w:szCs w:val="28"/>
        </w:rPr>
        <w:t xml:space="preserve"> настоящей статьи, устанавливает правила составления и подачи указанных документов, правила и порядок их рассмотрения, включающие критерии принятия решений по результатам рассмотрения указанных документов, а также издает другие нормативные правовые акты в случаях, предусмотренных настоящим Кодексом.</w:t>
      </w:r>
    </w:p>
    <w:p w14:paraId="3CA03B77" w14:textId="77777777" w:rsidR="004C7B6D" w:rsidRPr="00E739ED" w:rsidRDefault="00221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4C7B6D" w:rsidRPr="00E739ED">
        <w:rPr>
          <w:rFonts w:ascii="Times New Roman" w:hAnsi="Times New Roman" w:cs="Times New Roman"/>
          <w:color w:val="000000" w:themeColor="text1"/>
          <w:sz w:val="28"/>
          <w:szCs w:val="28"/>
        </w:rPr>
        <w:t xml:space="preserve">. Юридически значимые действия по государственной регистрации изобретений, полезных моделей, промышленных образцов, программ для ЭВМ, баз данных, топологий интегральных микросхем, товарных знаков и знаков обслуживания, наименований мест происхождения товаров, включая прием и экспертизу соответствующих заявок, по выдаче патентов и свидетельств, удостоверяющих исключительное право их обладателей на такие результаты интеллектуальной деятельности и на такие средства индивидуализации, а в случаях, предусмотренных законом, также иные действия, связанные с правовой охраной результатов интеллектуальной деятельности и средств индивидуализации, осуществляет орган исполнительной власти, реализующий государственную политику в сфере интеллектуальной собственности. В случаях, предусмотренных статьями </w:t>
      </w:r>
      <w:r w:rsidR="00287D02" w:rsidRPr="00E739ED">
        <w:rPr>
          <w:rFonts w:ascii="Times New Roman" w:hAnsi="Times New Roman" w:cs="Times New Roman"/>
          <w:color w:val="000000" w:themeColor="text1"/>
          <w:sz w:val="28"/>
          <w:szCs w:val="28"/>
        </w:rPr>
        <w:t>1492</w:t>
      </w:r>
      <w:r w:rsidR="00A51049" w:rsidRPr="00E739ED">
        <w:rPr>
          <w:rFonts w:ascii="Times New Roman" w:hAnsi="Times New Roman" w:cs="Times New Roman"/>
          <w:color w:val="000000" w:themeColor="text1"/>
          <w:sz w:val="28"/>
          <w:szCs w:val="28"/>
        </w:rPr>
        <w:t xml:space="preserve"> – </w:t>
      </w:r>
      <w:r w:rsidR="00287D02" w:rsidRPr="00E739ED">
        <w:rPr>
          <w:rFonts w:ascii="Times New Roman" w:hAnsi="Times New Roman" w:cs="Times New Roman"/>
          <w:color w:val="000000" w:themeColor="text1"/>
          <w:sz w:val="28"/>
          <w:szCs w:val="28"/>
        </w:rPr>
        <w:t>1496</w:t>
      </w:r>
      <w:r w:rsidR="00A51049" w:rsidRPr="00E739ED">
        <w:rPr>
          <w:rFonts w:ascii="Times New Roman" w:hAnsi="Times New Roman" w:cs="Times New Roman"/>
          <w:color w:val="000000" w:themeColor="text1"/>
          <w:sz w:val="28"/>
          <w:szCs w:val="28"/>
        </w:rPr>
        <w:t xml:space="preserve"> </w:t>
      </w:r>
      <w:r w:rsidR="004C7B6D" w:rsidRPr="00E739ED">
        <w:rPr>
          <w:rFonts w:ascii="Times New Roman" w:hAnsi="Times New Roman" w:cs="Times New Roman"/>
          <w:color w:val="000000" w:themeColor="text1"/>
          <w:sz w:val="28"/>
          <w:szCs w:val="28"/>
        </w:rPr>
        <w:t xml:space="preserve">настоящего Кодекса, указанные в </w:t>
      </w:r>
      <w:r w:rsidR="004C7B6D" w:rsidRPr="00E739ED">
        <w:rPr>
          <w:rFonts w:ascii="Times New Roman" w:hAnsi="Times New Roman" w:cs="Times New Roman"/>
          <w:color w:val="000000" w:themeColor="text1"/>
          <w:sz w:val="28"/>
          <w:szCs w:val="28"/>
        </w:rPr>
        <w:lastRenderedPageBreak/>
        <w:t>настоящей части действия могут осуществлять также органы исполнительной власти, уполномоченные</w:t>
      </w:r>
      <w:r w:rsidR="00D857B0" w:rsidRPr="00E739ED">
        <w:rPr>
          <w:rFonts w:ascii="Times New Roman" w:hAnsi="Times New Roman" w:cs="Times New Roman"/>
          <w:color w:val="000000" w:themeColor="text1"/>
          <w:sz w:val="28"/>
          <w:szCs w:val="28"/>
        </w:rPr>
        <w:t xml:space="preserve"> Правительством Донецкой Народной Республики</w:t>
      </w:r>
      <w:r w:rsidR="004C7B6D" w:rsidRPr="00E739ED">
        <w:rPr>
          <w:rFonts w:ascii="Times New Roman" w:hAnsi="Times New Roman" w:cs="Times New Roman"/>
          <w:color w:val="000000" w:themeColor="text1"/>
          <w:sz w:val="28"/>
          <w:szCs w:val="28"/>
        </w:rPr>
        <w:t>.</w:t>
      </w:r>
    </w:p>
    <w:p w14:paraId="6A1610BB" w14:textId="77777777" w:rsidR="004C7B6D" w:rsidRPr="00E739ED" w:rsidRDefault="00221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4C7B6D" w:rsidRPr="00E739ED">
        <w:rPr>
          <w:rFonts w:ascii="Times New Roman" w:hAnsi="Times New Roman" w:cs="Times New Roman"/>
          <w:color w:val="000000" w:themeColor="text1"/>
          <w:sz w:val="28"/>
          <w:szCs w:val="28"/>
        </w:rPr>
        <w:t>. В отношении селекционных достижен</w:t>
      </w:r>
      <w:r w:rsidRPr="00E739ED">
        <w:rPr>
          <w:rFonts w:ascii="Times New Roman" w:hAnsi="Times New Roman" w:cs="Times New Roman"/>
          <w:color w:val="000000" w:themeColor="text1"/>
          <w:sz w:val="28"/>
          <w:szCs w:val="28"/>
        </w:rPr>
        <w:t>ий функции, указанные в частях 1 и 2</w:t>
      </w:r>
      <w:r w:rsidR="004C7B6D" w:rsidRPr="00E739ED">
        <w:rPr>
          <w:rFonts w:ascii="Times New Roman" w:hAnsi="Times New Roman" w:cs="Times New Roman"/>
          <w:color w:val="000000" w:themeColor="text1"/>
          <w:sz w:val="28"/>
          <w:szCs w:val="28"/>
        </w:rPr>
        <w:t xml:space="preserve"> настоящей статьи, осуществляют соответственно </w:t>
      </w:r>
      <w:r w:rsidR="00D857B0" w:rsidRPr="00E739ED">
        <w:rPr>
          <w:rFonts w:ascii="Times New Roman" w:hAnsi="Times New Roman" w:cs="Times New Roman"/>
          <w:color w:val="000000" w:themeColor="text1"/>
          <w:sz w:val="28"/>
          <w:szCs w:val="28"/>
        </w:rPr>
        <w:t xml:space="preserve">Правительство </w:t>
      </w:r>
      <w:r w:rsidRPr="00E739ED">
        <w:rPr>
          <w:rFonts w:ascii="Times New Roman" w:hAnsi="Times New Roman" w:cs="Times New Roman"/>
          <w:color w:val="000000" w:themeColor="text1"/>
          <w:sz w:val="28"/>
          <w:szCs w:val="28"/>
        </w:rPr>
        <w:t xml:space="preserve">Донецкой Народной Республики </w:t>
      </w:r>
      <w:r w:rsidR="004C7B6D" w:rsidRPr="00E739ED">
        <w:rPr>
          <w:rFonts w:ascii="Times New Roman" w:hAnsi="Times New Roman" w:cs="Times New Roman"/>
          <w:color w:val="000000" w:themeColor="text1"/>
          <w:sz w:val="28"/>
          <w:szCs w:val="28"/>
        </w:rPr>
        <w:t>и орган исполнительной власти, реализующий государственную политику в сфере селекционных достижений.</w:t>
      </w:r>
    </w:p>
    <w:p w14:paraId="6B8CC13B" w14:textId="77777777" w:rsidR="004C7B6D" w:rsidRPr="00E739ED" w:rsidRDefault="00221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w:t>
      </w:r>
      <w:r w:rsidR="00D857B0" w:rsidRPr="00E739ED">
        <w:rPr>
          <w:rFonts w:ascii="Times New Roman" w:hAnsi="Times New Roman" w:cs="Times New Roman"/>
          <w:color w:val="000000" w:themeColor="text1"/>
          <w:sz w:val="28"/>
          <w:szCs w:val="28"/>
        </w:rPr>
        <w:t>Правительство</w:t>
      </w:r>
      <w:r w:rsidR="004C7B6D" w:rsidRPr="00E739ED">
        <w:rPr>
          <w:rFonts w:ascii="Times New Roman" w:hAnsi="Times New Roman" w:cs="Times New Roman"/>
          <w:color w:val="000000" w:themeColor="text1"/>
          <w:sz w:val="28"/>
          <w:szCs w:val="28"/>
        </w:rPr>
        <w:t xml:space="preserve"> Донецкой Народной Республики вправе устанавливать ставки, порядок и сроки выплаты вознаграждения за служебные изобретения, служебные полезные модели, служебные промышленные образцы. Данные ставки, порядок и сроки применяются в случае, если работодатель и работник не заключили договор, устанавливающий размер, условия и порядок выплаты вознаграждения за служебное изобретение, служебную полезную модель, служебный промышленный образец.</w:t>
      </w:r>
    </w:p>
    <w:p w14:paraId="11DDD279" w14:textId="77777777" w:rsidR="004C7B6D" w:rsidRPr="00E739ED" w:rsidRDefault="00221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4C7B6D" w:rsidRPr="00E739ED">
        <w:rPr>
          <w:rFonts w:ascii="Times New Roman" w:hAnsi="Times New Roman" w:cs="Times New Roman"/>
          <w:color w:val="000000" w:themeColor="text1"/>
          <w:sz w:val="28"/>
          <w:szCs w:val="28"/>
        </w:rPr>
        <w:t>. </w:t>
      </w:r>
      <w:r w:rsidR="00D857B0" w:rsidRPr="00E739ED">
        <w:rPr>
          <w:rFonts w:ascii="Times New Roman" w:hAnsi="Times New Roman" w:cs="Times New Roman"/>
          <w:color w:val="000000" w:themeColor="text1"/>
          <w:sz w:val="28"/>
          <w:szCs w:val="28"/>
        </w:rPr>
        <w:t>Правительство</w:t>
      </w:r>
      <w:r w:rsidR="004C7B6D" w:rsidRPr="00E739ED">
        <w:rPr>
          <w:rFonts w:ascii="Times New Roman" w:hAnsi="Times New Roman" w:cs="Times New Roman"/>
          <w:color w:val="000000" w:themeColor="text1"/>
          <w:sz w:val="28"/>
          <w:szCs w:val="28"/>
        </w:rPr>
        <w:t xml:space="preserve"> Донецкой Народной Республики вправе устанавливать минимальные ставки, порядок сбора, распределения и выплаты вознаграждения за отдельные виды использования произведений, исполнений и фонограмм в случаях, если в соответствии с законом использование таких результатов интеллектуальной деятельности осуществляется с согласия правообладателей и с выплатой им вознаграждения.</w:t>
      </w:r>
    </w:p>
    <w:p w14:paraId="05E01DF0" w14:textId="77777777" w:rsidR="004C7B6D" w:rsidRPr="00E739ED" w:rsidRDefault="00D857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Правительство </w:t>
      </w:r>
      <w:r w:rsidR="004C7B6D" w:rsidRPr="00E739ED">
        <w:rPr>
          <w:rFonts w:ascii="Times New Roman" w:hAnsi="Times New Roman" w:cs="Times New Roman"/>
          <w:color w:val="000000" w:themeColor="text1"/>
          <w:sz w:val="28"/>
          <w:szCs w:val="28"/>
        </w:rPr>
        <w:t>Донецкой Народной Республики вправе устанавливать ставки вознаграждения, порядок сбора, распределения и выплаты вознаграждения за использование произведений, исполнений и фонограмм в случаях, если в соответствии с законом использование таких результатов интеллектуальной деятельности осуществляется без согласия правообладателей, н</w:t>
      </w:r>
      <w:r w:rsidR="00DE62B9" w:rsidRPr="00E739ED">
        <w:rPr>
          <w:rFonts w:ascii="Times New Roman" w:hAnsi="Times New Roman" w:cs="Times New Roman"/>
          <w:color w:val="000000" w:themeColor="text1"/>
          <w:sz w:val="28"/>
          <w:szCs w:val="28"/>
        </w:rPr>
        <w:t>о с выплатой им вознаграждения.</w:t>
      </w:r>
    </w:p>
    <w:p w14:paraId="01E9399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1338</w:t>
      </w:r>
      <w:r w:rsidR="00217116" w:rsidRPr="00E739ED">
        <w:rPr>
          <w:rFonts w:ascii="Times New Roman" w:hAnsi="Times New Roman" w:cs="Times New Roman"/>
          <w:color w:val="000000" w:themeColor="text1"/>
          <w:sz w:val="28"/>
          <w:szCs w:val="28"/>
        </w:rPr>
        <w:t>. </w:t>
      </w:r>
      <w:r w:rsidR="00DE62B9" w:rsidRPr="00E739ED">
        <w:rPr>
          <w:rFonts w:ascii="Times New Roman" w:hAnsi="Times New Roman" w:cs="Times New Roman"/>
          <w:b/>
          <w:color w:val="000000" w:themeColor="text1"/>
          <w:sz w:val="28"/>
          <w:szCs w:val="28"/>
        </w:rPr>
        <w:t>Патентные поверенные</w:t>
      </w:r>
    </w:p>
    <w:p w14:paraId="6B52E83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Ведение дел с органом исполнительной власти, реализующим государственную политику в сфере интеллектуальной собственности, может осуществляться заявителем, правообладателем, иным лицом самостоятельно, или через патентного поверенного, зарегистрированного в указанном органе, или через иного представителя.</w:t>
      </w:r>
    </w:p>
    <w:p w14:paraId="66A34C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Физические лица, постоянно проживающие за пределами территории Донецкой Народной Республики, и иностранные юридические лица ведут дела с органом исполнительной власти, реализующим государственную политику в сфере интеллектуальной собственности, через патентных поверенных, зарегистрированных в указанном органе, если международным договором Донецкой Народной Республики не предусмотрено иное.</w:t>
      </w:r>
    </w:p>
    <w:p w14:paraId="21C2E5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заявитель, правообладатель, иное лицо ведут дела с органом исполнительной власти, реализующим государственную политику в сфере интеллектуальной собственности, самостоятельно или через представителя, не являющегося зарегистрированным в указанном органе патентным поверенным, они обязаны по требованию указанного органа сообщить адрес на территории Донецкой Народной Республики для переписки.</w:t>
      </w:r>
    </w:p>
    <w:p w14:paraId="4CD8B0C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Полномочия патентного поверенного или иного представителя удостоверяются доверенностью.</w:t>
      </w:r>
    </w:p>
    <w:p w14:paraId="3003AD52" w14:textId="77777777" w:rsidR="00976DC0"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качестве патентного поверенного может быть зарегистрирован гражданин Донецкой Народной Республики, постоянно проживающий на ее территории. Другие требования к патентному поверенному, порядок его аттестации и регистрации, а также его правомочия в отношении ведения дел, связанных с правовой охраной результатов интеллектуальной деятельности и средств индивидуали</w:t>
      </w:r>
      <w:r w:rsidR="00DE62B9" w:rsidRPr="00E739ED">
        <w:rPr>
          <w:rFonts w:ascii="Times New Roman" w:hAnsi="Times New Roman" w:cs="Times New Roman"/>
          <w:color w:val="000000" w:themeColor="text1"/>
          <w:sz w:val="28"/>
          <w:szCs w:val="28"/>
        </w:rPr>
        <w:t>зации, устанавливаются законом.</w:t>
      </w:r>
    </w:p>
    <w:p w14:paraId="181CFE8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1339</w:t>
      </w:r>
      <w:r w:rsidR="00217116" w:rsidRPr="00E739ED">
        <w:rPr>
          <w:rFonts w:ascii="Times New Roman" w:hAnsi="Times New Roman" w:cs="Times New Roman"/>
          <w:color w:val="000000" w:themeColor="text1"/>
          <w:sz w:val="28"/>
          <w:szCs w:val="28"/>
        </w:rPr>
        <w:t>. </w:t>
      </w:r>
      <w:r w:rsidR="00DE62B9" w:rsidRPr="00E739ED">
        <w:rPr>
          <w:rFonts w:ascii="Times New Roman" w:hAnsi="Times New Roman" w:cs="Times New Roman"/>
          <w:b/>
          <w:color w:val="000000" w:themeColor="text1"/>
          <w:sz w:val="28"/>
          <w:szCs w:val="28"/>
        </w:rPr>
        <w:t>Патентные и иные пошлины</w:t>
      </w:r>
    </w:p>
    <w:p w14:paraId="2B5C5A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 совершение юридически значимых действий, связанных с патентом на изобретение, полезную модель, промышленный образец или селекционное достижение, с государственной регистрацией программы для ЭВМ, базы данных, топологии интегральной микросхемы, товарного знака и знака обслуживания, с государственной регистрацией и предоставлением исключительного права на наименование места происхождения товара, а также с государственной регистрацией перехода исключительных прав к другим лицам, с государственной регистрацией залога этих прав и предоставления права использования результатов интеллектуальной деятельности или средств индивидуализации по договору, взимаются соответственно патентные и иные пошлины.</w:t>
      </w:r>
    </w:p>
    <w:p w14:paraId="11191B8E" w14:textId="77777777" w:rsidR="00A5104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Перечень юридически значимых действий, указанных в части 1 настоящей статьи, за совершение которых взимаются государственные пошлины, их размеры, порядок и сроки уплаты, а также основания для освобождения от уплаты государственных пошлин, уменьшения их размеров, отсрочки уплаты или возврата устанавливаются </w:t>
      </w:r>
      <w:r w:rsidR="00D857B0" w:rsidRPr="00E739ED">
        <w:rPr>
          <w:rFonts w:ascii="Times New Roman" w:hAnsi="Times New Roman" w:cs="Times New Roman"/>
          <w:color w:val="000000" w:themeColor="text1"/>
          <w:sz w:val="28"/>
          <w:szCs w:val="28"/>
        </w:rPr>
        <w:t xml:space="preserve">Правительством </w:t>
      </w:r>
      <w:r w:rsidR="00DE62B9" w:rsidRPr="00E739ED">
        <w:rPr>
          <w:rFonts w:ascii="Times New Roman" w:hAnsi="Times New Roman" w:cs="Times New Roman"/>
          <w:color w:val="000000" w:themeColor="text1"/>
          <w:sz w:val="28"/>
          <w:szCs w:val="28"/>
        </w:rPr>
        <w:t>Донецкой Народной Республики.</w:t>
      </w:r>
    </w:p>
    <w:p w14:paraId="0B42C7D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1340</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 xml:space="preserve">Споры, связанные </w:t>
      </w:r>
      <w:r w:rsidR="00DE62B9" w:rsidRPr="00E739ED">
        <w:rPr>
          <w:rFonts w:ascii="Times New Roman" w:hAnsi="Times New Roman" w:cs="Times New Roman"/>
          <w:b/>
          <w:color w:val="000000" w:themeColor="text1"/>
          <w:sz w:val="28"/>
          <w:szCs w:val="28"/>
        </w:rPr>
        <w:t>с защитой интеллектуальных прав</w:t>
      </w:r>
    </w:p>
    <w:p w14:paraId="1BF85D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Споры, связанные с защитой нарушенных или оспоренных интеллектуальных прав, рассматриваются и разрешаются судом (часть 1 статьи 12).</w:t>
      </w:r>
    </w:p>
    <w:p w14:paraId="22229A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случаях, предусмотренных настоящим Кодексом, защита интеллектуальных прав в отношениях, связанных с подачей и рассмотрением заявок на выдачу патентов на изобретения, полезные модели, промышленные образцы, селекционные достижения, товарные знаки, знаки обслуживания и наименования мест происхождения товаров, с государственной регистрацией этих результатов интеллектуальной деятельности и средств индивидуализации, с выдачей соответствующих правоустанавливающих документов, с оспариванием предоставления этим результатам и средствам правовой охраны или с ее прекращением, осуществляется в административном порядке (часть 2 статьи 12) соответственно органом исполнительной власти, реализующим государственную политику в сфере интеллектуальной собственности, и органом исполнительной власти, реализующим государственную политику в сфере селекционных достижений, а в случая</w:t>
      </w:r>
      <w:r w:rsidR="00A51049" w:rsidRPr="00E739ED">
        <w:rPr>
          <w:rFonts w:ascii="Times New Roman" w:hAnsi="Times New Roman" w:cs="Times New Roman"/>
          <w:color w:val="000000" w:themeColor="text1"/>
          <w:sz w:val="28"/>
          <w:szCs w:val="28"/>
        </w:rPr>
        <w:t xml:space="preserve">х, предусмотренных статьями </w:t>
      </w:r>
      <w:r w:rsidR="001B5F2E" w:rsidRPr="00E739ED">
        <w:rPr>
          <w:rFonts w:ascii="Times New Roman" w:hAnsi="Times New Roman" w:cs="Times New Roman"/>
          <w:color w:val="000000" w:themeColor="text1"/>
          <w:sz w:val="28"/>
          <w:szCs w:val="28"/>
        </w:rPr>
        <w:t>1492</w:t>
      </w:r>
      <w:r w:rsidR="00A51049" w:rsidRPr="00E739ED">
        <w:rPr>
          <w:rFonts w:ascii="Times New Roman" w:hAnsi="Times New Roman" w:cs="Times New Roman"/>
          <w:color w:val="000000" w:themeColor="text1"/>
          <w:sz w:val="28"/>
          <w:szCs w:val="28"/>
        </w:rPr>
        <w:t xml:space="preserve"> </w:t>
      </w:r>
      <w:r w:rsidR="00477546" w:rsidRPr="00E739ED">
        <w:rPr>
          <w:rFonts w:ascii="Times New Roman" w:hAnsi="Times New Roman" w:cs="Times New Roman"/>
          <w:color w:val="000000" w:themeColor="text1"/>
          <w:sz w:val="28"/>
          <w:szCs w:val="28"/>
        </w:rPr>
        <w:t> </w:t>
      </w:r>
      <w:r w:rsidR="001B5F2E" w:rsidRPr="00E739ED">
        <w:rPr>
          <w:rFonts w:ascii="Times New Roman" w:hAnsi="Times New Roman" w:cs="Times New Roman"/>
          <w:color w:val="000000" w:themeColor="text1"/>
          <w:sz w:val="28"/>
          <w:szCs w:val="28"/>
        </w:rPr>
        <w:t>–</w:t>
      </w:r>
      <w:r w:rsidR="00A51049" w:rsidRPr="00E739ED">
        <w:rPr>
          <w:rFonts w:ascii="Times New Roman" w:hAnsi="Times New Roman" w:cs="Times New Roman"/>
          <w:color w:val="000000" w:themeColor="text1"/>
          <w:sz w:val="28"/>
          <w:szCs w:val="28"/>
        </w:rPr>
        <w:t xml:space="preserve"> </w:t>
      </w:r>
      <w:r w:rsidR="001B5F2E" w:rsidRPr="00E739ED">
        <w:rPr>
          <w:rFonts w:ascii="Times New Roman" w:hAnsi="Times New Roman" w:cs="Times New Roman"/>
          <w:color w:val="000000" w:themeColor="text1"/>
          <w:sz w:val="28"/>
          <w:szCs w:val="28"/>
        </w:rPr>
        <w:t>1496</w:t>
      </w:r>
      <w:r w:rsidRPr="00E739ED">
        <w:rPr>
          <w:rFonts w:ascii="Times New Roman" w:hAnsi="Times New Roman" w:cs="Times New Roman"/>
          <w:color w:val="000000" w:themeColor="text1"/>
          <w:sz w:val="28"/>
          <w:szCs w:val="28"/>
        </w:rPr>
        <w:t xml:space="preserve"> настоящего Кодекса, органом исполнительной власти, уполномоченным </w:t>
      </w:r>
      <w:r w:rsidR="00D857B0"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w:t>
      </w:r>
      <w:r w:rsidR="00A51049" w:rsidRPr="00E739ED">
        <w:rPr>
          <w:rFonts w:ascii="Times New Roman" w:hAnsi="Times New Roman" w:cs="Times New Roman"/>
          <w:color w:val="000000" w:themeColor="text1"/>
          <w:sz w:val="28"/>
          <w:szCs w:val="28"/>
        </w:rPr>
        <w:t xml:space="preserve"> Республики (часть 2 статьи </w:t>
      </w:r>
      <w:r w:rsidR="001B5F2E" w:rsidRPr="00E739ED">
        <w:rPr>
          <w:rFonts w:ascii="Times New Roman" w:hAnsi="Times New Roman" w:cs="Times New Roman"/>
          <w:color w:val="000000" w:themeColor="text1"/>
          <w:sz w:val="28"/>
          <w:szCs w:val="28"/>
        </w:rPr>
        <w:t>1492</w:t>
      </w:r>
      <w:r w:rsidRPr="00E739ED">
        <w:rPr>
          <w:rFonts w:ascii="Times New Roman" w:hAnsi="Times New Roman" w:cs="Times New Roman"/>
          <w:color w:val="000000" w:themeColor="text1"/>
          <w:sz w:val="28"/>
          <w:szCs w:val="28"/>
        </w:rPr>
        <w:t>). Решения органов исполнительной власти относительно защиты интеллектуальных прав вступают в силу со дня их принятия. Указанные решения могут быть оспорены в суде в установленном законом порядке.</w:t>
      </w:r>
    </w:p>
    <w:p w14:paraId="249647D5" w14:textId="77777777" w:rsidR="00986E2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Правила рассмотрения и разрешения споров в порядке, указанном в части 2 настоящей статьи, органом исполнительной власти, реализующим государственную политику в сфере интеллектуальной собственности, органом исполнительной власти, реализующим государственную политику в сфере селекционных достижений, </w:t>
      </w:r>
      <w:r w:rsidR="00986E29" w:rsidRPr="00E739ED">
        <w:rPr>
          <w:rFonts w:ascii="Times New Roman" w:hAnsi="Times New Roman" w:cs="Times New Roman"/>
          <w:color w:val="000000" w:themeColor="text1"/>
          <w:sz w:val="28"/>
          <w:szCs w:val="28"/>
        </w:rPr>
        <w:t xml:space="preserve">а также правила рассмотрения и разрешения в указанном в части 2 настоящей статьи порядке споров, связанных с секретными </w:t>
      </w:r>
      <w:r w:rsidR="00986E29" w:rsidRPr="00E739ED">
        <w:rPr>
          <w:rFonts w:ascii="Times New Roman" w:hAnsi="Times New Roman" w:cs="Times New Roman"/>
          <w:color w:val="000000" w:themeColor="text1"/>
          <w:sz w:val="28"/>
          <w:szCs w:val="28"/>
        </w:rPr>
        <w:lastRenderedPageBreak/>
        <w:t xml:space="preserve">изобретениями, </w:t>
      </w:r>
      <w:r w:rsidRPr="00E739ED">
        <w:rPr>
          <w:rFonts w:ascii="Times New Roman" w:hAnsi="Times New Roman" w:cs="Times New Roman"/>
          <w:color w:val="000000" w:themeColor="text1"/>
          <w:sz w:val="28"/>
          <w:szCs w:val="28"/>
        </w:rPr>
        <w:t xml:space="preserve">устанавливаются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 xml:space="preserve">. </w:t>
      </w:r>
    </w:p>
    <w:p w14:paraId="344E78B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1341</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Защита интеллектуальных прав</w:t>
      </w:r>
    </w:p>
    <w:p w14:paraId="4178EE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Интеллектуальные права защищаются способами, предусмотренными настоящим Кодексом, с учетом сути нарушенного права и последствий нарушения этого права.</w:t>
      </w:r>
    </w:p>
    <w:p w14:paraId="57673F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Предусмотренные настоящим Кодексом способы защиты интеллектуальных прав могут применяться по требованию правообладателей, организаций по управлению правами на коллективной основе, а также иных лиц в случаях, установленных законом.</w:t>
      </w:r>
    </w:p>
    <w:p w14:paraId="2EEF6D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Предусмотренные настоящим Кодексом меры ответственности за нарушение интеллектуальных прав подлежат применению при наличии вины нарушителя, если иное не установлено настоящим Кодексом.</w:t>
      </w:r>
    </w:p>
    <w:p w14:paraId="32366A8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Отсутствие вины доказывается лицом, нарушившим интеллектуальные права.</w:t>
      </w:r>
    </w:p>
    <w:p w14:paraId="6CA288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иное не установлено настоящим Кодексом, предусмотренные пунктом </w:t>
      </w:r>
      <w:r w:rsidR="00A51049" w:rsidRPr="00E739ED">
        <w:rPr>
          <w:rFonts w:ascii="Times New Roman" w:hAnsi="Times New Roman" w:cs="Times New Roman"/>
          <w:color w:val="000000" w:themeColor="text1"/>
          <w:sz w:val="28"/>
          <w:szCs w:val="28"/>
        </w:rPr>
        <w:t xml:space="preserve">3 части 1 и частью 3 статьи </w:t>
      </w:r>
      <w:r w:rsidR="001B5F2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Кодекса меры ответственности за нарушение интеллектуальных прав, допущенное нарушителем при осуществлении им предпринимательской деятельности, подлежат применению независимо от вины нарушителя, если такое лицо не докажет, что нарушение интеллектуальных прав произошло вследствие непреодолимой силы, то есть чрезвычайных и непредотвратимых при данных условиях обстоятельств.</w:t>
      </w:r>
    </w:p>
    <w:p w14:paraId="3250ED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Лицо, к которому при отсутствии его вины применены предусмотренные пунктами 3 и </w:t>
      </w:r>
      <w:r w:rsidR="00A51049" w:rsidRPr="00E739ED">
        <w:rPr>
          <w:rFonts w:ascii="Times New Roman" w:hAnsi="Times New Roman" w:cs="Times New Roman"/>
          <w:color w:val="000000" w:themeColor="text1"/>
          <w:sz w:val="28"/>
          <w:szCs w:val="28"/>
        </w:rPr>
        <w:t xml:space="preserve">4 части 1 и частью 3 статьи </w:t>
      </w:r>
      <w:r w:rsidR="001B5F2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Кодекса меры защиты интеллектуальных прав, вправе предъявить регрессное требование о возмещении понесенных убытков, включая суммы, выплаченные третьим лицам.</w:t>
      </w:r>
    </w:p>
    <w:p w14:paraId="65A93038" w14:textId="77777777" w:rsidR="00A51049" w:rsidRPr="00E739ED" w:rsidRDefault="00A510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Отсутствие вины нарушителя не освобождает его от обязанности прекратить нарушение интеллектуальных прав, а также не исключает применение в отношении нарушителя таких мер, как публикация судебного решения о допущенном нарушении (пункт 5 части 1 статьи </w:t>
      </w:r>
      <w:r w:rsidR="001B5F2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пресечение </w:t>
      </w:r>
      <w:r w:rsidRPr="00E739ED">
        <w:rPr>
          <w:rFonts w:ascii="Times New Roman" w:hAnsi="Times New Roman" w:cs="Times New Roman"/>
          <w:color w:val="000000" w:themeColor="text1"/>
          <w:sz w:val="28"/>
          <w:szCs w:val="28"/>
        </w:rPr>
        <w:lastRenderedPageBreak/>
        <w:t xml:space="preserve">действий, нарушающих исключительное право на результат интеллектуальной деятельности или средство индивидуализации либо создающих угрозу нарушения такого права (пункт 2 части 1 статьи </w:t>
      </w:r>
      <w:r w:rsidR="001B5F2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изъятие и уничтожение контрафактных материальных носителей (пункт 4 части 1 статьи </w:t>
      </w:r>
      <w:r w:rsidR="001B5F2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Указанные действия осуществляются за счет нарушителя.</w:t>
      </w:r>
    </w:p>
    <w:p w14:paraId="26ABBAFF" w14:textId="77777777" w:rsidR="004C7B6D" w:rsidRPr="00E739ED" w:rsidRDefault="00A45EF9" w:rsidP="00EA1C5F">
      <w:pPr>
        <w:tabs>
          <w:tab w:val="left" w:pos="7655"/>
        </w:tabs>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1342</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Защита личных неимущественных прав</w:t>
      </w:r>
    </w:p>
    <w:p w14:paraId="25319C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нарушения личных неимущественных прав автора их защита осуществляется, в частности, путем признания права, восстановления положения, существовавшего до нарушения права, пресечения действий, нарушающих право или создающих угрозу его нарушения, компенсации морального вреда, публикации судебного решения о допущенном нарушении.</w:t>
      </w:r>
    </w:p>
    <w:p w14:paraId="7B52BE14" w14:textId="77777777" w:rsidR="00A51049" w:rsidRPr="00E739ED" w:rsidRDefault="00A510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Положения, предусмотренные частью 1 настоящей статьи, применяются также к защите прав, предусмотренных частью 4 статьи </w:t>
      </w:r>
      <w:r w:rsidR="0083486D" w:rsidRPr="00E739ED">
        <w:rPr>
          <w:rFonts w:ascii="Times New Roman" w:hAnsi="Times New Roman" w:cs="Times New Roman"/>
          <w:color w:val="000000" w:themeColor="text1"/>
          <w:sz w:val="28"/>
          <w:szCs w:val="28"/>
        </w:rPr>
        <w:t>1332</w:t>
      </w:r>
      <w:r w:rsidRPr="00E739ED">
        <w:rPr>
          <w:rFonts w:ascii="Times New Roman" w:hAnsi="Times New Roman" w:cs="Times New Roman"/>
          <w:color w:val="000000" w:themeColor="text1"/>
          <w:sz w:val="28"/>
          <w:szCs w:val="28"/>
        </w:rPr>
        <w:t xml:space="preserve">, частью 7 статьи </w:t>
      </w:r>
      <w:r w:rsidR="0083486D" w:rsidRPr="00E739ED">
        <w:rPr>
          <w:rFonts w:ascii="Times New Roman" w:hAnsi="Times New Roman" w:cs="Times New Roman"/>
          <w:color w:val="000000" w:themeColor="text1"/>
          <w:sz w:val="28"/>
          <w:szCs w:val="28"/>
        </w:rPr>
        <w:t>1352</w:t>
      </w:r>
      <w:r w:rsidRPr="00E739ED">
        <w:rPr>
          <w:rFonts w:ascii="Times New Roman" w:hAnsi="Times New Roman" w:cs="Times New Roman"/>
          <w:color w:val="000000" w:themeColor="text1"/>
          <w:sz w:val="28"/>
          <w:szCs w:val="28"/>
        </w:rPr>
        <w:t xml:space="preserve">, частью 4 статьи </w:t>
      </w:r>
      <w:r w:rsidR="0083486D" w:rsidRPr="00E739ED">
        <w:rPr>
          <w:rFonts w:ascii="Times New Roman" w:hAnsi="Times New Roman" w:cs="Times New Roman"/>
          <w:color w:val="000000" w:themeColor="text1"/>
          <w:sz w:val="28"/>
          <w:szCs w:val="28"/>
        </w:rPr>
        <w:t>1355</w:t>
      </w:r>
      <w:r w:rsidRPr="00E739ED">
        <w:rPr>
          <w:rFonts w:ascii="Times New Roman" w:hAnsi="Times New Roman" w:cs="Times New Roman"/>
          <w:color w:val="000000" w:themeColor="text1"/>
          <w:sz w:val="28"/>
          <w:szCs w:val="28"/>
        </w:rPr>
        <w:t xml:space="preserve">, частью 4 статьи </w:t>
      </w:r>
      <w:r w:rsidR="0083486D" w:rsidRPr="00E739ED">
        <w:rPr>
          <w:rFonts w:ascii="Times New Roman" w:hAnsi="Times New Roman" w:cs="Times New Roman"/>
          <w:color w:val="000000" w:themeColor="text1"/>
          <w:sz w:val="28"/>
          <w:szCs w:val="28"/>
        </w:rPr>
        <w:t>1388</w:t>
      </w:r>
      <w:r w:rsidRPr="00E739ED">
        <w:rPr>
          <w:rFonts w:ascii="Times New Roman" w:hAnsi="Times New Roman" w:cs="Times New Roman"/>
          <w:color w:val="000000" w:themeColor="text1"/>
          <w:sz w:val="28"/>
          <w:szCs w:val="28"/>
        </w:rPr>
        <w:t xml:space="preserve">, частью 1 статьи </w:t>
      </w:r>
      <w:r w:rsidR="0083486D" w:rsidRPr="00E739ED">
        <w:rPr>
          <w:rFonts w:ascii="Times New Roman" w:hAnsi="Times New Roman" w:cs="Times New Roman"/>
          <w:color w:val="000000" w:themeColor="text1"/>
          <w:sz w:val="28"/>
          <w:szCs w:val="28"/>
        </w:rPr>
        <w:t>1417</w:t>
      </w:r>
      <w:r w:rsidRPr="00E739ED">
        <w:rPr>
          <w:rFonts w:ascii="Times New Roman" w:hAnsi="Times New Roman" w:cs="Times New Roman"/>
          <w:color w:val="000000" w:themeColor="text1"/>
          <w:sz w:val="28"/>
          <w:szCs w:val="28"/>
        </w:rPr>
        <w:t xml:space="preserve">, частью 2 статьи </w:t>
      </w:r>
      <w:r w:rsidR="0083486D" w:rsidRPr="00E739ED">
        <w:rPr>
          <w:rFonts w:ascii="Times New Roman" w:hAnsi="Times New Roman" w:cs="Times New Roman"/>
          <w:color w:val="000000" w:themeColor="text1"/>
          <w:sz w:val="28"/>
          <w:szCs w:val="28"/>
        </w:rPr>
        <w:t xml:space="preserve">1427 </w:t>
      </w:r>
      <w:r w:rsidRPr="00E739ED">
        <w:rPr>
          <w:rFonts w:ascii="Times New Roman" w:hAnsi="Times New Roman" w:cs="Times New Roman"/>
          <w:color w:val="000000" w:themeColor="text1"/>
          <w:sz w:val="28"/>
          <w:szCs w:val="28"/>
        </w:rPr>
        <w:t xml:space="preserve">и пунктом 2 части 1 статьи </w:t>
      </w:r>
      <w:r w:rsidR="0083486D" w:rsidRPr="00E739ED">
        <w:rPr>
          <w:rFonts w:ascii="Times New Roman" w:hAnsi="Times New Roman" w:cs="Times New Roman"/>
          <w:color w:val="000000" w:themeColor="text1"/>
          <w:sz w:val="28"/>
          <w:szCs w:val="28"/>
        </w:rPr>
        <w:t xml:space="preserve">1433 </w:t>
      </w:r>
      <w:r w:rsidRPr="00E739ED">
        <w:rPr>
          <w:rFonts w:ascii="Times New Roman" w:hAnsi="Times New Roman" w:cs="Times New Roman"/>
          <w:color w:val="000000" w:themeColor="text1"/>
          <w:sz w:val="28"/>
          <w:szCs w:val="28"/>
        </w:rPr>
        <w:t>настоящего Кодекса.</w:t>
      </w:r>
    </w:p>
    <w:p w14:paraId="3052ED31" w14:textId="77777777" w:rsidR="00A51049" w:rsidRPr="00E739ED" w:rsidRDefault="00A510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Защита чести, достоинства и деловой репутации автора осуществляется в соответствии с правилами статьи </w:t>
      </w:r>
      <w:r w:rsidR="0083486D" w:rsidRPr="00E739ED">
        <w:rPr>
          <w:rFonts w:ascii="Times New Roman" w:hAnsi="Times New Roman" w:cs="Times New Roman"/>
          <w:color w:val="000000" w:themeColor="text1"/>
          <w:sz w:val="28"/>
          <w:szCs w:val="28"/>
        </w:rPr>
        <w:t>197</w:t>
      </w:r>
      <w:r w:rsidRPr="00E739ED">
        <w:rPr>
          <w:rFonts w:ascii="Times New Roman" w:hAnsi="Times New Roman" w:cs="Times New Roman"/>
          <w:color w:val="000000" w:themeColor="text1"/>
          <w:sz w:val="28"/>
          <w:szCs w:val="28"/>
        </w:rPr>
        <w:t xml:space="preserve"> настоящего Кодекса.</w:t>
      </w:r>
    </w:p>
    <w:p w14:paraId="7862483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1343</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Защита исключительных прав</w:t>
      </w:r>
    </w:p>
    <w:p w14:paraId="6D7A4B6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Защита исключительных прав на результаты интеллектуальной деятельности и средства индивидуализации осуществляется, в частности, путем предъявления в порядке, предусмотренном настоящим Кодексом, требования:</w:t>
      </w:r>
    </w:p>
    <w:p w14:paraId="07AAFF4B" w14:textId="77777777" w:rsidR="004C7B6D" w:rsidRPr="00E739ED" w:rsidRDefault="00372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 признании права –</w:t>
      </w:r>
      <w:r w:rsidR="004C7B6D" w:rsidRPr="00E739ED">
        <w:rPr>
          <w:rFonts w:ascii="Times New Roman" w:hAnsi="Times New Roman" w:cs="Times New Roman"/>
          <w:color w:val="000000" w:themeColor="text1"/>
          <w:sz w:val="28"/>
          <w:szCs w:val="28"/>
        </w:rPr>
        <w:t xml:space="preserve"> к лицу, которое отрицает или иным образом не признает право, нарушая тем самым интересы правообладателя;</w:t>
      </w:r>
    </w:p>
    <w:p w14:paraId="46108A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 пресечении действий, нарушающих право или с</w:t>
      </w:r>
      <w:r w:rsidR="00372CCB" w:rsidRPr="00E739ED">
        <w:rPr>
          <w:rFonts w:ascii="Times New Roman" w:hAnsi="Times New Roman" w:cs="Times New Roman"/>
          <w:color w:val="000000" w:themeColor="text1"/>
          <w:sz w:val="28"/>
          <w:szCs w:val="28"/>
        </w:rPr>
        <w:t>оздающих угрозу его нарушения, –</w:t>
      </w:r>
      <w:r w:rsidRPr="00E739ED">
        <w:rPr>
          <w:rFonts w:ascii="Times New Roman" w:hAnsi="Times New Roman" w:cs="Times New Roman"/>
          <w:color w:val="000000" w:themeColor="text1"/>
          <w:sz w:val="28"/>
          <w:szCs w:val="28"/>
        </w:rPr>
        <w:t xml:space="preserve"> к лицу, совершающему такие действия или осуществляющему необходимые приготовления к ним, а также к иным лицам, которые могут пресечь такие действия;</w:t>
      </w:r>
    </w:p>
    <w:p w14:paraId="03900270" w14:textId="77777777" w:rsidR="004C7B6D" w:rsidRPr="00E739ED" w:rsidRDefault="00372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 возмещении убытков –</w:t>
      </w:r>
      <w:r w:rsidR="004C7B6D" w:rsidRPr="00E739ED">
        <w:rPr>
          <w:rFonts w:ascii="Times New Roman" w:hAnsi="Times New Roman" w:cs="Times New Roman"/>
          <w:color w:val="000000" w:themeColor="text1"/>
          <w:sz w:val="28"/>
          <w:szCs w:val="28"/>
        </w:rPr>
        <w:t xml:space="preserve"> к лицу, неправомерно использовавшему результат интеллектуальной деятельности или средство индивидуализации без заключения соглашения с правообладателем (бездоговорное использование) </w:t>
      </w:r>
      <w:r w:rsidR="004C7B6D" w:rsidRPr="00E739ED">
        <w:rPr>
          <w:rFonts w:ascii="Times New Roman" w:hAnsi="Times New Roman" w:cs="Times New Roman"/>
          <w:color w:val="000000" w:themeColor="text1"/>
          <w:sz w:val="28"/>
          <w:szCs w:val="28"/>
        </w:rPr>
        <w:lastRenderedPageBreak/>
        <w:t xml:space="preserve">либо иным образом нарушившему его исключительное право и причинившему ему ущерб, в том числе нарушившему его право на вознаграждение, предусмотренное </w:t>
      </w:r>
      <w:r w:rsidR="00A51049" w:rsidRPr="00E739ED">
        <w:rPr>
          <w:rFonts w:ascii="Times New Roman" w:hAnsi="Times New Roman" w:cs="Times New Roman"/>
          <w:color w:val="000000" w:themeColor="text1"/>
          <w:sz w:val="28"/>
          <w:szCs w:val="28"/>
        </w:rPr>
        <w:t xml:space="preserve">частью 3 статьи </w:t>
      </w:r>
      <w:r w:rsidR="00BD4467" w:rsidRPr="00E739ED">
        <w:rPr>
          <w:rFonts w:ascii="Times New Roman" w:hAnsi="Times New Roman" w:cs="Times New Roman"/>
          <w:color w:val="000000" w:themeColor="text1"/>
          <w:sz w:val="28"/>
          <w:szCs w:val="28"/>
        </w:rPr>
        <w:t>1355</w:t>
      </w:r>
      <w:r w:rsidR="00A51049" w:rsidRPr="00E739ED">
        <w:rPr>
          <w:rFonts w:ascii="Times New Roman" w:hAnsi="Times New Roman" w:cs="Times New Roman"/>
          <w:color w:val="000000" w:themeColor="text1"/>
          <w:sz w:val="28"/>
          <w:szCs w:val="28"/>
        </w:rPr>
        <w:t xml:space="preserve"> </w:t>
      </w:r>
      <w:r w:rsidR="004C7B6D" w:rsidRPr="00E739ED">
        <w:rPr>
          <w:rFonts w:ascii="Times New Roman" w:hAnsi="Times New Roman" w:cs="Times New Roman"/>
          <w:color w:val="000000" w:themeColor="text1"/>
          <w:sz w:val="28"/>
          <w:szCs w:val="28"/>
        </w:rPr>
        <w:t>настоящего Кодекса;</w:t>
      </w:r>
    </w:p>
    <w:p w14:paraId="46BA2C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об изъятии материального носителя в соответствии с частью 4 настоящей статьи </w:t>
      </w:r>
      <w:r w:rsidR="0083486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к его изготовителю, импортеру, хранителю, перевозчику, продавцу, иному распространителю, недобросовестному приобретателю;</w:t>
      </w:r>
    </w:p>
    <w:p w14:paraId="6F3B8C4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о публикации судебного решения о допущенном нарушении с указанием действительного правообладателя </w:t>
      </w:r>
      <w:r w:rsidR="00BD446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к нарушителю исключительного права.</w:t>
      </w:r>
    </w:p>
    <w:p w14:paraId="5A80A88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порядке обеспечения иска по делу о нарушении исключительного права могут быть приняты соразмерные объему и характеру правонарушения обеспечительные меры, установленные процессуальным законодательством, в том числе может быть наложен арест на материальные носители, оборудование и материалы, запрет на осуществление соответствующих действий в информационно-телекоммуникационных сетях, если в отношении таких материальных носителей, оборудования и материалов или в отношении таких действий выдвинуто предположение о нарушении исключительного права на результат интеллектуальной деятельности или на средство индивидуализации.</w:t>
      </w:r>
    </w:p>
    <w:p w14:paraId="14CD1F5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случаях, предусмотренных настоящим Кодексом для отдельных видов результатов интеллектуальной деятельности или средств индивидуализации, при нарушении исключительного права правообладатель вправе вместо возмещения убытков требовать от нарушителя выплаты компенсации за нарушение указанного права. Компенсация подлежит взысканию при доказанности факта правонарушения. При этом правообладатель, обратившийся за защитой права, освобождается от доказывания размера причиненных ему убытков.</w:t>
      </w:r>
    </w:p>
    <w:p w14:paraId="1C37916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Размер компенсации определяется судом в пределах, установленных настоящим Кодексом, в зависимости от характера нарушения и иных обстоятельств дела с учетом требований разумности и справедливости.</w:t>
      </w:r>
    </w:p>
    <w:p w14:paraId="1AD256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одним действием нарушены права на несколько результатов интеллектуальной деятельности или средств индивидуализации, размер компенсации определяется судом за каждый неправомерно используемый результат интеллектуальной деятельности или средство индивидуализации. При этом в случае если права на соответствующие результаты или средства индивидуализации принадлежат одному правообладателю, общий размер </w:t>
      </w:r>
      <w:r w:rsidRPr="00E739ED">
        <w:rPr>
          <w:rFonts w:ascii="Times New Roman" w:hAnsi="Times New Roman" w:cs="Times New Roman"/>
          <w:color w:val="000000" w:themeColor="text1"/>
          <w:sz w:val="28"/>
          <w:szCs w:val="28"/>
        </w:rPr>
        <w:lastRenderedPageBreak/>
        <w:t>компенсации за нарушение прав на них с учетом характера и последствий нарушения может быть снижен судом ниже пределов, установленных настоящим Кодексом, но не может составлять менее пятидесяти процентов суммы минимальных размеров всех компенсаций за допущенные нарушения.</w:t>
      </w:r>
    </w:p>
    <w:p w14:paraId="12462D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случае если изготовление, распространение или иное использование, а также импорт, перевозка или хранение материальных носителей, в которых выражены результат интеллектуальной деятельности или средство индивидуализации, приводят к нарушению исключительного права на такой результат или на такое средство, указанные материальные носители считаются контрафактными и по решению</w:t>
      </w:r>
      <w:r w:rsidR="000B29BE" w:rsidRPr="00E739ED">
        <w:rPr>
          <w:rFonts w:ascii="Times New Roman" w:hAnsi="Times New Roman" w:cs="Times New Roman"/>
          <w:color w:val="000000" w:themeColor="text1"/>
          <w:sz w:val="28"/>
          <w:szCs w:val="28"/>
        </w:rPr>
        <w:t xml:space="preserve"> суда</w:t>
      </w:r>
      <w:r w:rsidRPr="00E739ED">
        <w:rPr>
          <w:rFonts w:ascii="Times New Roman" w:hAnsi="Times New Roman" w:cs="Times New Roman"/>
          <w:color w:val="000000" w:themeColor="text1"/>
          <w:sz w:val="28"/>
          <w:szCs w:val="28"/>
        </w:rPr>
        <w:t xml:space="preserve"> подлежат изъятию из оборота и уничтожению без какой бы то ни было компенсации, если иные последствия не предусмотрены настоящим Кодексом.</w:t>
      </w:r>
    </w:p>
    <w:p w14:paraId="2959E88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Орудия, оборудование или иные средства, главным образом используемые или предназначенные для совершения нарушения исключительных прав на результаты интеллектуальной деятельности и средства индивидуализации, по решению </w:t>
      </w:r>
      <w:r w:rsidR="000B29BE" w:rsidRPr="00E739ED">
        <w:rPr>
          <w:rFonts w:ascii="Times New Roman" w:hAnsi="Times New Roman" w:cs="Times New Roman"/>
          <w:color w:val="000000" w:themeColor="text1"/>
          <w:sz w:val="28"/>
          <w:szCs w:val="28"/>
        </w:rPr>
        <w:t xml:space="preserve">суда </w:t>
      </w:r>
      <w:r w:rsidRPr="00E739ED">
        <w:rPr>
          <w:rFonts w:ascii="Times New Roman" w:hAnsi="Times New Roman" w:cs="Times New Roman"/>
          <w:color w:val="000000" w:themeColor="text1"/>
          <w:sz w:val="28"/>
          <w:szCs w:val="28"/>
        </w:rPr>
        <w:t>подлежат изъятию из оборота и уничтожению за счет нарушителя, если законом не предусмотрено их обращение в доход Донецкой Народной Республики.</w:t>
      </w:r>
    </w:p>
    <w:p w14:paraId="793A3ED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Если различные средства индивидуализации (фирменное наименование, товарный знак, знак обслуживания, коммерческое обозначение) оказываются тождественными или сходными до степени смешения и в результате такого тождества или сходства могут быть введены в заблуждение потребители и (или) контрагенты, преимущество имеет средство индивидуализации, исключительное </w:t>
      </w:r>
      <w:r w:rsidR="00886085" w:rsidRPr="00E739ED">
        <w:rPr>
          <w:rFonts w:ascii="Times New Roman" w:hAnsi="Times New Roman" w:cs="Times New Roman"/>
          <w:color w:val="000000" w:themeColor="text1"/>
          <w:sz w:val="28"/>
          <w:szCs w:val="28"/>
        </w:rPr>
        <w:t>право на которое возникло ранее</w:t>
      </w:r>
      <w:r w:rsidRPr="00E739ED">
        <w:rPr>
          <w:rFonts w:ascii="Times New Roman" w:hAnsi="Times New Roman" w:cs="Times New Roman"/>
          <w:color w:val="000000" w:themeColor="text1"/>
          <w:sz w:val="28"/>
          <w:szCs w:val="28"/>
        </w:rPr>
        <w:t>.</w:t>
      </w:r>
    </w:p>
    <w:p w14:paraId="4A896F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средство индивидуализации и промышленный образец оказываются тождественными или сходными до степени смешения и в результате такого тождества или сходства могут быть введены в заблуждение потребители и (или) контрагенты, преимущество имеет средство индивидуализации или промышленный образец, исключительное право в от</w:t>
      </w:r>
      <w:r w:rsidR="00886085" w:rsidRPr="00E739ED">
        <w:rPr>
          <w:rFonts w:ascii="Times New Roman" w:hAnsi="Times New Roman" w:cs="Times New Roman"/>
          <w:color w:val="000000" w:themeColor="text1"/>
          <w:sz w:val="28"/>
          <w:szCs w:val="28"/>
        </w:rPr>
        <w:t>ношении которого возникло ранее</w:t>
      </w:r>
      <w:r w:rsidRPr="00E739ED">
        <w:rPr>
          <w:rFonts w:ascii="Times New Roman" w:hAnsi="Times New Roman" w:cs="Times New Roman"/>
          <w:color w:val="000000" w:themeColor="text1"/>
          <w:sz w:val="28"/>
          <w:szCs w:val="28"/>
        </w:rPr>
        <w:t>.</w:t>
      </w:r>
    </w:p>
    <w:p w14:paraId="158C76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Обладатель такого исключительного права в порядке, установленном настоящим Кодексом, может требовать признания недействительным предоставления правовой охраны товарному знаку, знаку обслуживания, признания недействительным патента на промышленный образец либо полного </w:t>
      </w:r>
      <w:r w:rsidRPr="00E739ED">
        <w:rPr>
          <w:rFonts w:ascii="Times New Roman" w:hAnsi="Times New Roman" w:cs="Times New Roman"/>
          <w:color w:val="000000" w:themeColor="text1"/>
          <w:sz w:val="28"/>
          <w:szCs w:val="28"/>
        </w:rPr>
        <w:lastRenderedPageBreak/>
        <w:t>или частичного запрета использования фирменного наименования или коммерческого обозначения.</w:t>
      </w:r>
    </w:p>
    <w:p w14:paraId="48A0DA9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Для целей настоящей части под частичным запретом использования понимается:</w:t>
      </w:r>
    </w:p>
    <w:p w14:paraId="5DEE20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отношении фирменного наименования запрет его использования в определенных видах деятельности;</w:t>
      </w:r>
    </w:p>
    <w:p w14:paraId="13536C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отношении коммерческого обозначения запрет его использования в пределах определенной территории и (или) в определенных видах деятельности.</w:t>
      </w:r>
    </w:p>
    <w:p w14:paraId="028793C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В случае если одно нарушение исключительного права на результат интеллектуальной деятельности или средство индивидуализации совершено действиями нескольких лиц совместно, такие лица отвечают перед правообладателем солидарно.</w:t>
      </w:r>
    </w:p>
    <w:p w14:paraId="263BEE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Если нарушение исключительного права на результат интеллектуальной деятельности или средство индивидуализации признано в установленном порядке недобросовестной конкуренцией, защита нарушенного исключительного права может осуществляться как способами, предусмотренными настоящим Кодексом, так и в соответствии с ант</w:t>
      </w:r>
      <w:r w:rsidR="00DE62B9" w:rsidRPr="00E739ED">
        <w:rPr>
          <w:rFonts w:ascii="Times New Roman" w:hAnsi="Times New Roman" w:cs="Times New Roman"/>
          <w:color w:val="000000" w:themeColor="text1"/>
          <w:sz w:val="28"/>
          <w:szCs w:val="28"/>
        </w:rPr>
        <w:t>имонопольным законодательством.</w:t>
      </w:r>
    </w:p>
    <w:p w14:paraId="6440A9C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1344</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Ликвидация юридического лица и прекращение деятельности физического лица-предпринимателя в связи с нарушением исключительных прав</w:t>
      </w:r>
    </w:p>
    <w:p w14:paraId="1FBE58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юридическое лицо неоднократно или грубо нарушает исключительные права на результаты интеллектуальной деятельности и средства индивидуализации, суд в соответствии с частью 3 статьи 69 настоящего Кодекса при наличии вины такого юридического лица в нарушении исключительных прав может принять решение о его ликвидации по требованию прокурора. Если такие нарушения допущены физическим лицом-предпринимателем, деятельность такого лица в качестве физического лица-предпринимателя может быть прекращена при наличии его вины в нарушении исключительных прав по решению или приговору суда в</w:t>
      </w:r>
      <w:r w:rsidR="00DE62B9" w:rsidRPr="00E739ED">
        <w:rPr>
          <w:rFonts w:ascii="Times New Roman" w:hAnsi="Times New Roman" w:cs="Times New Roman"/>
          <w:color w:val="000000" w:themeColor="text1"/>
          <w:sz w:val="28"/>
          <w:szCs w:val="28"/>
        </w:rPr>
        <w:t xml:space="preserve"> установленном законом порядке.</w:t>
      </w:r>
    </w:p>
    <w:p w14:paraId="644EDC2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BB7CA3" w:rsidRPr="00E739ED">
        <w:rPr>
          <w:rFonts w:ascii="Times New Roman" w:hAnsi="Times New Roman" w:cs="Times New Roman"/>
          <w:color w:val="000000" w:themeColor="text1"/>
          <w:sz w:val="28"/>
          <w:szCs w:val="28"/>
        </w:rPr>
        <w:t>1345</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Особенности ответственности информационного посредника</w:t>
      </w:r>
    </w:p>
    <w:p w14:paraId="40610E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осуществляющее передачу материала в информационно- телекоммуникационной сети, в том числе в сети Интернет, лицо, предоставляющее возможность размещения материала или информации, необходимой для его получения с использованием информационно-телекоммуникационной сети, лицо, предоставляющее возможность до</w:t>
      </w:r>
      <w:r w:rsidR="00976DC0" w:rsidRPr="00E739ED">
        <w:rPr>
          <w:rFonts w:ascii="Times New Roman" w:hAnsi="Times New Roman" w:cs="Times New Roman"/>
          <w:color w:val="000000" w:themeColor="text1"/>
          <w:sz w:val="28"/>
          <w:szCs w:val="28"/>
        </w:rPr>
        <w:t>ступа к материалу в этой сети, –</w:t>
      </w:r>
      <w:r w:rsidRPr="00E739ED">
        <w:rPr>
          <w:rFonts w:ascii="Times New Roman" w:hAnsi="Times New Roman" w:cs="Times New Roman"/>
          <w:color w:val="000000" w:themeColor="text1"/>
          <w:sz w:val="28"/>
          <w:szCs w:val="28"/>
        </w:rPr>
        <w:t xml:space="preserve"> информационный посредник </w:t>
      </w:r>
      <w:r w:rsidR="00BD4467" w:rsidRPr="00E739ED">
        <w:rPr>
          <w:rFonts w:ascii="Times New Roman" w:hAnsi="Times New Roman" w:cs="Times New Roman"/>
          <w:color w:val="000000" w:themeColor="text1"/>
          <w:sz w:val="28"/>
          <w:szCs w:val="28"/>
        </w:rPr>
        <w:softHyphen/>
        <w:t>–</w:t>
      </w:r>
      <w:r w:rsidRPr="00E739ED">
        <w:rPr>
          <w:rFonts w:ascii="Times New Roman" w:hAnsi="Times New Roman" w:cs="Times New Roman"/>
          <w:color w:val="000000" w:themeColor="text1"/>
          <w:sz w:val="28"/>
          <w:szCs w:val="28"/>
        </w:rPr>
        <w:t xml:space="preserve"> несет ответственность за нарушение интеллектуальных прав в информационно-телекоммуникационной сети на общих основаниях, предусмотренных настоящим Кодексом, при наличии вины с учетом особенностей, установленных частями 2 и 3 настоящей статьи.</w:t>
      </w:r>
    </w:p>
    <w:p w14:paraId="667DC1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Информационный посредник, осуществляющий передачу материала в информационно-телекоммуникационной сети, не несет ответственность за нарушение интеллектуальных прав, произошедшее в результате этой передачи, при одновременном соблюдении следующих условий:</w:t>
      </w:r>
    </w:p>
    <w:p w14:paraId="018432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он не является инициатором этой передачи и не определяет получателя указанного материала;</w:t>
      </w:r>
    </w:p>
    <w:p w14:paraId="477F12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он не изменяет указанный материал при оказании услуг связи, за исключением изменений, осуществляемых для обеспечения технологического процесса передачи материала;</w:t>
      </w:r>
    </w:p>
    <w:p w14:paraId="70F9674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он не знал и не должен был знать о том, что использование соответствующих результата интеллектуальной деятельности или средства индивидуализации лицом, инициировавшим передачу материала, содержащего соответствующие результат интеллектуальной деятельности или средство индивидуализации, является неправомерным.</w:t>
      </w:r>
    </w:p>
    <w:p w14:paraId="2AFCD3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Информационный посредник, предоставляющий возможность размещения материала в информационно-телекоммуникационной сети, не несет ответственность за нарушение интеллектуальных прав, произошедшее в результате размещения в информационно-телекоммуникационной сети материала третьим лицом или по его указанию, при одновременном соблюдении информационным посредником следующих условий:</w:t>
      </w:r>
    </w:p>
    <w:p w14:paraId="404ECB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он не знал и не должен был знать о том, что использование соответствующих результата интеллектуальной деятельности или средства индивидуализации, содержащихся в таком материале, является неправомерным;</w:t>
      </w:r>
    </w:p>
    <w:p w14:paraId="29CFD7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он в случае получения в письменной форме заявления правообладателя о нарушении интеллектуальных прав с указанием страницы сайта и (или) сетевого адреса в сети Интернет, на которых размещен такой материал, своевременно принял необходимые и достаточные меры для прекращения нарушения интеллектуальных прав. Перечень необходимых и достаточных мер и порядок их осуществления могут быть установлены законом.</w:t>
      </w:r>
    </w:p>
    <w:p w14:paraId="257A3C88" w14:textId="77777777" w:rsidR="00A51049" w:rsidRPr="00E739ED" w:rsidRDefault="00A510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К информационному посреднику, который в соответствии с настоящей статьей не несет ответственность за нарушение интеллектуальных прав, могут быть предъявлены требования о защите интеллектуальных прав (часть 1 статьи </w:t>
      </w:r>
      <w:r w:rsidR="00A66806" w:rsidRPr="00E739ED">
        <w:rPr>
          <w:rFonts w:ascii="Times New Roman" w:hAnsi="Times New Roman" w:cs="Times New Roman"/>
          <w:color w:val="000000" w:themeColor="text1"/>
          <w:sz w:val="28"/>
          <w:szCs w:val="28"/>
        </w:rPr>
        <w:t>1341</w:t>
      </w:r>
      <w:r w:rsidRPr="00E739ED">
        <w:rPr>
          <w:rFonts w:ascii="Times New Roman" w:hAnsi="Times New Roman" w:cs="Times New Roman"/>
          <w:color w:val="000000" w:themeColor="text1"/>
          <w:sz w:val="28"/>
          <w:szCs w:val="28"/>
        </w:rPr>
        <w:t xml:space="preserve">, часть 1 статьи </w:t>
      </w:r>
      <w:r w:rsidR="00A66806" w:rsidRPr="00E739ED">
        <w:rPr>
          <w:rFonts w:ascii="Times New Roman" w:hAnsi="Times New Roman" w:cs="Times New Roman"/>
          <w:color w:val="000000" w:themeColor="text1"/>
          <w:sz w:val="28"/>
          <w:szCs w:val="28"/>
        </w:rPr>
        <w:t>1342</w:t>
      </w:r>
      <w:r w:rsidRPr="00E739ED">
        <w:rPr>
          <w:rFonts w:ascii="Times New Roman" w:hAnsi="Times New Roman" w:cs="Times New Roman"/>
          <w:color w:val="000000" w:themeColor="text1"/>
          <w:sz w:val="28"/>
          <w:szCs w:val="28"/>
        </w:rPr>
        <w:t xml:space="preserve">, часть 1 статьи </w:t>
      </w:r>
      <w:r w:rsidR="00A66806" w:rsidRPr="00E739ED">
        <w:rPr>
          <w:rFonts w:ascii="Times New Roman" w:hAnsi="Times New Roman" w:cs="Times New Roman"/>
          <w:color w:val="000000" w:themeColor="text1"/>
          <w:sz w:val="28"/>
          <w:szCs w:val="28"/>
        </w:rPr>
        <w:t xml:space="preserve">1343 </w:t>
      </w:r>
      <w:r w:rsidRPr="00E739ED">
        <w:rPr>
          <w:rFonts w:ascii="Times New Roman" w:hAnsi="Times New Roman" w:cs="Times New Roman"/>
          <w:color w:val="000000" w:themeColor="text1"/>
          <w:sz w:val="28"/>
          <w:szCs w:val="28"/>
        </w:rPr>
        <w:t>настоящего Кодекса), не связанные с применением мер гражданско-правовой ответственности, в том числе об удалении информации, нарушающей исключительные права, или об ограничении доступа к ней.</w:t>
      </w:r>
    </w:p>
    <w:p w14:paraId="5D70FE5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Правила настоящей статьи применяются в отношении лиц, предоставляющих возможность доступа к материалу или информации, необходимой для его получения с использованием информационно-телекоммуникационно</w:t>
      </w:r>
      <w:r w:rsidR="00DE62B9" w:rsidRPr="00E739ED">
        <w:rPr>
          <w:rFonts w:ascii="Times New Roman" w:hAnsi="Times New Roman" w:cs="Times New Roman"/>
          <w:color w:val="000000" w:themeColor="text1"/>
          <w:sz w:val="28"/>
          <w:szCs w:val="28"/>
        </w:rPr>
        <w:t>й сети.</w:t>
      </w:r>
    </w:p>
    <w:p w14:paraId="52D9BCF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1346</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Особенности защиты прав лицензиата</w:t>
      </w:r>
    </w:p>
    <w:p w14:paraId="0632875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нарушение третьими лицами исключительного права на результат интеллектуальной деятельности или средство индивидуализации, на использование которых выдана исключительная лицензия, затрагивает права лицензиата, полученные им на основании лицензионного договора, лицензиат может наряду с другими способами защиты защищать свои права способами, предусмотренными статьями </w:t>
      </w:r>
      <w:r w:rsidR="00A66806" w:rsidRPr="00E739ED">
        <w:rPr>
          <w:rFonts w:ascii="Times New Roman" w:hAnsi="Times New Roman" w:cs="Times New Roman"/>
          <w:color w:val="000000" w:themeColor="text1"/>
          <w:sz w:val="28"/>
          <w:szCs w:val="28"/>
        </w:rPr>
        <w:t>1341</w:t>
      </w:r>
      <w:r w:rsidR="00A51049" w:rsidRPr="00E739ED">
        <w:rPr>
          <w:rFonts w:ascii="Times New Roman" w:hAnsi="Times New Roman" w:cs="Times New Roman"/>
          <w:color w:val="000000" w:themeColor="text1"/>
          <w:sz w:val="28"/>
          <w:szCs w:val="28"/>
        </w:rPr>
        <w:t xml:space="preserve"> и </w:t>
      </w:r>
      <w:r w:rsidR="00A66806" w:rsidRPr="00E739ED">
        <w:rPr>
          <w:rFonts w:ascii="Times New Roman" w:hAnsi="Times New Roman" w:cs="Times New Roman"/>
          <w:color w:val="000000" w:themeColor="text1"/>
          <w:sz w:val="28"/>
          <w:szCs w:val="28"/>
        </w:rPr>
        <w:t>1343</w:t>
      </w:r>
      <w:r w:rsidR="00DE62B9" w:rsidRPr="00E739ED">
        <w:rPr>
          <w:rFonts w:ascii="Times New Roman" w:hAnsi="Times New Roman" w:cs="Times New Roman"/>
          <w:color w:val="000000" w:themeColor="text1"/>
          <w:sz w:val="28"/>
          <w:szCs w:val="28"/>
        </w:rPr>
        <w:t xml:space="preserve"> настоящего Кодекса.</w:t>
      </w:r>
    </w:p>
    <w:p w14:paraId="5B7F4FB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69</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Авторское право</w:t>
      </w:r>
    </w:p>
    <w:p w14:paraId="3E21753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1347</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Авторские права</w:t>
      </w:r>
    </w:p>
    <w:p w14:paraId="249AD4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Интеллектуальные права на произведения науки, литературы и искусства являются авторскими правами.</w:t>
      </w:r>
    </w:p>
    <w:p w14:paraId="62D59B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Автору произведения принадлежат следующие права:</w:t>
      </w:r>
    </w:p>
    <w:p w14:paraId="37A8D4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произведение;</w:t>
      </w:r>
    </w:p>
    <w:p w14:paraId="62F5A9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w:t>
      </w:r>
    </w:p>
    <w:p w14:paraId="056539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право автора на имя;</w:t>
      </w:r>
    </w:p>
    <w:p w14:paraId="1769B0F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право на неприкосновенность произведения;</w:t>
      </w:r>
    </w:p>
    <w:p w14:paraId="4CB60F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право на обнародование произведения.</w:t>
      </w:r>
    </w:p>
    <w:p w14:paraId="7F85336B" w14:textId="77777777" w:rsidR="00DE62B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случаях, предусмотренных настоящим Кодексом, автору произведения наряду с правами, указанными в части 2 настоящей статьи, принадлежат другие права, в том числе право на вознаграждение за служебное произведение, право на отзыв, право следования, право доступа к произведен</w:t>
      </w:r>
      <w:r w:rsidR="00DE62B9" w:rsidRPr="00E739ED">
        <w:rPr>
          <w:rFonts w:ascii="Times New Roman" w:hAnsi="Times New Roman" w:cs="Times New Roman"/>
          <w:color w:val="000000" w:themeColor="text1"/>
          <w:sz w:val="28"/>
          <w:szCs w:val="28"/>
        </w:rPr>
        <w:t>иям изобразительного искусства.</w:t>
      </w:r>
    </w:p>
    <w:p w14:paraId="3412979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1348</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произведения науки, литературы и искусства на территории Донецкой Народной Респ</w:t>
      </w:r>
      <w:r w:rsidR="00DE62B9" w:rsidRPr="00E739ED">
        <w:rPr>
          <w:rFonts w:ascii="Times New Roman" w:hAnsi="Times New Roman" w:cs="Times New Roman"/>
          <w:b/>
          <w:color w:val="000000" w:themeColor="text1"/>
          <w:sz w:val="28"/>
          <w:szCs w:val="28"/>
        </w:rPr>
        <w:t>ублики</w:t>
      </w:r>
    </w:p>
    <w:p w14:paraId="484D6D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произведения науки, литературы и искусства распространяется:</w:t>
      </w:r>
    </w:p>
    <w:p w14:paraId="5D76EF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произведения, обнародованные на территории Донецкой Народной Республики или необнародованные, но находящиеся в какой-либо объективной форме на территории Донецкой Народной Республики, и признается за авторами (их правопреемниками) независимо от их гражданства;</w:t>
      </w:r>
    </w:p>
    <w:p w14:paraId="36D7A2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произведения, обнародованные за пределами территории Донецкой Народной Республики или необнародованные, но находящиеся в какой-либо объективной форме за пределами территории Донецкой Народной Республики, и признается за авторами, являющимися гражданами Донецкой Народной Республики (их правопреемниками);</w:t>
      </w:r>
    </w:p>
    <w:p w14:paraId="097404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на произведения, обнародованные за пределами территории Донецкой Народной Республики или необнародованные, но находящиеся в какой-либо объективной форме за пределами территории Донецкой Народной Республики, и признается на территории Донецкой Народной Республики за авторами (их </w:t>
      </w:r>
      <w:r w:rsidRPr="00E739ED">
        <w:rPr>
          <w:rFonts w:ascii="Times New Roman" w:hAnsi="Times New Roman" w:cs="Times New Roman"/>
          <w:color w:val="000000" w:themeColor="text1"/>
          <w:sz w:val="28"/>
          <w:szCs w:val="28"/>
        </w:rPr>
        <w:lastRenderedPageBreak/>
        <w:t xml:space="preserve">правопреемниками) </w:t>
      </w:r>
      <w:r w:rsidR="00A6680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гражданами других государств и лицами без гражданства в соответствии с международными договорами Донецкой Народной Республики.</w:t>
      </w:r>
    </w:p>
    <w:p w14:paraId="42D644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Произведение также считается впервые обнародованным путем опубликования в Донецкой Народной Республике, если в течение тридцати дней после даты первого опубликования за пределами территории Донецкой Народной Республики оно было опубликовано на территории Донецкой Народной Республики.</w:t>
      </w:r>
    </w:p>
    <w:p w14:paraId="3112DC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предоставлении на территории Донецкой Народной Республики охраны произведению в соответствии с международными договорами Донецкой Народной Республики автор произведения или иной первоначальный правообладатель определяется по закону государства, на территории которого имел место юридический факт, послуживший основанием для приобретения авторских прав.</w:t>
      </w:r>
    </w:p>
    <w:p w14:paraId="3BA028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Предоставление на территории Донецкой Народной Республики охраны произведениям в соответствии с международными договорами Донецкой Народной Республики осуществляется в отношении произведений, не перешедших в общественное достояние в стране происхождения произведения вследствие истечения установленного в такой стране срока действия исключительного права на эти произведения и не перешедших в общественное достояние в Донецкой Народной Республике вследствие истечения предусмотренного настоящим Кодексом срока действия исключительного права на них.</w:t>
      </w:r>
    </w:p>
    <w:p w14:paraId="0A3BD91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предоставлении охраны произведениям в соответствии с международными договорами Донецкой Народной Республики срок действия исключительного права на эти произведения на территории Донецкой Народной Республики не может превышать срок действия исключительного права, установленного в стр</w:t>
      </w:r>
      <w:r w:rsidR="00DE62B9" w:rsidRPr="00E739ED">
        <w:rPr>
          <w:rFonts w:ascii="Times New Roman" w:hAnsi="Times New Roman" w:cs="Times New Roman"/>
          <w:color w:val="000000" w:themeColor="text1"/>
          <w:sz w:val="28"/>
          <w:szCs w:val="28"/>
        </w:rPr>
        <w:t>ане происхождения произведения.</w:t>
      </w:r>
    </w:p>
    <w:p w14:paraId="3503BB4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1349</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 произведения</w:t>
      </w:r>
    </w:p>
    <w:p w14:paraId="6B34FC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Автором произведения науки, литературы или искусства признается физическое лицо, творческим трудом которого оно создано. Лицо, указанное в качестве автора на оригинале или экземпляре произведения либо иным образом в соответствии с частью 1 стать</w:t>
      </w:r>
      <w:r w:rsidR="00A51049" w:rsidRPr="00E739ED">
        <w:rPr>
          <w:rFonts w:ascii="Times New Roman" w:hAnsi="Times New Roman" w:cs="Times New Roman"/>
          <w:color w:val="000000" w:themeColor="text1"/>
          <w:sz w:val="28"/>
          <w:szCs w:val="28"/>
        </w:rPr>
        <w:t xml:space="preserve">и </w:t>
      </w:r>
      <w:r w:rsidR="002E33ED" w:rsidRPr="00E739ED">
        <w:rPr>
          <w:rFonts w:ascii="Times New Roman" w:hAnsi="Times New Roman" w:cs="Times New Roman"/>
          <w:color w:val="000000" w:themeColor="text1"/>
          <w:sz w:val="28"/>
          <w:szCs w:val="28"/>
        </w:rPr>
        <w:t xml:space="preserve">1393 </w:t>
      </w:r>
      <w:r w:rsidRPr="00E739ED">
        <w:rPr>
          <w:rFonts w:ascii="Times New Roman" w:hAnsi="Times New Roman" w:cs="Times New Roman"/>
          <w:color w:val="000000" w:themeColor="text1"/>
          <w:sz w:val="28"/>
          <w:szCs w:val="28"/>
        </w:rPr>
        <w:t>настоящего Кодекса, считается его автором, если не доказа</w:t>
      </w:r>
      <w:r w:rsidR="00295E14" w:rsidRPr="00E739ED">
        <w:rPr>
          <w:rFonts w:ascii="Times New Roman" w:hAnsi="Times New Roman" w:cs="Times New Roman"/>
          <w:color w:val="000000" w:themeColor="text1"/>
          <w:sz w:val="28"/>
          <w:szCs w:val="28"/>
        </w:rPr>
        <w:t>но иное (презумпция авторства).</w:t>
      </w:r>
    </w:p>
    <w:p w14:paraId="6ACFFBD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BB7CA3" w:rsidRPr="00E739ED">
        <w:rPr>
          <w:rFonts w:ascii="Times New Roman" w:hAnsi="Times New Roman" w:cs="Times New Roman"/>
          <w:color w:val="000000" w:themeColor="text1"/>
          <w:sz w:val="28"/>
          <w:szCs w:val="28"/>
        </w:rPr>
        <w:t>1350</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Соавторство</w:t>
      </w:r>
    </w:p>
    <w:p w14:paraId="47FCDD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Физические лица, создавшие произведение совместным творческим трудом, признаются соавторами независимо от того, образует ли такое произведение неразрывное целое или состоит из частей, каждая из которых имеет самостоятельное значение.</w:t>
      </w:r>
    </w:p>
    <w:p w14:paraId="4AD940A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Произведение, созданное в соавторстве, используется соавторами совместно, если соглашением между ними не предусмотрено иное. В случае если такое произведение образует неразрывное целое, ни один из соавторов не вправе без достаточных оснований запретить использование такого произведения.</w:t>
      </w:r>
    </w:p>
    <w:p w14:paraId="0B9141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Часть произведения, использование которой возможно независимо от других частей, то есть часть, имеющая самостоятельное значение, может быть использована ее автором по своему усмотрению, если соглашением между соавторами не предусмотрено иное.</w:t>
      </w:r>
    </w:p>
    <w:p w14:paraId="5E82CE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соавторов, связанным с распределением доходов от использования произведения и распоряжением исключительным правом на произведение, соответственно применя</w:t>
      </w:r>
      <w:r w:rsidR="00A51049" w:rsidRPr="00E739ED">
        <w:rPr>
          <w:rFonts w:ascii="Times New Roman" w:hAnsi="Times New Roman" w:cs="Times New Roman"/>
          <w:color w:val="000000" w:themeColor="text1"/>
          <w:sz w:val="28"/>
          <w:szCs w:val="28"/>
        </w:rPr>
        <w:t xml:space="preserve">ются правила части 3 статьи </w:t>
      </w:r>
      <w:r w:rsidR="00A66806"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w:t>
      </w:r>
    </w:p>
    <w:p w14:paraId="5B2BD4A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Каждый из соавторов вправе самостоятельно принимать меры по защите своих прав, в том числе в случае</w:t>
      </w:r>
      <w:r w:rsidR="004D2E9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если созданное соавторами произведе</w:t>
      </w:r>
      <w:r w:rsidR="00295E14" w:rsidRPr="00E739ED">
        <w:rPr>
          <w:rFonts w:ascii="Times New Roman" w:hAnsi="Times New Roman" w:cs="Times New Roman"/>
          <w:color w:val="000000" w:themeColor="text1"/>
          <w:sz w:val="28"/>
          <w:szCs w:val="28"/>
        </w:rPr>
        <w:t>ние образует неразрывное целое.</w:t>
      </w:r>
    </w:p>
    <w:p w14:paraId="3B8A221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1351</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Объекты авторских прав</w:t>
      </w:r>
    </w:p>
    <w:p w14:paraId="3D4AF69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Объектами авторских прав являются произведения науки, литературы и искусства независимо от достоинств и назначения произведения, а также от способа его выражения:</w:t>
      </w:r>
    </w:p>
    <w:p w14:paraId="7FE2F3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литературные произведения;</w:t>
      </w:r>
    </w:p>
    <w:p w14:paraId="4093C8D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драматические и музыкально-драматические произведения, сценарные произведения;</w:t>
      </w:r>
    </w:p>
    <w:p w14:paraId="008BB4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хореографические произведения и пантомимы;</w:t>
      </w:r>
    </w:p>
    <w:p w14:paraId="0A908E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музыкальные произведения с текстом или без текста;</w:t>
      </w:r>
    </w:p>
    <w:p w14:paraId="66ABCB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аудиовизуальные произведения;</w:t>
      </w:r>
    </w:p>
    <w:p w14:paraId="67B1F4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произведения живописи, скульптуры, графики, дизайна, графические рассказы, комиксы и другие произведения изобразительного искусства;</w:t>
      </w:r>
    </w:p>
    <w:p w14:paraId="3107F2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произведения декоративно-прикладного и сценографического искусства;</w:t>
      </w:r>
    </w:p>
    <w:p w14:paraId="18FC3B0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произведения архитектуры, градостроительства и садово-паркового искусства, в том числе в виде проектов, чертежей, изображений и макетов;</w:t>
      </w:r>
    </w:p>
    <w:p w14:paraId="1F7197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фотографические произведения и произведения, полученные способами, аналогичными фотографии;</w:t>
      </w:r>
    </w:p>
    <w:p w14:paraId="63D54F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 географические и другие карты, планы, эскизы и пластические произведения, относящиеся к географии, топографии и к другим наукам;</w:t>
      </w:r>
    </w:p>
    <w:p w14:paraId="096402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 другие произведения.</w:t>
      </w:r>
    </w:p>
    <w:p w14:paraId="5CAFB9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объектам авторских прав также относятся программы для ЭВМ, которые охраняются как литературные произведения.</w:t>
      </w:r>
    </w:p>
    <w:p w14:paraId="5C7DFB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объектам авторских прав относятся:</w:t>
      </w:r>
    </w:p>
    <w:p w14:paraId="681D44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производные произведения, то есть произведения, представляющие собой переработку другого произведения;</w:t>
      </w:r>
    </w:p>
    <w:p w14:paraId="45EA47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составные произведения, то есть произведения, представляющие собой по подбору или расположению материалов результат творческого труда.</w:t>
      </w:r>
    </w:p>
    <w:p w14:paraId="47C639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Авторские права распространяются как на обнародованные, так и на необнародованные произведения, выраженные в какой-либо объективной форме, в том числе в письменной, устной форме (в виде публичного произнесения, публичного исполнения и иной подобной форме), в форме изображения, в форме звуко- или видеозаписи, в объемно-пространственной форме.</w:t>
      </w:r>
    </w:p>
    <w:p w14:paraId="1A9492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Для возникновения, осуществления и защиты авторских прав не требуется регистрация произведения или соблюдение каких-либо иных формальностей.</w:t>
      </w:r>
    </w:p>
    <w:p w14:paraId="50B716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отношении программ для ЭВМ и баз данных возможна регистрация, осуществляемая по желанию правообладателя в соо</w:t>
      </w:r>
      <w:r w:rsidR="00A43CCB" w:rsidRPr="00E739ED">
        <w:rPr>
          <w:rFonts w:ascii="Times New Roman" w:hAnsi="Times New Roman" w:cs="Times New Roman"/>
          <w:color w:val="000000" w:themeColor="text1"/>
          <w:sz w:val="28"/>
          <w:szCs w:val="28"/>
        </w:rPr>
        <w:t xml:space="preserve">тветствии с правилами статьи </w:t>
      </w:r>
      <w:r w:rsidR="001F0451" w:rsidRPr="00E739ED">
        <w:rPr>
          <w:rFonts w:ascii="Times New Roman" w:hAnsi="Times New Roman" w:cs="Times New Roman"/>
          <w:color w:val="000000" w:themeColor="text1"/>
          <w:sz w:val="28"/>
          <w:szCs w:val="28"/>
        </w:rPr>
        <w:t>1354</w:t>
      </w:r>
      <w:r w:rsidRPr="00E739ED">
        <w:rPr>
          <w:rFonts w:ascii="Times New Roman" w:hAnsi="Times New Roman" w:cs="Times New Roman"/>
          <w:color w:val="000000" w:themeColor="text1"/>
          <w:sz w:val="28"/>
          <w:szCs w:val="28"/>
        </w:rPr>
        <w:t xml:space="preserve"> настоящего Кодекса.</w:t>
      </w:r>
    </w:p>
    <w:p w14:paraId="1ADE08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Авторские права не распространяются на идеи, концепции, принципы, методы, процессы, системы, способы, решения технических, организационных или иных задач, открытия, факты, языки программирования, геологическую информацию о недрах.</w:t>
      </w:r>
    </w:p>
    <w:p w14:paraId="52F7AE4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Не являются объектами авторских прав:</w:t>
      </w:r>
    </w:p>
    <w:p w14:paraId="02E677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официальные документы </w:t>
      </w:r>
      <w:r w:rsidR="00756686" w:rsidRPr="00E739ED">
        <w:rPr>
          <w:rFonts w:ascii="Times New Roman" w:hAnsi="Times New Roman" w:cs="Times New Roman"/>
          <w:color w:val="000000" w:themeColor="text1"/>
          <w:sz w:val="28"/>
          <w:szCs w:val="28"/>
        </w:rPr>
        <w:t xml:space="preserve">государственных органов </w:t>
      </w:r>
      <w:r w:rsidRPr="00E739ED">
        <w:rPr>
          <w:rFonts w:ascii="Times New Roman" w:hAnsi="Times New Roman" w:cs="Times New Roman"/>
          <w:color w:val="000000" w:themeColor="text1"/>
          <w:sz w:val="28"/>
          <w:szCs w:val="28"/>
        </w:rPr>
        <w:t>и органов местного самоуправления, в том числе законы, иные нормативные правовые акты, судебные решения, другие материалы законодательного, административного и судебного характера, официальные документы международных организаций, а также их официальные переводы;</w:t>
      </w:r>
    </w:p>
    <w:p w14:paraId="5E74AE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государственные символы и знаки (флаги, гербы, ордена, денежные знаки и тому подобное), а также символы и знаки</w:t>
      </w:r>
      <w:r w:rsidR="00C3373D" w:rsidRPr="00E739ED">
        <w:rPr>
          <w:rFonts w:ascii="Times New Roman" w:hAnsi="Times New Roman" w:cs="Times New Roman"/>
          <w:color w:val="000000" w:themeColor="text1"/>
          <w:sz w:val="28"/>
          <w:szCs w:val="28"/>
        </w:rPr>
        <w:t xml:space="preserve"> муниципальных образований</w:t>
      </w:r>
      <w:r w:rsidRPr="00E739ED">
        <w:rPr>
          <w:rFonts w:ascii="Times New Roman" w:hAnsi="Times New Roman" w:cs="Times New Roman"/>
          <w:color w:val="000000" w:themeColor="text1"/>
          <w:sz w:val="28"/>
          <w:szCs w:val="28"/>
        </w:rPr>
        <w:t>;</w:t>
      </w:r>
    </w:p>
    <w:p w14:paraId="3D485DD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произведения народного творчества (фольклор), не имеющие конкретных авторов;</w:t>
      </w:r>
    </w:p>
    <w:p w14:paraId="1C43C5C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сообщения о событиях и фактах, имеющие исключительно информационный характер (сообщения о новостях дня, программы телепередач, расписания движения транспортных средств и тому подобное).</w:t>
      </w:r>
    </w:p>
    <w:p w14:paraId="6F0785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Авторские права распространяются на часть произведения, на его название, на персонажа произведения, если по своему характеру они могут быть признаны самостоятельным результатом творческого труда автора и отвечают требованиям, установле</w:t>
      </w:r>
      <w:r w:rsidR="00D50968" w:rsidRPr="00E739ED">
        <w:rPr>
          <w:rFonts w:ascii="Times New Roman" w:hAnsi="Times New Roman" w:cs="Times New Roman"/>
          <w:color w:val="000000" w:themeColor="text1"/>
          <w:sz w:val="28"/>
          <w:szCs w:val="28"/>
        </w:rPr>
        <w:t>нным частью 3 настоящей статьи.</w:t>
      </w:r>
    </w:p>
    <w:p w14:paraId="0EAB155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1352</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Переводы, иные производные произведения. Составные произведения</w:t>
      </w:r>
    </w:p>
    <w:p w14:paraId="545DB4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Переводчику, а также автору иного производного произведения (обработки, экранизации, аранжировки, инсценировки или другого подобного произведения) принадлежат авторские права соответственно на осуществленные перевод и иную переработку другого (оригинального) произведения.</w:t>
      </w:r>
    </w:p>
    <w:p w14:paraId="29E04219" w14:textId="77777777" w:rsidR="004C7B6D" w:rsidRPr="00E739ED" w:rsidRDefault="00BB7C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color w:val="000000" w:themeColor="text1"/>
          <w:sz w:val="28"/>
          <w:szCs w:val="28"/>
        </w:rPr>
        <w:t>Составителю сборника и автору иного составного произведения (антологии, энциклопедии, базы данных, интернет-сайта, атласа или другого подобного произведения) принадлежат авторские права на осуществленные ими подбор или расположение материалов (</w:t>
      </w:r>
      <w:proofErr w:type="spellStart"/>
      <w:r w:rsidR="004C7B6D" w:rsidRPr="00E739ED">
        <w:rPr>
          <w:rFonts w:ascii="Times New Roman" w:hAnsi="Times New Roman" w:cs="Times New Roman"/>
          <w:color w:val="000000" w:themeColor="text1"/>
          <w:sz w:val="28"/>
          <w:szCs w:val="28"/>
        </w:rPr>
        <w:t>составительство</w:t>
      </w:r>
      <w:proofErr w:type="spellEnd"/>
      <w:r w:rsidR="004C7B6D" w:rsidRPr="00E739ED">
        <w:rPr>
          <w:rFonts w:ascii="Times New Roman" w:hAnsi="Times New Roman" w:cs="Times New Roman"/>
          <w:color w:val="000000" w:themeColor="text1"/>
          <w:sz w:val="28"/>
          <w:szCs w:val="28"/>
        </w:rPr>
        <w:t>).</w:t>
      </w:r>
    </w:p>
    <w:p w14:paraId="1B5473E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Базой данных является представленная в объективной форме совокупность самостоятельных материалов (статей, расчетов, нормативных правовых актов, судебных решений и иных подобных материалов), систематизированных таким образом, чтобы эти материалы могли быть найдены и обработаны с помощью </w:t>
      </w:r>
      <w:r w:rsidR="002E33ED" w:rsidRPr="00E739ED">
        <w:rPr>
          <w:rFonts w:ascii="Times New Roman" w:hAnsi="Times New Roman" w:cs="Times New Roman"/>
          <w:color w:val="000000" w:themeColor="text1"/>
          <w:sz w:val="28"/>
          <w:szCs w:val="28"/>
        </w:rPr>
        <w:t>ЭВМ</w:t>
      </w:r>
      <w:r w:rsidR="0036200A" w:rsidRPr="00E739ED">
        <w:rPr>
          <w:rFonts w:ascii="Times New Roman" w:hAnsi="Times New Roman" w:cs="Times New Roman"/>
          <w:color w:val="000000" w:themeColor="text1"/>
          <w:sz w:val="28"/>
          <w:szCs w:val="28"/>
        </w:rPr>
        <w:t>.</w:t>
      </w:r>
    </w:p>
    <w:p w14:paraId="11EF2EF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Переводчик, составитель либо иной автор производного или составного произведения осуществляет свои авторские права при условии соблюдения прав авторов произведений, использованных для создания производного или составного произведения.</w:t>
      </w:r>
    </w:p>
    <w:p w14:paraId="1FE8E57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Авторские права переводчика, составителя и иного автора производного или составного произведения охраняются как права на самостоятельные объекты авторских прав независимо от охраны прав авторов произведений, на которых основано производное или составное произведение.</w:t>
      </w:r>
    </w:p>
    <w:p w14:paraId="44B6C6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Автор произведения, помещенного в сборнике или ином составном произведении, вправе использовать свое произведение независимо от составного произведения, если иное не предусмотрено договором с создателем составного произведения.</w:t>
      </w:r>
    </w:p>
    <w:p w14:paraId="32E0EA9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Авторские права на перевод, сборник, иное производное или составное произведение не препятствуют другим лицам переводить либо перерабатывать то же оригинальное произведение, а также создавать свои составные произведения путем иного подбора или расположения тех же материалов.</w:t>
      </w:r>
    </w:p>
    <w:p w14:paraId="799516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7. Издателю энциклопедий, энциклопедических словарей, периодических и продолжающихся сборников научных трудов, газет, журналов и других периодических изданий принадлежит право использования таких изданий. </w:t>
      </w:r>
      <w:r w:rsidRPr="00E739ED">
        <w:rPr>
          <w:rFonts w:ascii="Times New Roman" w:hAnsi="Times New Roman" w:cs="Times New Roman"/>
          <w:color w:val="000000" w:themeColor="text1"/>
          <w:sz w:val="28"/>
          <w:szCs w:val="28"/>
        </w:rPr>
        <w:lastRenderedPageBreak/>
        <w:t>Издатель вправе при любом использовании такого издания указывать свое наименование или требовать его указания.</w:t>
      </w:r>
    </w:p>
    <w:p w14:paraId="67826158"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Авторы или иные обладатели исключительных прав на произведения, включенные в такие издания, сохраняют эти права независимо от права издателя или других лиц на использование таких изданий в целом, за исключением случаев, когда эти исключительные права были переданы издателю или другим лицам либо перешли к издателю или другим лицам по иным основ</w:t>
      </w:r>
      <w:r w:rsidR="00295E14" w:rsidRPr="00E739ED">
        <w:rPr>
          <w:rFonts w:ascii="Times New Roman" w:hAnsi="Times New Roman" w:cs="Times New Roman"/>
          <w:color w:val="000000" w:themeColor="text1"/>
          <w:sz w:val="28"/>
          <w:szCs w:val="28"/>
        </w:rPr>
        <w:t>аниям, предусмотренным законом.</w:t>
      </w:r>
    </w:p>
    <w:p w14:paraId="0FDD68A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1353</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Программы для ЭВМ</w:t>
      </w:r>
    </w:p>
    <w:p w14:paraId="3C058A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Авторские права на все виды программ для ЭВМ (в том числе на операционные системы и программные комплексы), которые могут быть выражены на любом языке и в любой форме, включая исходный текст и объектный код, охраняются таким же образом, как и авторские права на произведения литературы. Программой для ЭВМ является представленная в объективной форме совокупность данных и команд, предназначенных для функционирования ЭВМ и других компьютерных устройств в целях получения определенного результата, включая подготовительные материалы, полученные в ходе разработки программы для ЭВМ, и порождаемые </w:t>
      </w:r>
      <w:r w:rsidR="00295E14" w:rsidRPr="00E739ED">
        <w:rPr>
          <w:rFonts w:ascii="Times New Roman" w:hAnsi="Times New Roman" w:cs="Times New Roman"/>
          <w:color w:val="000000" w:themeColor="text1"/>
          <w:sz w:val="28"/>
          <w:szCs w:val="28"/>
        </w:rPr>
        <w:t>ею аудиовизуальные отображения.</w:t>
      </w:r>
    </w:p>
    <w:p w14:paraId="3B9BEEF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1354</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программ для ЭВМ и баз данных</w:t>
      </w:r>
    </w:p>
    <w:p w14:paraId="682BF1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Правообладатель в течение срока действия исключительного права на программу для ЭВМ или на базу данных может по своему желанию зарегистрировать такую программу или такую базу данных в органе исполнительной власти, реализующем государственную политику в сфере интеллектуальной собственности.</w:t>
      </w:r>
    </w:p>
    <w:p w14:paraId="78D4A97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Программы для ЭВМ и базы данных, в которых содержатся сведения, составляющие государственную тайну, государственной регистрации не подлежат. Лицо, подавшее заявку на государственную регистрацию (заявитель), несет ответственность за разглашение сведений о программах для ЭВМ и базах данных, в которых содержатся сведения, составляющие государственную тайну, в соответствии с законодательством Донецкой Народной Республики.</w:t>
      </w:r>
    </w:p>
    <w:p w14:paraId="1176A85B" w14:textId="77777777" w:rsidR="00E17517"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Заявка на государственную регистрацию программы для ЭВМ или базы данных (заявка на регистрацию) должна относиться к одной программе для ЭВМ или к одной базе данных.</w:t>
      </w:r>
      <w:r w:rsidR="00E17517" w:rsidRPr="00E739ED">
        <w:rPr>
          <w:rFonts w:ascii="Times New Roman" w:hAnsi="Times New Roman" w:cs="Times New Roman"/>
          <w:color w:val="000000" w:themeColor="text1"/>
          <w:sz w:val="28"/>
          <w:szCs w:val="28"/>
        </w:rPr>
        <w:t xml:space="preserve"> Правила оформления заявки на регистрацию устанавливает Правительство Донецкой Народной Республики.</w:t>
      </w:r>
    </w:p>
    <w:p w14:paraId="102568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Заявка на регистрацию должна содержать:</w:t>
      </w:r>
    </w:p>
    <w:p w14:paraId="0623EE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государственной регистрации программы для ЭВМ или базы данных с указанием правообладателя, а также автора, если он не отказался быть упомянутым в качестве такового, и места жительства или местонахождения каждого из них;</w:t>
      </w:r>
    </w:p>
    <w:p w14:paraId="2B7C8502" w14:textId="77777777" w:rsidR="006C783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депонируемые материалы, идентифицирующие программу для ЭВМ или базу данных, включая реферат</w:t>
      </w:r>
      <w:r w:rsidR="006C7831" w:rsidRPr="00E739ED">
        <w:rPr>
          <w:rFonts w:ascii="Times New Roman" w:hAnsi="Times New Roman" w:cs="Times New Roman"/>
          <w:color w:val="000000" w:themeColor="text1"/>
          <w:sz w:val="28"/>
          <w:szCs w:val="28"/>
        </w:rPr>
        <w:t>;</w:t>
      </w:r>
    </w:p>
    <w:p w14:paraId="6307770A" w14:textId="77777777" w:rsidR="006C7831" w:rsidRPr="00E739ED" w:rsidRDefault="006C7831" w:rsidP="00EA1C5F">
      <w:pPr>
        <w:spacing w:after="360" w:line="276" w:lineRule="auto"/>
        <w:ind w:firstLine="709"/>
        <w:jc w:val="both"/>
        <w:rPr>
          <w:rFonts w:ascii="Times New Roman" w:eastAsia="Times New Roman" w:hAnsi="Times New Roman" w:cs="Times New Roman"/>
          <w:sz w:val="28"/>
          <w:szCs w:val="28"/>
          <w:lang w:eastAsia="ru-RU"/>
        </w:rPr>
      </w:pPr>
      <w:r w:rsidRPr="00E739ED">
        <w:rPr>
          <w:rFonts w:ascii="Times New Roman" w:eastAsia="Times New Roman" w:hAnsi="Times New Roman" w:cs="Times New Roman"/>
          <w:sz w:val="28"/>
          <w:szCs w:val="28"/>
          <w:lang w:eastAsia="ru-RU"/>
        </w:rPr>
        <w:t>3) документ, подтверждающий уплату государственной пошлины в установленном размере</w:t>
      </w:r>
      <w:r w:rsidR="006A7B16" w:rsidRPr="00E739ED">
        <w:rPr>
          <w:rFonts w:ascii="Times New Roman" w:eastAsia="Times New Roman" w:hAnsi="Times New Roman" w:cs="Times New Roman"/>
          <w:sz w:val="28"/>
          <w:szCs w:val="28"/>
          <w:lang w:eastAsia="ru-RU"/>
        </w:rPr>
        <w:t>,</w:t>
      </w:r>
      <w:r w:rsidRPr="00E739ED">
        <w:rPr>
          <w:rFonts w:ascii="Times New Roman" w:eastAsia="Times New Roman" w:hAnsi="Times New Roman" w:cs="Times New Roman"/>
          <w:sz w:val="28"/>
          <w:szCs w:val="28"/>
          <w:lang w:eastAsia="ru-RU"/>
        </w:rPr>
        <w:t xml:space="preserve"> или наличие оснований для освобождения от уплаты государственной пошлины, либо для уменьшения ее </w:t>
      </w:r>
      <w:proofErr w:type="gramStart"/>
      <w:r w:rsidRPr="00E739ED">
        <w:rPr>
          <w:rFonts w:ascii="Times New Roman" w:eastAsia="Times New Roman" w:hAnsi="Times New Roman" w:cs="Times New Roman"/>
          <w:sz w:val="28"/>
          <w:szCs w:val="28"/>
          <w:lang w:eastAsia="ru-RU"/>
        </w:rPr>
        <w:t>размера,</w:t>
      </w:r>
      <w:r w:rsidR="00010566" w:rsidRPr="00E739ED">
        <w:rPr>
          <w:rFonts w:ascii="Times New Roman" w:eastAsia="Times New Roman" w:hAnsi="Times New Roman" w:cs="Times New Roman"/>
          <w:sz w:val="28"/>
          <w:szCs w:val="28"/>
          <w:lang w:eastAsia="ru-RU"/>
        </w:rPr>
        <w:t xml:space="preserve"> </w:t>
      </w:r>
      <w:r w:rsidRPr="00E739ED">
        <w:rPr>
          <w:rFonts w:ascii="Times New Roman" w:eastAsia="Times New Roman" w:hAnsi="Times New Roman" w:cs="Times New Roman"/>
          <w:sz w:val="28"/>
          <w:szCs w:val="28"/>
          <w:lang w:eastAsia="ru-RU"/>
        </w:rPr>
        <w:t xml:space="preserve"> либо</w:t>
      </w:r>
      <w:proofErr w:type="gramEnd"/>
      <w:r w:rsidRPr="00E739ED">
        <w:rPr>
          <w:rFonts w:ascii="Times New Roman" w:eastAsia="Times New Roman" w:hAnsi="Times New Roman" w:cs="Times New Roman"/>
          <w:sz w:val="28"/>
          <w:szCs w:val="28"/>
          <w:lang w:eastAsia="ru-RU"/>
        </w:rPr>
        <w:t xml:space="preserve"> для отсрочки ее уплаты.</w:t>
      </w:r>
    </w:p>
    <w:p w14:paraId="306EA8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основании заявки на регистрацию орган исполнительной власти, реализующий государственную политику в сфере интеллектуальной собственности, проверяет наличие необходимых документов и материалов, их соответствие требованиям, предусмотренным части 2 настоящей статьи. При положительном результате проверки указанный орган вносит программу для ЭВМ или базу данных соответственно в Реестр программ для ЭВМ и в Реестр баз данных, выдает заявителю свидетельство о государственной регистрации и публикует сведения о зарегистрированных программе для ЭВМ или базе данных в официальном бюллетене этого органа.</w:t>
      </w:r>
    </w:p>
    <w:p w14:paraId="203995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запросу указанного органа либо по собственной инициативе автор или иной правообладатель вправе до момента государственной регистрации программы для ЭВМ или базы данных дополнять, уточнять и исправлять документы и материалы, содержащиеся в заявке на регистрацию.</w:t>
      </w:r>
    </w:p>
    <w:p w14:paraId="5C28A80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Порядок государственной регистрации программ для ЭВМ и баз данных, формы свидетельств о государственной регистрации, перечень указываемых в них сведений и перечень сведений, публикуемых в официальном бюллетене органа исполнительной власти, реализующего государственную политику в </w:t>
      </w:r>
      <w:r w:rsidRPr="00E739ED">
        <w:rPr>
          <w:rFonts w:ascii="Times New Roman" w:hAnsi="Times New Roman" w:cs="Times New Roman"/>
          <w:color w:val="000000" w:themeColor="text1"/>
          <w:sz w:val="28"/>
          <w:szCs w:val="28"/>
        </w:rPr>
        <w:lastRenderedPageBreak/>
        <w:t>сфере интеллектуальной собственности, устанавливаются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1EC25F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Переход исключительного права на зарегистрированные программу для ЭВМ или базу данных к другому лицу по договору или без договора подлежит государственной регистрации в органе исполнительной власти, реализующем государственную политику в сфере интеллектуальной собственности.</w:t>
      </w:r>
    </w:p>
    <w:p w14:paraId="21D64D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По заявлению правообладателя орган исполнительной власти, реализующий государственную политику в сфере интеллектуальной собственности, вносит изменения, относящиеся к сведениям о правообладателе и (или) об авторе программы для ЭВМ или базы данных, в том числе к наименованию или имени правообладателя, его местонахождению или месту жительства, имени автора, адресу для переписки, а также изменения, связанные с исправлением очевидных и технических ошибок, в Реестр программ для ЭВМ или Реестр баз данных и свидетельство о государственной регистрации.</w:t>
      </w:r>
    </w:p>
    <w:p w14:paraId="357744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может вносить изменения в Реестр программ для ЭВМ или Реестр баз данных для исправления очевидных и технических ошибок по собственной инициативе или по просьбе любого лица, предварительно уведомив об этом правообладателя.</w:t>
      </w:r>
    </w:p>
    <w:p w14:paraId="3B8500D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об изменениях записей в Реестре программ для ЭВМ или Реестре баз данных.</w:t>
      </w:r>
    </w:p>
    <w:p w14:paraId="787E06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Сведения, внесенные в Реестр программ для ЭВМ или в Реестр баз данных, считаются достоверными, поскольку не доказано иное. Ответственность за достоверность предоставленных для государственной регист</w:t>
      </w:r>
      <w:r w:rsidR="00295E14" w:rsidRPr="00E739ED">
        <w:rPr>
          <w:rFonts w:ascii="Times New Roman" w:hAnsi="Times New Roman" w:cs="Times New Roman"/>
          <w:color w:val="000000" w:themeColor="text1"/>
          <w:sz w:val="28"/>
          <w:szCs w:val="28"/>
        </w:rPr>
        <w:t>рации сведений несет заявитель.</w:t>
      </w:r>
    </w:p>
    <w:p w14:paraId="15BA372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1355</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Аудиовизуальное произведение</w:t>
      </w:r>
    </w:p>
    <w:p w14:paraId="23E289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Аудиовизуальным произведением является произведение, состоящее из зафиксированной серии связанных между собой изображений (с сопровождением или без сопровождения звуком) и предназначенное для зрительного и слухового (в случае сопровождения звуком) восприятия с </w:t>
      </w:r>
      <w:r w:rsidRPr="00E739ED">
        <w:rPr>
          <w:rFonts w:ascii="Times New Roman" w:hAnsi="Times New Roman" w:cs="Times New Roman"/>
          <w:color w:val="000000" w:themeColor="text1"/>
          <w:sz w:val="28"/>
          <w:szCs w:val="28"/>
        </w:rPr>
        <w:lastRenderedPageBreak/>
        <w:t>помощью соответствующих технических устройств. Аудиовизуальные произведения включают кинематографические произведения, а также все произведения, выраженные средствами, аналогичными кинематографическим (теле- и видеофильмы и другие подобные произведения), независимо от способа их первоначальной или последующей фиксации.</w:t>
      </w:r>
    </w:p>
    <w:p w14:paraId="44BBB4F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Авторами аудиовизуального произведения являются:</w:t>
      </w:r>
    </w:p>
    <w:p w14:paraId="7019F97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режиссер-постановщик;</w:t>
      </w:r>
    </w:p>
    <w:p w14:paraId="2F850C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 сценария;</w:t>
      </w:r>
    </w:p>
    <w:p w14:paraId="1E2EE7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композитор, являющийся автором музыкального произведения (с текстом или без текста), специально созданного для этого аудиовизуального произведения.</w:t>
      </w:r>
    </w:p>
    <w:p w14:paraId="087B306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публичном исполнении либо сообщении в эфир или по кабелю, в том числе путем ретрансляции, аудиовизуального произведения авторы музыкального произведения (с текстом или без текста), использованного в аудиовизуальном произведении, сохраняют право на вознаграждение за указанные виды использования их музыкального произведения.</w:t>
      </w:r>
    </w:p>
    <w:p w14:paraId="78FC43E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Права изготовителя аудиовизуального произведения, то есть лица, организовавшего создание этого произведения (продюсера), определяют</w:t>
      </w:r>
      <w:r w:rsidR="00A43CCB" w:rsidRPr="00E739ED">
        <w:rPr>
          <w:rFonts w:ascii="Times New Roman" w:hAnsi="Times New Roman" w:cs="Times New Roman"/>
          <w:color w:val="000000" w:themeColor="text1"/>
          <w:sz w:val="28"/>
          <w:szCs w:val="28"/>
        </w:rPr>
        <w:t xml:space="preserve">ся в соответствии со статьей </w:t>
      </w:r>
      <w:r w:rsidR="001F0451" w:rsidRPr="00E739ED">
        <w:rPr>
          <w:rFonts w:ascii="Times New Roman" w:hAnsi="Times New Roman" w:cs="Times New Roman"/>
          <w:color w:val="000000" w:themeColor="text1"/>
          <w:sz w:val="28"/>
          <w:szCs w:val="28"/>
        </w:rPr>
        <w:t>1332</w:t>
      </w:r>
      <w:r w:rsidRPr="00E739ED">
        <w:rPr>
          <w:rFonts w:ascii="Times New Roman" w:hAnsi="Times New Roman" w:cs="Times New Roman"/>
          <w:color w:val="000000" w:themeColor="text1"/>
          <w:sz w:val="28"/>
          <w:szCs w:val="28"/>
        </w:rPr>
        <w:t xml:space="preserve"> настоящего Кодекса.</w:t>
      </w:r>
    </w:p>
    <w:p w14:paraId="00C675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Изготовителю принадлежит исключительное право на аудиовизуальное произведение в целом, если иное не вытекает из договоров, заключенных им с авторами аудиовизуального произведения, указанными в части 2 настоящей статьи.</w:t>
      </w:r>
    </w:p>
    <w:p w14:paraId="5889FAE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Изготовитель при любом использовании аудиовизуального произведения вправе указывать свое имя или наименование либо требовать такого указания. При отсутствии доказательств иного изготовителем аудиовизуального произведения признается лицо, имя или наименование которого указано на этом произведении обычным образом.</w:t>
      </w:r>
    </w:p>
    <w:p w14:paraId="406BCC5C" w14:textId="77777777" w:rsidR="00976DC0"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Каждый автор произведения, вошедшего составной частью в аудиовизуальное произведение, как существовавшего ранее (автор </w:t>
      </w:r>
      <w:r w:rsidRPr="00E739ED">
        <w:rPr>
          <w:rFonts w:ascii="Times New Roman" w:hAnsi="Times New Roman" w:cs="Times New Roman"/>
          <w:color w:val="000000" w:themeColor="text1"/>
          <w:sz w:val="28"/>
          <w:szCs w:val="28"/>
        </w:rPr>
        <w:lastRenderedPageBreak/>
        <w:t>произведения, положенного в основу сценария, и другие), так и созданного в процессе работы над ним (оператор-постановщик, художник-постановщик и другие), сохраняет исключительное право на свое произведение, за исключением случаев, когда это исключительное право было передано изготовителю или другим лицам либо перешло к изготовителю или другим лицам по иным основ</w:t>
      </w:r>
      <w:r w:rsidR="00295E14" w:rsidRPr="00E739ED">
        <w:rPr>
          <w:rFonts w:ascii="Times New Roman" w:hAnsi="Times New Roman" w:cs="Times New Roman"/>
          <w:color w:val="000000" w:themeColor="text1"/>
          <w:sz w:val="28"/>
          <w:szCs w:val="28"/>
        </w:rPr>
        <w:t>аниям, предусмотренным законом.</w:t>
      </w:r>
    </w:p>
    <w:p w14:paraId="028BB33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1356</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Проекты официальны</w:t>
      </w:r>
      <w:r w:rsidR="00295E14" w:rsidRPr="00E739ED">
        <w:rPr>
          <w:rFonts w:ascii="Times New Roman" w:hAnsi="Times New Roman" w:cs="Times New Roman"/>
          <w:b/>
          <w:color w:val="000000" w:themeColor="text1"/>
          <w:sz w:val="28"/>
          <w:szCs w:val="28"/>
        </w:rPr>
        <w:t>х документов, символов и знаков</w:t>
      </w:r>
    </w:p>
    <w:p w14:paraId="446673D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авторства на проект официального документа, в том числе на проект официального перевода такого документа, а также на проект официального символа или знака принадлежит лицу, создавшему соответствующий проект (разработчику).</w:t>
      </w:r>
    </w:p>
    <w:p w14:paraId="2976971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Разработчик проекта официального документа, символа или знака вправе обнародовать такой проек</w:t>
      </w:r>
      <w:r w:rsidR="00756686" w:rsidRPr="00E739ED">
        <w:rPr>
          <w:rFonts w:ascii="Times New Roman" w:hAnsi="Times New Roman" w:cs="Times New Roman"/>
          <w:color w:val="000000" w:themeColor="text1"/>
          <w:sz w:val="28"/>
          <w:szCs w:val="28"/>
        </w:rPr>
        <w:t>т, если это не запрещено государственным органом</w:t>
      </w:r>
      <w:r w:rsidRPr="00E739ED">
        <w:rPr>
          <w:rFonts w:ascii="Times New Roman" w:hAnsi="Times New Roman" w:cs="Times New Roman"/>
          <w:color w:val="000000" w:themeColor="text1"/>
          <w:sz w:val="28"/>
          <w:szCs w:val="28"/>
        </w:rPr>
        <w:t>, органом местного самоуправления или международной организацией, по заказу которых разработан проект. При опубликовании проекта разработчик вправе указать свое имя.</w:t>
      </w:r>
    </w:p>
    <w:p w14:paraId="458EF6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Проект официального документа, символа или знака может быть использован</w:t>
      </w:r>
      <w:r w:rsidR="00756686" w:rsidRPr="00E739ED">
        <w:rPr>
          <w:rFonts w:ascii="Times New Roman" w:hAnsi="Times New Roman" w:cs="Times New Roman"/>
          <w:color w:val="000000" w:themeColor="text1"/>
          <w:sz w:val="28"/>
          <w:szCs w:val="28"/>
        </w:rPr>
        <w:t xml:space="preserve"> государственным органом</w:t>
      </w:r>
      <w:r w:rsidRPr="00E739ED">
        <w:rPr>
          <w:rFonts w:ascii="Times New Roman" w:hAnsi="Times New Roman" w:cs="Times New Roman"/>
          <w:color w:val="000000" w:themeColor="text1"/>
          <w:sz w:val="28"/>
          <w:szCs w:val="28"/>
        </w:rPr>
        <w:t>, органом местного самоуправления или международной организацией для подготовки соответствующего официального документа, разработки символа или знака без согласия разработчика, если проект обнародован разработчиком для использования этими органом или организацией либо направлен разработчиком в соответствующий орган или организацию.</w:t>
      </w:r>
    </w:p>
    <w:p w14:paraId="188A6F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подготовке официального документа, разработке официального символа или знака на основе соответствующего проекта в него могут вноситься дополнения и изменения по усмотрению</w:t>
      </w:r>
      <w:r w:rsidR="00756686" w:rsidRPr="00E739ED">
        <w:rPr>
          <w:rFonts w:ascii="Times New Roman" w:hAnsi="Times New Roman" w:cs="Times New Roman"/>
          <w:color w:val="000000" w:themeColor="text1"/>
          <w:sz w:val="28"/>
          <w:szCs w:val="28"/>
        </w:rPr>
        <w:t xml:space="preserve"> государственного органа</w:t>
      </w:r>
      <w:r w:rsidRPr="00E739ED">
        <w:rPr>
          <w:rFonts w:ascii="Times New Roman" w:hAnsi="Times New Roman" w:cs="Times New Roman"/>
          <w:color w:val="000000" w:themeColor="text1"/>
          <w:sz w:val="28"/>
          <w:szCs w:val="28"/>
        </w:rPr>
        <w:t>, органа местного самоуправления или международной организации, осуществляющих подготовку официального документа, разработку официального символа или знака.</w:t>
      </w:r>
    </w:p>
    <w:p w14:paraId="11DC228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После официального принятия к рассмотрению проекта</w:t>
      </w:r>
      <w:r w:rsidR="00051C08" w:rsidRPr="00E739ED">
        <w:rPr>
          <w:rFonts w:ascii="Times New Roman" w:hAnsi="Times New Roman" w:cs="Times New Roman"/>
          <w:color w:val="000000" w:themeColor="text1"/>
          <w:sz w:val="28"/>
          <w:szCs w:val="28"/>
        </w:rPr>
        <w:t xml:space="preserve"> государственным органом</w:t>
      </w:r>
      <w:r w:rsidRPr="00E739ED">
        <w:rPr>
          <w:rFonts w:ascii="Times New Roman" w:hAnsi="Times New Roman" w:cs="Times New Roman"/>
          <w:color w:val="000000" w:themeColor="text1"/>
          <w:sz w:val="28"/>
          <w:szCs w:val="28"/>
        </w:rPr>
        <w:t>, органом местного самоуправления или международной организацией проект может использоваться б</w:t>
      </w:r>
      <w:r w:rsidR="00295E14" w:rsidRPr="00E739ED">
        <w:rPr>
          <w:rFonts w:ascii="Times New Roman" w:hAnsi="Times New Roman" w:cs="Times New Roman"/>
          <w:color w:val="000000" w:themeColor="text1"/>
          <w:sz w:val="28"/>
          <w:szCs w:val="28"/>
        </w:rPr>
        <w:t>ез указания имени разработчика.</w:t>
      </w:r>
    </w:p>
    <w:p w14:paraId="45257B2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BB7CA3" w:rsidRPr="00E739ED">
        <w:rPr>
          <w:rFonts w:ascii="Times New Roman" w:hAnsi="Times New Roman" w:cs="Times New Roman"/>
          <w:color w:val="000000" w:themeColor="text1"/>
          <w:sz w:val="28"/>
          <w:szCs w:val="28"/>
        </w:rPr>
        <w:t>1357</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авторства и право автора на имя</w:t>
      </w:r>
    </w:p>
    <w:p w14:paraId="49F31090" w14:textId="77777777" w:rsidR="004C7B6D" w:rsidRPr="00E739ED" w:rsidRDefault="007124E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авторства –</w:t>
      </w:r>
      <w:r w:rsidR="004C7B6D" w:rsidRPr="00E739ED">
        <w:rPr>
          <w:rFonts w:ascii="Times New Roman" w:hAnsi="Times New Roman" w:cs="Times New Roman"/>
          <w:color w:val="000000" w:themeColor="text1"/>
          <w:sz w:val="28"/>
          <w:szCs w:val="28"/>
        </w:rPr>
        <w:t xml:space="preserve"> право признаваться автором прои</w:t>
      </w:r>
      <w:r w:rsidRPr="00E739ED">
        <w:rPr>
          <w:rFonts w:ascii="Times New Roman" w:hAnsi="Times New Roman" w:cs="Times New Roman"/>
          <w:color w:val="000000" w:themeColor="text1"/>
          <w:sz w:val="28"/>
          <w:szCs w:val="28"/>
        </w:rPr>
        <w:t>зведения и право автора на имя –</w:t>
      </w:r>
      <w:r w:rsidR="004C7B6D" w:rsidRPr="00E739ED">
        <w:rPr>
          <w:rFonts w:ascii="Times New Roman" w:hAnsi="Times New Roman" w:cs="Times New Roman"/>
          <w:color w:val="000000" w:themeColor="text1"/>
          <w:sz w:val="28"/>
          <w:szCs w:val="28"/>
        </w:rPr>
        <w:t xml:space="preserve"> право использовать или разрешать использование произведения под своим именем, под вымышленным именем (псевдонимом) или без указания имени, то есть анонимно, неотчуждаемы и непередаваемы, в том числе при передаче другому лицу или переходе к нему исключительного права на произведение и при предоставлении другому лицу права использования произведения. Отказ от этих прав ничтожен.</w:t>
      </w:r>
    </w:p>
    <w:p w14:paraId="0CCF4C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опубликовании произведения анонимно или под псевдонимом (за исключением случая, когда псевдоним автора не оставляет сомнения в его личности) издатель (часть 1 ста</w:t>
      </w:r>
      <w:r w:rsidR="00A43CCB" w:rsidRPr="00E739ED">
        <w:rPr>
          <w:rFonts w:ascii="Times New Roman" w:hAnsi="Times New Roman" w:cs="Times New Roman"/>
          <w:color w:val="000000" w:themeColor="text1"/>
          <w:sz w:val="28"/>
          <w:szCs w:val="28"/>
        </w:rPr>
        <w:t xml:space="preserve">тьи </w:t>
      </w:r>
      <w:r w:rsidR="001F0451" w:rsidRPr="00E739ED">
        <w:rPr>
          <w:rFonts w:ascii="Times New Roman" w:hAnsi="Times New Roman" w:cs="Times New Roman"/>
          <w:color w:val="000000" w:themeColor="text1"/>
          <w:sz w:val="28"/>
          <w:szCs w:val="28"/>
        </w:rPr>
        <w:t>1380</w:t>
      </w:r>
      <w:r w:rsidRPr="00E739ED">
        <w:rPr>
          <w:rFonts w:ascii="Times New Roman" w:hAnsi="Times New Roman" w:cs="Times New Roman"/>
          <w:color w:val="000000" w:themeColor="text1"/>
          <w:sz w:val="28"/>
          <w:szCs w:val="28"/>
        </w:rPr>
        <w:t>), имя или наименование которого указано на произведении, при отсутствии доказательств иного считается представителем автора и в этом качестве имеет право защищать права автора и обеспечивать их осуществление. Это положение действует до тех пор, пока автор такого произведения не раскроет свою личность</w:t>
      </w:r>
      <w:r w:rsidR="00295E14" w:rsidRPr="00E739ED">
        <w:rPr>
          <w:rFonts w:ascii="Times New Roman" w:hAnsi="Times New Roman" w:cs="Times New Roman"/>
          <w:color w:val="000000" w:themeColor="text1"/>
          <w:sz w:val="28"/>
          <w:szCs w:val="28"/>
        </w:rPr>
        <w:t xml:space="preserve"> и не заявит о своем авторстве.</w:t>
      </w:r>
    </w:p>
    <w:p w14:paraId="07B2574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1358</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неприкосновенность произведения и защита произведения от искажений</w:t>
      </w:r>
    </w:p>
    <w:p w14:paraId="5FCABB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 допускается без согласия автора внесение в его произведение изменений, сокращений и дополнений, снабжение произведения при его использовании иллюстрациями, предисловием, послесловием, комментариями или какими бы то ни было пояснениями (право на неприкосновенность произведения).</w:t>
      </w:r>
    </w:p>
    <w:p w14:paraId="7F9070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использовании произведения после смерти автора лицо, обладающее исключительным правом на произведение, вправе разрешить внесение в произведение изменений, сокращений или дополнений при условии, что этим не искажается замысел автора и не нарушается целостность восприятия произведения и это не противоречит воле автора, определенно выраженной им в завещании, письмах, дневниках или иной письменной форме.</w:t>
      </w:r>
    </w:p>
    <w:p w14:paraId="634795A5" w14:textId="77777777" w:rsidR="00A43CCB" w:rsidRPr="00E739ED" w:rsidRDefault="00A43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Извращение, искажение или иное изменение произведения, порочащие честь, достоинство или деловую репутацию автора, равно как и посягательство на такие действия, дают автору право требовать защиты его чести, достоинства или деловой репутации в соответствии с правилами статьи 19</w:t>
      </w:r>
      <w:r w:rsidR="001F0451"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xml:space="preserve"> настоящего </w:t>
      </w:r>
      <w:r w:rsidRPr="00E739ED">
        <w:rPr>
          <w:rFonts w:ascii="Times New Roman" w:hAnsi="Times New Roman" w:cs="Times New Roman"/>
          <w:color w:val="000000" w:themeColor="text1"/>
          <w:sz w:val="28"/>
          <w:szCs w:val="28"/>
        </w:rPr>
        <w:lastRenderedPageBreak/>
        <w:t>Кодекса. В этих случаях по требованию заинтересованных лиц допускается защита чести и достоинства автора и после его смерти.</w:t>
      </w:r>
    </w:p>
    <w:p w14:paraId="4C44CB69" w14:textId="77777777" w:rsidR="00A43CCB" w:rsidRPr="00E739ED" w:rsidRDefault="00A43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случаях, предусмотренных частью 5 статьи </w:t>
      </w:r>
      <w:r w:rsidR="001F0451" w:rsidRPr="00E739ED">
        <w:rPr>
          <w:rFonts w:ascii="Times New Roman" w:hAnsi="Times New Roman" w:cs="Times New Roman"/>
          <w:color w:val="000000" w:themeColor="text1"/>
          <w:sz w:val="28"/>
          <w:szCs w:val="28"/>
        </w:rPr>
        <w:t>1325</w:t>
      </w:r>
      <w:r w:rsidRPr="00E739ED">
        <w:rPr>
          <w:rFonts w:ascii="Times New Roman" w:hAnsi="Times New Roman" w:cs="Times New Roman"/>
          <w:color w:val="000000" w:themeColor="text1"/>
          <w:sz w:val="28"/>
          <w:szCs w:val="28"/>
        </w:rPr>
        <w:t xml:space="preserve"> и частью 2 статьи </w:t>
      </w:r>
      <w:r w:rsidR="001F0451" w:rsidRPr="00E739ED">
        <w:rPr>
          <w:rFonts w:ascii="Times New Roman" w:hAnsi="Times New Roman" w:cs="Times New Roman"/>
          <w:color w:val="000000" w:themeColor="text1"/>
          <w:sz w:val="28"/>
          <w:szCs w:val="28"/>
        </w:rPr>
        <w:t>1379</w:t>
      </w:r>
      <w:r w:rsidRPr="00E739ED">
        <w:rPr>
          <w:rFonts w:ascii="Times New Roman" w:hAnsi="Times New Roman" w:cs="Times New Roman"/>
          <w:color w:val="000000" w:themeColor="text1"/>
          <w:sz w:val="28"/>
          <w:szCs w:val="28"/>
        </w:rPr>
        <w:t xml:space="preserve"> настоящего Кодекса, автор может дать согласие на внесение в будущем изменений, сокращений и дополнений в свое произведение, на снабжение его при использовании иллюстрациями и пояснениями, если это вызвано необходимостью (исправление ошибок, уточнение или дополнение фактических сведений и тому подобное), при условии, что этим не искажается замысел автора и не нарушается целостность восприятия произведения.</w:t>
      </w:r>
    </w:p>
    <w:p w14:paraId="063C474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1359</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Охрана авторства, имени автора и неприкосновенности произведения после смерти автора</w:t>
      </w:r>
    </w:p>
    <w:p w14:paraId="518710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Авторство, имя автора и неприкосновенность произведения охраняются бессрочно.</w:t>
      </w:r>
    </w:p>
    <w:p w14:paraId="459FA0B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Автор вправе в порядке, предусмотренном для назначения исполнителя завещания, указать лицо, на которое он возлагает охрану авторства, имени автора и неприкосновенности произведения </w:t>
      </w:r>
      <w:r w:rsidR="00A43CCB" w:rsidRPr="00E739ED">
        <w:rPr>
          <w:rFonts w:ascii="Times New Roman" w:hAnsi="Times New Roman" w:cs="Times New Roman"/>
          <w:color w:val="000000" w:themeColor="text1"/>
          <w:sz w:val="28"/>
          <w:szCs w:val="28"/>
        </w:rPr>
        <w:t xml:space="preserve">(абзац второй части 1 статьи </w:t>
      </w:r>
      <w:r w:rsidR="00863B9D" w:rsidRPr="00E739ED">
        <w:rPr>
          <w:rFonts w:ascii="Times New Roman" w:hAnsi="Times New Roman" w:cs="Times New Roman"/>
          <w:color w:val="000000" w:themeColor="text1"/>
          <w:sz w:val="28"/>
          <w:szCs w:val="28"/>
        </w:rPr>
        <w:t>1358</w:t>
      </w:r>
      <w:r w:rsidRPr="00E739ED">
        <w:rPr>
          <w:rFonts w:ascii="Times New Roman" w:hAnsi="Times New Roman" w:cs="Times New Roman"/>
          <w:color w:val="000000" w:themeColor="text1"/>
          <w:sz w:val="28"/>
          <w:szCs w:val="28"/>
        </w:rPr>
        <w:t>) после своей смерти. Это лицо осуществляет свои полномочия пожизненно.</w:t>
      </w:r>
    </w:p>
    <w:p w14:paraId="17E66F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таких указаний или в случае отказа назначенного автором лица от исполнения соответствующих полномочий, а также после смерти этого лица охрана авторства, имени автора и неприкосновенности произведения осуществляется наследниками автора, их правопреемниками и др</w:t>
      </w:r>
      <w:r w:rsidR="00295E14" w:rsidRPr="00E739ED">
        <w:rPr>
          <w:rFonts w:ascii="Times New Roman" w:hAnsi="Times New Roman" w:cs="Times New Roman"/>
          <w:color w:val="000000" w:themeColor="text1"/>
          <w:sz w:val="28"/>
          <w:szCs w:val="28"/>
        </w:rPr>
        <w:t>угими заинтересованными лицами.</w:t>
      </w:r>
    </w:p>
    <w:p w14:paraId="7E4D1FE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1360</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обнародование произведения</w:t>
      </w:r>
    </w:p>
    <w:p w14:paraId="6FCDDE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Автору принадлежит право на обнародование своего произведения, то есть право осуществить действие или дать согласие на осуществление действия, которое впервые делает произведение доступным для всеобщего сведения путем его опубликования, публичного показа, публичного исполнения, сообщения в эфир или по кабелю либо любым другим способом.</w:t>
      </w:r>
    </w:p>
    <w:p w14:paraId="47DAB8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этом опубликованием (выпуском в свет) является выпуск в обращение экземпляров произведения, представляющих собой копию произведения в </w:t>
      </w:r>
      <w:r w:rsidRPr="00E739ED">
        <w:rPr>
          <w:rFonts w:ascii="Times New Roman" w:hAnsi="Times New Roman" w:cs="Times New Roman"/>
          <w:color w:val="000000" w:themeColor="text1"/>
          <w:sz w:val="28"/>
          <w:szCs w:val="28"/>
        </w:rPr>
        <w:lastRenderedPageBreak/>
        <w:t>любой материальной форме, в количестве, достаточном для удовлетворения разумных потребностей публики исходя из характера произведения.</w:t>
      </w:r>
    </w:p>
    <w:p w14:paraId="2CEB2D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 передавший другому лицу по договору произведение для использования, считается согласившимся на обнародование этого произведения.</w:t>
      </w:r>
    </w:p>
    <w:p w14:paraId="552DDBAB" w14:textId="77777777" w:rsidR="00295E14"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Произведение, не обнародованное при жизни автора, может быть обнародовано после его смерти лицом, обладающим исключительным правом на произведение, если обнародование не противоречит воле автора произведения, определенно выраженной им в письменной форме (в завещании, письм</w:t>
      </w:r>
      <w:r w:rsidR="00295E14" w:rsidRPr="00E739ED">
        <w:rPr>
          <w:rFonts w:ascii="Times New Roman" w:hAnsi="Times New Roman" w:cs="Times New Roman"/>
          <w:color w:val="000000" w:themeColor="text1"/>
          <w:sz w:val="28"/>
          <w:szCs w:val="28"/>
        </w:rPr>
        <w:t>ах, дневниках и тому подобном).</w:t>
      </w:r>
    </w:p>
    <w:p w14:paraId="5B5102D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1361</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отзыв</w:t>
      </w:r>
    </w:p>
    <w:p w14:paraId="4DE5E1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 имеет право до фактического обнародования произведения отказаться от ранее принятого решения о его обнародовании (право на отзыв) при условии возмещения лицу, которому отчуждено исключительное право на произведение или предоставлено право использования произведения, причиненных таким решением убытков.</w:t>
      </w:r>
    </w:p>
    <w:p w14:paraId="070E48F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настоящей статьи не применяются к программам для ЭВМ, к служебным произведениям и к произведениям, вошедшим </w:t>
      </w:r>
      <w:r w:rsidR="00295E14" w:rsidRPr="00E739ED">
        <w:rPr>
          <w:rFonts w:ascii="Times New Roman" w:hAnsi="Times New Roman" w:cs="Times New Roman"/>
          <w:color w:val="000000" w:themeColor="text1"/>
          <w:sz w:val="28"/>
          <w:szCs w:val="28"/>
        </w:rPr>
        <w:t xml:space="preserve">в сложный объект </w:t>
      </w:r>
      <w:r w:rsidR="00A45EF9" w:rsidRPr="00E739ED">
        <w:rPr>
          <w:rFonts w:ascii="Times New Roman" w:hAnsi="Times New Roman" w:cs="Times New Roman"/>
          <w:color w:val="000000" w:themeColor="text1"/>
          <w:sz w:val="28"/>
          <w:szCs w:val="28"/>
        </w:rPr>
        <w:t>(статья </w:t>
      </w:r>
      <w:r w:rsidR="00863B9D" w:rsidRPr="00E739ED">
        <w:rPr>
          <w:rFonts w:ascii="Times New Roman" w:hAnsi="Times New Roman" w:cs="Times New Roman"/>
          <w:color w:val="000000" w:themeColor="text1"/>
          <w:sz w:val="28"/>
          <w:szCs w:val="28"/>
        </w:rPr>
        <w:t>1332</w:t>
      </w:r>
      <w:r w:rsidR="00295E14" w:rsidRPr="00E739ED">
        <w:rPr>
          <w:rFonts w:ascii="Times New Roman" w:hAnsi="Times New Roman" w:cs="Times New Roman"/>
          <w:color w:val="000000" w:themeColor="text1"/>
          <w:sz w:val="28"/>
          <w:szCs w:val="28"/>
        </w:rPr>
        <w:t>).</w:t>
      </w:r>
    </w:p>
    <w:p w14:paraId="4A12E7C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1362</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произведение</w:t>
      </w:r>
    </w:p>
    <w:p w14:paraId="52529D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Автору произведения или иному правообладателю принадлежит исключительное право использовать произведени</w:t>
      </w:r>
      <w:r w:rsidR="00A43CCB" w:rsidRPr="00E739ED">
        <w:rPr>
          <w:rFonts w:ascii="Times New Roman" w:hAnsi="Times New Roman" w:cs="Times New Roman"/>
          <w:color w:val="000000" w:themeColor="text1"/>
          <w:sz w:val="28"/>
          <w:szCs w:val="28"/>
        </w:rPr>
        <w:t xml:space="preserve">е в соответствии со статьей </w:t>
      </w:r>
      <w:r w:rsidR="00863B9D"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в любой форме и любым не противоречащим закону способом (исключительное право на произведение), в том числе способами, указанными в части 2 настоящей статьи. Правообладатель может распоряжаться исключительным правом на произведение.</w:t>
      </w:r>
    </w:p>
    <w:p w14:paraId="46687A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произведения независимо от того, совершаются ли соответствующие действия в целях извлечения прибыли или без такой цели, считается, в частности:</w:t>
      </w:r>
    </w:p>
    <w:p w14:paraId="312D3B9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воспроизведение произведения, то есть изготовление одного и более экземпляра произведения или его части в любой материальной форме, в том </w:t>
      </w:r>
      <w:r w:rsidRPr="00E739ED">
        <w:rPr>
          <w:rFonts w:ascii="Times New Roman" w:hAnsi="Times New Roman" w:cs="Times New Roman"/>
          <w:color w:val="000000" w:themeColor="text1"/>
          <w:sz w:val="28"/>
          <w:szCs w:val="28"/>
        </w:rPr>
        <w:lastRenderedPageBreak/>
        <w:t>числе в форме звуко</w:t>
      </w:r>
      <w:r w:rsidR="00AA70CE"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или видеозаписи, изготовление в трех измерениях одного и более экземпляра двухмерного произведения и в двух измерениях одного и более экземпляра трехмерного произведения. При этом запись произведения на электронном носителе, в том числе запись в память ЭВМ, также считается воспроизведением. Не считается воспроизведением краткосрочная запись произведения,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произведения либо осуществляемую информационным посредником между третьими лицами передачу произведения в информационно-телекоммуникационной сети, при условии, что такая запись не имеет самостоятельного экономического значения;</w:t>
      </w:r>
    </w:p>
    <w:p w14:paraId="2F546F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распространение произведения путем продажи или иного отчуждения его оригинала или экземпляров;</w:t>
      </w:r>
    </w:p>
    <w:p w14:paraId="55555B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публичный показ произведения, то есть любая демонстрация оригинала или экземпляра произведения непосредственно либо на экране с помощью пленки, диапозитива, телевизионного кадра или иных технических средств, а также демонстрация отдельных кадров аудиовизуального произведения без соблюдения их последовательности непосредственно либо с помощью технических средств в месте, открытом для свободного посещения, или в месте, где присутствует значительное число лиц, не принадлежащих к</w:t>
      </w:r>
      <w:r w:rsidR="002418EE" w:rsidRPr="00E739ED">
        <w:rPr>
          <w:rFonts w:ascii="Times New Roman" w:hAnsi="Times New Roman" w:cs="Times New Roman"/>
          <w:color w:val="000000" w:themeColor="text1"/>
          <w:sz w:val="28"/>
          <w:szCs w:val="28"/>
        </w:rPr>
        <w:t xml:space="preserve"> обычному кругу семьи</w:t>
      </w:r>
      <w:r w:rsidRPr="00E739ED">
        <w:rPr>
          <w:rFonts w:ascii="Times New Roman" w:hAnsi="Times New Roman" w:cs="Times New Roman"/>
          <w:color w:val="000000" w:themeColor="text1"/>
          <w:sz w:val="28"/>
          <w:szCs w:val="28"/>
        </w:rPr>
        <w:t>, независимо от того, воспринимается произведение в месте его демонстрации или в другом месте одновременно с демонстрацией произведения;</w:t>
      </w:r>
    </w:p>
    <w:p w14:paraId="46AC45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импорт оригинала или экземпляров произведения в целях распространения;</w:t>
      </w:r>
    </w:p>
    <w:p w14:paraId="59FEF7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прокат оригинала или экземпляра произведения;</w:t>
      </w:r>
    </w:p>
    <w:p w14:paraId="255F74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публичное исполнение произведения, то есть представление произведения в живом исполнении или с помощью технических средств (радио, телевидения и иных технических средств), а также показ аудиовизуального произведения (с сопровождением или без сопровождения звуком) в месте, открытом для свободного посещения, или в месте, где присутствует значительное число лиц, не принадлежащих к</w:t>
      </w:r>
      <w:r w:rsidR="002418EE" w:rsidRPr="00E739ED">
        <w:rPr>
          <w:rFonts w:ascii="Times New Roman" w:hAnsi="Times New Roman" w:cs="Times New Roman"/>
          <w:color w:val="000000" w:themeColor="text1"/>
          <w:sz w:val="28"/>
          <w:szCs w:val="28"/>
        </w:rPr>
        <w:t xml:space="preserve"> обычному кругу семьи</w:t>
      </w:r>
      <w:r w:rsidRPr="00E739ED">
        <w:rPr>
          <w:rFonts w:ascii="Times New Roman" w:hAnsi="Times New Roman" w:cs="Times New Roman"/>
          <w:color w:val="000000" w:themeColor="text1"/>
          <w:sz w:val="28"/>
          <w:szCs w:val="28"/>
        </w:rPr>
        <w:t>, независимо от того, воспринимается произведение в месте его представления или показа либо в другом месте одновременно с представлением или показом произведения;</w:t>
      </w:r>
    </w:p>
    <w:p w14:paraId="5A141C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7) сообщение в эфир, то есть сообщение произведения для всеобщего сведения по радио или телевидению, за исключением сообщения по кабелю. При этом под сообщением понимается любое действие, посредством которого произведение становится доступным для слухового и (или) зрительного восприятия независимо от его фактического восприятия публикой. При сообщении произведений в эфир через спутник под сообщением в эфир понимается прием сигналов с наземной станции на спутник и передача сигналов со спутника, посредством которых произведение может быть доведено до всеобщего сведения независимо от его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14:paraId="508BCF4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сообщение по кабелю, то есть сообщение произведения для всеобщего сведения по радио или телевидению с помощью кабеля, провода, оптического волокна или аналогичных средств. Сообщение кодированных сигналов признается сообщением по кабелю, если средства декодирования предоставляются неограниченному кругу лиц организацией кабельного вещания или с ее согласия;</w:t>
      </w:r>
    </w:p>
    <w:p w14:paraId="1E9B10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ретрансляция, то есть прием и одновременное сообщение в эфир (в том числе через спутник) или по кабелю полной и неизменной радио- или телепередачи либо ее существенной части, сообщаемой в эфир или по кабелю организацией эфирного или кабельного вещания;</w:t>
      </w:r>
    </w:p>
    <w:p w14:paraId="3DCC9D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 перевод или другая переработка произведения. При этом под переработкой произведения понимается создание производного произведения (обработки, экранизации, аранжировки, инсценировки и тому подобного). Под переработкой (модификацией) программы для ЭВМ или базы данных понимаются любые их изменения, в том числе перевод такой программы или такой базы данных с одного языка на другой язык, за исключением адаптации, то есть внесения изменений, осуществляемых исключительно в целях функционирования программы для ЭВМ или базы данных на конкретных технических средствах пользователя или под управлением конкретных программ пользователя;</w:t>
      </w:r>
    </w:p>
    <w:p w14:paraId="6DBAA8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 практическая реализация архитектурного, дизайнерского, градостроительного или садово-паркового проекта;</w:t>
      </w:r>
    </w:p>
    <w:p w14:paraId="2CCDCCD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12) доведение произведения до всеобщего сведения таким образом, что любое лицо может получить доступ к произведению из любого места и в любое время по собственному выбору (доведение до всеобщего сведения).</w:t>
      </w:r>
    </w:p>
    <w:p w14:paraId="6E3857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Практическое применение положений, составляющих содержание произведения, в том числе положений, представляющих собой техническое, экономическое, организационное или иное решение, не является использованием произведения применительно к правилам настоящей главы, за исключением использования, предусмотренного пунктом 11 части 2 настоящей статьи.</w:t>
      </w:r>
    </w:p>
    <w:p w14:paraId="027A273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Правила пункта 5 части 2 настоящей статьи не применяются в отношении программы для ЭВМ, за исключением случая, когда такая программа явля</w:t>
      </w:r>
      <w:r w:rsidR="00295E14" w:rsidRPr="00E739ED">
        <w:rPr>
          <w:rFonts w:ascii="Times New Roman" w:hAnsi="Times New Roman" w:cs="Times New Roman"/>
          <w:color w:val="000000" w:themeColor="text1"/>
          <w:sz w:val="28"/>
          <w:szCs w:val="28"/>
        </w:rPr>
        <w:t>ется основным объектом проката.</w:t>
      </w:r>
    </w:p>
    <w:p w14:paraId="233E9DA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1363</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Знак правовой охраны авторского права</w:t>
      </w:r>
    </w:p>
    <w:p w14:paraId="3433E1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Правообладатель для оповещения о принадлежащем ему исключительном праве на произведение вправе использовать знак охраны авторского права, который помещается на каждом экземпляре произведения и состоит из следующих элементов:</w:t>
      </w:r>
    </w:p>
    <w:p w14:paraId="454B7DB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латинской буквы </w:t>
      </w:r>
      <w:r w:rsidR="00926C48"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C</w:t>
      </w:r>
      <w:r w:rsidR="00926C48"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окружности;</w:t>
      </w:r>
    </w:p>
    <w:p w14:paraId="7C2393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имени или наименования правообладателя;</w:t>
      </w:r>
    </w:p>
    <w:p w14:paraId="7BCF25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года первого опубли</w:t>
      </w:r>
      <w:r w:rsidR="00295E14" w:rsidRPr="00E739ED">
        <w:rPr>
          <w:rFonts w:ascii="Times New Roman" w:hAnsi="Times New Roman" w:cs="Times New Roman"/>
          <w:color w:val="000000" w:themeColor="text1"/>
          <w:sz w:val="28"/>
          <w:szCs w:val="28"/>
        </w:rPr>
        <w:t>кования произведения.</w:t>
      </w:r>
    </w:p>
    <w:p w14:paraId="54D7320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1364</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Распространение оригинала или экземпляров опубликованного произведения</w:t>
      </w:r>
    </w:p>
    <w:p w14:paraId="5EA6E0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оригинал или экземпляры произведения правомерно введены в гражданский оборот на территории Донецкой Народной Республики путем их продажи или иного отчуждения, дальнейшее распространение оригинала или экземпляров произведения допускается без согласия правообладателя и без выплаты ему вознаграждения, за исключением случая, предусмотренного с</w:t>
      </w:r>
      <w:r w:rsidR="00A43CCB" w:rsidRPr="00E739ED">
        <w:rPr>
          <w:rFonts w:ascii="Times New Roman" w:hAnsi="Times New Roman" w:cs="Times New Roman"/>
          <w:color w:val="000000" w:themeColor="text1"/>
          <w:sz w:val="28"/>
          <w:szCs w:val="28"/>
        </w:rPr>
        <w:t xml:space="preserve">татьей </w:t>
      </w:r>
      <w:r w:rsidR="00E02C6E" w:rsidRPr="00E739ED">
        <w:rPr>
          <w:rFonts w:ascii="Times New Roman" w:hAnsi="Times New Roman" w:cs="Times New Roman"/>
          <w:color w:val="000000" w:themeColor="text1"/>
          <w:sz w:val="28"/>
          <w:szCs w:val="28"/>
        </w:rPr>
        <w:t>1386</w:t>
      </w:r>
      <w:r w:rsidR="00295E14" w:rsidRPr="00E739ED">
        <w:rPr>
          <w:rFonts w:ascii="Times New Roman" w:hAnsi="Times New Roman" w:cs="Times New Roman"/>
          <w:color w:val="000000" w:themeColor="text1"/>
          <w:sz w:val="28"/>
          <w:szCs w:val="28"/>
        </w:rPr>
        <w:t xml:space="preserve"> настоящего Кодекса.</w:t>
      </w:r>
    </w:p>
    <w:p w14:paraId="42FCA40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BB7CA3" w:rsidRPr="00E739ED">
        <w:rPr>
          <w:rFonts w:ascii="Times New Roman" w:hAnsi="Times New Roman" w:cs="Times New Roman"/>
          <w:color w:val="000000" w:themeColor="text1"/>
          <w:sz w:val="28"/>
          <w:szCs w:val="28"/>
        </w:rPr>
        <w:t>1365</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воспроизведение произведения в личных целях</w:t>
      </w:r>
    </w:p>
    <w:p w14:paraId="712E09C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Допускается без согласия автора или иного правообладателя и без выплаты вознаграждения воспроизведение физическим лицом при необходимости и исключительно в личных целях правомерно обнародованного произведения, за исключением:</w:t>
      </w:r>
    </w:p>
    <w:p w14:paraId="0E3A9BB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воспроизведения произведений архитектуры в форме зданий и аналогичных сооружений;</w:t>
      </w:r>
    </w:p>
    <w:p w14:paraId="7975B08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воспроизведения баз данных или их существенных частей, кроме случа</w:t>
      </w:r>
      <w:r w:rsidR="00A43CCB" w:rsidRPr="00E739ED">
        <w:rPr>
          <w:rFonts w:ascii="Times New Roman" w:hAnsi="Times New Roman" w:cs="Times New Roman"/>
          <w:color w:val="000000" w:themeColor="text1"/>
          <w:sz w:val="28"/>
          <w:szCs w:val="28"/>
        </w:rPr>
        <w:t xml:space="preserve">ев, предусмотренных статьей </w:t>
      </w:r>
      <w:r w:rsidR="00E02C6E" w:rsidRPr="00E739ED">
        <w:rPr>
          <w:rFonts w:ascii="Times New Roman" w:hAnsi="Times New Roman" w:cs="Times New Roman"/>
          <w:color w:val="000000" w:themeColor="text1"/>
          <w:sz w:val="28"/>
          <w:szCs w:val="28"/>
        </w:rPr>
        <w:t>1372</w:t>
      </w:r>
      <w:r w:rsidRPr="00E739ED">
        <w:rPr>
          <w:rFonts w:ascii="Times New Roman" w:hAnsi="Times New Roman" w:cs="Times New Roman"/>
          <w:color w:val="000000" w:themeColor="text1"/>
          <w:sz w:val="28"/>
          <w:szCs w:val="28"/>
        </w:rPr>
        <w:t xml:space="preserve"> настоящего Кодекса;</w:t>
      </w:r>
    </w:p>
    <w:p w14:paraId="3302D3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воспроизведения программ для ЭВМ, кроме случа</w:t>
      </w:r>
      <w:r w:rsidR="00A43CCB" w:rsidRPr="00E739ED">
        <w:rPr>
          <w:rFonts w:ascii="Times New Roman" w:hAnsi="Times New Roman" w:cs="Times New Roman"/>
          <w:color w:val="000000" w:themeColor="text1"/>
          <w:sz w:val="28"/>
          <w:szCs w:val="28"/>
        </w:rPr>
        <w:t xml:space="preserve">ев, предусмотренных статьей </w:t>
      </w:r>
      <w:r w:rsidR="00E02C6E" w:rsidRPr="00E739ED">
        <w:rPr>
          <w:rFonts w:ascii="Times New Roman" w:hAnsi="Times New Roman" w:cs="Times New Roman"/>
          <w:color w:val="000000" w:themeColor="text1"/>
          <w:sz w:val="28"/>
          <w:szCs w:val="28"/>
        </w:rPr>
        <w:t>1372</w:t>
      </w:r>
      <w:r w:rsidRPr="00E739ED">
        <w:rPr>
          <w:rFonts w:ascii="Times New Roman" w:hAnsi="Times New Roman" w:cs="Times New Roman"/>
          <w:color w:val="000000" w:themeColor="text1"/>
          <w:sz w:val="28"/>
          <w:szCs w:val="28"/>
        </w:rPr>
        <w:t xml:space="preserve"> настоящего Кодекса;</w:t>
      </w:r>
    </w:p>
    <w:p w14:paraId="0E7CDF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репродуцирования книг (полностью) и нотных текстов </w:t>
      </w:r>
      <w:r w:rsidR="00A45EF9" w:rsidRPr="00E739ED">
        <w:rPr>
          <w:rFonts w:ascii="Times New Roman" w:hAnsi="Times New Roman" w:cs="Times New Roman"/>
          <w:color w:val="000000" w:themeColor="text1"/>
          <w:sz w:val="28"/>
          <w:szCs w:val="28"/>
        </w:rPr>
        <w:t>(статья </w:t>
      </w:r>
      <w:r w:rsidR="00E02C6E" w:rsidRPr="00E739ED">
        <w:rPr>
          <w:rFonts w:ascii="Times New Roman" w:hAnsi="Times New Roman" w:cs="Times New Roman"/>
          <w:color w:val="000000" w:themeColor="text1"/>
          <w:sz w:val="28"/>
          <w:szCs w:val="28"/>
        </w:rPr>
        <w:t>1367</w:t>
      </w:r>
      <w:r w:rsidRPr="00E739ED">
        <w:rPr>
          <w:rFonts w:ascii="Times New Roman" w:hAnsi="Times New Roman" w:cs="Times New Roman"/>
          <w:color w:val="000000" w:themeColor="text1"/>
          <w:sz w:val="28"/>
          <w:szCs w:val="28"/>
        </w:rPr>
        <w:t>), то есть их факсимильного воспроизведения с помощью любых технических средств, осуществляемого не в целях издания;</w:t>
      </w:r>
    </w:p>
    <w:p w14:paraId="678834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видеозаписи аудиовизуального произведения при его публичном исполнении в месте, открытом для свободного посещения, или в месте, где присутствует значительное число лиц, не принадлежащих к</w:t>
      </w:r>
      <w:r w:rsidR="002418EE" w:rsidRPr="00E739ED">
        <w:rPr>
          <w:rFonts w:ascii="Times New Roman" w:hAnsi="Times New Roman" w:cs="Times New Roman"/>
          <w:color w:val="000000" w:themeColor="text1"/>
          <w:sz w:val="28"/>
          <w:szCs w:val="28"/>
        </w:rPr>
        <w:t xml:space="preserve"> обычному кругу семьи</w:t>
      </w:r>
      <w:r w:rsidRPr="00E739ED">
        <w:rPr>
          <w:rFonts w:ascii="Times New Roman" w:hAnsi="Times New Roman" w:cs="Times New Roman"/>
          <w:color w:val="000000" w:themeColor="text1"/>
          <w:sz w:val="28"/>
          <w:szCs w:val="28"/>
        </w:rPr>
        <w:t>;</w:t>
      </w:r>
    </w:p>
    <w:p w14:paraId="6F4F17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воспроизведения аудиовизуального произведения с помощью профессионального оборудования, не предназначенного для использования в домашних условиях.</w:t>
      </w:r>
    </w:p>
    <w:p w14:paraId="483AF4A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1366</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использование произведения в информационных, научных, учебных или культурных целях</w:t>
      </w:r>
    </w:p>
    <w:p w14:paraId="18C933D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Допускается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w:t>
      </w:r>
    </w:p>
    <w:p w14:paraId="79D692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цитирование в оригинале и в переводе в научных, полемических, критических, информационных, учебных целях, в целях раскрытия творческого </w:t>
      </w:r>
      <w:r w:rsidRPr="00E739ED">
        <w:rPr>
          <w:rFonts w:ascii="Times New Roman" w:hAnsi="Times New Roman" w:cs="Times New Roman"/>
          <w:color w:val="000000" w:themeColor="text1"/>
          <w:sz w:val="28"/>
          <w:szCs w:val="28"/>
        </w:rPr>
        <w:lastRenderedPageBreak/>
        <w:t>замысла автора правомерно обнародованных произведений в объеме, оправданном целью цитирования, включая воспроизведение отрывков из газетных и журнальных статей в форме обзоров печати;</w:t>
      </w:r>
    </w:p>
    <w:p w14:paraId="37B679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 правомерно обнародованных произведений и отрывков из них в качестве иллюстраций в изданиях, радио- и телепередачах, звуко</w:t>
      </w:r>
      <w:r w:rsidR="00AA70CE"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и видеозаписях учебного характера в объеме, оправданном поставленной целью;</w:t>
      </w:r>
    </w:p>
    <w:p w14:paraId="6E507C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воспроизведение в периодическом печатном издании и последующее распространение экземпляров этого издания, сообщение в эфир или по кабелю, доведение до всеобщего сведения правомерно опубликованных в периодических печатных изданиях статей по текущим экономическим, политическим, социальным и религиозным вопросам либо переданных в эфир или по кабелю, доведенных до всеобщего сведения произведений такого же характера в случаях, если такие воспроизведение, сообщение, доведение не были специально запрещены автором или иным правообладателем;</w:t>
      </w:r>
    </w:p>
    <w:p w14:paraId="20CC46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воспроизведение в периодическом печатном издании и последующее распространение экземпляров этого издания, сообщение в эфир или по кабелю, доведение до всеобщего сведения публично произнесенных политических речей, обращений, докладов и аналогичных произведений в объеме, оправданном информационной целью. При этом за авторами таких произведений сохраняется право на их использование в сборниках;</w:t>
      </w:r>
    </w:p>
    <w:p w14:paraId="57AC14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воспроизведение, распространение, сообщение в эфир и по кабелю, доведение до всеобщего сведения в обзорах текущих событий (в частности, средствами фотографии, кинематографии, телевидения и радио) произведений, которые становятся увиденными или услышанными в ходе таких событий, в объеме, оправданном информационной целью;</w:t>
      </w:r>
    </w:p>
    <w:p w14:paraId="7F9452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публичное исполнение правомерно обнародованных произведений путем их представления в живом исполнении, осуществляемое без цели извлечения прибыли в образовательных организациях, учреждениях здравоохранения, организациях социального обслуживания и учреждениях уголовно-исполнительной системы работниками (сотрудниками) данных организаций и учреждений и лицами, соответственно обслуживаемыми данными организациями или содержащимися в данных учреждениях;</w:t>
      </w:r>
    </w:p>
    <w:p w14:paraId="7830A1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7) запись на электронном носителе, в том числе запись в память ЭВМ, и доведение до всеобщего сведения авторефератов диссертаций.</w:t>
      </w:r>
    </w:p>
    <w:p w14:paraId="7CB08C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Создание экземпляров правомерно обнародованных произведений в форматах, предназначенных исключительно для использования слепыми и слабовидящими (рельефно-точечным шрифтом и другими специальными способами) (специальных форматах), а также воспроизведение и распространение таких экземпляров без цели извлечения прибыли допускаются без согласия автора или иного обладателя исключительного права и без выплаты ему вознаграждения, но с обязательным указанием имени автора, произведение которого используется, и источника заимствования.</w:t>
      </w:r>
    </w:p>
    <w:p w14:paraId="1BFAE0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Библиотеки могут предоставлять слепым и слабовидящим экземпляры произведений, созданные в специальных форматах, во временное безвозмездное пользование с выдачей на дом, а также путем предоставления доступа к ним через информационно-телекоммуникационные сети. Перечень специальных форматов, а также перечень библиотек, предоставляющих доступ через информационно-телекоммуникационные сети к экземплярам произведений, созданных в специальных форматах, и порядок предоставления такого доступа определяются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028B93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допускается любое дальнейшее воспроизведение или доведение до всеобщего сведения в ином формате экземпляра произведения, предназначенного исключительно для использования слепыми и слабовидящими.</w:t>
      </w:r>
    </w:p>
    <w:p w14:paraId="3F9E4A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Положения настоящей части не применяются в отношении произведений, созданных в целях использования в специальных форматах, а также в отношении фонограмм, состоящих в основном из музыкальных произведений.</w:t>
      </w:r>
    </w:p>
    <w:p w14:paraId="36959D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Допускаются без согласия автора или иного правообладателя и без выплаты вознаграждения </w:t>
      </w:r>
      <w:proofErr w:type="spellStart"/>
      <w:r w:rsidRPr="00E739ED">
        <w:rPr>
          <w:rFonts w:ascii="Times New Roman" w:hAnsi="Times New Roman" w:cs="Times New Roman"/>
          <w:color w:val="000000" w:themeColor="text1"/>
          <w:sz w:val="28"/>
          <w:szCs w:val="28"/>
        </w:rPr>
        <w:t>тифлокомментирование</w:t>
      </w:r>
      <w:proofErr w:type="spellEnd"/>
      <w:r w:rsidRPr="00E739ED">
        <w:rPr>
          <w:rFonts w:ascii="Times New Roman" w:hAnsi="Times New Roman" w:cs="Times New Roman"/>
          <w:color w:val="000000" w:themeColor="text1"/>
          <w:sz w:val="28"/>
          <w:szCs w:val="28"/>
        </w:rPr>
        <w:t xml:space="preserve">, снабжение произведения </w:t>
      </w:r>
      <w:proofErr w:type="spellStart"/>
      <w:r w:rsidRPr="00E739ED">
        <w:rPr>
          <w:rFonts w:ascii="Times New Roman" w:hAnsi="Times New Roman" w:cs="Times New Roman"/>
          <w:color w:val="000000" w:themeColor="text1"/>
          <w:sz w:val="28"/>
          <w:szCs w:val="28"/>
        </w:rPr>
        <w:t>сурдопереводом</w:t>
      </w:r>
      <w:proofErr w:type="spellEnd"/>
      <w:r w:rsidRPr="00E739ED">
        <w:rPr>
          <w:rFonts w:ascii="Times New Roman" w:hAnsi="Times New Roman" w:cs="Times New Roman"/>
          <w:color w:val="000000" w:themeColor="text1"/>
          <w:sz w:val="28"/>
          <w:szCs w:val="28"/>
        </w:rPr>
        <w:t xml:space="preserve"> в целях облегчения восприятия произведения лицами с ограниченными физическими возможностями.</w:t>
      </w:r>
    </w:p>
    <w:p w14:paraId="24B60E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Создание произведения в жанре литературной, музыкальной или иной пародии либо в жанре карикатуры на основе другого (оригинального) правомерно обнародованного произведения и использование этих пародий либо карикатуры допускаются без согласия автора или иного обладателя </w:t>
      </w:r>
      <w:r w:rsidRPr="00E739ED">
        <w:rPr>
          <w:rFonts w:ascii="Times New Roman" w:hAnsi="Times New Roman" w:cs="Times New Roman"/>
          <w:color w:val="000000" w:themeColor="text1"/>
          <w:sz w:val="28"/>
          <w:szCs w:val="28"/>
        </w:rPr>
        <w:lastRenderedPageBreak/>
        <w:t xml:space="preserve">исключительного права на оригинальное произведение и </w:t>
      </w:r>
      <w:r w:rsidR="00295E14" w:rsidRPr="00E739ED">
        <w:rPr>
          <w:rFonts w:ascii="Times New Roman" w:hAnsi="Times New Roman" w:cs="Times New Roman"/>
          <w:color w:val="000000" w:themeColor="text1"/>
          <w:sz w:val="28"/>
          <w:szCs w:val="28"/>
        </w:rPr>
        <w:t>без выплаты ему вознаграждения.</w:t>
      </w:r>
    </w:p>
    <w:p w14:paraId="775EDE3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1367</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использование произведения библиотеками, архивами и образовательными организациями</w:t>
      </w:r>
    </w:p>
    <w:p w14:paraId="0D7FC1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предоставлять во временное безвозмездное пользование (в том числе в порядке взаимного использования библиотечных ресурсов) оригиналы или экземпляры произведений, правомерно введенные в гражданский оборот.</w:t>
      </w:r>
    </w:p>
    <w:p w14:paraId="79206D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этом экземпляры произведений в электронной форме могут предоставляться во временное безвозмездное пользование только в помещении библиотеки или архива при условии исключения возможности дальнейшего создания копий произведений в электронной форме.</w:t>
      </w:r>
    </w:p>
    <w:p w14:paraId="6C0FB3D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единичные копии, в том числе в электронной форме, экземпляров произведений, принадлежащих им и правомерно введенных в гражданский оборот:</w:t>
      </w:r>
    </w:p>
    <w:p w14:paraId="317233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целях обеспечения сохранности и доступности для пользователей:</w:t>
      </w:r>
    </w:p>
    <w:p w14:paraId="0534D9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 ветхих, изношенных, испорченных, дефектных экземпляров произведений;</w:t>
      </w:r>
    </w:p>
    <w:p w14:paraId="5784F3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б) единичных и (или) редких экземпляров произведений, рукописей, выдача которых пользователям может привести к их утрате, порче или уничтожению;</w:t>
      </w:r>
    </w:p>
    <w:p w14:paraId="227785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экземпляров произведений, записанных на машиночитаемых носителях, для пользования которыми отсутствуют необходимые средства;</w:t>
      </w:r>
    </w:p>
    <w:p w14:paraId="5E5305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г) экземпляров произведений, имеющих исключительно научное и образовательное значение, при условии, что они не переиздавались свыше десяти лет с даты выхода в свет их последнего издания на территории Донецкой Народной Республики;</w:t>
      </w:r>
    </w:p>
    <w:p w14:paraId="3200DE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целях восстановления, замены утраченных или испорченных экземпляров произведений, а также для предоставления экземпляров произведений другим утратившим их по каким-либо причинам общедоступным библиотекам или архивам, доступ к архивным документам которых не ограничен.</w:t>
      </w:r>
    </w:p>
    <w:p w14:paraId="666C82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Копии экземпляров произведений, созданные в электронной форме в соответствии с частью 2 настоящей статьи, могут предоставляться пользователям с соблюдением условий, предусмотренных частью 1 настоящей статьи.</w:t>
      </w:r>
    </w:p>
    <w:p w14:paraId="6BC9AE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Библиотеки, получающие экземпляры диссертаций в соответствии с законом об обязательном экземпляре документов,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единичные копии таких диссертаций, в том числе в электронной форме, в целях, предусмотренных частью 2 настоящей статьи.</w:t>
      </w:r>
    </w:p>
    <w:p w14:paraId="334084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Копии диссертаций, созданные в электронной форме, могут предоставляться пользователям с соблюдением условий, предусмотренных частью 1 настоящей статьи.</w:t>
      </w:r>
    </w:p>
    <w:p w14:paraId="4D1BF9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в единственном экземпляре и предоставлять копии, в том числе в электронной форме, отдельных статей и малообъемных произведений, правомерно опубликованных в сборниках, газетах и других периодических печатных изданиях, коротких отрывков из иных правомерно опубликованных письменных произведений (с иллюстрациями или без иллюстраций) по запросам физических лиц для научных и образовательных целей.</w:t>
      </w:r>
    </w:p>
    <w:p w14:paraId="454E21C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6. Образовательные организации при условии отсутствия цели извлечения прибыли вправе без согласия автора и без выплаты вознаграждения, но с обязательным указанием имени автора, произведение которого используется, и источника заимствования создавать копии, в том числе в электронной форме, отдельных статей и малообъемных произведений, правомерно опубликованных в сборниках, газетах и других периодических печатных изданиях, коротких отрывков из иных правомерно опубликованных письменных произведений (с иллюстрациями или без иллюстраций) и предоставлять эти копии обучающимся и педагогическим работникам для проведения экзаменов, аудиторных занятий и самостоятельной подготовки в необходимых для этого количествах.</w:t>
      </w:r>
    </w:p>
    <w:p w14:paraId="61729E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Государственные архивы в пределах своей компетенции вправе создавать единичные копии произведений, размещенных в сети Интернет, для хранения в архиве с исключением последующего воспроизведения и д</w:t>
      </w:r>
      <w:r w:rsidR="00295E14" w:rsidRPr="00E739ED">
        <w:rPr>
          <w:rFonts w:ascii="Times New Roman" w:hAnsi="Times New Roman" w:cs="Times New Roman"/>
          <w:color w:val="000000" w:themeColor="text1"/>
          <w:sz w:val="28"/>
          <w:szCs w:val="28"/>
        </w:rPr>
        <w:t>оведения до всеобщего сведения.</w:t>
      </w:r>
    </w:p>
    <w:p w14:paraId="0537216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1368</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использование произведения, постоянно находящегося в месте, открытом для свободного посещения</w:t>
      </w:r>
    </w:p>
    <w:p w14:paraId="2F08B6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Допускаются без согласия автора или иного правообладателя и без выплаты вознаграждения воспроизведение и распространение изготовленных экземпляров, сообщение в эфир или по кабелю, доведение до всеобщего сведения произведения изобразительного искусства или фотографического произведения, которые постоянно находятся в месте, открытом для свободного посещения, за исключением случаев, когда изображение произведения является основным объектом использования или изображение произведения используется в целях извлечения прибыли.</w:t>
      </w:r>
    </w:p>
    <w:p w14:paraId="7C3E9C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Допускается свободное использование путем воспроизведения и распространения изготовленных экземпляров, сообщения в эфир или по кабелю, доведения до всеобщего сведения в форме изображений произведений архитектуры, градостроительства и произведений садово-паркового искусства, расположенных в месте, открытом для свободного посеще</w:t>
      </w:r>
      <w:r w:rsidR="00295E14" w:rsidRPr="00E739ED">
        <w:rPr>
          <w:rFonts w:ascii="Times New Roman" w:hAnsi="Times New Roman" w:cs="Times New Roman"/>
          <w:color w:val="000000" w:themeColor="text1"/>
          <w:sz w:val="28"/>
          <w:szCs w:val="28"/>
        </w:rPr>
        <w:t>ния, или видных из этого места.</w:t>
      </w:r>
    </w:p>
    <w:p w14:paraId="09059B1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1369</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публичное исполнение правомерно обнародованного музыкального произведения</w:t>
      </w:r>
    </w:p>
    <w:p w14:paraId="371A64D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Допускается без согласия автора или иного правообладателя и без выплаты вознаграждения публичное исполнение правомерно обнародованного музыкального произведения во время официальной или религиозной церемонии либо похорон в объеме, оправдан</w:t>
      </w:r>
      <w:r w:rsidR="00295E14" w:rsidRPr="00E739ED">
        <w:rPr>
          <w:rFonts w:ascii="Times New Roman" w:hAnsi="Times New Roman" w:cs="Times New Roman"/>
          <w:color w:val="000000" w:themeColor="text1"/>
          <w:sz w:val="28"/>
          <w:szCs w:val="28"/>
        </w:rPr>
        <w:t>ном характером такой церемонии.</w:t>
      </w:r>
    </w:p>
    <w:p w14:paraId="0A9B768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1370</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воспроизведение произведения для целей правоприменения</w:t>
      </w:r>
    </w:p>
    <w:p w14:paraId="091E0A0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Допускается без согласия автора или иного правообладателя и без выплаты вознаграждения воспроизведение произведения для осуществления производства по делу об административном правонарушении, для производства дознания, предварительного следствия или осуществления судопроизводства в </w:t>
      </w:r>
      <w:r w:rsidR="00295E14" w:rsidRPr="00E739ED">
        <w:rPr>
          <w:rFonts w:ascii="Times New Roman" w:hAnsi="Times New Roman" w:cs="Times New Roman"/>
          <w:color w:val="000000" w:themeColor="text1"/>
          <w:sz w:val="28"/>
          <w:szCs w:val="28"/>
        </w:rPr>
        <w:t>объеме, оправданном этой целью.</w:t>
      </w:r>
    </w:p>
    <w:p w14:paraId="6072ABB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1371</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Свободная запись произведения организацией эфирного вещания в целях краткосрочного пользования</w:t>
      </w:r>
    </w:p>
    <w:p w14:paraId="2A328624"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Организация эфирного вещания вправе без согласия автора или иного правообладателя и без выплаты дополнительного вознаграждения делать запись в целях краткосрочного пользования того произведения, в отношении которого эта организация получила право на сообщение в эфир, при условии, что такая запись делается организацией эфирного вещания с помощью ее собственного оборудования и для собственных передач. При этом организация обязана уничтожить такую запись в течение шести месяцев со дня ее изготовления, если более продолжительный срок не согласован с правообладателем или не установлен законом. Такая запись может быть сохранена без согласия правообладателя в государственных или муниципальных архивах, если она носит исключи</w:t>
      </w:r>
      <w:r w:rsidR="00295E14" w:rsidRPr="00E739ED">
        <w:rPr>
          <w:rFonts w:ascii="Times New Roman" w:hAnsi="Times New Roman" w:cs="Times New Roman"/>
          <w:color w:val="000000" w:themeColor="text1"/>
          <w:sz w:val="28"/>
          <w:szCs w:val="28"/>
        </w:rPr>
        <w:t>тельно документальный характер.</w:t>
      </w:r>
    </w:p>
    <w:p w14:paraId="6F50D3D0"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1372</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пользователя программы для ЭВМ и базы данных</w:t>
      </w:r>
    </w:p>
    <w:p w14:paraId="0ADAD0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правомерно владеющее экземпляром программы для ЭВМ или экземпляром базы данных (пользователь), вправе без разрешения автора или иного правообладателя и без выплаты дополнительного вознаграждения:</w:t>
      </w:r>
    </w:p>
    <w:p w14:paraId="07787F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осуществлять действия, необходимые для функционирования программы для ЭВМ или базы данных (в том числе в ходе использования в соответствии с их назначением), включая запись и хранение в памяти ЭВМ (одной ЭВМ или одного пользователя сети), внесение в программу для ЭВМ или </w:t>
      </w:r>
      <w:r w:rsidRPr="00E739ED">
        <w:rPr>
          <w:rFonts w:ascii="Times New Roman" w:hAnsi="Times New Roman" w:cs="Times New Roman"/>
          <w:color w:val="000000" w:themeColor="text1"/>
          <w:sz w:val="28"/>
          <w:szCs w:val="28"/>
        </w:rPr>
        <w:lastRenderedPageBreak/>
        <w:t>базу данных изменений исключительно в целях их функционирования на технических средствах пользователя, исправление явных ошибок, если иное не предусмотрено договором с правообладателем;</w:t>
      </w:r>
    </w:p>
    <w:p w14:paraId="34B060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изготовить копию программы для ЭВМ или базы данных при условии, что эта копия предназначена только для архивных целей или для замены правомерно приобретенного экземпляра в случаях, когда такой экземпляр утерян, уничтожен или стал непригоден для использования. При этом копия программы для ЭВМ или базы данных не может быть использована в иных целях, чем цели, указанные в пункте 1 настоящей части, и должна быть уничтожена, если владение экземпляром таких программы или базы данных перестало быть правомерным.</w:t>
      </w:r>
    </w:p>
    <w:p w14:paraId="6D64DC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правомерно владеющее экземпляром программы для ЭВМ, вправе без согласия правообладателя и без выплаты дополнительного вознаграждения изучать, исследовать или испытывать функционирование такой программы в целях определения идей и принципов, лежащих в основе любого элемента программы для ЭВМ, путем осуществления действий, предусмотренных пунктом 1 части 1 настоящей статьи.</w:t>
      </w:r>
    </w:p>
    <w:p w14:paraId="5178A1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правомерно владеющее экземпляром программы для ЭВМ, вправе без согласия правообладателя и без выплаты дополнительного вознаграждения воспроизвести и преобразовать объектный код в исходный текст (</w:t>
      </w:r>
      <w:proofErr w:type="spellStart"/>
      <w:r w:rsidRPr="00E739ED">
        <w:rPr>
          <w:rFonts w:ascii="Times New Roman" w:hAnsi="Times New Roman" w:cs="Times New Roman"/>
          <w:color w:val="000000" w:themeColor="text1"/>
          <w:sz w:val="28"/>
          <w:szCs w:val="28"/>
        </w:rPr>
        <w:t>декомпилировать</w:t>
      </w:r>
      <w:proofErr w:type="spellEnd"/>
      <w:r w:rsidRPr="00E739ED">
        <w:rPr>
          <w:rFonts w:ascii="Times New Roman" w:hAnsi="Times New Roman" w:cs="Times New Roman"/>
          <w:color w:val="000000" w:themeColor="text1"/>
          <w:sz w:val="28"/>
          <w:szCs w:val="28"/>
        </w:rPr>
        <w:t xml:space="preserve"> программу для ЭВМ) или поручить иным лицам осуществить эти действия, если они необходимы для достижения способности к взаимодействию независимо разработанной этим лицом программы для ЭВМ с другими программами, которые могут взаимодействовать с </w:t>
      </w:r>
      <w:proofErr w:type="spellStart"/>
      <w:r w:rsidRPr="00E739ED">
        <w:rPr>
          <w:rFonts w:ascii="Times New Roman" w:hAnsi="Times New Roman" w:cs="Times New Roman"/>
          <w:color w:val="000000" w:themeColor="text1"/>
          <w:sz w:val="28"/>
          <w:szCs w:val="28"/>
        </w:rPr>
        <w:t>декомпилируемой</w:t>
      </w:r>
      <w:proofErr w:type="spellEnd"/>
      <w:r w:rsidRPr="00E739ED">
        <w:rPr>
          <w:rFonts w:ascii="Times New Roman" w:hAnsi="Times New Roman" w:cs="Times New Roman"/>
          <w:color w:val="000000" w:themeColor="text1"/>
          <w:sz w:val="28"/>
          <w:szCs w:val="28"/>
        </w:rPr>
        <w:t xml:space="preserve"> программой, при соблюдении следующих условий:</w:t>
      </w:r>
    </w:p>
    <w:p w14:paraId="1BC97E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информация, необходимая для достижения способности к взаимодействию, ранее не была доступна этому лицу из других источников;</w:t>
      </w:r>
    </w:p>
    <w:p w14:paraId="1C131B5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указанные действия осуществляются в отношении только тех частей </w:t>
      </w:r>
      <w:proofErr w:type="spellStart"/>
      <w:r w:rsidRPr="00E739ED">
        <w:rPr>
          <w:rFonts w:ascii="Times New Roman" w:hAnsi="Times New Roman" w:cs="Times New Roman"/>
          <w:color w:val="000000" w:themeColor="text1"/>
          <w:sz w:val="28"/>
          <w:szCs w:val="28"/>
        </w:rPr>
        <w:t>декомпилируемой</w:t>
      </w:r>
      <w:proofErr w:type="spellEnd"/>
      <w:r w:rsidRPr="00E739ED">
        <w:rPr>
          <w:rFonts w:ascii="Times New Roman" w:hAnsi="Times New Roman" w:cs="Times New Roman"/>
          <w:color w:val="000000" w:themeColor="text1"/>
          <w:sz w:val="28"/>
          <w:szCs w:val="28"/>
        </w:rPr>
        <w:t xml:space="preserve"> программы для ЭВМ, которые необходимы для достижения способности к взаимодействию;</w:t>
      </w:r>
    </w:p>
    <w:p w14:paraId="240D16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информация, полученная в результате декомпилирования, может использоваться лишь для достижения способности к взаимодействию независимо разработанной программы для ЭВМ с другими программами, не </w:t>
      </w:r>
      <w:r w:rsidRPr="00E739ED">
        <w:rPr>
          <w:rFonts w:ascii="Times New Roman" w:hAnsi="Times New Roman" w:cs="Times New Roman"/>
          <w:color w:val="000000" w:themeColor="text1"/>
          <w:sz w:val="28"/>
          <w:szCs w:val="28"/>
        </w:rPr>
        <w:lastRenderedPageBreak/>
        <w:t xml:space="preserve">может передаваться иным лицам, за исключением случаев, когда это необходимо для достижения способности к взаимодействию независимо разработанной программы для ЭВМ с другими программами, а также не может использоваться для разработки программы для ЭВМ, по своему виду существенно схожей с </w:t>
      </w:r>
      <w:proofErr w:type="spellStart"/>
      <w:r w:rsidRPr="00E739ED">
        <w:rPr>
          <w:rFonts w:ascii="Times New Roman" w:hAnsi="Times New Roman" w:cs="Times New Roman"/>
          <w:color w:val="000000" w:themeColor="text1"/>
          <w:sz w:val="28"/>
          <w:szCs w:val="28"/>
        </w:rPr>
        <w:t>декомпилируемой</w:t>
      </w:r>
      <w:proofErr w:type="spellEnd"/>
      <w:r w:rsidRPr="00E739ED">
        <w:rPr>
          <w:rFonts w:ascii="Times New Roman" w:hAnsi="Times New Roman" w:cs="Times New Roman"/>
          <w:color w:val="000000" w:themeColor="text1"/>
          <w:sz w:val="28"/>
          <w:szCs w:val="28"/>
        </w:rPr>
        <w:t xml:space="preserve"> программой для ЭВМ, или для осуществления другого действия, нарушающего исключительное право на программу для ЭВМ.</w:t>
      </w:r>
    </w:p>
    <w:p w14:paraId="2515A51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Применение положений, предусмотренных настоящей статьей, не должно противоречить обычному использованию программы для ЭВМ или базы данных и не должно ущемлять необоснованным образом законные интересы ав</w:t>
      </w:r>
      <w:r w:rsidR="00295E14" w:rsidRPr="00E739ED">
        <w:rPr>
          <w:rFonts w:ascii="Times New Roman" w:hAnsi="Times New Roman" w:cs="Times New Roman"/>
          <w:color w:val="000000" w:themeColor="text1"/>
          <w:sz w:val="28"/>
          <w:szCs w:val="28"/>
        </w:rPr>
        <w:t>тора или иного правообладателя.</w:t>
      </w:r>
    </w:p>
    <w:p w14:paraId="4A6AF4F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1373</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произведен</w:t>
      </w:r>
      <w:r w:rsidR="00295E14" w:rsidRPr="00E739ED">
        <w:rPr>
          <w:rFonts w:ascii="Times New Roman" w:hAnsi="Times New Roman" w:cs="Times New Roman"/>
          <w:b/>
          <w:color w:val="000000" w:themeColor="text1"/>
          <w:sz w:val="28"/>
          <w:szCs w:val="28"/>
        </w:rPr>
        <w:t>ие</w:t>
      </w:r>
    </w:p>
    <w:p w14:paraId="044475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произведение действует в течение всей жизни автора и семидесяти лет, считая с 1 января года, следующего за годом смерти автора.</w:t>
      </w:r>
    </w:p>
    <w:p w14:paraId="515CC48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Исключительное право на произведение, созданное в соавторстве, действует в течение всей жизни автора, пережившего других соавторов, и семидесяти лет, считая с 1 января года, следующего за годом его смерти.</w:t>
      </w:r>
    </w:p>
    <w:p w14:paraId="6EEC7A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произведение, обнародованное анонимно или под псевдонимом, срок действия исключительного права истекает через семьдесят лет, считая с 1 января года, следующего за годом его правомерного обнародования. Если в течение указанного срока автор произведения, обнародованного анонимно или под псевдонимом, раскроет свою личность или его личность не будет далее оставлять сомнений, исключительное право будет действовать в течение срока, установленного частью 1 настоящей статьи.</w:t>
      </w:r>
    </w:p>
    <w:p w14:paraId="011562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произведение, обнародованное после смерти автора, действует в течение семидесяти лет после обнародования произведения, считая с 1 января года, следующего за годом его обнародования, при условии, что произведение было обнародовано в течение семидесяти лет после смерти автора.</w:t>
      </w:r>
    </w:p>
    <w:p w14:paraId="2C7C629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автор произведения был репрессирован и посмертно реабилитирован, срок действия исключительного права считается продленным и </w:t>
      </w:r>
      <w:r w:rsidRPr="00E739ED">
        <w:rPr>
          <w:rFonts w:ascii="Times New Roman" w:hAnsi="Times New Roman" w:cs="Times New Roman"/>
          <w:color w:val="000000" w:themeColor="text1"/>
          <w:sz w:val="28"/>
          <w:szCs w:val="28"/>
        </w:rPr>
        <w:lastRenderedPageBreak/>
        <w:t>семьдесят лет исчисляются с 1 января года, следующего за годом реабилитации автора произведения.</w:t>
      </w:r>
    </w:p>
    <w:p w14:paraId="3ADDED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автор работал во время Великой Отечественной войны или участвовал в ней, срок действия исключительного права, установленный настоящей статьей, увеличива</w:t>
      </w:r>
      <w:r w:rsidR="00295E14" w:rsidRPr="00E739ED">
        <w:rPr>
          <w:rFonts w:ascii="Times New Roman" w:hAnsi="Times New Roman" w:cs="Times New Roman"/>
          <w:color w:val="000000" w:themeColor="text1"/>
          <w:sz w:val="28"/>
          <w:szCs w:val="28"/>
        </w:rPr>
        <w:t>ется на четыре года.</w:t>
      </w:r>
    </w:p>
    <w:p w14:paraId="6EDDEC0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1374</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произведения в общественное достояние</w:t>
      </w:r>
    </w:p>
    <w:p w14:paraId="52B4A8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После прекращения действия исключительного права произведение науки, литературы или искусства, как обнародованное, так и необнародованное, переходит в общественное достояние.</w:t>
      </w:r>
    </w:p>
    <w:p w14:paraId="77A3B1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Произведение, перешедшее в общественное достояние, может свободно использоваться любым лицом без чьего-либо согласия или разрешения и без выплаты авторского вознаграждения. При этом охраняются авторство, имя автора и неприкосновенность произведения.</w:t>
      </w:r>
    </w:p>
    <w:p w14:paraId="5DD63F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Перешедшее в общественное достояние необнародованное произведение может быть обнародовано любым лицом, если только обнародование произведения не противоречит воле автора, определенно выраженной им в письменной форме (в завещании, письмах, дневниках и тому подобном).</w:t>
      </w:r>
    </w:p>
    <w:p w14:paraId="7F4B17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Права физического лица, который правомерно обнародовал такое произведение, определяются в соответствии </w:t>
      </w:r>
      <w:r w:rsidR="00295E14" w:rsidRPr="00E739ED">
        <w:rPr>
          <w:rFonts w:ascii="Times New Roman" w:hAnsi="Times New Roman" w:cs="Times New Roman"/>
          <w:color w:val="000000" w:themeColor="text1"/>
          <w:sz w:val="28"/>
          <w:szCs w:val="28"/>
        </w:rPr>
        <w:t xml:space="preserve">с главой </w:t>
      </w:r>
      <w:r w:rsidR="00B230DE" w:rsidRPr="00E739ED">
        <w:rPr>
          <w:rFonts w:ascii="Times New Roman" w:hAnsi="Times New Roman" w:cs="Times New Roman"/>
          <w:color w:val="000000" w:themeColor="text1"/>
          <w:sz w:val="28"/>
          <w:szCs w:val="28"/>
        </w:rPr>
        <w:t>70</w:t>
      </w:r>
      <w:r w:rsidR="00295E14" w:rsidRPr="00E739ED">
        <w:rPr>
          <w:rFonts w:ascii="Times New Roman" w:hAnsi="Times New Roman" w:cs="Times New Roman"/>
          <w:color w:val="000000" w:themeColor="text1"/>
          <w:sz w:val="28"/>
          <w:szCs w:val="28"/>
        </w:rPr>
        <w:t xml:space="preserve"> настоящего Кодекса.</w:t>
      </w:r>
    </w:p>
    <w:p w14:paraId="7EC8D5D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1375</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исключительного права на произведение по наследству</w:t>
      </w:r>
    </w:p>
    <w:p w14:paraId="79C1357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произведение переходит по наследству.</w:t>
      </w:r>
    </w:p>
    <w:p w14:paraId="042CAFEF" w14:textId="77777777" w:rsidR="00295E14"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w:t>
      </w:r>
      <w:r w:rsidR="00A43CCB" w:rsidRPr="00E739ED">
        <w:rPr>
          <w:rFonts w:ascii="Times New Roman" w:hAnsi="Times New Roman" w:cs="Times New Roman"/>
          <w:color w:val="000000" w:themeColor="text1"/>
          <w:sz w:val="28"/>
          <w:szCs w:val="28"/>
        </w:rPr>
        <w:t xml:space="preserve">ях, предусмотренных статьей </w:t>
      </w:r>
      <w:r w:rsidR="00B230DE" w:rsidRPr="00E739ED">
        <w:rPr>
          <w:rFonts w:ascii="Times New Roman" w:hAnsi="Times New Roman" w:cs="Times New Roman"/>
          <w:color w:val="000000" w:themeColor="text1"/>
          <w:sz w:val="28"/>
          <w:szCs w:val="28"/>
        </w:rPr>
        <w:t>1281</w:t>
      </w:r>
      <w:r w:rsidRPr="00E739ED">
        <w:rPr>
          <w:rFonts w:ascii="Times New Roman" w:hAnsi="Times New Roman" w:cs="Times New Roman"/>
          <w:color w:val="000000" w:themeColor="text1"/>
          <w:sz w:val="28"/>
          <w:szCs w:val="28"/>
        </w:rPr>
        <w:t xml:space="preserve"> настоящего Кодекса, входящее в состав наследства исключительное право на произведение прекращается и произведение переходит в общественное достояние. При этом в случае смерти одного из соавторов исключительное право прекращается в части принадлежащего ему права, если произведение состоит из частей, каждая из которых имеет самостоятельное значение, либо, если произведение образует </w:t>
      </w:r>
      <w:r w:rsidRPr="00E739ED">
        <w:rPr>
          <w:rFonts w:ascii="Times New Roman" w:hAnsi="Times New Roman" w:cs="Times New Roman"/>
          <w:color w:val="000000" w:themeColor="text1"/>
          <w:sz w:val="28"/>
          <w:szCs w:val="28"/>
        </w:rPr>
        <w:lastRenderedPageBreak/>
        <w:t>неразрывное целое, доля умершего соавтора в исключительном праве переходит ко всем переж</w:t>
      </w:r>
      <w:r w:rsidR="00295E14" w:rsidRPr="00E739ED">
        <w:rPr>
          <w:rFonts w:ascii="Times New Roman" w:hAnsi="Times New Roman" w:cs="Times New Roman"/>
          <w:color w:val="000000" w:themeColor="text1"/>
          <w:sz w:val="28"/>
          <w:szCs w:val="28"/>
        </w:rPr>
        <w:t>ившим соавторам в равных долях.</w:t>
      </w:r>
    </w:p>
    <w:p w14:paraId="416622F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1376</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Обращение взыскания на исключительное право на произведение и право использования произведения по лицензии</w:t>
      </w:r>
    </w:p>
    <w:p w14:paraId="065922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принадлежащее автору исключительное право на произведение обращение взыскания не допускается, за исключением случая обращения взыскания по договору залога, который заключен автором и предметом которого является указанное в договоре и принадлежащее автору исключительное право на конкретное произведение. На права требования автора к другим лицам по договорам об отчуждении исключительного права на произведение и по лицензионным договорам, а также на доходы, полученные от использования произведения, может быть обращено взыскание.</w:t>
      </w:r>
    </w:p>
    <w:p w14:paraId="248C38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исключительное право, принадлежащее не самому автору, а другому лицу, и на право использования произведения, принадлежащее лицензиату, может быть обращено взыскание.</w:t>
      </w:r>
    </w:p>
    <w:p w14:paraId="3257B7B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абзаца первого настоящей части распространяются на наследников автора, их наследников и так далее в пределах срока действия исключительного права.</w:t>
      </w:r>
    </w:p>
    <w:p w14:paraId="6A308D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продажи принадлежащего лицензиату права использования произведения с публичных торгов в целях обращения взыскания на это право автору предоставляется преимущес</w:t>
      </w:r>
      <w:r w:rsidR="00295E14" w:rsidRPr="00E739ED">
        <w:rPr>
          <w:rFonts w:ascii="Times New Roman" w:hAnsi="Times New Roman" w:cs="Times New Roman"/>
          <w:color w:val="000000" w:themeColor="text1"/>
          <w:sz w:val="28"/>
          <w:szCs w:val="28"/>
        </w:rPr>
        <w:t>твенное право его приобретения.</w:t>
      </w:r>
    </w:p>
    <w:p w14:paraId="63A2D8B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1377</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произведение</w:t>
      </w:r>
    </w:p>
    <w:p w14:paraId="795FF6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об отчуждении исключительного права на произведение автор или иной правообладатель передает или обязуется передать принадлежащее ему исключительное право на произведение в полном объеме п</w:t>
      </w:r>
      <w:r w:rsidR="00295E14" w:rsidRPr="00E739ED">
        <w:rPr>
          <w:rFonts w:ascii="Times New Roman" w:hAnsi="Times New Roman" w:cs="Times New Roman"/>
          <w:color w:val="000000" w:themeColor="text1"/>
          <w:sz w:val="28"/>
          <w:szCs w:val="28"/>
        </w:rPr>
        <w:t>риобретателю такого права.</w:t>
      </w:r>
    </w:p>
    <w:p w14:paraId="718E39B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1378</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произведения</w:t>
      </w:r>
    </w:p>
    <w:p w14:paraId="78496C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По лицензионному договору одна сторона </w:t>
      </w:r>
      <w:r w:rsidR="00B230D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автор или иной правообладатель (лицензиар) предоставляет либо обязуется предоставить другой стороне (лицензиату) право использования этого произведения в установленных договором пределах.</w:t>
      </w:r>
    </w:p>
    <w:p w14:paraId="33CD07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Лицензионный договор заключается в письменной форме. Договор о предоставлении права использования произведения в периодическом печатном издании может быть заключен в устной форме.</w:t>
      </w:r>
    </w:p>
    <w:p w14:paraId="5BA60D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возмездном лицензионном договоре должен быть указан размер вознаграждения за использование произведения или порядок исчисления такого вознаграждения.</w:t>
      </w:r>
    </w:p>
    <w:p w14:paraId="0C59EFB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Пользователю программы для ЭВМ или базы данных наряду с правами, принадлежащим</w:t>
      </w:r>
      <w:r w:rsidR="00A43CCB" w:rsidRPr="00E739ED">
        <w:rPr>
          <w:rFonts w:ascii="Times New Roman" w:hAnsi="Times New Roman" w:cs="Times New Roman"/>
          <w:color w:val="000000" w:themeColor="text1"/>
          <w:sz w:val="28"/>
          <w:szCs w:val="28"/>
        </w:rPr>
        <w:t xml:space="preserve">и в соответствии со статьей </w:t>
      </w:r>
      <w:r w:rsidR="00B230DE" w:rsidRPr="00E739ED">
        <w:rPr>
          <w:rFonts w:ascii="Times New Roman" w:hAnsi="Times New Roman" w:cs="Times New Roman"/>
          <w:color w:val="000000" w:themeColor="text1"/>
          <w:sz w:val="28"/>
          <w:szCs w:val="28"/>
        </w:rPr>
        <w:t>1372</w:t>
      </w:r>
      <w:r w:rsidRPr="00E739ED">
        <w:rPr>
          <w:rFonts w:ascii="Times New Roman" w:hAnsi="Times New Roman" w:cs="Times New Roman"/>
          <w:color w:val="000000" w:themeColor="text1"/>
          <w:sz w:val="28"/>
          <w:szCs w:val="28"/>
        </w:rPr>
        <w:t xml:space="preserve"> настоящего Кодекса, по лицензионному договору может быть предоставлено право использования программы для ЭВМ или базы данных в предусмотренных договором пределах.</w:t>
      </w:r>
    </w:p>
    <w:p w14:paraId="714EDD2E" w14:textId="77777777" w:rsidR="004C7B6D" w:rsidRPr="00E739ED" w:rsidRDefault="0000629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4C7B6D" w:rsidRPr="00E739ED">
        <w:rPr>
          <w:rFonts w:ascii="Times New Roman" w:hAnsi="Times New Roman" w:cs="Times New Roman"/>
          <w:color w:val="000000" w:themeColor="text1"/>
          <w:sz w:val="28"/>
          <w:szCs w:val="28"/>
        </w:rPr>
        <w:t>Лицензионный договор с пользователем о предоставлении ему простой (неисключительной) лицензии на использование программы для ЭВМ или базы данных может быть заключен в упрощенном порядке.</w:t>
      </w:r>
    </w:p>
    <w:p w14:paraId="79881E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Лицензионный договор, заключаемый в упрощенном порядке, является договором присоединения, условия которого, в частности, могут быть изложены на приобретаемом экземпляре программы для ЭВМ или базы данных либо на упаковке такого экземпляра, а также в элек</w:t>
      </w:r>
      <w:r w:rsidR="00A43CCB" w:rsidRPr="00E739ED">
        <w:rPr>
          <w:rFonts w:ascii="Times New Roman" w:hAnsi="Times New Roman" w:cs="Times New Roman"/>
          <w:color w:val="000000" w:themeColor="text1"/>
          <w:sz w:val="28"/>
          <w:szCs w:val="28"/>
        </w:rPr>
        <w:t xml:space="preserve">тронном виде (часть 2 статьи </w:t>
      </w:r>
      <w:r w:rsidR="00B230DE" w:rsidRPr="00E739ED">
        <w:rPr>
          <w:rFonts w:ascii="Times New Roman" w:hAnsi="Times New Roman" w:cs="Times New Roman"/>
          <w:color w:val="000000" w:themeColor="text1"/>
          <w:sz w:val="28"/>
          <w:szCs w:val="28"/>
        </w:rPr>
        <w:t>542</w:t>
      </w:r>
      <w:r w:rsidRPr="00E739ED">
        <w:rPr>
          <w:rFonts w:ascii="Times New Roman" w:hAnsi="Times New Roman" w:cs="Times New Roman"/>
          <w:color w:val="000000" w:themeColor="text1"/>
          <w:sz w:val="28"/>
          <w:szCs w:val="28"/>
        </w:rPr>
        <w:t>). Начало использования программы для ЭВМ или базы данных пользователем, как оно определяется указанными условиями, означает его согласие на заключение договора. В этом случае письменная форма договора считается соблюденной.</w:t>
      </w:r>
    </w:p>
    <w:p w14:paraId="760336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Лицензионный договор, заключаемый в упрощенном порядке, является безвозмездным, если д</w:t>
      </w:r>
      <w:r w:rsidR="00295E14" w:rsidRPr="00E739ED">
        <w:rPr>
          <w:rFonts w:ascii="Times New Roman" w:hAnsi="Times New Roman" w:cs="Times New Roman"/>
          <w:color w:val="000000" w:themeColor="text1"/>
          <w:sz w:val="28"/>
          <w:szCs w:val="28"/>
        </w:rPr>
        <w:t>оговором не предусмотрено иное.</w:t>
      </w:r>
    </w:p>
    <w:p w14:paraId="744CBC4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1379</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Открытая лицензия на использование произведения науки, литературы или искусства</w:t>
      </w:r>
    </w:p>
    <w:p w14:paraId="3EE0F7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Лицензионный договор, по которому автором или иным правообладателем (лицензиаром) предоставляется лицензиату простая (неисключительная) лицензия на использование произведения науки, </w:t>
      </w:r>
      <w:r w:rsidRPr="00E739ED">
        <w:rPr>
          <w:rFonts w:ascii="Times New Roman" w:hAnsi="Times New Roman" w:cs="Times New Roman"/>
          <w:color w:val="000000" w:themeColor="text1"/>
          <w:sz w:val="28"/>
          <w:szCs w:val="28"/>
        </w:rPr>
        <w:lastRenderedPageBreak/>
        <w:t>литературы или искусства, может быть заключен в упрощенном порядке (открытая лицензия).</w:t>
      </w:r>
    </w:p>
    <w:p w14:paraId="577615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Открытая лицензия является договором присоединения. Все ее условия должны быть доступны неопределенному кругу лиц и размещены таким образом, чтобы лицензиат ознакомился с ними перед началом использования соответствующего произведения. В открытой лицензии может содержаться указание на действия, совершение которых будет считаться акцептом ее условий </w:t>
      </w:r>
      <w:r w:rsidR="00A45EF9" w:rsidRPr="00E739ED">
        <w:rPr>
          <w:rFonts w:ascii="Times New Roman" w:hAnsi="Times New Roman" w:cs="Times New Roman"/>
          <w:color w:val="000000" w:themeColor="text1"/>
          <w:sz w:val="28"/>
          <w:szCs w:val="28"/>
        </w:rPr>
        <w:t>(статья </w:t>
      </w:r>
      <w:r w:rsidR="00B230DE" w:rsidRPr="00E739ED">
        <w:rPr>
          <w:rFonts w:ascii="Times New Roman" w:hAnsi="Times New Roman" w:cs="Times New Roman"/>
          <w:color w:val="000000" w:themeColor="text1"/>
          <w:sz w:val="28"/>
          <w:szCs w:val="28"/>
        </w:rPr>
        <w:t>547</w:t>
      </w:r>
      <w:r w:rsidRPr="00E739ED">
        <w:rPr>
          <w:rFonts w:ascii="Times New Roman" w:hAnsi="Times New Roman" w:cs="Times New Roman"/>
          <w:color w:val="000000" w:themeColor="text1"/>
          <w:sz w:val="28"/>
          <w:szCs w:val="28"/>
        </w:rPr>
        <w:t>). В этом случае письменная форма договора считается соблюденной.</w:t>
      </w:r>
    </w:p>
    <w:p w14:paraId="6817CE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Предметом открытой лицензии является право использования произведения науки, литературы или искусства в предусмотренных договором пределах.</w:t>
      </w:r>
    </w:p>
    <w:p w14:paraId="746BD59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Лицензиар может предоставить лицензиату право на использование принадлежащего ему произведения для создания нового результата интеллектуальной деятельности. В данном случае, если иное не предусмотрено открытой лицензией, считается, что лицензиар сделал предложение заключить </w:t>
      </w:r>
      <w:r w:rsidR="00A43CCB" w:rsidRPr="00E739ED">
        <w:rPr>
          <w:rFonts w:ascii="Times New Roman" w:hAnsi="Times New Roman" w:cs="Times New Roman"/>
          <w:color w:val="000000" w:themeColor="text1"/>
          <w:sz w:val="28"/>
          <w:szCs w:val="28"/>
        </w:rPr>
        <w:t xml:space="preserve">договор (часть 2 статьи </w:t>
      </w:r>
      <w:r w:rsidR="0012647F" w:rsidRPr="00E739ED">
        <w:rPr>
          <w:rFonts w:ascii="Times New Roman" w:hAnsi="Times New Roman" w:cs="Times New Roman"/>
          <w:color w:val="000000" w:themeColor="text1"/>
          <w:sz w:val="28"/>
          <w:szCs w:val="28"/>
        </w:rPr>
        <w:t>546</w:t>
      </w:r>
      <w:r w:rsidRPr="00E739ED">
        <w:rPr>
          <w:rFonts w:ascii="Times New Roman" w:hAnsi="Times New Roman" w:cs="Times New Roman"/>
          <w:color w:val="000000" w:themeColor="text1"/>
          <w:sz w:val="28"/>
          <w:szCs w:val="28"/>
        </w:rPr>
        <w:t>) об использовании принадлежащего ему произведения любым лицам, желающим использовать новый результат интеллектуальной деятельности, созданный лицензиатом на основе этого произведения, в пределах и на условиях, которые предусмотрены открытой лицензией. Акцепт такого предложения считается также акцептом предложения лицензиара заключить лицензионный договор в отношении этого произведения.</w:t>
      </w:r>
    </w:p>
    <w:p w14:paraId="67EDBE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Открытая лицензия является безвозмездной, если ею не предусмотрено иное.</w:t>
      </w:r>
    </w:p>
    <w:p w14:paraId="26C51ED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срок действия открытой лицензии не определен, в отношении программ для ЭВМ и баз данных договор считается заключенным на весь срок действия исключительного права, а в отношении других видов произведений договор считается заключенным на пять лет.</w:t>
      </w:r>
    </w:p>
    <w:p w14:paraId="733E098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в открытой лицензии не указана территория, на которой допускается использование соответствующего произведения, такое использование допускается на территории Донецкой Народной Республики и за ее пределами.</w:t>
      </w:r>
    </w:p>
    <w:p w14:paraId="2DFF98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Лицензиар, предоставивший открытую лицензию, вправе в одностороннем порядке полностью или частично отказаться</w:t>
      </w:r>
      <w:r w:rsidR="00A43CCB" w:rsidRPr="00E739ED">
        <w:rPr>
          <w:rFonts w:ascii="Times New Roman" w:hAnsi="Times New Roman" w:cs="Times New Roman"/>
          <w:color w:val="000000" w:themeColor="text1"/>
          <w:sz w:val="28"/>
          <w:szCs w:val="28"/>
        </w:rPr>
        <w:t xml:space="preserve"> от договора (часть </w:t>
      </w:r>
      <w:r w:rsidR="0012647F" w:rsidRPr="00E739ED">
        <w:rPr>
          <w:rFonts w:ascii="Times New Roman" w:hAnsi="Times New Roman" w:cs="Times New Roman"/>
          <w:color w:val="000000" w:themeColor="text1"/>
          <w:sz w:val="28"/>
          <w:szCs w:val="28"/>
        </w:rPr>
        <w:t>2</w:t>
      </w:r>
      <w:r w:rsidR="00A43CCB" w:rsidRPr="00E739ED">
        <w:rPr>
          <w:rFonts w:ascii="Times New Roman" w:hAnsi="Times New Roman" w:cs="Times New Roman"/>
          <w:color w:val="000000" w:themeColor="text1"/>
          <w:sz w:val="28"/>
          <w:szCs w:val="28"/>
        </w:rPr>
        <w:t xml:space="preserve"> статьи </w:t>
      </w:r>
      <w:r w:rsidR="0012647F" w:rsidRPr="00E739ED">
        <w:rPr>
          <w:rFonts w:ascii="Times New Roman" w:hAnsi="Times New Roman" w:cs="Times New Roman"/>
          <w:color w:val="000000" w:themeColor="text1"/>
          <w:sz w:val="28"/>
          <w:szCs w:val="28"/>
        </w:rPr>
        <w:t>561</w:t>
      </w:r>
      <w:r w:rsidRPr="00E739ED">
        <w:rPr>
          <w:rFonts w:ascii="Times New Roman" w:hAnsi="Times New Roman" w:cs="Times New Roman"/>
          <w:color w:val="000000" w:themeColor="text1"/>
          <w:sz w:val="28"/>
          <w:szCs w:val="28"/>
        </w:rPr>
        <w:t>), если лицензиат будет предоставлять третьим лицам права на использование принадлежащего лицензиару произведения либо на использование нового результата интеллектуальной деятельности, созданного лицензиатом на основе этого произведения, за пределами прав и (или) на иных условиях, чем те, которые предусмотрены открытой лицензией.</w:t>
      </w:r>
    </w:p>
    <w:p w14:paraId="418712C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Автор или иной правообладатель в случае если исключительное право на произведение нарушено неправомерными действиями по предоставлению или использованию открытой лицензии, вправе требовать применения к нарушителю мер защиты исключительного права в соответствии со с</w:t>
      </w:r>
      <w:r w:rsidR="00A43CCB" w:rsidRPr="00E739ED">
        <w:rPr>
          <w:rFonts w:ascii="Times New Roman" w:hAnsi="Times New Roman" w:cs="Times New Roman"/>
          <w:color w:val="000000" w:themeColor="text1"/>
          <w:sz w:val="28"/>
          <w:szCs w:val="28"/>
        </w:rPr>
        <w:t xml:space="preserve">татьей </w:t>
      </w:r>
      <w:r w:rsidR="0012647F" w:rsidRPr="00E739ED">
        <w:rPr>
          <w:rFonts w:ascii="Times New Roman" w:hAnsi="Times New Roman" w:cs="Times New Roman"/>
          <w:color w:val="000000" w:themeColor="text1"/>
          <w:sz w:val="28"/>
          <w:szCs w:val="28"/>
        </w:rPr>
        <w:t>1343</w:t>
      </w:r>
      <w:r w:rsidR="00295E14" w:rsidRPr="00E739ED">
        <w:rPr>
          <w:rFonts w:ascii="Times New Roman" w:hAnsi="Times New Roman" w:cs="Times New Roman"/>
          <w:color w:val="000000" w:themeColor="text1"/>
          <w:sz w:val="28"/>
          <w:szCs w:val="28"/>
        </w:rPr>
        <w:t xml:space="preserve"> настоящего Кодекса.</w:t>
      </w:r>
    </w:p>
    <w:p w14:paraId="75E7D77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1380</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Особые условия издательского лицензионного договора</w:t>
      </w:r>
    </w:p>
    <w:p w14:paraId="5A430B5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о предоставлении права использования произведения, заключенному автором или иным правообладателем с издателем, то есть с лицом, на которое в соответствии с договором возлагается обязанность издать произведение (издательский лицензионный договор), лицензиат обязан начать использование произведения не позднее срока, установленного в договоре. При неисполнении этой обязанности лицензиар вправе отказаться от договора без возмещения лицензиату причиненных таким отказом убытков.</w:t>
      </w:r>
    </w:p>
    <w:p w14:paraId="5917BBB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отсутствия в договоре конкретного срока начала использования произведения такое использование должно быть начато в срок, обычный для данного вида произведений и способа их использования. Такой договор может быть расторгнут лицензиаром по основаниям и в порядке, к</w:t>
      </w:r>
      <w:r w:rsidR="00A43CCB" w:rsidRPr="00E739ED">
        <w:rPr>
          <w:rFonts w:ascii="Times New Roman" w:hAnsi="Times New Roman" w:cs="Times New Roman"/>
          <w:color w:val="000000" w:themeColor="text1"/>
          <w:sz w:val="28"/>
          <w:szCs w:val="28"/>
        </w:rPr>
        <w:t xml:space="preserve">оторые предусмотрены статьей </w:t>
      </w:r>
      <w:r w:rsidR="0012647F" w:rsidRPr="00E739ED">
        <w:rPr>
          <w:rFonts w:ascii="Times New Roman" w:hAnsi="Times New Roman" w:cs="Times New Roman"/>
          <w:color w:val="000000" w:themeColor="text1"/>
          <w:sz w:val="28"/>
          <w:szCs w:val="28"/>
        </w:rPr>
        <w:t>560</w:t>
      </w:r>
      <w:r w:rsidRPr="00E739ED">
        <w:rPr>
          <w:rFonts w:ascii="Times New Roman" w:hAnsi="Times New Roman" w:cs="Times New Roman"/>
          <w:color w:val="000000" w:themeColor="text1"/>
          <w:sz w:val="28"/>
          <w:szCs w:val="28"/>
        </w:rPr>
        <w:t xml:space="preserve"> настоящего Кодекса.</w:t>
      </w:r>
    </w:p>
    <w:p w14:paraId="7E8A0A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расторжения издательского лицензионного договора на основании положений, предусмотренных частью 1 настоящей статьи, лицензиар вправе требовать выплаты ему вознаграждения, предусмотренного данн</w:t>
      </w:r>
      <w:r w:rsidR="00295E14" w:rsidRPr="00E739ED">
        <w:rPr>
          <w:rFonts w:ascii="Times New Roman" w:hAnsi="Times New Roman" w:cs="Times New Roman"/>
          <w:color w:val="000000" w:themeColor="text1"/>
          <w:sz w:val="28"/>
          <w:szCs w:val="28"/>
        </w:rPr>
        <w:t>ым договором, в полном размере.</w:t>
      </w:r>
    </w:p>
    <w:p w14:paraId="10B00D4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1381</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авторского заказа</w:t>
      </w:r>
    </w:p>
    <w:p w14:paraId="4CFB43E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 договору авторского заказа одна сторона (автор) обязуется по заказу другой стороны (заказчика) создать обусловленное договором произведение науки, литературы или искусства на материальном носителе или в иной форме.</w:t>
      </w:r>
    </w:p>
    <w:p w14:paraId="5E69A5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Материальный носитель произведения передается заказчику в собственность, если соглашением сторон не предусмотрена его передача заказчику во временное пользование.</w:t>
      </w:r>
    </w:p>
    <w:p w14:paraId="1607A7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авторского заказа является возмездным, если соглашением сторон не предусмотрено иное.</w:t>
      </w:r>
    </w:p>
    <w:p w14:paraId="3EA2D5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Договором авторского заказа может быть предусмотрено отчуждение заказчику исключительного права на произведение, которое должно быть создано автором, или предоставление заказчику права использования этого произведения в установленных договором пределах.</w:t>
      </w:r>
    </w:p>
    <w:p w14:paraId="07E5AB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договор авторского заказа предусматривает отчуждение заказчику исключительного права на произведение, которое должно быть создано автором, к такому договору соответственно применяются правила настоящего Кодекса о договоре об отчуждении исключительного права, если из существа договора не вытекает иное.</w:t>
      </w:r>
    </w:p>
    <w:p w14:paraId="10E2CEBB"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договор авторского заказа заключен с условием о предоставлении заказчику права использования произведения в установленных договором пределах, к такому договору соответственно применяются положения, предусмотренные статьями </w:t>
      </w:r>
      <w:r w:rsidR="0012647F" w:rsidRPr="00E739ED">
        <w:rPr>
          <w:rFonts w:ascii="Times New Roman" w:hAnsi="Times New Roman" w:cs="Times New Roman"/>
          <w:color w:val="000000" w:themeColor="text1"/>
          <w:sz w:val="28"/>
          <w:szCs w:val="28"/>
        </w:rPr>
        <w:t>1378</w:t>
      </w:r>
      <w:r w:rsidR="00A43CCB" w:rsidRPr="00E739ED">
        <w:rPr>
          <w:rFonts w:ascii="Times New Roman" w:hAnsi="Times New Roman" w:cs="Times New Roman"/>
          <w:color w:val="000000" w:themeColor="text1"/>
          <w:sz w:val="28"/>
          <w:szCs w:val="28"/>
        </w:rPr>
        <w:t xml:space="preserve"> и </w:t>
      </w:r>
      <w:r w:rsidR="0012647F" w:rsidRPr="00E739ED">
        <w:rPr>
          <w:rFonts w:ascii="Times New Roman" w:hAnsi="Times New Roman" w:cs="Times New Roman"/>
          <w:color w:val="000000" w:themeColor="text1"/>
          <w:sz w:val="28"/>
          <w:szCs w:val="28"/>
        </w:rPr>
        <w:t>1380</w:t>
      </w:r>
      <w:r w:rsidR="00295E14" w:rsidRPr="00E739ED">
        <w:rPr>
          <w:rFonts w:ascii="Times New Roman" w:hAnsi="Times New Roman" w:cs="Times New Roman"/>
          <w:color w:val="000000" w:themeColor="text1"/>
          <w:sz w:val="28"/>
          <w:szCs w:val="28"/>
        </w:rPr>
        <w:t xml:space="preserve"> настоящего Кодекса.</w:t>
      </w:r>
    </w:p>
    <w:p w14:paraId="6821A92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1382</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исполнения договора авторского заказа</w:t>
      </w:r>
    </w:p>
    <w:p w14:paraId="6E6454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Произведение, создание которого предусмотрено договором авторского заказа, должно быть передано заказчику в срок, установленный договором.</w:t>
      </w:r>
    </w:p>
    <w:p w14:paraId="1A03F5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который не предусматривает и не позволяет определить срок его исполнения, не считается заключенным.</w:t>
      </w:r>
    </w:p>
    <w:p w14:paraId="24F5D67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если срок исполнения договора авторского заказа наступил, автору при необходимости и при наличии уважительных причин для завершения создания произведения предоставляется дополнительный льготный срок продолжительностью в одну четвертую часть срока, установленного для </w:t>
      </w:r>
      <w:r w:rsidRPr="00E739ED">
        <w:rPr>
          <w:rFonts w:ascii="Times New Roman" w:hAnsi="Times New Roman" w:cs="Times New Roman"/>
          <w:color w:val="000000" w:themeColor="text1"/>
          <w:sz w:val="28"/>
          <w:szCs w:val="28"/>
        </w:rPr>
        <w:lastRenderedPageBreak/>
        <w:t>исполнения договора, если соглашением сторон не предусмотрен более длительный льготный срок. В случаях, пред</w:t>
      </w:r>
      <w:r w:rsidR="00A43CCB" w:rsidRPr="00E739ED">
        <w:rPr>
          <w:rFonts w:ascii="Times New Roman" w:hAnsi="Times New Roman" w:cs="Times New Roman"/>
          <w:color w:val="000000" w:themeColor="text1"/>
          <w:sz w:val="28"/>
          <w:szCs w:val="28"/>
        </w:rPr>
        <w:t xml:space="preserve">усмотренных частью 1 статьи </w:t>
      </w:r>
      <w:r w:rsidR="00137853" w:rsidRPr="00E739ED">
        <w:rPr>
          <w:rFonts w:ascii="Times New Roman" w:hAnsi="Times New Roman" w:cs="Times New Roman"/>
          <w:color w:val="000000" w:themeColor="text1"/>
          <w:sz w:val="28"/>
          <w:szCs w:val="28"/>
        </w:rPr>
        <w:t>1332</w:t>
      </w:r>
      <w:r w:rsidRPr="00E739ED">
        <w:rPr>
          <w:rFonts w:ascii="Times New Roman" w:hAnsi="Times New Roman" w:cs="Times New Roman"/>
          <w:color w:val="000000" w:themeColor="text1"/>
          <w:sz w:val="28"/>
          <w:szCs w:val="28"/>
        </w:rPr>
        <w:t xml:space="preserve"> настоящего Кодекса, это правило применяется, если иное не предусмотрено договором.</w:t>
      </w:r>
    </w:p>
    <w:p w14:paraId="0631E9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истечении льготного срока, предоставленного автору в соответствии с частью 2 настоящей статьи, заказчик вправе в одностороннем порядке отказаться от договора авторского заказа.</w:t>
      </w:r>
    </w:p>
    <w:p w14:paraId="43CD26EB" w14:textId="77777777" w:rsidR="00295E14"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Заказчик также вправе отказаться от договора авторского заказа непосредственно по окончании срока, установленного договором для его исполнения, если договор к этому времени не исполнен, а из его условий явно вытекает, что при нарушении срока исполнения договора заказчик</w:t>
      </w:r>
      <w:r w:rsidR="00295E14" w:rsidRPr="00E739ED">
        <w:rPr>
          <w:rFonts w:ascii="Times New Roman" w:hAnsi="Times New Roman" w:cs="Times New Roman"/>
          <w:color w:val="000000" w:themeColor="text1"/>
          <w:sz w:val="28"/>
          <w:szCs w:val="28"/>
        </w:rPr>
        <w:t xml:space="preserve"> утрачивает интерес к договору.</w:t>
      </w:r>
    </w:p>
    <w:p w14:paraId="305ADED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1383</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по договорам, заключаемым автором произведения</w:t>
      </w:r>
    </w:p>
    <w:p w14:paraId="29238C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Ответственность автора по договору об отчуждении исключительного права на произведение и по лицензионному договору ограничена суммой реального ущерба, причиненного другой стороне, если договором не предусмотрен меньший размер ответственности автора.</w:t>
      </w:r>
    </w:p>
    <w:p w14:paraId="53E29A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неисполнения или ненадлежащего исполнения договора авторского заказа, за которое автор несет ответственность, автор обязан возвратить заказчику аванс, а также уплатить ему неустойку, если она предусмотрена договором. При этом общий размер указанных выплат ограничен суммой реального </w:t>
      </w:r>
      <w:r w:rsidR="00295E14" w:rsidRPr="00E739ED">
        <w:rPr>
          <w:rFonts w:ascii="Times New Roman" w:hAnsi="Times New Roman" w:cs="Times New Roman"/>
          <w:color w:val="000000" w:themeColor="text1"/>
          <w:sz w:val="28"/>
          <w:szCs w:val="28"/>
        </w:rPr>
        <w:t>ущерба, причиненного заказчику.</w:t>
      </w:r>
    </w:p>
    <w:p w14:paraId="375A36A4"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1384</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Отчуждение оригинала произведения и исключительное право на произведение</w:t>
      </w:r>
    </w:p>
    <w:p w14:paraId="1AEF0EF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отчуждении автором оригинала произведения (рукописи, оригинала произведения живописи, скульптуры и тому подобного), в том числе при отчуждении оригинала произведения по договору авторского заказа, исключительное право на произведение сохраняется за автором, если договором не предусмотрено иное.</w:t>
      </w:r>
    </w:p>
    <w:p w14:paraId="601CF3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отчуждении оригинала произведения его собственником, обладающим исключительным правом на произведение, но не являющимся автором произведения, исключительное право на произведение переходит к приобретателю оригинала произведения, если договором не предусмотрено иное.</w:t>
      </w:r>
    </w:p>
    <w:p w14:paraId="51B4F3B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настоящей части, относящиеся к автору произведения, распространяются также на наследников автора, их наследников и так далее в пределах срока действия исключительного права на произведение.</w:t>
      </w:r>
    </w:p>
    <w:p w14:paraId="25F7C6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исключительное право на произведение не перешло к приобретателю его оригинала, приобретатель без согласия автора или иного правообладателя и без выплаты ему вознаграждения вправе демонстрировать приобретенный в собственность оригинал произведения и воспроизводить его в каталогах выставок и изданиях, посвященных его коллекции, а также передавать оригинал произведения для демонстрации на выставках, организуемых другими лицами.</w:t>
      </w:r>
    </w:p>
    <w:p w14:paraId="2D7C38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Приобретатель оригинала произведения изобразительного искусства или фотографического произведения, который изображен на этом произведении, вправе без согласия автора или иного правообладателя и без выплаты ему вознаграждения использовать это произведение в качестве иллюстрации при издании своих литературных произведений, а также воспроизводить, публично показывать и распространять без цели извлечения прибыли копии произведения, если иное не предусмотрено договором с автором или иным правообладателем.</w:t>
      </w:r>
    </w:p>
    <w:p w14:paraId="118C63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Приобретатель фотографического произведения, который изображен на этом произведении, также вправе свободно использовать его в связи с изданием произведений, посвященных биографии приобретателя, если иное не предусмотрено договором с автором или иным обладателем прав на </w:t>
      </w:r>
      <w:r w:rsidR="00295E14" w:rsidRPr="00E739ED">
        <w:rPr>
          <w:rFonts w:ascii="Times New Roman" w:hAnsi="Times New Roman" w:cs="Times New Roman"/>
          <w:color w:val="000000" w:themeColor="text1"/>
          <w:sz w:val="28"/>
          <w:szCs w:val="28"/>
        </w:rPr>
        <w:t>фотографическое произведение.</w:t>
      </w:r>
    </w:p>
    <w:p w14:paraId="51D85CF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1385</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доступа</w:t>
      </w:r>
    </w:p>
    <w:p w14:paraId="7472E19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 произведения изобразительного искусства вправе требовать от собственника оригинала произведения предоставления возможности осуществлять право на воспроизведение своего произведения (право доступа). При этом от собственника оригинала произведения нельзя требовать доставки произведения автору.</w:t>
      </w:r>
    </w:p>
    <w:p w14:paraId="76446B3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Автор произведения архитектуры вправе требовать от собственника оригинала произведения предоставления возможности осуществлять фото- и видеосъемку произведения, если д</w:t>
      </w:r>
      <w:r w:rsidR="00295E14" w:rsidRPr="00E739ED">
        <w:rPr>
          <w:rFonts w:ascii="Times New Roman" w:hAnsi="Times New Roman" w:cs="Times New Roman"/>
          <w:color w:val="000000" w:themeColor="text1"/>
          <w:sz w:val="28"/>
          <w:szCs w:val="28"/>
        </w:rPr>
        <w:t>оговором не предусмотрено иное.</w:t>
      </w:r>
    </w:p>
    <w:p w14:paraId="39D1FA6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1386</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следования</w:t>
      </w:r>
    </w:p>
    <w:p w14:paraId="4780A1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отчуждения автором оригинала произведения изобразительного искусства при каждой перепродаже соответствующего оригинала, в которой в качестве посредника участвует юридическое лицо или физическое лицо</w:t>
      </w:r>
      <w:r w:rsidR="00137853" w:rsidRPr="00E739ED">
        <w:rPr>
          <w:rFonts w:ascii="Times New Roman" w:hAnsi="Times New Roman" w:cs="Times New Roman"/>
          <w:color w:val="000000" w:themeColor="text1"/>
          <w:sz w:val="28"/>
          <w:szCs w:val="28"/>
        </w:rPr>
        <w:t xml:space="preserve"> – </w:t>
      </w:r>
      <w:r w:rsidRPr="00E739ED">
        <w:rPr>
          <w:rFonts w:ascii="Times New Roman" w:hAnsi="Times New Roman" w:cs="Times New Roman"/>
          <w:color w:val="000000" w:themeColor="text1"/>
          <w:sz w:val="28"/>
          <w:szCs w:val="28"/>
        </w:rPr>
        <w:t xml:space="preserve">предприниматель (в частности, аукционный дом, галерея изобразительного искусства, художественный салон, магазин), автор имеет право на получение от продавца вознаграждения в виде процентных отчислений от цены перепродажи (право следования). Размер процентных отчислений, условия и порядок их выплаты определяются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2CCD1C6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Авторы пользуются правом следования в порядке, установленном частью 1 настоящей статьи, также в отношении авторских рукописей (автографов) литературных и музыкальных произведений.</w:t>
      </w:r>
    </w:p>
    <w:p w14:paraId="53C691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Право следования неотчуждаемо, но переходит к наследникам автора на срок действия исключи</w:t>
      </w:r>
      <w:r w:rsidR="00A43CCB" w:rsidRPr="00E739ED">
        <w:rPr>
          <w:rFonts w:ascii="Times New Roman" w:hAnsi="Times New Roman" w:cs="Times New Roman"/>
          <w:color w:val="000000" w:themeColor="text1"/>
          <w:sz w:val="28"/>
          <w:szCs w:val="28"/>
        </w:rPr>
        <w:t>тельного права на произведение.</w:t>
      </w:r>
    </w:p>
    <w:p w14:paraId="03C2001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1387</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автора произведения архитектуры, градостроительства или садово-паркового искусства</w:t>
      </w:r>
    </w:p>
    <w:p w14:paraId="4489104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 произведения архитектуры, градостроительства или садово-паркового искусства имеет исключительное право использовать свое произведение в соответств</w:t>
      </w:r>
      <w:r w:rsidR="00A43CCB" w:rsidRPr="00E739ED">
        <w:rPr>
          <w:rFonts w:ascii="Times New Roman" w:hAnsi="Times New Roman" w:cs="Times New Roman"/>
          <w:color w:val="000000" w:themeColor="text1"/>
          <w:sz w:val="28"/>
          <w:szCs w:val="28"/>
        </w:rPr>
        <w:t xml:space="preserve">ии с частями 2 и 3 статьи </w:t>
      </w:r>
      <w:r w:rsidR="004C4B62" w:rsidRPr="00E739ED">
        <w:rPr>
          <w:rFonts w:ascii="Times New Roman" w:hAnsi="Times New Roman" w:cs="Times New Roman"/>
          <w:color w:val="000000" w:themeColor="text1"/>
          <w:sz w:val="28"/>
          <w:szCs w:val="28"/>
        </w:rPr>
        <w:t>1362</w:t>
      </w:r>
      <w:r w:rsidRPr="00E739ED">
        <w:rPr>
          <w:rFonts w:ascii="Times New Roman" w:hAnsi="Times New Roman" w:cs="Times New Roman"/>
          <w:color w:val="000000" w:themeColor="text1"/>
          <w:sz w:val="28"/>
          <w:szCs w:val="28"/>
        </w:rPr>
        <w:t xml:space="preserve"> настоящего Кодекса, в том числе путем разработки документации для строительства и путем реализации архитектурного, градостроительного или садово-паркового проекта, если договором не предусмотрено иное.</w:t>
      </w:r>
    </w:p>
    <w:p w14:paraId="59430D1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Использование архитектурного, градостроительного или садово-паркового проекта для реализации допускается только однократно, если иное не установлено договором, в соответствии с которым создан проект. Проект и выполненная на его основе документация для строительства могут быть использованы повторно только с согласия автора проекта, если договором не предусмотрено иное.</w:t>
      </w:r>
    </w:p>
    <w:p w14:paraId="7C5967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Автор произведения архитектуры, градостроительства или садово-паркового искусства имеет право на осуществление авторского контроля за разработкой документации для строительства и право авторского надзора за строительством здания или сооружения либо иной реализацией соответствующего проекта. </w:t>
      </w:r>
    </w:p>
    <w:p w14:paraId="0CD4F1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Автор произведения архитектуры, градостроительства или садово-паркового искусства вправе требовать от заказчика архитектурного, градостроительного или садово-паркового проекта предоставления права на участие в реализации своего проекта, если д</w:t>
      </w:r>
      <w:r w:rsidR="00295E14" w:rsidRPr="00E739ED">
        <w:rPr>
          <w:rFonts w:ascii="Times New Roman" w:hAnsi="Times New Roman" w:cs="Times New Roman"/>
          <w:color w:val="000000" w:themeColor="text1"/>
          <w:sz w:val="28"/>
          <w:szCs w:val="28"/>
        </w:rPr>
        <w:t>оговором не предусмотрено иное.</w:t>
      </w:r>
    </w:p>
    <w:p w14:paraId="6049C5D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1388</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Служебное произведение</w:t>
      </w:r>
    </w:p>
    <w:p w14:paraId="093759B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Авторские права на произведение науки, литературы или искусства, созданное в пределах установленных для работника (автора) трудовых обязанностей (служебное произведение), принадлежат автору.</w:t>
      </w:r>
    </w:p>
    <w:p w14:paraId="2B7A8D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служебное произведение принадлежит работодателю, если трудовым или гражданско-правовым договором между работодателем и автором не предусмотрено иное.</w:t>
      </w:r>
    </w:p>
    <w:p w14:paraId="17A407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работодатель в течение трех лет со дня, когда служебное произведение было предоставлено в его распоряжение, не начнет использование этого произведения, не передаст исключительное право на него другому лицу или не сообщит автору о сохранении произведения в тайне, исключительное право на служебное произведение возвращается автору.</w:t>
      </w:r>
    </w:p>
    <w:p w14:paraId="0AC864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работодатель в срок, предусмотренный в абзаце втором настоящей части, начнет использование служебного произведения или передаст исключительное право другому лицу, автор имеет право на вознаграждение. Автор приобретает указанное право на вознаграждение и в случае, когда работодатель принял решение о сохранении служебного произведения в тайне и по этой причине не начал использование этого произведения в указанный срок. Размер вознаграждения, условия и порядок его выплаты работодателем определяются договором между ним </w:t>
      </w:r>
      <w:r w:rsidR="00976DC0" w:rsidRPr="00E739ED">
        <w:rPr>
          <w:rFonts w:ascii="Times New Roman" w:hAnsi="Times New Roman" w:cs="Times New Roman"/>
          <w:color w:val="000000" w:themeColor="text1"/>
          <w:sz w:val="28"/>
          <w:szCs w:val="28"/>
        </w:rPr>
        <w:t>и работником, а в случае спора –</w:t>
      </w:r>
      <w:r w:rsidRPr="00E739ED">
        <w:rPr>
          <w:rFonts w:ascii="Times New Roman" w:hAnsi="Times New Roman" w:cs="Times New Roman"/>
          <w:color w:val="000000" w:themeColor="text1"/>
          <w:sz w:val="28"/>
          <w:szCs w:val="28"/>
        </w:rPr>
        <w:t xml:space="preserve"> судом.</w:t>
      </w:r>
    </w:p>
    <w:p w14:paraId="44B9C4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на вознаграждение за служебное произведение неотчуждаемо и не переходит по наследству, однако права автора по договору, заключенному им с работодателем, и не полученные автором доходы переходят к наследникам.</w:t>
      </w:r>
    </w:p>
    <w:p w14:paraId="25BE2F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В случае если в соответствии с частью 2 настоящей статьи исключительное право на служебное произведение принадлежит автору, работодатель имеет право использования соответствующего служебного произведения на условиях простой (неисключительной) лицензии с выплатой правообладателю вознаграждения. Пределы использования служебного произведения, размер, условия и порядок выплаты вознаграждения определяются договором между работодателем и автором, а в случае спора </w:t>
      </w:r>
      <w:r w:rsidR="0013785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судом.</w:t>
      </w:r>
    </w:p>
    <w:p w14:paraId="0C2F3AF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Работодатель может обнародовать служебное произведение, если договором между ним и автором не предусмотрено иное, а также указывать при использовании служебного произведения свое имя или наименование ли</w:t>
      </w:r>
      <w:r w:rsidR="00295E14" w:rsidRPr="00E739ED">
        <w:rPr>
          <w:rFonts w:ascii="Times New Roman" w:hAnsi="Times New Roman" w:cs="Times New Roman"/>
          <w:color w:val="000000" w:themeColor="text1"/>
          <w:sz w:val="28"/>
          <w:szCs w:val="28"/>
        </w:rPr>
        <w:t>бо требовать такого указания.</w:t>
      </w:r>
    </w:p>
    <w:p w14:paraId="0AF6476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1389</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Произведения, созданные по заказу</w:t>
      </w:r>
    </w:p>
    <w:p w14:paraId="251D6E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программу для ЭВМ, базу данных или иное произведение, созданные по договору, предметом которого было создание такого произведения (по заказу), принадлежит заказчику, если договором между подрядчиком (исполнителем) и заказчиком не предусмотрено иное.</w:t>
      </w:r>
    </w:p>
    <w:p w14:paraId="7517385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исключительное право на произведение в соответствии с частью 1 настоящей статьи принадлежит заказчику, подрядчик (исполнитель) вправе, поскольку договором не предусмотрено иное, использовать такое произведение для собственных нужд на условиях безвозмездной простой (неисключительной) лицензии в течение всего срока действия исключительного права.</w:t>
      </w:r>
    </w:p>
    <w:p w14:paraId="16DA27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в соответствии с договором между подрядчиком (исполнителем) и заказчиком исключительное право на произведение принадлежит подрядчику (исполнителю), заказчик вправе использовать такое произведение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исключительного права, если договором не предусмотрено иное.</w:t>
      </w:r>
    </w:p>
    <w:p w14:paraId="4A1A9F5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Автор созданного по заказу произведения, которому не принадлежит исключительное право на произведение, имеет право на вознаграждение в соответствии с абз</w:t>
      </w:r>
      <w:r w:rsidR="00A43CCB" w:rsidRPr="00E739ED">
        <w:rPr>
          <w:rFonts w:ascii="Times New Roman" w:hAnsi="Times New Roman" w:cs="Times New Roman"/>
          <w:color w:val="000000" w:themeColor="text1"/>
          <w:sz w:val="28"/>
          <w:szCs w:val="28"/>
        </w:rPr>
        <w:t xml:space="preserve">ацем третьим части 2 статьи </w:t>
      </w:r>
      <w:r w:rsidR="00734D1D" w:rsidRPr="00E739ED">
        <w:rPr>
          <w:rFonts w:ascii="Times New Roman" w:hAnsi="Times New Roman" w:cs="Times New Roman"/>
          <w:color w:val="000000" w:themeColor="text1"/>
          <w:sz w:val="28"/>
          <w:szCs w:val="28"/>
        </w:rPr>
        <w:t>1388</w:t>
      </w:r>
      <w:r w:rsidRPr="00E739ED">
        <w:rPr>
          <w:rFonts w:ascii="Times New Roman" w:hAnsi="Times New Roman" w:cs="Times New Roman"/>
          <w:color w:val="000000" w:themeColor="text1"/>
          <w:sz w:val="28"/>
          <w:szCs w:val="28"/>
        </w:rPr>
        <w:t xml:space="preserve"> настоящего Кодекса.</w:t>
      </w:r>
    </w:p>
    <w:p w14:paraId="7A60458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Правила настоящей статьи не распространяются на договоры, в которых подрядчиком (исполнителем) является сам ав</w:t>
      </w:r>
      <w:r w:rsidR="00295E14" w:rsidRPr="00E739ED">
        <w:rPr>
          <w:rFonts w:ascii="Times New Roman" w:hAnsi="Times New Roman" w:cs="Times New Roman"/>
          <w:color w:val="000000" w:themeColor="text1"/>
          <w:sz w:val="28"/>
          <w:szCs w:val="28"/>
        </w:rPr>
        <w:t xml:space="preserve">тор произведения </w:t>
      </w:r>
      <w:r w:rsidR="00A45EF9" w:rsidRPr="00E739ED">
        <w:rPr>
          <w:rFonts w:ascii="Times New Roman" w:hAnsi="Times New Roman" w:cs="Times New Roman"/>
          <w:color w:val="000000" w:themeColor="text1"/>
          <w:sz w:val="28"/>
          <w:szCs w:val="28"/>
        </w:rPr>
        <w:t>(статья </w:t>
      </w:r>
      <w:r w:rsidR="00734D1D" w:rsidRPr="00E739ED">
        <w:rPr>
          <w:rFonts w:ascii="Times New Roman" w:hAnsi="Times New Roman" w:cs="Times New Roman"/>
          <w:color w:val="000000" w:themeColor="text1"/>
          <w:sz w:val="28"/>
          <w:szCs w:val="28"/>
        </w:rPr>
        <w:t>1381</w:t>
      </w:r>
      <w:r w:rsidR="00295E14" w:rsidRPr="00E739ED">
        <w:rPr>
          <w:rFonts w:ascii="Times New Roman" w:hAnsi="Times New Roman" w:cs="Times New Roman"/>
          <w:color w:val="000000" w:themeColor="text1"/>
          <w:sz w:val="28"/>
          <w:szCs w:val="28"/>
        </w:rPr>
        <w:t>).</w:t>
      </w:r>
    </w:p>
    <w:p w14:paraId="5A57C28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1390</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Произведения, созданные при выполнении работ по договору</w:t>
      </w:r>
    </w:p>
    <w:p w14:paraId="73CE8C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программу для ЭВМ, базу данных или иное произведение, созданные при выполнении договора подряда либо договора на выполнение научно-исследовательских, опытно-конструкторских или технологических работ, которые прямо не предусматривали создание такого произведения, принадлежит подрядчику (исполнителю), если договором между ним и заказчиком не предусмотрено иное.</w:t>
      </w:r>
    </w:p>
    <w:p w14:paraId="55EA8A2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заказчик вправе, если договором не предусмотрено иное, использовать созданное произведение в целях, для достижения которых был заключен соответствующий договор, на условиях простой (неисключительной) лицензии в течение всего срока действия исключительного права без выплаты за такое использование произведения дополнительного вознаграждения. При передаче подрядчиком (исполнителем) исключительного права на произведение другому лицу заказчик сохраняет право использования произведения.</w:t>
      </w:r>
    </w:p>
    <w:p w14:paraId="21C386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в соответствии с договором между подрядчиком (исполнителем) и заказчиком исключительное право на произведение передано заказчику или указанному им третьему лицу, подрядчик (исполнитель) вправе использовать созданное им произведение для собственных нужд на условиях безвозмездной простой (неисключительной) лицензии в течение всего срока действия исключительного права, если договором не предусмотрено иное.</w:t>
      </w:r>
    </w:p>
    <w:p w14:paraId="64F9EF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Автор указанного в части 1 настоящей статьи произведения, которому не принадлежит исключительное право на произведение, имеет право на вознаграждение в соответствии с абзацем третьим части 2 </w:t>
      </w:r>
      <w:r w:rsidR="00A43CCB" w:rsidRPr="00E739ED">
        <w:rPr>
          <w:rFonts w:ascii="Times New Roman" w:hAnsi="Times New Roman" w:cs="Times New Roman"/>
          <w:color w:val="000000" w:themeColor="text1"/>
          <w:sz w:val="28"/>
          <w:szCs w:val="28"/>
        </w:rPr>
        <w:t xml:space="preserve">статьи </w:t>
      </w:r>
      <w:r w:rsidR="00734D1D" w:rsidRPr="00E739ED">
        <w:rPr>
          <w:rFonts w:ascii="Times New Roman" w:hAnsi="Times New Roman" w:cs="Times New Roman"/>
          <w:color w:val="000000" w:themeColor="text1"/>
          <w:sz w:val="28"/>
          <w:szCs w:val="28"/>
        </w:rPr>
        <w:t>1388</w:t>
      </w:r>
      <w:r w:rsidR="00295E14" w:rsidRPr="00E739ED">
        <w:rPr>
          <w:rFonts w:ascii="Times New Roman" w:hAnsi="Times New Roman" w:cs="Times New Roman"/>
          <w:color w:val="000000" w:themeColor="text1"/>
          <w:sz w:val="28"/>
          <w:szCs w:val="28"/>
        </w:rPr>
        <w:t xml:space="preserve"> настоящего Кодекса.</w:t>
      </w:r>
    </w:p>
    <w:p w14:paraId="635748A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1391</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Произведения науки, литературы и искусства, созданные по государственному или муниципальному контракту</w:t>
      </w:r>
    </w:p>
    <w:p w14:paraId="268B516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исполнителю, </w:t>
      </w:r>
      <w:r w:rsidRPr="00E739ED">
        <w:rPr>
          <w:rFonts w:ascii="Times New Roman" w:hAnsi="Times New Roman" w:cs="Times New Roman"/>
          <w:color w:val="000000" w:themeColor="text1"/>
          <w:sz w:val="28"/>
          <w:szCs w:val="28"/>
        </w:rPr>
        <w:lastRenderedPageBreak/>
        <w:t>являющемуся автором либо иным выполняющим государственный или муниципальный контракт лицом, если государственным или муниципальным контрактом не предусмотрено, что это право принадлежит Донецкой Народной Республике или</w:t>
      </w:r>
      <w:r w:rsidR="00C3373D"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от имени которых выступает государственный или муниципальный заказчик, либо совместно исполнителю и Донецкой Народной Республике, исполнителю и</w:t>
      </w:r>
      <w:r w:rsidR="00C3373D"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w:t>
      </w:r>
    </w:p>
    <w:p w14:paraId="49BF17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 соответствии с государственным или муниципальным контрактом исключительное право на произведение науки, литературы или искусства принадлежит Донецкой Народной Республике или</w:t>
      </w:r>
      <w:r w:rsidR="00C3373D"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исполнитель обязан путем заключения соответствующих договоров со своими работниками и третьими лицами приобрести все права или обеспечить их приобретение для передачи соответственно Донецкой Народной Республике и</w:t>
      </w:r>
      <w:r w:rsidR="00C3373D"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При этом исполнитель имеет право на возмещение затрат, понесенных им в связи с приобретением соответствующих прав у третьих лиц.</w:t>
      </w:r>
    </w:p>
    <w:p w14:paraId="42E4AC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в соответствии с частью 1 настоящей статьи не Донецкой Народной Республике или не</w:t>
      </w:r>
      <w:r w:rsidR="00C3373D"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правообладатель по требованию государственного или муниципального заказчика обязан предоставить указанному им лицу безвозмездную простую (неисключительную) лицензию на использование соответствующего произведения науки, литературы или искусства для государственных или муниципальных нужд.</w:t>
      </w:r>
    </w:p>
    <w:p w14:paraId="59BCCB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совместно исполнителю и Донецкой Народной Республике, исполнителю и</w:t>
      </w:r>
      <w:r w:rsidR="00BB2DC5"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государственный или муниципальный заказчик вправе предоставить безвозмездную простую (неисключительную) лицензию на использование такого произведения науки, литературы или искусства для государственных или муниципальных нужд, уведомив об этом исполнителя.</w:t>
      </w:r>
    </w:p>
    <w:p w14:paraId="3AD520D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Работник, исключительное право которого на основании частью 2 настоящей статьи перешло к исполнителю, имеет право на вознаграждение в соответствии с абз</w:t>
      </w:r>
      <w:r w:rsidR="00A43CCB" w:rsidRPr="00E739ED">
        <w:rPr>
          <w:rFonts w:ascii="Times New Roman" w:hAnsi="Times New Roman" w:cs="Times New Roman"/>
          <w:color w:val="000000" w:themeColor="text1"/>
          <w:sz w:val="28"/>
          <w:szCs w:val="28"/>
        </w:rPr>
        <w:t xml:space="preserve">ацем третьим части 2 статьи </w:t>
      </w:r>
      <w:r w:rsidR="00734D1D" w:rsidRPr="00E739ED">
        <w:rPr>
          <w:rFonts w:ascii="Times New Roman" w:hAnsi="Times New Roman" w:cs="Times New Roman"/>
          <w:color w:val="000000" w:themeColor="text1"/>
          <w:sz w:val="28"/>
          <w:szCs w:val="28"/>
        </w:rPr>
        <w:t>1388</w:t>
      </w:r>
      <w:r w:rsidRPr="00E739ED">
        <w:rPr>
          <w:rFonts w:ascii="Times New Roman" w:hAnsi="Times New Roman" w:cs="Times New Roman"/>
          <w:color w:val="000000" w:themeColor="text1"/>
          <w:sz w:val="28"/>
          <w:szCs w:val="28"/>
        </w:rPr>
        <w:t xml:space="preserve"> настоящего Кодекса.</w:t>
      </w:r>
    </w:p>
    <w:p w14:paraId="1D5A99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6. Правила настоящей статьи также применяются к программам для ЭВМ и базам данных, создание которых не было предусмотрено государственным или муниципальным контрактом для государственных или муниципальных нужд, но которые были созданы п</w:t>
      </w:r>
      <w:r w:rsidR="00295E14" w:rsidRPr="00E739ED">
        <w:rPr>
          <w:rFonts w:ascii="Times New Roman" w:hAnsi="Times New Roman" w:cs="Times New Roman"/>
          <w:color w:val="000000" w:themeColor="text1"/>
          <w:sz w:val="28"/>
          <w:szCs w:val="28"/>
        </w:rPr>
        <w:t>ри выполнении такого контракта.</w:t>
      </w:r>
    </w:p>
    <w:p w14:paraId="37B8D33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1392</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Технические средства защиты авторских прав</w:t>
      </w:r>
    </w:p>
    <w:p w14:paraId="488C3C4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Техническими средствами защиты авторских прав признаются любые технологии, технические устройства или их компоненты, контролирующие доступ к произведению, предотвращающие либо ограничивающие осуществление действий, которые не разрешены автором или иным правообладателем в отношении произведения.</w:t>
      </w:r>
    </w:p>
    <w:p w14:paraId="46F037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отношении произведений не допускается:</w:t>
      </w:r>
    </w:p>
    <w:p w14:paraId="088CD6B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осуществление без разрешения автора или иного правообладателя действий, направленных на то, чтобы устранить ограничения использования произведения, установленные путем применения технических средств защиты авторских прав;</w:t>
      </w:r>
    </w:p>
    <w:p w14:paraId="1E1679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изготовление, распространение, сдача в прокат, предоставление во временное безвозмездное пользование, импорт, реклама любой технологии, любого технического устройства или их компонентов, использование таких технических средств в целях получения прибыли либо оказание соответствующих услуг, если в результате таких действий становится невозможным использование технических средств защиты авторских прав либо эти технические средства не смогут обеспечить надлежащую защиту указанных прав.</w:t>
      </w:r>
    </w:p>
    <w:p w14:paraId="5F31E5D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нарушения положений, предусмотренных частью 2 настоящей статьи, автор или иной правообладатель вправе требовать по своему выбору от нарушителя возмещения убытков или выплаты компенсац</w:t>
      </w:r>
      <w:r w:rsidR="00A43CCB" w:rsidRPr="00E739ED">
        <w:rPr>
          <w:rFonts w:ascii="Times New Roman" w:hAnsi="Times New Roman" w:cs="Times New Roman"/>
          <w:color w:val="000000" w:themeColor="text1"/>
          <w:sz w:val="28"/>
          <w:szCs w:val="28"/>
        </w:rPr>
        <w:t xml:space="preserve">ии в соответствии со статьей </w:t>
      </w:r>
      <w:r w:rsidR="00C71B66" w:rsidRPr="00E739ED">
        <w:rPr>
          <w:rFonts w:ascii="Times New Roman" w:hAnsi="Times New Roman" w:cs="Times New Roman"/>
          <w:color w:val="000000" w:themeColor="text1"/>
          <w:sz w:val="28"/>
          <w:szCs w:val="28"/>
        </w:rPr>
        <w:t>1394</w:t>
      </w:r>
      <w:r w:rsidRPr="00E739ED">
        <w:rPr>
          <w:rFonts w:ascii="Times New Roman" w:hAnsi="Times New Roman" w:cs="Times New Roman"/>
          <w:color w:val="000000" w:themeColor="text1"/>
          <w:sz w:val="28"/>
          <w:szCs w:val="28"/>
        </w:rPr>
        <w:t xml:space="preserve"> настоящего Кодекса.</w:t>
      </w:r>
    </w:p>
    <w:p w14:paraId="184B56C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w:t>
      </w:r>
      <w:r w:rsidR="00A43CCB" w:rsidRPr="00E739ED">
        <w:rPr>
          <w:rFonts w:ascii="Times New Roman" w:hAnsi="Times New Roman" w:cs="Times New Roman"/>
          <w:color w:val="000000" w:themeColor="text1"/>
          <w:sz w:val="28"/>
          <w:szCs w:val="28"/>
        </w:rPr>
        <w:t xml:space="preserve">ае если частями 1 </w:t>
      </w:r>
      <w:r w:rsidR="00455EAD" w:rsidRPr="00E739ED">
        <w:rPr>
          <w:rFonts w:ascii="Times New Roman" w:hAnsi="Times New Roman" w:cs="Times New Roman"/>
          <w:color w:val="000000" w:themeColor="text1"/>
          <w:sz w:val="28"/>
          <w:szCs w:val="28"/>
        </w:rPr>
        <w:t>–</w:t>
      </w:r>
      <w:r w:rsidR="00A43CCB" w:rsidRPr="00E739ED">
        <w:rPr>
          <w:rFonts w:ascii="Times New Roman" w:hAnsi="Times New Roman" w:cs="Times New Roman"/>
          <w:color w:val="000000" w:themeColor="text1"/>
          <w:sz w:val="28"/>
          <w:szCs w:val="28"/>
        </w:rPr>
        <w:t xml:space="preserve"> 3 статьи </w:t>
      </w:r>
      <w:r w:rsidR="00C71B66" w:rsidRPr="00E739ED">
        <w:rPr>
          <w:rFonts w:ascii="Times New Roman" w:hAnsi="Times New Roman" w:cs="Times New Roman"/>
          <w:color w:val="000000" w:themeColor="text1"/>
          <w:sz w:val="28"/>
          <w:szCs w:val="28"/>
        </w:rPr>
        <w:t>1366</w:t>
      </w:r>
      <w:r w:rsidR="00A43CCB" w:rsidRPr="00E739ED">
        <w:rPr>
          <w:rFonts w:ascii="Times New Roman" w:hAnsi="Times New Roman" w:cs="Times New Roman"/>
          <w:color w:val="000000" w:themeColor="text1"/>
          <w:sz w:val="28"/>
          <w:szCs w:val="28"/>
        </w:rPr>
        <w:t xml:space="preserve"> и статьей </w:t>
      </w:r>
      <w:r w:rsidR="00C71B66" w:rsidRPr="00E739ED">
        <w:rPr>
          <w:rFonts w:ascii="Times New Roman" w:hAnsi="Times New Roman" w:cs="Times New Roman"/>
          <w:color w:val="000000" w:themeColor="text1"/>
          <w:sz w:val="28"/>
          <w:szCs w:val="28"/>
        </w:rPr>
        <w:t>1370</w:t>
      </w:r>
      <w:r w:rsidRPr="00E739ED">
        <w:rPr>
          <w:rFonts w:ascii="Times New Roman" w:hAnsi="Times New Roman" w:cs="Times New Roman"/>
          <w:color w:val="000000" w:themeColor="text1"/>
          <w:sz w:val="28"/>
          <w:szCs w:val="28"/>
        </w:rPr>
        <w:t xml:space="preserve"> настоящего Кодекса разрешено использование произведения без согласия автора или иного правообладателя и такое использование невозможно осуществить в силу наличия технических средств защиты авторских прав, лицо, правомерно претендующее на осуществление такого использования, может требовать от </w:t>
      </w:r>
      <w:r w:rsidRPr="00E739ED">
        <w:rPr>
          <w:rFonts w:ascii="Times New Roman" w:hAnsi="Times New Roman" w:cs="Times New Roman"/>
          <w:color w:val="000000" w:themeColor="text1"/>
          <w:sz w:val="28"/>
          <w:szCs w:val="28"/>
        </w:rPr>
        <w:lastRenderedPageBreak/>
        <w:t xml:space="preserve">автора или иного правообладателя снять ограничения использования произведения, установленные путем применения технических средств защиты авторских прав, либо предоставить возможность такого использования по выбору правообладателя при условии, что это технически возможно и </w:t>
      </w:r>
      <w:r w:rsidR="00295E14" w:rsidRPr="00E739ED">
        <w:rPr>
          <w:rFonts w:ascii="Times New Roman" w:hAnsi="Times New Roman" w:cs="Times New Roman"/>
          <w:color w:val="000000" w:themeColor="text1"/>
          <w:sz w:val="28"/>
          <w:szCs w:val="28"/>
        </w:rPr>
        <w:t>не требует существенных затрат.</w:t>
      </w:r>
    </w:p>
    <w:p w14:paraId="1D4DCD5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1393</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Информация об авторском праве</w:t>
      </w:r>
    </w:p>
    <w:p w14:paraId="4CCA63E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Информацией об авторском праве признается любая информация, которая идентифицирует произведение, автора или иного правообладателя, либо информация об условиях использования произведения, которая содержится на оригинале или экземпляре произведения, приложена к нему или появляется в связи с сообщением в эфир или по кабелю либо доведением такого произведения до всеобщего сведения, а также любые цифры и коды, в которых содержится такая информация.</w:t>
      </w:r>
    </w:p>
    <w:p w14:paraId="0B67A0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отношении произведений не допускается:</w:t>
      </w:r>
    </w:p>
    <w:p w14:paraId="217445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удаление или изменение без разрешения автора или иного правообладателя информации об авторском праве;</w:t>
      </w:r>
    </w:p>
    <w:p w14:paraId="0489E9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воспроизведение, распространение, импорт в целях распространения, публичное исполнение, сообщение в эфир или по кабелю, доведение до всеобщего сведения произведений, в отношении которых без разрешения автора или иного правообладателя была удалена или изменена информация об авторском праве.</w:t>
      </w:r>
    </w:p>
    <w:p w14:paraId="39C61A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нарушения положений, предусмотренных частью 2 настоящей статьи, автор или иной правообладатель вправе требовать по своему выбору от нарушителя возмещения убытков или выплаты компенсац</w:t>
      </w:r>
      <w:r w:rsidR="00A43CCB" w:rsidRPr="00E739ED">
        <w:rPr>
          <w:rFonts w:ascii="Times New Roman" w:hAnsi="Times New Roman" w:cs="Times New Roman"/>
          <w:color w:val="000000" w:themeColor="text1"/>
          <w:sz w:val="28"/>
          <w:szCs w:val="28"/>
        </w:rPr>
        <w:t xml:space="preserve">ии в соответствии со статьей </w:t>
      </w:r>
      <w:r w:rsidR="00C71B66" w:rsidRPr="00E739ED">
        <w:rPr>
          <w:rFonts w:ascii="Times New Roman" w:hAnsi="Times New Roman" w:cs="Times New Roman"/>
          <w:color w:val="000000" w:themeColor="text1"/>
          <w:sz w:val="28"/>
          <w:szCs w:val="28"/>
        </w:rPr>
        <w:t>1394</w:t>
      </w:r>
      <w:r w:rsidRPr="00E739ED">
        <w:rPr>
          <w:rFonts w:ascii="Times New Roman" w:hAnsi="Times New Roman" w:cs="Times New Roman"/>
          <w:color w:val="000000" w:themeColor="text1"/>
          <w:sz w:val="28"/>
          <w:szCs w:val="28"/>
        </w:rPr>
        <w:t xml:space="preserve"> настоящего Кодекса.</w:t>
      </w:r>
    </w:p>
    <w:p w14:paraId="7FFF59E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1394</w:t>
      </w:r>
      <w:r w:rsidR="004C7B6D" w:rsidRPr="00E739ED">
        <w:rPr>
          <w:rFonts w:ascii="Times New Roman" w:hAnsi="Times New Roman" w:cs="Times New Roman"/>
          <w:color w:val="000000" w:themeColor="text1"/>
          <w:sz w:val="28"/>
          <w:szCs w:val="28"/>
        </w:rPr>
        <w:t>.</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нарушение исключительного права на произведение</w:t>
      </w:r>
    </w:p>
    <w:p w14:paraId="0227EF0C" w14:textId="77777777" w:rsidR="00A43CCB" w:rsidRPr="00E739ED" w:rsidRDefault="00A43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случаях нарушения исключительного права на произведение автор или иной правообладатель наряду с использованием других применимых способов защиты и мер ответственности, установленных настоящим Кодексом (статьи </w:t>
      </w:r>
      <w:r w:rsidR="00C71B66" w:rsidRPr="00E739ED">
        <w:rPr>
          <w:rFonts w:ascii="Times New Roman" w:hAnsi="Times New Roman" w:cs="Times New Roman"/>
          <w:color w:val="000000" w:themeColor="text1"/>
          <w:sz w:val="28"/>
          <w:szCs w:val="28"/>
        </w:rPr>
        <w:t>1341</w:t>
      </w:r>
      <w:r w:rsidRPr="00E739ED">
        <w:rPr>
          <w:rFonts w:ascii="Times New Roman" w:hAnsi="Times New Roman" w:cs="Times New Roman"/>
          <w:color w:val="000000" w:themeColor="text1"/>
          <w:sz w:val="28"/>
          <w:szCs w:val="28"/>
        </w:rPr>
        <w:t xml:space="preserve">, </w:t>
      </w:r>
      <w:r w:rsidR="00C71B66"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и </w:t>
      </w:r>
      <w:r w:rsidR="00C71B66" w:rsidRPr="00E739ED">
        <w:rPr>
          <w:rFonts w:ascii="Times New Roman" w:hAnsi="Times New Roman" w:cs="Times New Roman"/>
          <w:color w:val="000000" w:themeColor="text1"/>
          <w:sz w:val="28"/>
          <w:szCs w:val="28"/>
        </w:rPr>
        <w:t>1344</w:t>
      </w:r>
      <w:r w:rsidRPr="00E739ED">
        <w:rPr>
          <w:rFonts w:ascii="Times New Roman" w:hAnsi="Times New Roman" w:cs="Times New Roman"/>
          <w:color w:val="000000" w:themeColor="text1"/>
          <w:sz w:val="28"/>
          <w:szCs w:val="28"/>
        </w:rPr>
        <w:t xml:space="preserve">), вправе в соответствии с частью 3 статьи </w:t>
      </w:r>
      <w:r w:rsidR="00C71B66"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w:t>
      </w:r>
      <w:r w:rsidRPr="00E739ED">
        <w:rPr>
          <w:rFonts w:ascii="Times New Roman" w:hAnsi="Times New Roman" w:cs="Times New Roman"/>
          <w:color w:val="000000" w:themeColor="text1"/>
          <w:sz w:val="28"/>
          <w:szCs w:val="28"/>
        </w:rPr>
        <w:lastRenderedPageBreak/>
        <w:t>Кодекса требовать по своему выбору от нарушителя вместо возмещения убытков выплаты компенсации:</w:t>
      </w:r>
    </w:p>
    <w:p w14:paraId="510A5E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размере от десяти тысяч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 xml:space="preserve">рублей до пяти миллионов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определяемом по усмотрению суда исходя из характера нарушения;</w:t>
      </w:r>
    </w:p>
    <w:p w14:paraId="15E498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двукратном размере стоимости контрафактных экземпляров произведения;</w:t>
      </w:r>
    </w:p>
    <w:p w14:paraId="7DC3DA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двукратном размере стоимости права использования произведения, определяемой исходя из цены, которая при сравнимых обстоятельствах обычно взимается за правомерное использование произведения тем способом, </w:t>
      </w:r>
      <w:r w:rsidR="00295E14" w:rsidRPr="00E739ED">
        <w:rPr>
          <w:rFonts w:ascii="Times New Roman" w:hAnsi="Times New Roman" w:cs="Times New Roman"/>
          <w:color w:val="000000" w:themeColor="text1"/>
          <w:sz w:val="28"/>
          <w:szCs w:val="28"/>
        </w:rPr>
        <w:t>который использовал нарушитель.</w:t>
      </w:r>
    </w:p>
    <w:p w14:paraId="5D9EA28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1395</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Обеспечение иска по делам о нарушении авторских прав</w:t>
      </w:r>
    </w:p>
    <w:p w14:paraId="29CDA0F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Суд может запретить ответчику или лицу, в отношении которого имеются достаточные основания полагать, что оно является нарушителем авторских прав, совершать определенные действия (изготовление, воспроизведение, продажу, сдачу в прокат, импорт либо иное предусмотренное настоящим Кодексом использование, а также транспортировку, хранение или владение) в целях введения в гражданский оборот экземпляров произведения, в отношении которых предполагается, что они являются контрафактными.</w:t>
      </w:r>
    </w:p>
    <w:p w14:paraId="50A4AC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Суд также может принять соразмерные объему и характеру правонарушения обеспечительные меры, направленные на пресечение неправомерного использования произведений в информационно-телекоммуникационных сетях, в частности на ограничение доступа к материалам, содержащим незаконно используемые произведения. Порядок ограничения доступа к таким материалам устанавливается законодательством Донецкой Народной Республики об информации.</w:t>
      </w:r>
    </w:p>
    <w:p w14:paraId="5871C8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Суд может наложить арест на все экземпляры произведения, в отношении которых предполагается, что они являются контрафактными, а также на материалы и оборудование, используемые или предназначенные для их изготовления или воспроизведения.</w:t>
      </w:r>
    </w:p>
    <w:p w14:paraId="2013A3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наличии достаточных данных о нарушении авторских прав органы дознания или следствия обязаны принять меры для розыска и наложения ареста на экземпляры произведения, в отношении которых предполагается, что они являются контрафактными, а также на материалы и оборудование, используемые или предназначенные для воспроизведения указанных экземпляров произведения, включая в необходимых случаях меры по их изъятию и пере</w:t>
      </w:r>
      <w:r w:rsidR="00295E14" w:rsidRPr="00E739ED">
        <w:rPr>
          <w:rFonts w:ascii="Times New Roman" w:hAnsi="Times New Roman" w:cs="Times New Roman"/>
          <w:color w:val="000000" w:themeColor="text1"/>
          <w:sz w:val="28"/>
          <w:szCs w:val="28"/>
        </w:rPr>
        <w:t>даче на ответственное хранение.</w:t>
      </w:r>
    </w:p>
    <w:p w14:paraId="2C66537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70</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Смежные права</w:t>
      </w:r>
    </w:p>
    <w:p w14:paraId="6C9C4588"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907026" w:rsidRPr="00E739ED">
        <w:rPr>
          <w:rFonts w:ascii="Times New Roman" w:hAnsi="Times New Roman" w:cs="Times New Roman"/>
          <w:color w:val="000000" w:themeColor="text1"/>
          <w:sz w:val="28"/>
          <w:szCs w:val="28"/>
        </w:rPr>
        <w:t>1. </w:t>
      </w:r>
      <w:r w:rsidR="004C7B6D" w:rsidRPr="00E739ED">
        <w:rPr>
          <w:rFonts w:ascii="Times New Roman" w:hAnsi="Times New Roman" w:cs="Times New Roman"/>
          <w:b/>
          <w:color w:val="000000" w:themeColor="text1"/>
          <w:sz w:val="28"/>
          <w:szCs w:val="28"/>
        </w:rPr>
        <w:t>Общие положения</w:t>
      </w:r>
    </w:p>
    <w:p w14:paraId="42245BA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1396</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Основные положения</w:t>
      </w:r>
    </w:p>
    <w:p w14:paraId="07DE03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Интеллектуальные права на результаты исполнительской деятельности (исполнения), на фонограммы, на сообщение в эфир или по кабелю радио- и телепередач (вещание организаций эфирного и кабельного вещания), на содержание баз данных, а также на произведения науки, литературы и искусства, впервые обнародованные после их перехода в общественное достояние, являются смежными с авторскими правами (смежными правами).</w:t>
      </w:r>
    </w:p>
    <w:p w14:paraId="6B4C02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смежным правам относится исключительное право, а в случаях, предусмотренных настоящим Кодексом, относятся также личные неимущественные права.</w:t>
      </w:r>
    </w:p>
    <w:p w14:paraId="5E0FE47D" w14:textId="77777777" w:rsidR="002D2263"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Смежные права осуществляются с соблюдением авторских прав на произведения науки, литературы и искусства, использованные при создании объектов смежных прав. Смежные права признаются и действуют независимо от наличия и действия авторс</w:t>
      </w:r>
      <w:r w:rsidR="00295E14" w:rsidRPr="00E739ED">
        <w:rPr>
          <w:rFonts w:ascii="Times New Roman" w:hAnsi="Times New Roman" w:cs="Times New Roman"/>
          <w:color w:val="000000" w:themeColor="text1"/>
          <w:sz w:val="28"/>
          <w:szCs w:val="28"/>
        </w:rPr>
        <w:t>ких прав на такие произведения.</w:t>
      </w:r>
    </w:p>
    <w:p w14:paraId="22BD856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1397</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Объекты смежных прав</w:t>
      </w:r>
    </w:p>
    <w:p w14:paraId="5BB45D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Объектами смежных прав являются:</w:t>
      </w:r>
    </w:p>
    <w:p w14:paraId="316BF7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92A67" w:rsidRPr="00E739ED">
        <w:rPr>
          <w:rFonts w:ascii="Times New Roman" w:hAnsi="Times New Roman" w:cs="Times New Roman"/>
          <w:color w:val="000000" w:themeColor="text1"/>
          <w:sz w:val="28"/>
          <w:szCs w:val="28"/>
        </w:rPr>
        <w:t>результаты исполнительской деятельности (исполнения)</w:t>
      </w:r>
      <w:r w:rsidRPr="00E739ED">
        <w:rPr>
          <w:rFonts w:ascii="Times New Roman" w:hAnsi="Times New Roman" w:cs="Times New Roman"/>
          <w:color w:val="000000" w:themeColor="text1"/>
          <w:sz w:val="28"/>
          <w:szCs w:val="28"/>
        </w:rPr>
        <w:t xml:space="preserve"> артистов-исполнителей и дирижеров, постанов</w:t>
      </w:r>
      <w:r w:rsidR="007124E8" w:rsidRPr="00E739ED">
        <w:rPr>
          <w:rFonts w:ascii="Times New Roman" w:hAnsi="Times New Roman" w:cs="Times New Roman"/>
          <w:color w:val="000000" w:themeColor="text1"/>
          <w:sz w:val="28"/>
          <w:szCs w:val="28"/>
        </w:rPr>
        <w:t>ки режиссеров –</w:t>
      </w:r>
      <w:r w:rsidRPr="00E739ED">
        <w:rPr>
          <w:rFonts w:ascii="Times New Roman" w:hAnsi="Times New Roman" w:cs="Times New Roman"/>
          <w:color w:val="000000" w:themeColor="text1"/>
          <w:sz w:val="28"/>
          <w:szCs w:val="28"/>
        </w:rPr>
        <w:t xml:space="preserve"> постановщиков спектаклей (исполнения), если эти исполнения выражаются в форме, допускающей их воспроизведение и распространение с помощью технических средств;</w:t>
      </w:r>
    </w:p>
    <w:p w14:paraId="15F016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фонограммы, то есть любые исключительно звуковые записи исполнений или иных звуков либо их отображений, за исключением звуковой записи, включенной в аудиовизуальное произведение;</w:t>
      </w:r>
    </w:p>
    <w:p w14:paraId="368C4E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сообщения передач организаций эфирного или кабельного вещания, в том числе передач, созданных самой организацией эфирного или кабельного вещания либо по ее заказу за счет ее средств другой организацией;</w:t>
      </w:r>
    </w:p>
    <w:p w14:paraId="3FB3AA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базы данных в части их охраны от несанкционированного извлечения и повторного использования составляющих их содержание материалов;</w:t>
      </w:r>
    </w:p>
    <w:p w14:paraId="6A9089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произведения науки, литературы и искусства, обнародованные после их перехода в общественное достояние, в части охраны прав публикаторов таких произведений.</w:t>
      </w:r>
    </w:p>
    <w:p w14:paraId="45FA8AB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Для возникновения, осуществления и защиты смежных прав не требуется регистрация их объекта или соблюдение каких-либо иных формальностей.</w:t>
      </w:r>
    </w:p>
    <w:p w14:paraId="37A979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Предоставление на территории Донецкой Народной Республики охраны объектам смежных прав в соответствии с международными договорами Донецкой Народной Республики осуществляется в отношении исполнений, фонограмм, сообщений передач организаций эфирного или кабельного вещания, не перешедших в общественное достояние в стране их происхождения вследствие истечения установленного в такой стране срока действия исключительного права на эти объекты и не перешедших в общественное достояние в Донецкой Народной Республике вследствие истечения предусмотренного настоящим Кодексом срока </w:t>
      </w:r>
      <w:r w:rsidR="00295E14" w:rsidRPr="00E739ED">
        <w:rPr>
          <w:rFonts w:ascii="Times New Roman" w:hAnsi="Times New Roman" w:cs="Times New Roman"/>
          <w:color w:val="000000" w:themeColor="text1"/>
          <w:sz w:val="28"/>
          <w:szCs w:val="28"/>
        </w:rPr>
        <w:t>действия исключительного права.</w:t>
      </w:r>
    </w:p>
    <w:p w14:paraId="7BAD0BA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1398</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Знак правовой охраны смежных прав</w:t>
      </w:r>
    </w:p>
    <w:p w14:paraId="38A5F0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Изготовитель фонограммы и исполнитель, а также иной обладатель исключительного права на фонограмму или исполнение вправе для оповещения о принадлежащем ему исключительном праве использовать знак охраны смежных прав, который помещается на каждом оригинале или экземпляре фонограммы и (или) на каждом содержащем ее футляре либо иным обра</w:t>
      </w:r>
      <w:r w:rsidR="00A43CCB" w:rsidRPr="00E739ED">
        <w:rPr>
          <w:rFonts w:ascii="Times New Roman" w:hAnsi="Times New Roman" w:cs="Times New Roman"/>
          <w:color w:val="000000" w:themeColor="text1"/>
          <w:sz w:val="28"/>
          <w:szCs w:val="28"/>
        </w:rPr>
        <w:t xml:space="preserve">зом в соответствии со статьей </w:t>
      </w:r>
      <w:r w:rsidR="00061070" w:rsidRPr="00E739ED">
        <w:rPr>
          <w:rFonts w:ascii="Times New Roman" w:hAnsi="Times New Roman" w:cs="Times New Roman"/>
          <w:color w:val="000000" w:themeColor="text1"/>
          <w:sz w:val="28"/>
          <w:szCs w:val="28"/>
        </w:rPr>
        <w:t>1404</w:t>
      </w:r>
      <w:r w:rsidRPr="00E739ED">
        <w:rPr>
          <w:rFonts w:ascii="Times New Roman" w:hAnsi="Times New Roman" w:cs="Times New Roman"/>
          <w:color w:val="000000" w:themeColor="text1"/>
          <w:sz w:val="28"/>
          <w:szCs w:val="28"/>
        </w:rPr>
        <w:t xml:space="preserve"> настоящего Кодекса при использовании фонограммы или исполнения и состоит из трех элементов </w:t>
      </w:r>
      <w:r w:rsidR="00B70A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латинской буквы </w:t>
      </w:r>
      <w:r w:rsidR="00B70A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P</w:t>
      </w:r>
      <w:r w:rsidR="00B70A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окружности, имени или наименования обладателя исключительного права, </w:t>
      </w:r>
      <w:r w:rsidRPr="00E739ED">
        <w:rPr>
          <w:rFonts w:ascii="Times New Roman" w:hAnsi="Times New Roman" w:cs="Times New Roman"/>
          <w:color w:val="000000" w:themeColor="text1"/>
          <w:sz w:val="28"/>
          <w:szCs w:val="28"/>
        </w:rPr>
        <w:lastRenderedPageBreak/>
        <w:t>года первого опубликования фонограммы. При этом под экземпляром фонограммы понимается ее копия на любом материальном носителе, изготовленная непосредственно или косвенно с фонограммы и включающая все звуки или часть звуков либо их отображения, зафиксированные в этой фонограмме. Под отображением звуков понимается их представление в цифровой форме, для преобразования которой в форму, воспринимаемую слухом, требуется использование соотв</w:t>
      </w:r>
      <w:r w:rsidR="00295E14" w:rsidRPr="00E739ED">
        <w:rPr>
          <w:rFonts w:ascii="Times New Roman" w:hAnsi="Times New Roman" w:cs="Times New Roman"/>
          <w:color w:val="000000" w:themeColor="text1"/>
          <w:sz w:val="28"/>
          <w:szCs w:val="28"/>
        </w:rPr>
        <w:t>етствующих технических средств.</w:t>
      </w:r>
    </w:p>
    <w:p w14:paraId="510438F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1399</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Использование объектов смежных прав без согласия правообладателя и без выплаты вознаграждения</w:t>
      </w:r>
    </w:p>
    <w:p w14:paraId="2A0A599D" w14:textId="77777777" w:rsidR="00A43CCB" w:rsidRPr="00E739ED" w:rsidRDefault="00A43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Использование объектов смежных прав без согласия правообладателя и без выплаты вознаграждения допускается в случаях свободного использования произведений (статьи </w:t>
      </w:r>
      <w:r w:rsidR="006B6F73" w:rsidRPr="00E739ED">
        <w:rPr>
          <w:rFonts w:ascii="Times New Roman" w:hAnsi="Times New Roman" w:cs="Times New Roman"/>
          <w:color w:val="000000" w:themeColor="text1"/>
          <w:sz w:val="28"/>
          <w:szCs w:val="28"/>
        </w:rPr>
        <w:t>1365</w:t>
      </w:r>
      <w:r w:rsidRPr="00E739ED">
        <w:rPr>
          <w:rFonts w:ascii="Times New Roman" w:hAnsi="Times New Roman" w:cs="Times New Roman"/>
          <w:color w:val="000000" w:themeColor="text1"/>
          <w:sz w:val="28"/>
          <w:szCs w:val="28"/>
        </w:rPr>
        <w:t xml:space="preserve">, </w:t>
      </w:r>
      <w:r w:rsidR="006B6F73" w:rsidRPr="00E739ED">
        <w:rPr>
          <w:rFonts w:ascii="Times New Roman" w:hAnsi="Times New Roman" w:cs="Times New Roman"/>
          <w:color w:val="000000" w:themeColor="text1"/>
          <w:sz w:val="28"/>
          <w:szCs w:val="28"/>
        </w:rPr>
        <w:t>1366</w:t>
      </w:r>
      <w:r w:rsidRPr="00E739ED">
        <w:rPr>
          <w:rFonts w:ascii="Times New Roman" w:hAnsi="Times New Roman" w:cs="Times New Roman"/>
          <w:color w:val="000000" w:themeColor="text1"/>
          <w:sz w:val="28"/>
          <w:szCs w:val="28"/>
        </w:rPr>
        <w:t xml:space="preserve">, </w:t>
      </w:r>
      <w:r w:rsidR="006B6F73" w:rsidRPr="00E739ED">
        <w:rPr>
          <w:rFonts w:ascii="Times New Roman" w:hAnsi="Times New Roman" w:cs="Times New Roman"/>
          <w:color w:val="000000" w:themeColor="text1"/>
          <w:sz w:val="28"/>
          <w:szCs w:val="28"/>
        </w:rPr>
        <w:t>1369–1371</w:t>
      </w:r>
      <w:r w:rsidRPr="00E739ED">
        <w:rPr>
          <w:rFonts w:ascii="Times New Roman" w:hAnsi="Times New Roman" w:cs="Times New Roman"/>
          <w:color w:val="000000" w:themeColor="text1"/>
          <w:sz w:val="28"/>
          <w:szCs w:val="28"/>
        </w:rPr>
        <w:t>), а также в других случаях, предусмотренных настоящей главой.</w:t>
      </w:r>
    </w:p>
    <w:p w14:paraId="6A1C958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1400</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объект смежных прав</w:t>
      </w:r>
    </w:p>
    <w:p w14:paraId="65A05BE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договору об отчуждении исключительного права на объект смежных прав одна сторона </w:t>
      </w:r>
      <w:r w:rsidR="006B6F7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исполнитель, изготовитель фонограммы, организация эфирного или кабельного вещания, изготовитель базы данных, публикатор произведения науки, литературы или искусства либо иной правообладатель передает или обязуется передать свое исключительное право на соответствующий объект смежных прав в полном объеме другой стороне </w:t>
      </w:r>
      <w:r w:rsidR="006B6F7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приобретателю исключительного права.</w:t>
      </w:r>
    </w:p>
    <w:p w14:paraId="53F308F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1401</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объекта смежных прав</w:t>
      </w:r>
    </w:p>
    <w:p w14:paraId="2DAC716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лицензионному договору одна сторона </w:t>
      </w:r>
      <w:r w:rsidR="006B6F7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исполнитель, изготовитель фонограммы, организация эфирного или кабельного вещания, изготовитель базы данных, публикатор произведения науки, литературы или искусства либо иной правообладатель (лицензиар) предоставляет или обязуется предоставить другой стороне (лицензиату) право использования соответствующего объекта смежных прав в установленных договором пределах.</w:t>
      </w:r>
    </w:p>
    <w:p w14:paraId="4B867B2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Лицензионный договор, по которому предоставляется простая (неисключительная) лицензия на использование объекта смежных прав, может </w:t>
      </w:r>
      <w:r w:rsidRPr="00E739ED">
        <w:rPr>
          <w:rFonts w:ascii="Times New Roman" w:hAnsi="Times New Roman" w:cs="Times New Roman"/>
          <w:color w:val="000000" w:themeColor="text1"/>
          <w:sz w:val="28"/>
          <w:szCs w:val="28"/>
        </w:rPr>
        <w:lastRenderedPageBreak/>
        <w:t xml:space="preserve">быть заключен в упрощенном порядке (открытая лицензия). К такому договору применяются положения о предоставлении открытой лицензии на использование произведения науки, литературы или искусства </w:t>
      </w:r>
      <w:r w:rsidR="00A45EF9" w:rsidRPr="00E739ED">
        <w:rPr>
          <w:rFonts w:ascii="Times New Roman" w:hAnsi="Times New Roman" w:cs="Times New Roman"/>
          <w:color w:val="000000" w:themeColor="text1"/>
          <w:sz w:val="28"/>
          <w:szCs w:val="28"/>
        </w:rPr>
        <w:t>(статья </w:t>
      </w:r>
      <w:r w:rsidR="008C3C31" w:rsidRPr="00E739ED">
        <w:rPr>
          <w:rFonts w:ascii="Times New Roman" w:hAnsi="Times New Roman" w:cs="Times New Roman"/>
          <w:color w:val="000000" w:themeColor="text1"/>
          <w:sz w:val="28"/>
          <w:szCs w:val="28"/>
        </w:rPr>
        <w:t>1379</w:t>
      </w:r>
      <w:r w:rsidR="00D50968" w:rsidRPr="00E739ED">
        <w:rPr>
          <w:rFonts w:ascii="Times New Roman" w:hAnsi="Times New Roman" w:cs="Times New Roman"/>
          <w:color w:val="000000" w:themeColor="text1"/>
          <w:sz w:val="28"/>
          <w:szCs w:val="28"/>
        </w:rPr>
        <w:t>).</w:t>
      </w:r>
    </w:p>
    <w:p w14:paraId="012FEDC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1402</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исключительных прав на объекты смежных прав по наследству</w:t>
      </w:r>
    </w:p>
    <w:p w14:paraId="26C288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исключительным правам на исполнения, фонограммы, сообщения в эфир или по кабелю радио- и телепередач, на содержание баз данных, а также на произведения науки, литературы и искусства, обнародованные после их перехода в общественное достояние, соответственно применяются положения о переходе исключительного права на произведен</w:t>
      </w:r>
      <w:r w:rsidR="00295E14" w:rsidRPr="00E739ED">
        <w:rPr>
          <w:rFonts w:ascii="Times New Roman" w:hAnsi="Times New Roman" w:cs="Times New Roman"/>
          <w:color w:val="000000" w:themeColor="text1"/>
          <w:sz w:val="28"/>
          <w:szCs w:val="28"/>
        </w:rPr>
        <w:t xml:space="preserve">ие по наследству </w:t>
      </w:r>
      <w:r w:rsidR="00A45EF9" w:rsidRPr="00E739ED">
        <w:rPr>
          <w:rFonts w:ascii="Times New Roman" w:hAnsi="Times New Roman" w:cs="Times New Roman"/>
          <w:color w:val="000000" w:themeColor="text1"/>
          <w:sz w:val="28"/>
          <w:szCs w:val="28"/>
        </w:rPr>
        <w:t>(статья </w:t>
      </w:r>
      <w:r w:rsidR="008C3C31" w:rsidRPr="00E739ED">
        <w:rPr>
          <w:rFonts w:ascii="Times New Roman" w:hAnsi="Times New Roman" w:cs="Times New Roman"/>
          <w:color w:val="000000" w:themeColor="text1"/>
          <w:sz w:val="28"/>
          <w:szCs w:val="28"/>
        </w:rPr>
        <w:t>1375</w:t>
      </w:r>
      <w:r w:rsidR="00295E14" w:rsidRPr="00E739ED">
        <w:rPr>
          <w:rFonts w:ascii="Times New Roman" w:hAnsi="Times New Roman" w:cs="Times New Roman"/>
          <w:color w:val="000000" w:themeColor="text1"/>
          <w:sz w:val="28"/>
          <w:szCs w:val="28"/>
        </w:rPr>
        <w:t>).</w:t>
      </w:r>
    </w:p>
    <w:p w14:paraId="0FF76A0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1403</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Технические средства защиты смежных прав</w:t>
      </w:r>
    </w:p>
    <w:p w14:paraId="21AA69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любым технологиям, техническим устройствам или их компонентам, контролирующим доступ к объекту смежных прав, предотвращающим либо ограничивающим осуществление действий, которые не разрешены правообладателем в отношении такого объекта (технические средства защиты смежных прав), соответственно применяются положения статей </w:t>
      </w:r>
      <w:r w:rsidR="009B6D9F" w:rsidRPr="00E739ED">
        <w:rPr>
          <w:rFonts w:ascii="Times New Roman" w:hAnsi="Times New Roman" w:cs="Times New Roman"/>
          <w:color w:val="000000" w:themeColor="text1"/>
          <w:sz w:val="28"/>
          <w:szCs w:val="28"/>
        </w:rPr>
        <w:t>1392</w:t>
      </w:r>
      <w:r w:rsidR="00A43CCB" w:rsidRPr="00E739ED">
        <w:rPr>
          <w:rFonts w:ascii="Times New Roman" w:hAnsi="Times New Roman" w:cs="Times New Roman"/>
          <w:color w:val="000000" w:themeColor="text1"/>
          <w:sz w:val="28"/>
          <w:szCs w:val="28"/>
        </w:rPr>
        <w:t xml:space="preserve"> и </w:t>
      </w:r>
      <w:r w:rsidR="009B6D9F" w:rsidRPr="00E739ED">
        <w:rPr>
          <w:rFonts w:ascii="Times New Roman" w:hAnsi="Times New Roman" w:cs="Times New Roman"/>
          <w:color w:val="000000" w:themeColor="text1"/>
          <w:sz w:val="28"/>
          <w:szCs w:val="28"/>
        </w:rPr>
        <w:t>1405</w:t>
      </w:r>
      <w:r w:rsidR="00295E14" w:rsidRPr="00E739ED">
        <w:rPr>
          <w:rFonts w:ascii="Times New Roman" w:hAnsi="Times New Roman" w:cs="Times New Roman"/>
          <w:color w:val="000000" w:themeColor="text1"/>
          <w:sz w:val="28"/>
          <w:szCs w:val="28"/>
        </w:rPr>
        <w:t xml:space="preserve"> настоящего Кодекса.</w:t>
      </w:r>
    </w:p>
    <w:p w14:paraId="219051D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1404</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Информация о смежном праве</w:t>
      </w:r>
    </w:p>
    <w:p w14:paraId="389FCF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отношении любой информации, которая идентифицирует объект смежных прав или правообладателя, либо информации об условиях использования этого объекта, которая содержится на соответствующем материальном носителе, приложена к нему или появляется в связи с сообщением в эфир или по кабелю либо доведением этого объекта до всеобщего сведения, а также любых цифр и кодов, в которых содержится такая информация (информация о смежном праве), соответственно применяются положения статей </w:t>
      </w:r>
      <w:r w:rsidR="009B6D9F" w:rsidRPr="00E739ED">
        <w:rPr>
          <w:rFonts w:ascii="Times New Roman" w:hAnsi="Times New Roman" w:cs="Times New Roman"/>
          <w:color w:val="000000" w:themeColor="text1"/>
          <w:sz w:val="28"/>
          <w:szCs w:val="28"/>
        </w:rPr>
        <w:t>1393</w:t>
      </w:r>
      <w:r w:rsidR="00A43CCB" w:rsidRPr="00E739ED">
        <w:rPr>
          <w:rFonts w:ascii="Times New Roman" w:hAnsi="Times New Roman" w:cs="Times New Roman"/>
          <w:color w:val="000000" w:themeColor="text1"/>
          <w:sz w:val="28"/>
          <w:szCs w:val="28"/>
        </w:rPr>
        <w:t xml:space="preserve"> и </w:t>
      </w:r>
      <w:r w:rsidR="009B6D9F" w:rsidRPr="00E739ED">
        <w:rPr>
          <w:rFonts w:ascii="Times New Roman" w:hAnsi="Times New Roman" w:cs="Times New Roman"/>
          <w:color w:val="000000" w:themeColor="text1"/>
          <w:sz w:val="28"/>
          <w:szCs w:val="28"/>
        </w:rPr>
        <w:t>1405</w:t>
      </w:r>
      <w:r w:rsidR="00295E14" w:rsidRPr="00E739ED">
        <w:rPr>
          <w:rFonts w:ascii="Times New Roman" w:hAnsi="Times New Roman" w:cs="Times New Roman"/>
          <w:color w:val="000000" w:themeColor="text1"/>
          <w:sz w:val="28"/>
          <w:szCs w:val="28"/>
        </w:rPr>
        <w:t xml:space="preserve"> настоящего Кодекса.</w:t>
      </w:r>
    </w:p>
    <w:p w14:paraId="65DF9AC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1405</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нарушение исключительного права на объект смежных прав</w:t>
      </w:r>
    </w:p>
    <w:p w14:paraId="4E421E2F" w14:textId="77777777" w:rsidR="00A43CCB" w:rsidRPr="00E739ED" w:rsidRDefault="00A43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случаях нарушения исключительного права на объект смежных прав обладатель исключительного права наряду с использованием других применимых способов защиты и мер ответственности, установленных </w:t>
      </w:r>
      <w:r w:rsidRPr="00E739ED">
        <w:rPr>
          <w:rFonts w:ascii="Times New Roman" w:hAnsi="Times New Roman" w:cs="Times New Roman"/>
          <w:color w:val="000000" w:themeColor="text1"/>
          <w:sz w:val="28"/>
          <w:szCs w:val="28"/>
        </w:rPr>
        <w:lastRenderedPageBreak/>
        <w:t xml:space="preserve">настоящим Кодексом (статьи </w:t>
      </w:r>
      <w:r w:rsidR="0087247D" w:rsidRPr="00E739ED">
        <w:rPr>
          <w:rFonts w:ascii="Times New Roman" w:hAnsi="Times New Roman" w:cs="Times New Roman"/>
          <w:color w:val="000000" w:themeColor="text1"/>
          <w:sz w:val="28"/>
          <w:szCs w:val="28"/>
        </w:rPr>
        <w:t>1341</w:t>
      </w:r>
      <w:r w:rsidRPr="00E739ED">
        <w:rPr>
          <w:rFonts w:ascii="Times New Roman" w:hAnsi="Times New Roman" w:cs="Times New Roman"/>
          <w:color w:val="000000" w:themeColor="text1"/>
          <w:sz w:val="28"/>
          <w:szCs w:val="28"/>
        </w:rPr>
        <w:t xml:space="preserve">, </w:t>
      </w:r>
      <w:r w:rsidR="0087247D"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и </w:t>
      </w:r>
      <w:r w:rsidR="0087247D" w:rsidRPr="00E739ED">
        <w:rPr>
          <w:rFonts w:ascii="Times New Roman" w:hAnsi="Times New Roman" w:cs="Times New Roman"/>
          <w:color w:val="000000" w:themeColor="text1"/>
          <w:sz w:val="28"/>
          <w:szCs w:val="28"/>
        </w:rPr>
        <w:t>1344</w:t>
      </w:r>
      <w:r w:rsidRPr="00E739ED">
        <w:rPr>
          <w:rFonts w:ascii="Times New Roman" w:hAnsi="Times New Roman" w:cs="Times New Roman"/>
          <w:color w:val="000000" w:themeColor="text1"/>
          <w:sz w:val="28"/>
          <w:szCs w:val="28"/>
        </w:rPr>
        <w:t xml:space="preserve">), вправе в соответствии с частью 3 статьи </w:t>
      </w:r>
      <w:r w:rsidR="0087247D"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Кодекса требовать по своему выбору от нарушителя вместо возмещения убытков выплаты компенсации:</w:t>
      </w:r>
    </w:p>
    <w:p w14:paraId="598CD3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размере от десяти тысяч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 xml:space="preserve">рублей до пяти миллионов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определяемом по усмотрению суда исходя из характера нарушения;</w:t>
      </w:r>
    </w:p>
    <w:p w14:paraId="0A87B6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двукратном размере стоимости контрафактных экземпляров фонограммы;</w:t>
      </w:r>
    </w:p>
    <w:p w14:paraId="13794C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двукратном размере стоимости права использования объекта смежных прав, определяемой исходя из цены, которая при сравнимых обстоятельствах обычно взимается за правомерное использование такого объекта тем способом, </w:t>
      </w:r>
      <w:r w:rsidR="00295E14" w:rsidRPr="00E739ED">
        <w:rPr>
          <w:rFonts w:ascii="Times New Roman" w:hAnsi="Times New Roman" w:cs="Times New Roman"/>
          <w:color w:val="000000" w:themeColor="text1"/>
          <w:sz w:val="28"/>
          <w:szCs w:val="28"/>
        </w:rPr>
        <w:t>который использовал нарушитель.</w:t>
      </w:r>
    </w:p>
    <w:p w14:paraId="2F83D81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406</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Обеспечение иска по</w:t>
      </w:r>
      <w:r w:rsidR="00295E14" w:rsidRPr="00E739ED">
        <w:rPr>
          <w:rFonts w:ascii="Times New Roman" w:hAnsi="Times New Roman" w:cs="Times New Roman"/>
          <w:b/>
          <w:color w:val="000000" w:themeColor="text1"/>
          <w:sz w:val="28"/>
          <w:szCs w:val="28"/>
        </w:rPr>
        <w:t xml:space="preserve"> делам о нарушении смежных прав</w:t>
      </w:r>
    </w:p>
    <w:p w14:paraId="7004F99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целях обеспечения иска по делам о нарушении смежных прав к ответчику или к лицу, в отношении которого имеются достаточные основания полагать, что оно является нарушителем смежных прав, а также к объектам смежных прав, в отношении которых предполагается, что они являются контрафактными, соответственно применяются меры, предусмотренные с</w:t>
      </w:r>
      <w:r w:rsidR="00A43CCB" w:rsidRPr="00E739ED">
        <w:rPr>
          <w:rFonts w:ascii="Times New Roman" w:hAnsi="Times New Roman" w:cs="Times New Roman"/>
          <w:color w:val="000000" w:themeColor="text1"/>
          <w:sz w:val="28"/>
          <w:szCs w:val="28"/>
        </w:rPr>
        <w:t xml:space="preserve">татьей </w:t>
      </w:r>
      <w:r w:rsidR="0087247D" w:rsidRPr="00E739ED">
        <w:rPr>
          <w:rFonts w:ascii="Times New Roman" w:hAnsi="Times New Roman" w:cs="Times New Roman"/>
          <w:color w:val="000000" w:themeColor="text1"/>
          <w:sz w:val="28"/>
          <w:szCs w:val="28"/>
        </w:rPr>
        <w:t>1395</w:t>
      </w:r>
      <w:r w:rsidR="00295E14" w:rsidRPr="00E739ED">
        <w:rPr>
          <w:rFonts w:ascii="Times New Roman" w:hAnsi="Times New Roman" w:cs="Times New Roman"/>
          <w:color w:val="000000" w:themeColor="text1"/>
          <w:sz w:val="28"/>
          <w:szCs w:val="28"/>
        </w:rPr>
        <w:t xml:space="preserve"> настоящего Кодекса.</w:t>
      </w:r>
    </w:p>
    <w:p w14:paraId="09E7E189"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907026"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Права на исполнение</w:t>
      </w:r>
    </w:p>
    <w:p w14:paraId="1FC409E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1407</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Исполнитель</w:t>
      </w:r>
    </w:p>
    <w:p w14:paraId="3EBDBC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Исполнителем (автором исполнения) признается физическое лицо, творческим трудом которого создано исполнение, </w:t>
      </w:r>
      <w:r w:rsidR="0087247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артист-исполнитель (актер, певец, музыкант, танцор или другое лицо, которое играет роль, читает, декламирует, поет, играет на музыкальном инструменте или иным образом участвует в исполнении произведения литературы, искусства или народного творчества, в том числе эстрадного, циркового или кукольного номера), а также режиссер-постановщик спектакля (лицо, осуществившее постановку театрального, циркового, кукольного, эстрадного или иного театрально-зрели</w:t>
      </w:r>
      <w:r w:rsidR="00295E14" w:rsidRPr="00E739ED">
        <w:rPr>
          <w:rFonts w:ascii="Times New Roman" w:hAnsi="Times New Roman" w:cs="Times New Roman"/>
          <w:color w:val="000000" w:themeColor="text1"/>
          <w:sz w:val="28"/>
          <w:szCs w:val="28"/>
        </w:rPr>
        <w:t>щного представления) и дирижер.</w:t>
      </w:r>
    </w:p>
    <w:p w14:paraId="0FE3978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BB7CA3" w:rsidRPr="00E739ED">
        <w:rPr>
          <w:rFonts w:ascii="Times New Roman" w:hAnsi="Times New Roman" w:cs="Times New Roman"/>
          <w:color w:val="000000" w:themeColor="text1"/>
          <w:sz w:val="28"/>
          <w:szCs w:val="28"/>
        </w:rPr>
        <w:t>1408</w:t>
      </w:r>
      <w:r w:rsidR="004C7B6D" w:rsidRPr="00E739ED">
        <w:rPr>
          <w:rFonts w:ascii="Times New Roman" w:hAnsi="Times New Roman" w:cs="Times New Roman"/>
          <w:color w:val="000000" w:themeColor="text1"/>
          <w:sz w:val="28"/>
          <w:szCs w:val="28"/>
        </w:rPr>
        <w:t>.</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Смежные права на совместное исполнение</w:t>
      </w:r>
    </w:p>
    <w:p w14:paraId="29393C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Смежные права на совместное исполнение принадлежат совместно принимавшим участие в его создании членам коллектива исполнителей (актерам, занятым в спектакле, оркестрантам и другим членам коллектива исполнителей) независимо от того, образует такое исполнение неразрывное целое или состоит из элементов, каждый из которых имеет самостоятельное значение.</w:t>
      </w:r>
    </w:p>
    <w:p w14:paraId="13D9DE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Смежные права на совместное исполнение осуществляются руководителем коллектива исполнителей, а при его отсутствии </w:t>
      </w:r>
      <w:r w:rsidR="0087247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членами коллектива исполнителей совместно, если соглашением между ними не предусмотрено иное. Если совместное исполнение образует неразрывное целое, ни один из членов коллектива исполнителей не вправе без достаточных оснований запретить его использование.</w:t>
      </w:r>
    </w:p>
    <w:p w14:paraId="282EB94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Элемент совместного исполнения, использование которого возможно независимо от других элементов, то есть элемент, имеющий самостоятельное значение, может быть использован создавшим его исполнителем по своему усмотрению, если соглашением между членами коллектива исполнителей не предусмотрено иное.</w:t>
      </w:r>
    </w:p>
    <w:p w14:paraId="23859A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членов коллектива исполнителей, связанным с распределением доходов от использования совместного исполнения, соответственно применя</w:t>
      </w:r>
      <w:r w:rsidR="00A43CCB" w:rsidRPr="00E739ED">
        <w:rPr>
          <w:rFonts w:ascii="Times New Roman" w:hAnsi="Times New Roman" w:cs="Times New Roman"/>
          <w:color w:val="000000" w:themeColor="text1"/>
          <w:sz w:val="28"/>
          <w:szCs w:val="28"/>
        </w:rPr>
        <w:t xml:space="preserve">ются правила части 3 статьи </w:t>
      </w:r>
      <w:r w:rsidR="00C43789"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w:t>
      </w:r>
    </w:p>
    <w:p w14:paraId="579265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Каждый из членов коллектива исполнителей вправе самостоятельно принимать меры по защите своих смежных прав на совместное исполнение, в том числе в случае</w:t>
      </w:r>
      <w:r w:rsidR="00B70A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если такое исполне</w:t>
      </w:r>
      <w:r w:rsidR="00295E14" w:rsidRPr="00E739ED">
        <w:rPr>
          <w:rFonts w:ascii="Times New Roman" w:hAnsi="Times New Roman" w:cs="Times New Roman"/>
          <w:color w:val="000000" w:themeColor="text1"/>
          <w:sz w:val="28"/>
          <w:szCs w:val="28"/>
        </w:rPr>
        <w:t>ние образует неразрывное целое.</w:t>
      </w:r>
    </w:p>
    <w:p w14:paraId="2649E45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1409</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исполнителя</w:t>
      </w:r>
    </w:p>
    <w:p w14:paraId="7BC973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Исполнителю принадлежат:</w:t>
      </w:r>
    </w:p>
    <w:p w14:paraId="7A65F7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исполнение;</w:t>
      </w:r>
    </w:p>
    <w:p w14:paraId="34C668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право авторства </w:t>
      </w:r>
      <w:r w:rsidR="00C4378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право признаваться автором исполнения;</w:t>
      </w:r>
    </w:p>
    <w:p w14:paraId="3AA0394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пра</w:t>
      </w:r>
      <w:r w:rsidR="00976DC0" w:rsidRPr="00E739ED">
        <w:rPr>
          <w:rFonts w:ascii="Times New Roman" w:hAnsi="Times New Roman" w:cs="Times New Roman"/>
          <w:color w:val="000000" w:themeColor="text1"/>
          <w:sz w:val="28"/>
          <w:szCs w:val="28"/>
        </w:rPr>
        <w:t>во на имя –</w:t>
      </w:r>
      <w:r w:rsidRPr="00E739ED">
        <w:rPr>
          <w:rFonts w:ascii="Times New Roman" w:hAnsi="Times New Roman" w:cs="Times New Roman"/>
          <w:color w:val="000000" w:themeColor="text1"/>
          <w:sz w:val="28"/>
          <w:szCs w:val="28"/>
        </w:rPr>
        <w:t xml:space="preserve"> право на указание своего имени или псевдонима на экземплярах фонограммы и в иных случаях использования исполнения, а в случае, пред</w:t>
      </w:r>
      <w:r w:rsidR="00A43CCB" w:rsidRPr="00E739ED">
        <w:rPr>
          <w:rFonts w:ascii="Times New Roman" w:hAnsi="Times New Roman" w:cs="Times New Roman"/>
          <w:color w:val="000000" w:themeColor="text1"/>
          <w:sz w:val="28"/>
          <w:szCs w:val="28"/>
        </w:rPr>
        <w:t xml:space="preserve">усмотренном частью 1 статьи </w:t>
      </w:r>
      <w:r w:rsidR="00C43789" w:rsidRPr="00E739ED">
        <w:rPr>
          <w:rFonts w:ascii="Times New Roman" w:hAnsi="Times New Roman" w:cs="Times New Roman"/>
          <w:color w:val="000000" w:themeColor="text1"/>
          <w:sz w:val="28"/>
          <w:szCs w:val="28"/>
        </w:rPr>
        <w:t>1408</w:t>
      </w:r>
      <w:r w:rsidRPr="00E739ED">
        <w:rPr>
          <w:rFonts w:ascii="Times New Roman" w:hAnsi="Times New Roman" w:cs="Times New Roman"/>
          <w:color w:val="000000" w:themeColor="text1"/>
          <w:sz w:val="28"/>
          <w:szCs w:val="28"/>
        </w:rPr>
        <w:t xml:space="preserve"> настоящего Кодекса, право на указание наименования коллектива исполнителей, кроме случаев, когда характер использования исполнения исключает возможность указания имени исполнителя или наименования коллектива исполнителей;</w:t>
      </w:r>
    </w:p>
    <w:p w14:paraId="2FC1DD9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право на неприкосновенность исполнения </w:t>
      </w:r>
      <w:r w:rsidR="00C4378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право на защиту исполнения от всякого искажения, то есть от внесения изменений, приводящих к извращению смысла или к нарушению целостности восприятия исполнения, в его запись, в сообщение в эфир или по кабелю, а также при доведении исполнения до всеобщего сведения.</w:t>
      </w:r>
    </w:p>
    <w:p w14:paraId="3B5EB5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Исполнители осуществляют свои права с соблюдением прав авторов исполняемых произведений.</w:t>
      </w:r>
    </w:p>
    <w:p w14:paraId="3B5E6E2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Права исполнителя признаются и действуют независимо от наличия и действия авторских прав на исполняемое произведение.</w:t>
      </w:r>
    </w:p>
    <w:p w14:paraId="30B532A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1410</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Охрана авторства, имени исполнителя и неприкосновенности исполнения после смерти исполнителя</w:t>
      </w:r>
    </w:p>
    <w:p w14:paraId="3263F7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Авторство, имя исполнителя и неприкосновенность исполнения охраняются бессрочно.</w:t>
      </w:r>
    </w:p>
    <w:p w14:paraId="400D2A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Исполнитель вправе в порядке, предусмотренном для назначения исполнителя завещания, указать лицо, на которое он возлагает охрану авторства, имени исполнителя и неприкосновенности исполнения после своей смерти. Это лицо осуществляет свои полномочия пожизненно.</w:t>
      </w:r>
    </w:p>
    <w:p w14:paraId="5417AA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таких указаний или в случае отказа назначенного исполнителем лица от осуществления соответствующих полномочий, а также после смерти этого лица охрана имени исполнителя и неприкосновенности исполнения осуществляется его наследниками, их правопреемниками и др</w:t>
      </w:r>
      <w:r w:rsidR="00295E14" w:rsidRPr="00E739ED">
        <w:rPr>
          <w:rFonts w:ascii="Times New Roman" w:hAnsi="Times New Roman" w:cs="Times New Roman"/>
          <w:color w:val="000000" w:themeColor="text1"/>
          <w:sz w:val="28"/>
          <w:szCs w:val="28"/>
        </w:rPr>
        <w:t>угими заинтересованными лицами.</w:t>
      </w:r>
    </w:p>
    <w:p w14:paraId="2AFEA6F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исполнение</w:t>
      </w:r>
    </w:p>
    <w:p w14:paraId="065877C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Исполнителю принадлежит исключительное право использовать исполнени</w:t>
      </w:r>
      <w:r w:rsidR="00A43CCB" w:rsidRPr="00E739ED">
        <w:rPr>
          <w:rFonts w:ascii="Times New Roman" w:hAnsi="Times New Roman" w:cs="Times New Roman"/>
          <w:color w:val="000000" w:themeColor="text1"/>
          <w:sz w:val="28"/>
          <w:szCs w:val="28"/>
        </w:rPr>
        <w:t xml:space="preserve">е в соответствии со статьей </w:t>
      </w:r>
      <w:r w:rsidR="00C43789"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исполнение), в том числе способами, указанными в части 2 настоящей статьи. Исполнитель может распоряжаться исключительным правом на исполнение.</w:t>
      </w:r>
    </w:p>
    <w:p w14:paraId="0AF7AE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исполнения считается:</w:t>
      </w:r>
    </w:p>
    <w:p w14:paraId="5AE237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сообщение в эфир, то есть сообщение исполнения для всеобщего сведения посредством его передачи по радио или телевидению (в том числе путем ретрансляции), за исключением сообщения по кабелю. При этом под сообщением понимается любое действие, посредством которого исполнение становится доступным для слухового и (или) зрительного восприятия независимо от его фактического восприятия публикой. При сообщении исполнения в эфир через спутник под сообщением в эфир понимаются прием сигналов с наземной станции на спутник и передача сигналов со спутника, посредством которых исполнение может быть доведено до всеобщего сведения независимо от его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14:paraId="3370C3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сообщение по кабелю, то есть сообщение исполнения для всеобщего сведения посредством его передачи по радио или телевидению с помощью кабеля, провода, оптического волокна или аналогичных средств (в том числе путем ретрансляции);</w:t>
      </w:r>
    </w:p>
    <w:p w14:paraId="080F35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доведение исполнения до всеобщего сведения таким образом, что любое лицо может получить к нему доступ из любого места и в любое время по собственному выбору (доведение до всеобщего сведения);</w:t>
      </w:r>
    </w:p>
    <w:p w14:paraId="4A774F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запись исполнения, то есть фиксация звуков и (или) изображения или их отображений с помощью технических средств в какой-либо материальной форме, позволяющей осуществлять их неоднократное восприятие, воспроизведение или сообщение;</w:t>
      </w:r>
    </w:p>
    <w:p w14:paraId="5E1F469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воспроизведение записи исполнения, то есть изготовление одного и более экземпляра записи исполнения или ее части в любой материальной форме. При этом запись исполнения на электронном носителе, в том числе запись в </w:t>
      </w:r>
      <w:r w:rsidRPr="00E739ED">
        <w:rPr>
          <w:rFonts w:ascii="Times New Roman" w:hAnsi="Times New Roman" w:cs="Times New Roman"/>
          <w:color w:val="000000" w:themeColor="text1"/>
          <w:sz w:val="28"/>
          <w:szCs w:val="28"/>
        </w:rPr>
        <w:lastRenderedPageBreak/>
        <w:t>память ЭВМ, также считается воспроизведением. Не считается воспроизведением краткосрочная запись исполнения,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записи исполнения либо передачу исполнения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14:paraId="70E3C5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распространение записи исполнения путем продажи либо иного отчуждения ее оригинала или экземпляров, представляющих собой копии такой записи на любом материальном носителе;</w:t>
      </w:r>
    </w:p>
    <w:p w14:paraId="6D1043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действие, осуществляемое в отношении записи исполнения и предусмотренное п</w:t>
      </w:r>
      <w:r w:rsidR="007124E8" w:rsidRPr="00E739ED">
        <w:rPr>
          <w:rFonts w:ascii="Times New Roman" w:hAnsi="Times New Roman" w:cs="Times New Roman"/>
          <w:color w:val="000000" w:themeColor="text1"/>
          <w:sz w:val="28"/>
          <w:szCs w:val="28"/>
        </w:rPr>
        <w:t>унктами 1–</w:t>
      </w:r>
      <w:r w:rsidRPr="00E739ED">
        <w:rPr>
          <w:rFonts w:ascii="Times New Roman" w:hAnsi="Times New Roman" w:cs="Times New Roman"/>
          <w:color w:val="000000" w:themeColor="text1"/>
          <w:sz w:val="28"/>
          <w:szCs w:val="28"/>
        </w:rPr>
        <w:t>3 настоящей части;</w:t>
      </w:r>
    </w:p>
    <w:p w14:paraId="23FF9A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публичное исполнение записи исполнения, то есть любое сообщение записи с помощью технических средств в месте, открытом для свободного посещения, или в месте, где присутствует значительное число лиц, не принадлежащих к обычному кругу семьи, независимо от того, воспринимается запись в месте ее сообщения или в другом месте одновременно с ее сообщением;</w:t>
      </w:r>
    </w:p>
    <w:p w14:paraId="1FD5570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прокат оригинала или экземпляров записи исполнения.</w:t>
      </w:r>
    </w:p>
    <w:p w14:paraId="567900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исполнение не распространяется на воспроизведение, сообщение в эфир или по кабелю и публичное исполнение записи исполнения в случаях, когда такая запись была произведена с согласия исполнителя, а ее воспроизведение, сообщение в эфир или по кабелю либо публичное исполнение осуществляется в тех же целях, для которых было получено согласие исполнителя при записи исполнения.</w:t>
      </w:r>
    </w:p>
    <w:p w14:paraId="7B27A2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заключении с исполнителем договора о создании аудиовизуального произведения согласие исполнителя на использование исполнения в составе аудиовизуального произведения предполагается. Согласие исполнителя на отдельное использование звука или изображения, зафиксированных в аудиовизуальном произведении, должно быть прямо выражено в договоре.</w:t>
      </w:r>
    </w:p>
    <w:p w14:paraId="3A7FE8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5. При использовании исполнения лицом, не являющимся его исполнителем, соответственно применяются правила части 2 </w:t>
      </w:r>
      <w:r w:rsidR="00A43CCB" w:rsidRPr="00E739ED">
        <w:rPr>
          <w:rFonts w:ascii="Times New Roman" w:hAnsi="Times New Roman" w:cs="Times New Roman"/>
          <w:color w:val="000000" w:themeColor="text1"/>
          <w:sz w:val="28"/>
          <w:szCs w:val="28"/>
        </w:rPr>
        <w:t xml:space="preserve">статьи </w:t>
      </w:r>
      <w:r w:rsidR="007911D6" w:rsidRPr="00E739ED">
        <w:rPr>
          <w:rFonts w:ascii="Times New Roman" w:hAnsi="Times New Roman" w:cs="Times New Roman"/>
          <w:color w:val="000000" w:themeColor="text1"/>
          <w:sz w:val="28"/>
          <w:szCs w:val="28"/>
        </w:rPr>
        <w:t>1409</w:t>
      </w:r>
      <w:r w:rsidR="00295E14" w:rsidRPr="00E739ED">
        <w:rPr>
          <w:rFonts w:ascii="Times New Roman" w:hAnsi="Times New Roman" w:cs="Times New Roman"/>
          <w:color w:val="000000" w:themeColor="text1"/>
          <w:sz w:val="28"/>
          <w:szCs w:val="28"/>
        </w:rPr>
        <w:t xml:space="preserve"> настоящего Кодекса.</w:t>
      </w:r>
    </w:p>
    <w:p w14:paraId="580BDBD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1412</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исполнение, переход этого права по наследству и переход исполнения в общественное достояние</w:t>
      </w:r>
    </w:p>
    <w:p w14:paraId="59FD13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исполнение действует в течение всей жизни исполнителя, но не менее пятидесяти лет, считая с 1 января года, следующего за годом, в котором осуществлены исполнение, либо запись исполнения, либо сообщение исполнения в эфир или по кабелю.</w:t>
      </w:r>
    </w:p>
    <w:p w14:paraId="5CD2CA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исполнитель был репрессирован и посмертно реабилитирован, срок действия исключительного права считается продленным, и пятьдесят лет исчисляются с 1 января года, следующего за годом реабилитации исполнителя.</w:t>
      </w:r>
    </w:p>
    <w:p w14:paraId="1DAB91D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исполнитель работал во время Великой Отечественной войны или участвовал в ней, срок действия исключительного права, установленный частью 1 настоящей статьи, продлевается на четыре года.</w:t>
      </w:r>
    </w:p>
    <w:p w14:paraId="5A0760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К наследникам исполнителя исключительное право на исполнение переходит в пределах оставшейся части сроков, указанных в частях 1 </w:t>
      </w:r>
      <w:r w:rsidR="007911D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3 настоящей статьи.</w:t>
      </w:r>
    </w:p>
    <w:p w14:paraId="680D84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После прекращения действия исключительного права исполнение переходит в общественное достояние. К исполнению, перешедшему в общественное достояние, соответственно применяются правила части 2 </w:t>
      </w:r>
      <w:r w:rsidR="00D50968" w:rsidRPr="00E739ED">
        <w:rPr>
          <w:rFonts w:ascii="Times New Roman" w:hAnsi="Times New Roman" w:cs="Times New Roman"/>
          <w:color w:val="000000" w:themeColor="text1"/>
          <w:sz w:val="28"/>
          <w:szCs w:val="28"/>
        </w:rPr>
        <w:t>стать</w:t>
      </w:r>
      <w:r w:rsidR="00A43CCB" w:rsidRPr="00E739ED">
        <w:rPr>
          <w:rFonts w:ascii="Times New Roman" w:hAnsi="Times New Roman" w:cs="Times New Roman"/>
          <w:color w:val="000000" w:themeColor="text1"/>
          <w:sz w:val="28"/>
          <w:szCs w:val="28"/>
        </w:rPr>
        <w:t xml:space="preserve">и </w:t>
      </w:r>
      <w:r w:rsidR="007911D6" w:rsidRPr="00E739ED">
        <w:rPr>
          <w:rFonts w:ascii="Times New Roman" w:hAnsi="Times New Roman" w:cs="Times New Roman"/>
          <w:color w:val="000000" w:themeColor="text1"/>
          <w:sz w:val="28"/>
          <w:szCs w:val="28"/>
        </w:rPr>
        <w:t>1374</w:t>
      </w:r>
      <w:r w:rsidR="00D50968" w:rsidRPr="00E739ED">
        <w:rPr>
          <w:rFonts w:ascii="Times New Roman" w:hAnsi="Times New Roman" w:cs="Times New Roman"/>
          <w:color w:val="000000" w:themeColor="text1"/>
          <w:sz w:val="28"/>
          <w:szCs w:val="28"/>
        </w:rPr>
        <w:t xml:space="preserve"> настоящего Кодекса.</w:t>
      </w:r>
    </w:p>
    <w:p w14:paraId="69AAEF2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1413</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Обращение взыскания на исключительное право на исполнение и на право использования исполнения по лицензии</w:t>
      </w:r>
    </w:p>
    <w:p w14:paraId="5DA57B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 принадлежащее исполнителю исключительное право на исполнение обращение взыскания не допускается, за исключением случая обращения взыскания по договору залога, который заключен исполнителем и предметом которого является указанное в договоре и принадлежащее исполнителю исключительное право на конкретное исполнение. На права требования исполнителя к другим лицам по договорам об отчуждении исключительного </w:t>
      </w:r>
      <w:r w:rsidRPr="00E739ED">
        <w:rPr>
          <w:rFonts w:ascii="Times New Roman" w:hAnsi="Times New Roman" w:cs="Times New Roman"/>
          <w:color w:val="000000" w:themeColor="text1"/>
          <w:sz w:val="28"/>
          <w:szCs w:val="28"/>
        </w:rPr>
        <w:lastRenderedPageBreak/>
        <w:t>права на исполнение и по лицензионным договорам, а также на доходы, полученные от использования исполнения, может быть обращено взыскание.</w:t>
      </w:r>
    </w:p>
    <w:p w14:paraId="307F5F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исключительное право, принадлежащее не самому исполнителю, а другому лицу, и на право использования исполнения, принадлежащее лицензиату, может быть обращено взыскание.</w:t>
      </w:r>
    </w:p>
    <w:p w14:paraId="218BED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абзаца первого настоящей части распространяются на наследников исполнителя, их наследников и так далее в пределах срока действия исключительного права.</w:t>
      </w:r>
    </w:p>
    <w:p w14:paraId="101C9A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продажи принадлежащего лицензиату права использования исполнения с публичных торгов в целях обращения взыскания на это право исполнителю предоставляется преимущес</w:t>
      </w:r>
      <w:r w:rsidR="00295E14" w:rsidRPr="00E739ED">
        <w:rPr>
          <w:rFonts w:ascii="Times New Roman" w:hAnsi="Times New Roman" w:cs="Times New Roman"/>
          <w:color w:val="000000" w:themeColor="text1"/>
          <w:sz w:val="28"/>
          <w:szCs w:val="28"/>
        </w:rPr>
        <w:t>твенное право его приобретения.</w:t>
      </w:r>
    </w:p>
    <w:p w14:paraId="346EDB7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1414</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Исполнение, созданное в порядке выполнения служебного задания</w:t>
      </w:r>
    </w:p>
    <w:p w14:paraId="1BE65EBE" w14:textId="77777777" w:rsidR="002D2263"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правам на исполнение, созданное в пределах установленных для работника (исполнителя) трудовых обязанностей, в том числе к правам на созданное в таком порядке совместное исполнение, соответственно применяются правила </w:t>
      </w:r>
      <w:r w:rsidR="002C1736" w:rsidRPr="00E739ED">
        <w:rPr>
          <w:rFonts w:ascii="Times New Roman" w:hAnsi="Times New Roman" w:cs="Times New Roman"/>
          <w:color w:val="000000" w:themeColor="text1"/>
          <w:sz w:val="28"/>
          <w:szCs w:val="28"/>
        </w:rPr>
        <w:t xml:space="preserve">статьи </w:t>
      </w:r>
      <w:r w:rsidR="00587988" w:rsidRPr="00E739ED">
        <w:rPr>
          <w:rFonts w:ascii="Times New Roman" w:hAnsi="Times New Roman" w:cs="Times New Roman"/>
          <w:color w:val="000000" w:themeColor="text1"/>
          <w:sz w:val="28"/>
          <w:szCs w:val="28"/>
        </w:rPr>
        <w:t>1388</w:t>
      </w:r>
      <w:r w:rsidR="00295E14" w:rsidRPr="00E739ED">
        <w:rPr>
          <w:rFonts w:ascii="Times New Roman" w:hAnsi="Times New Roman" w:cs="Times New Roman"/>
          <w:color w:val="000000" w:themeColor="text1"/>
          <w:sz w:val="28"/>
          <w:szCs w:val="28"/>
        </w:rPr>
        <w:t xml:space="preserve"> настоящего Кодекса.</w:t>
      </w:r>
    </w:p>
    <w:p w14:paraId="6FCD51D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1415</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исполнение на территории Донецкой Народной Республики</w:t>
      </w:r>
    </w:p>
    <w:p w14:paraId="32C8EB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Исключительное право на исполнение действует на территории Донецкой Народной Республики в случаях, когда:</w:t>
      </w:r>
    </w:p>
    <w:p w14:paraId="60F91A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исполнитель является гражданином Донецкой Народной Республики;</w:t>
      </w:r>
    </w:p>
    <w:p w14:paraId="4F77E6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исполнение впервые имело место на территории Донецкой Народной Республики;</w:t>
      </w:r>
    </w:p>
    <w:p w14:paraId="45C500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исполнение зафиксировано в фонограмме, охраняемой в соотве</w:t>
      </w:r>
      <w:r w:rsidR="002C1736" w:rsidRPr="00E739ED">
        <w:rPr>
          <w:rFonts w:ascii="Times New Roman" w:hAnsi="Times New Roman" w:cs="Times New Roman"/>
          <w:color w:val="000000" w:themeColor="text1"/>
          <w:sz w:val="28"/>
          <w:szCs w:val="28"/>
        </w:rPr>
        <w:t xml:space="preserve">тствии с положениями статьи </w:t>
      </w:r>
      <w:r w:rsidR="00587988" w:rsidRPr="00E739ED">
        <w:rPr>
          <w:rFonts w:ascii="Times New Roman" w:hAnsi="Times New Roman" w:cs="Times New Roman"/>
          <w:color w:val="000000" w:themeColor="text1"/>
          <w:sz w:val="28"/>
          <w:szCs w:val="28"/>
        </w:rPr>
        <w:t>1422</w:t>
      </w:r>
      <w:r w:rsidRPr="00E739ED">
        <w:rPr>
          <w:rFonts w:ascii="Times New Roman" w:hAnsi="Times New Roman" w:cs="Times New Roman"/>
          <w:color w:val="000000" w:themeColor="text1"/>
          <w:sz w:val="28"/>
          <w:szCs w:val="28"/>
        </w:rPr>
        <w:t xml:space="preserve"> настоящего Кодекса;</w:t>
      </w:r>
    </w:p>
    <w:p w14:paraId="31BB4B8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исполнение, не зафиксированное в фонограмме, включено в сообщение в эфир или по кабелю, охраняемое в соотв</w:t>
      </w:r>
      <w:r w:rsidR="002C1736" w:rsidRPr="00E739ED">
        <w:rPr>
          <w:rFonts w:ascii="Times New Roman" w:hAnsi="Times New Roman" w:cs="Times New Roman"/>
          <w:color w:val="000000" w:themeColor="text1"/>
          <w:sz w:val="28"/>
          <w:szCs w:val="28"/>
        </w:rPr>
        <w:t xml:space="preserve">етствии с положениями статьи </w:t>
      </w:r>
      <w:r w:rsidR="00587988" w:rsidRPr="00E739ED">
        <w:rPr>
          <w:rFonts w:ascii="Times New Roman" w:hAnsi="Times New Roman" w:cs="Times New Roman"/>
          <w:color w:val="000000" w:themeColor="text1"/>
          <w:sz w:val="28"/>
          <w:szCs w:val="28"/>
        </w:rPr>
        <w:t>1426</w:t>
      </w:r>
      <w:r w:rsidRPr="00E739ED">
        <w:rPr>
          <w:rFonts w:ascii="Times New Roman" w:hAnsi="Times New Roman" w:cs="Times New Roman"/>
          <w:color w:val="000000" w:themeColor="text1"/>
          <w:sz w:val="28"/>
          <w:szCs w:val="28"/>
        </w:rPr>
        <w:t xml:space="preserve"> настоящего Кодекса;</w:t>
      </w:r>
    </w:p>
    <w:p w14:paraId="794E2C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 иных случаях, предусмотренных международными договорами Донецкой Народной Респуб</w:t>
      </w:r>
      <w:r w:rsidR="00295E14" w:rsidRPr="00E739ED">
        <w:rPr>
          <w:rFonts w:ascii="Times New Roman" w:hAnsi="Times New Roman" w:cs="Times New Roman"/>
          <w:color w:val="000000" w:themeColor="text1"/>
          <w:sz w:val="28"/>
          <w:szCs w:val="28"/>
        </w:rPr>
        <w:t>лики.</w:t>
      </w:r>
    </w:p>
    <w:p w14:paraId="4716A081"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3. </w:t>
      </w:r>
      <w:r w:rsidR="004C7B6D" w:rsidRPr="00E739ED">
        <w:rPr>
          <w:rFonts w:ascii="Times New Roman" w:hAnsi="Times New Roman" w:cs="Times New Roman"/>
          <w:b/>
          <w:color w:val="000000" w:themeColor="text1"/>
          <w:sz w:val="28"/>
          <w:szCs w:val="28"/>
        </w:rPr>
        <w:t>Право на фонограмму</w:t>
      </w:r>
    </w:p>
    <w:p w14:paraId="4A1852E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1416</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Изготовитель фонограммы</w:t>
      </w:r>
    </w:p>
    <w:p w14:paraId="223119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Изготовителем фонограммы признается лицо, взявшее на себя инициативу и ответственность за первую запись звуков исполнения или других звуков либо отображений этих звуков. При отсутствии доказательств иного изготовителем фонограммы признается лицо, имя или наименование которого указано обычным образом на экземпляре фонограммы и (или) его упаковке либо иным образом в соответствии со с</w:t>
      </w:r>
      <w:r w:rsidR="002C1736" w:rsidRPr="00E739ED">
        <w:rPr>
          <w:rFonts w:ascii="Times New Roman" w:hAnsi="Times New Roman" w:cs="Times New Roman"/>
          <w:color w:val="000000" w:themeColor="text1"/>
          <w:sz w:val="28"/>
          <w:szCs w:val="28"/>
        </w:rPr>
        <w:t xml:space="preserve">татьей </w:t>
      </w:r>
      <w:r w:rsidR="00F56828" w:rsidRPr="00E739ED">
        <w:rPr>
          <w:rFonts w:ascii="Times New Roman" w:hAnsi="Times New Roman" w:cs="Times New Roman"/>
          <w:color w:val="000000" w:themeColor="text1"/>
          <w:sz w:val="28"/>
          <w:szCs w:val="28"/>
        </w:rPr>
        <w:t>1404</w:t>
      </w:r>
      <w:r w:rsidR="00190D22" w:rsidRPr="00E739ED">
        <w:rPr>
          <w:rFonts w:ascii="Times New Roman" w:hAnsi="Times New Roman" w:cs="Times New Roman"/>
          <w:color w:val="000000" w:themeColor="text1"/>
          <w:sz w:val="28"/>
          <w:szCs w:val="28"/>
        </w:rPr>
        <w:t xml:space="preserve"> настоящего Кодекса.</w:t>
      </w:r>
    </w:p>
    <w:p w14:paraId="50B8661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417</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изготовителя фонограммы</w:t>
      </w:r>
    </w:p>
    <w:p w14:paraId="4D30F0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Изготовителю фонограммы принадлежат:</w:t>
      </w:r>
    </w:p>
    <w:p w14:paraId="698618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фонограмму;</w:t>
      </w:r>
    </w:p>
    <w:p w14:paraId="585FA4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указание на экземплярах фонограммы и (или) их упаковке своего имени или наименования;</w:t>
      </w:r>
    </w:p>
    <w:p w14:paraId="683300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право на защиту фонограммы от искажения при ее использовании;</w:t>
      </w:r>
    </w:p>
    <w:p w14:paraId="07A601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право на обнародование фонограммы, то есть на осуществление действия, которое впервые делает фонограмму доступной для всеобщего сведения путем ее опубликования, публичного показа, публичного исполнения, сообщения в эфир или по кабелю либо иным способом. При этом опубликованием (выпуском в свет) является выпуск в обращение экземпляров фонограммы с согласия изготовителя в количестве, достаточном для удовлетворения разумных потребностей публики.</w:t>
      </w:r>
    </w:p>
    <w:p w14:paraId="06A268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Изготовитель фонограммы осуществляет свои права с соблюдением прав авторов произведений и прав исполнителей.</w:t>
      </w:r>
    </w:p>
    <w:p w14:paraId="1F885D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Права изготовителя фонограммы признаются и действуют независимо от наличия и действия авторских прав и прав исполнителей.</w:t>
      </w:r>
    </w:p>
    <w:p w14:paraId="4D6BE70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Право на указание на экземплярах фонограммы и (или) их упаковке своего имени или наименования и право на защиту фонограммы от искажения действуют и охраняются в течение всей жизни физического лица либо до прекращения юридического лица, являющ</w:t>
      </w:r>
      <w:r w:rsidR="00190D22" w:rsidRPr="00E739ED">
        <w:rPr>
          <w:rFonts w:ascii="Times New Roman" w:hAnsi="Times New Roman" w:cs="Times New Roman"/>
          <w:color w:val="000000" w:themeColor="text1"/>
          <w:sz w:val="28"/>
          <w:szCs w:val="28"/>
        </w:rPr>
        <w:t>егося изготовителем фонограммы.</w:t>
      </w:r>
    </w:p>
    <w:p w14:paraId="3F8A192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418</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фонограмму</w:t>
      </w:r>
    </w:p>
    <w:p w14:paraId="2FF30C49" w14:textId="77777777" w:rsidR="004C7B6D" w:rsidRPr="00E739ED" w:rsidRDefault="004C7B6D" w:rsidP="00F34B5B">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Изготовителю фонограммы принадлежит исключительное право использовать фоногра</w:t>
      </w:r>
      <w:r w:rsidR="002C1736" w:rsidRPr="00E739ED">
        <w:rPr>
          <w:rFonts w:ascii="Times New Roman" w:hAnsi="Times New Roman" w:cs="Times New Roman"/>
          <w:color w:val="000000" w:themeColor="text1"/>
          <w:sz w:val="28"/>
          <w:szCs w:val="28"/>
        </w:rPr>
        <w:t xml:space="preserve">мму в соответствии со статьей </w:t>
      </w:r>
      <w:r w:rsidR="00587988"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фонограмму), в том числе способами, указанными в части 2 настоящей статьи. Изготовитель фонограммы может распоряжаться исключительным правом на фонограмму.</w:t>
      </w:r>
    </w:p>
    <w:p w14:paraId="1A2B2BAE" w14:textId="77777777" w:rsidR="004C7B6D" w:rsidRPr="00E739ED" w:rsidRDefault="004C7B6D" w:rsidP="00F34B5B">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фонограммы считается:</w:t>
      </w:r>
    </w:p>
    <w:p w14:paraId="05377FEA" w14:textId="77777777" w:rsidR="004C7B6D" w:rsidRPr="00E739ED" w:rsidRDefault="004C7B6D" w:rsidP="00F34B5B">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публичное исполнение, то есть любое сообщение фонограммы с помощью технических средств в месте, открытом для свободного посещения, или в месте, где присутствует значительное число лиц, не принадлежащих к</w:t>
      </w:r>
      <w:r w:rsidR="006C158B" w:rsidRPr="00E739ED">
        <w:rPr>
          <w:rFonts w:ascii="Times New Roman" w:hAnsi="Times New Roman" w:cs="Times New Roman"/>
          <w:color w:val="000000" w:themeColor="text1"/>
          <w:sz w:val="28"/>
          <w:szCs w:val="28"/>
        </w:rPr>
        <w:t xml:space="preserve"> обычному кругу семьи</w:t>
      </w:r>
      <w:r w:rsidRPr="00E739ED">
        <w:rPr>
          <w:rFonts w:ascii="Times New Roman" w:hAnsi="Times New Roman" w:cs="Times New Roman"/>
          <w:color w:val="000000" w:themeColor="text1"/>
          <w:sz w:val="28"/>
          <w:szCs w:val="28"/>
        </w:rPr>
        <w:t>, независимо от того, воспринимается фонограмма в месте ее сообщения или в другом месте одновременно с ее сообщением;</w:t>
      </w:r>
    </w:p>
    <w:p w14:paraId="3D32F5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сообщение в эфир, то есть сообщение фонограммы для всеобщего сведения посредством ее передачи по радио или телевидению (в том числе путем ретрансляции), за исключением сообщения по кабелю. При этом под сообщением понимается любое действие, посредством которого фонограмма становится доступной для слухового восприятия независимо от ее фактического восприятия публикой. При сообщении фонограммы в эфир через спутник под сообщением в эфир понимается прием сигналов с наземной станции на спутник и передача сигналов со спутника, посредством которых фонограмма может быть доведена до всеобщего сведения независимо от ее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14:paraId="66FB19C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сообщение по кабелю, то есть сообщение фонограммы для всеобщего сведения посредством ее передачи по радио или телевидению с помощью кабеля, </w:t>
      </w:r>
      <w:r w:rsidRPr="00E739ED">
        <w:rPr>
          <w:rFonts w:ascii="Times New Roman" w:hAnsi="Times New Roman" w:cs="Times New Roman"/>
          <w:color w:val="000000" w:themeColor="text1"/>
          <w:sz w:val="28"/>
          <w:szCs w:val="28"/>
        </w:rPr>
        <w:lastRenderedPageBreak/>
        <w:t>провода, оптического волокна или аналогичных средств (в том числе путем ретрансляции);</w:t>
      </w:r>
    </w:p>
    <w:p w14:paraId="4A195F01" w14:textId="77777777" w:rsidR="004C7B6D" w:rsidRPr="00E739ED" w:rsidRDefault="004C7B6D" w:rsidP="00F34B5B">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доведение фонограммы до всеобщего сведения таким образом, что любое лицо может получить доступ к фонограмме из любого места и в любое время по собственному выбору (доведение до всеобщего сведения);</w:t>
      </w:r>
    </w:p>
    <w:p w14:paraId="4A5E9689" w14:textId="77777777" w:rsidR="004C7B6D" w:rsidRPr="00E739ED" w:rsidRDefault="004C7B6D" w:rsidP="00F34B5B">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воспроизведение, то есть изготовление одного и более экземпляра фонограммы или ее части в любой материальной форме. При этом запись фонограммы или части фонограммы на электронном носителе, в том числе запись в память ЭВМ, также считается воспроизведением. Не считается воспроизведением краткосрочная запись фонограммы,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фонограммы либо ее передачу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14:paraId="29C1D233" w14:textId="77777777" w:rsidR="004C7B6D" w:rsidRPr="00E739ED" w:rsidRDefault="004C7B6D" w:rsidP="00F34B5B">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распространение фонограммы путем продажи или иного отчуждения оригинала или экземпляров, представляющих собой копию фонограммы на любом материальном носителе;</w:t>
      </w:r>
    </w:p>
    <w:p w14:paraId="0BA9AC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импорт оригинала или экземпляров фонограммы в целях распространения, включая экземпляры, изготовленные с разрешения правообладателя;</w:t>
      </w:r>
    </w:p>
    <w:p w14:paraId="074B3F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прокат оригинала и экземпляров фонограммы;</w:t>
      </w:r>
    </w:p>
    <w:p w14:paraId="6CE065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переработка фонограммы.</w:t>
      </w:r>
    </w:p>
    <w:p w14:paraId="779D0A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правомерно осуществившее переработку фонограммы, приобретает смежное право на переработанную фонограмму.</w:t>
      </w:r>
    </w:p>
    <w:p w14:paraId="5E95C0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использовании фонограммы лицом, не являющимся ее изготовителем, соответственно применя</w:t>
      </w:r>
      <w:r w:rsidR="002C1736" w:rsidRPr="00E739ED">
        <w:rPr>
          <w:rFonts w:ascii="Times New Roman" w:hAnsi="Times New Roman" w:cs="Times New Roman"/>
          <w:color w:val="000000" w:themeColor="text1"/>
          <w:sz w:val="28"/>
          <w:szCs w:val="28"/>
        </w:rPr>
        <w:t xml:space="preserve">ются правила части 2 статьи </w:t>
      </w:r>
      <w:r w:rsidR="00114CF3" w:rsidRPr="00E739ED">
        <w:rPr>
          <w:rFonts w:ascii="Times New Roman" w:hAnsi="Times New Roman" w:cs="Times New Roman"/>
          <w:color w:val="000000" w:themeColor="text1"/>
          <w:sz w:val="28"/>
          <w:szCs w:val="28"/>
        </w:rPr>
        <w:t>1417</w:t>
      </w:r>
      <w:r w:rsidRPr="00E739ED">
        <w:rPr>
          <w:rFonts w:ascii="Times New Roman" w:hAnsi="Times New Roman" w:cs="Times New Roman"/>
          <w:color w:val="000000" w:themeColor="text1"/>
          <w:sz w:val="28"/>
          <w:szCs w:val="28"/>
        </w:rPr>
        <w:t xml:space="preserve"> на</w:t>
      </w:r>
      <w:r w:rsidR="00190D22" w:rsidRPr="00E739ED">
        <w:rPr>
          <w:rFonts w:ascii="Times New Roman" w:hAnsi="Times New Roman" w:cs="Times New Roman"/>
          <w:color w:val="000000" w:themeColor="text1"/>
          <w:sz w:val="28"/>
          <w:szCs w:val="28"/>
        </w:rPr>
        <w:t>стоящего Кодекса.</w:t>
      </w:r>
    </w:p>
    <w:p w14:paraId="31FA42E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419</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Распространение оригинала или экземпляров опубликованной фонограммы</w:t>
      </w:r>
    </w:p>
    <w:p w14:paraId="68E59F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оригинал или экземпляры фонограммы правомерно введены в гражданский оборот на территории Донецкой Народной Республики путем их продажи или иного отчуждения, дальнейшее распространение оригинала или экземпляров допускается без согласия обладателя исключительного права на фонограмму и </w:t>
      </w:r>
      <w:r w:rsidR="002C1736" w:rsidRPr="00E739ED">
        <w:rPr>
          <w:rFonts w:ascii="Times New Roman" w:hAnsi="Times New Roman" w:cs="Times New Roman"/>
          <w:color w:val="000000" w:themeColor="text1"/>
          <w:sz w:val="28"/>
          <w:szCs w:val="28"/>
        </w:rPr>
        <w:t>без выплаты ему вознаграждения.</w:t>
      </w:r>
    </w:p>
    <w:p w14:paraId="4C31C19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420</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Использование фонограммы, опубликованной в коммерческих целях</w:t>
      </w:r>
    </w:p>
    <w:p w14:paraId="2BDD7AF4" w14:textId="77777777" w:rsidR="004317DC"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Публичное исполнение фонограммы, опубликованной в коммерческих целях, а также ее сообщение в эфир или по кабелю допускается без разрешения обладателя исключительного права на фонограмму и обладателя исключительного права на зафиксированное в этой фонограмме исполнени</w:t>
      </w:r>
      <w:r w:rsidR="00190D22" w:rsidRPr="00E739ED">
        <w:rPr>
          <w:rFonts w:ascii="Times New Roman" w:hAnsi="Times New Roman" w:cs="Times New Roman"/>
          <w:color w:val="000000" w:themeColor="text1"/>
          <w:sz w:val="28"/>
          <w:szCs w:val="28"/>
        </w:rPr>
        <w:t>е.</w:t>
      </w:r>
    </w:p>
    <w:p w14:paraId="6AC2B11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фонограмму, переход этого права к правопреемникам и переход фонограммы в общественное достояние</w:t>
      </w:r>
    </w:p>
    <w:p w14:paraId="4A10A00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фонограмму действует в течение пятидесяти лет, считая с 1 января года, следующего за годом, в котором была осуществлена запись. В случае обнародования фонограммы исключительное право действует в течение пятидесяти лет, считая с 1 января года, следующего за годом, в котором она была обнародована при условии, что фонограмма была обнародована в течение пятидесяти лет после осуществления записи.</w:t>
      </w:r>
    </w:p>
    <w:p w14:paraId="7AD779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наследникам и другим правопреемникам изготовителя фонограммы исключительное право на фонограмму переходит в пределах оставшейся части сроков, указанных в части 1 настоящей статьи.</w:t>
      </w:r>
    </w:p>
    <w:p w14:paraId="374C632F" w14:textId="77777777" w:rsidR="006E7F4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После прекращения действия исключительного права фонограмма переходит в общественное достояние, то есть может свободно использоваться любым лицом без чьего-либо согласия или разрешени</w:t>
      </w:r>
      <w:r w:rsidR="00190D22" w:rsidRPr="00E739ED">
        <w:rPr>
          <w:rFonts w:ascii="Times New Roman" w:hAnsi="Times New Roman" w:cs="Times New Roman"/>
          <w:color w:val="000000" w:themeColor="text1"/>
          <w:sz w:val="28"/>
          <w:szCs w:val="28"/>
        </w:rPr>
        <w:t>я и без выплаты вознаграждения.</w:t>
      </w:r>
    </w:p>
    <w:p w14:paraId="0885CC0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422</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фонограмму на территории Донецкой Народной Республики</w:t>
      </w:r>
    </w:p>
    <w:p w14:paraId="0FF10D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Исключительное право на фонограмму действует на территории Донецкой Народной Республики в случаях, когда:</w:t>
      </w:r>
    </w:p>
    <w:p w14:paraId="2D9048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изготовитель фонограммы является гражданином Донецкой Народной Республики или юридическим лицом, зарегистрированным на территории Донецкой Народной Республики;</w:t>
      </w:r>
    </w:p>
    <w:p w14:paraId="1344EC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фонограмма обнародована или ее экземпляры впервые публично распространялись на территории Донецкой Народной Республики;</w:t>
      </w:r>
    </w:p>
    <w:p w14:paraId="5625A4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иных случаях, предусмотренных международными договорам</w:t>
      </w:r>
      <w:r w:rsidR="00D50968" w:rsidRPr="00E739ED">
        <w:rPr>
          <w:rFonts w:ascii="Times New Roman" w:hAnsi="Times New Roman" w:cs="Times New Roman"/>
          <w:color w:val="000000" w:themeColor="text1"/>
          <w:sz w:val="28"/>
          <w:szCs w:val="28"/>
        </w:rPr>
        <w:t>и Донецкой Народной Республики.</w:t>
      </w:r>
    </w:p>
    <w:p w14:paraId="7D24FC78"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4. </w:t>
      </w:r>
      <w:r w:rsidR="004C7B6D" w:rsidRPr="00E739ED">
        <w:rPr>
          <w:rFonts w:ascii="Times New Roman" w:hAnsi="Times New Roman" w:cs="Times New Roman"/>
          <w:b/>
          <w:color w:val="000000" w:themeColor="text1"/>
          <w:sz w:val="28"/>
          <w:szCs w:val="28"/>
        </w:rPr>
        <w:t>Право организаций эфирного и кабельного вещания</w:t>
      </w:r>
    </w:p>
    <w:p w14:paraId="0EF6815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423</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Организация эфирного или кабельного вещания</w:t>
      </w:r>
    </w:p>
    <w:p w14:paraId="21CD39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Организацией эфирного или кабельного вещания признается юридическое лицо, самостоятельно определяющее содержание радио- и телепередач (совокупности звуков и (или) изображений или их отображений) и осуществляющее их сообщение в эфир или по кабелю своими си</w:t>
      </w:r>
      <w:r w:rsidR="00190D22" w:rsidRPr="00E739ED">
        <w:rPr>
          <w:rFonts w:ascii="Times New Roman" w:hAnsi="Times New Roman" w:cs="Times New Roman"/>
          <w:color w:val="000000" w:themeColor="text1"/>
          <w:sz w:val="28"/>
          <w:szCs w:val="28"/>
        </w:rPr>
        <w:t>лами или с помощью третьих лиц.</w:t>
      </w:r>
    </w:p>
    <w:p w14:paraId="5936155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424</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сообщение радио- или телепередач</w:t>
      </w:r>
    </w:p>
    <w:p w14:paraId="0ADCBB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Организации эфирного или кабельного вещания принадлежит исключительное право использовать правомерно осуществляемое или осуществленное ею сообщение в эфир или по кабелю переда</w:t>
      </w:r>
      <w:r w:rsidR="002C1736" w:rsidRPr="00E739ED">
        <w:rPr>
          <w:rFonts w:ascii="Times New Roman" w:hAnsi="Times New Roman" w:cs="Times New Roman"/>
          <w:color w:val="000000" w:themeColor="text1"/>
          <w:sz w:val="28"/>
          <w:szCs w:val="28"/>
        </w:rPr>
        <w:t xml:space="preserve">ч в соответствии со статьей </w:t>
      </w:r>
      <w:r w:rsidR="00114CF3"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сообщение радио- или телепередачи), в том числе способами, указанными в части 2 настоящей статьи. Организация эфирного или кабельного вещания может распоряжаться исключительным правом на сообщение радио- или телепередачи.</w:t>
      </w:r>
    </w:p>
    <w:p w14:paraId="510036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сообщения радио- или телепередачи (вещания) считается:</w:t>
      </w:r>
    </w:p>
    <w:p w14:paraId="103FDA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запись сообщения радио- или телепередачи, то есть фиксация звуков и (или) изображения или их отображений с помощью технических средств в какой-либо материальной форме, позволяющей осуществлять ее неоднократное восприятие, воспроизведение или сообщение;</w:t>
      </w:r>
    </w:p>
    <w:p w14:paraId="7CA5C0C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воспроизведение записи сообщения радио- или телепередачи, то есть изготовление одного и более экземпляра записи сообщения радио- или телепередачи либо ее части в любой материальной форме. При этом запись сообщения радио- или телепередачи на электронном носителе, в том числе запись в память ЭВМ, также считается воспроизведением. Не считается воспроизведением краткосрочная запись,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сообщения радио- или телепередачи либо передачу сообщения радио- или телепередачи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14:paraId="7DE1EDE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распространение сообщения радио- или телепередачи путем продажи либо иного отчуждения оригинала или экземпляров записи сообщения радио- или телепередачи;</w:t>
      </w:r>
    </w:p>
    <w:p w14:paraId="5F70C6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ретрансляция, то есть прием и одновременное сообщение в эфир (в том числе через спутник) или по кабелю полной и неизменной радио- или телепередачи либо ее существенной части, сообщаемой в эфир или по кабелю организацией эфирного или кабельного вещания;</w:t>
      </w:r>
    </w:p>
    <w:p w14:paraId="046CD8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доведение сообщения радио- или телепередачи до всеобщего сведения таким образом, что любое лицо может получить доступ к сообщению радио- или телепередачи из любого места и в любое время по собственному выбору (доведение до всеобщего сведения);</w:t>
      </w:r>
    </w:p>
    <w:p w14:paraId="5EACD1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публичное исполнение, то есть любое сообщение радио- или телепередачи с помощью технических средств в местах с платным входом независимо от того, воспринимается оно в месте сообщения или в другом месте одновременно с сообщением;</w:t>
      </w:r>
    </w:p>
    <w:p w14:paraId="26E319A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прокат оригинала и экземпляров записи сообщения радио- или телепередачи.</w:t>
      </w:r>
    </w:p>
    <w:p w14:paraId="715BDA01" w14:textId="77777777" w:rsidR="004C7B6D"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004C7B6D" w:rsidRPr="00E739ED">
        <w:rPr>
          <w:rFonts w:ascii="Times New Roman" w:hAnsi="Times New Roman" w:cs="Times New Roman"/>
          <w:color w:val="000000" w:themeColor="text1"/>
          <w:sz w:val="28"/>
          <w:szCs w:val="28"/>
        </w:rPr>
        <w:t>. К праву использования сообщения радио- или телепередачи соответственно применя</w:t>
      </w:r>
      <w:r w:rsidR="002C1736" w:rsidRPr="00E739ED">
        <w:rPr>
          <w:rFonts w:ascii="Times New Roman" w:hAnsi="Times New Roman" w:cs="Times New Roman"/>
          <w:color w:val="000000" w:themeColor="text1"/>
          <w:sz w:val="28"/>
          <w:szCs w:val="28"/>
        </w:rPr>
        <w:t xml:space="preserve">ются правила части 3 статьи </w:t>
      </w:r>
      <w:r w:rsidR="00114CF3" w:rsidRPr="00E739ED">
        <w:rPr>
          <w:rFonts w:ascii="Times New Roman" w:hAnsi="Times New Roman" w:cs="Times New Roman"/>
          <w:color w:val="000000" w:themeColor="text1"/>
          <w:sz w:val="28"/>
          <w:szCs w:val="28"/>
        </w:rPr>
        <w:t>1411</w:t>
      </w:r>
      <w:r w:rsidR="004C7B6D" w:rsidRPr="00E739ED">
        <w:rPr>
          <w:rFonts w:ascii="Times New Roman" w:hAnsi="Times New Roman" w:cs="Times New Roman"/>
          <w:color w:val="000000" w:themeColor="text1"/>
          <w:sz w:val="28"/>
          <w:szCs w:val="28"/>
        </w:rPr>
        <w:t xml:space="preserve"> настоящего Кодекса.</w:t>
      </w:r>
    </w:p>
    <w:p w14:paraId="6BC75D5C" w14:textId="77777777" w:rsidR="004C7B6D"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xml:space="preserve">. Организации эфирного и кабельного вещания осуществляют свои права с соблюдением прав авторов произведений, прав исполнителей, а в соответствующих случаях </w:t>
      </w:r>
      <w:r w:rsidR="00114CF3" w:rsidRPr="00E739ED">
        <w:rPr>
          <w:rFonts w:ascii="Times New Roman" w:hAnsi="Times New Roman" w:cs="Times New Roman"/>
          <w:color w:val="000000" w:themeColor="text1"/>
          <w:sz w:val="28"/>
          <w:szCs w:val="28"/>
        </w:rPr>
        <w:t>–</w:t>
      </w:r>
      <w:r w:rsidR="004C7B6D" w:rsidRPr="00E739ED">
        <w:rPr>
          <w:rFonts w:ascii="Times New Roman" w:hAnsi="Times New Roman" w:cs="Times New Roman"/>
          <w:color w:val="000000" w:themeColor="text1"/>
          <w:sz w:val="28"/>
          <w:szCs w:val="28"/>
        </w:rPr>
        <w:t xml:space="preserve"> обладателей прав на фонограмму и прав других организаций эфирного и кабельного вещания на сообщения радио- и телепередач.</w:t>
      </w:r>
    </w:p>
    <w:p w14:paraId="5A557C25" w14:textId="77777777" w:rsidR="004C7B6D"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4C7B6D" w:rsidRPr="00E739ED">
        <w:rPr>
          <w:rFonts w:ascii="Times New Roman" w:hAnsi="Times New Roman" w:cs="Times New Roman"/>
          <w:color w:val="000000" w:themeColor="text1"/>
          <w:sz w:val="28"/>
          <w:szCs w:val="28"/>
        </w:rPr>
        <w:t>. Права организации эфирного или кабельного вещания признаются и действуют независимо от наличия и действия авторских прав, прав исполнител</w:t>
      </w:r>
      <w:r w:rsidR="00190D22" w:rsidRPr="00E739ED">
        <w:rPr>
          <w:rFonts w:ascii="Times New Roman" w:hAnsi="Times New Roman" w:cs="Times New Roman"/>
          <w:color w:val="000000" w:themeColor="text1"/>
          <w:sz w:val="28"/>
          <w:szCs w:val="28"/>
        </w:rPr>
        <w:t>ей, а также прав на фонограмму.</w:t>
      </w:r>
    </w:p>
    <w:p w14:paraId="1C887CA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425</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сообщение радио- или телепередачи, переход этого права к правопреемникам и переход сообщения радио- или телепередачи в общественное достояние</w:t>
      </w:r>
    </w:p>
    <w:p w14:paraId="3B2395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сообщение радио- или телепередачи действует в течение пятидесяти лет, считая с 1 января года, следующего за годом, в котором имело место сообщение радио- или телепередачи в эфир или по кабелю.</w:t>
      </w:r>
    </w:p>
    <w:p w14:paraId="5F1E85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правопреемникам организации эфирного или кабельного вещания исключительное право на сообщение радио- или телепередачи переходит в пределах оставшейся части срока, указанного в части 1 настоящей статьи.</w:t>
      </w:r>
    </w:p>
    <w:p w14:paraId="30FF50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После прекращения действия исключительного права сообщение радио- или телепередачи переходит в общественное достояние, то есть может свободно использоваться любым лицом без чьего-либо согласия или разрешени</w:t>
      </w:r>
      <w:r w:rsidR="00190D22" w:rsidRPr="00E739ED">
        <w:rPr>
          <w:rFonts w:ascii="Times New Roman" w:hAnsi="Times New Roman" w:cs="Times New Roman"/>
          <w:color w:val="000000" w:themeColor="text1"/>
          <w:sz w:val="28"/>
          <w:szCs w:val="28"/>
        </w:rPr>
        <w:t>я и без выплаты вознаграждения.</w:t>
      </w:r>
    </w:p>
    <w:p w14:paraId="4DCCA29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426</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сообщение радио- или телепередачи на территории Донецкой Народной Республики</w:t>
      </w:r>
    </w:p>
    <w:p w14:paraId="3E856E71"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Исключительное право на сообщение радио- или телепередачи действует на территории Донецкой Народной Республики, если организация эфирного или кабельного вещания имеет место нахождения на территории Донецкой Народной Республики и осуществляет сообщение с помощью передатчиков, расположенных на территории Донецкой Народной Республики, а также в иных </w:t>
      </w:r>
      <w:r w:rsidRPr="00E739ED">
        <w:rPr>
          <w:rFonts w:ascii="Times New Roman" w:hAnsi="Times New Roman" w:cs="Times New Roman"/>
          <w:color w:val="000000" w:themeColor="text1"/>
          <w:sz w:val="28"/>
          <w:szCs w:val="28"/>
        </w:rPr>
        <w:lastRenderedPageBreak/>
        <w:t>случаях, предусмотренных международными договорам</w:t>
      </w:r>
      <w:r w:rsidR="00190D22" w:rsidRPr="00E739ED">
        <w:rPr>
          <w:rFonts w:ascii="Times New Roman" w:hAnsi="Times New Roman" w:cs="Times New Roman"/>
          <w:color w:val="000000" w:themeColor="text1"/>
          <w:sz w:val="28"/>
          <w:szCs w:val="28"/>
        </w:rPr>
        <w:t>и Донецкой Народной Республики.</w:t>
      </w:r>
    </w:p>
    <w:p w14:paraId="1FEAAFC2"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5. </w:t>
      </w:r>
      <w:r w:rsidR="004C7B6D" w:rsidRPr="00E739ED">
        <w:rPr>
          <w:rFonts w:ascii="Times New Roman" w:hAnsi="Times New Roman" w:cs="Times New Roman"/>
          <w:b/>
          <w:color w:val="000000" w:themeColor="text1"/>
          <w:sz w:val="28"/>
          <w:szCs w:val="28"/>
        </w:rPr>
        <w:t>Право изготовителя базы данных</w:t>
      </w:r>
    </w:p>
    <w:p w14:paraId="09655CA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427</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Изготовитель базы данных</w:t>
      </w:r>
    </w:p>
    <w:p w14:paraId="109F33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Изготовителем базы данных признается лицо, организовавшее создание базы данных и работу по сбору, обработке и расположению составляющих ее материалов. При отсутствии доказательств иного изготовителем базы данных признается физическое или юридическое лицо, имя или наименование которых указано обычным образом на экземпляре базы данных и (или) его упаковке.</w:t>
      </w:r>
    </w:p>
    <w:p w14:paraId="4699CD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Изготовителю базы данных принадлежат:</w:t>
      </w:r>
    </w:p>
    <w:p w14:paraId="155DF24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изготовителя базы данных;</w:t>
      </w:r>
    </w:p>
    <w:p w14:paraId="502552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указание на экземплярах базы данных и (или) их упаковках своего имени или наименования;</w:t>
      </w:r>
    </w:p>
    <w:p w14:paraId="42ED4D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право на обнародование базы данных, то есть на осуществление действия, которое впервые делает базу данных доступной для всеобщего сведения путем ее опубликования, доведения до всеобщего сведения, сообщения в эфир или по кабелю либо иным способом. При этом опубликованием (выпуском в свет) является выпуск в обращение экземпляров базы данных с согласия изготовителя в количестве, достаточном для удовлетворения разумных потребностей публики.</w:t>
      </w:r>
    </w:p>
    <w:p w14:paraId="24BBBFA5" w14:textId="77777777" w:rsidR="004C7B6D" w:rsidRPr="00E739ED" w:rsidRDefault="00CB6D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4C7B6D" w:rsidRPr="00E739ED">
        <w:rPr>
          <w:rFonts w:ascii="Times New Roman" w:hAnsi="Times New Roman" w:cs="Times New Roman"/>
          <w:color w:val="000000" w:themeColor="text1"/>
          <w:sz w:val="28"/>
          <w:szCs w:val="28"/>
        </w:rPr>
        <w:t>Право на указание на экземплярах базы данных и (или) их упаковке своего имени или наименования действует и охраняется в течение срока действия исключительного права изгот</w:t>
      </w:r>
      <w:r w:rsidR="00190D22" w:rsidRPr="00E739ED">
        <w:rPr>
          <w:rFonts w:ascii="Times New Roman" w:hAnsi="Times New Roman" w:cs="Times New Roman"/>
          <w:color w:val="000000" w:themeColor="text1"/>
          <w:sz w:val="28"/>
          <w:szCs w:val="28"/>
        </w:rPr>
        <w:t>овителя базы данных.</w:t>
      </w:r>
    </w:p>
    <w:p w14:paraId="51B3DEA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428</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изготовителя базы данных</w:t>
      </w:r>
    </w:p>
    <w:p w14:paraId="7C7191F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Изготовителю базы данных, создание которой (включая обработку или представление соответствующих материалов) требует существенных финансовых, материальных, организационных или иных затрат, принадлежит исключительное право извлекать из базы данных материалы и осуществлять их последующее использование в любой форме и любым способом </w:t>
      </w:r>
      <w:r w:rsidRPr="00E739ED">
        <w:rPr>
          <w:rFonts w:ascii="Times New Roman" w:hAnsi="Times New Roman" w:cs="Times New Roman"/>
          <w:color w:val="000000" w:themeColor="text1"/>
          <w:sz w:val="28"/>
          <w:szCs w:val="28"/>
        </w:rPr>
        <w:lastRenderedPageBreak/>
        <w:t>(исключительное право изготовителя базы данных). Изготовитель базы данных может распоряжаться указанным исключительным правом. При отсутствии доказательств иного базой данных, создание которой требует существенных затрат, признается база данных, содержащая не менее десяти тысяч самостоятельных информационных элементов (материалов), составляющих содержание базы данных (</w:t>
      </w:r>
      <w:r w:rsidR="002C1736" w:rsidRPr="00E739ED">
        <w:rPr>
          <w:rFonts w:ascii="Times New Roman" w:hAnsi="Times New Roman" w:cs="Times New Roman"/>
          <w:color w:val="000000" w:themeColor="text1"/>
          <w:sz w:val="28"/>
          <w:szCs w:val="28"/>
        </w:rPr>
        <w:t xml:space="preserve">абзац второй части 2 статьи </w:t>
      </w:r>
      <w:r w:rsidR="00D85550" w:rsidRPr="00E739ED">
        <w:rPr>
          <w:rFonts w:ascii="Times New Roman" w:hAnsi="Times New Roman" w:cs="Times New Roman"/>
          <w:color w:val="000000" w:themeColor="text1"/>
          <w:sz w:val="28"/>
          <w:szCs w:val="28"/>
        </w:rPr>
        <w:t>1352</w:t>
      </w:r>
      <w:r w:rsidRPr="00E739ED">
        <w:rPr>
          <w:rFonts w:ascii="Times New Roman" w:hAnsi="Times New Roman" w:cs="Times New Roman"/>
          <w:color w:val="000000" w:themeColor="text1"/>
          <w:sz w:val="28"/>
          <w:szCs w:val="28"/>
        </w:rPr>
        <w:t>).</w:t>
      </w:r>
    </w:p>
    <w:p w14:paraId="2BF9C71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Никто не вправе извлекать из базы данных материалы и осуществлять их последующее использование без разрешения правообладателя, кроме случаев, предусмотренных настоящим Кодексом. При этом под извлечением материалов понимается перенос всего содержания базы данных или существенной части составляющих ее материалов на другой информационный носитель с использованием любых технических средств и в любой форме.</w:t>
      </w:r>
    </w:p>
    <w:p w14:paraId="28586C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изготовителя базы данных признается и действует независимо от наличия и действия авторских и иных исключительных прав изготовителя базы данных и других лиц на составляющие базу данных материалы, а также на базу данных в целом как составное произведение.</w:t>
      </w:r>
    </w:p>
    <w:p w14:paraId="633F3B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течение срока действия исключительного права на базу данных правообладатель по своему желанию может зарегистрировать базу данных в органе исполнительной власти, реализующем государственную политику в сфере интеллектуальной собственности. К такой регистрации применяются правила с</w:t>
      </w:r>
      <w:r w:rsidR="002C1736" w:rsidRPr="00E739ED">
        <w:rPr>
          <w:rFonts w:ascii="Times New Roman" w:hAnsi="Times New Roman" w:cs="Times New Roman"/>
          <w:color w:val="000000" w:themeColor="text1"/>
          <w:sz w:val="28"/>
          <w:szCs w:val="28"/>
        </w:rPr>
        <w:t xml:space="preserve">татьи </w:t>
      </w:r>
      <w:r w:rsidR="00D85550" w:rsidRPr="00E739ED">
        <w:rPr>
          <w:rFonts w:ascii="Times New Roman" w:hAnsi="Times New Roman" w:cs="Times New Roman"/>
          <w:color w:val="000000" w:themeColor="text1"/>
          <w:sz w:val="28"/>
          <w:szCs w:val="28"/>
        </w:rPr>
        <w:t>1354</w:t>
      </w:r>
      <w:r w:rsidR="00190D22" w:rsidRPr="00E739ED">
        <w:rPr>
          <w:rFonts w:ascii="Times New Roman" w:hAnsi="Times New Roman" w:cs="Times New Roman"/>
          <w:color w:val="000000" w:themeColor="text1"/>
          <w:sz w:val="28"/>
          <w:szCs w:val="28"/>
        </w:rPr>
        <w:t xml:space="preserve"> настоящего Кодекса.</w:t>
      </w:r>
    </w:p>
    <w:p w14:paraId="0BC88E2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429</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изготовителя базы данных</w:t>
      </w:r>
    </w:p>
    <w:p w14:paraId="2803403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изготовителя базы данных возникает в момент завершения ее создания и действует в течение пятнадцати лет, считая с 1 января года, следующего за годом ее создания. Исключительное право изготовителя базы данных, обнародованной в указанный период, действует в течение пятнадцати лет, считая с 1 января года, следующего за годом ее обнародования.</w:t>
      </w:r>
    </w:p>
    <w:p w14:paraId="1FC479F2"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Сроки, предусмотренные частью 1 настоящей статьи, возобновляются при</w:t>
      </w:r>
      <w:r w:rsidR="00190D22" w:rsidRPr="00E739ED">
        <w:rPr>
          <w:rFonts w:ascii="Times New Roman" w:hAnsi="Times New Roman" w:cs="Times New Roman"/>
          <w:color w:val="000000" w:themeColor="text1"/>
          <w:sz w:val="28"/>
          <w:szCs w:val="28"/>
        </w:rPr>
        <w:t xml:space="preserve"> каждом обновлении базы данных.</w:t>
      </w:r>
    </w:p>
    <w:p w14:paraId="4F86F03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430</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Действия, не являющиеся нарушением исключительного права изготовителя базы данных</w:t>
      </w:r>
    </w:p>
    <w:p w14:paraId="06BA23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Лицо, правомерно пользующееся обнародованной базой данных, вправе без разрешения обладателя исключительного права </w:t>
      </w:r>
      <w:r w:rsidR="00D8555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изготовителя базы данных и в той мере, в которой такие действия не нарушают авторские права изготовителя базы данных и других лиц, извлекать из базы данных материалы и осуществлять их последующее использование:</w:t>
      </w:r>
    </w:p>
    <w:p w14:paraId="2DED13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целях, для которых база данных ему предоставлена, в любом объеме, если иное не предусмотрено договором;</w:t>
      </w:r>
    </w:p>
    <w:p w14:paraId="7B1DF3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личных, научных, образовательных целях в объеме, оправданном указанными целями;</w:t>
      </w:r>
    </w:p>
    <w:p w14:paraId="472270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иных целях в объеме, составляющем несущественную часть базы данных.</w:t>
      </w:r>
    </w:p>
    <w:p w14:paraId="0F3591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Использование материалов, извлеченных из базы данных, способом, предполагающим получение к ним доступа неограниченного круга лиц, должно сопровождаться указанием на базу данных, из которой эти материалы извлечены.</w:t>
      </w:r>
    </w:p>
    <w:p w14:paraId="152D65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Совершение действий, охватываемых исключительным правом изготовителя базы данных, другим лицом не считается нарушением такого права, если это лицо докажет, что оно не могло установить личность изготовителя базы данных или что оно, исходя из обстоятельств дела, обоснованно считало, что срок действия исключительного права на базу данных истек.</w:t>
      </w:r>
    </w:p>
    <w:p w14:paraId="09A0B4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 допускается неоднократное извлечение или использование материалов, составляющих несущественную часть базы данных, если такие действия противоречат нормальному использованию базы данных и ущемляют необоснованным образом законные интересы изготовителя базы данных.</w:t>
      </w:r>
    </w:p>
    <w:p w14:paraId="753837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Изготовитель базы данных не может запрещать использование отдельных материалов, хотя и содержащихся в базе данных, но правомерно полученных использующим их лицом из иных, чем эта база данных, источн</w:t>
      </w:r>
      <w:r w:rsidR="00190D22" w:rsidRPr="00E739ED">
        <w:rPr>
          <w:rFonts w:ascii="Times New Roman" w:hAnsi="Times New Roman" w:cs="Times New Roman"/>
          <w:color w:val="000000" w:themeColor="text1"/>
          <w:sz w:val="28"/>
          <w:szCs w:val="28"/>
        </w:rPr>
        <w:t>иков.</w:t>
      </w:r>
    </w:p>
    <w:p w14:paraId="08B28C7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изготовителя базы данных на территории Донецкой Народной Республики</w:t>
      </w:r>
    </w:p>
    <w:p w14:paraId="44C46D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Исключительное право изготовителя базы данных действует на территории Донецкой Народной Республики в случаях, когда:</w:t>
      </w:r>
    </w:p>
    <w:p w14:paraId="3E987D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изготовитель базы данных является гражданином Донецкой Народной Республики или юридическим лицом, зарегистрированн</w:t>
      </w:r>
      <w:r w:rsidR="00524EC7" w:rsidRPr="00E739ED">
        <w:rPr>
          <w:rFonts w:ascii="Times New Roman" w:hAnsi="Times New Roman" w:cs="Times New Roman"/>
          <w:color w:val="000000" w:themeColor="text1"/>
          <w:sz w:val="28"/>
          <w:szCs w:val="28"/>
        </w:rPr>
        <w:t>ы</w:t>
      </w:r>
      <w:r w:rsidRPr="00E739ED">
        <w:rPr>
          <w:rFonts w:ascii="Times New Roman" w:hAnsi="Times New Roman" w:cs="Times New Roman"/>
          <w:color w:val="000000" w:themeColor="text1"/>
          <w:sz w:val="28"/>
          <w:szCs w:val="28"/>
        </w:rPr>
        <w:t>м на территории Донецкой Народной Республики;</w:t>
      </w:r>
    </w:p>
    <w:p w14:paraId="7B068E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изготовитель базы данных является иностранным гражданином или иностранным юридическим лицом при условии, что законодательством соответствующего иностранного государства предоставляется на его территории охрана исключительному праву изготовителя базы данных, изготовителем которой является гражданин Донецкой Народной Республики или юридическое лицо, зарегистрированное на территории Донецкой Народной Республики;</w:t>
      </w:r>
    </w:p>
    <w:p w14:paraId="458BE6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иных случаях, предусмотренных международными договорами Донецкой Народной Республики.</w:t>
      </w:r>
    </w:p>
    <w:p w14:paraId="2316674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изготовитель базы данных является лицом без гражданства, в зависимости от того, имеет это лицо место жительства на территории Донецкой Народной Республики или иностранного государства, соответственно применяются правила части 1 настоящей статьи, относящиеся к гражданам Донецкой Народной Респуб</w:t>
      </w:r>
      <w:r w:rsidR="00190D22" w:rsidRPr="00E739ED">
        <w:rPr>
          <w:rFonts w:ascii="Times New Roman" w:hAnsi="Times New Roman" w:cs="Times New Roman"/>
          <w:color w:val="000000" w:themeColor="text1"/>
          <w:sz w:val="28"/>
          <w:szCs w:val="28"/>
        </w:rPr>
        <w:t>лики или иностранным гражданам.</w:t>
      </w:r>
    </w:p>
    <w:p w14:paraId="2D852A7F"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6. </w:t>
      </w:r>
      <w:r w:rsidR="004C7B6D" w:rsidRPr="00E739ED">
        <w:rPr>
          <w:rFonts w:ascii="Times New Roman" w:hAnsi="Times New Roman" w:cs="Times New Roman"/>
          <w:b/>
          <w:color w:val="000000" w:themeColor="text1"/>
          <w:sz w:val="28"/>
          <w:szCs w:val="28"/>
        </w:rPr>
        <w:t>Право публикатора на произведение науки, литературы или искусства</w:t>
      </w:r>
    </w:p>
    <w:p w14:paraId="68BC0ED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432</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Публикатор</w:t>
      </w:r>
    </w:p>
    <w:p w14:paraId="119263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Публикатором признается физическое лицо, которое правомерно обнародовало или организовало обнародование произведения науки, литературы или искусства, ранее не обнародованного и перешедшего в общественное достояние </w:t>
      </w:r>
      <w:r w:rsidR="00A45EF9" w:rsidRPr="00E739ED">
        <w:rPr>
          <w:rFonts w:ascii="Times New Roman" w:hAnsi="Times New Roman" w:cs="Times New Roman"/>
          <w:color w:val="000000" w:themeColor="text1"/>
          <w:sz w:val="28"/>
          <w:szCs w:val="28"/>
        </w:rPr>
        <w:t>(статья </w:t>
      </w:r>
      <w:r w:rsidR="00524EC7" w:rsidRPr="00E739ED">
        <w:rPr>
          <w:rFonts w:ascii="Times New Roman" w:hAnsi="Times New Roman" w:cs="Times New Roman"/>
          <w:color w:val="000000" w:themeColor="text1"/>
          <w:sz w:val="28"/>
          <w:szCs w:val="28"/>
        </w:rPr>
        <w:t>1374</w:t>
      </w:r>
      <w:r w:rsidRPr="00E739ED">
        <w:rPr>
          <w:rFonts w:ascii="Times New Roman" w:hAnsi="Times New Roman" w:cs="Times New Roman"/>
          <w:color w:val="000000" w:themeColor="text1"/>
          <w:sz w:val="28"/>
          <w:szCs w:val="28"/>
        </w:rPr>
        <w:t>) либо находящегося в общественном достоянии в силу того, что оно не охранялось авторским правом.</w:t>
      </w:r>
    </w:p>
    <w:p w14:paraId="3811B8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Права публикатора распространяются на произведения, которые независимо от времени их создания могли быть признаны объектами авторского права в соот</w:t>
      </w:r>
      <w:r w:rsidR="00C14631" w:rsidRPr="00E739ED">
        <w:rPr>
          <w:rFonts w:ascii="Times New Roman" w:hAnsi="Times New Roman" w:cs="Times New Roman"/>
          <w:color w:val="000000" w:themeColor="text1"/>
          <w:sz w:val="28"/>
          <w:szCs w:val="28"/>
        </w:rPr>
        <w:t xml:space="preserve">ветствии с правилами статьи </w:t>
      </w:r>
      <w:r w:rsidR="00524EC7" w:rsidRPr="00E739ED">
        <w:rPr>
          <w:rFonts w:ascii="Times New Roman" w:hAnsi="Times New Roman" w:cs="Times New Roman"/>
          <w:color w:val="000000" w:themeColor="text1"/>
          <w:sz w:val="28"/>
          <w:szCs w:val="28"/>
        </w:rPr>
        <w:t>1351</w:t>
      </w:r>
      <w:r w:rsidRPr="00E739ED">
        <w:rPr>
          <w:rFonts w:ascii="Times New Roman" w:hAnsi="Times New Roman" w:cs="Times New Roman"/>
          <w:color w:val="000000" w:themeColor="text1"/>
          <w:sz w:val="28"/>
          <w:szCs w:val="28"/>
        </w:rPr>
        <w:t xml:space="preserve"> настоящего Кодекса.</w:t>
      </w:r>
    </w:p>
    <w:p w14:paraId="1AF2E64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Положения, предусмотренные настоящим параграфом, не распространяются на произведения, находящиеся в государст</w:t>
      </w:r>
      <w:r w:rsidR="00190D22" w:rsidRPr="00E739ED">
        <w:rPr>
          <w:rFonts w:ascii="Times New Roman" w:hAnsi="Times New Roman" w:cs="Times New Roman"/>
          <w:color w:val="000000" w:themeColor="text1"/>
          <w:sz w:val="28"/>
          <w:szCs w:val="28"/>
        </w:rPr>
        <w:t>венных и муниципальных архивах.</w:t>
      </w:r>
    </w:p>
    <w:p w14:paraId="737A05B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433</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публикатора</w:t>
      </w:r>
    </w:p>
    <w:p w14:paraId="2B3B27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Публикатору принадлежат:</w:t>
      </w:r>
    </w:p>
    <w:p w14:paraId="177400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публикатора на обнародованное им п</w:t>
      </w:r>
      <w:r w:rsidR="00C14631" w:rsidRPr="00E739ED">
        <w:rPr>
          <w:rFonts w:ascii="Times New Roman" w:hAnsi="Times New Roman" w:cs="Times New Roman"/>
          <w:color w:val="000000" w:themeColor="text1"/>
          <w:sz w:val="28"/>
          <w:szCs w:val="28"/>
        </w:rPr>
        <w:t xml:space="preserve">роизведение (часть 1 статьи </w:t>
      </w:r>
      <w:r w:rsidR="00524EC7" w:rsidRPr="00E739ED">
        <w:rPr>
          <w:rFonts w:ascii="Times New Roman" w:hAnsi="Times New Roman" w:cs="Times New Roman"/>
          <w:color w:val="000000" w:themeColor="text1"/>
          <w:sz w:val="28"/>
          <w:szCs w:val="28"/>
        </w:rPr>
        <w:t>1434</w:t>
      </w:r>
      <w:r w:rsidRPr="00E739ED">
        <w:rPr>
          <w:rFonts w:ascii="Times New Roman" w:hAnsi="Times New Roman" w:cs="Times New Roman"/>
          <w:color w:val="000000" w:themeColor="text1"/>
          <w:sz w:val="28"/>
          <w:szCs w:val="28"/>
        </w:rPr>
        <w:t>);</w:t>
      </w:r>
    </w:p>
    <w:p w14:paraId="5834CA9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указание своего имени на экземплярах обнародованного им произведения и в иных случаях его использования, в том числе при переводе или другой переработке произведения.</w:t>
      </w:r>
    </w:p>
    <w:p w14:paraId="7C4D31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обнародовании произведения публикатор обязан соблюдать условия, пред</w:t>
      </w:r>
      <w:r w:rsidR="00C14631" w:rsidRPr="00E739ED">
        <w:rPr>
          <w:rFonts w:ascii="Times New Roman" w:hAnsi="Times New Roman" w:cs="Times New Roman"/>
          <w:color w:val="000000" w:themeColor="text1"/>
          <w:sz w:val="28"/>
          <w:szCs w:val="28"/>
        </w:rPr>
        <w:t xml:space="preserve">усмотренные частью 3 статьи </w:t>
      </w:r>
      <w:r w:rsidR="00524EC7" w:rsidRPr="00E739ED">
        <w:rPr>
          <w:rFonts w:ascii="Times New Roman" w:hAnsi="Times New Roman" w:cs="Times New Roman"/>
          <w:color w:val="000000" w:themeColor="text1"/>
          <w:sz w:val="28"/>
          <w:szCs w:val="28"/>
        </w:rPr>
        <w:t>1360</w:t>
      </w:r>
      <w:r w:rsidRPr="00E739ED">
        <w:rPr>
          <w:rFonts w:ascii="Times New Roman" w:hAnsi="Times New Roman" w:cs="Times New Roman"/>
          <w:color w:val="000000" w:themeColor="text1"/>
          <w:sz w:val="28"/>
          <w:szCs w:val="28"/>
        </w:rPr>
        <w:t xml:space="preserve"> настоящего Кодекса.</w:t>
      </w:r>
    </w:p>
    <w:p w14:paraId="387717A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Публикатор в течение срока действия исключительного права публикатора на произведение обладает правомочиями, указанными в а</w:t>
      </w:r>
      <w:r w:rsidR="00C14631" w:rsidRPr="00E739ED">
        <w:rPr>
          <w:rFonts w:ascii="Times New Roman" w:hAnsi="Times New Roman" w:cs="Times New Roman"/>
          <w:color w:val="000000" w:themeColor="text1"/>
          <w:sz w:val="28"/>
          <w:szCs w:val="28"/>
        </w:rPr>
        <w:t xml:space="preserve">бзаце втором части 1 статьи </w:t>
      </w:r>
      <w:r w:rsidR="000B16B3" w:rsidRPr="00E739ED">
        <w:rPr>
          <w:rFonts w:ascii="Times New Roman" w:hAnsi="Times New Roman" w:cs="Times New Roman"/>
          <w:color w:val="000000" w:themeColor="text1"/>
          <w:sz w:val="28"/>
          <w:szCs w:val="28"/>
        </w:rPr>
        <w:t>1358</w:t>
      </w:r>
      <w:r w:rsidRPr="00E739ED">
        <w:rPr>
          <w:rFonts w:ascii="Times New Roman" w:hAnsi="Times New Roman" w:cs="Times New Roman"/>
          <w:color w:val="000000" w:themeColor="text1"/>
          <w:sz w:val="28"/>
          <w:szCs w:val="28"/>
        </w:rPr>
        <w:t xml:space="preserve"> настоящего Кодекса. Такими же правомочиями обладает лицо, к которому перешло исключительное пра</w:t>
      </w:r>
      <w:r w:rsidR="00190D22" w:rsidRPr="00E739ED">
        <w:rPr>
          <w:rFonts w:ascii="Times New Roman" w:hAnsi="Times New Roman" w:cs="Times New Roman"/>
          <w:color w:val="000000" w:themeColor="text1"/>
          <w:sz w:val="28"/>
          <w:szCs w:val="28"/>
        </w:rPr>
        <w:t>во публикатора на произведение.</w:t>
      </w:r>
    </w:p>
    <w:p w14:paraId="4BD44EA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C0296E" w:rsidRPr="00E739ED">
        <w:rPr>
          <w:rFonts w:ascii="Times New Roman" w:hAnsi="Times New Roman" w:cs="Times New Roman"/>
          <w:color w:val="000000" w:themeColor="text1"/>
          <w:sz w:val="28"/>
          <w:szCs w:val="28"/>
        </w:rPr>
        <w:t>1434</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публикатора на произведение</w:t>
      </w:r>
    </w:p>
    <w:p w14:paraId="2AD9E1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Публикатору произведения принадлежит исключительное право использовать произведени</w:t>
      </w:r>
      <w:r w:rsidR="00C14631" w:rsidRPr="00E739ED">
        <w:rPr>
          <w:rFonts w:ascii="Times New Roman" w:hAnsi="Times New Roman" w:cs="Times New Roman"/>
          <w:color w:val="000000" w:themeColor="text1"/>
          <w:sz w:val="28"/>
          <w:szCs w:val="28"/>
        </w:rPr>
        <w:t xml:space="preserve">е в соответствии со статьей </w:t>
      </w:r>
      <w:r w:rsidR="000B16B3"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(исключительное право публикатора на произведение) способами, предусмотренными пункта</w:t>
      </w:r>
      <w:r w:rsidR="00C14631" w:rsidRPr="00E739ED">
        <w:rPr>
          <w:rFonts w:ascii="Times New Roman" w:hAnsi="Times New Roman" w:cs="Times New Roman"/>
          <w:color w:val="000000" w:themeColor="text1"/>
          <w:sz w:val="28"/>
          <w:szCs w:val="28"/>
        </w:rPr>
        <w:t xml:space="preserve">ми 1 – 9 и 12 части 2 статьи </w:t>
      </w:r>
      <w:r w:rsidR="000B16B3" w:rsidRPr="00E739ED">
        <w:rPr>
          <w:rFonts w:ascii="Times New Roman" w:hAnsi="Times New Roman" w:cs="Times New Roman"/>
          <w:color w:val="000000" w:themeColor="text1"/>
          <w:sz w:val="28"/>
          <w:szCs w:val="28"/>
        </w:rPr>
        <w:t>1362</w:t>
      </w:r>
      <w:r w:rsidRPr="00E739ED">
        <w:rPr>
          <w:rFonts w:ascii="Times New Roman" w:hAnsi="Times New Roman" w:cs="Times New Roman"/>
          <w:color w:val="000000" w:themeColor="text1"/>
          <w:sz w:val="28"/>
          <w:szCs w:val="28"/>
        </w:rPr>
        <w:t xml:space="preserve"> настоящего Кодекса. Публикатор произведения может распоряжаться указанным исключительным правом.</w:t>
      </w:r>
    </w:p>
    <w:p w14:paraId="039A1E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публикатора на произведение признается и в том случае, когда произведение было обнародовано публикатором в переводе или в виде иной переработки. Исключительное право публикатора на произведение признается и действует независимо от наличия и действия авторского права публикатора или других лиц на перевод или</w:t>
      </w:r>
      <w:r w:rsidR="00D50968" w:rsidRPr="00E739ED">
        <w:rPr>
          <w:rFonts w:ascii="Times New Roman" w:hAnsi="Times New Roman" w:cs="Times New Roman"/>
          <w:color w:val="000000" w:themeColor="text1"/>
          <w:sz w:val="28"/>
          <w:szCs w:val="28"/>
        </w:rPr>
        <w:t xml:space="preserve"> иную переработку произведения.</w:t>
      </w:r>
    </w:p>
    <w:p w14:paraId="4A8F5DB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435</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публикатора на произведение</w:t>
      </w:r>
    </w:p>
    <w:p w14:paraId="790A64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публикатора на произведение возникает в момент обнародования этого произведения и действует в течение двадцати пяти лет, считая с 1 января года, следующего за годом его обнародования.</w:t>
      </w:r>
    </w:p>
    <w:p w14:paraId="1EC934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После прекращения действия исключительного права публикатора произведение может свободно использоваться любым лицом без чьего-либо согласия или разрешени</w:t>
      </w:r>
      <w:r w:rsidR="00190D22" w:rsidRPr="00E739ED">
        <w:rPr>
          <w:rFonts w:ascii="Times New Roman" w:hAnsi="Times New Roman" w:cs="Times New Roman"/>
          <w:color w:val="000000" w:themeColor="text1"/>
          <w:sz w:val="28"/>
          <w:szCs w:val="28"/>
        </w:rPr>
        <w:t>я и без выплаты вознаграждения.</w:t>
      </w:r>
    </w:p>
    <w:p w14:paraId="27FBAF4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436</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публикатора на произведение на территории Донецкой Народной Республики</w:t>
      </w:r>
    </w:p>
    <w:p w14:paraId="7D7F4A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публикатора распространяется на произведение:</w:t>
      </w:r>
    </w:p>
    <w:p w14:paraId="1757DE9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обнародованное на территории Донецкой Народной Республики, независимо от гражданства публикатора;</w:t>
      </w:r>
    </w:p>
    <w:p w14:paraId="210325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обнародованное за пределами территории Донецкой Народной Республики гражданином Донецкой Народной Республики;</w:t>
      </w:r>
    </w:p>
    <w:p w14:paraId="10BC56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обнародованное за пределами территории Донецкой Народной Республики иностранным гражданином или лицом без гражданства, при условии, что законодательством иностранного государства, в котором обнародовано произведение, предоставляется на его территории охрана исключительному праву публикатора, являющегося гражданином Донецкой Народной Республики;</w:t>
      </w:r>
    </w:p>
    <w:p w14:paraId="244847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иных случаях, предусмотренных международными договорами Донецкой Народной Республики.</w:t>
      </w:r>
    </w:p>
    <w:p w14:paraId="03F95BA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указанном в пункте 3 части 1 настоящей статьи, срок действия исключительного права публикатора на произведение на территории Донецкой Народной Республики не может превышать срок действия исключительного права публикатора на произведение, установленный в государстве, на территории которого имел место юридический факт, послуживший основанием для приобретени</w:t>
      </w:r>
      <w:r w:rsidR="00190D22" w:rsidRPr="00E739ED">
        <w:rPr>
          <w:rFonts w:ascii="Times New Roman" w:hAnsi="Times New Roman" w:cs="Times New Roman"/>
          <w:color w:val="000000" w:themeColor="text1"/>
          <w:sz w:val="28"/>
          <w:szCs w:val="28"/>
        </w:rPr>
        <w:t>я такого исключительного права.</w:t>
      </w:r>
    </w:p>
    <w:p w14:paraId="103DC6E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437</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Досрочное прекращение исключительного права публикатора на произведение</w:t>
      </w:r>
    </w:p>
    <w:p w14:paraId="2D0425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Исключительное право публикатора на произведение может быть прекращено досрочно в судебном порядке по иску заинтересованного лица, если при использовании произведения правообладатель нарушает требования настоящего Кодекса в отношении охраны авторства, имени автора или неп</w:t>
      </w:r>
      <w:r w:rsidR="00190D22" w:rsidRPr="00E739ED">
        <w:rPr>
          <w:rFonts w:ascii="Times New Roman" w:hAnsi="Times New Roman" w:cs="Times New Roman"/>
          <w:color w:val="000000" w:themeColor="text1"/>
          <w:sz w:val="28"/>
          <w:szCs w:val="28"/>
        </w:rPr>
        <w:t>рикосновенности произведения.</w:t>
      </w:r>
    </w:p>
    <w:p w14:paraId="1332633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438</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Отчуждение оригинала произведения и исключительное право публикатора на произведение</w:t>
      </w:r>
    </w:p>
    <w:p w14:paraId="0F14AB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отчуждении оригинала произведения (рукописи, оригинала произведения живописи, скульптуры или другого подобного произведения) его собственником, обладающим исключительным правом публикатора на отчуждаемое произведение, это исключительное право переходит к приобретателю оригинала произведения, если договором не предусмотрено иное.</w:t>
      </w:r>
    </w:p>
    <w:p w14:paraId="26FA2BD6" w14:textId="77777777" w:rsidR="006E7F4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исключительное право публикатора на произведение не перешло к приобретателю оригинала произведения, приобретатель вправе без согласия обладателя исключительного права публикатора использовать оригинал произведения способами, указанными в части 2 </w:t>
      </w:r>
      <w:r w:rsidR="00C14631" w:rsidRPr="00E739ED">
        <w:rPr>
          <w:rFonts w:ascii="Times New Roman" w:hAnsi="Times New Roman" w:cs="Times New Roman"/>
          <w:color w:val="000000" w:themeColor="text1"/>
          <w:sz w:val="28"/>
          <w:szCs w:val="28"/>
        </w:rPr>
        <w:t xml:space="preserve">статьи </w:t>
      </w:r>
      <w:r w:rsidR="002A5545" w:rsidRPr="00E739ED">
        <w:rPr>
          <w:rFonts w:ascii="Times New Roman" w:hAnsi="Times New Roman" w:cs="Times New Roman"/>
          <w:color w:val="000000" w:themeColor="text1"/>
          <w:sz w:val="28"/>
          <w:szCs w:val="28"/>
        </w:rPr>
        <w:t>1384</w:t>
      </w:r>
      <w:r w:rsidR="00190D22" w:rsidRPr="00E739ED">
        <w:rPr>
          <w:rFonts w:ascii="Times New Roman" w:hAnsi="Times New Roman" w:cs="Times New Roman"/>
          <w:color w:val="000000" w:themeColor="text1"/>
          <w:sz w:val="28"/>
          <w:szCs w:val="28"/>
        </w:rPr>
        <w:t xml:space="preserve"> настоящего Кодекса.</w:t>
      </w:r>
    </w:p>
    <w:p w14:paraId="6670811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439</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Распространение оригинала или экземпляров произведения, охраняемого исключительным правом публикатора</w:t>
      </w:r>
    </w:p>
    <w:p w14:paraId="051438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оригинал или экземпляры произведения, обнародованного в соответствии с настоящим параграфом, правомерно введены в гражданский оборот путем их продажи или иного отчуждения, дальнейшее распространение оригинала или экземпляров допускается без согласия публикатора и </w:t>
      </w:r>
      <w:r w:rsidR="00190D22" w:rsidRPr="00E739ED">
        <w:rPr>
          <w:rFonts w:ascii="Times New Roman" w:hAnsi="Times New Roman" w:cs="Times New Roman"/>
          <w:color w:val="000000" w:themeColor="text1"/>
          <w:sz w:val="28"/>
          <w:szCs w:val="28"/>
        </w:rPr>
        <w:t>без выплаты ему вознаграждения.</w:t>
      </w:r>
    </w:p>
    <w:p w14:paraId="73BDD4B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71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Патентное право</w:t>
      </w:r>
    </w:p>
    <w:p w14:paraId="54978EC2"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1. </w:t>
      </w:r>
      <w:r w:rsidR="004C7B6D" w:rsidRPr="00E739ED">
        <w:rPr>
          <w:rFonts w:ascii="Times New Roman" w:hAnsi="Times New Roman" w:cs="Times New Roman"/>
          <w:b/>
          <w:color w:val="000000" w:themeColor="text1"/>
          <w:sz w:val="28"/>
          <w:szCs w:val="28"/>
        </w:rPr>
        <w:t>Основные положения</w:t>
      </w:r>
    </w:p>
    <w:p w14:paraId="554C8D8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440</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Патентные права</w:t>
      </w:r>
    </w:p>
    <w:p w14:paraId="74DF5B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Интеллектуальные права на изобретения, полезные модели и промышленные образцы являются патентными правами.</w:t>
      </w:r>
    </w:p>
    <w:p w14:paraId="37CDB71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Автору изобретения, полезной модели или промышленного образца принадлежат следующие права:</w:t>
      </w:r>
    </w:p>
    <w:p w14:paraId="69F50D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w:t>
      </w:r>
    </w:p>
    <w:p w14:paraId="791A5B0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w:t>
      </w:r>
    </w:p>
    <w:p w14:paraId="0323B3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случаях, предусмотренных настоящим Кодексом, автору изобретения, полезной модели или промышленного образца принадлежат также другие права, в том числе право на получение патента, право на вознаграждение за служебное изобретение, полезную м</w:t>
      </w:r>
      <w:r w:rsidR="00190D22" w:rsidRPr="00E739ED">
        <w:rPr>
          <w:rFonts w:ascii="Times New Roman" w:hAnsi="Times New Roman" w:cs="Times New Roman"/>
          <w:color w:val="000000" w:themeColor="text1"/>
          <w:sz w:val="28"/>
          <w:szCs w:val="28"/>
        </w:rPr>
        <w:t>одель или промышленный образец.</w:t>
      </w:r>
    </w:p>
    <w:p w14:paraId="0BB7799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F279DC" w:rsidRPr="00E739ED">
        <w:rPr>
          <w:rFonts w:ascii="Times New Roman" w:hAnsi="Times New Roman" w:cs="Times New Roman"/>
          <w:color w:val="000000" w:themeColor="text1"/>
          <w:sz w:val="28"/>
          <w:szCs w:val="28"/>
        </w:rPr>
        <w:t>441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исключительных прав на изобретения, полезные модели и промышленные образцы на территории Донецкой Народной Республики</w:t>
      </w:r>
    </w:p>
    <w:p w14:paraId="18C0E6C3"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территории Донецкой Народной Республики признаются исключительные права на изобретения, полезные модели и промышленные образцы, удостоверенные патентами, выданными органом исполнительной власти, реализующим государственную политику в сфере интеллектуальной собственности, или патентами, имеющими силу на территории Донецкой Народной Республики в соответствии с международными договорам</w:t>
      </w:r>
      <w:r w:rsidR="00190D22" w:rsidRPr="00E739ED">
        <w:rPr>
          <w:rFonts w:ascii="Times New Roman" w:hAnsi="Times New Roman" w:cs="Times New Roman"/>
          <w:color w:val="000000" w:themeColor="text1"/>
          <w:sz w:val="28"/>
          <w:szCs w:val="28"/>
        </w:rPr>
        <w:t>и Донецкой Народной Республики.</w:t>
      </w:r>
    </w:p>
    <w:p w14:paraId="3B617AD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442</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 изобретения, полезной модели или промышленного образца</w:t>
      </w:r>
    </w:p>
    <w:p w14:paraId="25B20A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Автором изобретения, полезной модели или промышленного образца признается физическое лицо, творческим трудом которого создан соответствующий результат интеллектуальной деятельности. Лицо, указанное в качестве автора в заявке на выдачу патента на изобретение, полезную модель или промышленный образец, считается автором изобретения, полезной модели или промышленного образца, если не дока</w:t>
      </w:r>
      <w:r w:rsidR="00190D22" w:rsidRPr="00E739ED">
        <w:rPr>
          <w:rFonts w:ascii="Times New Roman" w:hAnsi="Times New Roman" w:cs="Times New Roman"/>
          <w:color w:val="000000" w:themeColor="text1"/>
          <w:sz w:val="28"/>
          <w:szCs w:val="28"/>
        </w:rPr>
        <w:t>зано иное.</w:t>
      </w:r>
    </w:p>
    <w:p w14:paraId="3A3ED76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443</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Соавторы изобретения, полезной модели или промышленного образца</w:t>
      </w:r>
    </w:p>
    <w:p w14:paraId="17DAEBE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Физические лица, создавшие изобретение, полезную модель или промышленный образец совместным творческим трудом, признаются соавторами.</w:t>
      </w:r>
    </w:p>
    <w:p w14:paraId="4497DF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Каждый из соавторов вправе использовать изобретение, полезную модель или промышленный образец по своему усмотрению, если соглашением между ними не предусмотрено иное.</w:t>
      </w:r>
    </w:p>
    <w:p w14:paraId="1168AC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соавторов, связанным с распределением доходов от использования изобретения, полезной модели или промышленного образца и с распоряжением исключительным правом на изобретение, полезную модель или промышленный образец, соответственно применяю</w:t>
      </w:r>
      <w:r w:rsidR="008D2D38" w:rsidRPr="00E739ED">
        <w:rPr>
          <w:rFonts w:ascii="Times New Roman" w:hAnsi="Times New Roman" w:cs="Times New Roman"/>
          <w:color w:val="000000" w:themeColor="text1"/>
          <w:sz w:val="28"/>
          <w:szCs w:val="28"/>
        </w:rPr>
        <w:t xml:space="preserve">тся правила части 3 статьи </w:t>
      </w:r>
      <w:r w:rsidR="002A5545" w:rsidRPr="00E739ED">
        <w:rPr>
          <w:rFonts w:ascii="Times New Roman" w:hAnsi="Times New Roman" w:cs="Times New Roman"/>
          <w:color w:val="000000" w:themeColor="text1"/>
          <w:sz w:val="28"/>
          <w:szCs w:val="28"/>
        </w:rPr>
        <w:t>1320</w:t>
      </w:r>
      <w:r w:rsidR="008D2D38"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w:t>
      </w:r>
    </w:p>
    <w:p w14:paraId="77B9CFE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Распоряжение правом на получение патента на изобретение, полезную модель или промышленный образец осуществляется авторами совместно.</w:t>
      </w:r>
    </w:p>
    <w:p w14:paraId="2E697077" w14:textId="77777777" w:rsidR="006E7F4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Каждый из соавторов вправе самостоятельно принимать меры по защите своих прав на изобретение, полезную м</w:t>
      </w:r>
      <w:r w:rsidR="00FE4A75" w:rsidRPr="00E739ED">
        <w:rPr>
          <w:rFonts w:ascii="Times New Roman" w:hAnsi="Times New Roman" w:cs="Times New Roman"/>
          <w:color w:val="000000" w:themeColor="text1"/>
          <w:sz w:val="28"/>
          <w:szCs w:val="28"/>
        </w:rPr>
        <w:t>одель или промышленный образец.</w:t>
      </w:r>
    </w:p>
    <w:p w14:paraId="1E0C4AD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444</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Объекты патентных прав</w:t>
      </w:r>
    </w:p>
    <w:p w14:paraId="589FEA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Объектами патентных прав являются результаты интеллектуальной деятельности в научно-технической сфере, отвечающие установленным настоящим Кодексом требованиям к изобретениям и полезным моделям, и результаты интеллектуальной деятельности в сфере дизайна, отвечающие установленным настоящим Кодексом требованиям к промышленным образцам.</w:t>
      </w:r>
    </w:p>
    <w:p w14:paraId="09E5CD8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изобретения, содержащие сведения, составляющие государственную тайну (секретные изобретения), положения настоящего Кодекса распространяются, если иное не предусмотрено</w:t>
      </w:r>
      <w:r w:rsidR="008D2D38" w:rsidRPr="00E739ED">
        <w:rPr>
          <w:rFonts w:ascii="Times New Roman" w:hAnsi="Times New Roman" w:cs="Times New Roman"/>
          <w:color w:val="000000" w:themeColor="text1"/>
          <w:sz w:val="28"/>
          <w:szCs w:val="28"/>
        </w:rPr>
        <w:t xml:space="preserve"> правилами статей </w:t>
      </w:r>
      <w:proofErr w:type="gramStart"/>
      <w:r w:rsidR="00B549C4" w:rsidRPr="00E739ED">
        <w:rPr>
          <w:rFonts w:ascii="Times New Roman" w:hAnsi="Times New Roman" w:cs="Times New Roman"/>
          <w:color w:val="000000" w:themeColor="text1"/>
          <w:sz w:val="28"/>
          <w:szCs w:val="28"/>
        </w:rPr>
        <w:t>1492</w:t>
      </w:r>
      <w:r w:rsidR="008D2D38" w:rsidRPr="00E739ED">
        <w:rPr>
          <w:rFonts w:ascii="Times New Roman" w:hAnsi="Times New Roman" w:cs="Times New Roman"/>
          <w:color w:val="000000" w:themeColor="text1"/>
          <w:sz w:val="28"/>
          <w:szCs w:val="28"/>
        </w:rPr>
        <w:t xml:space="preserve"> </w:t>
      </w:r>
      <w:r w:rsidR="00776F2F" w:rsidRPr="00E739ED">
        <w:rPr>
          <w:rFonts w:ascii="Times New Roman" w:hAnsi="Times New Roman" w:cs="Times New Roman"/>
          <w:color w:val="000000" w:themeColor="text1"/>
          <w:sz w:val="28"/>
          <w:szCs w:val="28"/>
        </w:rPr>
        <w:t> </w:t>
      </w:r>
      <w:r w:rsidR="008D2D38" w:rsidRPr="00E739ED">
        <w:rPr>
          <w:rFonts w:ascii="Times New Roman" w:hAnsi="Times New Roman" w:cs="Times New Roman"/>
          <w:color w:val="000000" w:themeColor="text1"/>
          <w:sz w:val="28"/>
          <w:szCs w:val="28"/>
        </w:rPr>
        <w:t>–</w:t>
      </w:r>
      <w:proofErr w:type="gramEnd"/>
      <w:r w:rsidR="008D2D38" w:rsidRPr="00E739ED">
        <w:rPr>
          <w:rFonts w:ascii="Times New Roman" w:hAnsi="Times New Roman" w:cs="Times New Roman"/>
          <w:color w:val="000000" w:themeColor="text1"/>
          <w:sz w:val="28"/>
          <w:szCs w:val="28"/>
        </w:rPr>
        <w:t xml:space="preserve"> </w:t>
      </w:r>
      <w:r w:rsidR="00B549C4" w:rsidRPr="00E739ED">
        <w:rPr>
          <w:rFonts w:ascii="Times New Roman" w:hAnsi="Times New Roman" w:cs="Times New Roman"/>
          <w:color w:val="000000" w:themeColor="text1"/>
          <w:sz w:val="28"/>
          <w:szCs w:val="28"/>
        </w:rPr>
        <w:t>1496</w:t>
      </w:r>
      <w:r w:rsidR="008D2D38" w:rsidRPr="00E739ED">
        <w:rPr>
          <w:rFonts w:ascii="Times New Roman" w:hAnsi="Times New Roman" w:cs="Times New Roman"/>
          <w:color w:val="000000" w:themeColor="text1"/>
          <w:sz w:val="28"/>
          <w:szCs w:val="28"/>
        </w:rPr>
        <w:t xml:space="preserve"> настоящего Кодекса и принятыми (изданными) в соответствии с ним иными нормативными правовыми актами.</w:t>
      </w:r>
    </w:p>
    <w:p w14:paraId="500A903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Полезным моделям и промышленным образцам, содержащим сведения, составляющие государственную тайну, правовая охрана в соответствии с настоящим Кодексом не предоставляется.</w:t>
      </w:r>
    </w:p>
    <w:p w14:paraId="404B04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Не могут быть объектами патентных прав:</w:t>
      </w:r>
    </w:p>
    <w:p w14:paraId="19029F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способы клонирования человека и его клон;</w:t>
      </w:r>
    </w:p>
    <w:p w14:paraId="14BE474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способы модификации генетической целостности клеток зародышевой линии человека;</w:t>
      </w:r>
    </w:p>
    <w:p w14:paraId="62C226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использование человеческих эмбрионов в промышленных и коммерческих целях;</w:t>
      </w:r>
    </w:p>
    <w:p w14:paraId="4D5161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результаты интеллектуальной деятельности, указанные в части 1 настоящей статьи, если они противоречат общественным интересам,</w:t>
      </w:r>
      <w:r w:rsidR="00FE4A75" w:rsidRPr="00E739ED">
        <w:rPr>
          <w:rFonts w:ascii="Times New Roman" w:hAnsi="Times New Roman" w:cs="Times New Roman"/>
          <w:color w:val="000000" w:themeColor="text1"/>
          <w:sz w:val="28"/>
          <w:szCs w:val="28"/>
        </w:rPr>
        <w:t xml:space="preserve"> принципам гуманности и морали.</w:t>
      </w:r>
    </w:p>
    <w:p w14:paraId="460FC81B"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445</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Условия</w:t>
      </w:r>
      <w:r w:rsidR="00FE4A75" w:rsidRPr="00E739ED">
        <w:rPr>
          <w:rFonts w:ascii="Times New Roman" w:hAnsi="Times New Roman" w:cs="Times New Roman"/>
          <w:b/>
          <w:color w:val="000000" w:themeColor="text1"/>
          <w:sz w:val="28"/>
          <w:szCs w:val="28"/>
        </w:rPr>
        <w:t xml:space="preserve"> патентоспособности изобретения</w:t>
      </w:r>
    </w:p>
    <w:p w14:paraId="667C7F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изобретения охраняется техническое решение в любой сфере, относящееся к продукту (в частности, устройству, веществу, штамму микроорганизма, культуре клеток растений или животных) или способу (процессу осуществления действий над материальным объектом с помощью материальных средств), в том числе к применению продукта или способа по определенному назначению.</w:t>
      </w:r>
    </w:p>
    <w:p w14:paraId="513683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Изобретению предоставляется правовая охрана, если оно является новым, имеет изобретательский уровень и промышленно применимо.</w:t>
      </w:r>
    </w:p>
    <w:p w14:paraId="33578E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Изобретение является новым, если оно не известно из уровня техники.</w:t>
      </w:r>
    </w:p>
    <w:p w14:paraId="410CC9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Изобретение имеет изобретательский уровень, если для специалиста оно явным образом не следует из уровня техники.</w:t>
      </w:r>
    </w:p>
    <w:p w14:paraId="22A393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Уровень техники для изобретения включает любые сведения, ставшие общедоступными в мире до даты приоритета изобретения.</w:t>
      </w:r>
    </w:p>
    <w:p w14:paraId="786BDD4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установлении новизны изобретения в уровень техники также включаются при условии их более раннего приоритета все поданные в Донецкой Народной Республики другими лицами заявки на выдачу патентов на изобретения, полезные модели и промышленные образцы, с документами которых вправе ознакомиться любое лицо в соо</w:t>
      </w:r>
      <w:r w:rsidR="008D2D38" w:rsidRPr="00E739ED">
        <w:rPr>
          <w:rFonts w:ascii="Times New Roman" w:hAnsi="Times New Roman" w:cs="Times New Roman"/>
          <w:color w:val="000000" w:themeColor="text1"/>
          <w:sz w:val="28"/>
          <w:szCs w:val="28"/>
        </w:rPr>
        <w:t xml:space="preserve">тветствии с частью 2 статьи </w:t>
      </w:r>
      <w:r w:rsidR="003861AC" w:rsidRPr="00E739ED">
        <w:rPr>
          <w:rFonts w:ascii="Times New Roman" w:hAnsi="Times New Roman" w:cs="Times New Roman"/>
          <w:color w:val="000000" w:themeColor="text1"/>
          <w:sz w:val="28"/>
          <w:szCs w:val="28"/>
        </w:rPr>
        <w:t>1479</w:t>
      </w:r>
      <w:r w:rsidR="008D2D38" w:rsidRPr="00E739ED">
        <w:rPr>
          <w:rFonts w:ascii="Times New Roman" w:hAnsi="Times New Roman" w:cs="Times New Roman"/>
          <w:color w:val="000000" w:themeColor="text1"/>
          <w:sz w:val="28"/>
          <w:szCs w:val="28"/>
        </w:rPr>
        <w:t xml:space="preserve"> или частью 2 статьи </w:t>
      </w:r>
      <w:r w:rsidR="003861AC" w:rsidRPr="00E739ED">
        <w:rPr>
          <w:rFonts w:ascii="Times New Roman" w:hAnsi="Times New Roman" w:cs="Times New Roman"/>
          <w:color w:val="000000" w:themeColor="text1"/>
          <w:sz w:val="28"/>
          <w:szCs w:val="28"/>
        </w:rPr>
        <w:t>1488</w:t>
      </w:r>
      <w:r w:rsidRPr="00E739ED">
        <w:rPr>
          <w:rFonts w:ascii="Times New Roman" w:hAnsi="Times New Roman" w:cs="Times New Roman"/>
          <w:color w:val="000000" w:themeColor="text1"/>
          <w:sz w:val="28"/>
          <w:szCs w:val="28"/>
        </w:rPr>
        <w:t xml:space="preserve"> настоящего Кодекса, и запатентованные в Донецкой Народной Республике изобретения, полезные модели и промышленные образцы.</w:t>
      </w:r>
    </w:p>
    <w:p w14:paraId="5D14A0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Раскрытие информации, относящейся к изобретению, автором изобретения, заявителем либо любым получившим от них прямо или косвенно эту информацию лицом (в том числе в результате экспонирования изобретения на выставке), вследствие чего сведения о сущности изобретения стали общедоступными, не является обстоятельством, препятствующим признанию патентоспособности изобретения, при условии, что заявка на выдачу патента на изобретение подана в орган исполнительной власти, реализующий государственную политику в сфере интеллектуальной собственности, в течение шести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изобретения, имели место, лежит на заявителе.</w:t>
      </w:r>
    </w:p>
    <w:p w14:paraId="7B5B088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Изобретение является промышленно применимым, если оно может быть использовано в промышленности, сельском хозяйстве, здравоохранении, других отраслях экономики или в социальной сфере.</w:t>
      </w:r>
    </w:p>
    <w:p w14:paraId="6E6407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Не являются изобретениями, в частности:</w:t>
      </w:r>
    </w:p>
    <w:p w14:paraId="0E884F3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открытия;</w:t>
      </w:r>
    </w:p>
    <w:p w14:paraId="1E54E9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научные теории и математические методы;</w:t>
      </w:r>
    </w:p>
    <w:p w14:paraId="3A7D3D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решения, касающиеся только внешнего вида изделий и направленные на удовлетворение эстетических потребностей;</w:t>
      </w:r>
    </w:p>
    <w:p w14:paraId="71BDEC1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правила и методы игр, интеллектуальной или хозяйственной деятельности;</w:t>
      </w:r>
    </w:p>
    <w:p w14:paraId="1E1708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программы для ЭВМ;</w:t>
      </w:r>
    </w:p>
    <w:p w14:paraId="74A517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решения, заключающиеся только в представлении информации.</w:t>
      </w:r>
    </w:p>
    <w:p w14:paraId="7C8B50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соответствии с настоящей частью исключается возможность отнесения этих объектов к изобретениям только в случае если заявка на выдачу патента на изобретение касается этих объектов как таковых.</w:t>
      </w:r>
    </w:p>
    <w:p w14:paraId="0789C4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Не предоставляется правовая охрана в качестве изобретения:</w:t>
      </w:r>
    </w:p>
    <w:p w14:paraId="4B54B4B4" w14:textId="77777777" w:rsidR="004C7B6D" w:rsidRPr="00E739ED" w:rsidRDefault="004C7B6D" w:rsidP="007344A7">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сортам растений, породам животных и биологическим способам их получения, то есть способам, полностью состоящим из скрещивания и отбора, за исключением микробиологических способов и полученных такими способами продуктов;</w:t>
      </w:r>
    </w:p>
    <w:p w14:paraId="0BA539DB" w14:textId="77777777" w:rsidR="004C7B6D" w:rsidRPr="00E739ED" w:rsidRDefault="004C7B6D" w:rsidP="007344A7">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топ</w:t>
      </w:r>
      <w:r w:rsidR="00FE4A75" w:rsidRPr="00E739ED">
        <w:rPr>
          <w:rFonts w:ascii="Times New Roman" w:hAnsi="Times New Roman" w:cs="Times New Roman"/>
          <w:color w:val="000000" w:themeColor="text1"/>
          <w:sz w:val="28"/>
          <w:szCs w:val="28"/>
        </w:rPr>
        <w:t>ологиям интегральных микросхем.</w:t>
      </w:r>
    </w:p>
    <w:p w14:paraId="5CA93F94" w14:textId="77777777" w:rsidR="004C7B6D" w:rsidRPr="00E739ED" w:rsidRDefault="00A45EF9" w:rsidP="007344A7">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446</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Условия патентоспособности полезной модели</w:t>
      </w:r>
    </w:p>
    <w:p w14:paraId="63F8F3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полезной модели охраняется техническое решение, относящееся к устройству.</w:t>
      </w:r>
    </w:p>
    <w:p w14:paraId="609D5E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Полезной модели предоставляется правовая охрана, если она является новой и промышленно применимой.</w:t>
      </w:r>
    </w:p>
    <w:p w14:paraId="104C94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Полезная модель является новой, если совокупность ее существенных признаков не известна из уровня техники.</w:t>
      </w:r>
    </w:p>
    <w:p w14:paraId="64F490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Уровень техники в отношении полезной модели включает любые сведения, ставшие общедоступными в мире до даты приоритета полезной модели. В уровень техники также включаются (при условии более раннего приоритета) все заявки на выдачу патента на изобретение, полезную модель или промышленный образец, которые поданы в Донецкой Народной Республике </w:t>
      </w:r>
      <w:r w:rsidR="00887516" w:rsidRPr="00E739ED">
        <w:rPr>
          <w:rFonts w:ascii="Times New Roman" w:hAnsi="Times New Roman" w:cs="Times New Roman"/>
          <w:color w:val="000000" w:themeColor="text1"/>
          <w:sz w:val="28"/>
          <w:szCs w:val="28"/>
        </w:rPr>
        <w:t xml:space="preserve">другими </w:t>
      </w:r>
      <w:r w:rsidRPr="00E739ED">
        <w:rPr>
          <w:rFonts w:ascii="Times New Roman" w:hAnsi="Times New Roman" w:cs="Times New Roman"/>
          <w:color w:val="000000" w:themeColor="text1"/>
          <w:sz w:val="28"/>
          <w:szCs w:val="28"/>
        </w:rPr>
        <w:t>лицами и с документами которых вправе ознакомиться любое лицо в соо</w:t>
      </w:r>
      <w:r w:rsidR="008D2D38" w:rsidRPr="00E739ED">
        <w:rPr>
          <w:rFonts w:ascii="Times New Roman" w:hAnsi="Times New Roman" w:cs="Times New Roman"/>
          <w:color w:val="000000" w:themeColor="text1"/>
          <w:sz w:val="28"/>
          <w:szCs w:val="28"/>
        </w:rPr>
        <w:t xml:space="preserve">тветствии с частью 2 статьи </w:t>
      </w:r>
      <w:r w:rsidR="003861AC" w:rsidRPr="00E739ED">
        <w:rPr>
          <w:rFonts w:ascii="Times New Roman" w:hAnsi="Times New Roman" w:cs="Times New Roman"/>
          <w:color w:val="000000" w:themeColor="text1"/>
          <w:sz w:val="28"/>
          <w:szCs w:val="28"/>
        </w:rPr>
        <w:t>1479</w:t>
      </w:r>
      <w:r w:rsidR="008D2D38" w:rsidRPr="00E739ED">
        <w:rPr>
          <w:rFonts w:ascii="Times New Roman" w:hAnsi="Times New Roman" w:cs="Times New Roman"/>
          <w:color w:val="000000" w:themeColor="text1"/>
          <w:sz w:val="28"/>
          <w:szCs w:val="28"/>
        </w:rPr>
        <w:t xml:space="preserve"> или частью 2 статьи </w:t>
      </w:r>
      <w:r w:rsidR="003861AC" w:rsidRPr="00E739ED">
        <w:rPr>
          <w:rFonts w:ascii="Times New Roman" w:hAnsi="Times New Roman" w:cs="Times New Roman"/>
          <w:color w:val="000000" w:themeColor="text1"/>
          <w:sz w:val="28"/>
          <w:szCs w:val="28"/>
        </w:rPr>
        <w:t>1488</w:t>
      </w:r>
      <w:r w:rsidRPr="00E739ED">
        <w:rPr>
          <w:rFonts w:ascii="Times New Roman" w:hAnsi="Times New Roman" w:cs="Times New Roman"/>
          <w:color w:val="000000" w:themeColor="text1"/>
          <w:sz w:val="28"/>
          <w:szCs w:val="28"/>
        </w:rPr>
        <w:t xml:space="preserve"> настоящего Кодекса, и запатентованные в Донецкой Народной Республике изобретения и полезные модели.</w:t>
      </w:r>
    </w:p>
    <w:p w14:paraId="1552A2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Раскрытие информации, относящейся к полезной модели, автором полезной модели, заявителем либо любым получившим от них прямо или косвенно эту информацию лицом (в том числе в результате экспонирования полезной модели на выставке), вследствие чего сведения о сущности полезной модели стали общедоступными, не является обстоятельством, препятствующим признанию патентоспособности полезной модели, при условии, что заявка на выдачу патента на полезную модель подана в орган исполнительной власти, реализующий государственную политику в сфере интеллектуальной собственности, в течение шести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полезной модели, имели место, лежит на заявителе.</w:t>
      </w:r>
    </w:p>
    <w:p w14:paraId="1E2D8E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Полезная модель является промышленно применимой, если она может быть использована в промышленности, сельском хозяйстве, здравоохранении, других отраслях экономики или в социальной сфере.</w:t>
      </w:r>
    </w:p>
    <w:p w14:paraId="54C2B3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Не являются полезными моделями, в частности, объекты,</w:t>
      </w:r>
      <w:r w:rsidR="008D2D38" w:rsidRPr="00E739ED">
        <w:rPr>
          <w:rFonts w:ascii="Times New Roman" w:hAnsi="Times New Roman" w:cs="Times New Roman"/>
          <w:color w:val="000000" w:themeColor="text1"/>
          <w:sz w:val="28"/>
          <w:szCs w:val="28"/>
        </w:rPr>
        <w:t xml:space="preserve"> указанные в части 5 статьи </w:t>
      </w:r>
      <w:r w:rsidR="00F376E8"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w:t>
      </w:r>
    </w:p>
    <w:p w14:paraId="4C6B49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соответствии с настоящей частью исключается возможность отнесения указанных объектов к полезным моделям только в случае, если заявка на выдачу патента на полезную модель касается указанных объектов как таковых.</w:t>
      </w:r>
    </w:p>
    <w:p w14:paraId="4AE11E40" w14:textId="77777777" w:rsidR="006E7F4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Не предоставляется правовая охрана в качестве полезной модели объектам, указанным в части 6 </w:t>
      </w:r>
      <w:r w:rsidR="008D2D38" w:rsidRPr="00E739ED">
        <w:rPr>
          <w:rFonts w:ascii="Times New Roman" w:hAnsi="Times New Roman" w:cs="Times New Roman"/>
          <w:color w:val="000000" w:themeColor="text1"/>
          <w:sz w:val="28"/>
          <w:szCs w:val="28"/>
        </w:rPr>
        <w:t xml:space="preserve">статьи </w:t>
      </w:r>
      <w:r w:rsidR="00F376E8" w:rsidRPr="00E739ED">
        <w:rPr>
          <w:rFonts w:ascii="Times New Roman" w:hAnsi="Times New Roman" w:cs="Times New Roman"/>
          <w:color w:val="000000" w:themeColor="text1"/>
          <w:sz w:val="28"/>
          <w:szCs w:val="28"/>
        </w:rPr>
        <w:t>1445</w:t>
      </w:r>
      <w:r w:rsidR="00FE4A75" w:rsidRPr="00E739ED">
        <w:rPr>
          <w:rFonts w:ascii="Times New Roman" w:hAnsi="Times New Roman" w:cs="Times New Roman"/>
          <w:color w:val="000000" w:themeColor="text1"/>
          <w:sz w:val="28"/>
          <w:szCs w:val="28"/>
        </w:rPr>
        <w:t xml:space="preserve"> настоящего Кодекса.</w:t>
      </w:r>
    </w:p>
    <w:p w14:paraId="39525DF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1447</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Условия патентоспособности промышленного образца</w:t>
      </w:r>
    </w:p>
    <w:p w14:paraId="27EC53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промышленного образца охраняется решение внешнего вида изделия промышленного или кустарно-ремесленного производства.</w:t>
      </w:r>
    </w:p>
    <w:p w14:paraId="303DF6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Промышленному образцу предоставляется правовая охрана, если по своим существенным признакам он является новым и оригинальным.</w:t>
      </w:r>
    </w:p>
    <w:p w14:paraId="5434B9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существенным признакам промышленного образца относятся признаки, определяющие эстетические особенности внешнего вида изделия, в частности форма, конфигурация, орнамент, сочетание цветов, линий, контуры изделия, текстура или фактура материала изделия.</w:t>
      </w:r>
    </w:p>
    <w:p w14:paraId="05C50F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Признаки, обусловленные исключительно технической функцией изделия, не являются охраняемыми признаками промышленного образца.</w:t>
      </w:r>
    </w:p>
    <w:p w14:paraId="73ED84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Промышленный образец является новым, если совокупность его существенных признаков, нашедших отражение на изображениях внешнего вида изделия, не известна из сведений, ставших общедоступными в мире до даты приоритета промышленного образца.</w:t>
      </w:r>
    </w:p>
    <w:p w14:paraId="7A0847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Промышленный образец является оригинальным, если его существенные признаки обусловлены творческим характером особенностей изделия, в частности если из сведений, ставших общедоступными в мире до даты приоритета промышленного образца, неизвестно решение внешнего вида </w:t>
      </w:r>
      <w:r w:rsidRPr="00E739ED">
        <w:rPr>
          <w:rFonts w:ascii="Times New Roman" w:hAnsi="Times New Roman" w:cs="Times New Roman"/>
          <w:color w:val="000000" w:themeColor="text1"/>
          <w:sz w:val="28"/>
          <w:szCs w:val="28"/>
        </w:rPr>
        <w:lastRenderedPageBreak/>
        <w:t>изделия сходного назначения, производящее на информированного потребителя такое же общее впечатление, какое производит промышленный образец, нашедший отражение на изображениях внешнего вида изделия.</w:t>
      </w:r>
    </w:p>
    <w:p w14:paraId="2AB390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установлении новизны и оригинальности промышленного образца также учитываются (при условии более раннего приоритета) все заявки на изобретения, полезные модели, промышленные образцы и заявки на государственную регистрацию товарных знаков, знаков обслуживания, которые поданы в Донецкой Народной Республике другими лицами и с документами которых в соо</w:t>
      </w:r>
      <w:r w:rsidR="008D2D38" w:rsidRPr="00E739ED">
        <w:rPr>
          <w:rFonts w:ascii="Times New Roman" w:hAnsi="Times New Roman" w:cs="Times New Roman"/>
          <w:color w:val="000000" w:themeColor="text1"/>
          <w:sz w:val="28"/>
          <w:szCs w:val="28"/>
        </w:rPr>
        <w:t xml:space="preserve">тветствии с частью 2 статьи </w:t>
      </w:r>
      <w:r w:rsidR="00F376E8" w:rsidRPr="00E739ED">
        <w:rPr>
          <w:rFonts w:ascii="Times New Roman" w:hAnsi="Times New Roman" w:cs="Times New Roman"/>
          <w:color w:val="000000" w:themeColor="text1"/>
          <w:sz w:val="28"/>
          <w:szCs w:val="28"/>
        </w:rPr>
        <w:t>1479</w:t>
      </w:r>
      <w:r w:rsidR="008D2D38" w:rsidRPr="00E739ED">
        <w:rPr>
          <w:rFonts w:ascii="Times New Roman" w:hAnsi="Times New Roman" w:cs="Times New Roman"/>
          <w:color w:val="000000" w:themeColor="text1"/>
          <w:sz w:val="28"/>
          <w:szCs w:val="28"/>
        </w:rPr>
        <w:t xml:space="preserve">, частью 2 статьи </w:t>
      </w:r>
      <w:r w:rsidR="00F376E8" w:rsidRPr="00E739ED">
        <w:rPr>
          <w:rFonts w:ascii="Times New Roman" w:hAnsi="Times New Roman" w:cs="Times New Roman"/>
          <w:color w:val="000000" w:themeColor="text1"/>
          <w:sz w:val="28"/>
          <w:szCs w:val="28"/>
        </w:rPr>
        <w:t>1488</w:t>
      </w:r>
      <w:r w:rsidR="008D2D38" w:rsidRPr="00E739ED">
        <w:rPr>
          <w:rFonts w:ascii="Times New Roman" w:hAnsi="Times New Roman" w:cs="Times New Roman"/>
          <w:color w:val="000000" w:themeColor="text1"/>
          <w:sz w:val="28"/>
          <w:szCs w:val="28"/>
        </w:rPr>
        <w:t xml:space="preserve">, частью 1 статьи </w:t>
      </w:r>
      <w:r w:rsidR="00F376E8" w:rsidRPr="00E739ED">
        <w:rPr>
          <w:rFonts w:ascii="Times New Roman" w:hAnsi="Times New Roman" w:cs="Times New Roman"/>
          <w:color w:val="000000" w:themeColor="text1"/>
          <w:sz w:val="28"/>
          <w:szCs w:val="28"/>
        </w:rPr>
        <w:t>1584</w:t>
      </w:r>
      <w:r w:rsidRPr="00E739ED">
        <w:rPr>
          <w:rFonts w:ascii="Times New Roman" w:hAnsi="Times New Roman" w:cs="Times New Roman"/>
          <w:color w:val="000000" w:themeColor="text1"/>
          <w:sz w:val="28"/>
          <w:szCs w:val="28"/>
        </w:rPr>
        <w:t xml:space="preserve"> настоящего Кодекса вправе ознакомиться любое лицо.</w:t>
      </w:r>
    </w:p>
    <w:p w14:paraId="45B3673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Раскрытие информации, относящейся к промышленному образцу, автором промышленного образца, заявителем либо любым получившим от них прямо или косвенно эту информацию лицом (в том числе в результате экспонирования промышленного образца на выставке), вследствие чего сведения о сущности промышленного образца стали общедоступными, не является обстоятельством, препятствующим признанию патентоспособности промышленного образца, при условии, что заявка на выдачу патента на промышленный образец подана в орган исполнительной власти, реализующий государственную политику в сфере интеллектуальной собственности, в течение двенадцати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промышленного образца, имели место, лежит на заявителе.</w:t>
      </w:r>
    </w:p>
    <w:p w14:paraId="0E8C486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Не предоставляется правовая охрана в качестве промышленного образца:</w:t>
      </w:r>
    </w:p>
    <w:p w14:paraId="36C28E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решениям, все признаки которых обусловлены исключительно технической функцией изделия;</w:t>
      </w:r>
    </w:p>
    <w:p w14:paraId="60F20F6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решениям, способным ввести в заблуждение потребителя изделия, в том числе в отношении производителя изделия, или места производства изделия, или товара, для которого изделие служит тарой, упаковкой, этикеткой, в частности решениям, идентичны</w:t>
      </w:r>
      <w:r w:rsidR="003E010B" w:rsidRPr="00E739ED">
        <w:rPr>
          <w:rFonts w:ascii="Times New Roman" w:hAnsi="Times New Roman" w:cs="Times New Roman"/>
          <w:color w:val="000000" w:themeColor="text1"/>
          <w:sz w:val="28"/>
          <w:szCs w:val="28"/>
        </w:rPr>
        <w:t>м объектам, указанным в частях 5</w:t>
      </w:r>
      <w:r w:rsidRPr="00E739ED">
        <w:rPr>
          <w:rFonts w:ascii="Times New Roman" w:hAnsi="Times New Roman" w:cs="Times New Roman"/>
          <w:color w:val="000000" w:themeColor="text1"/>
          <w:sz w:val="28"/>
          <w:szCs w:val="28"/>
        </w:rPr>
        <w:t xml:space="preserve"> </w:t>
      </w:r>
      <w:r w:rsidR="00F376E8"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3E010B" w:rsidRPr="00E739ED">
        <w:rPr>
          <w:rFonts w:ascii="Times New Roman" w:hAnsi="Times New Roman" w:cs="Times New Roman"/>
          <w:color w:val="000000" w:themeColor="text1"/>
          <w:sz w:val="28"/>
          <w:szCs w:val="28"/>
        </w:rPr>
        <w:t>1</w:t>
      </w:r>
      <w:r w:rsidR="00010495" w:rsidRPr="00E739ED">
        <w:rPr>
          <w:rFonts w:ascii="Times New Roman" w:hAnsi="Times New Roman" w:cs="Times New Roman"/>
          <w:color w:val="000000" w:themeColor="text1"/>
          <w:sz w:val="28"/>
          <w:szCs w:val="28"/>
        </w:rPr>
        <w:t>0</w:t>
      </w:r>
      <w:r w:rsidR="003E010B" w:rsidRPr="00E739ED">
        <w:rPr>
          <w:rFonts w:ascii="Times New Roman" w:hAnsi="Times New Roman" w:cs="Times New Roman"/>
          <w:color w:val="000000" w:themeColor="text1"/>
          <w:sz w:val="28"/>
          <w:szCs w:val="28"/>
        </w:rPr>
        <w:t xml:space="preserve"> статьи </w:t>
      </w:r>
      <w:r w:rsidR="00010495"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 либо производящим такое же общее впечатление, либо включающим указанные объекты, если права на указанные объекты возникли ранее даты приоритета промышленного образца, за исключением случаев, если </w:t>
      </w:r>
      <w:r w:rsidRPr="00E739ED">
        <w:rPr>
          <w:rFonts w:ascii="Times New Roman" w:hAnsi="Times New Roman" w:cs="Times New Roman"/>
          <w:color w:val="000000" w:themeColor="text1"/>
          <w:sz w:val="28"/>
          <w:szCs w:val="28"/>
        </w:rPr>
        <w:lastRenderedPageBreak/>
        <w:t>правовая охрана промышленного образца испрашивается лицом, имеющим исключительное право на такой объект.</w:t>
      </w:r>
    </w:p>
    <w:p w14:paraId="41470066" w14:textId="77777777" w:rsidR="006E7F41" w:rsidRPr="00E739ED" w:rsidRDefault="002C69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4C7B6D" w:rsidRPr="00E739ED">
        <w:rPr>
          <w:rFonts w:ascii="Times New Roman" w:hAnsi="Times New Roman" w:cs="Times New Roman"/>
          <w:color w:val="000000" w:themeColor="text1"/>
          <w:sz w:val="28"/>
          <w:szCs w:val="28"/>
        </w:rPr>
        <w:t>Предоставление правовой охраны промышленным образцам, идентичн</w:t>
      </w:r>
      <w:r w:rsidR="003E010B" w:rsidRPr="00E739ED">
        <w:rPr>
          <w:rFonts w:ascii="Times New Roman" w:hAnsi="Times New Roman" w:cs="Times New Roman"/>
          <w:color w:val="000000" w:themeColor="text1"/>
          <w:sz w:val="28"/>
          <w:szCs w:val="28"/>
        </w:rPr>
        <w:t xml:space="preserve">ым объектам, указанным в части 5, пунктах 1, 2 части 10 статьи </w:t>
      </w:r>
      <w:r w:rsidR="00010495" w:rsidRPr="00E739ED">
        <w:rPr>
          <w:rFonts w:ascii="Times New Roman" w:hAnsi="Times New Roman" w:cs="Times New Roman"/>
          <w:color w:val="000000" w:themeColor="text1"/>
          <w:sz w:val="28"/>
          <w:szCs w:val="28"/>
        </w:rPr>
        <w:t>1574</w:t>
      </w:r>
      <w:r w:rsidR="004C7B6D" w:rsidRPr="00E739ED">
        <w:rPr>
          <w:rFonts w:ascii="Times New Roman" w:hAnsi="Times New Roman" w:cs="Times New Roman"/>
          <w:color w:val="000000" w:themeColor="text1"/>
          <w:sz w:val="28"/>
          <w:szCs w:val="28"/>
        </w:rPr>
        <w:t xml:space="preserve"> настоящего Кодекса, либо производящим такое же общее впечатление, либо включающим указанные объекты, допускается с согласия собственников или уполномоченных собственниками лиц либо обладат</w:t>
      </w:r>
      <w:r w:rsidR="00FE4A75" w:rsidRPr="00E739ED">
        <w:rPr>
          <w:rFonts w:ascii="Times New Roman" w:hAnsi="Times New Roman" w:cs="Times New Roman"/>
          <w:color w:val="000000" w:themeColor="text1"/>
          <w:sz w:val="28"/>
          <w:szCs w:val="28"/>
        </w:rPr>
        <w:t>елей прав на указанные объекты.</w:t>
      </w:r>
    </w:p>
    <w:p w14:paraId="5BE7122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1448</w:t>
      </w:r>
      <w:r w:rsidR="004C7B6D" w:rsidRPr="00E739ED">
        <w:rPr>
          <w:rFonts w:ascii="Times New Roman" w:hAnsi="Times New Roman" w:cs="Times New Roman"/>
          <w:color w:val="000000" w:themeColor="text1"/>
          <w:sz w:val="28"/>
          <w:szCs w:val="28"/>
        </w:rPr>
        <w:t>.</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изобретений, полезных моделей и промышленных образцов</w:t>
      </w:r>
    </w:p>
    <w:p w14:paraId="4AB179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Исключительное право на изобретение, полезную модель или промышленный образец признается и охраняется при условии государственной регистрации соответствующих изобретения, полезной модели или промышленного образца, на основании которой орган исполнительной власти, реализующий государственную политику в сфере интеллектуальной собственности, выдает патент на изобретение, полезную </w:t>
      </w:r>
      <w:r w:rsidR="00FE4A75" w:rsidRPr="00E739ED">
        <w:rPr>
          <w:rFonts w:ascii="Times New Roman" w:hAnsi="Times New Roman" w:cs="Times New Roman"/>
          <w:color w:val="000000" w:themeColor="text1"/>
          <w:sz w:val="28"/>
          <w:szCs w:val="28"/>
        </w:rPr>
        <w:t>модель или промышленный образец</w:t>
      </w:r>
    </w:p>
    <w:p w14:paraId="1596C60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1449</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Патент на изобретение, полезную модель или промышленный образец</w:t>
      </w:r>
    </w:p>
    <w:p w14:paraId="5438F4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Патент на изобретение, полезную модель или промышленный образец удостоверяет приоритет изобретения, полезной модели или промышленного образца, авторство и исключительное право на изобретение, полезную модель или промышленный образец.</w:t>
      </w:r>
    </w:p>
    <w:p w14:paraId="281653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Охрана интеллектуальных прав на изобретение или полезную модель предоставляется на основании патента в объеме, определяемом содержащейся в патенте формулой изобретения или соответственно полезной модели. </w:t>
      </w:r>
      <w:r w:rsidR="003E010B" w:rsidRPr="00E739ED">
        <w:rPr>
          <w:rFonts w:ascii="Times New Roman" w:hAnsi="Times New Roman" w:cs="Times New Roman"/>
          <w:color w:val="000000" w:themeColor="text1"/>
          <w:sz w:val="28"/>
          <w:szCs w:val="28"/>
        </w:rPr>
        <w:t xml:space="preserve">Для толкования формулы изобретения и формулы полезной модели могут использоваться описание и чертежи (часть 2 статьи </w:t>
      </w:r>
      <w:r w:rsidR="00010495" w:rsidRPr="00E739ED">
        <w:rPr>
          <w:rFonts w:ascii="Times New Roman" w:hAnsi="Times New Roman" w:cs="Times New Roman"/>
          <w:color w:val="000000" w:themeColor="text1"/>
          <w:sz w:val="28"/>
          <w:szCs w:val="28"/>
        </w:rPr>
        <w:t>1470</w:t>
      </w:r>
      <w:r w:rsidR="003E010B" w:rsidRPr="00E739ED">
        <w:rPr>
          <w:rFonts w:ascii="Times New Roman" w:hAnsi="Times New Roman" w:cs="Times New Roman"/>
          <w:color w:val="000000" w:themeColor="text1"/>
          <w:sz w:val="28"/>
          <w:szCs w:val="28"/>
        </w:rPr>
        <w:t xml:space="preserve"> и часть 2 статьи </w:t>
      </w:r>
      <w:r w:rsidR="00010495" w:rsidRPr="00E739ED">
        <w:rPr>
          <w:rFonts w:ascii="Times New Roman" w:hAnsi="Times New Roman" w:cs="Times New Roman"/>
          <w:color w:val="000000" w:themeColor="text1"/>
          <w:sz w:val="28"/>
          <w:szCs w:val="28"/>
        </w:rPr>
        <w:t>1471</w:t>
      </w:r>
      <w:r w:rsidR="003E010B" w:rsidRPr="00E739ED">
        <w:rPr>
          <w:rFonts w:ascii="Times New Roman" w:hAnsi="Times New Roman" w:cs="Times New Roman"/>
          <w:color w:val="000000" w:themeColor="text1"/>
          <w:sz w:val="28"/>
          <w:szCs w:val="28"/>
        </w:rPr>
        <w:t>).</w:t>
      </w:r>
    </w:p>
    <w:p w14:paraId="7B8926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Охрана интеллектуальных прав на промышленный образец предоставляется на основании патента в объеме, определяемом совокупностью существенных признаков промышленного образца, нашедших отражение на </w:t>
      </w:r>
      <w:r w:rsidRPr="00E739ED">
        <w:rPr>
          <w:rFonts w:ascii="Times New Roman" w:hAnsi="Times New Roman" w:cs="Times New Roman"/>
          <w:color w:val="000000" w:themeColor="text1"/>
          <w:sz w:val="28"/>
          <w:szCs w:val="28"/>
        </w:rPr>
        <w:lastRenderedPageBreak/>
        <w:t>изображениях внешнего вида изделия, содержащихся в п</w:t>
      </w:r>
      <w:r w:rsidR="00FE4A75" w:rsidRPr="00E739ED">
        <w:rPr>
          <w:rFonts w:ascii="Times New Roman" w:hAnsi="Times New Roman" w:cs="Times New Roman"/>
          <w:color w:val="000000" w:themeColor="text1"/>
          <w:sz w:val="28"/>
          <w:szCs w:val="28"/>
        </w:rPr>
        <w:t>атенте на промышленный образец.</w:t>
      </w:r>
    </w:p>
    <w:p w14:paraId="57A51E2A"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Патентные права</w:t>
      </w:r>
    </w:p>
    <w:p w14:paraId="7483137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1450</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авторства на изобретение, полезную модель или промышленный образец</w:t>
      </w:r>
    </w:p>
    <w:p w14:paraId="638F81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авторства, то есть право признаваться автором изобретения, полезной модели или промышленного образца, неотчуждаемо и непередаваемо, в том числе при передаче другому лицу или переходе к нему исключительного права на изобретение, полезную модель или промышленный образец и при предоставлении другому лицу права его использования.</w:t>
      </w:r>
      <w:r w:rsidR="00FE4A75" w:rsidRPr="00E739ED">
        <w:rPr>
          <w:rFonts w:ascii="Times New Roman" w:hAnsi="Times New Roman" w:cs="Times New Roman"/>
          <w:color w:val="000000" w:themeColor="text1"/>
          <w:sz w:val="28"/>
          <w:szCs w:val="28"/>
        </w:rPr>
        <w:t xml:space="preserve"> Отказ от этого права ничтожен.</w:t>
      </w:r>
    </w:p>
    <w:p w14:paraId="135F0C6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451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получение патента на изобретение, полезную модель или промышленный образец</w:t>
      </w:r>
    </w:p>
    <w:p w14:paraId="406BD18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получение патента на изобретение, полезную модель или промышленный образец первоначально принадлежит автору изобретения, полезной модели или промышленного образца.</w:t>
      </w:r>
    </w:p>
    <w:p w14:paraId="03527A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получение патента на изобретение, полезную модель или промышленный образец может перейти к другому лицу (правопреемнику) или быть ему передано в случаях и по основаниям, которые установлены законом, в том числе в порядке универсального правопреемства, или по договору, в том числе по трудовому договору.</w:t>
      </w:r>
    </w:p>
    <w:p w14:paraId="0E277D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об отчуждении права на получение патента на изобретение, полезную модель или промышленный образец должен быть заключен в письменной форме. Несоблюдение письменной формы влечет недействительность договора.</w:t>
      </w:r>
    </w:p>
    <w:p w14:paraId="1BF62DB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соглашением сторон договора об отчуждении права на получение патента на изобретение, полезную модель или промышленный образец не предусмотрено иное, риск </w:t>
      </w:r>
      <w:proofErr w:type="spellStart"/>
      <w:r w:rsidRPr="00E739ED">
        <w:rPr>
          <w:rFonts w:ascii="Times New Roman" w:hAnsi="Times New Roman" w:cs="Times New Roman"/>
          <w:color w:val="000000" w:themeColor="text1"/>
          <w:sz w:val="28"/>
          <w:szCs w:val="28"/>
        </w:rPr>
        <w:t>непатентоспособности</w:t>
      </w:r>
      <w:proofErr w:type="spellEnd"/>
      <w:r w:rsidRPr="00E739ED">
        <w:rPr>
          <w:rFonts w:ascii="Times New Roman" w:hAnsi="Times New Roman" w:cs="Times New Roman"/>
          <w:color w:val="000000" w:themeColor="text1"/>
          <w:sz w:val="28"/>
          <w:szCs w:val="28"/>
        </w:rPr>
        <w:t xml:space="preserve"> не</w:t>
      </w:r>
      <w:r w:rsidR="00FE4A75" w:rsidRPr="00E739ED">
        <w:rPr>
          <w:rFonts w:ascii="Times New Roman" w:hAnsi="Times New Roman" w:cs="Times New Roman"/>
          <w:color w:val="000000" w:themeColor="text1"/>
          <w:sz w:val="28"/>
          <w:szCs w:val="28"/>
        </w:rPr>
        <w:t>сет приобретатель такого права.</w:t>
      </w:r>
    </w:p>
    <w:p w14:paraId="4E4511A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1452. </w:t>
      </w:r>
      <w:r w:rsidR="004C7B6D" w:rsidRPr="00E739ED">
        <w:rPr>
          <w:rFonts w:ascii="Times New Roman" w:hAnsi="Times New Roman" w:cs="Times New Roman"/>
          <w:b/>
          <w:color w:val="000000" w:themeColor="text1"/>
          <w:sz w:val="28"/>
          <w:szCs w:val="28"/>
        </w:rPr>
        <w:t>Исключительное право на изобретение, полезную модель или промышленный образец</w:t>
      </w:r>
    </w:p>
    <w:p w14:paraId="4AC359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Патентообладателю принадлежит исключительное право использования изобретения, полезной модели или промышленного образц</w:t>
      </w:r>
      <w:r w:rsidR="003E010B" w:rsidRPr="00E739ED">
        <w:rPr>
          <w:rFonts w:ascii="Times New Roman" w:hAnsi="Times New Roman" w:cs="Times New Roman"/>
          <w:color w:val="000000" w:themeColor="text1"/>
          <w:sz w:val="28"/>
          <w:szCs w:val="28"/>
        </w:rPr>
        <w:t xml:space="preserve">а в соответствии со статьей </w:t>
      </w:r>
      <w:r w:rsidR="00EA207D"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изобретение, полезную модель или промышленный образец), в том числе способами, предусмотренными частью 2 настоящей статьи. Патентообладатель может распоряжаться исключительным правом на изобретение, полезную модель или промышленный образец.</w:t>
      </w:r>
    </w:p>
    <w:p w14:paraId="433E636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изобретения, полезной модели или промышленного образца считается, в частности:</w:t>
      </w:r>
    </w:p>
    <w:p w14:paraId="4B787D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ввоз на территорию Донецкой Народной Республики, изготовление, применение, предложение о продаже, продажа, иное введение в гражданский оборот или хранение для этих целей продукта, в котором использованы изобретение или полезная модель, либо изделия, в котором использован промышленный образец;</w:t>
      </w:r>
    </w:p>
    <w:p w14:paraId="68782B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совершение действий, предусмотренных пунктом 1 настоящей части, в отношении продукта, полученного непосредственно запатентованным способом. Если продукт, получаемый запатентованным способом, является новым, идентичный продукт считается полученным путем использования запатентованного способа, поскольку не доказано иное;</w:t>
      </w:r>
    </w:p>
    <w:p w14:paraId="65327F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совершение действий, предусмотренных пунктом 1 настоящей части, в отношении устройства, при функционировании (эксплуатации) которого в соответствии с его назначением автоматически осуществляется запатентованный способ;</w:t>
      </w:r>
    </w:p>
    <w:p w14:paraId="5D44A2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совершение действий, предусмотренных пунктом 1 настоящей части, в отношении продукта, предназначенного для его применения в соответствии с назначением, указанным в формуле изобретения, при охране изобретения в виде применения продукта по определенному назначению;</w:t>
      </w:r>
    </w:p>
    <w:p w14:paraId="2D2C55C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осуществление способа, в котором используется изобретение, в том числе путем применения этого способа.</w:t>
      </w:r>
    </w:p>
    <w:p w14:paraId="18E3F67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Изобретение признается использованным в продукте или способе, если продукт содержит, а в способе использован каждый признак изобретения, приведенный в независимом пункте содержащейся в патенте формулы изобретения, либо признак, эквивалентный ему и ставший известным в качестве такового в данной области техники до даты приоритета изобретения.</w:t>
      </w:r>
    </w:p>
    <w:p w14:paraId="7C73AD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Полезная модель признается использованной в продукте, если продукт содержит каждый признак полезной модели, приведенный в независимом пункте содержащейся в патенте формулы полезной модели.</w:t>
      </w:r>
    </w:p>
    <w:p w14:paraId="7CC808D7" w14:textId="77777777" w:rsidR="003E010B"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установлении использования изобретения или полезной модели толкование формулы изобретения или полезной модели осуществляется в соответствии с частью 2 статьи </w:t>
      </w:r>
      <w:r w:rsidR="00EA207D" w:rsidRPr="00E739ED">
        <w:rPr>
          <w:rFonts w:ascii="Times New Roman" w:hAnsi="Times New Roman" w:cs="Times New Roman"/>
          <w:color w:val="000000" w:themeColor="text1"/>
          <w:sz w:val="28"/>
          <w:szCs w:val="28"/>
        </w:rPr>
        <w:t>1449</w:t>
      </w:r>
      <w:r w:rsidRPr="00E739ED">
        <w:rPr>
          <w:rFonts w:ascii="Times New Roman" w:hAnsi="Times New Roman" w:cs="Times New Roman"/>
          <w:color w:val="000000" w:themeColor="text1"/>
          <w:sz w:val="28"/>
          <w:szCs w:val="28"/>
        </w:rPr>
        <w:t xml:space="preserve"> настоящего Кодекса.</w:t>
      </w:r>
    </w:p>
    <w:p w14:paraId="21080A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Промышленный образец признается использованным в изделии, если это изделие содержит все существенные признаки промышленного образца или совокупность признаков, производящую на информированного потребителя такое же общее впечатление, какое производит запатентованный промышленный образец, при условии, что изделия имеют сходное назначение.</w:t>
      </w:r>
    </w:p>
    <w:p w14:paraId="4C84EE3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при использовании изобретения или полезной модели используется также каждый признак, приведенный в независимом пункте содержащейся в патенте формулы другого изобретения, либо признак, эквивалентный ему и ставший известным в качестве такового в данной области техники до даты приоритета другого изобретения, либо каждый признак, приведенный в независимом пункте содержащейся в патенте формулы другой полезной модели, а при использовании промышленного образца каждый существенный признак другого промышленного образца или совокупность признаков другого промышленного образца, производящая на информированного потребителя такое же общее впечатление, какое производит промышленный образец, при условии, что изделия имеют сходное назначение, другое изобретение, другая полезная модель или другой промышленный образец также признаются использованными.</w:t>
      </w:r>
    </w:p>
    <w:p w14:paraId="22B355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обладателями патента на изобретение, полезную модель или промышленный образец являются два и более лица, к отношениям между ними соответственно применяются </w:t>
      </w:r>
      <w:r w:rsidR="003E010B" w:rsidRPr="00E739ED">
        <w:rPr>
          <w:rFonts w:ascii="Times New Roman" w:hAnsi="Times New Roman" w:cs="Times New Roman"/>
          <w:color w:val="000000" w:themeColor="text1"/>
          <w:sz w:val="28"/>
          <w:szCs w:val="28"/>
        </w:rPr>
        <w:t xml:space="preserve">правила частей 2 и 3 статьи </w:t>
      </w:r>
      <w:r w:rsidR="00EA207D" w:rsidRPr="00E739ED">
        <w:rPr>
          <w:rFonts w:ascii="Times New Roman" w:hAnsi="Times New Roman" w:cs="Times New Roman"/>
          <w:color w:val="000000" w:themeColor="text1"/>
          <w:sz w:val="28"/>
          <w:szCs w:val="28"/>
        </w:rPr>
        <w:t>1443</w:t>
      </w:r>
      <w:r w:rsidRPr="00E739ED">
        <w:rPr>
          <w:rFonts w:ascii="Times New Roman" w:hAnsi="Times New Roman" w:cs="Times New Roman"/>
          <w:color w:val="000000" w:themeColor="text1"/>
          <w:sz w:val="28"/>
          <w:szCs w:val="28"/>
        </w:rPr>
        <w:t xml:space="preserve"> настоящего Кодекса независимо от того, является ли кто-либо из патентообладателей автором этого результата</w:t>
      </w:r>
      <w:r w:rsidR="00FE4A75" w:rsidRPr="00E739ED">
        <w:rPr>
          <w:rFonts w:ascii="Times New Roman" w:hAnsi="Times New Roman" w:cs="Times New Roman"/>
          <w:color w:val="000000" w:themeColor="text1"/>
          <w:sz w:val="28"/>
          <w:szCs w:val="28"/>
        </w:rPr>
        <w:t xml:space="preserve"> интеллектуальной деятельности.</w:t>
      </w:r>
    </w:p>
    <w:p w14:paraId="54EB83D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1453</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Зависимое изобретение, зависимая полезная модель, зависимый промышленный образец</w:t>
      </w:r>
    </w:p>
    <w:p w14:paraId="6A2D20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Изобретение, полезная модель, промышленный образец, использование которых в продукте или способе невозможно без использования охраняемых патентом и имеющих более ранний приоритет другого изобретения, другой полезной модели или другого промышленного образца, соответственно являются зависимым изобретением, зависимой полезной моделью, зависимым промышленным образцом.</w:t>
      </w:r>
    </w:p>
    <w:p w14:paraId="604A68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Зависимым изобретением, в частности, является изобретение, охраняемое в виде применения по определенному назначению продукта, в котором используется охраняемое патентом и имеющее более ранний приоритет другое изобретение.</w:t>
      </w:r>
    </w:p>
    <w:p w14:paraId="21A475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Изобретение или полезная модель, относящиеся к продукту или способу, также являются зависимыми, если формула такого изобретения или такой полезной модели отличается от формулы другого запатентованного изобретения или другой запатентованной полезной модели, имеющих более ранний приоритет, только назначением продукта или способа.</w:t>
      </w:r>
    </w:p>
    <w:p w14:paraId="3D46B77F"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Изобретение, полезная модель или промышленный образец не могут быть использованы без разрешения обладателя патента на другое изобретение, другую полезную модель или другой промышленный образец, по отношению к которым они </w:t>
      </w:r>
      <w:r w:rsidR="00FE4A75" w:rsidRPr="00E739ED">
        <w:rPr>
          <w:rFonts w:ascii="Times New Roman" w:hAnsi="Times New Roman" w:cs="Times New Roman"/>
          <w:color w:val="000000" w:themeColor="text1"/>
          <w:sz w:val="28"/>
          <w:szCs w:val="28"/>
        </w:rPr>
        <w:t>являются зависимыми.</w:t>
      </w:r>
    </w:p>
    <w:p w14:paraId="5CFA4E1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1454</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Действия, не являющиеся нарушением исключительного права на изобретение, полезную модель или промышленный образец</w:t>
      </w:r>
    </w:p>
    <w:p w14:paraId="0991AE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являются нарушением исключительного права на изобретение, полезную модель или промышленный образец:</w:t>
      </w:r>
    </w:p>
    <w:p w14:paraId="34D5CEE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применение продукта, в котором использованы изобретение или полезная модель, и применение изделия, в котором использован промышленный образец, в конструкции, во вспомогательном оборудовании либо при эксплуатации транспортных средств (водного, воздушного, автомобильного и железнодорожного транспорта) или космической техники иностранных государств при условии, что эти транспортные средства или эта космическая техника временно или случайно находятся на территории Донецкой Народной </w:t>
      </w:r>
      <w:r w:rsidRPr="00E739ED">
        <w:rPr>
          <w:rFonts w:ascii="Times New Roman" w:hAnsi="Times New Roman" w:cs="Times New Roman"/>
          <w:color w:val="000000" w:themeColor="text1"/>
          <w:sz w:val="28"/>
          <w:szCs w:val="28"/>
        </w:rPr>
        <w:lastRenderedPageBreak/>
        <w:t>Республики и указанные продукт или изделие применяются исключительно для нужд транспортных средств или космической техники. Такое действие не признается нарушением исключительного права в отношении транспортных средств или космической техники тех иностранных государств, которые предоставляют такие же права в отношении транспортных средств или космической техники, зарегистрированных в Донецкой Народной Республике;</w:t>
      </w:r>
    </w:p>
    <w:p w14:paraId="097004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проведение научного исследования продукта или способа, в которых использованы изобретение или полезная модель, либо научного исследования изделия, в котором использован промышленный образец, либо проведение эксперимента над такими продуктом, способом или изделием;</w:t>
      </w:r>
    </w:p>
    <w:p w14:paraId="295B62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использование изобретения, полезной модели или промышленного образца при чрезвычайных обстоятельствах (стихийных бедствиях, катастрофах, авариях) с уведомлением о таком использовании патентообладателя в кратчайший срок и с последующей выплатой ему соразмерной компенсации;</w:t>
      </w:r>
    </w:p>
    <w:p w14:paraId="31D99E1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использование изобретения, полезной модели или промышленного образца для удовлетворения личных, семейных, домашних или иных не связанных с предпринимательской деятельностью нужд, если целью такого использования не является получение прибыли или дохода;</w:t>
      </w:r>
    </w:p>
    <w:p w14:paraId="0491DDE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разовое изготовление в аптеках по рецептам врачей лекарственных средств с использованием изобретения;</w:t>
      </w:r>
    </w:p>
    <w:p w14:paraId="6AFB88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ввоз на территорию Донецкой Народной Республики, применение, предложение о продаже, продажа, иное введение в гражданский оборот или хранение для этих целей продукта, в котором использованы изобретение или полезная модель, либо изделия, в котором использован промышленный образец, если этот продукт или это изделие ранее были введены в гражданский оборот на территории Донецкой Народной Республики патентообладателем или иным лицом с разрешения патентообладателя либо без его разрешения, но при условии, что такое введение в гражданский оборот было осуществлено правомерно в случаях, ус</w:t>
      </w:r>
      <w:r w:rsidR="00FE4A75" w:rsidRPr="00E739ED">
        <w:rPr>
          <w:rFonts w:ascii="Times New Roman" w:hAnsi="Times New Roman" w:cs="Times New Roman"/>
          <w:color w:val="000000" w:themeColor="text1"/>
          <w:sz w:val="28"/>
          <w:szCs w:val="28"/>
        </w:rPr>
        <w:t>тановленных настоящим Кодексом.</w:t>
      </w:r>
    </w:p>
    <w:p w14:paraId="4EA58BE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1455</w:t>
      </w:r>
      <w:r w:rsidR="004C7B6D" w:rsidRPr="00E739ED">
        <w:rPr>
          <w:rFonts w:ascii="Times New Roman" w:hAnsi="Times New Roman" w:cs="Times New Roman"/>
          <w:color w:val="000000" w:themeColor="text1"/>
          <w:sz w:val="28"/>
          <w:szCs w:val="28"/>
        </w:rPr>
        <w:t>.</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Использование изобретения, полезной модели или промышленного образца в интересах государственной безопасности</w:t>
      </w:r>
    </w:p>
    <w:p w14:paraId="3FF43824" w14:textId="77777777" w:rsidR="004C7B6D" w:rsidRPr="00E739ED" w:rsidRDefault="00A111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Правительство </w:t>
      </w:r>
      <w:r w:rsidR="004C7B6D" w:rsidRPr="00E739ED">
        <w:rPr>
          <w:rFonts w:ascii="Times New Roman" w:hAnsi="Times New Roman" w:cs="Times New Roman"/>
          <w:color w:val="000000" w:themeColor="text1"/>
          <w:sz w:val="28"/>
          <w:szCs w:val="28"/>
        </w:rPr>
        <w:t xml:space="preserve">Донецкой Народной Республики имеет право в интересах обороны и безопасности разрешить использование изобретения, полезной модели или промышленного образца без согласия патентообладателя с уведомлением его об этом в кратчайший срок и с выплатой ему </w:t>
      </w:r>
      <w:r w:rsidR="00FE4A75" w:rsidRPr="00E739ED">
        <w:rPr>
          <w:rFonts w:ascii="Times New Roman" w:hAnsi="Times New Roman" w:cs="Times New Roman"/>
          <w:color w:val="000000" w:themeColor="text1"/>
          <w:sz w:val="28"/>
          <w:szCs w:val="28"/>
        </w:rPr>
        <w:t>соразмерной компенсации.</w:t>
      </w:r>
    </w:p>
    <w:p w14:paraId="171A8B2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1456</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преждепользования на изобретение, полезную модель или промышленный образец</w:t>
      </w:r>
    </w:p>
    <w:p w14:paraId="70593B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Лицо, которое до даты приоритета изобретения, полезной модели или промышленного образца </w:t>
      </w:r>
      <w:r w:rsidR="006E7F41" w:rsidRPr="00E739ED">
        <w:rPr>
          <w:rFonts w:ascii="Times New Roman" w:hAnsi="Times New Roman" w:cs="Times New Roman"/>
          <w:color w:val="000000" w:themeColor="text1"/>
          <w:sz w:val="28"/>
          <w:szCs w:val="28"/>
        </w:rPr>
        <w:t>(стать</w:t>
      </w:r>
      <w:r w:rsidR="00685CED" w:rsidRPr="00E739ED">
        <w:rPr>
          <w:rFonts w:ascii="Times New Roman" w:hAnsi="Times New Roman" w:cs="Times New Roman"/>
          <w:color w:val="000000" w:themeColor="text1"/>
          <w:sz w:val="28"/>
          <w:szCs w:val="28"/>
        </w:rPr>
        <w:t>я</w:t>
      </w:r>
      <w:r w:rsidR="006E7F41" w:rsidRPr="00E739ED">
        <w:rPr>
          <w:rFonts w:ascii="Times New Roman" w:hAnsi="Times New Roman" w:cs="Times New Roman"/>
          <w:color w:val="000000" w:themeColor="text1"/>
          <w:sz w:val="28"/>
          <w:szCs w:val="28"/>
        </w:rPr>
        <w:t xml:space="preserve"> </w:t>
      </w:r>
      <w:r w:rsidR="008A6F9B" w:rsidRPr="00E739ED">
        <w:rPr>
          <w:rFonts w:ascii="Times New Roman" w:hAnsi="Times New Roman" w:cs="Times New Roman"/>
          <w:color w:val="000000" w:themeColor="text1"/>
          <w:sz w:val="28"/>
          <w:szCs w:val="28"/>
        </w:rPr>
        <w:t>1476</w:t>
      </w:r>
      <w:r w:rsidR="006E7F41"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добросовестно использовало на территории Донецкой Народной Республики созданное независимо от автора тождественное решение или решение, отличающееся от изобретения только эквивалентными</w:t>
      </w:r>
      <w:r w:rsidR="006E7F41" w:rsidRPr="00E739ED">
        <w:rPr>
          <w:rFonts w:ascii="Times New Roman" w:hAnsi="Times New Roman" w:cs="Times New Roman"/>
          <w:color w:val="000000" w:themeColor="text1"/>
          <w:sz w:val="28"/>
          <w:szCs w:val="28"/>
        </w:rPr>
        <w:t xml:space="preserve"> признаками (часть 3 статьи </w:t>
      </w:r>
      <w:r w:rsidR="008A6F9B" w:rsidRPr="00E739ED">
        <w:rPr>
          <w:rFonts w:ascii="Times New Roman" w:hAnsi="Times New Roman" w:cs="Times New Roman"/>
          <w:color w:val="000000" w:themeColor="text1"/>
          <w:sz w:val="28"/>
          <w:szCs w:val="28"/>
        </w:rPr>
        <w:t>1452</w:t>
      </w:r>
      <w:r w:rsidRPr="00E739ED">
        <w:rPr>
          <w:rFonts w:ascii="Times New Roman" w:hAnsi="Times New Roman" w:cs="Times New Roman"/>
          <w:color w:val="000000" w:themeColor="text1"/>
          <w:sz w:val="28"/>
          <w:szCs w:val="28"/>
        </w:rPr>
        <w:t>), либо сделало необходимые к этому приготовления, сохраняет право на дальнейшее безвозмездное использование тождественного решения без расширения объема такого использования (право преждепользования).</w:t>
      </w:r>
    </w:p>
    <w:p w14:paraId="2A46998E"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преждепользования может быть передано другому лицу только вместе с технологическим имущественным комплексом, на котором имело место использование тождественного решения или были сделаны нео</w:t>
      </w:r>
      <w:r w:rsidR="00FE4A75" w:rsidRPr="00E739ED">
        <w:rPr>
          <w:rFonts w:ascii="Times New Roman" w:hAnsi="Times New Roman" w:cs="Times New Roman"/>
          <w:color w:val="000000" w:themeColor="text1"/>
          <w:sz w:val="28"/>
          <w:szCs w:val="28"/>
        </w:rPr>
        <w:t>бходимые к этому приготовления.</w:t>
      </w:r>
    </w:p>
    <w:p w14:paraId="717D965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457</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Принудительная лицензия на изобретение, полезную модель или промышленный образец</w:t>
      </w:r>
    </w:p>
    <w:p w14:paraId="79FDFC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изобретение или промышленный образец не используется либо недостаточно используется патентообладателем в течение четырех лет со дня выдачи патента, а полезная модель </w:t>
      </w:r>
      <w:r w:rsidR="00BC12B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течение трех лет со дня выдачи патента, что приводит к недостаточному предложению соответствующих товаров, работ или услуг на рынке, любое лицо, желающее и готовое использовать такие изобретение, полезную модель или промышленный образец, при отказе патентообладателя от заключения с этим лицом лицензионного договора на условиях, соответствующих установившейся практике, вправе обратиться в суд с иском к патентообладателю о предоставлении принудительной простой (неисключительной) лицензии на использование на территории Донецкой Народной Республики изобретения, полезной модели или промышленного образца. В исковом требовании это лицо должно указать предлагаемые им условия предоставления ему такой лицензии, в том числе объем использования </w:t>
      </w:r>
      <w:r w:rsidRPr="00E739ED">
        <w:rPr>
          <w:rFonts w:ascii="Times New Roman" w:hAnsi="Times New Roman" w:cs="Times New Roman"/>
          <w:color w:val="000000" w:themeColor="text1"/>
          <w:sz w:val="28"/>
          <w:szCs w:val="28"/>
        </w:rPr>
        <w:lastRenderedPageBreak/>
        <w:t>изобретения, полезной модели или промышленного образца, размер, порядок и сроки платежей.</w:t>
      </w:r>
    </w:p>
    <w:p w14:paraId="1FD138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патентообладатель не докажет, что неиспользование или недостаточное использование им изобретения, полезной модели или промышленного образца обусловлено уважительными причинами, суд принимает решение о предоставлении лицензии, указанной в абзаце первом настоящей части, и об условиях ее предоставления. Суммарный размер платежей за такую лицензию должен быть установлен в судебных решениях не ниже цены лицензии, определяемой при сравнимых обстоятельствах.</w:t>
      </w:r>
    </w:p>
    <w:p w14:paraId="386D9CC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Действие принудительной простой (неисключительной) лицензии может быть прекращено в судебном порядке по иску патентообладателя, если обстоятельства, обусловившие предоставление такой лицензии, перестанут существовать и их возникновение вновь маловероятно. В этом случае суд устанавливает срок и порядок прекращения принудительной простой (неисключительной) лицензии и возникших в связи с получением этой лицензии прав.</w:t>
      </w:r>
    </w:p>
    <w:p w14:paraId="6023BA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Предоставление в соответствии с правилами настоящей части принудительной простой (неисключительной) лицензии на использование изобретения, относящегося к технологии полупроводников, допускается исключительно для его некоммерческого использования в государственных, общественных и иных публичных интересах или для изменения положения, которое в установленном порядке признано нарушающим требования антимонопольного законодательства Донецкой Народной Республики.</w:t>
      </w:r>
    </w:p>
    <w:p w14:paraId="55B312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патентообладатель не может использовать изобретение, на которое он имеет исключительное право, не нарушая при этом прав обладателя другого патента (первого патента) на изобретение или полезную модель, отказавшегося от заключения лицензионного договора на условиях, соответствующих установившейся практике, обладатель патента (второго патента) имеет право обратиться в суд с иском к обладателю первого патента о предоставлении принудительной простой (неисключительной) лицензии на использование на территории Донецкой Народной Республики изобретения или полезной модели обладателя первого патента. В исковом требовании должны быть указаны предлагаемые обладателем второго патента условия предоставления ему такой лицензии, в том числе объем использования изобретения или полезной модели, размер, порядок и сроки платежей. Если этот патентообладатель, имеющий </w:t>
      </w:r>
      <w:r w:rsidRPr="00E739ED">
        <w:rPr>
          <w:rFonts w:ascii="Times New Roman" w:hAnsi="Times New Roman" w:cs="Times New Roman"/>
          <w:color w:val="000000" w:themeColor="text1"/>
          <w:sz w:val="28"/>
          <w:szCs w:val="28"/>
        </w:rPr>
        <w:lastRenderedPageBreak/>
        <w:t>исключительное право на такое зависимое изобретение, докажет, что оно представляет собой важное техническое достижение и имеет существенные экономические преимущества перед изобретением или полезной моделью обладателя первого патента, суд принимает решение о предоставлении ему принудительной простой (неисключительной) лицензии. Полученное по этой лицензии право использования изобретения, охраняемое первым патентом, не может быть передано другим лицам, кроме случая отчуждения второго патента.</w:t>
      </w:r>
    </w:p>
    <w:p w14:paraId="51D025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Суммарный размер платежей за принудительную простую (неисключительную) лицензию должен быть установлен в судебном решении не ниже цены лицензии, определяемой при сравнимых обстоятельствах.</w:t>
      </w:r>
    </w:p>
    <w:p w14:paraId="394409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предоставления в соответствии с настоящей частью принудительной простой (неисключительной) лицензии обладатель патента на изобретение или полезную модель, право на использование которых предоставлено на основании указанной лицензии, также имеет право на получение простой (неисключительной) лицензии на использование зависимого изобретения, в связи с которым была выдана принудительная простая (неисключительная) лицензия, на условиях, соответствующих установившейся практике.</w:t>
      </w:r>
    </w:p>
    <w:p w14:paraId="022B08B9"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основании судебного решения, предусмотренного частями 1 и 2 настоящей статьи, орган исполнительной власти, реализующий государственную политику в сфере интеллектуальной собственности, осуществляет государственную регистрацию предоставления и прекращения права использования изобретения, полезной модели или промышленного образца на условиях принудительной прост</w:t>
      </w:r>
      <w:r w:rsidR="00FE4A75" w:rsidRPr="00E739ED">
        <w:rPr>
          <w:rFonts w:ascii="Times New Roman" w:hAnsi="Times New Roman" w:cs="Times New Roman"/>
          <w:color w:val="000000" w:themeColor="text1"/>
          <w:sz w:val="28"/>
          <w:szCs w:val="28"/>
        </w:rPr>
        <w:t>ой (неисключительной) лицензии.</w:t>
      </w:r>
    </w:p>
    <w:p w14:paraId="47FA5E6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1458</w:t>
      </w:r>
      <w:r w:rsidR="004C7B6D" w:rsidRPr="00E739ED">
        <w:rPr>
          <w:rFonts w:ascii="Times New Roman" w:hAnsi="Times New Roman" w:cs="Times New Roman"/>
          <w:color w:val="000000" w:themeColor="text1"/>
          <w:sz w:val="28"/>
          <w:szCs w:val="28"/>
        </w:rPr>
        <w:t>.</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Сроки действия исключительных прав на изобретение, полезн</w:t>
      </w:r>
      <w:r w:rsidR="00FE4A75" w:rsidRPr="00E739ED">
        <w:rPr>
          <w:rFonts w:ascii="Times New Roman" w:hAnsi="Times New Roman" w:cs="Times New Roman"/>
          <w:b/>
          <w:color w:val="000000" w:themeColor="text1"/>
          <w:sz w:val="28"/>
          <w:szCs w:val="28"/>
        </w:rPr>
        <w:t>ую модель, промышленный образец</w:t>
      </w:r>
    </w:p>
    <w:p w14:paraId="6B053E6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Исключительное право на изобретение, полезную модель, промышленный образец и удостоверяющий это право патент действуют при условии соблюдения требований, установленных настоящим Кодексом, с даты подачи заявки на выдачу патента в орган исполнительной власти, реализующий государственную политику в сфере интеллектуальной собственности, или в случае выделения заявки (часть 4 статьи </w:t>
      </w:r>
      <w:r w:rsidR="00B34EA9" w:rsidRPr="00E739ED">
        <w:rPr>
          <w:rFonts w:ascii="Times New Roman" w:hAnsi="Times New Roman" w:cs="Times New Roman"/>
          <w:color w:val="000000" w:themeColor="text1"/>
          <w:sz w:val="28"/>
          <w:szCs w:val="28"/>
        </w:rPr>
        <w:t>1476</w:t>
      </w:r>
      <w:r w:rsidRPr="00E739ED">
        <w:rPr>
          <w:rFonts w:ascii="Times New Roman" w:hAnsi="Times New Roman" w:cs="Times New Roman"/>
          <w:color w:val="000000" w:themeColor="text1"/>
          <w:sz w:val="28"/>
          <w:szCs w:val="28"/>
        </w:rPr>
        <w:t>) с даты подачи первоначальной заявки:</w:t>
      </w:r>
    </w:p>
    <w:p w14:paraId="43391A11" w14:textId="77777777" w:rsidR="004C7B6D" w:rsidRPr="00E739ED" w:rsidRDefault="00A8371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двадцат</w:t>
      </w:r>
      <w:r w:rsidR="00B34EA9" w:rsidRPr="00E739ED">
        <w:rPr>
          <w:rFonts w:ascii="Times New Roman" w:hAnsi="Times New Roman" w:cs="Times New Roman"/>
          <w:color w:val="000000" w:themeColor="text1"/>
          <w:sz w:val="28"/>
          <w:szCs w:val="28"/>
        </w:rPr>
        <w:t>ь</w:t>
      </w:r>
      <w:r w:rsidRPr="00E739ED">
        <w:rPr>
          <w:rFonts w:ascii="Times New Roman" w:hAnsi="Times New Roman" w:cs="Times New Roman"/>
          <w:color w:val="000000" w:themeColor="text1"/>
          <w:sz w:val="28"/>
          <w:szCs w:val="28"/>
        </w:rPr>
        <w:t xml:space="preserve"> лет –</w:t>
      </w:r>
      <w:r w:rsidR="004C7B6D" w:rsidRPr="00E739ED">
        <w:rPr>
          <w:rFonts w:ascii="Times New Roman" w:hAnsi="Times New Roman" w:cs="Times New Roman"/>
          <w:color w:val="000000" w:themeColor="text1"/>
          <w:sz w:val="28"/>
          <w:szCs w:val="28"/>
        </w:rPr>
        <w:t xml:space="preserve"> для изобретений;</w:t>
      </w:r>
    </w:p>
    <w:p w14:paraId="00A9CD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дес</w:t>
      </w:r>
      <w:r w:rsidR="00A8371C" w:rsidRPr="00E739ED">
        <w:rPr>
          <w:rFonts w:ascii="Times New Roman" w:hAnsi="Times New Roman" w:cs="Times New Roman"/>
          <w:color w:val="000000" w:themeColor="text1"/>
          <w:sz w:val="28"/>
          <w:szCs w:val="28"/>
        </w:rPr>
        <w:t>ят</w:t>
      </w:r>
      <w:r w:rsidR="00B34EA9" w:rsidRPr="00E739ED">
        <w:rPr>
          <w:rFonts w:ascii="Times New Roman" w:hAnsi="Times New Roman" w:cs="Times New Roman"/>
          <w:color w:val="000000" w:themeColor="text1"/>
          <w:sz w:val="28"/>
          <w:szCs w:val="28"/>
        </w:rPr>
        <w:t>ь</w:t>
      </w:r>
      <w:r w:rsidR="00A8371C" w:rsidRPr="00E739ED">
        <w:rPr>
          <w:rFonts w:ascii="Times New Roman" w:hAnsi="Times New Roman" w:cs="Times New Roman"/>
          <w:color w:val="000000" w:themeColor="text1"/>
          <w:sz w:val="28"/>
          <w:szCs w:val="28"/>
        </w:rPr>
        <w:t xml:space="preserve"> лет –</w:t>
      </w:r>
      <w:r w:rsidRPr="00E739ED">
        <w:rPr>
          <w:rFonts w:ascii="Times New Roman" w:hAnsi="Times New Roman" w:cs="Times New Roman"/>
          <w:color w:val="000000" w:themeColor="text1"/>
          <w:sz w:val="28"/>
          <w:szCs w:val="28"/>
        </w:rPr>
        <w:t xml:space="preserve"> для полезных моделей;</w:t>
      </w:r>
    </w:p>
    <w:p w14:paraId="0D49F4B7" w14:textId="77777777" w:rsidR="004C7B6D" w:rsidRPr="00E739ED" w:rsidRDefault="00A8371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пят</w:t>
      </w:r>
      <w:r w:rsidR="00B34EA9" w:rsidRPr="00E739ED">
        <w:rPr>
          <w:rFonts w:ascii="Times New Roman" w:hAnsi="Times New Roman" w:cs="Times New Roman"/>
          <w:color w:val="000000" w:themeColor="text1"/>
          <w:sz w:val="28"/>
          <w:szCs w:val="28"/>
        </w:rPr>
        <w:t>ь</w:t>
      </w:r>
      <w:r w:rsidRPr="00E739ED">
        <w:rPr>
          <w:rFonts w:ascii="Times New Roman" w:hAnsi="Times New Roman" w:cs="Times New Roman"/>
          <w:color w:val="000000" w:themeColor="text1"/>
          <w:sz w:val="28"/>
          <w:szCs w:val="28"/>
        </w:rPr>
        <w:t xml:space="preserve"> лет –</w:t>
      </w:r>
      <w:r w:rsidR="004C7B6D" w:rsidRPr="00E739ED">
        <w:rPr>
          <w:rFonts w:ascii="Times New Roman" w:hAnsi="Times New Roman" w:cs="Times New Roman"/>
          <w:color w:val="000000" w:themeColor="text1"/>
          <w:sz w:val="28"/>
          <w:szCs w:val="28"/>
        </w:rPr>
        <w:t xml:space="preserve"> для промышленных образцов.</w:t>
      </w:r>
    </w:p>
    <w:p w14:paraId="693DDA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Защита исключительного права, удостоверенного патентом, может быть осуществлена только после государственной регистрации изобретения, полезной модели или промышленного образца и выдачи патента</w:t>
      </w:r>
      <w:r w:rsidR="006E7F41" w:rsidRPr="00E739ED">
        <w:rPr>
          <w:rFonts w:ascii="Times New Roman" w:hAnsi="Times New Roman" w:cs="Times New Roman"/>
          <w:color w:val="000000" w:themeColor="text1"/>
          <w:sz w:val="28"/>
          <w:szCs w:val="28"/>
        </w:rPr>
        <w:t xml:space="preserve"> (статья </w:t>
      </w:r>
      <w:r w:rsidR="00160CC8" w:rsidRPr="00E739ED">
        <w:rPr>
          <w:rFonts w:ascii="Times New Roman" w:hAnsi="Times New Roman" w:cs="Times New Roman"/>
          <w:color w:val="000000" w:themeColor="text1"/>
          <w:sz w:val="28"/>
          <w:szCs w:val="28"/>
        </w:rPr>
        <w:t>1487</w:t>
      </w:r>
      <w:r w:rsidR="006E7F4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w:t>
      </w:r>
    </w:p>
    <w:p w14:paraId="050303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с даты подачи заявки на выдачу патента на изобретение, относящееся к такому продукту, как лекарственное средство, пестицид или агрохимикат, для применения которых требуется получение в установленном законом порядке разрешения, до дня получения первого разрешения на применение прошло более пяти лет, срок действия исключительного права на соответствующее изобретение и удостоверяющего это право патента продлевается по заявлению патентообладателя органом исполнительной власти, реализующим государственную политику в сфере интеллектуальной собственности.</w:t>
      </w:r>
    </w:p>
    <w:p w14:paraId="5FAE17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Указанный срок продлевается на время, прошедшее с даты подачи заявки на выдачу патента на изобретение до дня получения первого разрешения на применение продукта, за вычетом пяти лет, но не более чем на пять лет.</w:t>
      </w:r>
    </w:p>
    <w:p w14:paraId="34D763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Заявление о продлении срока подается патентообладателем в период действия патента до истечения шести месяцев со дня получения первого разрешения на применение продукта или с даты выдачи патента в зависимости от того, какой из этих сроков истекает позднее.</w:t>
      </w:r>
    </w:p>
    <w:p w14:paraId="46192D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 патентообладателя могут быть запрошены дополнительные материалы, если без них рассмотрение заявления невозможно. Дополнительные материалы должны быть представлены в течение трех месяцев со дня направления такого запроса. Если патентообладатель в этот срок не представит запрошенные материалы или не подаст ходатайство о продлении срока, заявление не удовлетворяется. Срок, установленный для представления дополнительных материалов, может быть продлен органом исполнительной власти, реализующим государственную политику в сфере интеллектуальной собственности, не более чем на десять месяцев.</w:t>
      </w:r>
    </w:p>
    <w:p w14:paraId="4EFF3F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продлении на основании абзаца первого настоящей части срока действия исключительного права выдается дополнительный патент с формулой, содержащей совокупность признаков запатентованного изобретения, характеризующую продукт, на применение которого получено разрешение.</w:t>
      </w:r>
    </w:p>
    <w:p w14:paraId="31299C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Срок действия исключительного права на промышленный образец и удостоверяющего это право патента по заявлению патентообладателя может быть неоднократно продлен на пять лет, но в целом не более чем на двадцать пять лет, считая с даты подачи заявки на выдачу патента в орган исполнительной власти, реализующий государственную политику в сфере интеллектуальной собственности, или в случае выдел</w:t>
      </w:r>
      <w:r w:rsidR="006E7F41" w:rsidRPr="00E739ED">
        <w:rPr>
          <w:rFonts w:ascii="Times New Roman" w:hAnsi="Times New Roman" w:cs="Times New Roman"/>
          <w:color w:val="000000" w:themeColor="text1"/>
          <w:sz w:val="28"/>
          <w:szCs w:val="28"/>
        </w:rPr>
        <w:t xml:space="preserve">ения заявки (часть 4 статьи </w:t>
      </w:r>
      <w:r w:rsidR="00160CC8" w:rsidRPr="00E739ED">
        <w:rPr>
          <w:rFonts w:ascii="Times New Roman" w:hAnsi="Times New Roman" w:cs="Times New Roman"/>
          <w:color w:val="000000" w:themeColor="text1"/>
          <w:sz w:val="28"/>
          <w:szCs w:val="28"/>
        </w:rPr>
        <w:t>1476</w:t>
      </w:r>
      <w:r w:rsidRPr="00E739ED">
        <w:rPr>
          <w:rFonts w:ascii="Times New Roman" w:hAnsi="Times New Roman" w:cs="Times New Roman"/>
          <w:color w:val="000000" w:themeColor="text1"/>
          <w:sz w:val="28"/>
          <w:szCs w:val="28"/>
        </w:rPr>
        <w:t>) с даты подачи первоначальной заявки.</w:t>
      </w:r>
    </w:p>
    <w:p w14:paraId="2474A4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Порядок выдачи и действия дополнительного патента на изобретение и продления срока действия патента на изобретение или промышленный образец устанавливается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29CD3743"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Действие исключительного права на изобретение, полезную модель, промышленный образец и удостоверяющего это право патента, в том числе дополнительного патента, признается недействительным или прекращается досрочно по основаниям и в порядке, которые предусмотрены статьями </w:t>
      </w:r>
      <w:r w:rsidR="00F36B14" w:rsidRPr="00E739ED">
        <w:rPr>
          <w:rFonts w:ascii="Times New Roman" w:hAnsi="Times New Roman" w:cs="Times New Roman"/>
          <w:color w:val="000000" w:themeColor="text1"/>
          <w:sz w:val="28"/>
          <w:szCs w:val="28"/>
        </w:rPr>
        <w:t>1489</w:t>
      </w:r>
      <w:r w:rsidR="006E7F41" w:rsidRPr="00E739ED">
        <w:rPr>
          <w:rFonts w:ascii="Times New Roman" w:hAnsi="Times New Roman" w:cs="Times New Roman"/>
          <w:color w:val="000000" w:themeColor="text1"/>
          <w:sz w:val="28"/>
          <w:szCs w:val="28"/>
        </w:rPr>
        <w:t xml:space="preserve"> и </w:t>
      </w:r>
      <w:r w:rsidR="00F36B14" w:rsidRPr="00E739ED">
        <w:rPr>
          <w:rFonts w:ascii="Times New Roman" w:hAnsi="Times New Roman" w:cs="Times New Roman"/>
          <w:color w:val="000000" w:themeColor="text1"/>
          <w:sz w:val="28"/>
          <w:szCs w:val="28"/>
        </w:rPr>
        <w:t>1490</w:t>
      </w:r>
      <w:r w:rsidR="00D50968" w:rsidRPr="00E739ED">
        <w:rPr>
          <w:rFonts w:ascii="Times New Roman" w:hAnsi="Times New Roman" w:cs="Times New Roman"/>
          <w:color w:val="000000" w:themeColor="text1"/>
          <w:sz w:val="28"/>
          <w:szCs w:val="28"/>
        </w:rPr>
        <w:t xml:space="preserve"> настоящего Кодекса.</w:t>
      </w:r>
    </w:p>
    <w:p w14:paraId="40CDD84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1459</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изобретения, полезной модели или промышленного образца в общественное достояние</w:t>
      </w:r>
    </w:p>
    <w:p w14:paraId="33EF45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После прекращения действия исключительного права изобретение, полезная модель или промышленный образец переходит в общественное достояние.</w:t>
      </w:r>
    </w:p>
    <w:p w14:paraId="7D41B0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Изобретение, полезная модель или промышленный образец, перешедшие в общественное достояние, могут свободно использоваться любым лицом без чьего-либо согласия или разрешения и без выплаты вознаграждения за и</w:t>
      </w:r>
      <w:r w:rsidR="00FE4A75" w:rsidRPr="00E739ED">
        <w:rPr>
          <w:rFonts w:ascii="Times New Roman" w:hAnsi="Times New Roman" w:cs="Times New Roman"/>
          <w:color w:val="000000" w:themeColor="text1"/>
          <w:sz w:val="28"/>
          <w:szCs w:val="28"/>
        </w:rPr>
        <w:t>спользование.</w:t>
      </w:r>
    </w:p>
    <w:p w14:paraId="5C0BB4D8"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8371C" w:rsidRPr="00E739ED">
        <w:rPr>
          <w:rFonts w:ascii="Times New Roman" w:hAnsi="Times New Roman" w:cs="Times New Roman"/>
          <w:color w:val="000000" w:themeColor="text1"/>
          <w:sz w:val="28"/>
          <w:szCs w:val="28"/>
        </w:rPr>
        <w:t>3. </w:t>
      </w:r>
      <w:r w:rsidR="004C7B6D" w:rsidRPr="00E739ED">
        <w:rPr>
          <w:rFonts w:ascii="Times New Roman" w:hAnsi="Times New Roman" w:cs="Times New Roman"/>
          <w:b/>
          <w:color w:val="000000" w:themeColor="text1"/>
          <w:sz w:val="28"/>
          <w:szCs w:val="28"/>
        </w:rPr>
        <w:t>Распоряжение исключительным правом на изобретение, полезную модель или промышленный образец</w:t>
      </w:r>
    </w:p>
    <w:p w14:paraId="48259F4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1460</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изобретение, полезную модель или промышленный образец</w:t>
      </w:r>
    </w:p>
    <w:p w14:paraId="665D4F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об отчуждении исключительного права на изобретение, полезную модель или промышленный образец (договор об отчуждении патента) одна сторона (патентообладатель) передает или обязуется передать принадлежащее ей исключительное право на соответствующий результат интеллектуальной деятельности в полном объеме другой стороне </w:t>
      </w:r>
      <w:r w:rsidR="00F36B14"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приобретателю исключительного права (приобретателю патента).</w:t>
      </w:r>
    </w:p>
    <w:p w14:paraId="24B4258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Отчуждение исключительного права на промышленный образец не допускается, если оно может явиться причиной введения потребителя в заблуждение относитель</w:t>
      </w:r>
      <w:r w:rsidR="00FE4A75" w:rsidRPr="00E739ED">
        <w:rPr>
          <w:rFonts w:ascii="Times New Roman" w:hAnsi="Times New Roman" w:cs="Times New Roman"/>
          <w:color w:val="000000" w:themeColor="text1"/>
          <w:sz w:val="28"/>
          <w:szCs w:val="28"/>
        </w:rPr>
        <w:t>но товара или его изготовителя.</w:t>
      </w:r>
    </w:p>
    <w:p w14:paraId="2E10894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1461</w:t>
      </w:r>
      <w:r w:rsidR="00D70338" w:rsidRPr="00E739ED">
        <w:rPr>
          <w:rFonts w:ascii="Times New Roman" w:hAnsi="Times New Roman" w:cs="Times New Roman"/>
          <w:color w:val="000000" w:themeColor="text1"/>
          <w:sz w:val="28"/>
          <w:szCs w:val="28"/>
        </w:rPr>
        <w:t>. </w:t>
      </w:r>
      <w:r w:rsidR="00FE4A75" w:rsidRPr="00E739ED">
        <w:rPr>
          <w:rFonts w:ascii="Times New Roman" w:hAnsi="Times New Roman" w:cs="Times New Roman"/>
          <w:b/>
          <w:color w:val="000000" w:themeColor="text1"/>
          <w:sz w:val="28"/>
          <w:szCs w:val="28"/>
        </w:rPr>
        <w:t>Публичное предложение заключить договор об отчуждении патента на изобретение</w:t>
      </w:r>
    </w:p>
    <w:p w14:paraId="4B6E5A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Заявитель, являющийся единственным автором изобретения, до принятия по заявке решения о выдаче патента, либо об отказе в выдаче патента, либо о признании заявки отозванной может подать заявление о том, что в случае выдачи патента он обязуется заключить договор об отчуждении патента на условиях, соответствующих установившейся практике, с любым гражданином Донецкой Народной Республики или юридическим лицом, зарегистрированным в соответствии с законодательством Донецкой Народной Республики, кто первым изъявил такое желание и уведомил об этом патентообладателя и орган исполнительной власти, реализующим государственную политику в сфере интеллектуальной собственности. При наличии указанного заявления патентные пошлины, предусмотренные настоящим Кодексом, в отношении заявки на выдачу патента на изобретение и в отношении патента, выданного по этой заявке, с заявителя не взимаются. Уплаченные до подачи указанного заявления пошлины не возвращаются.</w:t>
      </w:r>
    </w:p>
    <w:p w14:paraId="63A422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об указанном заявлении.</w:t>
      </w:r>
    </w:p>
    <w:p w14:paraId="2AC882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Лицо, заключившее с патентообладателем на основании его заявления, указанного в части 1 настоящей статьи, договор об отчуждении патента на изобретение, обязано уплатить все патентные пошлины, от уплаты которых был </w:t>
      </w:r>
      <w:r w:rsidRPr="00E739ED">
        <w:rPr>
          <w:rFonts w:ascii="Times New Roman" w:hAnsi="Times New Roman" w:cs="Times New Roman"/>
          <w:color w:val="000000" w:themeColor="text1"/>
          <w:sz w:val="28"/>
          <w:szCs w:val="28"/>
        </w:rPr>
        <w:lastRenderedPageBreak/>
        <w:t>освобожден заявитель (патентообладатель). В дальнейшем патентные пошлины уплачиваются в установленном порядке.</w:t>
      </w:r>
    </w:p>
    <w:p w14:paraId="693565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 регистрация перехода исключительного права к приобретателю по договору об отчуждении патента осуществляется в органе исполнительной власти, реализующем государственную политику в сфере интеллектуальной собственности, при условии уплаты всех патентных пошлин, от уплаты которых был освобожден заявитель (патентообладатель).</w:t>
      </w:r>
    </w:p>
    <w:p w14:paraId="408FA2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 течение двух лет со дня публикации сведений о выдаче патента на изобретение, в отношении которого было сделано заявление, указанное в части 1 настоящей статьи, в орган исполнительной власти, реализующий государственную политику в сфере интеллектуальной собственности, не поступило письменное уведомление о желании заключить договор об отчуждении патента, патентообладатель может подать в указанный орган ходатайство об отзыве своего заявления. В этом случае предусмотренные настоящим Кодексом патентные пошлины, от уплаты которых заявитель (патентообладатель) был освобожден, подлежат уплате. В дальнейшем патентные пошлины уплачиваются в установленном порядке.</w:t>
      </w:r>
    </w:p>
    <w:p w14:paraId="614782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об отзыве заявления, указанн</w:t>
      </w:r>
      <w:r w:rsidR="00FE4A75" w:rsidRPr="00E739ED">
        <w:rPr>
          <w:rFonts w:ascii="Times New Roman" w:hAnsi="Times New Roman" w:cs="Times New Roman"/>
          <w:color w:val="000000" w:themeColor="text1"/>
          <w:sz w:val="28"/>
          <w:szCs w:val="28"/>
        </w:rPr>
        <w:t>ого в части 1 настоящей статьи.</w:t>
      </w:r>
    </w:p>
    <w:p w14:paraId="0F5D4C7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1462</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изобретения, полезной модели или промышленного образца</w:t>
      </w:r>
    </w:p>
    <w:p w14:paraId="094C0C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лицензионному договору одна сторона - патентообладатель (лицензиар) предоставляет или обязуется предоставить другой стороне (лицензиату) удостоверенное патентом право использования изобретения, полезной модели или промышленного образца в ус</w:t>
      </w:r>
      <w:r w:rsidR="00FE4A75" w:rsidRPr="00E739ED">
        <w:rPr>
          <w:rFonts w:ascii="Times New Roman" w:hAnsi="Times New Roman" w:cs="Times New Roman"/>
          <w:color w:val="000000" w:themeColor="text1"/>
          <w:sz w:val="28"/>
          <w:szCs w:val="28"/>
        </w:rPr>
        <w:t>тановленных договором пределах.</w:t>
      </w:r>
    </w:p>
    <w:p w14:paraId="4586D56C" w14:textId="77777777" w:rsidR="00FE4A7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1463</w:t>
      </w:r>
      <w:r w:rsidR="00D70338" w:rsidRPr="00E739ED">
        <w:rPr>
          <w:rFonts w:ascii="Times New Roman" w:hAnsi="Times New Roman" w:cs="Times New Roman"/>
          <w:color w:val="000000" w:themeColor="text1"/>
          <w:sz w:val="28"/>
          <w:szCs w:val="28"/>
        </w:rPr>
        <w:t>. </w:t>
      </w:r>
      <w:r w:rsidR="00FE4A75" w:rsidRPr="00E739ED">
        <w:rPr>
          <w:rFonts w:ascii="Times New Roman" w:hAnsi="Times New Roman" w:cs="Times New Roman"/>
          <w:b/>
          <w:color w:val="000000" w:themeColor="text1"/>
          <w:sz w:val="28"/>
          <w:szCs w:val="28"/>
        </w:rPr>
        <w:t>Открытая лицензия на изобретение, полезную модель или промышленный образец</w:t>
      </w:r>
    </w:p>
    <w:p w14:paraId="60B65FC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Патентообладатель может подать в орган исполнительной власти, реализующий государственную политику в сфере интеллектуальной собственности, заявление о возможности предоставления любому лицу права </w:t>
      </w:r>
      <w:r w:rsidRPr="00E739ED">
        <w:rPr>
          <w:rFonts w:ascii="Times New Roman" w:hAnsi="Times New Roman" w:cs="Times New Roman"/>
          <w:color w:val="000000" w:themeColor="text1"/>
          <w:sz w:val="28"/>
          <w:szCs w:val="28"/>
        </w:rPr>
        <w:lastRenderedPageBreak/>
        <w:t>использования изобретения, полезной модели или промышленного образца (открытой лицензии).</w:t>
      </w:r>
    </w:p>
    <w:p w14:paraId="4F865E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размер патентной пошлины за поддержание патента на изобретение, полезную модель или промышленный образец в силе уменьшается на пятьдесят процентов начиная с года, следующего за годом публикации органом исполнительной власти, реализующим государственную политику в сфере интеллектуальной собственности, сведений об открытой лицензии.</w:t>
      </w:r>
    </w:p>
    <w:p w14:paraId="70DC31C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Условия лицензии, на которых право использования изобретения, полезной модели или промышленного образца может быть предоставлено любому лицу, сообщаются патентообладателем в орган исполнительной власти, реализующий государственную политику в сфере интеллектуальной собственности, который публикует за счет патентообладателя соответствующие сведения об открытой лицензии. Патентообладатель обязан заключить с лицом, изъявившим желание использовать указанные изобретение, полезную модель или промышленный образец, лицензионный договор на условиях простой (неисключительной) лицензии.</w:t>
      </w:r>
    </w:p>
    <w:p w14:paraId="4A6E3A31" w14:textId="77777777" w:rsidR="00E2688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патентообладатель в течение двух лет со дня публикации сведений об открытой лицензии не получал предложений в письменной форме о заключении лицензионного договора на условиях, содержащихся в его заявлении, по истечении двух лет он может подать в орган исполнительной власти, реализующий государственную политику в сфере интеллектуальной собственности, ходатайство об отзыве своего заявления об открытой лицензии. В этом случае патентная пошлина за поддержание патента в силе подлежит доплате за период, прошедший со дня публикации сведений об открытой лицензии, и в дальнейшем уплачивается в полном размере. Указанный орган публикует в официальном бюллетен</w:t>
      </w:r>
      <w:r w:rsidR="00D50968" w:rsidRPr="00E739ED">
        <w:rPr>
          <w:rFonts w:ascii="Times New Roman" w:hAnsi="Times New Roman" w:cs="Times New Roman"/>
          <w:color w:val="000000" w:themeColor="text1"/>
          <w:sz w:val="28"/>
          <w:szCs w:val="28"/>
        </w:rPr>
        <w:t>е сведения об отзыве заявления.</w:t>
      </w:r>
    </w:p>
    <w:p w14:paraId="01BB4BB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1464</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Форма договора о распоряжении исключительным правом на изобретение, полезную модель или промышленный образец и государственная регистрация перехода исключительного права, его залога и предоставления права использования изобретения, полезной модели или промышленного образца</w:t>
      </w:r>
    </w:p>
    <w:p w14:paraId="09552E4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 об отчуждении патента, лицензионный договор, другие договоры, посредством которых осуществляется распоряжение исключительным правом на изобретение, полезную модель или промышленный </w:t>
      </w:r>
      <w:r w:rsidRPr="00E739ED">
        <w:rPr>
          <w:rFonts w:ascii="Times New Roman" w:hAnsi="Times New Roman" w:cs="Times New Roman"/>
          <w:color w:val="000000" w:themeColor="text1"/>
          <w:sz w:val="28"/>
          <w:szCs w:val="28"/>
        </w:rPr>
        <w:lastRenderedPageBreak/>
        <w:t>образец, заключаются в письменной форме. Несоблюдение письменной формы влечет недействительность договора.</w:t>
      </w:r>
    </w:p>
    <w:p w14:paraId="23DD68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Отчуждение и залог исключительного права на изобретение, полезную модель или промышленный образец, предоставление по договору права их использования подлежат государственной регистрации в пор</w:t>
      </w:r>
      <w:r w:rsidR="006E7F41" w:rsidRPr="00E739ED">
        <w:rPr>
          <w:rFonts w:ascii="Times New Roman" w:hAnsi="Times New Roman" w:cs="Times New Roman"/>
          <w:color w:val="000000" w:themeColor="text1"/>
          <w:sz w:val="28"/>
          <w:szCs w:val="28"/>
        </w:rPr>
        <w:t xml:space="preserve">ядке, установленном статьей </w:t>
      </w:r>
      <w:r w:rsidR="002D6F57" w:rsidRPr="00E739ED">
        <w:rPr>
          <w:rFonts w:ascii="Times New Roman" w:hAnsi="Times New Roman" w:cs="Times New Roman"/>
          <w:color w:val="000000" w:themeColor="text1"/>
          <w:sz w:val="28"/>
          <w:szCs w:val="28"/>
        </w:rPr>
        <w:t xml:space="preserve">1324 </w:t>
      </w:r>
      <w:r w:rsidRPr="00E739ED">
        <w:rPr>
          <w:rFonts w:ascii="Times New Roman" w:hAnsi="Times New Roman" w:cs="Times New Roman"/>
          <w:color w:val="000000" w:themeColor="text1"/>
          <w:sz w:val="28"/>
          <w:szCs w:val="28"/>
        </w:rPr>
        <w:t>настоящего Кодекса.</w:t>
      </w:r>
    </w:p>
    <w:p w14:paraId="000B9AB3"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D70338" w:rsidRPr="00E739ED">
        <w:rPr>
          <w:rFonts w:ascii="Times New Roman" w:hAnsi="Times New Roman" w:cs="Times New Roman"/>
          <w:color w:val="000000" w:themeColor="text1"/>
          <w:sz w:val="28"/>
          <w:szCs w:val="28"/>
        </w:rPr>
        <w:t>4. </w:t>
      </w:r>
      <w:r w:rsidR="004C7B6D" w:rsidRPr="00E739ED">
        <w:rPr>
          <w:rFonts w:ascii="Times New Roman" w:hAnsi="Times New Roman" w:cs="Times New Roman"/>
          <w:b/>
          <w:color w:val="000000" w:themeColor="text1"/>
          <w:sz w:val="28"/>
          <w:szCs w:val="28"/>
        </w:rPr>
        <w:t>Изобретение, полезная модель и промышленный образец, созданные в связи с выполнением служебного задания или при выполнении работ по договору</w:t>
      </w:r>
    </w:p>
    <w:p w14:paraId="583A7BC3"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1465</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Служебное изобретение, служебная полезная модель, служебный промышленный образец</w:t>
      </w:r>
    </w:p>
    <w:p w14:paraId="56AAC8E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Изобретение, полезная модель или промышленный образец, созданные работником в связи с выполнением своих трудовых обязанностей или конкретного задания работодателя, признаются соответственно служебным изобретением, служебной полезной моделью или служебным промышленным образцом.</w:t>
      </w:r>
    </w:p>
    <w:p w14:paraId="70EA731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 на служебное изобретение, служебную полезную модель или служебный промышленный образец принадлежит работнику (автору).</w:t>
      </w:r>
    </w:p>
    <w:p w14:paraId="6D4D97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служебное изобретение, служебную полезную модель или служебный промышленный образец и право на получение патента принадлежат работодателю, если трудовым или гражданско-правовым договором между работником и работодателем не предусмотрено иное.</w:t>
      </w:r>
    </w:p>
    <w:p w14:paraId="54B3ACC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отсутствии в договоре между работодателем и работником соглашения об ином (часть 3 настоящей статьи) работник должен письменно уведомить работодателя о создании в связи с выполнением своих трудовых обязанностей или конкретного задания работодателя такого результата, в отношении которого возможна правовая охрана.</w:t>
      </w:r>
    </w:p>
    <w:p w14:paraId="0BF78B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работодатель в течение четырех месяцев со дня уведомления его работником не подаст заявку на выдачу патента на соответствующие служебное изобретение, служебную полезную модель или служебный промышленный </w:t>
      </w:r>
      <w:r w:rsidRPr="00E739ED">
        <w:rPr>
          <w:rFonts w:ascii="Times New Roman" w:hAnsi="Times New Roman" w:cs="Times New Roman"/>
          <w:color w:val="000000" w:themeColor="text1"/>
          <w:sz w:val="28"/>
          <w:szCs w:val="28"/>
        </w:rPr>
        <w:lastRenderedPageBreak/>
        <w:t>образец в орган исполнительной власти, реализующий государственную политику в сфере интеллектуальной собственности, не передаст право на получение патента на служебное изобретение, служебную полезную модель или служебный промышленный образец другому лицу или не сообщит работнику о сохранении информации о соответствующем результате интеллектуальной деятельности в тайне, право на получение патента на такие изобретение, полезную модель или промышленный образец возвращается работнику. В этом случае работодатель в течение срока действия патента имеет право использования служебного изобретения, служебной полезной модели или служебного промышленного образца в собственном производстве на условиях простой (неисключительной) лицензии с выплатой патентообладателю вознаграждения, размер, условия и порядок выплаты которого определяются договором между работником и работодателем, а в случае спора</w:t>
      </w:r>
      <w:r w:rsidR="002D6F5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судом.</w:t>
      </w:r>
    </w:p>
    <w:p w14:paraId="32B680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работодатель получит патент на служебное изобретение, служебную полезную модель или служебный промышленный образец, либо примет решение о сохранении информации о таких изобретении, полезной модели или промышленном образце в тайне и сообщит об этом работнику, либо передаст право на получение патента другому лицу, либо не получит патент по поданной им заявке по зависящим от него причинам, работник имеет право на вознаграждение. Размер вознаграждения, условия и порядок его выплаты работодателем определяются договором между ним </w:t>
      </w:r>
      <w:r w:rsidR="00D50968" w:rsidRPr="00E739ED">
        <w:rPr>
          <w:rFonts w:ascii="Times New Roman" w:hAnsi="Times New Roman" w:cs="Times New Roman"/>
          <w:color w:val="000000" w:themeColor="text1"/>
          <w:sz w:val="28"/>
          <w:szCs w:val="28"/>
        </w:rPr>
        <w:t>и работником, а в случае спора –</w:t>
      </w:r>
      <w:r w:rsidRPr="00E739ED">
        <w:rPr>
          <w:rFonts w:ascii="Times New Roman" w:hAnsi="Times New Roman" w:cs="Times New Roman"/>
          <w:color w:val="000000" w:themeColor="text1"/>
          <w:sz w:val="28"/>
          <w:szCs w:val="28"/>
        </w:rPr>
        <w:t xml:space="preserve"> судом.</w:t>
      </w:r>
    </w:p>
    <w:p w14:paraId="1E5B7D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на вознаграждение за служебное изобретение, служебную полезную модель или служебный промышленный образец неотчуждаемо, но переходит к наследникам автора на оставшийся срок действия исключительного права.</w:t>
      </w:r>
    </w:p>
    <w:p w14:paraId="36F86C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Изобретение, полезная модель или промышленный образец, созданные работником с использованием денежных, технических или иных материальных средств работодателя, но не в связи с выполнением своих трудовых обязанностей или конкретного задания работодателя, не являются служебными. Право на получение патента и исключительное право на такие изобретение, полезную модель или промышленный образец принадлежат работнику. В этом случае работодатель вправе по своему выбору потребовать предоставления ему безвозмездной простой (неисключительной) лицензии на использование созданного результата интеллектуальной деятельности для собственных нужд на весь срок действия исключительного права либо возмещения расходов, </w:t>
      </w:r>
      <w:r w:rsidRPr="00E739ED">
        <w:rPr>
          <w:rFonts w:ascii="Times New Roman" w:hAnsi="Times New Roman" w:cs="Times New Roman"/>
          <w:color w:val="000000" w:themeColor="text1"/>
          <w:sz w:val="28"/>
          <w:szCs w:val="28"/>
        </w:rPr>
        <w:lastRenderedPageBreak/>
        <w:t>понесенных им в связи с созданием таких изобретения, полезной моде</w:t>
      </w:r>
      <w:r w:rsidR="00FE4A75" w:rsidRPr="00E739ED">
        <w:rPr>
          <w:rFonts w:ascii="Times New Roman" w:hAnsi="Times New Roman" w:cs="Times New Roman"/>
          <w:color w:val="000000" w:themeColor="text1"/>
          <w:sz w:val="28"/>
          <w:szCs w:val="28"/>
        </w:rPr>
        <w:t>ли или промышленного образца.</w:t>
      </w:r>
    </w:p>
    <w:p w14:paraId="737625F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E962B8"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466</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Изобретение, полезная модель или промышленный образец, созданные при выполнении работ по договору</w:t>
      </w:r>
    </w:p>
    <w:p w14:paraId="169C5F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получение патента и исключительное право на изобретение, полезную модель или промышленный образец, созданные при выполнении договора подряда или договора на выполнение научно-исследовательских, опытно-конструкторских или технологических работ, которые прямо не предусматривали их создание, принадлежат подрядчику (исполнителю), если договором между ним и заказчиком не предусмотрено иное.</w:t>
      </w:r>
    </w:p>
    <w:p w14:paraId="081551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заказчик вправе, если договором не предусмотрено иное, использовать созданные таким образом изобретение, полезную модель или промышленный образец в целях, для достижения которых был заключен соответствующий договор, на условиях простой (неисключительной) лицензии в течение всего срока действия патента без выплаты за это использование дополнительного вознаграждения. При передаче подрядчиком (исполнителем) права на получение патента или отчуждении самого патента другому лицу заказчик сохраняет право использования изобретения, полезной модели или промышленного образца на указанных условиях.</w:t>
      </w:r>
    </w:p>
    <w:p w14:paraId="34D94E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в соответствии с договором между подрядчиком (исполнителем) и заказчиком право на получение патента или исключительное право на изобретение, полезную модель или промышленный образец передано заказчику либо указанному им третьему лицу, подрядчик (исполнитель) вправе использовать созданные изобретение, полезную модель или промышленный образец для собственных нужд на условиях безвозмездной простой (неисключительной) лицензии в течение всего срока действия патента, если договором не предусмотрено иное.</w:t>
      </w:r>
    </w:p>
    <w:p w14:paraId="0FA53BBA" w14:textId="77777777" w:rsidR="006E7F4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Автору указанных в части 1 настоящей статьи изобретения, полезной модели или промышленного образца, не являющемуся патентообладателем, выплачивается вознаграждение в соответствии с ч</w:t>
      </w:r>
      <w:r w:rsidR="00170BB2" w:rsidRPr="00E739ED">
        <w:rPr>
          <w:rFonts w:ascii="Times New Roman" w:hAnsi="Times New Roman" w:cs="Times New Roman"/>
          <w:color w:val="000000" w:themeColor="text1"/>
          <w:sz w:val="28"/>
          <w:szCs w:val="28"/>
        </w:rPr>
        <w:t xml:space="preserve">астью 4 статьи </w:t>
      </w:r>
      <w:r w:rsidR="00557B31" w:rsidRPr="00E739ED">
        <w:rPr>
          <w:rFonts w:ascii="Times New Roman" w:hAnsi="Times New Roman" w:cs="Times New Roman"/>
          <w:color w:val="000000" w:themeColor="text1"/>
          <w:sz w:val="28"/>
          <w:szCs w:val="28"/>
        </w:rPr>
        <w:t>1465</w:t>
      </w:r>
      <w:r w:rsidR="003068FD" w:rsidRPr="00E739ED">
        <w:rPr>
          <w:rFonts w:ascii="Times New Roman" w:hAnsi="Times New Roman" w:cs="Times New Roman"/>
          <w:color w:val="000000" w:themeColor="text1"/>
          <w:sz w:val="28"/>
          <w:szCs w:val="28"/>
        </w:rPr>
        <w:t xml:space="preserve"> настоящего Кодекса.</w:t>
      </w:r>
    </w:p>
    <w:p w14:paraId="50F0FD0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1467</w:t>
      </w:r>
      <w:r w:rsidR="00FF507E"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Промышленный образец, созданный по заказу</w:t>
      </w:r>
    </w:p>
    <w:p w14:paraId="4827C0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Право на получение патента и исключительное право на промышленный образец, созданный по договору, предметом которого было его создание (по заказу), принадлежат заказчику, если договором между подрядчиком (исполнителем) и заказчиком не предусмотрено иное.</w:t>
      </w:r>
    </w:p>
    <w:p w14:paraId="38184D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право на получение патента и исключительное право на промышленный образец в соответствии с частью 1 настоящей статьи принадлежат заказчику, подрядчик (исполнитель) вправе, поскольку договором не предусмотрено иное, использовать такой промышленный образец для собственных нужд на условиях безвозмездной простой (неисключительной) лицензии в течение всего срока действия патента.</w:t>
      </w:r>
    </w:p>
    <w:p w14:paraId="1766A8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в соответствии с договором между подрядчиком (исполнителем) и заказчиком право на получение патента и исключительное право на промышленный образец принадлежат подрядчику (исполнителю), заказчик вправе использовать промышленный образец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патента.</w:t>
      </w:r>
    </w:p>
    <w:p w14:paraId="585170C5" w14:textId="77777777" w:rsidR="00E2688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Автору созданного по заказу промышленного образца, не являющемуся патентообладателем, выплачивается вознаграждение в соответствии с частью 4 </w:t>
      </w:r>
      <w:r w:rsidR="00170BB2" w:rsidRPr="00E739ED">
        <w:rPr>
          <w:rFonts w:ascii="Times New Roman" w:hAnsi="Times New Roman" w:cs="Times New Roman"/>
          <w:color w:val="000000" w:themeColor="text1"/>
          <w:sz w:val="28"/>
          <w:szCs w:val="28"/>
        </w:rPr>
        <w:t xml:space="preserve">статьи </w:t>
      </w:r>
      <w:r w:rsidR="009F55BC" w:rsidRPr="00E739ED">
        <w:rPr>
          <w:rFonts w:ascii="Times New Roman" w:hAnsi="Times New Roman" w:cs="Times New Roman"/>
          <w:color w:val="000000" w:themeColor="text1"/>
          <w:sz w:val="28"/>
          <w:szCs w:val="28"/>
        </w:rPr>
        <w:t>1465</w:t>
      </w:r>
      <w:r w:rsidR="00FE4A75" w:rsidRPr="00E739ED">
        <w:rPr>
          <w:rFonts w:ascii="Times New Roman" w:hAnsi="Times New Roman" w:cs="Times New Roman"/>
          <w:color w:val="000000" w:themeColor="text1"/>
          <w:sz w:val="28"/>
          <w:szCs w:val="28"/>
        </w:rPr>
        <w:t xml:space="preserve"> настоящего Кодекса.</w:t>
      </w:r>
    </w:p>
    <w:p w14:paraId="4760276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1468</w:t>
      </w:r>
      <w:r w:rsidR="00FF507E"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Изобретение, полезная модель, промышленный образец, созданные при выполнении работ по государственному или муниципальному контракту</w:t>
      </w:r>
    </w:p>
    <w:p w14:paraId="4ED3B1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получение патента и исключительное право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принадлежат организации, выполняющей государственный или муниципальный контракт (исполнителю), если государственным или муниципальным контрактом не предусмотрено, что это право принадлежит Донецкой Народной Республике или</w:t>
      </w:r>
      <w:r w:rsidR="00BB2DC5"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от имени которых выступает государственный или муниципальный заказчик, либо совместно исполнителю и Донецкой Народной Республике или исполнителю и</w:t>
      </w:r>
      <w:r w:rsidR="00BB2DC5"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w:t>
      </w:r>
    </w:p>
    <w:p w14:paraId="2A3CCA8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в соответствии с государственным или муниципальным контрактом право на получение патента и исключительное право на изобретение, полезную модель или промышленный образец принадлежат Донецкой Народной Республике или</w:t>
      </w:r>
      <w:r w:rsidR="00BB2DC5"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государственный или муниципальный заказчик может подать заявку на выдачу патента в течение шести месяцев со дня его письменного уведомления исполнителем о получении результата интеллектуальной деятельности, способного к правовой охране в качестве изобретения, полезной модели или промышленного образца. Если в течение указанного срока государственный или муниципальный заказчик не подаст заявку, право на получение патента принадлежит исполнителю.</w:t>
      </w:r>
    </w:p>
    <w:p w14:paraId="793309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право на получение патента и исключительное право на изобретение, полезную модель или промышленный образец на основании государственного или муниципального контракта принадлежат Донецкой Народной Республике или</w:t>
      </w:r>
      <w:r w:rsidR="00BB2DC5"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исполнитель обязан путем заключения соответствующих соглашений со своими работниками и третьими лицами приобрести все права либо обеспечить их приобретение для передачи соответственно Донецкой Народной Республике и</w:t>
      </w:r>
      <w:r w:rsidR="00EC4EBE"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При этом исполнитель имеет право на возмещение затрат, понесенных им в связи с приобретением соответствующих прав у третьих лиц.</w:t>
      </w:r>
    </w:p>
    <w:p w14:paraId="3600F0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патент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принадлежит в соответствии с частью 1 настоящей статьи не Донецкой Народной Республике или не</w:t>
      </w:r>
      <w:r w:rsidR="00EC4EBE"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патентообладатель по требованию государственного или муниципального заказчика обязан предоставить указанному им лицу безвозмездную простую (неисключительную) лицензию на использование изобретения, полезной модели или промышленного образца для государственных или муниципальных нужд.</w:t>
      </w:r>
    </w:p>
    <w:p w14:paraId="5D1E3A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патент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получен совместно на имя исполнителя и Донецкой Народной Республики или исполнителя и</w:t>
      </w:r>
      <w:r w:rsidR="00EC4EBE" w:rsidRPr="00E739ED">
        <w:rPr>
          <w:rFonts w:ascii="Times New Roman" w:hAnsi="Times New Roman" w:cs="Times New Roman"/>
          <w:color w:val="000000" w:themeColor="text1"/>
          <w:sz w:val="28"/>
          <w:szCs w:val="28"/>
        </w:rPr>
        <w:t xml:space="preserve"> муниципального образования</w:t>
      </w:r>
      <w:r w:rsidRPr="00E739ED">
        <w:rPr>
          <w:rFonts w:ascii="Times New Roman" w:hAnsi="Times New Roman" w:cs="Times New Roman"/>
          <w:color w:val="000000" w:themeColor="text1"/>
          <w:sz w:val="28"/>
          <w:szCs w:val="28"/>
        </w:rPr>
        <w:t xml:space="preserve">, государственный или муниципальный заказчик вправе предоставить безвозмездную простую (неисключительную) лицензию на использование таких изобретения, полезной модели или промышленного образца в целях выполнения работ или </w:t>
      </w:r>
      <w:r w:rsidRPr="00E739ED">
        <w:rPr>
          <w:rFonts w:ascii="Times New Roman" w:hAnsi="Times New Roman" w:cs="Times New Roman"/>
          <w:color w:val="000000" w:themeColor="text1"/>
          <w:sz w:val="28"/>
          <w:szCs w:val="28"/>
        </w:rPr>
        <w:lastRenderedPageBreak/>
        <w:t>осуществления поставок продукции для государственных или муниципальных нужд, уведомив об этом исполнителя.</w:t>
      </w:r>
    </w:p>
    <w:p w14:paraId="6BB41A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Если исполнитель, получивший патент на изобретение, полезную модель или промышленный образец в соответствии с частью 1 настоящей статьи на свое имя, примет решение о досрочном прекращении действия патента, он обязан уведомить об этом государственного или муниципального заказчика и по его требованию передать патент на безвозмездной основе Донецкой Народной Республике или</w:t>
      </w:r>
      <w:r w:rsidR="00EC4EBE"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w:t>
      </w:r>
    </w:p>
    <w:p w14:paraId="77711A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принятия решения о досрочном прекращении действия патента, полученного в соответствии с частью 1 настоящей статьи на имя Донецкой Народной Республики или</w:t>
      </w:r>
      <w:r w:rsidR="00EC4EBE" w:rsidRPr="00E739ED">
        <w:rPr>
          <w:rFonts w:ascii="Times New Roman" w:hAnsi="Times New Roman" w:cs="Times New Roman"/>
          <w:color w:val="000000" w:themeColor="text1"/>
          <w:sz w:val="28"/>
          <w:szCs w:val="28"/>
        </w:rPr>
        <w:t xml:space="preserve"> муниципального образования</w:t>
      </w:r>
      <w:r w:rsidRPr="00E739ED">
        <w:rPr>
          <w:rFonts w:ascii="Times New Roman" w:hAnsi="Times New Roman" w:cs="Times New Roman"/>
          <w:color w:val="000000" w:themeColor="text1"/>
          <w:sz w:val="28"/>
          <w:szCs w:val="28"/>
        </w:rPr>
        <w:t>, государственный или муниципальный заказчик обязан уведомить об этом исполнителя и по его требованию передать ему патент на безвозмездной основе.</w:t>
      </w:r>
    </w:p>
    <w:p w14:paraId="4907C46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7. Автору указанных в части 1 настоящей статьи изобретения, полезной модели или промышленного образца, не являющемуся патентообладателем, выплачивается вознаграждение в соответствии с частью 4 </w:t>
      </w:r>
      <w:r w:rsidR="00170BB2" w:rsidRPr="00E739ED">
        <w:rPr>
          <w:rFonts w:ascii="Times New Roman" w:hAnsi="Times New Roman" w:cs="Times New Roman"/>
          <w:color w:val="000000" w:themeColor="text1"/>
          <w:sz w:val="28"/>
          <w:szCs w:val="28"/>
        </w:rPr>
        <w:t xml:space="preserve">статьи </w:t>
      </w:r>
      <w:r w:rsidR="0029460B" w:rsidRPr="00E739ED">
        <w:rPr>
          <w:rFonts w:ascii="Times New Roman" w:hAnsi="Times New Roman" w:cs="Times New Roman"/>
          <w:color w:val="000000" w:themeColor="text1"/>
          <w:sz w:val="28"/>
          <w:szCs w:val="28"/>
        </w:rPr>
        <w:t>1465</w:t>
      </w:r>
      <w:r w:rsidR="00FE4A75" w:rsidRPr="00E739ED">
        <w:rPr>
          <w:rFonts w:ascii="Times New Roman" w:hAnsi="Times New Roman" w:cs="Times New Roman"/>
          <w:color w:val="000000" w:themeColor="text1"/>
          <w:sz w:val="28"/>
          <w:szCs w:val="28"/>
        </w:rPr>
        <w:t xml:space="preserve"> настоящего Кодекса.</w:t>
      </w:r>
    </w:p>
    <w:p w14:paraId="4A06E9E7" w14:textId="77777777" w:rsidR="00FE4A75"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FF507E" w:rsidRPr="00E739ED">
        <w:rPr>
          <w:rFonts w:ascii="Times New Roman" w:hAnsi="Times New Roman" w:cs="Times New Roman"/>
          <w:color w:val="000000" w:themeColor="text1"/>
          <w:sz w:val="28"/>
          <w:szCs w:val="28"/>
        </w:rPr>
        <w:t>5. </w:t>
      </w:r>
      <w:r w:rsidR="00FE4A75" w:rsidRPr="00E739ED">
        <w:rPr>
          <w:rFonts w:ascii="Times New Roman" w:hAnsi="Times New Roman" w:cs="Times New Roman"/>
          <w:b/>
          <w:color w:val="000000" w:themeColor="text1"/>
          <w:sz w:val="28"/>
          <w:szCs w:val="28"/>
        </w:rPr>
        <w:t>Получение патента</w:t>
      </w:r>
    </w:p>
    <w:p w14:paraId="06482321" w14:textId="77777777" w:rsidR="004C7B6D" w:rsidRPr="00E739ED" w:rsidRDefault="00FF50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E4A75" w:rsidRPr="00E739ED">
        <w:rPr>
          <w:rFonts w:ascii="Times New Roman" w:hAnsi="Times New Roman" w:cs="Times New Roman"/>
          <w:b/>
          <w:color w:val="000000" w:themeColor="text1"/>
          <w:sz w:val="28"/>
          <w:szCs w:val="28"/>
        </w:rPr>
        <w:t>Заявка на выдачу патента, ее изменение и отзыв</w:t>
      </w:r>
    </w:p>
    <w:p w14:paraId="18786529" w14:textId="77777777" w:rsidR="00FE4A7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1469</w:t>
      </w:r>
      <w:r w:rsidR="00FF507E" w:rsidRPr="00E739ED">
        <w:rPr>
          <w:rFonts w:ascii="Times New Roman" w:hAnsi="Times New Roman" w:cs="Times New Roman"/>
          <w:color w:val="000000" w:themeColor="text1"/>
          <w:sz w:val="28"/>
          <w:szCs w:val="28"/>
        </w:rPr>
        <w:t>. </w:t>
      </w:r>
      <w:r w:rsidR="00FE4A75" w:rsidRPr="00E739ED">
        <w:rPr>
          <w:rFonts w:ascii="Times New Roman" w:hAnsi="Times New Roman" w:cs="Times New Roman"/>
          <w:b/>
          <w:color w:val="000000" w:themeColor="text1"/>
          <w:sz w:val="28"/>
          <w:szCs w:val="28"/>
        </w:rPr>
        <w:t>Подача заявки на выдачу патента на изобретение, полезную модель или промышленный образец</w:t>
      </w:r>
    </w:p>
    <w:p w14:paraId="5DCD83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выдачу патента на изобретение, полезную модель или промышленный образец подается в орган исполнительной власти, реализующий государственную политику в сфере интеллектуальной собственности, лицом, обладающим правом на получение патента в соответствии с настоящим Кодексом (заявителем).</w:t>
      </w:r>
    </w:p>
    <w:p w14:paraId="3049FC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Заявление о выдаче патента на изобретение, полезную модель или промышленный образец представляется на русском языке. Прочие документы заявки представляются на русском или другом языке. Если документы заявки представлены на другом языке, к заявке прилагается их перевод на русский язык.</w:t>
      </w:r>
    </w:p>
    <w:p w14:paraId="216D597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Заявление о выдаче патента на изобретение, полезную модель или промышленный образец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14:paraId="7B0D43A6"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Требования к документам заявки на выдачу патента на изобретение, полезную модель или промышленный образец устанавливаются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00FE4A75" w:rsidRPr="00E739ED">
        <w:rPr>
          <w:rFonts w:ascii="Times New Roman" w:hAnsi="Times New Roman" w:cs="Times New Roman"/>
          <w:color w:val="000000" w:themeColor="text1"/>
          <w:sz w:val="28"/>
          <w:szCs w:val="28"/>
        </w:rPr>
        <w:t>.</w:t>
      </w:r>
    </w:p>
    <w:p w14:paraId="46E94452" w14:textId="77777777" w:rsidR="006C7831" w:rsidRPr="00E739ED" w:rsidRDefault="006C7831" w:rsidP="00EA1C5F">
      <w:pPr>
        <w:spacing w:after="360" w:line="276" w:lineRule="auto"/>
        <w:ind w:firstLine="709"/>
        <w:jc w:val="both"/>
        <w:rPr>
          <w:rFonts w:ascii="Times New Roman" w:eastAsia="Times New Roman" w:hAnsi="Times New Roman" w:cs="Times New Roman"/>
          <w:sz w:val="28"/>
          <w:szCs w:val="28"/>
          <w:lang w:eastAsia="ru-RU"/>
        </w:rPr>
      </w:pPr>
      <w:r w:rsidRPr="00E739ED">
        <w:rPr>
          <w:rFonts w:ascii="Times New Roman" w:hAnsi="Times New Roman" w:cs="Times New Roman"/>
          <w:color w:val="000000" w:themeColor="text1"/>
          <w:sz w:val="28"/>
          <w:szCs w:val="28"/>
        </w:rPr>
        <w:t>5. </w:t>
      </w:r>
      <w:r w:rsidRPr="00E739ED">
        <w:rPr>
          <w:rFonts w:ascii="Times New Roman" w:eastAsia="Times New Roman" w:hAnsi="Times New Roman" w:cs="Times New Roman"/>
          <w:sz w:val="28"/>
          <w:szCs w:val="28"/>
          <w:lang w:eastAsia="ru-RU"/>
        </w:rPr>
        <w:t>К заявке на выдачу патента на изобретение, полезную модель или промышленный образец прилагается документ, подтверждающий уплату патентной пошлины в установленном размере, или документ, подтверждающий основания освобождения от уплаты патентной пошлины, либо уменьшения ее размера, либо отсрочки ее уплаты.</w:t>
      </w:r>
    </w:p>
    <w:p w14:paraId="7DEED1EE" w14:textId="77777777" w:rsidR="00FE4A7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1470</w:t>
      </w:r>
      <w:r w:rsidR="00CE08EF" w:rsidRPr="00E739ED">
        <w:rPr>
          <w:rFonts w:ascii="Times New Roman" w:hAnsi="Times New Roman" w:cs="Times New Roman"/>
          <w:color w:val="000000" w:themeColor="text1"/>
          <w:sz w:val="28"/>
          <w:szCs w:val="28"/>
        </w:rPr>
        <w:t>. </w:t>
      </w:r>
      <w:r w:rsidR="00FE4A75" w:rsidRPr="00E739ED">
        <w:rPr>
          <w:rFonts w:ascii="Times New Roman" w:hAnsi="Times New Roman" w:cs="Times New Roman"/>
          <w:b/>
          <w:color w:val="000000" w:themeColor="text1"/>
          <w:sz w:val="28"/>
          <w:szCs w:val="28"/>
        </w:rPr>
        <w:t>Заявка на выдачу патента на изобретение</w:t>
      </w:r>
    </w:p>
    <w:p w14:paraId="4DF896F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выдачу патента на изобретение (заявка на изобретение) должна относиться к одному изобретению или к группе изобретений, связанных между собой настолько, что они образуют единый изобретательский замысел (требование единства изобретения).</w:t>
      </w:r>
    </w:p>
    <w:p w14:paraId="54C547B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изобретение должна содержать:</w:t>
      </w:r>
    </w:p>
    <w:p w14:paraId="2F5E2A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выдаче патента с указанием автора изобретения и заявителя – лица, обладающего правом на получение патента, а также места жительства или местонахождения каждого из них;</w:t>
      </w:r>
    </w:p>
    <w:p w14:paraId="4A8103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описание изобретения, раскрывающее его сущность с полнотой, достаточной для осуществления изобретения специалистом в данной области техники;</w:t>
      </w:r>
    </w:p>
    <w:p w14:paraId="527E94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формулу изобретения, ясно выражающую его сущность и полностью основанную на его описании;</w:t>
      </w:r>
    </w:p>
    <w:p w14:paraId="5D1689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чертежи и иные материалы, если они необходимы для понимания сущности изобретения;</w:t>
      </w:r>
    </w:p>
    <w:p w14:paraId="44B7BC4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реферат.</w:t>
      </w:r>
    </w:p>
    <w:p w14:paraId="57BE805A" w14:textId="77777777" w:rsidR="00FE4A7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Датой подачи заявки на изобретение считается дата поступления в орган исполнительной власти, реализующий государственную политику в сфере интеллектуальной собственности, заявки, содержащей заявление о выдаче патента, описание изобретения и чертежи, если в описании на них имеется ссылка, а если указанные документы представлены не одно</w:t>
      </w:r>
      <w:r w:rsidR="00E962B8" w:rsidRPr="00E739ED">
        <w:rPr>
          <w:rFonts w:ascii="Times New Roman" w:hAnsi="Times New Roman" w:cs="Times New Roman"/>
          <w:color w:val="000000" w:themeColor="text1"/>
          <w:sz w:val="28"/>
          <w:szCs w:val="28"/>
        </w:rPr>
        <w:t>временно, –</w:t>
      </w:r>
      <w:r w:rsidRPr="00E739ED">
        <w:rPr>
          <w:rFonts w:ascii="Times New Roman" w:hAnsi="Times New Roman" w:cs="Times New Roman"/>
          <w:color w:val="000000" w:themeColor="text1"/>
          <w:sz w:val="28"/>
          <w:szCs w:val="28"/>
        </w:rPr>
        <w:t xml:space="preserve"> дата поступ</w:t>
      </w:r>
      <w:r w:rsidR="00FE4A75" w:rsidRPr="00E739ED">
        <w:rPr>
          <w:rFonts w:ascii="Times New Roman" w:hAnsi="Times New Roman" w:cs="Times New Roman"/>
          <w:color w:val="000000" w:themeColor="text1"/>
          <w:sz w:val="28"/>
          <w:szCs w:val="28"/>
        </w:rPr>
        <w:t>ления последнего из документов.</w:t>
      </w:r>
    </w:p>
    <w:p w14:paraId="424EDC01" w14:textId="77777777" w:rsidR="000060B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1471</w:t>
      </w:r>
      <w:r w:rsidR="000060BA" w:rsidRPr="00E739ED">
        <w:rPr>
          <w:rFonts w:ascii="Times New Roman" w:hAnsi="Times New Roman" w:cs="Times New Roman"/>
          <w:color w:val="000000" w:themeColor="text1"/>
          <w:sz w:val="28"/>
          <w:szCs w:val="28"/>
        </w:rPr>
        <w:t>.</w:t>
      </w:r>
      <w:r w:rsidR="00CE08EF" w:rsidRPr="00E739ED">
        <w:rPr>
          <w:rFonts w:ascii="Times New Roman" w:hAnsi="Times New Roman" w:cs="Times New Roman"/>
          <w:color w:val="000000" w:themeColor="text1"/>
          <w:sz w:val="28"/>
          <w:szCs w:val="28"/>
        </w:rPr>
        <w:t> </w:t>
      </w:r>
      <w:r w:rsidR="000060BA" w:rsidRPr="00E739ED">
        <w:rPr>
          <w:rFonts w:ascii="Times New Roman" w:hAnsi="Times New Roman" w:cs="Times New Roman"/>
          <w:b/>
          <w:color w:val="000000" w:themeColor="text1"/>
          <w:sz w:val="28"/>
          <w:szCs w:val="28"/>
        </w:rPr>
        <w:t>Заявка на выдачу патента на полезную модель</w:t>
      </w:r>
    </w:p>
    <w:p w14:paraId="665AEE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выдачу патента на полезную модель (заявка на полезную модель) должна относиться к одной полезной модели (требование единства полезной модели).</w:t>
      </w:r>
    </w:p>
    <w:p w14:paraId="4969557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полезную модель должна содержать:</w:t>
      </w:r>
    </w:p>
    <w:p w14:paraId="6900531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выдаче патента с указанием автора полезной модели и заявителя – лица, обладающего правом на получение патента, а также места жительства или местонахождения каждого из них;</w:t>
      </w:r>
    </w:p>
    <w:p w14:paraId="4C7FFD7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описание полезной модели, раскрывающее ее сущность с полнотой, достаточной для осуществления полезной модели специалистом в данной области техники;</w:t>
      </w:r>
    </w:p>
    <w:p w14:paraId="652C42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формулу полезной модели, относящуюся к одному техническому решению, ясно выражающую ее сущность и полностью основанную на ее описании;</w:t>
      </w:r>
    </w:p>
    <w:p w14:paraId="6DED16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чертежи, если они необходимы для понимания сущности полезной модели;</w:t>
      </w:r>
    </w:p>
    <w:p w14:paraId="3B945D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реферат.</w:t>
      </w:r>
    </w:p>
    <w:p w14:paraId="45C1CFE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Датой подачи заявки на полезную модель считается дата поступления в орган исполнительной власти, реализующий государственную политику в сфере интеллектуальной собственности, заявки, содержащей заявление о выдаче патента, описание полезной модели и чертежи, если в описании имеется ссылка на них, а если указанные документы представлены не одновременно, – дата поступления последне</w:t>
      </w:r>
      <w:r w:rsidR="00FE4A75" w:rsidRPr="00E739ED">
        <w:rPr>
          <w:rFonts w:ascii="Times New Roman" w:hAnsi="Times New Roman" w:cs="Times New Roman"/>
          <w:color w:val="000000" w:themeColor="text1"/>
          <w:sz w:val="28"/>
          <w:szCs w:val="28"/>
        </w:rPr>
        <w:t>го из документов.</w:t>
      </w:r>
    </w:p>
    <w:p w14:paraId="37519C26" w14:textId="77777777" w:rsidR="00B0704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1472</w:t>
      </w:r>
      <w:r w:rsidR="00CE08EF" w:rsidRPr="00E739ED">
        <w:rPr>
          <w:rFonts w:ascii="Times New Roman" w:hAnsi="Times New Roman" w:cs="Times New Roman"/>
          <w:color w:val="000000" w:themeColor="text1"/>
          <w:sz w:val="28"/>
          <w:szCs w:val="28"/>
        </w:rPr>
        <w:t>. </w:t>
      </w:r>
      <w:r w:rsidR="00B07044" w:rsidRPr="00E739ED">
        <w:rPr>
          <w:rFonts w:ascii="Times New Roman" w:hAnsi="Times New Roman" w:cs="Times New Roman"/>
          <w:b/>
          <w:color w:val="000000" w:themeColor="text1"/>
          <w:sz w:val="28"/>
          <w:szCs w:val="28"/>
        </w:rPr>
        <w:t>Заявка на выдачу патента на промышленный образец</w:t>
      </w:r>
    </w:p>
    <w:p w14:paraId="50E01F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выдачу патента на промышленный образец (заявка на промышленный образец) должна относиться к одному промышленному образцу или к группе промышленных образцов, связанных между собой настолько, что они образуют единый творческий замысел (требование единства промышленного образца).</w:t>
      </w:r>
    </w:p>
    <w:p w14:paraId="4120308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промышленный образец должна содержать:</w:t>
      </w:r>
    </w:p>
    <w:p w14:paraId="0AF209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выдаче патента с указанием автора про</w:t>
      </w:r>
      <w:r w:rsidR="00A8371C" w:rsidRPr="00E739ED">
        <w:rPr>
          <w:rFonts w:ascii="Times New Roman" w:hAnsi="Times New Roman" w:cs="Times New Roman"/>
          <w:color w:val="000000" w:themeColor="text1"/>
          <w:sz w:val="28"/>
          <w:szCs w:val="28"/>
        </w:rPr>
        <w:t>мышленного образца и заявителя –</w:t>
      </w:r>
      <w:r w:rsidRPr="00E739ED">
        <w:rPr>
          <w:rFonts w:ascii="Times New Roman" w:hAnsi="Times New Roman" w:cs="Times New Roman"/>
          <w:color w:val="000000" w:themeColor="text1"/>
          <w:sz w:val="28"/>
          <w:szCs w:val="28"/>
        </w:rPr>
        <w:t xml:space="preserve"> лица, обладающего правом на получение патента, а также места жительства или местонахождения каждого из них;</w:t>
      </w:r>
    </w:p>
    <w:p w14:paraId="0270B8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комплект изображений изделия, дающих полное представление о существенных признаках промышленного образца, которые определяют эстетические особенности внешнего вида изделия;</w:t>
      </w:r>
    </w:p>
    <w:p w14:paraId="39548B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чертеж общего вида изделия, конфекционную карту, если они необходимы для раскрытия сущности промышленного образца;</w:t>
      </w:r>
    </w:p>
    <w:p w14:paraId="7B85F71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описание промышленного образца;</w:t>
      </w:r>
    </w:p>
    <w:p w14:paraId="5D646C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Датой подачи заявки на промышленный образец считается дата поступления в орган исполнительной власти, реализующий государственную политику в сфере интеллектуальной собственности, заявки, содержащей заявление о выдаче патента и комплект изображений изделия, дающих полное представление о существенных признаках промышленного образца, которые определяют эстетические особенности внешнего вида изделия, а если указанные документы представлены не одновременно – дата поступ</w:t>
      </w:r>
      <w:r w:rsidR="00FE4A75" w:rsidRPr="00E739ED">
        <w:rPr>
          <w:rFonts w:ascii="Times New Roman" w:hAnsi="Times New Roman" w:cs="Times New Roman"/>
          <w:color w:val="000000" w:themeColor="text1"/>
          <w:sz w:val="28"/>
          <w:szCs w:val="28"/>
        </w:rPr>
        <w:t>ления последнего из документов.</w:t>
      </w:r>
    </w:p>
    <w:p w14:paraId="709C4626" w14:textId="77777777" w:rsidR="000060B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068FD" w:rsidRPr="00E739ED">
        <w:rPr>
          <w:rFonts w:ascii="Times New Roman" w:hAnsi="Times New Roman" w:cs="Times New Roman"/>
          <w:color w:val="000000" w:themeColor="text1"/>
          <w:sz w:val="28"/>
          <w:szCs w:val="28"/>
        </w:rPr>
        <w:t>14</w:t>
      </w:r>
      <w:r w:rsidR="007B0EEB" w:rsidRPr="00E739ED">
        <w:rPr>
          <w:rFonts w:ascii="Times New Roman" w:hAnsi="Times New Roman" w:cs="Times New Roman"/>
          <w:color w:val="000000" w:themeColor="text1"/>
          <w:sz w:val="28"/>
          <w:szCs w:val="28"/>
        </w:rPr>
        <w:t>73</w:t>
      </w:r>
      <w:r w:rsidR="00CE08EF" w:rsidRPr="00E739ED">
        <w:rPr>
          <w:rFonts w:ascii="Times New Roman" w:hAnsi="Times New Roman" w:cs="Times New Roman"/>
          <w:color w:val="000000" w:themeColor="text1"/>
          <w:sz w:val="28"/>
          <w:szCs w:val="28"/>
        </w:rPr>
        <w:t>. </w:t>
      </w:r>
      <w:r w:rsidR="000060BA" w:rsidRPr="00E739ED">
        <w:rPr>
          <w:rFonts w:ascii="Times New Roman" w:hAnsi="Times New Roman" w:cs="Times New Roman"/>
          <w:b/>
          <w:color w:val="000000" w:themeColor="text1"/>
          <w:sz w:val="28"/>
          <w:szCs w:val="28"/>
        </w:rPr>
        <w:t>Внесение изменений в документы заявки на изобретение, полезную модель или промышленный образец</w:t>
      </w:r>
    </w:p>
    <w:p w14:paraId="363C21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Заявитель вправе внести в документы заявки на изобретение, полезную модель или промышленный образец дополнения, уточнения и исправления путем представления дополнительных материалов по запросу органа исполнительной власти, реализующего государственную политику в сфере </w:t>
      </w:r>
      <w:r w:rsidRPr="00E739ED">
        <w:rPr>
          <w:rFonts w:ascii="Times New Roman" w:hAnsi="Times New Roman" w:cs="Times New Roman"/>
          <w:color w:val="000000" w:themeColor="text1"/>
          <w:sz w:val="28"/>
          <w:szCs w:val="28"/>
        </w:rPr>
        <w:lastRenderedPageBreak/>
        <w:t>интеллектуальной собственности, до принятия по заявке решения о выдаче патента, либо об отказе в выдаче патента, либо о признании заявки отозванной, если эти дополнения, уточнения и исправления не изменяют заявку на изобретение, полезную модель или промышленный образец по существу.</w:t>
      </w:r>
    </w:p>
    <w:p w14:paraId="3BCFDC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После получения отчета об информационном поиске, проведенном в пор</w:t>
      </w:r>
      <w:r w:rsidR="00A8371C" w:rsidRPr="00E739ED">
        <w:rPr>
          <w:rFonts w:ascii="Times New Roman" w:hAnsi="Times New Roman" w:cs="Times New Roman"/>
          <w:color w:val="000000" w:themeColor="text1"/>
          <w:sz w:val="28"/>
          <w:szCs w:val="28"/>
        </w:rPr>
        <w:t>ядке, установленном частями 2–</w:t>
      </w:r>
      <w:r w:rsidRPr="00E739ED">
        <w:rPr>
          <w:rFonts w:ascii="Times New Roman" w:hAnsi="Times New Roman" w:cs="Times New Roman"/>
          <w:color w:val="000000" w:themeColor="text1"/>
          <w:sz w:val="28"/>
          <w:szCs w:val="28"/>
        </w:rPr>
        <w:t>4 стать</w:t>
      </w:r>
      <w:r w:rsidR="00646C8D" w:rsidRPr="00E739ED">
        <w:rPr>
          <w:rFonts w:ascii="Times New Roman" w:hAnsi="Times New Roman" w:cs="Times New Roman"/>
          <w:color w:val="000000" w:themeColor="text1"/>
          <w:sz w:val="28"/>
          <w:szCs w:val="28"/>
        </w:rPr>
        <w:t xml:space="preserve">и </w:t>
      </w:r>
      <w:r w:rsidR="0097558A" w:rsidRPr="00E739ED">
        <w:rPr>
          <w:rFonts w:ascii="Times New Roman" w:hAnsi="Times New Roman" w:cs="Times New Roman"/>
          <w:color w:val="000000" w:themeColor="text1"/>
          <w:sz w:val="28"/>
          <w:szCs w:val="28"/>
        </w:rPr>
        <w:t>1480</w:t>
      </w:r>
      <w:r w:rsidRPr="00E739ED">
        <w:rPr>
          <w:rFonts w:ascii="Times New Roman" w:hAnsi="Times New Roman" w:cs="Times New Roman"/>
          <w:color w:val="000000" w:themeColor="text1"/>
          <w:sz w:val="28"/>
          <w:szCs w:val="28"/>
        </w:rPr>
        <w:t xml:space="preserve"> настоящего Кодекса, заявитель вправе однократно, по собственной инициативе, представить измененную формулу изобретения, не изменяющую заявку на изобретение по существу, и внести соответствующие изменения в описание.</w:t>
      </w:r>
    </w:p>
    <w:p w14:paraId="304F1C8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Дополнительные материалы изменяют заявку на изобретение или полезную модель по существу в одном из следующих случаев, если они содержат:</w:t>
      </w:r>
    </w:p>
    <w:p w14:paraId="6606F2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иное изобретение, не удовлетворяющее требованию единства изобретения в отношении изобретения или группы изобретений, принятых к рассмотрению, либо иную полезную модель;</w:t>
      </w:r>
    </w:p>
    <w:p w14:paraId="33907D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признаки, которые подлежат включению в формулу изобретения или полезной модели и не были раскрыты в документах заявки, предусмотренных пун</w:t>
      </w:r>
      <w:r w:rsidR="00A8371C" w:rsidRPr="00E739ED">
        <w:rPr>
          <w:rFonts w:ascii="Times New Roman" w:hAnsi="Times New Roman" w:cs="Times New Roman"/>
          <w:color w:val="000000" w:themeColor="text1"/>
          <w:sz w:val="28"/>
          <w:szCs w:val="28"/>
        </w:rPr>
        <w:t>ктами 1–</w:t>
      </w:r>
      <w:r w:rsidR="00646C8D" w:rsidRPr="00E739ED">
        <w:rPr>
          <w:rFonts w:ascii="Times New Roman" w:hAnsi="Times New Roman" w:cs="Times New Roman"/>
          <w:color w:val="000000" w:themeColor="text1"/>
          <w:sz w:val="28"/>
          <w:szCs w:val="28"/>
        </w:rPr>
        <w:t xml:space="preserve">4 части 2 статьи </w:t>
      </w:r>
      <w:r w:rsidR="00293F79" w:rsidRPr="00E739ED">
        <w:rPr>
          <w:rFonts w:ascii="Times New Roman" w:hAnsi="Times New Roman" w:cs="Times New Roman"/>
          <w:color w:val="000000" w:themeColor="text1"/>
          <w:sz w:val="28"/>
          <w:szCs w:val="28"/>
        </w:rPr>
        <w:t>1470</w:t>
      </w:r>
      <w:r w:rsidR="00646C8D"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или пу</w:t>
      </w:r>
      <w:r w:rsidR="00646C8D" w:rsidRPr="00E739ED">
        <w:rPr>
          <w:rFonts w:ascii="Times New Roman" w:hAnsi="Times New Roman" w:cs="Times New Roman"/>
          <w:color w:val="000000" w:themeColor="text1"/>
          <w:sz w:val="28"/>
          <w:szCs w:val="28"/>
        </w:rPr>
        <w:t>нктами 1</w:t>
      </w:r>
      <w:r w:rsidR="0097558A" w:rsidRPr="00E739ED">
        <w:rPr>
          <w:rFonts w:ascii="Times New Roman" w:hAnsi="Times New Roman" w:cs="Times New Roman"/>
          <w:color w:val="000000" w:themeColor="text1"/>
          <w:sz w:val="28"/>
          <w:szCs w:val="28"/>
        </w:rPr>
        <w:t>–</w:t>
      </w:r>
      <w:r w:rsidR="00646C8D" w:rsidRPr="00E739ED">
        <w:rPr>
          <w:rFonts w:ascii="Times New Roman" w:hAnsi="Times New Roman" w:cs="Times New Roman"/>
          <w:color w:val="000000" w:themeColor="text1"/>
          <w:sz w:val="28"/>
          <w:szCs w:val="28"/>
        </w:rPr>
        <w:t xml:space="preserve">4 части 2 статьи </w:t>
      </w:r>
      <w:r w:rsidR="00293F79" w:rsidRPr="00E739ED">
        <w:rPr>
          <w:rFonts w:ascii="Times New Roman" w:hAnsi="Times New Roman" w:cs="Times New Roman"/>
          <w:color w:val="000000" w:themeColor="text1"/>
          <w:sz w:val="28"/>
          <w:szCs w:val="28"/>
        </w:rPr>
        <w:t>1471</w:t>
      </w:r>
      <w:r w:rsidRPr="00E739ED">
        <w:rPr>
          <w:rFonts w:ascii="Times New Roman" w:hAnsi="Times New Roman" w:cs="Times New Roman"/>
          <w:color w:val="000000" w:themeColor="text1"/>
          <w:sz w:val="28"/>
          <w:szCs w:val="28"/>
        </w:rPr>
        <w:t xml:space="preserve"> настоящего Кодекса и представленных на дату подачи заявки;</w:t>
      </w:r>
    </w:p>
    <w:p w14:paraId="4922A9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указание на технический результат, который обеспечивается изобретением или полезной моделью и не связан с техническим результатом, содержащимся в тех же документах.</w:t>
      </w:r>
    </w:p>
    <w:p w14:paraId="51C190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Дополнительные материалы изменяют заявку на промышленный образец по существу, если они содержат изображения изделия, на которых:</w:t>
      </w:r>
    </w:p>
    <w:p w14:paraId="09D40DB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представлен иной промышленный образец, не удовлетворяющий требованию единства промышленного образца в отношении промышленного образца или группы промышленных образцов, раскрытых на изображениях, принятых к рассмотрению;</w:t>
      </w:r>
    </w:p>
    <w:p w14:paraId="271F66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представлены существенные признаки промышленного образца, отсутствующие на изображениях, представленных на дату подачи заявки, либо представлены изображения изделия, с которых удалены существенные признаки </w:t>
      </w:r>
      <w:r w:rsidRPr="00E739ED">
        <w:rPr>
          <w:rFonts w:ascii="Times New Roman" w:hAnsi="Times New Roman" w:cs="Times New Roman"/>
          <w:color w:val="000000" w:themeColor="text1"/>
          <w:sz w:val="28"/>
          <w:szCs w:val="28"/>
        </w:rPr>
        <w:lastRenderedPageBreak/>
        <w:t>промышленного образца, имеющиеся на изображениях, представленных на дату подачи заявки.</w:t>
      </w:r>
    </w:p>
    <w:p w14:paraId="7AABEC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Изменения сведений об авторе, о заявителе, в том числе при передаче права на получение патента другому лицу либо вследствие изменения имени автора, имени или наименования заявителя, а также исправления очевидных и технических ошибок могут быть внесены заявителем в документы заявки по собственной инициативе до регистрации изобретения, полезной модели или промышленного образца.</w:t>
      </w:r>
    </w:p>
    <w:p w14:paraId="309821B3"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Изменения, внесенные заявителем в документы заявки на изобретение, учитываются при публикации сведений о заявке, если такие изменения представлены в орган исполнительной власти, реализующий государственную политику в сфере интеллектуальной собственности, в течение пятнадцат</w:t>
      </w:r>
      <w:r w:rsidR="00FE4A75" w:rsidRPr="00E739ED">
        <w:rPr>
          <w:rFonts w:ascii="Times New Roman" w:hAnsi="Times New Roman" w:cs="Times New Roman"/>
          <w:color w:val="000000" w:themeColor="text1"/>
          <w:sz w:val="28"/>
          <w:szCs w:val="28"/>
        </w:rPr>
        <w:t>и месяцев с даты подачи заявки.</w:t>
      </w:r>
    </w:p>
    <w:p w14:paraId="5751AF8F" w14:textId="77777777" w:rsidR="000060B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1474</w:t>
      </w:r>
      <w:r w:rsidR="00A00E5D" w:rsidRPr="00E739ED">
        <w:rPr>
          <w:rFonts w:ascii="Times New Roman" w:hAnsi="Times New Roman" w:cs="Times New Roman"/>
          <w:color w:val="000000" w:themeColor="text1"/>
          <w:sz w:val="28"/>
          <w:szCs w:val="28"/>
        </w:rPr>
        <w:t>. </w:t>
      </w:r>
      <w:r w:rsidR="000060BA" w:rsidRPr="00E739ED">
        <w:rPr>
          <w:rFonts w:ascii="Times New Roman" w:hAnsi="Times New Roman" w:cs="Times New Roman"/>
          <w:b/>
          <w:color w:val="000000" w:themeColor="text1"/>
          <w:sz w:val="28"/>
          <w:szCs w:val="28"/>
        </w:rPr>
        <w:t>Преобразование заявки на изобретение, полезную модель или промышленный образец</w:t>
      </w:r>
    </w:p>
    <w:p w14:paraId="73C8F1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 публикации сведений о заявке на </w:t>
      </w:r>
      <w:r w:rsidR="00646C8D" w:rsidRPr="00E739ED">
        <w:rPr>
          <w:rFonts w:ascii="Times New Roman" w:hAnsi="Times New Roman" w:cs="Times New Roman"/>
          <w:color w:val="000000" w:themeColor="text1"/>
          <w:sz w:val="28"/>
          <w:szCs w:val="28"/>
        </w:rPr>
        <w:t xml:space="preserve">изобретение (часть 1 статьи </w:t>
      </w:r>
      <w:r w:rsidR="00293F79" w:rsidRPr="00E739ED">
        <w:rPr>
          <w:rFonts w:ascii="Times New Roman" w:hAnsi="Times New Roman" w:cs="Times New Roman"/>
          <w:color w:val="000000" w:themeColor="text1"/>
          <w:sz w:val="28"/>
          <w:szCs w:val="28"/>
        </w:rPr>
        <w:t>1479</w:t>
      </w:r>
      <w:r w:rsidRPr="00E739ED">
        <w:rPr>
          <w:rFonts w:ascii="Times New Roman" w:hAnsi="Times New Roman" w:cs="Times New Roman"/>
          <w:color w:val="000000" w:themeColor="text1"/>
          <w:sz w:val="28"/>
          <w:szCs w:val="28"/>
        </w:rPr>
        <w:t xml:space="preserve">), но не позднее дня принятия решения о выдаче патента на изобретение, а в случае принятия решения об отказе в выдаче патента на изобретение или о признании заявки отозванной </w:t>
      </w:r>
      <w:r w:rsidR="003F4BCE" w:rsidRPr="00E739ED">
        <w:rPr>
          <w:rFonts w:ascii="Times New Roman" w:hAnsi="Times New Roman" w:cs="Times New Roman"/>
          <w:color w:val="000000" w:themeColor="text1"/>
          <w:sz w:val="28"/>
          <w:szCs w:val="28"/>
        </w:rPr>
        <w:softHyphen/>
        <w:t>–</w:t>
      </w:r>
      <w:r w:rsidRPr="00E739ED">
        <w:rPr>
          <w:rFonts w:ascii="Times New Roman" w:hAnsi="Times New Roman" w:cs="Times New Roman"/>
          <w:color w:val="000000" w:themeColor="text1"/>
          <w:sz w:val="28"/>
          <w:szCs w:val="28"/>
        </w:rPr>
        <w:t xml:space="preserve"> до того, как будет исчерпана предусмотренная настоящим Кодексом возможность подачи возражения против этого решения, заявитель вправе преобразовать ее в заявку на полезную модель или промышленный образец путем подачи в орган исполнительной власти, реализующий государственную политику в сфере интеллектуальной собственности, соответствующего заявления, за исключением случая, если заявителем подано заявление о предложении заключить договор об отчуждении патента, пред</w:t>
      </w:r>
      <w:r w:rsidR="00646C8D" w:rsidRPr="00E739ED">
        <w:rPr>
          <w:rFonts w:ascii="Times New Roman" w:hAnsi="Times New Roman" w:cs="Times New Roman"/>
          <w:color w:val="000000" w:themeColor="text1"/>
          <w:sz w:val="28"/>
          <w:szCs w:val="28"/>
        </w:rPr>
        <w:t xml:space="preserve">усмотренное частью 1 статьи </w:t>
      </w:r>
      <w:r w:rsidR="003F4BCE" w:rsidRPr="00E739ED">
        <w:rPr>
          <w:rFonts w:ascii="Times New Roman" w:hAnsi="Times New Roman" w:cs="Times New Roman"/>
          <w:color w:val="000000" w:themeColor="text1"/>
          <w:sz w:val="28"/>
          <w:szCs w:val="28"/>
        </w:rPr>
        <w:t>1461</w:t>
      </w:r>
      <w:r w:rsidRPr="00E739ED">
        <w:rPr>
          <w:rFonts w:ascii="Times New Roman" w:hAnsi="Times New Roman" w:cs="Times New Roman"/>
          <w:color w:val="000000" w:themeColor="text1"/>
          <w:sz w:val="28"/>
          <w:szCs w:val="28"/>
        </w:rPr>
        <w:t xml:space="preserve"> настоящего Кодекса.</w:t>
      </w:r>
    </w:p>
    <w:p w14:paraId="7EE541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Преобразование заявки на полезную модель в заявку на изобретение или промышленный образец либо заявки на промышленный образец в заявку на изобретение или полезную модель допускается по заявлению, поданному заявителем в орган исполнительной власти, реализующий государственную политику в сфере интеллектуальной собственности, до дня принятия решения о выдаче патента, а в случае принятия решения об отказе в выдаче патента или о признании заявки отозванной – до того, как будет исчерпана предусмотренная настоящим Кодексом возможность подачи возражения против этого решения.</w:t>
      </w:r>
    </w:p>
    <w:p w14:paraId="3C1CCC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Преобразование заявки на изобретение, полезную модель или промышленный образец в соответствии с частью 1 или 2 настоящей статьи допускается в случае, если сохраняются приоритет и дата подачи преобразованной заявки с соблюдение</w:t>
      </w:r>
      <w:r w:rsidR="00646C8D" w:rsidRPr="00E739ED">
        <w:rPr>
          <w:rFonts w:ascii="Times New Roman" w:hAnsi="Times New Roman" w:cs="Times New Roman"/>
          <w:color w:val="000000" w:themeColor="text1"/>
          <w:sz w:val="28"/>
          <w:szCs w:val="28"/>
        </w:rPr>
        <w:t xml:space="preserve">м требований части 3 статьи </w:t>
      </w:r>
      <w:r w:rsidR="003F4BCE" w:rsidRPr="00E739ED">
        <w:rPr>
          <w:rFonts w:ascii="Times New Roman" w:hAnsi="Times New Roman" w:cs="Times New Roman"/>
          <w:color w:val="000000" w:themeColor="text1"/>
          <w:sz w:val="28"/>
          <w:szCs w:val="28"/>
        </w:rPr>
        <w:t>1470</w:t>
      </w:r>
      <w:r w:rsidR="00646C8D" w:rsidRPr="00E739ED">
        <w:rPr>
          <w:rFonts w:ascii="Times New Roman" w:hAnsi="Times New Roman" w:cs="Times New Roman"/>
          <w:color w:val="000000" w:themeColor="text1"/>
          <w:sz w:val="28"/>
          <w:szCs w:val="28"/>
        </w:rPr>
        <w:t xml:space="preserve">, части 3 статьи </w:t>
      </w:r>
      <w:r w:rsidR="003F4BCE" w:rsidRPr="00E739ED">
        <w:rPr>
          <w:rFonts w:ascii="Times New Roman" w:hAnsi="Times New Roman" w:cs="Times New Roman"/>
          <w:color w:val="000000" w:themeColor="text1"/>
          <w:sz w:val="28"/>
          <w:szCs w:val="28"/>
        </w:rPr>
        <w:t>1471</w:t>
      </w:r>
      <w:r w:rsidR="00646C8D" w:rsidRPr="00E739ED">
        <w:rPr>
          <w:rFonts w:ascii="Times New Roman" w:hAnsi="Times New Roman" w:cs="Times New Roman"/>
          <w:color w:val="000000" w:themeColor="text1"/>
          <w:sz w:val="28"/>
          <w:szCs w:val="28"/>
        </w:rPr>
        <w:t xml:space="preserve">, части 3 статьи </w:t>
      </w:r>
      <w:r w:rsidR="0007020F" w:rsidRPr="00E739ED">
        <w:rPr>
          <w:rFonts w:ascii="Times New Roman" w:hAnsi="Times New Roman" w:cs="Times New Roman"/>
          <w:color w:val="000000" w:themeColor="text1"/>
          <w:sz w:val="28"/>
          <w:szCs w:val="28"/>
        </w:rPr>
        <w:t>1472</w:t>
      </w:r>
      <w:r w:rsidR="00646C8D" w:rsidRPr="00E739ED">
        <w:rPr>
          <w:rFonts w:ascii="Times New Roman" w:hAnsi="Times New Roman" w:cs="Times New Roman"/>
          <w:color w:val="000000" w:themeColor="text1"/>
          <w:sz w:val="28"/>
          <w:szCs w:val="28"/>
        </w:rPr>
        <w:t xml:space="preserve">, части 3 статьи </w:t>
      </w:r>
      <w:r w:rsidR="0007020F" w:rsidRPr="00E739ED">
        <w:rPr>
          <w:rFonts w:ascii="Times New Roman" w:hAnsi="Times New Roman" w:cs="Times New Roman"/>
          <w:color w:val="000000" w:themeColor="text1"/>
          <w:sz w:val="28"/>
          <w:szCs w:val="28"/>
        </w:rPr>
        <w:t>1476</w:t>
      </w:r>
      <w:r w:rsidRPr="00E739ED">
        <w:rPr>
          <w:rFonts w:ascii="Times New Roman" w:hAnsi="Times New Roman" w:cs="Times New Roman"/>
          <w:color w:val="000000" w:themeColor="text1"/>
          <w:sz w:val="28"/>
          <w:szCs w:val="28"/>
        </w:rPr>
        <w:t xml:space="preserve"> </w:t>
      </w:r>
      <w:r w:rsidR="00FE4A75" w:rsidRPr="00E739ED">
        <w:rPr>
          <w:rFonts w:ascii="Times New Roman" w:hAnsi="Times New Roman" w:cs="Times New Roman"/>
          <w:color w:val="000000" w:themeColor="text1"/>
          <w:sz w:val="28"/>
          <w:szCs w:val="28"/>
        </w:rPr>
        <w:t>настоящего Кодекса.</w:t>
      </w:r>
    </w:p>
    <w:p w14:paraId="37DB1EEE" w14:textId="77777777" w:rsidR="00E962B8"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1475</w:t>
      </w:r>
      <w:r w:rsidR="00A00E5D" w:rsidRPr="00E739ED">
        <w:rPr>
          <w:rFonts w:ascii="Times New Roman" w:hAnsi="Times New Roman" w:cs="Times New Roman"/>
          <w:color w:val="000000" w:themeColor="text1"/>
          <w:sz w:val="28"/>
          <w:szCs w:val="28"/>
        </w:rPr>
        <w:t>. </w:t>
      </w:r>
      <w:r w:rsidR="00E962B8" w:rsidRPr="00E739ED">
        <w:rPr>
          <w:rFonts w:ascii="Times New Roman" w:hAnsi="Times New Roman" w:cs="Times New Roman"/>
          <w:b/>
          <w:color w:val="000000" w:themeColor="text1"/>
          <w:sz w:val="28"/>
          <w:szCs w:val="28"/>
        </w:rPr>
        <w:t>Отзыв заявки на изобретение, полезную модель или промышленный образец</w:t>
      </w:r>
    </w:p>
    <w:p w14:paraId="6C3E662D" w14:textId="77777777" w:rsidR="00A00E5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Заявитель вправе отозвать поданную им заявку на изобретение, полезную модель или промышленный образец до государственной регистрации изобретения, полезной модели или промышленного обр</w:t>
      </w:r>
      <w:r w:rsidR="00A00E5D" w:rsidRPr="00E739ED">
        <w:rPr>
          <w:rFonts w:ascii="Times New Roman" w:hAnsi="Times New Roman" w:cs="Times New Roman"/>
          <w:color w:val="000000" w:themeColor="text1"/>
          <w:sz w:val="28"/>
          <w:szCs w:val="28"/>
        </w:rPr>
        <w:t>азца в соответствующем реестре.</w:t>
      </w:r>
    </w:p>
    <w:p w14:paraId="30E2C4C2" w14:textId="77777777" w:rsidR="001E45B4" w:rsidRPr="00E739ED" w:rsidRDefault="00A00E5D" w:rsidP="00EA1C5F">
      <w:pPr>
        <w:spacing w:after="360" w:line="276" w:lineRule="auto"/>
        <w:ind w:firstLine="709"/>
        <w:jc w:val="both"/>
        <w:rPr>
          <w:rFonts w:ascii="Times New Roman" w:hAnsi="Times New Roman" w:cs="Times New Roman"/>
          <w:color w:val="000000" w:themeColor="text1"/>
          <w:sz w:val="28"/>
          <w:szCs w:val="28"/>
        </w:rPr>
      </w:pPr>
      <w:r w:rsidRPr="00D131C1">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rPr>
        <w:t> </w:t>
      </w:r>
      <w:r w:rsidR="000060BA" w:rsidRPr="00E739ED">
        <w:rPr>
          <w:rFonts w:ascii="Times New Roman" w:hAnsi="Times New Roman" w:cs="Times New Roman"/>
          <w:b/>
          <w:color w:val="000000" w:themeColor="text1"/>
          <w:sz w:val="28"/>
          <w:szCs w:val="28"/>
        </w:rPr>
        <w:t>Приоритет изобретения, полезной модели и промышленного образца</w:t>
      </w:r>
    </w:p>
    <w:p w14:paraId="06A31C6C" w14:textId="77777777" w:rsidR="00FE4A7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1476</w:t>
      </w:r>
      <w:r w:rsidR="00A00E5D" w:rsidRPr="00E739ED">
        <w:rPr>
          <w:rFonts w:ascii="Times New Roman" w:hAnsi="Times New Roman" w:cs="Times New Roman"/>
          <w:color w:val="000000" w:themeColor="text1"/>
          <w:sz w:val="28"/>
          <w:szCs w:val="28"/>
        </w:rPr>
        <w:t>. </w:t>
      </w:r>
      <w:r w:rsidR="00FE4A75" w:rsidRPr="00E739ED">
        <w:rPr>
          <w:rFonts w:ascii="Times New Roman" w:hAnsi="Times New Roman" w:cs="Times New Roman"/>
          <w:b/>
          <w:color w:val="000000" w:themeColor="text1"/>
          <w:sz w:val="28"/>
          <w:szCs w:val="28"/>
        </w:rPr>
        <w:t>Установление приоритета изобретения, полезной модели или промышленного образца</w:t>
      </w:r>
    </w:p>
    <w:p w14:paraId="3A861B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Приоритет изобретения, полезной модели или промышленного образца устанавливается по дате подачи в орган исполнительной власти, реализующий государственную политику в сфере интеллектуальной собственности, заявки на изобретение, полезную модель или промышленный образец.</w:t>
      </w:r>
    </w:p>
    <w:p w14:paraId="45E637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Приоритет изобретения, полезной модели или промышленного образца может быть установлен по дате поступления дополнительных материалов, если они оформлены заявителем в качестве самостоятельной заявки, которая подана до истечения трехмесячного срока со дня получения заявителем уведомления органа исполнительной власти, реализующего государственную политику в сфере интеллектуальной собственности, о невозможности принять во внимание дополнительные материалы в связи с признанием их изменяющими сущность заявленного решения, и при условии, что на дату подачи такой самостоятельной заявки заявка, содержащая указанные дополнительные материалы, не отозвана и не признана отозванной.</w:t>
      </w:r>
    </w:p>
    <w:p w14:paraId="2BDEDA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Приоритет изобретения, полезной модели или промышленного образца может быть установлен по дате подачи тем же заявителем в орган исполнительной власти, реализующий государственную политику в сфере </w:t>
      </w:r>
      <w:r w:rsidRPr="00E739ED">
        <w:rPr>
          <w:rFonts w:ascii="Times New Roman" w:hAnsi="Times New Roman" w:cs="Times New Roman"/>
          <w:color w:val="000000" w:themeColor="text1"/>
          <w:sz w:val="28"/>
          <w:szCs w:val="28"/>
        </w:rPr>
        <w:lastRenderedPageBreak/>
        <w:t>интеллектуальной собственности, более ранней заявки, раскрывающей эти изобретение, полезную модель или промышленный образец, при условии, что более ранняя заявка не отозвана, не признана отозванной и по ней не состоялась государственная регистрация изобретения, полезной модели или промышленного образца в соответствующем реестре на дату подачи заявки, в которой испрашивается приоритет, и при этом заявка на изобретение, в которой испрашивается приоритет, подана в течение двенадцати месяцев с даты подачи более ранней заявки, а заявка на полезную модель или промышленный образец – в течение шести месяцев с даты подачи более ранней заявки.</w:t>
      </w:r>
    </w:p>
    <w:p w14:paraId="1F7688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подаче заявки, в которой испрашивается приоритет, более ранняя заявка признается отозванной.</w:t>
      </w:r>
    </w:p>
    <w:p w14:paraId="2164C4D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Приоритет не может устанавливаться по дате подачи заявки, в которой уже испрашивался более ранний приоритет.</w:t>
      </w:r>
    </w:p>
    <w:p w14:paraId="31E0F8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Приоритет изобретения, полезной модели или промышленного образца по выделенной заявке устанавливается по дате подачи тем же заявителем в орган исполнительной власти, реализующий государственную политику в сфере интеллектуальной собственности, первоначальной заявки, раскрывающей эти изобретение, полезную модель или промышленный образец, а при наличии права на установление более раннего приоритета по первоначальной заявке – по дате этого приоритета при условии, что на дату подачи выделенной заявки первоначальная заявка на изобретение, полезную модель или промышленный образец не отозвана и не признана отозванной и выделенная заявка подана до того, как исчерпана предусмотренная настоящим Кодексом возможность подать возражение на решение об отказе в выдаче патента по первоначальной заявке, либо до даты регистрации изобретения, полезной модели или промышленного образца, если по первоначальной заявке принято решение о выдаче патента.</w:t>
      </w:r>
    </w:p>
    <w:p w14:paraId="1E9BB30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Приоритет изобретения, полезной модели или промышленного образца может быть установлен на основании нескольких ранее поданных заявок или дополнительных материалов к ним с соблюдением условий, предусмотренных соответственно частями 2</w:t>
      </w:r>
      <w:r w:rsidR="001E45B4" w:rsidRPr="00E739ED">
        <w:rPr>
          <w:rFonts w:ascii="Times New Roman" w:hAnsi="Times New Roman" w:cs="Times New Roman"/>
          <w:color w:val="000000" w:themeColor="text1"/>
          <w:sz w:val="28"/>
          <w:szCs w:val="28"/>
        </w:rPr>
        <w:t xml:space="preserve"> </w:t>
      </w:r>
      <w:r w:rsidR="00EC7B2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4 настоящей статьи</w:t>
      </w:r>
      <w:r w:rsidR="00FE4A75" w:rsidRPr="00E739ED">
        <w:rPr>
          <w:rFonts w:ascii="Times New Roman" w:hAnsi="Times New Roman" w:cs="Times New Roman"/>
          <w:color w:val="000000" w:themeColor="text1"/>
          <w:sz w:val="28"/>
          <w:szCs w:val="28"/>
        </w:rPr>
        <w:t>.</w:t>
      </w:r>
    </w:p>
    <w:p w14:paraId="5630C1E1" w14:textId="77777777" w:rsidR="000060B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1477</w:t>
      </w:r>
      <w:r w:rsidR="006B0F07" w:rsidRPr="00E739ED">
        <w:rPr>
          <w:rFonts w:ascii="Times New Roman" w:hAnsi="Times New Roman" w:cs="Times New Roman"/>
          <w:color w:val="000000" w:themeColor="text1"/>
          <w:sz w:val="28"/>
          <w:szCs w:val="28"/>
        </w:rPr>
        <w:t>. </w:t>
      </w:r>
      <w:r w:rsidR="000060BA" w:rsidRPr="00E739ED">
        <w:rPr>
          <w:rFonts w:ascii="Times New Roman" w:hAnsi="Times New Roman" w:cs="Times New Roman"/>
          <w:b/>
          <w:color w:val="000000" w:themeColor="text1"/>
          <w:sz w:val="28"/>
          <w:szCs w:val="28"/>
        </w:rPr>
        <w:t>Правовые последствия совпадения дат приоритета изобретения, полезной модели или промышленного образца</w:t>
      </w:r>
    </w:p>
    <w:p w14:paraId="278AAB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Если в процессе экспертизы установлено, что разными заявителями поданы заявки на идентичные изобретения, полезные модели или промышленные образцы и эти заявки имеют одну и ту же дату приоритета, патент на изобретение, полезную модель или промышленный образец может быть выдан только по одной из таких заявок лицу, определяемому соглашением между заявителями.</w:t>
      </w:r>
    </w:p>
    <w:p w14:paraId="0DE25AB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течение двенадцати месяцев со дня направления органом исполнительной власти, реализующим государственную политику в сфере интеллектуальной собственности, соответствующего уведомления заявители должны сообщить в этот орган о достигнутом ими соглашении.</w:t>
      </w:r>
    </w:p>
    <w:p w14:paraId="3FBFED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выдаче патента по одной из заявок все авторы, указанные в ней, признаются соавторами в отношении идентичных изобретений, полезных моделей или промышленных образцов.</w:t>
      </w:r>
    </w:p>
    <w:p w14:paraId="41096C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когда имеющие одну и ту же дату приоритета заявки на идентичные изобретения и (или) полезные модели или идентичные промышленные образцы поданы одним и тем же заявителем, патент выдается по заявке, выбранной заявителем. О своем выборе заявитель должен сообщить в срок и в порядке, которые предусмотрены абзацем вторым настоящей части.</w:t>
      </w:r>
    </w:p>
    <w:p w14:paraId="2187E3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течение установленного срока в орган исполнительной власти, реализующий государственную политику в сфере интеллектуальной собственности, от заявителей не поступит указанное сообщение или ходатайство о продлении установленного срока в порядке, пред</w:t>
      </w:r>
      <w:r w:rsidR="00646C8D" w:rsidRPr="00E739ED">
        <w:rPr>
          <w:rFonts w:ascii="Times New Roman" w:hAnsi="Times New Roman" w:cs="Times New Roman"/>
          <w:color w:val="000000" w:themeColor="text1"/>
          <w:sz w:val="28"/>
          <w:szCs w:val="28"/>
        </w:rPr>
        <w:t xml:space="preserve">усмотренном частью 6 статьи </w:t>
      </w:r>
      <w:r w:rsidR="00EC7B23" w:rsidRPr="00E739ED">
        <w:rPr>
          <w:rFonts w:ascii="Times New Roman" w:hAnsi="Times New Roman" w:cs="Times New Roman"/>
          <w:color w:val="000000" w:themeColor="text1"/>
          <w:sz w:val="28"/>
          <w:szCs w:val="28"/>
        </w:rPr>
        <w:t>1480</w:t>
      </w:r>
      <w:r w:rsidRPr="00E739ED">
        <w:rPr>
          <w:rFonts w:ascii="Times New Roman" w:hAnsi="Times New Roman" w:cs="Times New Roman"/>
          <w:color w:val="000000" w:themeColor="text1"/>
          <w:sz w:val="28"/>
          <w:szCs w:val="28"/>
        </w:rPr>
        <w:t xml:space="preserve"> настоящего Кодекса, заявки признаются отозванными.</w:t>
      </w:r>
    </w:p>
    <w:p w14:paraId="752B8CDA" w14:textId="77777777" w:rsidR="00E16FE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совпадении дат приоритета изобретения и идентичной ему полезной модели, в отношении которых заявки на выдачу патентов поданы одним и тем же заявителем, после выдачи патента по одной из таких заявок выдача патента по другой заявке возможна только при условии подачи в орган исполнительной власти, реализующий государственную политику в сфере интеллектуальной собственности, обладателем ранее выданного патента на идентичное изобретение или идентичную полезную модель заявления о прекращении действия этого патента. В этом случае действие ранее выданного патента прекращается со дня публикации сведений о выдаче патента по другой заявк</w:t>
      </w:r>
      <w:r w:rsidR="00646C8D" w:rsidRPr="00E739ED">
        <w:rPr>
          <w:rFonts w:ascii="Times New Roman" w:hAnsi="Times New Roman" w:cs="Times New Roman"/>
          <w:color w:val="000000" w:themeColor="text1"/>
          <w:sz w:val="28"/>
          <w:szCs w:val="28"/>
        </w:rPr>
        <w:t xml:space="preserve">е в соответствии со статьей </w:t>
      </w:r>
      <w:r w:rsidR="00547231" w:rsidRPr="00E739ED">
        <w:rPr>
          <w:rFonts w:ascii="Times New Roman" w:hAnsi="Times New Roman" w:cs="Times New Roman"/>
          <w:color w:val="000000" w:themeColor="text1"/>
          <w:sz w:val="28"/>
          <w:szCs w:val="28"/>
        </w:rPr>
        <w:t>1488</w:t>
      </w:r>
      <w:r w:rsidRPr="00E739ED">
        <w:rPr>
          <w:rFonts w:ascii="Times New Roman" w:hAnsi="Times New Roman" w:cs="Times New Roman"/>
          <w:color w:val="000000" w:themeColor="text1"/>
          <w:sz w:val="28"/>
          <w:szCs w:val="28"/>
        </w:rPr>
        <w:t xml:space="preserve"> настоящего Кодекса. Сведения о выдаче патента на </w:t>
      </w:r>
      <w:r w:rsidRPr="00E739ED">
        <w:rPr>
          <w:rFonts w:ascii="Times New Roman" w:hAnsi="Times New Roman" w:cs="Times New Roman"/>
          <w:color w:val="000000" w:themeColor="text1"/>
          <w:sz w:val="28"/>
          <w:szCs w:val="28"/>
        </w:rPr>
        <w:lastRenderedPageBreak/>
        <w:t>изобретение или полезную модель и сведения о прекращении действия ранее выданного па</w:t>
      </w:r>
      <w:r w:rsidR="00FE4A75" w:rsidRPr="00E739ED">
        <w:rPr>
          <w:rFonts w:ascii="Times New Roman" w:hAnsi="Times New Roman" w:cs="Times New Roman"/>
          <w:color w:val="000000" w:themeColor="text1"/>
          <w:sz w:val="28"/>
          <w:szCs w:val="28"/>
        </w:rPr>
        <w:t>тента публикуются одновременно.</w:t>
      </w:r>
    </w:p>
    <w:p w14:paraId="22C78E5E" w14:textId="77777777" w:rsidR="00E16FE5" w:rsidRPr="00E739ED" w:rsidRDefault="006B0F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E16FE5" w:rsidRPr="00E739ED">
        <w:rPr>
          <w:rFonts w:ascii="Times New Roman" w:hAnsi="Times New Roman" w:cs="Times New Roman"/>
          <w:b/>
          <w:color w:val="000000" w:themeColor="text1"/>
          <w:sz w:val="28"/>
          <w:szCs w:val="28"/>
        </w:rPr>
        <w:t>Экспертиза заявки на выдачу патента. Временная правовая охрана изобретения</w:t>
      </w:r>
    </w:p>
    <w:p w14:paraId="5CAD79B3"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1478</w:t>
      </w:r>
      <w:r w:rsidR="006B0F07"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Формальная экспертиза заявки на изобретение</w:t>
      </w:r>
    </w:p>
    <w:p w14:paraId="0622A1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заявке на изобретение, поступившей в орган исполнительной власти, реализующий государственную политику в сфере интеллектуальной собственности, проводится формальная экспертиза, в процессе которой проверяются наличие документов, пред</w:t>
      </w:r>
      <w:r w:rsidR="00646C8D" w:rsidRPr="00E739ED">
        <w:rPr>
          <w:rFonts w:ascii="Times New Roman" w:hAnsi="Times New Roman" w:cs="Times New Roman"/>
          <w:color w:val="000000" w:themeColor="text1"/>
          <w:sz w:val="28"/>
          <w:szCs w:val="28"/>
        </w:rPr>
        <w:t xml:space="preserve">усмотренных частью 2 статьи </w:t>
      </w:r>
      <w:r w:rsidR="00547231" w:rsidRPr="00E739ED">
        <w:rPr>
          <w:rFonts w:ascii="Times New Roman" w:hAnsi="Times New Roman" w:cs="Times New Roman"/>
          <w:color w:val="000000" w:themeColor="text1"/>
          <w:sz w:val="28"/>
          <w:szCs w:val="28"/>
        </w:rPr>
        <w:t>1470</w:t>
      </w:r>
      <w:r w:rsidRPr="00E739ED">
        <w:rPr>
          <w:rFonts w:ascii="Times New Roman" w:hAnsi="Times New Roman" w:cs="Times New Roman"/>
          <w:color w:val="000000" w:themeColor="text1"/>
          <w:sz w:val="28"/>
          <w:szCs w:val="28"/>
        </w:rPr>
        <w:t xml:space="preserve"> настоящего Кодекса, и их соответствие установленным требованиям.</w:t>
      </w:r>
    </w:p>
    <w:p w14:paraId="79A5B3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 положительном результате формальной экспертизы заявки на изобретение и о дате подачи заявки на изобретение орган исполнительной власти, реализующий государственную политику в сфере интеллектуальной собственности, уведомляет заявителя незамедлительно после завершения формальной экспертизы.</w:t>
      </w:r>
    </w:p>
    <w:p w14:paraId="64E2204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заявка на изобретение не соответствует установленным требованиям к документам заявки, орган исполнительной власти, реализующий государственную политику в сфере интеллектуальной собственности, направляет заявителю запрос с предложением в течение трех месяцев со дня направления запроса представить исправленные или недостающие документы. Если заявитель в установленный срок не представит запрашиваемые документы или не подаст ходатайство о продлении этого срока, заявка признается отозванной. Этот срок может быть продлен указанным органом исполнительной власти, но не более чем на десять месяцев.</w:t>
      </w:r>
    </w:p>
    <w:p w14:paraId="51FD84B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при проведении формальной экспертизы заявки на изобретение установлено, что заявка на изобретение подана с нарушением требования единств</w:t>
      </w:r>
      <w:r w:rsidR="00646C8D" w:rsidRPr="00E739ED">
        <w:rPr>
          <w:rFonts w:ascii="Times New Roman" w:hAnsi="Times New Roman" w:cs="Times New Roman"/>
          <w:color w:val="000000" w:themeColor="text1"/>
          <w:sz w:val="28"/>
          <w:szCs w:val="28"/>
        </w:rPr>
        <w:t xml:space="preserve">а изобретения (часть 1 статьи </w:t>
      </w:r>
      <w:r w:rsidR="00547231" w:rsidRPr="00E739ED">
        <w:rPr>
          <w:rFonts w:ascii="Times New Roman" w:hAnsi="Times New Roman" w:cs="Times New Roman"/>
          <w:color w:val="000000" w:themeColor="text1"/>
          <w:sz w:val="28"/>
          <w:szCs w:val="28"/>
        </w:rPr>
        <w:t>1470</w:t>
      </w:r>
      <w:r w:rsidRPr="00E739ED">
        <w:rPr>
          <w:rFonts w:ascii="Times New Roman" w:hAnsi="Times New Roman" w:cs="Times New Roman"/>
          <w:color w:val="000000" w:themeColor="text1"/>
          <w:sz w:val="28"/>
          <w:szCs w:val="28"/>
        </w:rPr>
        <w:t xml:space="preserve">), орган исполнительной власти, реализующий государственную политику в сфере интеллектуальной собственности, предлагает заявителю в течение трех месяцев со дня направления им соответствующего уведомления сообщить, какое из заявленных изобретений должно рассматриваться, и при необходимости внести изменения в документы заявки. Другие заявленные в заявке изобретения могут быть оформлены выделенными заявками. Если заявитель в установленный срок не сообщит, какое </w:t>
      </w:r>
      <w:r w:rsidRPr="00E739ED">
        <w:rPr>
          <w:rFonts w:ascii="Times New Roman" w:hAnsi="Times New Roman" w:cs="Times New Roman"/>
          <w:color w:val="000000" w:themeColor="text1"/>
          <w:sz w:val="28"/>
          <w:szCs w:val="28"/>
        </w:rPr>
        <w:lastRenderedPageBreak/>
        <w:t>из заявленных изобретений должно рассматриваться, и не представит в случае необходимости соответствующие документы, рассматривается изобретение, указанное в формуле изобретения первым.</w:t>
      </w:r>
    </w:p>
    <w:p w14:paraId="05D9EF9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при проведении формальной экспертизы заявки на изобретение установлено, что представленные заявителем дополнительные материалы изменяют заявку по существу, применяются правила абзаца третьего части 6 </w:t>
      </w:r>
      <w:r w:rsidR="00646C8D" w:rsidRPr="00E739ED">
        <w:rPr>
          <w:rFonts w:ascii="Times New Roman" w:hAnsi="Times New Roman" w:cs="Times New Roman"/>
          <w:color w:val="000000" w:themeColor="text1"/>
          <w:sz w:val="28"/>
          <w:szCs w:val="28"/>
        </w:rPr>
        <w:t xml:space="preserve">статьи </w:t>
      </w:r>
      <w:r w:rsidR="0064762E" w:rsidRPr="00E739ED">
        <w:rPr>
          <w:rFonts w:ascii="Times New Roman" w:hAnsi="Times New Roman" w:cs="Times New Roman"/>
          <w:color w:val="000000" w:themeColor="text1"/>
          <w:sz w:val="28"/>
          <w:szCs w:val="28"/>
        </w:rPr>
        <w:t>1480</w:t>
      </w:r>
      <w:r w:rsidR="00E16FE5" w:rsidRPr="00E739ED">
        <w:rPr>
          <w:rFonts w:ascii="Times New Roman" w:hAnsi="Times New Roman" w:cs="Times New Roman"/>
          <w:color w:val="000000" w:themeColor="text1"/>
          <w:sz w:val="28"/>
          <w:szCs w:val="28"/>
        </w:rPr>
        <w:t xml:space="preserve"> настоящего Кодекса.</w:t>
      </w:r>
    </w:p>
    <w:p w14:paraId="14C894A0"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1479</w:t>
      </w:r>
      <w:r w:rsidR="000C72CB"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Публикация сведений о заявке на изобретение</w:t>
      </w:r>
    </w:p>
    <w:p w14:paraId="6DFA76C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 исполнительной власти, реализующий государственную политику в сфере интеллектуальной собственности, по истечении восемнадцати месяцев с даты подачи заявки на изобретение, прошедшей формальную экспертизу с положительным результатом, публикует в официальном бюллетене сведения о заявке на изобретение. Состав публикуемых сведений определяется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3CAB49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 изобретения вправе отказаться быть упомянутым в качестве такового в публикуемых сведениях о заявке на изобретение.</w:t>
      </w:r>
    </w:p>
    <w:p w14:paraId="1236FB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ходатайству заявителя, поданному до истечения двенадцати месяцев с даты подачи заявки на изобретение, орган исполнительной власти, реализующий государственную политику в сфере интеллектуальной собственности, может опубликовать сведения о заявке до истечения восемнадцати месяцев с даты ее подачи.</w:t>
      </w:r>
    </w:p>
    <w:p w14:paraId="625441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Публикация не производится, если до истечения пятнадцати месяцев с даты подачи заявки на изобретение она была отозвана или признана отозванной либо на ее основании состоялась регистрация изобретения.</w:t>
      </w:r>
    </w:p>
    <w:p w14:paraId="556079C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Любое лицо после публикации сведений о заявке на изобретение вправе ознакомиться с документами заявки, если заявка не отозвана и не признана отозванной на дату публикации сведений о ней. Порядок ознакомления с документами заявки и выдачи копий таких документов устанавливается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712C9152" w14:textId="77777777" w:rsidR="00E16FE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случае публикации сведений о заявке на изобретение, которая на дату публикации была отозвана или признана отозванной, такие сведения не </w:t>
      </w:r>
      <w:r w:rsidRPr="00E739ED">
        <w:rPr>
          <w:rFonts w:ascii="Times New Roman" w:hAnsi="Times New Roman" w:cs="Times New Roman"/>
          <w:color w:val="000000" w:themeColor="text1"/>
          <w:sz w:val="28"/>
          <w:szCs w:val="28"/>
        </w:rPr>
        <w:lastRenderedPageBreak/>
        <w:t>включаются в уровень техники в отношении последующих заявок того же заявителя, поданных в орган исполнительной власти, реализующий государственную политику в сфере интеллектуальной собственности, до истечения двенадцати месяцев со дня публикации св</w:t>
      </w:r>
      <w:r w:rsidR="00E16FE5" w:rsidRPr="00E739ED">
        <w:rPr>
          <w:rFonts w:ascii="Times New Roman" w:hAnsi="Times New Roman" w:cs="Times New Roman"/>
          <w:color w:val="000000" w:themeColor="text1"/>
          <w:sz w:val="28"/>
          <w:szCs w:val="28"/>
        </w:rPr>
        <w:t>едений о заявке на изобретение.</w:t>
      </w:r>
    </w:p>
    <w:p w14:paraId="55CFE24F"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1480</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Экспертиза заявки на изобретение по существу</w:t>
      </w:r>
    </w:p>
    <w:p w14:paraId="2329E3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ходатайству заявителя или третьих лиц, которое может быть подано в орган исполнительной власти, реализующий государственную политику в сфере интеллектуальной собственности, при подаче заявки на изобретение или в течение трех лет с даты подачи этой заявки, и при условии завершения формальной экспертизы этой заявки с положительным результатом проводится экспертиза заявки на изобретение по существу. О поступивших ходатайствах третьих лиц указанный орган исполнительной власти уведомляет заявителя.</w:t>
      </w:r>
    </w:p>
    <w:p w14:paraId="1911B65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Срок подачи ходатайства о проведении экспертизы заявки на изобретение по существу может быть продлен органом исполнительной власти, реализующим государственную политику в сфере интеллектуальной собственности, по ходатайству заявителя, поданному до истечения этого срока, но не более чем на два месяца.</w:t>
      </w:r>
    </w:p>
    <w:p w14:paraId="578D70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ходатайство о проведении экспертизы заявки на изобретение по существу не подано в установленный срок, заявка признается отозванной.</w:t>
      </w:r>
    </w:p>
    <w:p w14:paraId="682144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Экспертиза заявки на изобретение по существу включает:</w:t>
      </w:r>
    </w:p>
    <w:p w14:paraId="5F4ADB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информационный поиск в отношении заявленного изобретения для определения уровня техники, с учетом которого будет осуществляться проверка патентоспособности изобретения;</w:t>
      </w:r>
    </w:p>
    <w:p w14:paraId="55CD9F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проверку соответствия заявленного изобретения требованиям, ус</w:t>
      </w:r>
      <w:r w:rsidR="00646C8D" w:rsidRPr="00E739ED">
        <w:rPr>
          <w:rFonts w:ascii="Times New Roman" w:hAnsi="Times New Roman" w:cs="Times New Roman"/>
          <w:color w:val="000000" w:themeColor="text1"/>
          <w:sz w:val="28"/>
          <w:szCs w:val="28"/>
        </w:rPr>
        <w:t xml:space="preserve">тановленным частью 4 статьи </w:t>
      </w:r>
      <w:r w:rsidR="009E624F" w:rsidRPr="00E739ED">
        <w:rPr>
          <w:rFonts w:ascii="Times New Roman" w:hAnsi="Times New Roman" w:cs="Times New Roman"/>
          <w:color w:val="000000" w:themeColor="text1"/>
          <w:sz w:val="28"/>
          <w:szCs w:val="28"/>
        </w:rPr>
        <w:t>1444</w:t>
      </w:r>
      <w:r w:rsidRPr="00E739ED">
        <w:rPr>
          <w:rFonts w:ascii="Times New Roman" w:hAnsi="Times New Roman" w:cs="Times New Roman"/>
          <w:color w:val="000000" w:themeColor="text1"/>
          <w:sz w:val="28"/>
          <w:szCs w:val="28"/>
        </w:rPr>
        <w:t xml:space="preserve"> настоящего Кодекса, и условиям патентоспособности, установленным абзацем первым ча</w:t>
      </w:r>
      <w:r w:rsidR="00646C8D" w:rsidRPr="00E739ED">
        <w:rPr>
          <w:rFonts w:ascii="Times New Roman" w:hAnsi="Times New Roman" w:cs="Times New Roman"/>
          <w:color w:val="000000" w:themeColor="text1"/>
          <w:sz w:val="28"/>
          <w:szCs w:val="28"/>
        </w:rPr>
        <w:t xml:space="preserve">сти 1, частями 5 и 6 статьи </w:t>
      </w:r>
      <w:r w:rsidR="009E624F"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w:t>
      </w:r>
    </w:p>
    <w:p w14:paraId="4C6623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проверку достаточности раскрытия сущности заявленного изобретения в документах заявки, предусмотренных пу</w:t>
      </w:r>
      <w:r w:rsidR="00646C8D" w:rsidRPr="00E739ED">
        <w:rPr>
          <w:rFonts w:ascii="Times New Roman" w:hAnsi="Times New Roman" w:cs="Times New Roman"/>
          <w:color w:val="000000" w:themeColor="text1"/>
          <w:sz w:val="28"/>
          <w:szCs w:val="28"/>
        </w:rPr>
        <w:t>нктами 1</w:t>
      </w:r>
      <w:r w:rsidR="009E624F" w:rsidRPr="00E739ED">
        <w:rPr>
          <w:rFonts w:ascii="Times New Roman" w:hAnsi="Times New Roman" w:cs="Times New Roman"/>
          <w:color w:val="000000" w:themeColor="text1"/>
          <w:sz w:val="28"/>
          <w:szCs w:val="28"/>
        </w:rPr>
        <w:t>–</w:t>
      </w:r>
      <w:r w:rsidR="00646C8D" w:rsidRPr="00E739ED">
        <w:rPr>
          <w:rFonts w:ascii="Times New Roman" w:hAnsi="Times New Roman" w:cs="Times New Roman"/>
          <w:color w:val="000000" w:themeColor="text1"/>
          <w:sz w:val="28"/>
          <w:szCs w:val="28"/>
        </w:rPr>
        <w:t xml:space="preserve">4 части 2 статьи </w:t>
      </w:r>
      <w:r w:rsidR="009E624F" w:rsidRPr="00E739ED">
        <w:rPr>
          <w:rFonts w:ascii="Times New Roman" w:hAnsi="Times New Roman" w:cs="Times New Roman"/>
          <w:color w:val="000000" w:themeColor="text1"/>
          <w:sz w:val="28"/>
          <w:szCs w:val="28"/>
        </w:rPr>
        <w:t>1470</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lastRenderedPageBreak/>
        <w:t>настоящего Кодекса и представленных на дату ее подачи, для осуществления изобретения специалистом в данной области техники;</w:t>
      </w:r>
    </w:p>
    <w:p w14:paraId="057156E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проверку соответствия заявленного изобретения условиям патентоспособности, предусмотренным аб</w:t>
      </w:r>
      <w:r w:rsidR="00646C8D" w:rsidRPr="00E739ED">
        <w:rPr>
          <w:rFonts w:ascii="Times New Roman" w:hAnsi="Times New Roman" w:cs="Times New Roman"/>
          <w:color w:val="000000" w:themeColor="text1"/>
          <w:sz w:val="28"/>
          <w:szCs w:val="28"/>
        </w:rPr>
        <w:t xml:space="preserve">зацем вторым части 1 статьи </w:t>
      </w:r>
      <w:r w:rsidR="009E624F"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w:t>
      </w:r>
    </w:p>
    <w:p w14:paraId="681F31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направляет заявителю отчет об информационном поиске.</w:t>
      </w:r>
    </w:p>
    <w:p w14:paraId="0FB289C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Информационный поиск в отношении объектов,</w:t>
      </w:r>
      <w:r w:rsidR="00646C8D" w:rsidRPr="00E739ED">
        <w:rPr>
          <w:rFonts w:ascii="Times New Roman" w:hAnsi="Times New Roman" w:cs="Times New Roman"/>
          <w:color w:val="000000" w:themeColor="text1"/>
          <w:sz w:val="28"/>
          <w:szCs w:val="28"/>
        </w:rPr>
        <w:t xml:space="preserve"> указанных в части 4 статьи </w:t>
      </w:r>
      <w:r w:rsidR="00542022" w:rsidRPr="00E739ED">
        <w:rPr>
          <w:rFonts w:ascii="Times New Roman" w:hAnsi="Times New Roman" w:cs="Times New Roman"/>
          <w:color w:val="000000" w:themeColor="text1"/>
          <w:sz w:val="28"/>
          <w:szCs w:val="28"/>
        </w:rPr>
        <w:t>1444</w:t>
      </w:r>
      <w:r w:rsidR="00646C8D" w:rsidRPr="00E739ED">
        <w:rPr>
          <w:rFonts w:ascii="Times New Roman" w:hAnsi="Times New Roman" w:cs="Times New Roman"/>
          <w:color w:val="000000" w:themeColor="text1"/>
          <w:sz w:val="28"/>
          <w:szCs w:val="28"/>
        </w:rPr>
        <w:t xml:space="preserve"> и частях 5 и 6 статьи </w:t>
      </w:r>
      <w:r w:rsidR="00542022"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 не проводится, о чем орган исполнительной власти, реализующий государственную политику в сфере интеллектуальной собственности, уведомляет заявителя.</w:t>
      </w:r>
    </w:p>
    <w:p w14:paraId="4F5D2D8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Порядок проведения информационного поиска и представления отчета о нем устанавливается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44A771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ходатайство о проведении экспертизы заявки на изобретение по существу подано при подаче заявки и по заявке не испрашивается приоритет более ранний, чем дата подачи заявки, орган исполнительной власти, реализующий государственную политику в сфере интеллектуальной собственности, направляет заявителю отчет об информационном поиске до истечения семи месяцев со дня начала экспертизы заявки на </w:t>
      </w:r>
      <w:proofErr w:type="gramStart"/>
      <w:r w:rsidRPr="00E739ED">
        <w:rPr>
          <w:rFonts w:ascii="Times New Roman" w:hAnsi="Times New Roman" w:cs="Times New Roman"/>
          <w:color w:val="000000" w:themeColor="text1"/>
          <w:sz w:val="28"/>
          <w:szCs w:val="28"/>
        </w:rPr>
        <w:t>изобретение</w:t>
      </w:r>
      <w:proofErr w:type="gramEnd"/>
      <w:r w:rsidRPr="00E739ED">
        <w:rPr>
          <w:rFonts w:ascii="Times New Roman" w:hAnsi="Times New Roman" w:cs="Times New Roman"/>
          <w:color w:val="000000" w:themeColor="text1"/>
          <w:sz w:val="28"/>
          <w:szCs w:val="28"/>
        </w:rPr>
        <w:t xml:space="preserve"> по существу.</w:t>
      </w:r>
    </w:p>
    <w:p w14:paraId="66C95B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Срок направления заявителю отчета об информационном поиске может быть продлен органом исполнительной власти, реализующим государственную политику в сфере интеллектуальной собственности, если выявлена необходимость запроса в других организациях источника информации, отсутствующего в фондах указанного органа исполнительной власти, или заявленное изобретение охарактеризовано таким образом, что это делает невозможным проведение информационного поиска в установленном порядке. О продлении срока направления отчета об информационном поиске и о причинах его продления указанный орган исполнительной власти уведомляет заявителя.</w:t>
      </w:r>
    </w:p>
    <w:p w14:paraId="55CF9F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Заявитель и третьи лица вправе ходатайствовать о проведении по заявке на изобретение, прошедшей формальную экспертизу с положительным </w:t>
      </w:r>
      <w:r w:rsidRPr="00E739ED">
        <w:rPr>
          <w:rFonts w:ascii="Times New Roman" w:hAnsi="Times New Roman" w:cs="Times New Roman"/>
          <w:color w:val="000000" w:themeColor="text1"/>
          <w:sz w:val="28"/>
          <w:szCs w:val="28"/>
        </w:rPr>
        <w:lastRenderedPageBreak/>
        <w:t>результатом, информационного поиска для определения уровня техники, с учетом которого будет осуществляться проверка патентоспособности заявленного изобретения. Порядок и условия проведения такого информационного поиска и предоставления сведений о его результатах устанавливаются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1914571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По заявке на изобретение, опубликованной в пор</w:t>
      </w:r>
      <w:r w:rsidR="00947D18" w:rsidRPr="00E739ED">
        <w:rPr>
          <w:rFonts w:ascii="Times New Roman" w:hAnsi="Times New Roman" w:cs="Times New Roman"/>
          <w:color w:val="000000" w:themeColor="text1"/>
          <w:sz w:val="28"/>
          <w:szCs w:val="28"/>
        </w:rPr>
        <w:t xml:space="preserve">ядке, установленном статьей </w:t>
      </w:r>
      <w:r w:rsidR="00542022" w:rsidRPr="00E739ED">
        <w:rPr>
          <w:rFonts w:ascii="Times New Roman" w:hAnsi="Times New Roman" w:cs="Times New Roman"/>
          <w:color w:val="000000" w:themeColor="text1"/>
          <w:sz w:val="28"/>
          <w:szCs w:val="28"/>
        </w:rPr>
        <w:t>1479</w:t>
      </w:r>
      <w:r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интеллектуальной собственности, публикует отчет об информационном поиске, проведенном в порядке, установленном частями 2 и 4 настоящей статьи.</w:t>
      </w:r>
    </w:p>
    <w:p w14:paraId="3C5EB4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После публикации сведений о заявке на изобретение любое лицо вправе представить свои замечания в отношении соответствия заявленного изобретения условиям патентоспособн</w:t>
      </w:r>
      <w:r w:rsidR="00947D18" w:rsidRPr="00E739ED">
        <w:rPr>
          <w:rFonts w:ascii="Times New Roman" w:hAnsi="Times New Roman" w:cs="Times New Roman"/>
          <w:color w:val="000000" w:themeColor="text1"/>
          <w:sz w:val="28"/>
          <w:szCs w:val="28"/>
        </w:rPr>
        <w:t xml:space="preserve">ости, установленным статьей </w:t>
      </w:r>
      <w:r w:rsidR="00E25D06"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 Такие лица не принимают участие в производстве по заявке. Замечания учитываются при принятии решения по заявке в пор</w:t>
      </w:r>
      <w:r w:rsidR="00947D18" w:rsidRPr="00E739ED">
        <w:rPr>
          <w:rFonts w:ascii="Times New Roman" w:hAnsi="Times New Roman" w:cs="Times New Roman"/>
          <w:color w:val="000000" w:themeColor="text1"/>
          <w:sz w:val="28"/>
          <w:szCs w:val="28"/>
        </w:rPr>
        <w:t xml:space="preserve">ядке, установленном статьей </w:t>
      </w:r>
      <w:r w:rsidR="00E25D06" w:rsidRPr="00E739ED">
        <w:rPr>
          <w:rFonts w:ascii="Times New Roman" w:hAnsi="Times New Roman" w:cs="Times New Roman"/>
          <w:color w:val="000000" w:themeColor="text1"/>
          <w:sz w:val="28"/>
          <w:szCs w:val="28"/>
        </w:rPr>
        <w:t>1481</w:t>
      </w:r>
      <w:r w:rsidRPr="00E739ED">
        <w:rPr>
          <w:rFonts w:ascii="Times New Roman" w:hAnsi="Times New Roman" w:cs="Times New Roman"/>
          <w:color w:val="000000" w:themeColor="text1"/>
          <w:sz w:val="28"/>
          <w:szCs w:val="28"/>
        </w:rPr>
        <w:t xml:space="preserve"> настоящего Кодекса.</w:t>
      </w:r>
    </w:p>
    <w:p w14:paraId="1836B8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Порядок и сроки информирования заявителя о результатах проведения информационного поиска и публикации отчета о таком поиске устанавливаются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065F1BE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 процессе экспертизы заявки на изобретение по существу орган исполнительной власти, реализующий государственную политику в сфере интеллектуальной собственности, может запросить у заявителя дополнительные материалы (в том числе измененную формулу изобретения), без которых проведение экспертизы или принятие решения о выдаче патента на изобретение невозможно. В этом случае дополнительные материалы без изменения заявки по существу должны быть представлены в течение трех месяцев со дня направления запроса или копий материалов, противопоставленных заявке, при условии, что заявитель запросил копии в течение двух месяцев со дня направления запроса указанного органа исполнительной власти. Если заявитель в установленный срок не представит запрашиваемые материалы или не подаст ходатайство о продлении этого срока, заявка признается отозванной. Срок, установленный для представления заявителем запрашиваемых материалов, может быть продлен указанным органом исполнительной власти не более чем на десять месяцев.</w:t>
      </w:r>
    </w:p>
    <w:p w14:paraId="09BD4A8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Если при проведении экспертизы заявки по существу установлено нарушение требования единства изобретения, применяют</w:t>
      </w:r>
      <w:r w:rsidR="00947D18" w:rsidRPr="00E739ED">
        <w:rPr>
          <w:rFonts w:ascii="Times New Roman" w:hAnsi="Times New Roman" w:cs="Times New Roman"/>
          <w:color w:val="000000" w:themeColor="text1"/>
          <w:sz w:val="28"/>
          <w:szCs w:val="28"/>
        </w:rPr>
        <w:t xml:space="preserve">ся положения части 4 статьи </w:t>
      </w:r>
      <w:r w:rsidR="00E25D06" w:rsidRPr="00E739ED">
        <w:rPr>
          <w:rFonts w:ascii="Times New Roman" w:hAnsi="Times New Roman" w:cs="Times New Roman"/>
          <w:color w:val="000000" w:themeColor="text1"/>
          <w:sz w:val="28"/>
          <w:szCs w:val="28"/>
        </w:rPr>
        <w:t>1478</w:t>
      </w:r>
      <w:r w:rsidRPr="00E739ED">
        <w:rPr>
          <w:rFonts w:ascii="Times New Roman" w:hAnsi="Times New Roman" w:cs="Times New Roman"/>
          <w:color w:val="000000" w:themeColor="text1"/>
          <w:sz w:val="28"/>
          <w:szCs w:val="28"/>
        </w:rPr>
        <w:t xml:space="preserve"> настоящего Кодекса.</w:t>
      </w:r>
    </w:p>
    <w:p w14:paraId="3DE1C5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если заявителем представлены дополнительные материалы, проверяется, не изменяют ли они заявку по существу </w:t>
      </w:r>
      <w:r w:rsidR="00A45EF9" w:rsidRPr="00E739ED">
        <w:rPr>
          <w:rFonts w:ascii="Times New Roman" w:hAnsi="Times New Roman" w:cs="Times New Roman"/>
          <w:color w:val="000000" w:themeColor="text1"/>
          <w:sz w:val="28"/>
          <w:szCs w:val="28"/>
        </w:rPr>
        <w:t>(статья </w:t>
      </w:r>
      <w:r w:rsidR="00E25D06" w:rsidRPr="00E739ED">
        <w:rPr>
          <w:rFonts w:ascii="Times New Roman" w:hAnsi="Times New Roman" w:cs="Times New Roman"/>
          <w:color w:val="000000" w:themeColor="text1"/>
          <w:sz w:val="28"/>
          <w:szCs w:val="28"/>
        </w:rPr>
        <w:t>1473</w:t>
      </w:r>
      <w:r w:rsidRPr="00E739ED">
        <w:rPr>
          <w:rFonts w:ascii="Times New Roman" w:hAnsi="Times New Roman" w:cs="Times New Roman"/>
          <w:color w:val="000000" w:themeColor="text1"/>
          <w:sz w:val="28"/>
          <w:szCs w:val="28"/>
        </w:rPr>
        <w:t>). Дополнительные материалы в части, изменяющей заявку по существу, при рассмотрении заявки на изобретение во внимание не принимаются. Такие материалы могут быть представлены заявителем в качестве самостоятельной заявки. Орган исполнительной власти, реализующий государственную политику в сфере интеллектуальной собственности</w:t>
      </w:r>
      <w:r w:rsidR="00E16FE5" w:rsidRPr="00E739ED">
        <w:rPr>
          <w:rFonts w:ascii="Times New Roman" w:hAnsi="Times New Roman" w:cs="Times New Roman"/>
          <w:color w:val="000000" w:themeColor="text1"/>
          <w:sz w:val="28"/>
          <w:szCs w:val="28"/>
        </w:rPr>
        <w:t>, уведомляет об этом заявителя.</w:t>
      </w:r>
    </w:p>
    <w:p w14:paraId="1961093A"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1481</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Решение о выдаче патента на изобретение, об отказе в его выдаче или о признании заявки отозванной</w:t>
      </w:r>
    </w:p>
    <w:p w14:paraId="3AABA2E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в результате экспертизы заявки на изобретение по существу установлено, что заявленное изобретение, которое выражено формулой, предложенной заявителем, не относится к объектам,</w:t>
      </w:r>
      <w:r w:rsidR="00947D18" w:rsidRPr="00E739ED">
        <w:rPr>
          <w:rFonts w:ascii="Times New Roman" w:hAnsi="Times New Roman" w:cs="Times New Roman"/>
          <w:color w:val="000000" w:themeColor="text1"/>
          <w:sz w:val="28"/>
          <w:szCs w:val="28"/>
        </w:rPr>
        <w:t xml:space="preserve"> указанным в части 4 статьи </w:t>
      </w:r>
      <w:r w:rsidR="001E793F" w:rsidRPr="00E739ED">
        <w:rPr>
          <w:rFonts w:ascii="Times New Roman" w:hAnsi="Times New Roman" w:cs="Times New Roman"/>
          <w:color w:val="000000" w:themeColor="text1"/>
          <w:sz w:val="28"/>
          <w:szCs w:val="28"/>
        </w:rPr>
        <w:t>1444</w:t>
      </w:r>
      <w:r w:rsidRPr="00E739ED">
        <w:rPr>
          <w:rFonts w:ascii="Times New Roman" w:hAnsi="Times New Roman" w:cs="Times New Roman"/>
          <w:color w:val="000000" w:themeColor="text1"/>
          <w:sz w:val="28"/>
          <w:szCs w:val="28"/>
        </w:rPr>
        <w:t xml:space="preserve"> настоящего Кодекса, соответствует условиям патентоспособности, предусмотренным с</w:t>
      </w:r>
      <w:r w:rsidR="00947D18" w:rsidRPr="00E739ED">
        <w:rPr>
          <w:rFonts w:ascii="Times New Roman" w:hAnsi="Times New Roman" w:cs="Times New Roman"/>
          <w:color w:val="000000" w:themeColor="text1"/>
          <w:sz w:val="28"/>
          <w:szCs w:val="28"/>
        </w:rPr>
        <w:t xml:space="preserve">татьей </w:t>
      </w:r>
      <w:r w:rsidR="001E793F"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 и сущность заявленного изобретения в документах заявки, предусмотренных пу</w:t>
      </w:r>
      <w:r w:rsidR="00947D18" w:rsidRPr="00E739ED">
        <w:rPr>
          <w:rFonts w:ascii="Times New Roman" w:hAnsi="Times New Roman" w:cs="Times New Roman"/>
          <w:color w:val="000000" w:themeColor="text1"/>
          <w:sz w:val="28"/>
          <w:szCs w:val="28"/>
        </w:rPr>
        <w:t xml:space="preserve">нктами 1 </w:t>
      </w:r>
      <w:r w:rsidR="001E793F" w:rsidRPr="00E739ED">
        <w:rPr>
          <w:rFonts w:ascii="Times New Roman" w:hAnsi="Times New Roman" w:cs="Times New Roman"/>
          <w:color w:val="000000" w:themeColor="text1"/>
          <w:sz w:val="28"/>
          <w:szCs w:val="28"/>
        </w:rPr>
        <w:t>–</w:t>
      </w:r>
      <w:r w:rsidR="00947D18" w:rsidRPr="00E739ED">
        <w:rPr>
          <w:rFonts w:ascii="Times New Roman" w:hAnsi="Times New Roman" w:cs="Times New Roman"/>
          <w:color w:val="000000" w:themeColor="text1"/>
          <w:sz w:val="28"/>
          <w:szCs w:val="28"/>
        </w:rPr>
        <w:t xml:space="preserve"> 4 части 2 статьи </w:t>
      </w:r>
      <w:r w:rsidR="001E793F" w:rsidRPr="00E739ED">
        <w:rPr>
          <w:rFonts w:ascii="Times New Roman" w:hAnsi="Times New Roman" w:cs="Times New Roman"/>
          <w:color w:val="000000" w:themeColor="text1"/>
          <w:sz w:val="28"/>
          <w:szCs w:val="28"/>
        </w:rPr>
        <w:t>1470</w:t>
      </w:r>
      <w:r w:rsidRPr="00E739ED">
        <w:rPr>
          <w:rFonts w:ascii="Times New Roman" w:hAnsi="Times New Roman" w:cs="Times New Roman"/>
          <w:color w:val="000000" w:themeColor="text1"/>
          <w:sz w:val="28"/>
          <w:szCs w:val="28"/>
        </w:rPr>
        <w:t xml:space="preserve"> настоящего Кодекса и представленных на дату ее подачи, раскрыта с полнотой, достаточной для осуществления изобретения, орган исполнительной власти, реализующий государственную политику в сфере интеллектуальной собственности, принимает решение о выдаче патента на изобретение с этой формулой. В решении указываются дата подачи заявки на изобретение и дата приоритета изобретения.</w:t>
      </w:r>
    </w:p>
    <w:p w14:paraId="65945D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процессе экспертизы заявки на изобретение по существу установлено, что заявленное изобретение, которое выражено формулой, предложенной заявителем, не соответствует хотя бы одному из требований или условий патентоспособности, указанных в абзаце первом настоящей части, либо документы заявки, указанные в абзаце первом настоящей части, не соответствуют предусмотренным этим абзацем требованиям, орган исполнительной власти, реализующий государственную политику в сфере интеллектуальной собственности, принимает решение об отказе в выдаче патента.</w:t>
      </w:r>
    </w:p>
    <w:p w14:paraId="07C2378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До принятия решения об отказе в выдаче патента орган исполнительной власти, реализующий государственную политику в сфере интеллектуальной собственности, направляет заявителю уведомление о результатах проверки патентоспособности заявленного изобретения с предложением представить свои доводы по приведенным в уведомлении мотивам. Ответ заявителя, содержащий доводы по приведенным в уведомлении мотивам, может быть представлен в течение шести месяцев со дня направления ему уведомления.</w:t>
      </w:r>
    </w:p>
    <w:p w14:paraId="40D909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изобретение признается отозванной в соответствии с положениями настоящей главы на основании решения органа исполнительной власти, реализующего государственную политику в сфере интеллектуальной собственности.</w:t>
      </w:r>
    </w:p>
    <w:p w14:paraId="61462E27" w14:textId="77777777" w:rsidR="006A7C8F"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Решение органа исполнительной власти, реализующего государственную политику в сфере интеллектуальной собственности, о выдаче патента на изобретение, об отказе в выдаче патента на изобретение или о признании заявки на изобретение отозванной может быть оспорено заявителем путем подачи возражения в указанный орган исполнительной власти в течение семи месяцев со дня направления им заявителю соответствующего решения или запрошенных в указанном органе исполнительной власти копий материалов, которые противопоставлены заявке и указаны в решении об отказе в выдаче патента, при условии, что заявитель запросил копии этих материалов в течение трех месяцев со дня направления решения, прин</w:t>
      </w:r>
      <w:r w:rsidR="003068FD" w:rsidRPr="00E739ED">
        <w:rPr>
          <w:rFonts w:ascii="Times New Roman" w:hAnsi="Times New Roman" w:cs="Times New Roman"/>
          <w:color w:val="000000" w:themeColor="text1"/>
          <w:sz w:val="28"/>
          <w:szCs w:val="28"/>
        </w:rPr>
        <w:t>ятого по заявке на изобретение.</w:t>
      </w:r>
    </w:p>
    <w:p w14:paraId="5C6578F0"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1482</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Право заявителя знакомиться с патентными материалами</w:t>
      </w:r>
    </w:p>
    <w:p w14:paraId="3BDD892C" w14:textId="77777777" w:rsidR="00A8371C"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Заявитель вправе знакомиться со всеми относящимися к патентованию изобретений материалами, на которые имеется ссылка в запросах, отчетах, решениях, уведомлениях или иных документах, полученных им из органа исполнительной власти, реализующего государственную политику в сфере интеллектуальной собственности, за исключением документов заявки, с которыми не вправе ознакомиться любое лицо (в частности, заявки, указанной в уведомлении, предусмотренном аб</w:t>
      </w:r>
      <w:r w:rsidR="00947D18" w:rsidRPr="00E739ED">
        <w:rPr>
          <w:rFonts w:ascii="Times New Roman" w:hAnsi="Times New Roman" w:cs="Times New Roman"/>
          <w:color w:val="000000" w:themeColor="text1"/>
          <w:sz w:val="28"/>
          <w:szCs w:val="28"/>
        </w:rPr>
        <w:t xml:space="preserve">зацем вторым части 1 статьи </w:t>
      </w:r>
      <w:r w:rsidR="001E793F" w:rsidRPr="00E739ED">
        <w:rPr>
          <w:rFonts w:ascii="Times New Roman" w:hAnsi="Times New Roman" w:cs="Times New Roman"/>
          <w:color w:val="000000" w:themeColor="text1"/>
          <w:sz w:val="28"/>
          <w:szCs w:val="28"/>
        </w:rPr>
        <w:t>1477</w:t>
      </w:r>
      <w:r w:rsidRPr="00E739ED">
        <w:rPr>
          <w:rFonts w:ascii="Times New Roman" w:hAnsi="Times New Roman" w:cs="Times New Roman"/>
          <w:color w:val="000000" w:themeColor="text1"/>
          <w:sz w:val="28"/>
          <w:szCs w:val="28"/>
        </w:rPr>
        <w:t xml:space="preserve"> настоящего Кодекса), если сведения о такой заявке не опубликованы. Копии запрашиваемых заявителем в указанном органе патентных документов направляются ему в течение м</w:t>
      </w:r>
      <w:r w:rsidR="006E7F41" w:rsidRPr="00E739ED">
        <w:rPr>
          <w:rFonts w:ascii="Times New Roman" w:hAnsi="Times New Roman" w:cs="Times New Roman"/>
          <w:color w:val="000000" w:themeColor="text1"/>
          <w:sz w:val="28"/>
          <w:szCs w:val="28"/>
        </w:rPr>
        <w:t>есяца со дня получения запроса.</w:t>
      </w:r>
    </w:p>
    <w:p w14:paraId="3CE42BBC"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1483</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Восстановление пропущенных сроков, связанных с проведением экспертизы заявки на изобретение</w:t>
      </w:r>
    </w:p>
    <w:p w14:paraId="186EA1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Пропущенные заявителем основной или продленный срок представления документов или дополнительных материалов по запросу органа исполнительной власти, реализующего государственную политику в сфере интеллектуальной собственности (часть </w:t>
      </w:r>
      <w:r w:rsidR="00947D18" w:rsidRPr="00E739ED">
        <w:rPr>
          <w:rFonts w:ascii="Times New Roman" w:hAnsi="Times New Roman" w:cs="Times New Roman"/>
          <w:color w:val="000000" w:themeColor="text1"/>
          <w:sz w:val="28"/>
          <w:szCs w:val="28"/>
        </w:rPr>
        <w:t xml:space="preserve">4 статьи </w:t>
      </w:r>
      <w:r w:rsidR="00AF6CE9" w:rsidRPr="00E739ED">
        <w:rPr>
          <w:rFonts w:ascii="Times New Roman" w:hAnsi="Times New Roman" w:cs="Times New Roman"/>
          <w:color w:val="000000" w:themeColor="text1"/>
          <w:sz w:val="28"/>
          <w:szCs w:val="28"/>
        </w:rPr>
        <w:t>1478</w:t>
      </w:r>
      <w:r w:rsidR="00947D18" w:rsidRPr="00E739ED">
        <w:rPr>
          <w:rFonts w:ascii="Times New Roman" w:hAnsi="Times New Roman" w:cs="Times New Roman"/>
          <w:color w:val="000000" w:themeColor="text1"/>
          <w:sz w:val="28"/>
          <w:szCs w:val="28"/>
        </w:rPr>
        <w:t xml:space="preserve"> и часть 6 статьи </w:t>
      </w:r>
      <w:r w:rsidR="00AF6CE9" w:rsidRPr="00E739ED">
        <w:rPr>
          <w:rFonts w:ascii="Times New Roman" w:hAnsi="Times New Roman" w:cs="Times New Roman"/>
          <w:color w:val="000000" w:themeColor="text1"/>
          <w:sz w:val="28"/>
          <w:szCs w:val="28"/>
        </w:rPr>
        <w:t>1480</w:t>
      </w:r>
      <w:r w:rsidRPr="00E739ED">
        <w:rPr>
          <w:rFonts w:ascii="Times New Roman" w:hAnsi="Times New Roman" w:cs="Times New Roman"/>
          <w:color w:val="000000" w:themeColor="text1"/>
          <w:sz w:val="28"/>
          <w:szCs w:val="28"/>
        </w:rPr>
        <w:t xml:space="preserve">), срок подачи ходатайства о проведении экспертизы заявки на изобретение </w:t>
      </w:r>
      <w:r w:rsidR="00947D18" w:rsidRPr="00E739ED">
        <w:rPr>
          <w:rFonts w:ascii="Times New Roman" w:hAnsi="Times New Roman" w:cs="Times New Roman"/>
          <w:color w:val="000000" w:themeColor="text1"/>
          <w:sz w:val="28"/>
          <w:szCs w:val="28"/>
        </w:rPr>
        <w:t xml:space="preserve">по существу (часть 1 статьи </w:t>
      </w:r>
      <w:r w:rsidR="00AF6CE9" w:rsidRPr="00E739ED">
        <w:rPr>
          <w:rFonts w:ascii="Times New Roman" w:hAnsi="Times New Roman" w:cs="Times New Roman"/>
          <w:color w:val="000000" w:themeColor="text1"/>
          <w:sz w:val="28"/>
          <w:szCs w:val="28"/>
        </w:rPr>
        <w:t>1480</w:t>
      </w:r>
      <w:r w:rsidRPr="00E739ED">
        <w:rPr>
          <w:rFonts w:ascii="Times New Roman" w:hAnsi="Times New Roman" w:cs="Times New Roman"/>
          <w:color w:val="000000" w:themeColor="text1"/>
          <w:sz w:val="28"/>
          <w:szCs w:val="28"/>
        </w:rPr>
        <w:t>) и срок подачи возражения в указанный орган исполнител</w:t>
      </w:r>
      <w:r w:rsidR="00947D18" w:rsidRPr="00E739ED">
        <w:rPr>
          <w:rFonts w:ascii="Times New Roman" w:hAnsi="Times New Roman" w:cs="Times New Roman"/>
          <w:color w:val="000000" w:themeColor="text1"/>
          <w:sz w:val="28"/>
          <w:szCs w:val="28"/>
        </w:rPr>
        <w:t xml:space="preserve">ьной власти (часть 3 статьи </w:t>
      </w:r>
      <w:r w:rsidR="00AF6CE9" w:rsidRPr="00E739ED">
        <w:rPr>
          <w:rFonts w:ascii="Times New Roman" w:hAnsi="Times New Roman" w:cs="Times New Roman"/>
          <w:color w:val="000000" w:themeColor="text1"/>
          <w:sz w:val="28"/>
          <w:szCs w:val="28"/>
        </w:rPr>
        <w:t>1481</w:t>
      </w:r>
      <w:r w:rsidRPr="00E739ED">
        <w:rPr>
          <w:rFonts w:ascii="Times New Roman" w:hAnsi="Times New Roman" w:cs="Times New Roman"/>
          <w:color w:val="000000" w:themeColor="text1"/>
          <w:sz w:val="28"/>
          <w:szCs w:val="28"/>
        </w:rPr>
        <w:t>) могут быть восстановлены указанным органом исполнительной власти при условии, что заявитель укажет уважительные причины, по которым не был соблюден срок.</w:t>
      </w:r>
    </w:p>
    <w:p w14:paraId="673527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Восстановление сроков, предусмотренных частью 4 статьи</w:t>
      </w:r>
      <w:r w:rsidR="00947D18" w:rsidRPr="00E739ED">
        <w:rPr>
          <w:rFonts w:ascii="Times New Roman" w:hAnsi="Times New Roman" w:cs="Times New Roman"/>
          <w:color w:val="000000" w:themeColor="text1"/>
          <w:sz w:val="28"/>
          <w:szCs w:val="28"/>
        </w:rPr>
        <w:t xml:space="preserve"> </w:t>
      </w:r>
      <w:r w:rsidR="00AF6CE9" w:rsidRPr="00E739ED">
        <w:rPr>
          <w:rFonts w:ascii="Times New Roman" w:hAnsi="Times New Roman" w:cs="Times New Roman"/>
          <w:color w:val="000000" w:themeColor="text1"/>
          <w:sz w:val="28"/>
          <w:szCs w:val="28"/>
        </w:rPr>
        <w:t>1478</w:t>
      </w:r>
      <w:r w:rsidR="00947D18" w:rsidRPr="00E739ED">
        <w:rPr>
          <w:rFonts w:ascii="Times New Roman" w:hAnsi="Times New Roman" w:cs="Times New Roman"/>
          <w:color w:val="000000" w:themeColor="text1"/>
          <w:sz w:val="28"/>
          <w:szCs w:val="28"/>
        </w:rPr>
        <w:t xml:space="preserve">, частями 1 и 6 статьи </w:t>
      </w:r>
      <w:r w:rsidR="00AF6CE9" w:rsidRPr="00E739ED">
        <w:rPr>
          <w:rFonts w:ascii="Times New Roman" w:hAnsi="Times New Roman" w:cs="Times New Roman"/>
          <w:color w:val="000000" w:themeColor="text1"/>
          <w:sz w:val="28"/>
          <w:szCs w:val="28"/>
        </w:rPr>
        <w:t>1480</w:t>
      </w:r>
      <w:r w:rsidRPr="00E739ED">
        <w:rPr>
          <w:rFonts w:ascii="Times New Roman" w:hAnsi="Times New Roman" w:cs="Times New Roman"/>
          <w:color w:val="000000" w:themeColor="text1"/>
          <w:sz w:val="28"/>
          <w:szCs w:val="28"/>
        </w:rPr>
        <w:t xml:space="preserve"> настоящего Кодекса, осуществляется в соответствии с положениями настоящей главы на основании решения органа исполнительной власти, реализующего государственную политику в сфере интеллектуальной собственности, об отмене решения о признании заявки отозванной и восстановлении пропущенного срока.</w:t>
      </w:r>
    </w:p>
    <w:p w14:paraId="7D41C7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Ходатайство о восстановлении пропущенного срока может быть подано заявителем в течение двенадцати месяцев со дня истечения установленного срока. Ходатайство подается в орган исполнительной власти, реализующий государственную политику в сфере интеллектуальной собственности, одновременно:</w:t>
      </w:r>
    </w:p>
    <w:p w14:paraId="5F9773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 документами или дополнительными материалами, для представления которых необходимо восстановление срока, либо с ходатайством о продлении срока представления этих документов или материалов;</w:t>
      </w:r>
    </w:p>
    <w:p w14:paraId="5030FC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либо с ходатайством о проведении экспертизы заявки на изобретение по существу;</w:t>
      </w:r>
    </w:p>
    <w:p w14:paraId="024A9BDE"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либо с возражением в орган исполнительной власти, реализующий государственную политику в сфере </w:t>
      </w:r>
      <w:r w:rsidR="00E16FE5" w:rsidRPr="00E739ED">
        <w:rPr>
          <w:rFonts w:ascii="Times New Roman" w:hAnsi="Times New Roman" w:cs="Times New Roman"/>
          <w:color w:val="000000" w:themeColor="text1"/>
          <w:sz w:val="28"/>
          <w:szCs w:val="28"/>
        </w:rPr>
        <w:t>интеллектуальной собственности.</w:t>
      </w:r>
    </w:p>
    <w:p w14:paraId="034A3AFD"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1484</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Экспертиза заявки на полезную модель</w:t>
      </w:r>
    </w:p>
    <w:p w14:paraId="51C5BD4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 заявке на полезную модель, поступившей в орган исполнительной власти, реализующий государственную политику в сфере интеллектуальной собственности, проводится формальная экспертиза, в процессе которой проверяются наличие документов, пред</w:t>
      </w:r>
      <w:r w:rsidR="00947D18" w:rsidRPr="00E739ED">
        <w:rPr>
          <w:rFonts w:ascii="Times New Roman" w:hAnsi="Times New Roman" w:cs="Times New Roman"/>
          <w:color w:val="000000" w:themeColor="text1"/>
          <w:sz w:val="28"/>
          <w:szCs w:val="28"/>
        </w:rPr>
        <w:t xml:space="preserve">усмотренных частью 2 статьи </w:t>
      </w:r>
      <w:r w:rsidR="00AF6CE9" w:rsidRPr="00E739ED">
        <w:rPr>
          <w:rFonts w:ascii="Times New Roman" w:hAnsi="Times New Roman" w:cs="Times New Roman"/>
          <w:color w:val="000000" w:themeColor="text1"/>
          <w:sz w:val="28"/>
          <w:szCs w:val="28"/>
        </w:rPr>
        <w:t>1471</w:t>
      </w:r>
      <w:r w:rsidRPr="00E739ED">
        <w:rPr>
          <w:rFonts w:ascii="Times New Roman" w:hAnsi="Times New Roman" w:cs="Times New Roman"/>
          <w:color w:val="000000" w:themeColor="text1"/>
          <w:sz w:val="28"/>
          <w:szCs w:val="28"/>
        </w:rPr>
        <w:t xml:space="preserve"> настоящего Кодекса, и их соответствие установленным требованиям.</w:t>
      </w:r>
    </w:p>
    <w:p w14:paraId="29FA19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положительном результате формальной экспертизы проводится экспертиза заявки на полезную модель по существу, которая включает:</w:t>
      </w:r>
    </w:p>
    <w:p w14:paraId="7AB928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информационный поиск в отношении заявленной полезной модели для определения уровня техники, с учетом которого будет осуществляться проверка патентоспособности заявленной полезной модели;</w:t>
      </w:r>
    </w:p>
    <w:p w14:paraId="2C5A01E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проверку соответствия заявленной полезной модели требованиям, ус</w:t>
      </w:r>
      <w:r w:rsidR="00947D18" w:rsidRPr="00E739ED">
        <w:rPr>
          <w:rFonts w:ascii="Times New Roman" w:hAnsi="Times New Roman" w:cs="Times New Roman"/>
          <w:color w:val="000000" w:themeColor="text1"/>
          <w:sz w:val="28"/>
          <w:szCs w:val="28"/>
        </w:rPr>
        <w:t xml:space="preserve">тановленным частью 4 статьи </w:t>
      </w:r>
      <w:r w:rsidR="000921FD" w:rsidRPr="00E739ED">
        <w:rPr>
          <w:rFonts w:ascii="Times New Roman" w:hAnsi="Times New Roman" w:cs="Times New Roman"/>
          <w:color w:val="000000" w:themeColor="text1"/>
          <w:sz w:val="28"/>
          <w:szCs w:val="28"/>
        </w:rPr>
        <w:t>1444</w:t>
      </w:r>
      <w:r w:rsidRPr="00E739ED">
        <w:rPr>
          <w:rFonts w:ascii="Times New Roman" w:hAnsi="Times New Roman" w:cs="Times New Roman"/>
          <w:color w:val="000000" w:themeColor="text1"/>
          <w:sz w:val="28"/>
          <w:szCs w:val="28"/>
        </w:rPr>
        <w:t xml:space="preserve"> настоящего Кодекса, и условиям патентоспособности, предусмотренным абзацем первым ча</w:t>
      </w:r>
      <w:r w:rsidR="00947D18" w:rsidRPr="00E739ED">
        <w:rPr>
          <w:rFonts w:ascii="Times New Roman" w:hAnsi="Times New Roman" w:cs="Times New Roman"/>
          <w:color w:val="000000" w:themeColor="text1"/>
          <w:sz w:val="28"/>
          <w:szCs w:val="28"/>
        </w:rPr>
        <w:t xml:space="preserve">сти 1, частями 5 и 6 статьи </w:t>
      </w:r>
      <w:r w:rsidR="000921FD" w:rsidRPr="00E739ED">
        <w:rPr>
          <w:rFonts w:ascii="Times New Roman" w:hAnsi="Times New Roman" w:cs="Times New Roman"/>
          <w:color w:val="000000" w:themeColor="text1"/>
          <w:sz w:val="28"/>
          <w:szCs w:val="28"/>
        </w:rPr>
        <w:t>1446</w:t>
      </w:r>
      <w:r w:rsidRPr="00E739ED">
        <w:rPr>
          <w:rFonts w:ascii="Times New Roman" w:hAnsi="Times New Roman" w:cs="Times New Roman"/>
          <w:color w:val="000000" w:themeColor="text1"/>
          <w:sz w:val="28"/>
          <w:szCs w:val="28"/>
        </w:rPr>
        <w:t xml:space="preserve"> настоящего Кодекса;</w:t>
      </w:r>
    </w:p>
    <w:p w14:paraId="14072C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проверку достаточности раскрытия сущности заявленной полезной модели в документах заявки, предусмотренных пу</w:t>
      </w:r>
      <w:r w:rsidR="00947D18" w:rsidRPr="00E739ED">
        <w:rPr>
          <w:rFonts w:ascii="Times New Roman" w:hAnsi="Times New Roman" w:cs="Times New Roman"/>
          <w:color w:val="000000" w:themeColor="text1"/>
          <w:sz w:val="28"/>
          <w:szCs w:val="28"/>
        </w:rPr>
        <w:t>нктами 1</w:t>
      </w:r>
      <w:r w:rsidR="003E75B2" w:rsidRPr="00E739ED">
        <w:rPr>
          <w:rFonts w:ascii="Times New Roman" w:hAnsi="Times New Roman" w:cs="Times New Roman"/>
          <w:color w:val="000000" w:themeColor="text1"/>
          <w:sz w:val="28"/>
          <w:szCs w:val="28"/>
        </w:rPr>
        <w:t>–</w:t>
      </w:r>
      <w:r w:rsidR="00947D18" w:rsidRPr="00E739ED">
        <w:rPr>
          <w:rFonts w:ascii="Times New Roman" w:hAnsi="Times New Roman" w:cs="Times New Roman"/>
          <w:color w:val="000000" w:themeColor="text1"/>
          <w:sz w:val="28"/>
          <w:szCs w:val="28"/>
        </w:rPr>
        <w:t xml:space="preserve">4 части 2 статьи </w:t>
      </w:r>
      <w:r w:rsidR="0090648D" w:rsidRPr="00E739ED">
        <w:rPr>
          <w:rFonts w:ascii="Times New Roman" w:hAnsi="Times New Roman" w:cs="Times New Roman"/>
          <w:color w:val="000000" w:themeColor="text1"/>
          <w:sz w:val="28"/>
          <w:szCs w:val="28"/>
        </w:rPr>
        <w:t>1471</w:t>
      </w:r>
      <w:r w:rsidRPr="00E739ED">
        <w:rPr>
          <w:rFonts w:ascii="Times New Roman" w:hAnsi="Times New Roman" w:cs="Times New Roman"/>
          <w:color w:val="000000" w:themeColor="text1"/>
          <w:sz w:val="28"/>
          <w:szCs w:val="28"/>
        </w:rPr>
        <w:t xml:space="preserve"> настоящего Кодекса и представленных на дату ее подачи, для осуществления полезной модели специалистом в данной области техники;</w:t>
      </w:r>
    </w:p>
    <w:p w14:paraId="723C0AD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проверку соответствия заявленной полезной модели условиям патентоспособности, предусмотренным аб</w:t>
      </w:r>
      <w:r w:rsidR="00947D18" w:rsidRPr="00E739ED">
        <w:rPr>
          <w:rFonts w:ascii="Times New Roman" w:hAnsi="Times New Roman" w:cs="Times New Roman"/>
          <w:color w:val="000000" w:themeColor="text1"/>
          <w:sz w:val="28"/>
          <w:szCs w:val="28"/>
        </w:rPr>
        <w:t xml:space="preserve">зацем вторым части 1 статьи </w:t>
      </w:r>
      <w:r w:rsidR="0090648D" w:rsidRPr="00E739ED">
        <w:rPr>
          <w:rFonts w:ascii="Times New Roman" w:hAnsi="Times New Roman" w:cs="Times New Roman"/>
          <w:color w:val="000000" w:themeColor="text1"/>
          <w:sz w:val="28"/>
          <w:szCs w:val="28"/>
        </w:rPr>
        <w:t>1446</w:t>
      </w:r>
      <w:r w:rsidRPr="00E739ED">
        <w:rPr>
          <w:rFonts w:ascii="Times New Roman" w:hAnsi="Times New Roman" w:cs="Times New Roman"/>
          <w:color w:val="000000" w:themeColor="text1"/>
          <w:sz w:val="28"/>
          <w:szCs w:val="28"/>
        </w:rPr>
        <w:t xml:space="preserve"> настоящего Кодекса.</w:t>
      </w:r>
    </w:p>
    <w:p w14:paraId="0479F8FD" w14:textId="77777777" w:rsidR="004C7B6D" w:rsidRPr="00E739ED" w:rsidRDefault="009C39B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color w:val="000000" w:themeColor="text1"/>
          <w:sz w:val="28"/>
          <w:szCs w:val="28"/>
        </w:rPr>
        <w:t>Информационный поиск в отношении объектов,</w:t>
      </w:r>
      <w:r w:rsidR="00947D18" w:rsidRPr="00E739ED">
        <w:rPr>
          <w:rFonts w:ascii="Times New Roman" w:hAnsi="Times New Roman" w:cs="Times New Roman"/>
          <w:color w:val="000000" w:themeColor="text1"/>
          <w:sz w:val="28"/>
          <w:szCs w:val="28"/>
        </w:rPr>
        <w:t xml:space="preserve"> указанных в части 4 статьи </w:t>
      </w:r>
      <w:r w:rsidR="00F2259B" w:rsidRPr="00E739ED">
        <w:rPr>
          <w:rFonts w:ascii="Times New Roman" w:hAnsi="Times New Roman" w:cs="Times New Roman"/>
          <w:color w:val="000000" w:themeColor="text1"/>
          <w:sz w:val="28"/>
          <w:szCs w:val="28"/>
        </w:rPr>
        <w:t>1444</w:t>
      </w:r>
      <w:r w:rsidR="00947D18" w:rsidRPr="00E739ED">
        <w:rPr>
          <w:rFonts w:ascii="Times New Roman" w:hAnsi="Times New Roman" w:cs="Times New Roman"/>
          <w:color w:val="000000" w:themeColor="text1"/>
          <w:sz w:val="28"/>
          <w:szCs w:val="28"/>
        </w:rPr>
        <w:t xml:space="preserve"> и частях 5 и 6 статьи </w:t>
      </w:r>
      <w:r w:rsidR="00F2259B" w:rsidRPr="00E739ED">
        <w:rPr>
          <w:rFonts w:ascii="Times New Roman" w:hAnsi="Times New Roman" w:cs="Times New Roman"/>
          <w:color w:val="000000" w:themeColor="text1"/>
          <w:sz w:val="28"/>
          <w:szCs w:val="28"/>
        </w:rPr>
        <w:t>1446</w:t>
      </w:r>
      <w:r w:rsidR="004C7B6D" w:rsidRPr="00E739ED">
        <w:rPr>
          <w:rFonts w:ascii="Times New Roman" w:hAnsi="Times New Roman" w:cs="Times New Roman"/>
          <w:color w:val="000000" w:themeColor="text1"/>
          <w:sz w:val="28"/>
          <w:szCs w:val="28"/>
        </w:rPr>
        <w:t xml:space="preserve"> настоящего Кодекса, не проводится, о чем орган исполнительной власти, реализующий государственную политику в сфере интеллектуальной собственности, уведомляет заявителя.</w:t>
      </w:r>
    </w:p>
    <w:p w14:paraId="5651ABA5" w14:textId="77777777" w:rsidR="004C7B6D" w:rsidRPr="00E739ED" w:rsidRDefault="009C39B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4C7B6D" w:rsidRPr="00E739ED">
        <w:rPr>
          <w:rFonts w:ascii="Times New Roman" w:hAnsi="Times New Roman" w:cs="Times New Roman"/>
          <w:color w:val="000000" w:themeColor="text1"/>
          <w:sz w:val="28"/>
          <w:szCs w:val="28"/>
        </w:rPr>
        <w:t>. Если в результате экспертизы заявки на полезную модель по существу установлено, что заявленная полезная модель, которая выражена формулой, предложенной заявителем, не относится к объектам,</w:t>
      </w:r>
      <w:r w:rsidR="00947D18" w:rsidRPr="00E739ED">
        <w:rPr>
          <w:rFonts w:ascii="Times New Roman" w:hAnsi="Times New Roman" w:cs="Times New Roman"/>
          <w:color w:val="000000" w:themeColor="text1"/>
          <w:sz w:val="28"/>
          <w:szCs w:val="28"/>
        </w:rPr>
        <w:t xml:space="preserve"> указанным в части 4 статьи </w:t>
      </w:r>
      <w:r w:rsidR="00F2259B" w:rsidRPr="00E739ED">
        <w:rPr>
          <w:rFonts w:ascii="Times New Roman" w:hAnsi="Times New Roman" w:cs="Times New Roman"/>
          <w:color w:val="000000" w:themeColor="text1"/>
          <w:sz w:val="28"/>
          <w:szCs w:val="28"/>
        </w:rPr>
        <w:t>1444</w:t>
      </w:r>
      <w:r w:rsidR="004C7B6D" w:rsidRPr="00E739ED">
        <w:rPr>
          <w:rFonts w:ascii="Times New Roman" w:hAnsi="Times New Roman" w:cs="Times New Roman"/>
          <w:color w:val="000000" w:themeColor="text1"/>
          <w:sz w:val="28"/>
          <w:szCs w:val="28"/>
        </w:rPr>
        <w:t xml:space="preserve"> настоящего Кодекса, соответствует условиям патентоспособнос</w:t>
      </w:r>
      <w:r w:rsidR="00947D18" w:rsidRPr="00E739ED">
        <w:rPr>
          <w:rFonts w:ascii="Times New Roman" w:hAnsi="Times New Roman" w:cs="Times New Roman"/>
          <w:color w:val="000000" w:themeColor="text1"/>
          <w:sz w:val="28"/>
          <w:szCs w:val="28"/>
        </w:rPr>
        <w:t xml:space="preserve">ти, предусмотренным статьей </w:t>
      </w:r>
      <w:r w:rsidR="00F2259B" w:rsidRPr="00E739ED">
        <w:rPr>
          <w:rFonts w:ascii="Times New Roman" w:hAnsi="Times New Roman" w:cs="Times New Roman"/>
          <w:color w:val="000000" w:themeColor="text1"/>
          <w:sz w:val="28"/>
          <w:szCs w:val="28"/>
        </w:rPr>
        <w:t>1446</w:t>
      </w:r>
      <w:r w:rsidR="004C7B6D" w:rsidRPr="00E739ED">
        <w:rPr>
          <w:rFonts w:ascii="Times New Roman" w:hAnsi="Times New Roman" w:cs="Times New Roman"/>
          <w:color w:val="000000" w:themeColor="text1"/>
          <w:sz w:val="28"/>
          <w:szCs w:val="28"/>
        </w:rPr>
        <w:t xml:space="preserve"> настоящего Кодекса, и сущность заявленной полезной модели в документах заявки, предусмотренных пу</w:t>
      </w:r>
      <w:r w:rsidR="00947D18" w:rsidRPr="00E739ED">
        <w:rPr>
          <w:rFonts w:ascii="Times New Roman" w:hAnsi="Times New Roman" w:cs="Times New Roman"/>
          <w:color w:val="000000" w:themeColor="text1"/>
          <w:sz w:val="28"/>
          <w:szCs w:val="28"/>
        </w:rPr>
        <w:t>нктами 1</w:t>
      </w:r>
      <w:r w:rsidR="00F2259B" w:rsidRPr="00E739ED">
        <w:rPr>
          <w:rFonts w:ascii="Times New Roman" w:hAnsi="Times New Roman" w:cs="Times New Roman"/>
          <w:color w:val="000000" w:themeColor="text1"/>
          <w:sz w:val="28"/>
          <w:szCs w:val="28"/>
        </w:rPr>
        <w:t>-</w:t>
      </w:r>
      <w:r w:rsidR="00947D18" w:rsidRPr="00E739ED">
        <w:rPr>
          <w:rFonts w:ascii="Times New Roman" w:hAnsi="Times New Roman" w:cs="Times New Roman"/>
          <w:color w:val="000000" w:themeColor="text1"/>
          <w:sz w:val="28"/>
          <w:szCs w:val="28"/>
        </w:rPr>
        <w:t xml:space="preserve">4 части 2 статьи </w:t>
      </w:r>
      <w:r w:rsidR="00F2259B" w:rsidRPr="00E739ED">
        <w:rPr>
          <w:rFonts w:ascii="Times New Roman" w:hAnsi="Times New Roman" w:cs="Times New Roman"/>
          <w:color w:val="000000" w:themeColor="text1"/>
          <w:sz w:val="28"/>
          <w:szCs w:val="28"/>
        </w:rPr>
        <w:t>1471</w:t>
      </w:r>
      <w:r w:rsidR="004C7B6D" w:rsidRPr="00E739ED">
        <w:rPr>
          <w:rFonts w:ascii="Times New Roman" w:hAnsi="Times New Roman" w:cs="Times New Roman"/>
          <w:color w:val="000000" w:themeColor="text1"/>
          <w:sz w:val="28"/>
          <w:szCs w:val="28"/>
        </w:rPr>
        <w:t xml:space="preserve"> настоящего Кодекса и представленных на дату ее подачи, раскрыта </w:t>
      </w:r>
      <w:r w:rsidR="004C7B6D" w:rsidRPr="00E739ED">
        <w:rPr>
          <w:rFonts w:ascii="Times New Roman" w:hAnsi="Times New Roman" w:cs="Times New Roman"/>
          <w:color w:val="000000" w:themeColor="text1"/>
          <w:sz w:val="28"/>
          <w:szCs w:val="28"/>
        </w:rPr>
        <w:lastRenderedPageBreak/>
        <w:t>с полнотой, достаточной для осуществления полезной модели специалистом в данной области техники, орган исполнительной власти, реализующий государственную политику в сфере интеллектуальной собственности, принимает решение о выдаче патента на полезную модель с этой формулой. В решении указываются дата подачи заявки на полезную модель и дата приоритета полезной модели.</w:t>
      </w:r>
    </w:p>
    <w:p w14:paraId="1632B9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процессе экспертизы заявки на полезную модель по существу установлено, что заявленный объект, выраженный формулой, предложенной заявителем, не соответствует хотя бы одному из требований или условий патентоспособности, указанных в абзаце первом настоящей части, либо документы заявки, предусмотренные пу</w:t>
      </w:r>
      <w:r w:rsidR="00947D18" w:rsidRPr="00E739ED">
        <w:rPr>
          <w:rFonts w:ascii="Times New Roman" w:hAnsi="Times New Roman" w:cs="Times New Roman"/>
          <w:color w:val="000000" w:themeColor="text1"/>
          <w:sz w:val="28"/>
          <w:szCs w:val="28"/>
        </w:rPr>
        <w:t>нктами 1</w:t>
      </w:r>
      <w:r w:rsidR="00F2259B" w:rsidRPr="00E739ED">
        <w:rPr>
          <w:rFonts w:ascii="Times New Roman" w:hAnsi="Times New Roman" w:cs="Times New Roman"/>
          <w:color w:val="000000" w:themeColor="text1"/>
          <w:sz w:val="28"/>
          <w:szCs w:val="28"/>
        </w:rPr>
        <w:t>–</w:t>
      </w:r>
      <w:r w:rsidR="00947D18" w:rsidRPr="00E739ED">
        <w:rPr>
          <w:rFonts w:ascii="Times New Roman" w:hAnsi="Times New Roman" w:cs="Times New Roman"/>
          <w:color w:val="000000" w:themeColor="text1"/>
          <w:sz w:val="28"/>
          <w:szCs w:val="28"/>
        </w:rPr>
        <w:t xml:space="preserve">4 части 2 статьи </w:t>
      </w:r>
      <w:r w:rsidR="00F2259B" w:rsidRPr="00E739ED">
        <w:rPr>
          <w:rFonts w:ascii="Times New Roman" w:hAnsi="Times New Roman" w:cs="Times New Roman"/>
          <w:color w:val="000000" w:themeColor="text1"/>
          <w:sz w:val="28"/>
          <w:szCs w:val="28"/>
        </w:rPr>
        <w:t>1471</w:t>
      </w:r>
      <w:r w:rsidRPr="00E739ED">
        <w:rPr>
          <w:rFonts w:ascii="Times New Roman" w:hAnsi="Times New Roman" w:cs="Times New Roman"/>
          <w:color w:val="000000" w:themeColor="text1"/>
          <w:sz w:val="28"/>
          <w:szCs w:val="28"/>
        </w:rPr>
        <w:t xml:space="preserve"> настоящего Кодекса и представленные на дату ее подачи, не раскрывают сущность полезной модели с полнотой, достаточной для осуществления полезной модели специалистом в данной области техники, орган исполнительной власти, реализующий государственную политику в сфере интеллектуальной собственности, принимает решение об отказе в выдаче патента.</w:t>
      </w:r>
    </w:p>
    <w:p w14:paraId="330148D2" w14:textId="77777777" w:rsidR="004C7B6D" w:rsidRPr="00E739ED" w:rsidRDefault="009C39B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При проведении формальной экспертизы заявки на полезную модель и экспертизы заявки по существу применяются соответственно положения, предусмот</w:t>
      </w:r>
      <w:r w:rsidR="00947D18" w:rsidRPr="00E739ED">
        <w:rPr>
          <w:rFonts w:ascii="Times New Roman" w:hAnsi="Times New Roman" w:cs="Times New Roman"/>
          <w:color w:val="000000" w:themeColor="text1"/>
          <w:sz w:val="28"/>
          <w:szCs w:val="28"/>
        </w:rPr>
        <w:t>ренные частями 2</w:t>
      </w:r>
      <w:r w:rsidR="00F2259B" w:rsidRPr="00E739ED">
        <w:rPr>
          <w:rFonts w:ascii="Times New Roman" w:hAnsi="Times New Roman" w:cs="Times New Roman"/>
          <w:color w:val="000000" w:themeColor="text1"/>
          <w:sz w:val="28"/>
          <w:szCs w:val="28"/>
        </w:rPr>
        <w:t>-</w:t>
      </w:r>
      <w:r w:rsidR="00947D18" w:rsidRPr="00E739ED">
        <w:rPr>
          <w:rFonts w:ascii="Times New Roman" w:hAnsi="Times New Roman" w:cs="Times New Roman"/>
          <w:color w:val="000000" w:themeColor="text1"/>
          <w:sz w:val="28"/>
          <w:szCs w:val="28"/>
        </w:rPr>
        <w:t xml:space="preserve">5 статьи </w:t>
      </w:r>
      <w:r w:rsidR="00DC2AA1" w:rsidRPr="00E739ED">
        <w:rPr>
          <w:rFonts w:ascii="Times New Roman" w:hAnsi="Times New Roman" w:cs="Times New Roman"/>
          <w:color w:val="000000" w:themeColor="text1"/>
          <w:sz w:val="28"/>
          <w:szCs w:val="28"/>
        </w:rPr>
        <w:t>1478</w:t>
      </w:r>
      <w:r w:rsidR="00947D18" w:rsidRPr="00E739ED">
        <w:rPr>
          <w:rFonts w:ascii="Times New Roman" w:hAnsi="Times New Roman" w:cs="Times New Roman"/>
          <w:color w:val="000000" w:themeColor="text1"/>
          <w:sz w:val="28"/>
          <w:szCs w:val="28"/>
        </w:rPr>
        <w:t xml:space="preserve">, частью 6 статьи </w:t>
      </w:r>
      <w:r w:rsidR="00DC2AA1" w:rsidRPr="00E739ED">
        <w:rPr>
          <w:rFonts w:ascii="Times New Roman" w:hAnsi="Times New Roman" w:cs="Times New Roman"/>
          <w:color w:val="000000" w:themeColor="text1"/>
          <w:sz w:val="28"/>
          <w:szCs w:val="28"/>
        </w:rPr>
        <w:t>1480</w:t>
      </w:r>
      <w:r w:rsidR="00947D18" w:rsidRPr="00E739ED">
        <w:rPr>
          <w:rFonts w:ascii="Times New Roman" w:hAnsi="Times New Roman" w:cs="Times New Roman"/>
          <w:color w:val="000000" w:themeColor="text1"/>
          <w:sz w:val="28"/>
          <w:szCs w:val="28"/>
        </w:rPr>
        <w:t xml:space="preserve">, частями 2 и 3 статьи </w:t>
      </w:r>
      <w:r w:rsidR="00DC2AA1" w:rsidRPr="00E739ED">
        <w:rPr>
          <w:rFonts w:ascii="Times New Roman" w:hAnsi="Times New Roman" w:cs="Times New Roman"/>
          <w:color w:val="000000" w:themeColor="text1"/>
          <w:sz w:val="28"/>
          <w:szCs w:val="28"/>
        </w:rPr>
        <w:t>1481</w:t>
      </w:r>
      <w:r w:rsidR="00947D18" w:rsidRPr="00E739ED">
        <w:rPr>
          <w:rFonts w:ascii="Times New Roman" w:hAnsi="Times New Roman" w:cs="Times New Roman"/>
          <w:color w:val="000000" w:themeColor="text1"/>
          <w:sz w:val="28"/>
          <w:szCs w:val="28"/>
        </w:rPr>
        <w:t xml:space="preserve">, статьями </w:t>
      </w:r>
      <w:r w:rsidR="00DC2AA1" w:rsidRPr="00E739ED">
        <w:rPr>
          <w:rFonts w:ascii="Times New Roman" w:hAnsi="Times New Roman" w:cs="Times New Roman"/>
          <w:color w:val="000000" w:themeColor="text1"/>
          <w:sz w:val="28"/>
          <w:szCs w:val="28"/>
        </w:rPr>
        <w:t>1482</w:t>
      </w:r>
      <w:r w:rsidR="00947D18" w:rsidRPr="00E739ED">
        <w:rPr>
          <w:rFonts w:ascii="Times New Roman" w:hAnsi="Times New Roman" w:cs="Times New Roman"/>
          <w:color w:val="000000" w:themeColor="text1"/>
          <w:sz w:val="28"/>
          <w:szCs w:val="28"/>
        </w:rPr>
        <w:t xml:space="preserve"> и </w:t>
      </w:r>
      <w:r w:rsidR="00DC2AA1" w:rsidRPr="00E739ED">
        <w:rPr>
          <w:rFonts w:ascii="Times New Roman" w:hAnsi="Times New Roman" w:cs="Times New Roman"/>
          <w:color w:val="000000" w:themeColor="text1"/>
          <w:sz w:val="28"/>
          <w:szCs w:val="28"/>
        </w:rPr>
        <w:t>1483</w:t>
      </w:r>
      <w:r w:rsidR="004C7B6D" w:rsidRPr="00E739ED">
        <w:rPr>
          <w:rFonts w:ascii="Times New Roman" w:hAnsi="Times New Roman" w:cs="Times New Roman"/>
          <w:color w:val="000000" w:themeColor="text1"/>
          <w:sz w:val="28"/>
          <w:szCs w:val="28"/>
        </w:rPr>
        <w:t xml:space="preserve"> настоящего Кодекса.</w:t>
      </w:r>
    </w:p>
    <w:p w14:paraId="5353642C" w14:textId="77777777" w:rsidR="003068FD" w:rsidRPr="00E739ED" w:rsidRDefault="009C39B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4C7B6D" w:rsidRPr="00E739ED">
        <w:rPr>
          <w:rFonts w:ascii="Times New Roman" w:hAnsi="Times New Roman" w:cs="Times New Roman"/>
          <w:color w:val="000000" w:themeColor="text1"/>
          <w:sz w:val="28"/>
          <w:szCs w:val="28"/>
        </w:rPr>
        <w:t>. В случае если при рассмотрении в органе исполнительной власти, реализующем государственную политику в сфере интеллектуальной собственности, заявки на полезную модель установлено, что содержащиеся в ней сведения составляют государственную тайну, документы заявки засекречиваются в порядке, установленном законодательством о государственной тайне. При этом заявителю сообщается о возможности отзыва заявки на полезную модель или преобразования ее в заявку на секретное изобретение. Рассмотрение заявки приостанавливается до получения от заявителя соответствующего заявления</w:t>
      </w:r>
      <w:r w:rsidR="00E16FE5" w:rsidRPr="00E739ED">
        <w:rPr>
          <w:rFonts w:ascii="Times New Roman" w:hAnsi="Times New Roman" w:cs="Times New Roman"/>
          <w:color w:val="000000" w:themeColor="text1"/>
          <w:sz w:val="28"/>
          <w:szCs w:val="28"/>
        </w:rPr>
        <w:t xml:space="preserve"> или до рассекречивания заявки.</w:t>
      </w:r>
    </w:p>
    <w:p w14:paraId="4136DB8E"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1485</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Экспертиза заявки на промышленный образец</w:t>
      </w:r>
    </w:p>
    <w:p w14:paraId="70919B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заявке на промышленный образец, поступившей в орган исполнительной власти, реализующий государственную политику в сфере интеллектуальной собственности, проводится формальная экспертиза, в </w:t>
      </w:r>
      <w:r w:rsidRPr="00E739ED">
        <w:rPr>
          <w:rFonts w:ascii="Times New Roman" w:hAnsi="Times New Roman" w:cs="Times New Roman"/>
          <w:color w:val="000000" w:themeColor="text1"/>
          <w:sz w:val="28"/>
          <w:szCs w:val="28"/>
        </w:rPr>
        <w:lastRenderedPageBreak/>
        <w:t>процессе которой проверяются наличие документов, пред</w:t>
      </w:r>
      <w:r w:rsidR="00947D18" w:rsidRPr="00E739ED">
        <w:rPr>
          <w:rFonts w:ascii="Times New Roman" w:hAnsi="Times New Roman" w:cs="Times New Roman"/>
          <w:color w:val="000000" w:themeColor="text1"/>
          <w:sz w:val="28"/>
          <w:szCs w:val="28"/>
        </w:rPr>
        <w:t xml:space="preserve">усмотренных частью 2 статьи </w:t>
      </w:r>
      <w:r w:rsidR="00DC2AA1" w:rsidRPr="00E739ED">
        <w:rPr>
          <w:rFonts w:ascii="Times New Roman" w:hAnsi="Times New Roman" w:cs="Times New Roman"/>
          <w:color w:val="000000" w:themeColor="text1"/>
          <w:sz w:val="28"/>
          <w:szCs w:val="28"/>
        </w:rPr>
        <w:t>1472</w:t>
      </w:r>
      <w:r w:rsidRPr="00E739ED">
        <w:rPr>
          <w:rFonts w:ascii="Times New Roman" w:hAnsi="Times New Roman" w:cs="Times New Roman"/>
          <w:color w:val="000000" w:themeColor="text1"/>
          <w:sz w:val="28"/>
          <w:szCs w:val="28"/>
        </w:rPr>
        <w:t xml:space="preserve"> настоящего Кодекса, и их соответствие установленным требованиям.</w:t>
      </w:r>
    </w:p>
    <w:p w14:paraId="1D139A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положительном результате формальной экспертизы проводится экспертиза заявки на промышленный образец по существу, которая включает:</w:t>
      </w:r>
    </w:p>
    <w:p w14:paraId="1427CB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информационный поиск в отношении заявленного промышленного образца для определения общедоступных сведений, с учетом которых будет осуществляться проверка его патентоспособности;</w:t>
      </w:r>
    </w:p>
    <w:p w14:paraId="55BA8DD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проверку соответствия заявленного промышленного образца требовани</w:t>
      </w:r>
      <w:r w:rsidR="00947D18" w:rsidRPr="00E739ED">
        <w:rPr>
          <w:rFonts w:ascii="Times New Roman" w:hAnsi="Times New Roman" w:cs="Times New Roman"/>
          <w:color w:val="000000" w:themeColor="text1"/>
          <w:sz w:val="28"/>
          <w:szCs w:val="28"/>
        </w:rPr>
        <w:t xml:space="preserve">ям, установленным статьей </w:t>
      </w:r>
      <w:r w:rsidR="004C1E58" w:rsidRPr="00E739ED">
        <w:rPr>
          <w:rFonts w:ascii="Times New Roman" w:hAnsi="Times New Roman" w:cs="Times New Roman"/>
          <w:color w:val="000000" w:themeColor="text1"/>
          <w:sz w:val="28"/>
          <w:szCs w:val="28"/>
        </w:rPr>
        <w:t>1323</w:t>
      </w:r>
      <w:r w:rsidR="008E1697" w:rsidRPr="00E739ED">
        <w:rPr>
          <w:rFonts w:ascii="Times New Roman" w:hAnsi="Times New Roman" w:cs="Times New Roman"/>
          <w:color w:val="000000" w:themeColor="text1"/>
          <w:sz w:val="28"/>
          <w:szCs w:val="28"/>
        </w:rPr>
        <w:t xml:space="preserve">, частью 4 статьи </w:t>
      </w:r>
      <w:r w:rsidR="004C1E58" w:rsidRPr="00E739ED">
        <w:rPr>
          <w:rFonts w:ascii="Times New Roman" w:hAnsi="Times New Roman" w:cs="Times New Roman"/>
          <w:color w:val="000000" w:themeColor="text1"/>
          <w:sz w:val="28"/>
          <w:szCs w:val="28"/>
        </w:rPr>
        <w:t>1444</w:t>
      </w:r>
      <w:r w:rsidRPr="00E739ED">
        <w:rPr>
          <w:rFonts w:ascii="Times New Roman" w:hAnsi="Times New Roman" w:cs="Times New Roman"/>
          <w:color w:val="000000" w:themeColor="text1"/>
          <w:sz w:val="28"/>
          <w:szCs w:val="28"/>
        </w:rPr>
        <w:t xml:space="preserve"> настоящего Кодекса, и условиям патентоспособности, предусмотренным абзацем первым части 1, част</w:t>
      </w:r>
      <w:r w:rsidR="002C69B3" w:rsidRPr="00E739ED">
        <w:rPr>
          <w:rFonts w:ascii="Times New Roman" w:hAnsi="Times New Roman" w:cs="Times New Roman"/>
          <w:color w:val="000000" w:themeColor="text1"/>
          <w:sz w:val="28"/>
          <w:szCs w:val="28"/>
        </w:rPr>
        <w:t>ями</w:t>
      </w:r>
      <w:r w:rsidRPr="00E739ED">
        <w:rPr>
          <w:rFonts w:ascii="Times New Roman" w:hAnsi="Times New Roman" w:cs="Times New Roman"/>
          <w:color w:val="000000" w:themeColor="text1"/>
          <w:sz w:val="28"/>
          <w:szCs w:val="28"/>
        </w:rPr>
        <w:t xml:space="preserve"> 5</w:t>
      </w:r>
      <w:r w:rsidR="002C69B3" w:rsidRPr="00E739ED">
        <w:rPr>
          <w:rFonts w:ascii="Times New Roman" w:hAnsi="Times New Roman" w:cs="Times New Roman"/>
          <w:color w:val="000000" w:themeColor="text1"/>
          <w:sz w:val="28"/>
          <w:szCs w:val="28"/>
        </w:rPr>
        <w:t>, 6</w:t>
      </w:r>
      <w:r w:rsidRPr="00E739ED">
        <w:rPr>
          <w:rFonts w:ascii="Times New Roman" w:hAnsi="Times New Roman" w:cs="Times New Roman"/>
          <w:color w:val="000000" w:themeColor="text1"/>
          <w:sz w:val="28"/>
          <w:szCs w:val="28"/>
        </w:rPr>
        <w:t xml:space="preserve"> статьи </w:t>
      </w:r>
      <w:r w:rsidR="00C111E4" w:rsidRPr="00E739ED">
        <w:rPr>
          <w:rFonts w:ascii="Times New Roman" w:hAnsi="Times New Roman" w:cs="Times New Roman"/>
          <w:color w:val="000000" w:themeColor="text1"/>
          <w:sz w:val="28"/>
          <w:szCs w:val="28"/>
        </w:rPr>
        <w:t>1447</w:t>
      </w:r>
      <w:r w:rsidRPr="00E739ED">
        <w:rPr>
          <w:rFonts w:ascii="Times New Roman" w:hAnsi="Times New Roman" w:cs="Times New Roman"/>
          <w:color w:val="000000" w:themeColor="text1"/>
          <w:sz w:val="28"/>
          <w:szCs w:val="28"/>
        </w:rPr>
        <w:t xml:space="preserve"> настоящего Кодекса;</w:t>
      </w:r>
    </w:p>
    <w:p w14:paraId="70E042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проверку соответствия заявленного промышленного образца условиям патентоспособности, предусмотренным аб</w:t>
      </w:r>
      <w:r w:rsidR="008E1697" w:rsidRPr="00E739ED">
        <w:rPr>
          <w:rFonts w:ascii="Times New Roman" w:hAnsi="Times New Roman" w:cs="Times New Roman"/>
          <w:color w:val="000000" w:themeColor="text1"/>
          <w:sz w:val="28"/>
          <w:szCs w:val="28"/>
        </w:rPr>
        <w:t xml:space="preserve">зацем вторым части 1 статьи </w:t>
      </w:r>
      <w:r w:rsidR="00C111E4" w:rsidRPr="00E739ED">
        <w:rPr>
          <w:rFonts w:ascii="Times New Roman" w:hAnsi="Times New Roman" w:cs="Times New Roman"/>
          <w:color w:val="000000" w:themeColor="text1"/>
          <w:sz w:val="28"/>
          <w:szCs w:val="28"/>
        </w:rPr>
        <w:t>1447</w:t>
      </w:r>
      <w:r w:rsidRPr="00E739ED">
        <w:rPr>
          <w:rFonts w:ascii="Times New Roman" w:hAnsi="Times New Roman" w:cs="Times New Roman"/>
          <w:color w:val="000000" w:themeColor="text1"/>
          <w:sz w:val="28"/>
          <w:szCs w:val="28"/>
        </w:rPr>
        <w:t xml:space="preserve"> настоящего Кодекса.</w:t>
      </w:r>
    </w:p>
    <w:p w14:paraId="6654C6D8" w14:textId="77777777" w:rsidR="004C7B6D" w:rsidRPr="00E739ED" w:rsidRDefault="00DE13C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color w:val="000000" w:themeColor="text1"/>
          <w:sz w:val="28"/>
          <w:szCs w:val="28"/>
        </w:rPr>
        <w:t>Информационный поиск в отношении объектов, указанны</w:t>
      </w:r>
      <w:r w:rsidR="008E1697" w:rsidRPr="00E739ED">
        <w:rPr>
          <w:rFonts w:ascii="Times New Roman" w:hAnsi="Times New Roman" w:cs="Times New Roman"/>
          <w:color w:val="000000" w:themeColor="text1"/>
          <w:sz w:val="28"/>
          <w:szCs w:val="28"/>
        </w:rPr>
        <w:t xml:space="preserve">х в пункте 4 части 4 статьи </w:t>
      </w:r>
      <w:r w:rsidR="00C111E4" w:rsidRPr="00E739ED">
        <w:rPr>
          <w:rFonts w:ascii="Times New Roman" w:hAnsi="Times New Roman" w:cs="Times New Roman"/>
          <w:color w:val="000000" w:themeColor="text1"/>
          <w:sz w:val="28"/>
          <w:szCs w:val="28"/>
        </w:rPr>
        <w:t>1444</w:t>
      </w:r>
      <w:r w:rsidR="004C7B6D" w:rsidRPr="00E739ED">
        <w:rPr>
          <w:rFonts w:ascii="Times New Roman" w:hAnsi="Times New Roman" w:cs="Times New Roman"/>
          <w:color w:val="000000" w:themeColor="text1"/>
          <w:sz w:val="28"/>
          <w:szCs w:val="28"/>
        </w:rPr>
        <w:t xml:space="preserve"> настоящего Кодекса, не проводится, о чем орган исполнительной власти, реализующий государственную политику в сфере интеллектуальной собственности, уведомляет заявителя.</w:t>
      </w:r>
    </w:p>
    <w:p w14:paraId="5D5D3FC8" w14:textId="77777777" w:rsidR="004C7B6D" w:rsidRPr="00E739ED" w:rsidRDefault="00DE13C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4C7B6D" w:rsidRPr="00E739ED">
        <w:rPr>
          <w:rFonts w:ascii="Times New Roman" w:hAnsi="Times New Roman" w:cs="Times New Roman"/>
          <w:color w:val="000000" w:themeColor="text1"/>
          <w:sz w:val="28"/>
          <w:szCs w:val="28"/>
        </w:rPr>
        <w:t>. Если в результате экспертизы заявки на промышленный образец по существу установлено, что заявленный промышленный образец, представленный на изображениях внешнего вида изделия, не относится к объ</w:t>
      </w:r>
      <w:r w:rsidR="008E1697" w:rsidRPr="00E739ED">
        <w:rPr>
          <w:rFonts w:ascii="Times New Roman" w:hAnsi="Times New Roman" w:cs="Times New Roman"/>
          <w:color w:val="000000" w:themeColor="text1"/>
          <w:sz w:val="28"/>
          <w:szCs w:val="28"/>
        </w:rPr>
        <w:t xml:space="preserve">ектам, указанным в статье </w:t>
      </w:r>
      <w:r w:rsidR="00C111E4" w:rsidRPr="00E739ED">
        <w:rPr>
          <w:rFonts w:ascii="Times New Roman" w:hAnsi="Times New Roman" w:cs="Times New Roman"/>
          <w:color w:val="000000" w:themeColor="text1"/>
          <w:sz w:val="28"/>
          <w:szCs w:val="28"/>
        </w:rPr>
        <w:t>1323</w:t>
      </w:r>
      <w:r w:rsidR="004C7B6D" w:rsidRPr="00E739ED">
        <w:rPr>
          <w:rFonts w:ascii="Times New Roman" w:hAnsi="Times New Roman" w:cs="Times New Roman"/>
          <w:color w:val="000000" w:themeColor="text1"/>
          <w:sz w:val="28"/>
          <w:szCs w:val="28"/>
        </w:rPr>
        <w:t xml:space="preserve"> или части 4 с</w:t>
      </w:r>
      <w:r w:rsidR="008E1697" w:rsidRPr="00E739ED">
        <w:rPr>
          <w:rFonts w:ascii="Times New Roman" w:hAnsi="Times New Roman" w:cs="Times New Roman"/>
          <w:color w:val="000000" w:themeColor="text1"/>
          <w:sz w:val="28"/>
          <w:szCs w:val="28"/>
        </w:rPr>
        <w:t xml:space="preserve">татьи </w:t>
      </w:r>
      <w:r w:rsidR="00C111E4" w:rsidRPr="00E739ED">
        <w:rPr>
          <w:rFonts w:ascii="Times New Roman" w:hAnsi="Times New Roman" w:cs="Times New Roman"/>
          <w:color w:val="000000" w:themeColor="text1"/>
          <w:sz w:val="28"/>
          <w:szCs w:val="28"/>
        </w:rPr>
        <w:t>1444</w:t>
      </w:r>
      <w:r w:rsidR="004C7B6D" w:rsidRPr="00E739ED">
        <w:rPr>
          <w:rFonts w:ascii="Times New Roman" w:hAnsi="Times New Roman" w:cs="Times New Roman"/>
          <w:color w:val="000000" w:themeColor="text1"/>
          <w:sz w:val="28"/>
          <w:szCs w:val="28"/>
        </w:rPr>
        <w:t xml:space="preserve"> настоящего Кодекса, и соответствует условиям патентоспособнос</w:t>
      </w:r>
      <w:r w:rsidR="008E1697" w:rsidRPr="00E739ED">
        <w:rPr>
          <w:rFonts w:ascii="Times New Roman" w:hAnsi="Times New Roman" w:cs="Times New Roman"/>
          <w:color w:val="000000" w:themeColor="text1"/>
          <w:sz w:val="28"/>
          <w:szCs w:val="28"/>
        </w:rPr>
        <w:t xml:space="preserve">ти, предусмотренным статьей </w:t>
      </w:r>
      <w:r w:rsidR="00C111E4" w:rsidRPr="00E739ED">
        <w:rPr>
          <w:rFonts w:ascii="Times New Roman" w:hAnsi="Times New Roman" w:cs="Times New Roman"/>
          <w:color w:val="000000" w:themeColor="text1"/>
          <w:sz w:val="28"/>
          <w:szCs w:val="28"/>
        </w:rPr>
        <w:t>1472</w:t>
      </w:r>
      <w:r w:rsidR="004C7B6D"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интеллектуальной собственности, принимает решение о выдаче патента на промышленный образец. В решении указываются дата подачи заявки на промышленный образец и дата приоритета промышленного образца.</w:t>
      </w:r>
    </w:p>
    <w:p w14:paraId="5D64CA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в процессе экспертизы заявки на промышленный образец по существу установлено, что заявленный объект не соответствует хотя бы одному из требований или условий патентоспособности, указанных в абзаце первом </w:t>
      </w:r>
      <w:r w:rsidRPr="00E739ED">
        <w:rPr>
          <w:rFonts w:ascii="Times New Roman" w:hAnsi="Times New Roman" w:cs="Times New Roman"/>
          <w:color w:val="000000" w:themeColor="text1"/>
          <w:sz w:val="28"/>
          <w:szCs w:val="28"/>
        </w:rPr>
        <w:lastRenderedPageBreak/>
        <w:t>настоящей части, орган исполнительной власти, реализующий государственную политику в сфере интеллектуальной собственности, принимает решение об отказе в выдаче патента.</w:t>
      </w:r>
    </w:p>
    <w:p w14:paraId="7EB596B9" w14:textId="77777777" w:rsidR="004C7B6D" w:rsidRPr="00E739ED" w:rsidRDefault="00DE13C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При проведении формальной экспертизы заявки на промышленный образец и экспертизы заявки по существу применяются соответственно положения, предусмотренные частями 2</w:t>
      </w:r>
      <w:r w:rsidR="00DE78EC" w:rsidRPr="00E739ED">
        <w:rPr>
          <w:rFonts w:ascii="Times New Roman" w:hAnsi="Times New Roman" w:cs="Times New Roman"/>
          <w:color w:val="000000" w:themeColor="text1"/>
          <w:sz w:val="28"/>
          <w:szCs w:val="28"/>
        </w:rPr>
        <w:t>–</w:t>
      </w:r>
      <w:r w:rsidR="004C7B6D" w:rsidRPr="00E739ED">
        <w:rPr>
          <w:rFonts w:ascii="Times New Roman" w:hAnsi="Times New Roman" w:cs="Times New Roman"/>
          <w:color w:val="000000" w:themeColor="text1"/>
          <w:sz w:val="28"/>
          <w:szCs w:val="28"/>
        </w:rPr>
        <w:t xml:space="preserve">5 </w:t>
      </w:r>
      <w:r w:rsidR="008E1697" w:rsidRPr="00E739ED">
        <w:rPr>
          <w:rFonts w:ascii="Times New Roman" w:hAnsi="Times New Roman" w:cs="Times New Roman"/>
          <w:color w:val="000000" w:themeColor="text1"/>
          <w:sz w:val="28"/>
          <w:szCs w:val="28"/>
        </w:rPr>
        <w:t xml:space="preserve">статьи </w:t>
      </w:r>
      <w:r w:rsidR="00DE78EC" w:rsidRPr="00E739ED">
        <w:rPr>
          <w:rFonts w:ascii="Times New Roman" w:hAnsi="Times New Roman" w:cs="Times New Roman"/>
          <w:color w:val="000000" w:themeColor="text1"/>
          <w:sz w:val="28"/>
          <w:szCs w:val="28"/>
        </w:rPr>
        <w:t>1478</w:t>
      </w:r>
      <w:r w:rsidR="008E1697" w:rsidRPr="00E739ED">
        <w:rPr>
          <w:rFonts w:ascii="Times New Roman" w:hAnsi="Times New Roman" w:cs="Times New Roman"/>
          <w:color w:val="000000" w:themeColor="text1"/>
          <w:sz w:val="28"/>
          <w:szCs w:val="28"/>
        </w:rPr>
        <w:t xml:space="preserve">, частью 6 статьи </w:t>
      </w:r>
      <w:r w:rsidR="00DE78EC" w:rsidRPr="00E739ED">
        <w:rPr>
          <w:rFonts w:ascii="Times New Roman" w:hAnsi="Times New Roman" w:cs="Times New Roman"/>
          <w:color w:val="000000" w:themeColor="text1"/>
          <w:sz w:val="28"/>
          <w:szCs w:val="28"/>
        </w:rPr>
        <w:t>1480</w:t>
      </w:r>
      <w:r w:rsidR="008E1697" w:rsidRPr="00E739ED">
        <w:rPr>
          <w:rFonts w:ascii="Times New Roman" w:hAnsi="Times New Roman" w:cs="Times New Roman"/>
          <w:color w:val="000000" w:themeColor="text1"/>
          <w:sz w:val="28"/>
          <w:szCs w:val="28"/>
        </w:rPr>
        <w:t xml:space="preserve">, частями 2 и 3 статьи </w:t>
      </w:r>
      <w:r w:rsidR="00DE78EC" w:rsidRPr="00E739ED">
        <w:rPr>
          <w:rFonts w:ascii="Times New Roman" w:hAnsi="Times New Roman" w:cs="Times New Roman"/>
          <w:color w:val="000000" w:themeColor="text1"/>
          <w:sz w:val="28"/>
          <w:szCs w:val="28"/>
        </w:rPr>
        <w:t>1481</w:t>
      </w:r>
      <w:r w:rsidR="008E1697" w:rsidRPr="00E739ED">
        <w:rPr>
          <w:rFonts w:ascii="Times New Roman" w:hAnsi="Times New Roman" w:cs="Times New Roman"/>
          <w:color w:val="000000" w:themeColor="text1"/>
          <w:sz w:val="28"/>
          <w:szCs w:val="28"/>
        </w:rPr>
        <w:t xml:space="preserve">, статьями </w:t>
      </w:r>
      <w:r w:rsidR="00DE78EC" w:rsidRPr="00E739ED">
        <w:rPr>
          <w:rFonts w:ascii="Times New Roman" w:hAnsi="Times New Roman" w:cs="Times New Roman"/>
          <w:color w:val="000000" w:themeColor="text1"/>
          <w:sz w:val="28"/>
          <w:szCs w:val="28"/>
        </w:rPr>
        <w:t>1482</w:t>
      </w:r>
      <w:r w:rsidR="008E1697" w:rsidRPr="00E739ED">
        <w:rPr>
          <w:rFonts w:ascii="Times New Roman" w:hAnsi="Times New Roman" w:cs="Times New Roman"/>
          <w:color w:val="000000" w:themeColor="text1"/>
          <w:sz w:val="28"/>
          <w:szCs w:val="28"/>
        </w:rPr>
        <w:t xml:space="preserve"> и </w:t>
      </w:r>
      <w:r w:rsidR="00DE78EC" w:rsidRPr="00E739ED">
        <w:rPr>
          <w:rFonts w:ascii="Times New Roman" w:hAnsi="Times New Roman" w:cs="Times New Roman"/>
          <w:color w:val="000000" w:themeColor="text1"/>
          <w:sz w:val="28"/>
          <w:szCs w:val="28"/>
        </w:rPr>
        <w:t>1483</w:t>
      </w:r>
      <w:r w:rsidR="008E1697" w:rsidRPr="00E739ED">
        <w:rPr>
          <w:rFonts w:ascii="Times New Roman" w:hAnsi="Times New Roman" w:cs="Times New Roman"/>
          <w:color w:val="000000" w:themeColor="text1"/>
          <w:sz w:val="28"/>
          <w:szCs w:val="28"/>
        </w:rPr>
        <w:t xml:space="preserve"> настоящего Кодекса.</w:t>
      </w:r>
    </w:p>
    <w:p w14:paraId="1764381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1486</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Временная правовая охрана изобретения</w:t>
      </w:r>
    </w:p>
    <w:p w14:paraId="7AC867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Изобретению, на которое подана заявка в орган исполнительной власти, реализующий государственную политику в сфере интеллектуальной собственности, со дня публикации сведений о за</w:t>
      </w:r>
      <w:r w:rsidR="008E1697" w:rsidRPr="00E739ED">
        <w:rPr>
          <w:rFonts w:ascii="Times New Roman" w:hAnsi="Times New Roman" w:cs="Times New Roman"/>
          <w:color w:val="000000" w:themeColor="text1"/>
          <w:sz w:val="28"/>
          <w:szCs w:val="28"/>
        </w:rPr>
        <w:t xml:space="preserve">явке (часть 1 статьи </w:t>
      </w:r>
      <w:r w:rsidR="00DE78EC" w:rsidRPr="00E739ED">
        <w:rPr>
          <w:rFonts w:ascii="Times New Roman" w:hAnsi="Times New Roman" w:cs="Times New Roman"/>
          <w:color w:val="000000" w:themeColor="text1"/>
          <w:sz w:val="28"/>
          <w:szCs w:val="28"/>
        </w:rPr>
        <w:t>1479</w:t>
      </w:r>
      <w:r w:rsidRPr="00E739ED">
        <w:rPr>
          <w:rFonts w:ascii="Times New Roman" w:hAnsi="Times New Roman" w:cs="Times New Roman"/>
          <w:color w:val="000000" w:themeColor="text1"/>
          <w:sz w:val="28"/>
          <w:szCs w:val="28"/>
        </w:rPr>
        <w:t xml:space="preserve">) до даты публикации сведений о выдаче патента </w:t>
      </w:r>
      <w:r w:rsidR="00A45EF9" w:rsidRPr="00E739ED">
        <w:rPr>
          <w:rFonts w:ascii="Times New Roman" w:hAnsi="Times New Roman" w:cs="Times New Roman"/>
          <w:color w:val="000000" w:themeColor="text1"/>
          <w:sz w:val="28"/>
          <w:szCs w:val="28"/>
        </w:rPr>
        <w:t>(статья </w:t>
      </w:r>
      <w:r w:rsidR="00DE78EC" w:rsidRPr="00E739ED">
        <w:rPr>
          <w:rFonts w:ascii="Times New Roman" w:hAnsi="Times New Roman" w:cs="Times New Roman"/>
          <w:color w:val="000000" w:themeColor="text1"/>
          <w:sz w:val="28"/>
          <w:szCs w:val="28"/>
        </w:rPr>
        <w:t>1488</w:t>
      </w:r>
      <w:r w:rsidRPr="00E739ED">
        <w:rPr>
          <w:rFonts w:ascii="Times New Roman" w:hAnsi="Times New Roman" w:cs="Times New Roman"/>
          <w:color w:val="000000" w:themeColor="text1"/>
          <w:sz w:val="28"/>
          <w:szCs w:val="28"/>
        </w:rPr>
        <w:t>) предоставляется временная правовая охрана в объеме опубликованной формулы изобретения, но не более чем в объеме, определяемом формулой, содержащейся в решении указанного органа о выдаче патента на изобретение.</w:t>
      </w:r>
    </w:p>
    <w:p w14:paraId="753D4C5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Временная правовая охрана считается </w:t>
      </w:r>
      <w:proofErr w:type="spellStart"/>
      <w:r w:rsidRPr="00E739ED">
        <w:rPr>
          <w:rFonts w:ascii="Times New Roman" w:hAnsi="Times New Roman" w:cs="Times New Roman"/>
          <w:color w:val="000000" w:themeColor="text1"/>
          <w:sz w:val="28"/>
          <w:szCs w:val="28"/>
        </w:rPr>
        <w:t>ненаступившей</w:t>
      </w:r>
      <w:proofErr w:type="spellEnd"/>
      <w:r w:rsidRPr="00E739ED">
        <w:rPr>
          <w:rFonts w:ascii="Times New Roman" w:hAnsi="Times New Roman" w:cs="Times New Roman"/>
          <w:color w:val="000000" w:themeColor="text1"/>
          <w:sz w:val="28"/>
          <w:szCs w:val="28"/>
        </w:rPr>
        <w:t>, если заявка на изобретение была отозвана или признана отозванной либо по заявке на изобретение принято решение об отказе в выдаче патента и возможность подачи возражения против этого решения, предусмотренная настоящим Кодексом, исчерпана.</w:t>
      </w:r>
    </w:p>
    <w:p w14:paraId="4BA62AA0"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использующее заявленное изобретение в период, указанный в части 1 настоящей статьи, выплачивает патентообладателю после получения им патента денежное вознаграждение. Размер вознаграждения определяется соглашением ст</w:t>
      </w:r>
      <w:r w:rsidR="00E16FE5" w:rsidRPr="00E739ED">
        <w:rPr>
          <w:rFonts w:ascii="Times New Roman" w:hAnsi="Times New Roman" w:cs="Times New Roman"/>
          <w:color w:val="000000" w:themeColor="text1"/>
          <w:sz w:val="28"/>
          <w:szCs w:val="28"/>
        </w:rPr>
        <w:t>орон, а в случае спора – судом.</w:t>
      </w:r>
    </w:p>
    <w:p w14:paraId="40BE1C8F" w14:textId="77777777" w:rsidR="004C7B6D" w:rsidRPr="00E739ED" w:rsidRDefault="00E16FE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Pr="00E739ED">
        <w:rPr>
          <w:rFonts w:ascii="Times New Roman" w:hAnsi="Times New Roman" w:cs="Times New Roman"/>
          <w:b/>
          <w:color w:val="000000" w:themeColor="text1"/>
          <w:sz w:val="28"/>
          <w:szCs w:val="28"/>
        </w:rPr>
        <w:t>Государственная регистрация изобретения, полезной модели, промышленного образца и выдача патента</w:t>
      </w:r>
    </w:p>
    <w:p w14:paraId="585A6B0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1487</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Порядок государственной регистрации изобретения, полезной модели, промышленного образца и выдача патента</w:t>
      </w:r>
    </w:p>
    <w:p w14:paraId="1FC88D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основании решения о выдаче патента на изобретение, полезную модель или промышленный образец, которое принято в порядке, ус</w:t>
      </w:r>
      <w:r w:rsidR="008E1697" w:rsidRPr="00E739ED">
        <w:rPr>
          <w:rFonts w:ascii="Times New Roman" w:hAnsi="Times New Roman" w:cs="Times New Roman"/>
          <w:color w:val="000000" w:themeColor="text1"/>
          <w:sz w:val="28"/>
          <w:szCs w:val="28"/>
        </w:rPr>
        <w:t xml:space="preserve">тановленном частью 1 статьи </w:t>
      </w:r>
      <w:r w:rsidR="00C9225C" w:rsidRPr="00E739ED">
        <w:rPr>
          <w:rFonts w:ascii="Times New Roman" w:hAnsi="Times New Roman" w:cs="Times New Roman"/>
          <w:color w:val="000000" w:themeColor="text1"/>
          <w:sz w:val="28"/>
          <w:szCs w:val="28"/>
        </w:rPr>
        <w:t>1481</w:t>
      </w:r>
      <w:r w:rsidR="008E1697" w:rsidRPr="00E739ED">
        <w:rPr>
          <w:rFonts w:ascii="Times New Roman" w:hAnsi="Times New Roman" w:cs="Times New Roman"/>
          <w:color w:val="000000" w:themeColor="text1"/>
          <w:sz w:val="28"/>
          <w:szCs w:val="28"/>
        </w:rPr>
        <w:t xml:space="preserve">, частью </w:t>
      </w:r>
      <w:r w:rsidR="009C39B8" w:rsidRPr="00E739ED">
        <w:rPr>
          <w:rFonts w:ascii="Times New Roman" w:hAnsi="Times New Roman" w:cs="Times New Roman"/>
          <w:color w:val="000000" w:themeColor="text1"/>
          <w:sz w:val="28"/>
          <w:szCs w:val="28"/>
        </w:rPr>
        <w:t>3</w:t>
      </w:r>
      <w:r w:rsidR="008E1697" w:rsidRPr="00E739ED">
        <w:rPr>
          <w:rFonts w:ascii="Times New Roman" w:hAnsi="Times New Roman" w:cs="Times New Roman"/>
          <w:color w:val="000000" w:themeColor="text1"/>
          <w:sz w:val="28"/>
          <w:szCs w:val="28"/>
        </w:rPr>
        <w:t xml:space="preserve"> статьи </w:t>
      </w:r>
      <w:r w:rsidR="00C9225C" w:rsidRPr="00E739ED">
        <w:rPr>
          <w:rFonts w:ascii="Times New Roman" w:hAnsi="Times New Roman" w:cs="Times New Roman"/>
          <w:color w:val="000000" w:themeColor="text1"/>
          <w:sz w:val="28"/>
          <w:szCs w:val="28"/>
        </w:rPr>
        <w:t>1484</w:t>
      </w:r>
      <w:r w:rsidR="008E1697" w:rsidRPr="00E739ED">
        <w:rPr>
          <w:rFonts w:ascii="Times New Roman" w:hAnsi="Times New Roman" w:cs="Times New Roman"/>
          <w:color w:val="000000" w:themeColor="text1"/>
          <w:sz w:val="28"/>
          <w:szCs w:val="28"/>
        </w:rPr>
        <w:t xml:space="preserve">, частью </w:t>
      </w:r>
      <w:r w:rsidR="00DE13C2" w:rsidRPr="00E739ED">
        <w:rPr>
          <w:rFonts w:ascii="Times New Roman" w:hAnsi="Times New Roman" w:cs="Times New Roman"/>
          <w:color w:val="000000" w:themeColor="text1"/>
          <w:sz w:val="28"/>
          <w:szCs w:val="28"/>
        </w:rPr>
        <w:t>3</w:t>
      </w:r>
      <w:r w:rsidR="008E1697" w:rsidRPr="00E739ED">
        <w:rPr>
          <w:rFonts w:ascii="Times New Roman" w:hAnsi="Times New Roman" w:cs="Times New Roman"/>
          <w:color w:val="000000" w:themeColor="text1"/>
          <w:sz w:val="28"/>
          <w:szCs w:val="28"/>
        </w:rPr>
        <w:t xml:space="preserve"> статьи </w:t>
      </w:r>
      <w:r w:rsidR="00C9225C" w:rsidRPr="00E739ED">
        <w:rPr>
          <w:rFonts w:ascii="Times New Roman" w:hAnsi="Times New Roman" w:cs="Times New Roman"/>
          <w:color w:val="000000" w:themeColor="text1"/>
          <w:sz w:val="28"/>
          <w:szCs w:val="28"/>
        </w:rPr>
        <w:t>1485</w:t>
      </w:r>
      <w:r w:rsidRPr="00E739ED">
        <w:rPr>
          <w:rFonts w:ascii="Times New Roman" w:hAnsi="Times New Roman" w:cs="Times New Roman"/>
          <w:color w:val="000000" w:themeColor="text1"/>
          <w:sz w:val="28"/>
          <w:szCs w:val="28"/>
        </w:rPr>
        <w:t xml:space="preserve"> или статьей</w:t>
      </w:r>
      <w:r w:rsidR="008E1697" w:rsidRPr="00E739ED">
        <w:rPr>
          <w:rFonts w:ascii="Times New Roman" w:hAnsi="Times New Roman" w:cs="Times New Roman"/>
          <w:color w:val="000000" w:themeColor="text1"/>
          <w:sz w:val="28"/>
          <w:szCs w:val="28"/>
        </w:rPr>
        <w:t xml:space="preserve"> </w:t>
      </w:r>
      <w:r w:rsidR="00C9225C" w:rsidRPr="00E739ED">
        <w:rPr>
          <w:rFonts w:ascii="Times New Roman" w:hAnsi="Times New Roman" w:cs="Times New Roman"/>
          <w:color w:val="000000" w:themeColor="text1"/>
          <w:sz w:val="28"/>
          <w:szCs w:val="28"/>
        </w:rPr>
        <w:lastRenderedPageBreak/>
        <w:t>1340</w:t>
      </w:r>
      <w:r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интеллектуальной собственности, вносит изобретение, полезную модель или промышленный образец в соответствующий государственный реестр </w:t>
      </w:r>
      <w:r w:rsidR="00C9225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Государственный реестр изобретений Донецкой Народной Республики, Государственный реестр полезных моделей Донецкой Народной Республики и Государственный реестр промышленных образцов Донецкой Народной Республики и выдает патент на изобретение, полезную модель или промышленный образец.</w:t>
      </w:r>
    </w:p>
    <w:p w14:paraId="6BDD33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патент испрашивается на имя нескольких лиц, им выдается один патент.</w:t>
      </w:r>
    </w:p>
    <w:p w14:paraId="2004A6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Государственная регистрация изобретения, полезной модели или промышленного образца и выдача патента осуществляются при условии уплаты соответствующей патентной пошлины. Если заявителем не</w:t>
      </w:r>
      <w:r w:rsidR="009C33DB" w:rsidRPr="00E739ED">
        <w:rPr>
          <w:rFonts w:ascii="Times New Roman" w:hAnsi="Times New Roman" w:cs="Times New Roman"/>
          <w:color w:val="000000" w:themeColor="text1"/>
          <w:sz w:val="28"/>
          <w:szCs w:val="28"/>
        </w:rPr>
        <w:t xml:space="preserve"> </w:t>
      </w:r>
      <w:r w:rsidR="00321FC7" w:rsidRPr="00E739ED">
        <w:rPr>
          <w:rFonts w:ascii="Times New Roman" w:hAnsi="Times New Roman" w:cs="Times New Roman"/>
          <w:color w:val="000000" w:themeColor="text1"/>
          <w:sz w:val="28"/>
          <w:szCs w:val="28"/>
        </w:rPr>
        <w:t>пред</w:t>
      </w:r>
      <w:r w:rsidR="009C33DB" w:rsidRPr="00E739ED">
        <w:rPr>
          <w:rFonts w:ascii="Times New Roman" w:hAnsi="Times New Roman" w:cs="Times New Roman"/>
          <w:color w:val="000000" w:themeColor="text1"/>
          <w:sz w:val="28"/>
          <w:szCs w:val="28"/>
        </w:rPr>
        <w:t>о</w:t>
      </w:r>
      <w:r w:rsidR="00321FC7" w:rsidRPr="00E739ED">
        <w:rPr>
          <w:rFonts w:ascii="Times New Roman" w:hAnsi="Times New Roman" w:cs="Times New Roman"/>
          <w:color w:val="000000" w:themeColor="text1"/>
          <w:sz w:val="28"/>
          <w:szCs w:val="28"/>
        </w:rPr>
        <w:t>ставлен в установленном порядке документ, подтверждающий уплату патентной пошлины</w:t>
      </w:r>
      <w:r w:rsidRPr="00E739ED">
        <w:rPr>
          <w:rFonts w:ascii="Times New Roman" w:hAnsi="Times New Roman" w:cs="Times New Roman"/>
          <w:color w:val="000000" w:themeColor="text1"/>
          <w:sz w:val="28"/>
          <w:szCs w:val="28"/>
        </w:rPr>
        <w:t>, регистрация изобретения, полезной модели или промышленного образца и выдача патента не осуществляются, а соответствующая заявка признается отозванной на основании решения органа исполнительной власти, реализующего государственную политику в сфере интеллектуальной собственности.</w:t>
      </w:r>
    </w:p>
    <w:p w14:paraId="6D80AE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оспаривания решения о выдаче патента на изобретение, полезную модель или промышленный образец в пор</w:t>
      </w:r>
      <w:r w:rsidR="008E1697" w:rsidRPr="00E739ED">
        <w:rPr>
          <w:rFonts w:ascii="Times New Roman" w:hAnsi="Times New Roman" w:cs="Times New Roman"/>
          <w:color w:val="000000" w:themeColor="text1"/>
          <w:sz w:val="28"/>
          <w:szCs w:val="28"/>
        </w:rPr>
        <w:t xml:space="preserve">ядке, установленном статьей </w:t>
      </w:r>
      <w:r w:rsidR="00786F2B" w:rsidRPr="00E739ED">
        <w:rPr>
          <w:rFonts w:ascii="Times New Roman" w:hAnsi="Times New Roman" w:cs="Times New Roman"/>
          <w:color w:val="000000" w:themeColor="text1"/>
          <w:sz w:val="28"/>
          <w:szCs w:val="28"/>
        </w:rPr>
        <w:t>1340</w:t>
      </w:r>
      <w:r w:rsidRPr="00E739ED">
        <w:rPr>
          <w:rFonts w:ascii="Times New Roman" w:hAnsi="Times New Roman" w:cs="Times New Roman"/>
          <w:color w:val="000000" w:themeColor="text1"/>
          <w:sz w:val="28"/>
          <w:szCs w:val="28"/>
        </w:rPr>
        <w:t xml:space="preserve"> настоящего Кодекса, решение о признании заявки отозванной не принимается.</w:t>
      </w:r>
    </w:p>
    <w:p w14:paraId="7CB3CA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Форма патента на изобретение, полезную модель, промышленный образец и состав указываемых в нем сведений устанавливаются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18790EF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Орган исполнительной власти, реализующий государственную политику в сфере интеллектуальной собственности, вносит по заявлению правообладателя в выданный патент на изобретение, полезную модель или промышленный образец и (или) в соответствующий государственный реестр изменения, относящиеся к сведениям о правообладателе и (или) об авторе, в том числе к наименованию, имени правообладателя, его местонахождению или месту жительства, имени автора, адресу для переписки, а также изменения для исправления очевидных и технических ошибок.</w:t>
      </w:r>
    </w:p>
    <w:p w14:paraId="773F0AF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любых изменениях записей в государственных реестр</w:t>
      </w:r>
      <w:r w:rsidR="00E16FE5" w:rsidRPr="00E739ED">
        <w:rPr>
          <w:rFonts w:ascii="Times New Roman" w:hAnsi="Times New Roman" w:cs="Times New Roman"/>
          <w:color w:val="000000" w:themeColor="text1"/>
          <w:sz w:val="28"/>
          <w:szCs w:val="28"/>
        </w:rPr>
        <w:t>ах.</w:t>
      </w:r>
    </w:p>
    <w:p w14:paraId="48958B23"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1488</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Публикация сведений о выдаче патента на изобретение, полезную модель, промышленный образец</w:t>
      </w:r>
    </w:p>
    <w:p w14:paraId="2C07A8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выдаче патента на изобретение или полезную модель, включающие имя автора (если автор не отказался быть упомянутым в качестве такового), имя или наименование патентообладателя, название и формулу изобретения или полезной модели.</w:t>
      </w:r>
    </w:p>
    <w:p w14:paraId="3CC657C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выдаче патента на промышленный образец, включающие имя автора (если автор не отказался быть упомянутым в качестве такового), имя или наименование патентообладателя, название промышленного образца и изображение изделия, дающие полное представление о всех существенных признаках промышленного образца.</w:t>
      </w:r>
    </w:p>
    <w:p w14:paraId="202361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Состав публикуемых сведений определяется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08590D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После публикации в соответствии с настоящей статьей сведений о выдаче патента на изобретение, полезную модель или промышленный образец любое лицо вправе ознакомиться с документами заявки и отчетом об информационном поиске.</w:t>
      </w:r>
    </w:p>
    <w:p w14:paraId="5B7A40C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Порядок ознакомления с документами заявки и отчетом об информационном поиске устанавливается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00E16FE5" w:rsidRPr="00E739ED">
        <w:rPr>
          <w:rFonts w:ascii="Times New Roman" w:hAnsi="Times New Roman" w:cs="Times New Roman"/>
          <w:color w:val="000000" w:themeColor="text1"/>
          <w:sz w:val="28"/>
          <w:szCs w:val="28"/>
        </w:rPr>
        <w:t>.</w:t>
      </w:r>
    </w:p>
    <w:p w14:paraId="7C150AE1"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8959F8" w:rsidRPr="00E739ED">
        <w:rPr>
          <w:rFonts w:ascii="Times New Roman" w:hAnsi="Times New Roman" w:cs="Times New Roman"/>
          <w:color w:val="000000" w:themeColor="text1"/>
          <w:sz w:val="28"/>
          <w:szCs w:val="28"/>
        </w:rPr>
        <w:t>6. </w:t>
      </w:r>
      <w:r w:rsidR="00C27A1B" w:rsidRPr="00E739ED">
        <w:rPr>
          <w:rFonts w:ascii="Times New Roman" w:hAnsi="Times New Roman" w:cs="Times New Roman"/>
          <w:b/>
          <w:color w:val="000000" w:themeColor="text1"/>
          <w:sz w:val="28"/>
          <w:szCs w:val="28"/>
        </w:rPr>
        <w:t>Прекращение и восстановление действия патента</w:t>
      </w:r>
    </w:p>
    <w:p w14:paraId="4E4F571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1489</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Признание недействительным патента на изобретение, полезную модель или промышленный образец</w:t>
      </w:r>
    </w:p>
    <w:p w14:paraId="54CD093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Патент на изобретение, полезную модель или промышленный образец может быть признан недействительным полностью или частично в случаях:</w:t>
      </w:r>
    </w:p>
    <w:p w14:paraId="58E740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несоответствия изобретения, полезной модели или промышленного образца условиям патентоспособности, установленным настоящим Кодексом, или требованиям, пред</w:t>
      </w:r>
      <w:r w:rsidR="000E507A" w:rsidRPr="00E739ED">
        <w:rPr>
          <w:rFonts w:ascii="Times New Roman" w:hAnsi="Times New Roman" w:cs="Times New Roman"/>
          <w:color w:val="000000" w:themeColor="text1"/>
          <w:sz w:val="28"/>
          <w:szCs w:val="28"/>
        </w:rPr>
        <w:t xml:space="preserve">усмотренным частью 4 статьи </w:t>
      </w:r>
      <w:r w:rsidR="00BA298E" w:rsidRPr="00E739ED">
        <w:rPr>
          <w:rFonts w:ascii="Times New Roman" w:hAnsi="Times New Roman" w:cs="Times New Roman"/>
          <w:color w:val="000000" w:themeColor="text1"/>
          <w:sz w:val="28"/>
          <w:szCs w:val="28"/>
        </w:rPr>
        <w:t>1444</w:t>
      </w:r>
      <w:r w:rsidRPr="00E739ED">
        <w:rPr>
          <w:rFonts w:ascii="Times New Roman" w:hAnsi="Times New Roman" w:cs="Times New Roman"/>
          <w:color w:val="000000" w:themeColor="text1"/>
          <w:sz w:val="28"/>
          <w:szCs w:val="28"/>
        </w:rPr>
        <w:t xml:space="preserve"> настоящего Кодекса, а также несоответствия промышленного образца требованиям</w:t>
      </w:r>
      <w:r w:rsidR="000E507A" w:rsidRPr="00E739ED">
        <w:rPr>
          <w:rFonts w:ascii="Times New Roman" w:hAnsi="Times New Roman" w:cs="Times New Roman"/>
          <w:color w:val="000000" w:themeColor="text1"/>
          <w:sz w:val="28"/>
          <w:szCs w:val="28"/>
        </w:rPr>
        <w:t xml:space="preserve">, предусмотренным статьей </w:t>
      </w:r>
      <w:r w:rsidR="00BA298E" w:rsidRPr="00E739ED">
        <w:rPr>
          <w:rFonts w:ascii="Times New Roman" w:hAnsi="Times New Roman" w:cs="Times New Roman"/>
          <w:color w:val="000000" w:themeColor="text1"/>
          <w:sz w:val="28"/>
          <w:szCs w:val="28"/>
        </w:rPr>
        <w:t>1323</w:t>
      </w:r>
      <w:r w:rsidRPr="00E739ED">
        <w:rPr>
          <w:rFonts w:ascii="Times New Roman" w:hAnsi="Times New Roman" w:cs="Times New Roman"/>
          <w:color w:val="000000" w:themeColor="text1"/>
          <w:sz w:val="28"/>
          <w:szCs w:val="28"/>
        </w:rPr>
        <w:t xml:space="preserve"> настоящего Кодекса;</w:t>
      </w:r>
    </w:p>
    <w:p w14:paraId="3A93C7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несоответствия документов заявки на изобретение или полезную модель, представленных на дату ее подачи, требованию раскрытия сущности изобретения или полезной модели с полнотой, достаточной для осуществления изобретения или полезной модели специалистом в данной области техники;</w:t>
      </w:r>
    </w:p>
    <w:p w14:paraId="52590B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наличия в формуле изобретения или полезной модели, которая содержится в решении о выдаче патента, признаков, не раскрытых на дату подачи заявки в документах, представленных </w:t>
      </w:r>
      <w:r w:rsidR="000E507A" w:rsidRPr="00E739ED">
        <w:rPr>
          <w:rFonts w:ascii="Times New Roman" w:hAnsi="Times New Roman" w:cs="Times New Roman"/>
          <w:color w:val="000000" w:themeColor="text1"/>
          <w:sz w:val="28"/>
          <w:szCs w:val="28"/>
        </w:rPr>
        <w:t xml:space="preserve">на эту дату (часть 2 статьи </w:t>
      </w:r>
      <w:r w:rsidR="001D5BC8" w:rsidRPr="00E739ED">
        <w:rPr>
          <w:rFonts w:ascii="Times New Roman" w:hAnsi="Times New Roman" w:cs="Times New Roman"/>
          <w:color w:val="000000" w:themeColor="text1"/>
          <w:sz w:val="28"/>
          <w:szCs w:val="28"/>
        </w:rPr>
        <w:t>1473</w:t>
      </w:r>
      <w:r w:rsidRPr="00E739ED">
        <w:rPr>
          <w:rFonts w:ascii="Times New Roman" w:hAnsi="Times New Roman" w:cs="Times New Roman"/>
          <w:color w:val="000000" w:themeColor="text1"/>
          <w:sz w:val="28"/>
          <w:szCs w:val="28"/>
        </w:rPr>
        <w:t>), либо наличия в прилагаемых к решению о выдаче патента на промышленный образец материалах изображений изделия, включающих существенные признаки промышленного образца, отсутствующие на изображениях, представленных на дату подачи заявки, или изображений изделия, с которых удалены существенные признаки промышленного образца, имеющиеся на изображениях, представленных на дату по</w:t>
      </w:r>
      <w:r w:rsidR="000E507A" w:rsidRPr="00E739ED">
        <w:rPr>
          <w:rFonts w:ascii="Times New Roman" w:hAnsi="Times New Roman" w:cs="Times New Roman"/>
          <w:color w:val="000000" w:themeColor="text1"/>
          <w:sz w:val="28"/>
          <w:szCs w:val="28"/>
        </w:rPr>
        <w:t xml:space="preserve">дачи заявки (часть 3 статьи </w:t>
      </w:r>
      <w:r w:rsidR="001D5BC8" w:rsidRPr="00E739ED">
        <w:rPr>
          <w:rFonts w:ascii="Times New Roman" w:hAnsi="Times New Roman" w:cs="Times New Roman"/>
          <w:color w:val="000000" w:themeColor="text1"/>
          <w:sz w:val="28"/>
          <w:szCs w:val="28"/>
        </w:rPr>
        <w:t>1473</w:t>
      </w:r>
      <w:r w:rsidRPr="00E739ED">
        <w:rPr>
          <w:rFonts w:ascii="Times New Roman" w:hAnsi="Times New Roman" w:cs="Times New Roman"/>
          <w:color w:val="000000" w:themeColor="text1"/>
          <w:sz w:val="28"/>
          <w:szCs w:val="28"/>
        </w:rPr>
        <w:t>);</w:t>
      </w:r>
    </w:p>
    <w:p w14:paraId="3D201E0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выдачи патента при наличии нескольких заявок на идентичные изобретения, полезные модели или промышленные образцы, имеющих одну и ту же дату приоритета, с нарушением условий, предусмотренных статьей </w:t>
      </w:r>
      <w:r w:rsidR="001D5BC8" w:rsidRPr="00E739ED">
        <w:rPr>
          <w:rFonts w:ascii="Times New Roman" w:hAnsi="Times New Roman" w:cs="Times New Roman"/>
          <w:color w:val="000000" w:themeColor="text1"/>
          <w:sz w:val="28"/>
          <w:szCs w:val="28"/>
        </w:rPr>
        <w:t>1477</w:t>
      </w:r>
      <w:r w:rsidRPr="00E739ED">
        <w:rPr>
          <w:rFonts w:ascii="Times New Roman" w:hAnsi="Times New Roman" w:cs="Times New Roman"/>
          <w:color w:val="000000" w:themeColor="text1"/>
          <w:sz w:val="28"/>
          <w:szCs w:val="28"/>
        </w:rPr>
        <w:t xml:space="preserve"> настоящего Кодекса;</w:t>
      </w:r>
    </w:p>
    <w:p w14:paraId="142D5DD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выдачи патента с указанием в нем в качестве автора или патентообладателя лица, не являющегося таковым в соответствии с настоящим Кодексом, либо без указания в патенте в качестве автора или патентообладателя лица, являющегося таковым в соответствии с настоящим Кодексом.</w:t>
      </w:r>
    </w:p>
    <w:p w14:paraId="2B7502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Патент на изобретение, полезную модель или промышленный образец в течение срока его действия, установл</w:t>
      </w:r>
      <w:r w:rsidR="000E507A" w:rsidRPr="00E739ED">
        <w:rPr>
          <w:rFonts w:ascii="Times New Roman" w:hAnsi="Times New Roman" w:cs="Times New Roman"/>
          <w:color w:val="000000" w:themeColor="text1"/>
          <w:sz w:val="28"/>
          <w:szCs w:val="28"/>
        </w:rPr>
        <w:t>енного частями 1</w:t>
      </w:r>
      <w:r w:rsidR="001D5BC8" w:rsidRPr="00E739ED">
        <w:rPr>
          <w:rFonts w:ascii="Times New Roman" w:hAnsi="Times New Roman" w:cs="Times New Roman"/>
          <w:color w:val="000000" w:themeColor="text1"/>
          <w:sz w:val="28"/>
          <w:szCs w:val="28"/>
        </w:rPr>
        <w:t>–</w:t>
      </w:r>
      <w:r w:rsidR="000E507A" w:rsidRPr="00E739ED">
        <w:rPr>
          <w:rFonts w:ascii="Times New Roman" w:hAnsi="Times New Roman" w:cs="Times New Roman"/>
          <w:color w:val="000000" w:themeColor="text1"/>
          <w:sz w:val="28"/>
          <w:szCs w:val="28"/>
        </w:rPr>
        <w:t xml:space="preserve">3 статьи </w:t>
      </w:r>
      <w:r w:rsidR="0059264F" w:rsidRPr="00E739ED">
        <w:rPr>
          <w:rFonts w:ascii="Times New Roman" w:hAnsi="Times New Roman" w:cs="Times New Roman"/>
          <w:color w:val="000000" w:themeColor="text1"/>
          <w:sz w:val="28"/>
          <w:szCs w:val="28"/>
        </w:rPr>
        <w:t>1458</w:t>
      </w:r>
      <w:r w:rsidRPr="00E739ED">
        <w:rPr>
          <w:rFonts w:ascii="Times New Roman" w:hAnsi="Times New Roman" w:cs="Times New Roman"/>
          <w:color w:val="000000" w:themeColor="text1"/>
          <w:sz w:val="28"/>
          <w:szCs w:val="28"/>
        </w:rPr>
        <w:t xml:space="preserve"> настоящего Кодекса, может быть оспорен путем подачи возражения в орган исполнительной власти, реализующий государственную политику в сфере интеллектуальной </w:t>
      </w:r>
      <w:r w:rsidRPr="00E739ED">
        <w:rPr>
          <w:rFonts w:ascii="Times New Roman" w:hAnsi="Times New Roman" w:cs="Times New Roman"/>
          <w:color w:val="000000" w:themeColor="text1"/>
          <w:sz w:val="28"/>
          <w:szCs w:val="28"/>
        </w:rPr>
        <w:lastRenderedPageBreak/>
        <w:t>собственности, любым лицом, которому стало известно о нарушениях, предусмотренных пунктами 1</w:t>
      </w:r>
      <w:r w:rsidR="0059264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4 части 1 настоящей статьи.</w:t>
      </w:r>
    </w:p>
    <w:p w14:paraId="42E43D9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Патент на изобретение, полезную модель или промышленный образец в течение срока его действия, установл</w:t>
      </w:r>
      <w:r w:rsidR="000E507A" w:rsidRPr="00E739ED">
        <w:rPr>
          <w:rFonts w:ascii="Times New Roman" w:hAnsi="Times New Roman" w:cs="Times New Roman"/>
          <w:color w:val="000000" w:themeColor="text1"/>
          <w:sz w:val="28"/>
          <w:szCs w:val="28"/>
        </w:rPr>
        <w:t>енного частями 1</w:t>
      </w:r>
      <w:r w:rsidR="0059264F" w:rsidRPr="00E739ED">
        <w:rPr>
          <w:rFonts w:ascii="Times New Roman" w:hAnsi="Times New Roman" w:cs="Times New Roman"/>
          <w:color w:val="000000" w:themeColor="text1"/>
          <w:sz w:val="28"/>
          <w:szCs w:val="28"/>
        </w:rPr>
        <w:t>–</w:t>
      </w:r>
      <w:r w:rsidR="000E507A" w:rsidRPr="00E739ED">
        <w:rPr>
          <w:rFonts w:ascii="Times New Roman" w:hAnsi="Times New Roman" w:cs="Times New Roman"/>
          <w:color w:val="000000" w:themeColor="text1"/>
          <w:sz w:val="28"/>
          <w:szCs w:val="28"/>
        </w:rPr>
        <w:t xml:space="preserve">3 статьи </w:t>
      </w:r>
      <w:r w:rsidR="0059264F" w:rsidRPr="00E739ED">
        <w:rPr>
          <w:rFonts w:ascii="Times New Roman" w:hAnsi="Times New Roman" w:cs="Times New Roman"/>
          <w:color w:val="000000" w:themeColor="text1"/>
          <w:sz w:val="28"/>
          <w:szCs w:val="28"/>
        </w:rPr>
        <w:t>1458</w:t>
      </w:r>
      <w:r w:rsidRPr="00E739ED">
        <w:rPr>
          <w:rFonts w:ascii="Times New Roman" w:hAnsi="Times New Roman" w:cs="Times New Roman"/>
          <w:color w:val="000000" w:themeColor="text1"/>
          <w:sz w:val="28"/>
          <w:szCs w:val="28"/>
        </w:rPr>
        <w:t xml:space="preserve"> настоящего Кодекса, может быть оспорен в судебном порядке любым лицом, которому стало известно о нарушениях, предусмотренных пунктом 5 части 1 настоящей статьи.</w:t>
      </w:r>
    </w:p>
    <w:p w14:paraId="491BE31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Патент на изобретение, полезную модель или промышленный образец может быть оспорен заинтересованным лицом и по истечении срока его действия по основаниям и в порядке, которые установлены абзацами первым и вторым настоящей части.</w:t>
      </w:r>
    </w:p>
    <w:p w14:paraId="4DE387E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период оспаривания патента на изобретение патентообладатель вправе подать заявление о преобразовании патента на изобретение в патент на полезную модель, если срок действия патента на изобретение не превысил срок действия патента на полезную модель, пред</w:t>
      </w:r>
      <w:r w:rsidR="000E507A" w:rsidRPr="00E739ED">
        <w:rPr>
          <w:rFonts w:ascii="Times New Roman" w:hAnsi="Times New Roman" w:cs="Times New Roman"/>
          <w:color w:val="000000" w:themeColor="text1"/>
          <w:sz w:val="28"/>
          <w:szCs w:val="28"/>
        </w:rPr>
        <w:t xml:space="preserve">усмотренный частью 1 статьи </w:t>
      </w:r>
      <w:r w:rsidR="0059264F" w:rsidRPr="00E739ED">
        <w:rPr>
          <w:rFonts w:ascii="Times New Roman" w:hAnsi="Times New Roman" w:cs="Times New Roman"/>
          <w:color w:val="000000" w:themeColor="text1"/>
          <w:sz w:val="28"/>
          <w:szCs w:val="28"/>
        </w:rPr>
        <w:t>1458</w:t>
      </w:r>
      <w:r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интеллектуальной собственности, удовлетворяет заявление о преобразовании патента на изобретение в патент на полезную модель при условии признания патента на изобретение недействительным полностью и соответствия полезной модели требованиям и условиям патентоспособности, предъявляемым к полезным моделям и пред</w:t>
      </w:r>
      <w:r w:rsidR="000E507A" w:rsidRPr="00E739ED">
        <w:rPr>
          <w:rFonts w:ascii="Times New Roman" w:hAnsi="Times New Roman" w:cs="Times New Roman"/>
          <w:color w:val="000000" w:themeColor="text1"/>
          <w:sz w:val="28"/>
          <w:szCs w:val="28"/>
        </w:rPr>
        <w:t xml:space="preserve">усмотренным частью 4 статьи </w:t>
      </w:r>
      <w:r w:rsidR="001807AC" w:rsidRPr="00E739ED">
        <w:rPr>
          <w:rFonts w:ascii="Times New Roman" w:hAnsi="Times New Roman" w:cs="Times New Roman"/>
          <w:color w:val="000000" w:themeColor="text1"/>
          <w:sz w:val="28"/>
          <w:szCs w:val="28"/>
        </w:rPr>
        <w:t>1444</w:t>
      </w:r>
      <w:r w:rsidR="000E507A" w:rsidRPr="00E739ED">
        <w:rPr>
          <w:rFonts w:ascii="Times New Roman" w:hAnsi="Times New Roman" w:cs="Times New Roman"/>
          <w:color w:val="000000" w:themeColor="text1"/>
          <w:sz w:val="28"/>
          <w:szCs w:val="28"/>
        </w:rPr>
        <w:t xml:space="preserve">, статьей </w:t>
      </w:r>
      <w:r w:rsidR="001807AC" w:rsidRPr="00E739ED">
        <w:rPr>
          <w:rFonts w:ascii="Times New Roman" w:hAnsi="Times New Roman" w:cs="Times New Roman"/>
          <w:color w:val="000000" w:themeColor="text1"/>
          <w:sz w:val="28"/>
          <w:szCs w:val="28"/>
        </w:rPr>
        <w:t>1446</w:t>
      </w:r>
      <w:r w:rsidR="000E507A" w:rsidRPr="00E739ED">
        <w:rPr>
          <w:rFonts w:ascii="Times New Roman" w:hAnsi="Times New Roman" w:cs="Times New Roman"/>
          <w:color w:val="000000" w:themeColor="text1"/>
          <w:sz w:val="28"/>
          <w:szCs w:val="28"/>
        </w:rPr>
        <w:t xml:space="preserve">, пунктом 2 части 2 статьи </w:t>
      </w:r>
      <w:r w:rsidR="001807AC" w:rsidRPr="00E739ED">
        <w:rPr>
          <w:rFonts w:ascii="Times New Roman" w:hAnsi="Times New Roman" w:cs="Times New Roman"/>
          <w:color w:val="000000" w:themeColor="text1"/>
          <w:sz w:val="28"/>
          <w:szCs w:val="28"/>
        </w:rPr>
        <w:t>1471</w:t>
      </w:r>
      <w:r w:rsidRPr="00E739ED">
        <w:rPr>
          <w:rFonts w:ascii="Times New Roman" w:hAnsi="Times New Roman" w:cs="Times New Roman"/>
          <w:color w:val="000000" w:themeColor="text1"/>
          <w:sz w:val="28"/>
          <w:szCs w:val="28"/>
        </w:rPr>
        <w:t xml:space="preserve"> настоящего Кодекса. Преобразование не осуществляется, если патент на изобретение выдан по заявке, по которой поступило заявление с предложением заключить договор об отчуждении патента в порядке, ус</w:t>
      </w:r>
      <w:r w:rsidR="000E507A" w:rsidRPr="00E739ED">
        <w:rPr>
          <w:rFonts w:ascii="Times New Roman" w:hAnsi="Times New Roman" w:cs="Times New Roman"/>
          <w:color w:val="000000" w:themeColor="text1"/>
          <w:sz w:val="28"/>
          <w:szCs w:val="28"/>
        </w:rPr>
        <w:t xml:space="preserve">тановленном частью 1 статьи </w:t>
      </w:r>
      <w:r w:rsidR="001807AC" w:rsidRPr="00E739ED">
        <w:rPr>
          <w:rFonts w:ascii="Times New Roman" w:hAnsi="Times New Roman" w:cs="Times New Roman"/>
          <w:color w:val="000000" w:themeColor="text1"/>
          <w:sz w:val="28"/>
          <w:szCs w:val="28"/>
        </w:rPr>
        <w:t>14</w:t>
      </w:r>
      <w:r w:rsidR="00DD55F2" w:rsidRPr="00E739ED">
        <w:rPr>
          <w:rFonts w:ascii="Times New Roman" w:hAnsi="Times New Roman" w:cs="Times New Roman"/>
          <w:color w:val="000000" w:themeColor="text1"/>
          <w:sz w:val="28"/>
          <w:szCs w:val="28"/>
        </w:rPr>
        <w:t>61</w:t>
      </w:r>
      <w:r w:rsidRPr="00E739ED">
        <w:rPr>
          <w:rFonts w:ascii="Times New Roman" w:hAnsi="Times New Roman" w:cs="Times New Roman"/>
          <w:color w:val="000000" w:themeColor="text1"/>
          <w:sz w:val="28"/>
          <w:szCs w:val="28"/>
        </w:rPr>
        <w:t xml:space="preserve"> настоящего Кодекса, и это заявление не отозвано в соо</w:t>
      </w:r>
      <w:r w:rsidR="000E507A" w:rsidRPr="00E739ED">
        <w:rPr>
          <w:rFonts w:ascii="Times New Roman" w:hAnsi="Times New Roman" w:cs="Times New Roman"/>
          <w:color w:val="000000" w:themeColor="text1"/>
          <w:sz w:val="28"/>
          <w:szCs w:val="28"/>
        </w:rPr>
        <w:t xml:space="preserve">тветствии с частью 3 статьи </w:t>
      </w:r>
      <w:r w:rsidR="001807AC" w:rsidRPr="00E739ED">
        <w:rPr>
          <w:rFonts w:ascii="Times New Roman" w:hAnsi="Times New Roman" w:cs="Times New Roman"/>
          <w:color w:val="000000" w:themeColor="text1"/>
          <w:sz w:val="28"/>
          <w:szCs w:val="28"/>
        </w:rPr>
        <w:t>14</w:t>
      </w:r>
      <w:r w:rsidR="00DD55F2" w:rsidRPr="00E739ED">
        <w:rPr>
          <w:rFonts w:ascii="Times New Roman" w:hAnsi="Times New Roman" w:cs="Times New Roman"/>
          <w:color w:val="000000" w:themeColor="text1"/>
          <w:sz w:val="28"/>
          <w:szCs w:val="28"/>
        </w:rPr>
        <w:t>61</w:t>
      </w:r>
      <w:r w:rsidRPr="00E739ED">
        <w:rPr>
          <w:rFonts w:ascii="Times New Roman" w:hAnsi="Times New Roman" w:cs="Times New Roman"/>
          <w:color w:val="000000" w:themeColor="text1"/>
          <w:sz w:val="28"/>
          <w:szCs w:val="28"/>
        </w:rPr>
        <w:t xml:space="preserve"> настоящего Кодекса на день подачи заявления о преобразовании патента.</w:t>
      </w:r>
    </w:p>
    <w:p w14:paraId="2CE26D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преобразования патента на изобретение в патент на полезную модель приоритет и дата подачи заявки сохраняются.</w:t>
      </w:r>
    </w:p>
    <w:p w14:paraId="058189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Патент на изобретение, полезную модель или промышленный образец признается недействительным полностью или частично на основании решения, принятого органом исполнительной власти, реализующим государственную политику в сфере интеллектуальной собственности, в соответс</w:t>
      </w:r>
      <w:r w:rsidR="000E507A" w:rsidRPr="00E739ED">
        <w:rPr>
          <w:rFonts w:ascii="Times New Roman" w:hAnsi="Times New Roman" w:cs="Times New Roman"/>
          <w:color w:val="000000" w:themeColor="text1"/>
          <w:sz w:val="28"/>
          <w:szCs w:val="28"/>
        </w:rPr>
        <w:t xml:space="preserve">твии с частями 2 и 3 статьи </w:t>
      </w:r>
      <w:r w:rsidR="001807AC" w:rsidRPr="00E739ED">
        <w:rPr>
          <w:rFonts w:ascii="Times New Roman" w:hAnsi="Times New Roman" w:cs="Times New Roman"/>
          <w:color w:val="000000" w:themeColor="text1"/>
          <w:sz w:val="28"/>
          <w:szCs w:val="28"/>
        </w:rPr>
        <w:t>1340</w:t>
      </w:r>
      <w:r w:rsidRPr="00E739ED">
        <w:rPr>
          <w:rFonts w:ascii="Times New Roman" w:hAnsi="Times New Roman" w:cs="Times New Roman"/>
          <w:color w:val="000000" w:themeColor="text1"/>
          <w:sz w:val="28"/>
          <w:szCs w:val="28"/>
        </w:rPr>
        <w:t xml:space="preserve"> настоящего Кодекса, либо вступившего в законную силу судебного решения.</w:t>
      </w:r>
    </w:p>
    <w:p w14:paraId="55894B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В случае признания патента недействительным частично на изобретение, полезную модель или промышленный образец выдается новый патент.</w:t>
      </w:r>
    </w:p>
    <w:p w14:paraId="0F1653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удовлетворения заявления о преобразовании патента на изобретение в патент на полезную модель выдается патент на полезную модель.</w:t>
      </w:r>
    </w:p>
    <w:p w14:paraId="6693A74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Патент на изобретение, полезную модель или промышленный образец, признанный недействительным полностью или частично, аннулируется с даты подачи заявки на патент.</w:t>
      </w:r>
    </w:p>
    <w:p w14:paraId="4985FD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Лицензионные договоры, заключенные на основе патента на изобретение, полезную модель или промышленный образец, признанного впоследствии недействительным, сохраняют действие в той мере, в какой они были исполнены к моменту принятия решения о недействительности патента.</w:t>
      </w:r>
    </w:p>
    <w:p w14:paraId="346C5055" w14:textId="77777777" w:rsidR="003068F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7. Признание патента на изобретение, полезную модель или промышленный образец недействительным означает отмену решения органа исполнительной власти, реализующего государственную политику в сфере интеллектуальной собственности, о выдаче патента на изобретение, полезную модель или промышленный образец </w:t>
      </w:r>
      <w:r w:rsidR="00A45EF9" w:rsidRPr="00E739ED">
        <w:rPr>
          <w:rFonts w:ascii="Times New Roman" w:hAnsi="Times New Roman" w:cs="Times New Roman"/>
          <w:color w:val="000000" w:themeColor="text1"/>
          <w:sz w:val="28"/>
          <w:szCs w:val="28"/>
        </w:rPr>
        <w:t>(статья </w:t>
      </w:r>
      <w:r w:rsidR="00CF2ECE" w:rsidRPr="00E739ED">
        <w:rPr>
          <w:rFonts w:ascii="Times New Roman" w:hAnsi="Times New Roman" w:cs="Times New Roman"/>
          <w:color w:val="000000" w:themeColor="text1"/>
          <w:sz w:val="28"/>
          <w:szCs w:val="28"/>
        </w:rPr>
        <w:t>1481</w:t>
      </w:r>
      <w:r w:rsidRPr="00E739ED">
        <w:rPr>
          <w:rFonts w:ascii="Times New Roman" w:hAnsi="Times New Roman" w:cs="Times New Roman"/>
          <w:color w:val="000000" w:themeColor="text1"/>
          <w:sz w:val="28"/>
          <w:szCs w:val="28"/>
        </w:rPr>
        <w:t>) и аннулирование записи в соответствующем государственном</w:t>
      </w:r>
      <w:r w:rsidR="001E4A35" w:rsidRPr="00E739ED">
        <w:rPr>
          <w:rFonts w:ascii="Times New Roman" w:hAnsi="Times New Roman" w:cs="Times New Roman"/>
          <w:color w:val="000000" w:themeColor="text1"/>
          <w:sz w:val="28"/>
          <w:szCs w:val="28"/>
        </w:rPr>
        <w:t xml:space="preserve"> реестре (часть 1 статьи </w:t>
      </w:r>
      <w:r w:rsidR="00CF2ECE" w:rsidRPr="00E739ED">
        <w:rPr>
          <w:rFonts w:ascii="Times New Roman" w:hAnsi="Times New Roman" w:cs="Times New Roman"/>
          <w:color w:val="000000" w:themeColor="text1"/>
          <w:sz w:val="28"/>
          <w:szCs w:val="28"/>
        </w:rPr>
        <w:t>1487</w:t>
      </w:r>
      <w:r w:rsidR="00C27A1B" w:rsidRPr="00E739ED">
        <w:rPr>
          <w:rFonts w:ascii="Times New Roman" w:hAnsi="Times New Roman" w:cs="Times New Roman"/>
          <w:color w:val="000000" w:themeColor="text1"/>
          <w:sz w:val="28"/>
          <w:szCs w:val="28"/>
        </w:rPr>
        <w:t>).</w:t>
      </w:r>
    </w:p>
    <w:p w14:paraId="3A52ACCA" w14:textId="77777777" w:rsidR="004C7B6D" w:rsidRPr="00E739ED" w:rsidRDefault="00A45EF9"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1490</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Досрочное прекращение действия патента на изобретение, полезную модель или промышленный образец</w:t>
      </w:r>
    </w:p>
    <w:p w14:paraId="10BB880B"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Действие патента на изобретение, полезную модель или промышленный образец прекращается досрочно:</w:t>
      </w:r>
    </w:p>
    <w:p w14:paraId="055ECC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основании заявления, поданного патентообладателем в орган исполнительной власти, реализующий государственную политику в сфере интеллектуальной собственности, – со дня поступления заявления. Если патент выдан на группу изобретений, полезных моделей или промышленных образцов, а заявление патентообладателя подано в отношении не всех входящих в группу объектов патентных прав, действие патента прекращается только в отношении изобретений, полезных моделей или промышленных образцов, указанных в заявлении;</w:t>
      </w:r>
    </w:p>
    <w:p w14:paraId="20D79D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неуплате в установленный срок патентной пошлины за поддержание патента на изобретение, полезную модель или промышленный образец в силе – </w:t>
      </w:r>
      <w:r w:rsidRPr="00E739ED">
        <w:rPr>
          <w:rFonts w:ascii="Times New Roman" w:hAnsi="Times New Roman" w:cs="Times New Roman"/>
          <w:color w:val="000000" w:themeColor="text1"/>
          <w:sz w:val="28"/>
          <w:szCs w:val="28"/>
        </w:rPr>
        <w:lastRenderedPageBreak/>
        <w:t>по истечении установленного срока для уплаты патентной пошлины з</w:t>
      </w:r>
      <w:r w:rsidR="00C27A1B" w:rsidRPr="00E739ED">
        <w:rPr>
          <w:rFonts w:ascii="Times New Roman" w:hAnsi="Times New Roman" w:cs="Times New Roman"/>
          <w:color w:val="000000" w:themeColor="text1"/>
          <w:sz w:val="28"/>
          <w:szCs w:val="28"/>
        </w:rPr>
        <w:t>а поддержание патента в силе.</w:t>
      </w:r>
    </w:p>
    <w:p w14:paraId="0AC697CF" w14:textId="77777777" w:rsidR="00C27A1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1491</w:t>
      </w:r>
      <w:r w:rsidR="00C27A1B" w:rsidRPr="00E739ED">
        <w:rPr>
          <w:rFonts w:ascii="Times New Roman" w:hAnsi="Times New Roman" w:cs="Times New Roman"/>
          <w:color w:val="000000" w:themeColor="text1"/>
          <w:sz w:val="28"/>
          <w:szCs w:val="28"/>
        </w:rPr>
        <w:t>.</w:t>
      </w:r>
      <w:r w:rsidR="008959F8" w:rsidRPr="00E739ED">
        <w:rPr>
          <w:rFonts w:ascii="Times New Roman" w:hAnsi="Times New Roman" w:cs="Times New Roman"/>
          <w:b/>
          <w:color w:val="000000" w:themeColor="text1"/>
          <w:sz w:val="28"/>
          <w:szCs w:val="28"/>
        </w:rPr>
        <w:t> </w:t>
      </w:r>
      <w:r w:rsidR="00C27A1B" w:rsidRPr="00E739ED">
        <w:rPr>
          <w:rFonts w:ascii="Times New Roman" w:hAnsi="Times New Roman" w:cs="Times New Roman"/>
          <w:b/>
          <w:color w:val="000000" w:themeColor="text1"/>
          <w:sz w:val="28"/>
          <w:szCs w:val="28"/>
        </w:rPr>
        <w:t xml:space="preserve">Восстановление действия патента на изобретение, полезную модель или промышленный образец. Право </w:t>
      </w:r>
      <w:proofErr w:type="spellStart"/>
      <w:r w:rsidR="00C27A1B" w:rsidRPr="00E739ED">
        <w:rPr>
          <w:rFonts w:ascii="Times New Roman" w:hAnsi="Times New Roman" w:cs="Times New Roman"/>
          <w:b/>
          <w:color w:val="000000" w:themeColor="text1"/>
          <w:sz w:val="28"/>
          <w:szCs w:val="28"/>
        </w:rPr>
        <w:t>послепользования</w:t>
      </w:r>
      <w:proofErr w:type="spellEnd"/>
    </w:p>
    <w:p w14:paraId="7FBA98C4" w14:textId="77777777" w:rsidR="00B56A2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Действие патента на изобретение, полезную модель или промышленный образец, которое было прекращено в связи с тем, что патентная пошлина за поддержание патента в силе не была уплачена в установленный срок, может быть восстановлено органом исполнительной власти, реализующим государственную политику в сфере интеллектуальной собственности, по ходатайству лица, которому принадлежал патент, или правопреемника этого лица. </w:t>
      </w:r>
    </w:p>
    <w:p w14:paraId="34839CBA" w14:textId="77777777" w:rsidR="00B56A2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Ходатайство о восстановлении действия патента может быть подано в указанный орган исполнительной власти в течение трех лет со дня истечения срока уплаты патентной пошлины, но до истечения предусмотренного настоящим Кодексом срока действия патента.</w:t>
      </w:r>
      <w:r w:rsidR="00321FC7" w:rsidRPr="00E739ED">
        <w:rPr>
          <w:rFonts w:ascii="Times New Roman" w:hAnsi="Times New Roman" w:cs="Times New Roman"/>
          <w:color w:val="000000" w:themeColor="text1"/>
          <w:sz w:val="28"/>
          <w:szCs w:val="28"/>
        </w:rPr>
        <w:t xml:space="preserve"> </w:t>
      </w:r>
    </w:p>
    <w:p w14:paraId="3820596C" w14:textId="77777777" w:rsidR="004C7B6D" w:rsidRPr="00E739ED" w:rsidRDefault="00321FC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ходатайству должен быть приложен документ, подтверждающий уплату в установленном размере патентной пошлины за восстановление действия патента.</w:t>
      </w:r>
    </w:p>
    <w:p w14:paraId="4C1353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восстановлении действия патента на изобретение, полезную модель или промышленный образец.</w:t>
      </w:r>
    </w:p>
    <w:p w14:paraId="1C7782D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Лицо, которое в период между датой прекращения действия патента на изобретение, полезную модель или промышленный образец и датой публикации в официальном бюллетене органа исполнительной власти, реализующего государственную политику в сфере интеллектуальной собственности, сведений о восстановлении действия патента начало использование изобретения, полезной модели или промышленного образца либо сделало в указанный период необходимые к этому приготовления, сохраняет право на дальнейшее его безвозмездное использование без расширения объема такого использования (право </w:t>
      </w:r>
      <w:proofErr w:type="spellStart"/>
      <w:r w:rsidRPr="00E739ED">
        <w:rPr>
          <w:rFonts w:ascii="Times New Roman" w:hAnsi="Times New Roman" w:cs="Times New Roman"/>
          <w:color w:val="000000" w:themeColor="text1"/>
          <w:sz w:val="28"/>
          <w:szCs w:val="28"/>
        </w:rPr>
        <w:t>послепользования</w:t>
      </w:r>
      <w:proofErr w:type="spellEnd"/>
      <w:r w:rsidRPr="00E739ED">
        <w:rPr>
          <w:rFonts w:ascii="Times New Roman" w:hAnsi="Times New Roman" w:cs="Times New Roman"/>
          <w:color w:val="000000" w:themeColor="text1"/>
          <w:sz w:val="28"/>
          <w:szCs w:val="28"/>
        </w:rPr>
        <w:t>).</w:t>
      </w:r>
    </w:p>
    <w:p w14:paraId="2FE21E3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Право </w:t>
      </w:r>
      <w:proofErr w:type="spellStart"/>
      <w:r w:rsidRPr="00E739ED">
        <w:rPr>
          <w:rFonts w:ascii="Times New Roman" w:hAnsi="Times New Roman" w:cs="Times New Roman"/>
          <w:color w:val="000000" w:themeColor="text1"/>
          <w:sz w:val="28"/>
          <w:szCs w:val="28"/>
        </w:rPr>
        <w:t>послепользования</w:t>
      </w:r>
      <w:proofErr w:type="spellEnd"/>
      <w:r w:rsidRPr="00E739ED">
        <w:rPr>
          <w:rFonts w:ascii="Times New Roman" w:hAnsi="Times New Roman" w:cs="Times New Roman"/>
          <w:color w:val="000000" w:themeColor="text1"/>
          <w:sz w:val="28"/>
          <w:szCs w:val="28"/>
        </w:rPr>
        <w:t xml:space="preserve"> может быть передано другому лицу только вместе с</w:t>
      </w:r>
      <w:r w:rsidR="008C45E7" w:rsidRPr="00E739ED">
        <w:rPr>
          <w:rFonts w:ascii="Times New Roman" w:hAnsi="Times New Roman" w:cs="Times New Roman"/>
          <w:color w:val="000000" w:themeColor="text1"/>
          <w:sz w:val="28"/>
          <w:szCs w:val="28"/>
        </w:rPr>
        <w:t xml:space="preserve"> предприятием</w:t>
      </w:r>
      <w:r w:rsidRPr="00E739ED">
        <w:rPr>
          <w:rFonts w:ascii="Times New Roman" w:hAnsi="Times New Roman" w:cs="Times New Roman"/>
          <w:color w:val="000000" w:themeColor="text1"/>
          <w:sz w:val="28"/>
          <w:szCs w:val="28"/>
        </w:rPr>
        <w:t xml:space="preserve">, на котором имело место использование изобретения </w:t>
      </w:r>
      <w:r w:rsidRPr="00E739ED">
        <w:rPr>
          <w:rFonts w:ascii="Times New Roman" w:hAnsi="Times New Roman" w:cs="Times New Roman"/>
          <w:color w:val="000000" w:themeColor="text1"/>
          <w:sz w:val="28"/>
          <w:szCs w:val="28"/>
        </w:rPr>
        <w:lastRenderedPageBreak/>
        <w:t>либо решения, отличающегося от изобретения только эквивалентными</w:t>
      </w:r>
      <w:r w:rsidR="001E4A35" w:rsidRPr="00E739ED">
        <w:rPr>
          <w:rFonts w:ascii="Times New Roman" w:hAnsi="Times New Roman" w:cs="Times New Roman"/>
          <w:color w:val="000000" w:themeColor="text1"/>
          <w:sz w:val="28"/>
          <w:szCs w:val="28"/>
        </w:rPr>
        <w:t xml:space="preserve"> признаками (часть 3 статьи </w:t>
      </w:r>
      <w:r w:rsidR="006D57D1" w:rsidRPr="00E739ED">
        <w:rPr>
          <w:rFonts w:ascii="Times New Roman" w:hAnsi="Times New Roman" w:cs="Times New Roman"/>
          <w:color w:val="000000" w:themeColor="text1"/>
          <w:sz w:val="28"/>
          <w:szCs w:val="28"/>
        </w:rPr>
        <w:t>1452</w:t>
      </w:r>
      <w:r w:rsidRPr="00E739ED">
        <w:rPr>
          <w:rFonts w:ascii="Times New Roman" w:hAnsi="Times New Roman" w:cs="Times New Roman"/>
          <w:color w:val="000000" w:themeColor="text1"/>
          <w:sz w:val="28"/>
          <w:szCs w:val="28"/>
        </w:rPr>
        <w:t>), полезной модели или промышленного образца либо были сделаны нео</w:t>
      </w:r>
      <w:r w:rsidR="00C27A1B" w:rsidRPr="00E739ED">
        <w:rPr>
          <w:rFonts w:ascii="Times New Roman" w:hAnsi="Times New Roman" w:cs="Times New Roman"/>
          <w:color w:val="000000" w:themeColor="text1"/>
          <w:sz w:val="28"/>
          <w:szCs w:val="28"/>
        </w:rPr>
        <w:t>бходимые к этому приготовления.</w:t>
      </w:r>
    </w:p>
    <w:p w14:paraId="10ADBD62"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8959F8" w:rsidRPr="00E739ED">
        <w:rPr>
          <w:rFonts w:ascii="Times New Roman" w:hAnsi="Times New Roman" w:cs="Times New Roman"/>
          <w:color w:val="000000" w:themeColor="text1"/>
          <w:sz w:val="28"/>
          <w:szCs w:val="28"/>
        </w:rPr>
        <w:t>7. </w:t>
      </w:r>
      <w:r w:rsidR="00C27A1B" w:rsidRPr="00E739ED">
        <w:rPr>
          <w:rFonts w:ascii="Times New Roman" w:hAnsi="Times New Roman" w:cs="Times New Roman"/>
          <w:b/>
          <w:color w:val="000000" w:themeColor="text1"/>
          <w:sz w:val="28"/>
          <w:szCs w:val="28"/>
        </w:rPr>
        <w:t>Особенности правовой охраны и использования секретных изобретений</w:t>
      </w:r>
    </w:p>
    <w:p w14:paraId="7447222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1492</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Подача и рассмотрение заявки на выдачу патента на секретное изобретение</w:t>
      </w:r>
    </w:p>
    <w:p w14:paraId="67F726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Подача заявки на выдачу патента на секретное изобретение (заявка на секретное изобретение), рассмотрение такой заявки и обращение с ней осуществляются с соблюдением законодательства о государственной тайне.</w:t>
      </w:r>
    </w:p>
    <w:p w14:paraId="0F97D2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Заявки на секретные изобретения, для которых установлена степень секретности </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особой важности</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или </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совершенно секретно</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а также на секретные изобретения, которые относятся к средствам вооружения и военной техники и к методам и средствам в </w:t>
      </w:r>
      <w:r w:rsidR="00F26078" w:rsidRPr="00E739ED">
        <w:rPr>
          <w:rFonts w:ascii="Times New Roman" w:hAnsi="Times New Roman" w:cs="Times New Roman"/>
          <w:color w:val="000000" w:themeColor="text1"/>
          <w:sz w:val="28"/>
          <w:szCs w:val="28"/>
        </w:rPr>
        <w:t xml:space="preserve">сфере </w:t>
      </w:r>
      <w:r w:rsidRPr="00E739ED">
        <w:rPr>
          <w:rFonts w:ascii="Times New Roman" w:hAnsi="Times New Roman" w:cs="Times New Roman"/>
          <w:color w:val="000000" w:themeColor="text1"/>
          <w:sz w:val="28"/>
          <w:szCs w:val="28"/>
        </w:rPr>
        <w:t xml:space="preserve">разведывательной, контрразведывательной и оперативно-розыскной деятельности и для которых установлена степень секретности </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секретно</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подаются в зависимости от их тематической принадлежности в уполномоченные </w:t>
      </w:r>
      <w:r w:rsidR="00A111F7" w:rsidRPr="00E739ED">
        <w:rPr>
          <w:rFonts w:ascii="Times New Roman" w:hAnsi="Times New Roman" w:cs="Times New Roman"/>
          <w:color w:val="000000" w:themeColor="text1"/>
          <w:sz w:val="28"/>
          <w:szCs w:val="28"/>
        </w:rPr>
        <w:t xml:space="preserve">Правительством Донецкой </w:t>
      </w:r>
      <w:r w:rsidRPr="00E739ED">
        <w:rPr>
          <w:rFonts w:ascii="Times New Roman" w:hAnsi="Times New Roman" w:cs="Times New Roman"/>
          <w:color w:val="000000" w:themeColor="text1"/>
          <w:sz w:val="28"/>
          <w:szCs w:val="28"/>
        </w:rPr>
        <w:t>Народной Республики органы исполнительной власти (уполномоченные органы). Заявки на иные секретные изобретения подаются в орган исполнительной власти, реализующий государственную политику в сфере интеллектуальной собственности.</w:t>
      </w:r>
    </w:p>
    <w:p w14:paraId="4E6F63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при рассмотрении органом исполнительной власти, реализующим государственную политику в сфере интеллектуальной собственности, заявки на изобретение будет установлено, что содержащиеся в ней сведения составляют государственную тайну, такая заявка засекречивается в порядке, установленном законодательством о государственной тайне, и считается заявкой на секретное изобретение.</w:t>
      </w:r>
    </w:p>
    <w:p w14:paraId="224FCEC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Засекречивание заявки, поданной иностранным гражданином или иностранным юридическим лицом, не допускается.</w:t>
      </w:r>
    </w:p>
    <w:p w14:paraId="6ABC3D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рассмотрении заявки на секретное изобретение соответственно п</w:t>
      </w:r>
      <w:r w:rsidR="001E4A35" w:rsidRPr="00E739ED">
        <w:rPr>
          <w:rFonts w:ascii="Times New Roman" w:hAnsi="Times New Roman" w:cs="Times New Roman"/>
          <w:color w:val="000000" w:themeColor="text1"/>
          <w:sz w:val="28"/>
          <w:szCs w:val="28"/>
        </w:rPr>
        <w:t xml:space="preserve">рименяются положения статей </w:t>
      </w:r>
      <w:r w:rsidR="009B2E0F" w:rsidRPr="00E739ED">
        <w:rPr>
          <w:rFonts w:ascii="Times New Roman" w:hAnsi="Times New Roman" w:cs="Times New Roman"/>
          <w:color w:val="000000" w:themeColor="text1"/>
          <w:sz w:val="28"/>
          <w:szCs w:val="28"/>
        </w:rPr>
        <w:t>1478</w:t>
      </w:r>
      <w:r w:rsidR="001E4A35" w:rsidRPr="00E739ED">
        <w:rPr>
          <w:rFonts w:ascii="Times New Roman" w:hAnsi="Times New Roman" w:cs="Times New Roman"/>
          <w:color w:val="000000" w:themeColor="text1"/>
          <w:sz w:val="28"/>
          <w:szCs w:val="28"/>
        </w:rPr>
        <w:t xml:space="preserve">, </w:t>
      </w:r>
      <w:r w:rsidR="009B2E0F" w:rsidRPr="00E739ED">
        <w:rPr>
          <w:rFonts w:ascii="Times New Roman" w:hAnsi="Times New Roman" w:cs="Times New Roman"/>
          <w:color w:val="000000" w:themeColor="text1"/>
          <w:sz w:val="28"/>
          <w:szCs w:val="28"/>
        </w:rPr>
        <w:t>1480</w:t>
      </w:r>
      <w:r w:rsidR="001E4A35" w:rsidRPr="00E739ED">
        <w:rPr>
          <w:rFonts w:ascii="Times New Roman" w:hAnsi="Times New Roman" w:cs="Times New Roman"/>
          <w:color w:val="000000" w:themeColor="text1"/>
          <w:sz w:val="28"/>
          <w:szCs w:val="28"/>
        </w:rPr>
        <w:t xml:space="preserve"> </w:t>
      </w:r>
      <w:r w:rsidR="006D57D1" w:rsidRPr="00E739ED">
        <w:rPr>
          <w:rFonts w:ascii="Times New Roman" w:hAnsi="Times New Roman" w:cs="Times New Roman"/>
          <w:color w:val="000000" w:themeColor="text1"/>
          <w:sz w:val="28"/>
          <w:szCs w:val="28"/>
        </w:rPr>
        <w:t>–</w:t>
      </w:r>
      <w:r w:rsidR="001E4A35" w:rsidRPr="00E739ED">
        <w:rPr>
          <w:rFonts w:ascii="Times New Roman" w:hAnsi="Times New Roman" w:cs="Times New Roman"/>
          <w:color w:val="000000" w:themeColor="text1"/>
          <w:sz w:val="28"/>
          <w:szCs w:val="28"/>
        </w:rPr>
        <w:t xml:space="preserve"> </w:t>
      </w:r>
      <w:r w:rsidR="009B2E0F" w:rsidRPr="00E739ED">
        <w:rPr>
          <w:rFonts w:ascii="Times New Roman" w:hAnsi="Times New Roman" w:cs="Times New Roman"/>
          <w:color w:val="000000" w:themeColor="text1"/>
          <w:sz w:val="28"/>
          <w:szCs w:val="28"/>
        </w:rPr>
        <w:t>1483</w:t>
      </w:r>
      <w:r w:rsidRPr="00E739ED">
        <w:rPr>
          <w:rFonts w:ascii="Times New Roman" w:hAnsi="Times New Roman" w:cs="Times New Roman"/>
          <w:color w:val="000000" w:themeColor="text1"/>
          <w:sz w:val="28"/>
          <w:szCs w:val="28"/>
        </w:rPr>
        <w:t xml:space="preserve"> настоящего Кодекса. Публикация сведений о такой заявке в этом случае не производится.</w:t>
      </w:r>
    </w:p>
    <w:p w14:paraId="5281BB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При установлении новизны секретного изобретения в уров</w:t>
      </w:r>
      <w:r w:rsidR="001E4A35" w:rsidRPr="00E739ED">
        <w:rPr>
          <w:rFonts w:ascii="Times New Roman" w:hAnsi="Times New Roman" w:cs="Times New Roman"/>
          <w:color w:val="000000" w:themeColor="text1"/>
          <w:sz w:val="28"/>
          <w:szCs w:val="28"/>
        </w:rPr>
        <w:t xml:space="preserve">ень техники (часть 2 статьи </w:t>
      </w:r>
      <w:r w:rsidR="009B2E0F"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также включаются при условии их более раннего приоритета секретные изобретения, запатентованные в Донецкой Народной Республике, и секретные изобретения, на которые выданы патенты (авторские свидетельства) Украины или СССР, если для этих изобретений установлена степень секретности не выше, чем степень секретности изобретения, новизна которого устанавливается.</w:t>
      </w:r>
    </w:p>
    <w:p w14:paraId="55F4DE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Возражение против решения, принятого по заявке на секретное изобретение уполномоченным органом, рассматривается в установленном им порядке. Решение, принятое по такому возражению, может быть оспорено в суде.</w:t>
      </w:r>
    </w:p>
    <w:p w14:paraId="2DFFCB85" w14:textId="77777777" w:rsidR="001E4A3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К заявкам на секретные и</w:t>
      </w:r>
      <w:r w:rsidR="001E4A35" w:rsidRPr="00E739ED">
        <w:rPr>
          <w:rFonts w:ascii="Times New Roman" w:hAnsi="Times New Roman" w:cs="Times New Roman"/>
          <w:color w:val="000000" w:themeColor="text1"/>
          <w:sz w:val="28"/>
          <w:szCs w:val="28"/>
        </w:rPr>
        <w:t xml:space="preserve">зобретения положения статьи </w:t>
      </w:r>
      <w:r w:rsidR="0031338B" w:rsidRPr="00E739ED">
        <w:rPr>
          <w:rFonts w:ascii="Times New Roman" w:hAnsi="Times New Roman" w:cs="Times New Roman"/>
          <w:color w:val="000000" w:themeColor="text1"/>
          <w:sz w:val="28"/>
          <w:szCs w:val="28"/>
        </w:rPr>
        <w:t>1474</w:t>
      </w:r>
      <w:r w:rsidRPr="00E739ED">
        <w:rPr>
          <w:rFonts w:ascii="Times New Roman" w:hAnsi="Times New Roman" w:cs="Times New Roman"/>
          <w:color w:val="000000" w:themeColor="text1"/>
          <w:sz w:val="28"/>
          <w:szCs w:val="28"/>
        </w:rPr>
        <w:t xml:space="preserve"> настоящего Кодекса о преобразовании заявки на изобретение в заявку на полезную </w:t>
      </w:r>
      <w:r w:rsidR="00C27A1B" w:rsidRPr="00E739ED">
        <w:rPr>
          <w:rFonts w:ascii="Times New Roman" w:hAnsi="Times New Roman" w:cs="Times New Roman"/>
          <w:color w:val="000000" w:themeColor="text1"/>
          <w:sz w:val="28"/>
          <w:szCs w:val="28"/>
        </w:rPr>
        <w:t>модель не применяются.</w:t>
      </w:r>
    </w:p>
    <w:p w14:paraId="492F679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1493</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Государственная регистрация секретного изобретения и выдача патента на него. Распространение сведений о секретном изобретении</w:t>
      </w:r>
    </w:p>
    <w:p w14:paraId="3AA6B1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Государственная регистрация секретного изобретения в Государственном реестре изобретений Донецкой Народной и выдача патента на секретное изобретение осуществляются органом исполнительной власти, реализующим государственную политику в сфере интеллектуальной собственности, или, если решение о выдаче патента на секретное изобретение принято уполномоченным органом, – этим органом. Уполномоченный орган, зарегистрировавший секретное изобретение и выдавший патент на секретное изобретение, уведомляет об этом орган исполнительной власти, реализующий государственную политику в сфере интеллектуальной собственности.</w:t>
      </w:r>
    </w:p>
    <w:p w14:paraId="27FA0F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Уполномоченный орган, осуществивший государственную регистрацию секретного изобретения и выдавший на него патент, вносит изменения, связанные с исправлением очевидных и технических ошибок, в патент на секретное изобретение и (или) Государственный реестр изобретений Донецкой Народной Республики.</w:t>
      </w:r>
    </w:p>
    <w:p w14:paraId="3F2A3A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Сведения о заявках и патентах на секретные изобретения, а также об относящихся к секретным изобретениям изменениях в Государственном реестре изобретений Донецкой Народной Республики не публикуются. Передача </w:t>
      </w:r>
      <w:r w:rsidRPr="00E739ED">
        <w:rPr>
          <w:rFonts w:ascii="Times New Roman" w:hAnsi="Times New Roman" w:cs="Times New Roman"/>
          <w:color w:val="000000" w:themeColor="text1"/>
          <w:sz w:val="28"/>
          <w:szCs w:val="28"/>
        </w:rPr>
        <w:lastRenderedPageBreak/>
        <w:t>сведений о таких патентах осуществляется в соответствии с законодател</w:t>
      </w:r>
      <w:r w:rsidR="00C27A1B" w:rsidRPr="00E739ED">
        <w:rPr>
          <w:rFonts w:ascii="Times New Roman" w:hAnsi="Times New Roman" w:cs="Times New Roman"/>
          <w:color w:val="000000" w:themeColor="text1"/>
          <w:sz w:val="28"/>
          <w:szCs w:val="28"/>
        </w:rPr>
        <w:t>ьством о государственной тайне.</w:t>
      </w:r>
    </w:p>
    <w:p w14:paraId="5200900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8371C"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494</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Изменение степени секретности и рассекречивание изобретений</w:t>
      </w:r>
    </w:p>
    <w:p w14:paraId="7AA16D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Изменение степени секретности и рассекречивание изобретений, а также изменение и снятие грифов секретности с документов заявки и с патента на секретное изобретение осуществляются в порядке, установленном законодательством о государственной тайне.</w:t>
      </w:r>
    </w:p>
    <w:p w14:paraId="1DEFBA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повышении степени секретности изобретения орган исполнительной власти, реализующий государственную политику в сфере интеллектуальной собственности, передает документы заявки на секретное изобретение в зависимости от их тематической принадлежности в соответствующий уполномоченный орган. Дальнейшее рассмотрение заявки, рассмотрение которой к моменту повышения степени секретности не завершено органом исполнительной власти, реализующим государственную политику в сфере интеллектуальной собственности, осуществляется уполномоченным органом. При понижении степени секретности изобретения дальнейшее рассмотрение заявки на секретное изобретение осуществляется тем же уполномоченным органом, который до этого рассматривал заявку.</w:t>
      </w:r>
    </w:p>
    <w:p w14:paraId="10C43B10" w14:textId="77777777" w:rsidR="00C27A1B"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При рассекречивании изобретения уполномоченный орган передает имеющиеся у него рассекреченные документы заявки на изобретение в орган исполнительной власти, реализующий государственную политику в сфере интеллектуальной собственности. Дальнейшее рассмотрение заявки, рассмотрение которой к моменту рассекречивания не завершено уполномоченным органом, осуществляется органом исполнительной власти, реализующим государственную политику в сфере </w:t>
      </w:r>
      <w:r w:rsidR="00C27A1B" w:rsidRPr="00E739ED">
        <w:rPr>
          <w:rFonts w:ascii="Times New Roman" w:hAnsi="Times New Roman" w:cs="Times New Roman"/>
          <w:color w:val="000000" w:themeColor="text1"/>
          <w:sz w:val="28"/>
          <w:szCs w:val="28"/>
        </w:rPr>
        <w:t>интеллектуальной собственности.</w:t>
      </w:r>
    </w:p>
    <w:p w14:paraId="531A9BB2" w14:textId="77777777" w:rsidR="00C27A1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1495</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Признание недействительным патента на секретное изобретение, выданного уполномоченным органом</w:t>
      </w:r>
    </w:p>
    <w:p w14:paraId="3ED3CF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Возражение против выдачи уполномоченным органом патента на секретное изобретение по основаниям, предусмотренным в п</w:t>
      </w:r>
      <w:r w:rsidR="001E4A35" w:rsidRPr="00E739ED">
        <w:rPr>
          <w:rFonts w:ascii="Times New Roman" w:hAnsi="Times New Roman" w:cs="Times New Roman"/>
          <w:color w:val="000000" w:themeColor="text1"/>
          <w:sz w:val="28"/>
          <w:szCs w:val="28"/>
        </w:rPr>
        <w:t>унктах 1</w:t>
      </w:r>
      <w:r w:rsidR="0003116D" w:rsidRPr="00E739ED">
        <w:rPr>
          <w:rFonts w:ascii="Times New Roman" w:hAnsi="Times New Roman" w:cs="Times New Roman"/>
          <w:color w:val="000000" w:themeColor="text1"/>
          <w:sz w:val="28"/>
          <w:szCs w:val="28"/>
        </w:rPr>
        <w:t>-</w:t>
      </w:r>
      <w:r w:rsidR="001E4A35" w:rsidRPr="00E739ED">
        <w:rPr>
          <w:rFonts w:ascii="Times New Roman" w:hAnsi="Times New Roman" w:cs="Times New Roman"/>
          <w:color w:val="000000" w:themeColor="text1"/>
          <w:sz w:val="28"/>
          <w:szCs w:val="28"/>
        </w:rPr>
        <w:t xml:space="preserve"> 4 части 1 статьи </w:t>
      </w:r>
      <w:r w:rsidR="0003116D" w:rsidRPr="00E739ED">
        <w:rPr>
          <w:rFonts w:ascii="Times New Roman" w:hAnsi="Times New Roman" w:cs="Times New Roman"/>
          <w:color w:val="000000" w:themeColor="text1"/>
          <w:sz w:val="28"/>
          <w:szCs w:val="28"/>
        </w:rPr>
        <w:t>1489</w:t>
      </w:r>
      <w:r w:rsidRPr="00E739ED">
        <w:rPr>
          <w:rFonts w:ascii="Times New Roman" w:hAnsi="Times New Roman" w:cs="Times New Roman"/>
          <w:color w:val="000000" w:themeColor="text1"/>
          <w:sz w:val="28"/>
          <w:szCs w:val="28"/>
        </w:rPr>
        <w:t xml:space="preserve"> настоящего Кодекса, подается в уполномоченный орган и рассматривается в установленном им порядке. Решение уполномоченного </w:t>
      </w:r>
      <w:r w:rsidRPr="00E739ED">
        <w:rPr>
          <w:rFonts w:ascii="Times New Roman" w:hAnsi="Times New Roman" w:cs="Times New Roman"/>
          <w:color w:val="000000" w:themeColor="text1"/>
          <w:sz w:val="28"/>
          <w:szCs w:val="28"/>
        </w:rPr>
        <w:lastRenderedPageBreak/>
        <w:t>органа, принятое по возражению, утверждается руководителем этого органа, вступает в силу со дня его утверждени</w:t>
      </w:r>
      <w:r w:rsidR="00C27A1B" w:rsidRPr="00E739ED">
        <w:rPr>
          <w:rFonts w:ascii="Times New Roman" w:hAnsi="Times New Roman" w:cs="Times New Roman"/>
          <w:color w:val="000000" w:themeColor="text1"/>
          <w:sz w:val="28"/>
          <w:szCs w:val="28"/>
        </w:rPr>
        <w:t>я и может быть оспорено в суде.</w:t>
      </w:r>
    </w:p>
    <w:p w14:paraId="5EBB52A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1496</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Исключительное право на секретное изобретение</w:t>
      </w:r>
    </w:p>
    <w:p w14:paraId="535ED99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Использование секретного изобретения и распоряжение исключительным правом на секретное изобретение осуществляются с соблюдением законодательства о государственной тайне.</w:t>
      </w:r>
    </w:p>
    <w:p w14:paraId="78CD3DA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Переход исключительного права по договору об отчуждении патента, предоставление права использования секретного изобретения по лицензионному договору подлежат государственной регистрации в органе, выдавшем патент на секретное изобретение, или его правопреемнике, а при отсутствии правопреемника – в органе исполнительной власти, реализующем государственную политику в сфере интеллектуальной собственности.</w:t>
      </w:r>
    </w:p>
    <w:p w14:paraId="74C42A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отношении секретного изобретения не допускаются публичное предложение заключить договор об отчуждении патента и заявление об открытой лицензии, предусмотренные соо</w:t>
      </w:r>
      <w:r w:rsidR="001E4A35" w:rsidRPr="00E739ED">
        <w:rPr>
          <w:rFonts w:ascii="Times New Roman" w:hAnsi="Times New Roman" w:cs="Times New Roman"/>
          <w:color w:val="000000" w:themeColor="text1"/>
          <w:sz w:val="28"/>
          <w:szCs w:val="28"/>
        </w:rPr>
        <w:t xml:space="preserve">тветственно частью 1 статьи </w:t>
      </w:r>
      <w:r w:rsidR="00212DFC" w:rsidRPr="00E739ED">
        <w:rPr>
          <w:rFonts w:ascii="Times New Roman" w:hAnsi="Times New Roman" w:cs="Times New Roman"/>
          <w:color w:val="000000" w:themeColor="text1"/>
          <w:sz w:val="28"/>
          <w:szCs w:val="28"/>
        </w:rPr>
        <w:t>1461</w:t>
      </w:r>
      <w:r w:rsidR="001E4A35" w:rsidRPr="00E739ED">
        <w:rPr>
          <w:rFonts w:ascii="Times New Roman" w:hAnsi="Times New Roman" w:cs="Times New Roman"/>
          <w:color w:val="000000" w:themeColor="text1"/>
          <w:sz w:val="28"/>
          <w:szCs w:val="28"/>
        </w:rPr>
        <w:t xml:space="preserve"> и частью 1 статьи </w:t>
      </w:r>
      <w:r w:rsidR="00212DFC" w:rsidRPr="00E739ED">
        <w:rPr>
          <w:rFonts w:ascii="Times New Roman" w:hAnsi="Times New Roman" w:cs="Times New Roman"/>
          <w:color w:val="000000" w:themeColor="text1"/>
          <w:sz w:val="28"/>
          <w:szCs w:val="28"/>
        </w:rPr>
        <w:t>1463</w:t>
      </w:r>
      <w:r w:rsidRPr="00E739ED">
        <w:rPr>
          <w:rFonts w:ascii="Times New Roman" w:hAnsi="Times New Roman" w:cs="Times New Roman"/>
          <w:color w:val="000000" w:themeColor="text1"/>
          <w:sz w:val="28"/>
          <w:szCs w:val="28"/>
        </w:rPr>
        <w:t xml:space="preserve"> настоящего Кодекса.</w:t>
      </w:r>
    </w:p>
    <w:p w14:paraId="2496DF8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Принудительная лицензия в отношении секретного изобретен</w:t>
      </w:r>
      <w:r w:rsidR="001E4A35" w:rsidRPr="00E739ED">
        <w:rPr>
          <w:rFonts w:ascii="Times New Roman" w:hAnsi="Times New Roman" w:cs="Times New Roman"/>
          <w:color w:val="000000" w:themeColor="text1"/>
          <w:sz w:val="28"/>
          <w:szCs w:val="28"/>
        </w:rPr>
        <w:t xml:space="preserve">ия, предусмотренная статьей </w:t>
      </w:r>
      <w:r w:rsidR="00212DFC" w:rsidRPr="00E739ED">
        <w:rPr>
          <w:rFonts w:ascii="Times New Roman" w:hAnsi="Times New Roman" w:cs="Times New Roman"/>
          <w:color w:val="000000" w:themeColor="text1"/>
          <w:sz w:val="28"/>
          <w:szCs w:val="28"/>
        </w:rPr>
        <w:t>1457</w:t>
      </w:r>
      <w:r w:rsidRPr="00E739ED">
        <w:rPr>
          <w:rFonts w:ascii="Times New Roman" w:hAnsi="Times New Roman" w:cs="Times New Roman"/>
          <w:color w:val="000000" w:themeColor="text1"/>
          <w:sz w:val="28"/>
          <w:szCs w:val="28"/>
        </w:rPr>
        <w:t xml:space="preserve"> настоящего Кодекса, не предоставляется.</w:t>
      </w:r>
    </w:p>
    <w:p w14:paraId="4B0B048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Не являются нарушением исключительного права обладателя патента на секретное изобретение действ</w:t>
      </w:r>
      <w:r w:rsidR="001E4A35" w:rsidRPr="00E739ED">
        <w:rPr>
          <w:rFonts w:ascii="Times New Roman" w:hAnsi="Times New Roman" w:cs="Times New Roman"/>
          <w:color w:val="000000" w:themeColor="text1"/>
          <w:sz w:val="28"/>
          <w:szCs w:val="28"/>
        </w:rPr>
        <w:t xml:space="preserve">ия, предусмотренные статьей </w:t>
      </w:r>
      <w:r w:rsidR="00212DFC" w:rsidRPr="00E739ED">
        <w:rPr>
          <w:rFonts w:ascii="Times New Roman" w:hAnsi="Times New Roman" w:cs="Times New Roman"/>
          <w:color w:val="000000" w:themeColor="text1"/>
          <w:sz w:val="28"/>
          <w:szCs w:val="28"/>
        </w:rPr>
        <w:t>1454</w:t>
      </w:r>
      <w:r w:rsidRPr="00E739ED">
        <w:rPr>
          <w:rFonts w:ascii="Times New Roman" w:hAnsi="Times New Roman" w:cs="Times New Roman"/>
          <w:color w:val="000000" w:themeColor="text1"/>
          <w:sz w:val="28"/>
          <w:szCs w:val="28"/>
        </w:rPr>
        <w:t xml:space="preserve"> настоящего Кодекса, а также использование секретного изобретения лицом, которое не знало и не могло на законных основаниях знать о наличии патента на данное изобретение. После рассекречивания изобретения или уведомления указанного лица патентообладателем о наличии патента на данное изобретение это лицо должно прекратить использование изобретения или заключить с патентообладателем лицензионный договор, кроме случая, когда имело место право преждепользования.</w:t>
      </w:r>
    </w:p>
    <w:p w14:paraId="00B8B2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Обращение взыскания на исключительное право на секретное изобретение не допускается.</w:t>
      </w:r>
    </w:p>
    <w:p w14:paraId="489F6A08"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8959F8" w:rsidRPr="00E739ED">
        <w:rPr>
          <w:rFonts w:ascii="Times New Roman" w:hAnsi="Times New Roman" w:cs="Times New Roman"/>
          <w:color w:val="000000" w:themeColor="text1"/>
          <w:sz w:val="28"/>
          <w:szCs w:val="28"/>
        </w:rPr>
        <w:t>8. </w:t>
      </w:r>
      <w:r w:rsidR="004C7B6D" w:rsidRPr="00E739ED">
        <w:rPr>
          <w:rFonts w:ascii="Times New Roman" w:hAnsi="Times New Roman" w:cs="Times New Roman"/>
          <w:b/>
          <w:color w:val="000000" w:themeColor="text1"/>
          <w:sz w:val="28"/>
          <w:szCs w:val="28"/>
        </w:rPr>
        <w:t>Защита пр</w:t>
      </w:r>
      <w:r w:rsidR="00C27A1B" w:rsidRPr="00E739ED">
        <w:rPr>
          <w:rFonts w:ascii="Times New Roman" w:hAnsi="Times New Roman" w:cs="Times New Roman"/>
          <w:b/>
          <w:color w:val="000000" w:themeColor="text1"/>
          <w:sz w:val="28"/>
          <w:szCs w:val="28"/>
        </w:rPr>
        <w:t>ав авторов и патентообладателей</w:t>
      </w:r>
    </w:p>
    <w:p w14:paraId="26B3A35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1497</w:t>
      </w:r>
      <w:r w:rsidR="008959F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Споры, связанные с защитой патентных прав</w:t>
      </w:r>
    </w:p>
    <w:p w14:paraId="548E8EF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Споры, связанные с защитой патентных прав, рассматриваются судом. К таким спорам относятся, в частности, споры:</w:t>
      </w:r>
    </w:p>
    <w:p w14:paraId="7C0F2F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 авторстве изобретения, полезной модели, промышленного образца;</w:t>
      </w:r>
    </w:p>
    <w:p w14:paraId="6DB0AE5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 установлении патентообладателя;</w:t>
      </w:r>
    </w:p>
    <w:p w14:paraId="2E1DFB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 нарушении исключительного права на изобретение, полезную модель или промышленный образец;</w:t>
      </w:r>
    </w:p>
    <w:p w14:paraId="4F37F6A1"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 заключении, об исполнении, об изменении и о прекращении договоров о передаче исключительного права (отчуждении патента) и лицензионных договоров на использование изобретения, полезной модели, промышленного образца;</w:t>
      </w:r>
    </w:p>
    <w:p w14:paraId="30FD6FEE"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 праве преждепользования;</w:t>
      </w:r>
    </w:p>
    <w:p w14:paraId="05BBD774"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о праве </w:t>
      </w:r>
      <w:proofErr w:type="spellStart"/>
      <w:r w:rsidRPr="00E739ED">
        <w:rPr>
          <w:rFonts w:ascii="Times New Roman" w:hAnsi="Times New Roman" w:cs="Times New Roman"/>
          <w:color w:val="000000" w:themeColor="text1"/>
          <w:sz w:val="28"/>
          <w:szCs w:val="28"/>
        </w:rPr>
        <w:t>послепользования</w:t>
      </w:r>
      <w:proofErr w:type="spellEnd"/>
      <w:r w:rsidRPr="00E739ED">
        <w:rPr>
          <w:rFonts w:ascii="Times New Roman" w:hAnsi="Times New Roman" w:cs="Times New Roman"/>
          <w:color w:val="000000" w:themeColor="text1"/>
          <w:sz w:val="28"/>
          <w:szCs w:val="28"/>
        </w:rPr>
        <w:t>;</w:t>
      </w:r>
    </w:p>
    <w:p w14:paraId="12453664"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о размере, сроке и порядке выплаты вознаграждения</w:t>
      </w:r>
      <w:r w:rsidR="005436B3" w:rsidRPr="00E739ED">
        <w:rPr>
          <w:rFonts w:ascii="Times New Roman" w:hAnsi="Times New Roman" w:cs="Times New Roman"/>
          <w:color w:val="000000" w:themeColor="text1"/>
          <w:sz w:val="28"/>
          <w:szCs w:val="28"/>
        </w:rPr>
        <w:t>.</w:t>
      </w:r>
    </w:p>
    <w:p w14:paraId="0444451E"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w:t>
      </w:r>
      <w:r w:rsidR="001E4A35" w:rsidRPr="00E739ED">
        <w:rPr>
          <w:rFonts w:ascii="Times New Roman" w:hAnsi="Times New Roman" w:cs="Times New Roman"/>
          <w:color w:val="000000" w:themeColor="text1"/>
          <w:sz w:val="28"/>
          <w:szCs w:val="28"/>
        </w:rPr>
        <w:t xml:space="preserve">лучаях, указанных в статьях </w:t>
      </w:r>
      <w:r w:rsidR="00A04B66" w:rsidRPr="00E739ED">
        <w:rPr>
          <w:rFonts w:ascii="Times New Roman" w:hAnsi="Times New Roman" w:cs="Times New Roman"/>
          <w:color w:val="000000" w:themeColor="text1"/>
          <w:sz w:val="28"/>
          <w:szCs w:val="28"/>
        </w:rPr>
        <w:t>1481</w:t>
      </w:r>
      <w:r w:rsidR="001E4A35" w:rsidRPr="00E739ED">
        <w:rPr>
          <w:rFonts w:ascii="Times New Roman" w:hAnsi="Times New Roman" w:cs="Times New Roman"/>
          <w:color w:val="000000" w:themeColor="text1"/>
          <w:sz w:val="28"/>
          <w:szCs w:val="28"/>
        </w:rPr>
        <w:t xml:space="preserve">, </w:t>
      </w:r>
      <w:r w:rsidR="00A04B66" w:rsidRPr="00E739ED">
        <w:rPr>
          <w:rFonts w:ascii="Times New Roman" w:hAnsi="Times New Roman" w:cs="Times New Roman"/>
          <w:color w:val="000000" w:themeColor="text1"/>
          <w:sz w:val="28"/>
          <w:szCs w:val="28"/>
        </w:rPr>
        <w:t>1484</w:t>
      </w:r>
      <w:r w:rsidR="001E4A35" w:rsidRPr="00E739ED">
        <w:rPr>
          <w:rFonts w:ascii="Times New Roman" w:hAnsi="Times New Roman" w:cs="Times New Roman"/>
          <w:color w:val="000000" w:themeColor="text1"/>
          <w:sz w:val="28"/>
          <w:szCs w:val="28"/>
        </w:rPr>
        <w:t xml:space="preserve">, </w:t>
      </w:r>
      <w:r w:rsidR="00A04B66" w:rsidRPr="00E739ED">
        <w:rPr>
          <w:rFonts w:ascii="Times New Roman" w:hAnsi="Times New Roman" w:cs="Times New Roman"/>
          <w:color w:val="000000" w:themeColor="text1"/>
          <w:sz w:val="28"/>
          <w:szCs w:val="28"/>
        </w:rPr>
        <w:t>1485</w:t>
      </w:r>
      <w:r w:rsidR="001E4A35" w:rsidRPr="00E739ED">
        <w:rPr>
          <w:rFonts w:ascii="Times New Roman" w:hAnsi="Times New Roman" w:cs="Times New Roman"/>
          <w:color w:val="000000" w:themeColor="text1"/>
          <w:sz w:val="28"/>
          <w:szCs w:val="28"/>
        </w:rPr>
        <w:t xml:space="preserve">, </w:t>
      </w:r>
      <w:r w:rsidR="00A04B66" w:rsidRPr="00E739ED">
        <w:rPr>
          <w:rFonts w:ascii="Times New Roman" w:hAnsi="Times New Roman" w:cs="Times New Roman"/>
          <w:color w:val="000000" w:themeColor="text1"/>
          <w:sz w:val="28"/>
          <w:szCs w:val="28"/>
        </w:rPr>
        <w:t>1489</w:t>
      </w:r>
      <w:r w:rsidR="001E4A35" w:rsidRPr="00E739ED">
        <w:rPr>
          <w:rFonts w:ascii="Times New Roman" w:hAnsi="Times New Roman" w:cs="Times New Roman"/>
          <w:color w:val="000000" w:themeColor="text1"/>
          <w:sz w:val="28"/>
          <w:szCs w:val="28"/>
        </w:rPr>
        <w:t xml:space="preserve">, </w:t>
      </w:r>
      <w:r w:rsidR="00A04B66" w:rsidRPr="00E739ED">
        <w:rPr>
          <w:rFonts w:ascii="Times New Roman" w:hAnsi="Times New Roman" w:cs="Times New Roman"/>
          <w:color w:val="000000" w:themeColor="text1"/>
          <w:sz w:val="28"/>
          <w:szCs w:val="28"/>
        </w:rPr>
        <w:t>1492</w:t>
      </w:r>
      <w:r w:rsidR="001E4A35" w:rsidRPr="00E739ED">
        <w:rPr>
          <w:rFonts w:ascii="Times New Roman" w:hAnsi="Times New Roman" w:cs="Times New Roman"/>
          <w:color w:val="000000" w:themeColor="text1"/>
          <w:sz w:val="28"/>
          <w:szCs w:val="28"/>
        </w:rPr>
        <w:t xml:space="preserve"> и </w:t>
      </w:r>
      <w:r w:rsidR="00A04B66" w:rsidRPr="00E739ED">
        <w:rPr>
          <w:rFonts w:ascii="Times New Roman" w:hAnsi="Times New Roman" w:cs="Times New Roman"/>
          <w:color w:val="000000" w:themeColor="text1"/>
          <w:sz w:val="28"/>
          <w:szCs w:val="28"/>
        </w:rPr>
        <w:t>1495</w:t>
      </w:r>
      <w:r w:rsidRPr="00E739ED">
        <w:rPr>
          <w:rFonts w:ascii="Times New Roman" w:hAnsi="Times New Roman" w:cs="Times New Roman"/>
          <w:color w:val="000000" w:themeColor="text1"/>
          <w:sz w:val="28"/>
          <w:szCs w:val="28"/>
        </w:rPr>
        <w:t xml:space="preserve"> настоящего Кодекса, защита патентных прав осуществляется в административном порядке в соответствии с частями 2 и 3 </w:t>
      </w:r>
      <w:r w:rsidR="001E4A35" w:rsidRPr="00E739ED">
        <w:rPr>
          <w:rFonts w:ascii="Times New Roman" w:hAnsi="Times New Roman" w:cs="Times New Roman"/>
          <w:color w:val="000000" w:themeColor="text1"/>
          <w:sz w:val="28"/>
          <w:szCs w:val="28"/>
        </w:rPr>
        <w:t xml:space="preserve">статьи </w:t>
      </w:r>
      <w:r w:rsidR="00A04B66" w:rsidRPr="00E739ED">
        <w:rPr>
          <w:rFonts w:ascii="Times New Roman" w:hAnsi="Times New Roman" w:cs="Times New Roman"/>
          <w:color w:val="000000" w:themeColor="text1"/>
          <w:sz w:val="28"/>
          <w:szCs w:val="28"/>
        </w:rPr>
        <w:t>1340</w:t>
      </w:r>
      <w:r w:rsidR="00C27A1B" w:rsidRPr="00E739ED">
        <w:rPr>
          <w:rFonts w:ascii="Times New Roman" w:hAnsi="Times New Roman" w:cs="Times New Roman"/>
          <w:color w:val="000000" w:themeColor="text1"/>
          <w:sz w:val="28"/>
          <w:szCs w:val="28"/>
        </w:rPr>
        <w:t xml:space="preserve"> настоящего Кодекса.</w:t>
      </w:r>
    </w:p>
    <w:p w14:paraId="4A1C388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1498</w:t>
      </w:r>
      <w:r w:rsidR="004C7B6D" w:rsidRPr="00E739ED">
        <w:rPr>
          <w:rFonts w:ascii="Times New Roman" w:hAnsi="Times New Roman" w:cs="Times New Roman"/>
          <w:color w:val="000000" w:themeColor="text1"/>
          <w:sz w:val="28"/>
          <w:szCs w:val="28"/>
        </w:rPr>
        <w:t>.</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нарушение исключительного права на изобретение, полезную модель или промышленный образец</w:t>
      </w:r>
    </w:p>
    <w:p w14:paraId="37B0BE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нарушения исключительного права на изобретение, полезную модель или промышленный образец автор или иной правообладатель наряду с использованием других применимых способов защиты и мер ответственности, установленных настоящим Кодексом </w:t>
      </w:r>
      <w:r w:rsidR="002B690D" w:rsidRPr="00E739ED">
        <w:rPr>
          <w:rFonts w:ascii="Times New Roman" w:hAnsi="Times New Roman" w:cs="Times New Roman"/>
          <w:color w:val="000000" w:themeColor="text1"/>
          <w:sz w:val="28"/>
          <w:szCs w:val="28"/>
        </w:rPr>
        <w:t xml:space="preserve">(статьи </w:t>
      </w:r>
      <w:r w:rsidR="00A04B66" w:rsidRPr="00E739ED">
        <w:rPr>
          <w:rFonts w:ascii="Times New Roman" w:hAnsi="Times New Roman" w:cs="Times New Roman"/>
          <w:color w:val="000000" w:themeColor="text1"/>
          <w:sz w:val="28"/>
          <w:szCs w:val="28"/>
        </w:rPr>
        <w:t>1341</w:t>
      </w:r>
      <w:r w:rsidR="002B690D" w:rsidRPr="00E739ED">
        <w:rPr>
          <w:rFonts w:ascii="Times New Roman" w:hAnsi="Times New Roman" w:cs="Times New Roman"/>
          <w:color w:val="000000" w:themeColor="text1"/>
          <w:sz w:val="28"/>
          <w:szCs w:val="28"/>
        </w:rPr>
        <w:t xml:space="preserve">, </w:t>
      </w:r>
      <w:r w:rsidR="00A04B66" w:rsidRPr="00E739ED">
        <w:rPr>
          <w:rFonts w:ascii="Times New Roman" w:hAnsi="Times New Roman" w:cs="Times New Roman"/>
          <w:color w:val="000000" w:themeColor="text1"/>
          <w:sz w:val="28"/>
          <w:szCs w:val="28"/>
        </w:rPr>
        <w:t>1343</w:t>
      </w:r>
      <w:r w:rsidR="002B690D" w:rsidRPr="00E739ED">
        <w:rPr>
          <w:rFonts w:ascii="Times New Roman" w:hAnsi="Times New Roman" w:cs="Times New Roman"/>
          <w:color w:val="000000" w:themeColor="text1"/>
          <w:sz w:val="28"/>
          <w:szCs w:val="28"/>
        </w:rPr>
        <w:t xml:space="preserve"> и </w:t>
      </w:r>
      <w:r w:rsidR="00A04B66" w:rsidRPr="00E739ED">
        <w:rPr>
          <w:rFonts w:ascii="Times New Roman" w:hAnsi="Times New Roman" w:cs="Times New Roman"/>
          <w:color w:val="000000" w:themeColor="text1"/>
          <w:sz w:val="28"/>
          <w:szCs w:val="28"/>
        </w:rPr>
        <w:t>1344</w:t>
      </w:r>
      <w:r w:rsidRPr="00E739ED">
        <w:rPr>
          <w:rFonts w:ascii="Times New Roman" w:hAnsi="Times New Roman" w:cs="Times New Roman"/>
          <w:color w:val="000000" w:themeColor="text1"/>
          <w:sz w:val="28"/>
          <w:szCs w:val="28"/>
        </w:rPr>
        <w:t>), вправе требовать по своему выбору от нарушителя вместо возмещения убытков выплаты компенсации:</w:t>
      </w:r>
    </w:p>
    <w:p w14:paraId="128159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размере от десяти тысяч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 xml:space="preserve">рублей до пяти миллионов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определяемом по усмотрению суда исходя из характера нарушения;</w:t>
      </w:r>
    </w:p>
    <w:p w14:paraId="07441F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в двукратном размере стоимости права использования изобретения, полезной модели или промышленного образца, определяемой исходя из цены, которая при сравнимых обстоятельствах обычно взимается за правомерное использование соответствующих изобретения, полезной модели, промышленного образца тем способом, </w:t>
      </w:r>
      <w:r w:rsidR="00C27A1B" w:rsidRPr="00E739ED">
        <w:rPr>
          <w:rFonts w:ascii="Times New Roman" w:hAnsi="Times New Roman" w:cs="Times New Roman"/>
          <w:color w:val="000000" w:themeColor="text1"/>
          <w:sz w:val="28"/>
          <w:szCs w:val="28"/>
        </w:rPr>
        <w:t>который использовал нарушитель.</w:t>
      </w:r>
    </w:p>
    <w:p w14:paraId="5B68F39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1499</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Публикация судебного решения о нарушении патента</w:t>
      </w:r>
    </w:p>
    <w:p w14:paraId="6454EF72" w14:textId="77777777" w:rsidR="003068F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Патентообладатель вправе в соответствии</w:t>
      </w:r>
      <w:r w:rsidR="002B690D" w:rsidRPr="00E739ED">
        <w:rPr>
          <w:rFonts w:ascii="Times New Roman" w:hAnsi="Times New Roman" w:cs="Times New Roman"/>
          <w:color w:val="000000" w:themeColor="text1"/>
          <w:sz w:val="28"/>
          <w:szCs w:val="28"/>
        </w:rPr>
        <w:t xml:space="preserve"> с пунктом 5 части 1 статьи </w:t>
      </w:r>
      <w:r w:rsidR="00A04B66"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Кодекса потребовать публикации в официальном бюллетене органа исполнительной власти, реализующего государственную политику в сфере интеллектуальной собственности, судебного решения о неправомерном использовании изобретения, полезной модели, промышленного образца </w:t>
      </w:r>
      <w:r w:rsidR="00C27A1B" w:rsidRPr="00E739ED">
        <w:rPr>
          <w:rFonts w:ascii="Times New Roman" w:hAnsi="Times New Roman" w:cs="Times New Roman"/>
          <w:color w:val="000000" w:themeColor="text1"/>
          <w:sz w:val="28"/>
          <w:szCs w:val="28"/>
        </w:rPr>
        <w:t>или об ином нарушении его прав.</w:t>
      </w:r>
    </w:p>
    <w:p w14:paraId="2972C63A" w14:textId="77777777" w:rsidR="004C7B6D" w:rsidRPr="00E739ED" w:rsidRDefault="00A45EF9"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72</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селекционное достижение</w:t>
      </w:r>
    </w:p>
    <w:p w14:paraId="332B626F" w14:textId="77777777" w:rsidR="004C7B6D" w:rsidRPr="00E739ED" w:rsidRDefault="00EA57B3"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F5233A" w:rsidRPr="00E739ED">
        <w:rPr>
          <w:rFonts w:ascii="Times New Roman" w:hAnsi="Times New Roman" w:cs="Times New Roman"/>
          <w:color w:val="000000" w:themeColor="text1"/>
          <w:sz w:val="28"/>
          <w:szCs w:val="28"/>
        </w:rPr>
        <w:t>1. </w:t>
      </w:r>
      <w:r w:rsidR="00C27A1B" w:rsidRPr="00E739ED">
        <w:rPr>
          <w:rFonts w:ascii="Times New Roman" w:hAnsi="Times New Roman" w:cs="Times New Roman"/>
          <w:b/>
          <w:color w:val="000000" w:themeColor="text1"/>
          <w:sz w:val="28"/>
          <w:szCs w:val="28"/>
        </w:rPr>
        <w:t>Основные положения</w:t>
      </w:r>
    </w:p>
    <w:p w14:paraId="226BFB1E" w14:textId="77777777" w:rsidR="004C7B6D" w:rsidRPr="00E739ED" w:rsidRDefault="00A45EF9" w:rsidP="00D131C1">
      <w:pPr>
        <w:spacing w:after="24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1500</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на селекционные достижения</w:t>
      </w:r>
    </w:p>
    <w:p w14:paraId="238D699E"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Автору селекционного достижения, отвечающего условиям предоставления правовой охраны, предусмотренным настоящим Кодексом (селекционного достижения), принадлежат следующие интеллектуальные права:</w:t>
      </w:r>
    </w:p>
    <w:p w14:paraId="0319A3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w:t>
      </w:r>
    </w:p>
    <w:p w14:paraId="099B61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w:t>
      </w:r>
    </w:p>
    <w:p w14:paraId="28ED98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случаях, предусмотренных настоящим Кодексом, автору селекционного достижения принадлежат также другие права, в том числе право на получение патента, право на наименование селекционного достижения, право на вознаграждение за слу</w:t>
      </w:r>
      <w:r w:rsidR="00C27A1B" w:rsidRPr="00E739ED">
        <w:rPr>
          <w:rFonts w:ascii="Times New Roman" w:hAnsi="Times New Roman" w:cs="Times New Roman"/>
          <w:color w:val="000000" w:themeColor="text1"/>
          <w:sz w:val="28"/>
          <w:szCs w:val="28"/>
        </w:rPr>
        <w:t>жебное селекционное достижение.</w:t>
      </w:r>
    </w:p>
    <w:p w14:paraId="3E0B0FA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1501</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селекционные достижения на территории Донецкой Народной Республики</w:t>
      </w:r>
    </w:p>
    <w:p w14:paraId="496476E9" w14:textId="77777777" w:rsidR="00C27A1B"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На территории Донецкой Народной Республики признается исключительное право на селекционное достижение, удостоверенное патентом, выданным органом исполнительной власти, реализующим государственную политику в сфере селекционных достижений, или патентом, имеющим силу на </w:t>
      </w:r>
      <w:r w:rsidRPr="00E739ED">
        <w:rPr>
          <w:rFonts w:ascii="Times New Roman" w:hAnsi="Times New Roman" w:cs="Times New Roman"/>
          <w:color w:val="000000" w:themeColor="text1"/>
          <w:sz w:val="28"/>
          <w:szCs w:val="28"/>
        </w:rPr>
        <w:lastRenderedPageBreak/>
        <w:t>территории Донецкой Народной Республики в соответствии с международными договорам</w:t>
      </w:r>
      <w:r w:rsidR="00C27A1B" w:rsidRPr="00E739ED">
        <w:rPr>
          <w:rFonts w:ascii="Times New Roman" w:hAnsi="Times New Roman" w:cs="Times New Roman"/>
          <w:color w:val="000000" w:themeColor="text1"/>
          <w:sz w:val="28"/>
          <w:szCs w:val="28"/>
        </w:rPr>
        <w:t>и Донецкой Народной Республики.</w:t>
      </w:r>
    </w:p>
    <w:p w14:paraId="2E32A6C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1502</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 селекционного достижения</w:t>
      </w:r>
    </w:p>
    <w:p w14:paraId="68341958"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Автором селекционного достижения признается селекционер</w:t>
      </w:r>
      <w:r w:rsidR="005436B3" w:rsidRPr="00E739ED">
        <w:rPr>
          <w:rFonts w:ascii="Times New Roman" w:hAnsi="Times New Roman" w:cs="Times New Roman"/>
          <w:color w:val="000000" w:themeColor="text1"/>
          <w:sz w:val="28"/>
          <w:szCs w:val="28"/>
        </w:rPr>
        <w:t xml:space="preserve"> </w:t>
      </w:r>
      <w:r w:rsidR="00764E5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физическое лицо, творческим трудом которого создано, выведено или выявлено селекционное достижение. Лицо, указанное в качестве автора в заявке на выдачу патента на селекционное достижение, считается автором селекционного дос</w:t>
      </w:r>
      <w:r w:rsidR="00C27A1B" w:rsidRPr="00E739ED">
        <w:rPr>
          <w:rFonts w:ascii="Times New Roman" w:hAnsi="Times New Roman" w:cs="Times New Roman"/>
          <w:color w:val="000000" w:themeColor="text1"/>
          <w:sz w:val="28"/>
          <w:szCs w:val="28"/>
        </w:rPr>
        <w:t>тижения, если не доказано иное.</w:t>
      </w:r>
    </w:p>
    <w:p w14:paraId="31BD400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1503</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Соавторы селекционного достижения</w:t>
      </w:r>
    </w:p>
    <w:p w14:paraId="444D23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Физические лица, совместным творческим трудом которых создано, выведено или выявлено селекционное достижение, признаются соавторами.</w:t>
      </w:r>
    </w:p>
    <w:p w14:paraId="5E5ACD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Каждый из соавторов вправе использовать селекционное достижение по своему усмотрению, если соглашением между ними не предусмотрено иное.</w:t>
      </w:r>
    </w:p>
    <w:p w14:paraId="5C9C57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соавторов, связанным с распределением доходов от использования селекционного достижения и с распоряжением исключительным правом на селекционное достижение, соответственно применя</w:t>
      </w:r>
      <w:r w:rsidR="002B690D" w:rsidRPr="00E739ED">
        <w:rPr>
          <w:rFonts w:ascii="Times New Roman" w:hAnsi="Times New Roman" w:cs="Times New Roman"/>
          <w:color w:val="000000" w:themeColor="text1"/>
          <w:sz w:val="28"/>
          <w:szCs w:val="28"/>
        </w:rPr>
        <w:t xml:space="preserve">ются правила части 3 статьи </w:t>
      </w:r>
      <w:r w:rsidR="00764E50"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w:t>
      </w:r>
    </w:p>
    <w:p w14:paraId="74D46F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Распоряжение правом на получение патента на селекционное достижение осуществляется соавторами совместно.</w:t>
      </w:r>
    </w:p>
    <w:p w14:paraId="14B9463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Каждый из соавторов вправе самостоятельно прини</w:t>
      </w:r>
      <w:r w:rsidR="00C27A1B" w:rsidRPr="00E739ED">
        <w:rPr>
          <w:rFonts w:ascii="Times New Roman" w:hAnsi="Times New Roman" w:cs="Times New Roman"/>
          <w:color w:val="000000" w:themeColor="text1"/>
          <w:sz w:val="28"/>
          <w:szCs w:val="28"/>
        </w:rPr>
        <w:t>мать меры по защите своих прав.</w:t>
      </w:r>
    </w:p>
    <w:p w14:paraId="22C6BEF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1504</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Объекты интеллектуальных прав на селекционные достижения</w:t>
      </w:r>
    </w:p>
    <w:p w14:paraId="3D98B2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Объектами интеллектуальных прав на селекционные достижения являются сорта растений и породы животных, зарегистрированные в Государственном реестре охраняемых селекционных достижений, если эти результаты интеллектуальной деятельности отвечают установленным настоящим Кодексом требованиям к таким селекционным достижениям.</w:t>
      </w:r>
    </w:p>
    <w:p w14:paraId="25F8DE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Сортом растений является группа растений, которая независимо от </w:t>
      </w:r>
      <w:proofErr w:type="spellStart"/>
      <w:r w:rsidRPr="00E739ED">
        <w:rPr>
          <w:rFonts w:ascii="Times New Roman" w:hAnsi="Times New Roman" w:cs="Times New Roman"/>
          <w:color w:val="000000" w:themeColor="text1"/>
          <w:sz w:val="28"/>
          <w:szCs w:val="28"/>
        </w:rPr>
        <w:t>охраноспособности</w:t>
      </w:r>
      <w:proofErr w:type="spellEnd"/>
      <w:r w:rsidRPr="00E739ED">
        <w:rPr>
          <w:rFonts w:ascii="Times New Roman" w:hAnsi="Times New Roman" w:cs="Times New Roman"/>
          <w:color w:val="000000" w:themeColor="text1"/>
          <w:sz w:val="28"/>
          <w:szCs w:val="28"/>
        </w:rPr>
        <w:t xml:space="preserve"> определяется по признакам, характеризующим данный генотип или комбинацию генотипов, и отличается от других групп растений того же ботанического таксона одним или несколькими признаками.</w:t>
      </w:r>
    </w:p>
    <w:p w14:paraId="578D6E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Сорт может быть представлен одним или несколькими растениями, частью или несколькими частями растения при условии, что такая часть или такие части могут быть использованы для воспроизводства целых растений сорта.</w:t>
      </w:r>
    </w:p>
    <w:p w14:paraId="67D747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Охраняемыми категориями сорта растений являются клон, линия, гибрид первого поколения, популяция.</w:t>
      </w:r>
    </w:p>
    <w:p w14:paraId="48EB6E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Породой животных является группа животных, которая независимо от </w:t>
      </w:r>
      <w:proofErr w:type="spellStart"/>
      <w:r w:rsidRPr="00E739ED">
        <w:rPr>
          <w:rFonts w:ascii="Times New Roman" w:hAnsi="Times New Roman" w:cs="Times New Roman"/>
          <w:color w:val="000000" w:themeColor="text1"/>
          <w:sz w:val="28"/>
          <w:szCs w:val="28"/>
        </w:rPr>
        <w:t>охраноспособности</w:t>
      </w:r>
      <w:proofErr w:type="spellEnd"/>
      <w:r w:rsidRPr="00E739ED">
        <w:rPr>
          <w:rFonts w:ascii="Times New Roman" w:hAnsi="Times New Roman" w:cs="Times New Roman"/>
          <w:color w:val="000000" w:themeColor="text1"/>
          <w:sz w:val="28"/>
          <w:szCs w:val="28"/>
        </w:rPr>
        <w:t xml:space="preserve"> обладает генетически обусловленными биологическими и морфологическими свойствами и признаками, причем некоторые из них специфичны для данной группы и отличают ее от других групп животных. Порода может быть представлена женской или мужской особью либо племенным материалом, то есть предназначенными для воспроизводства породы животными (племенными животными), их гаметами или зиготами (эмбрионами).</w:t>
      </w:r>
    </w:p>
    <w:p w14:paraId="0B039F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Охраняемыми категориями породы животных я</w:t>
      </w:r>
      <w:r w:rsidR="00C27A1B" w:rsidRPr="00E739ED">
        <w:rPr>
          <w:rFonts w:ascii="Times New Roman" w:hAnsi="Times New Roman" w:cs="Times New Roman"/>
          <w:color w:val="000000" w:themeColor="text1"/>
          <w:sz w:val="28"/>
          <w:szCs w:val="28"/>
        </w:rPr>
        <w:t>вляются тип, кросс линий.</w:t>
      </w:r>
    </w:p>
    <w:p w14:paraId="25173BB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1505</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 xml:space="preserve">Условия </w:t>
      </w:r>
      <w:proofErr w:type="spellStart"/>
      <w:r w:rsidR="004C7B6D" w:rsidRPr="00E739ED">
        <w:rPr>
          <w:rFonts w:ascii="Times New Roman" w:hAnsi="Times New Roman" w:cs="Times New Roman"/>
          <w:b/>
          <w:color w:val="000000" w:themeColor="text1"/>
          <w:sz w:val="28"/>
          <w:szCs w:val="28"/>
        </w:rPr>
        <w:t>охраноспособности</w:t>
      </w:r>
      <w:proofErr w:type="spellEnd"/>
      <w:r w:rsidR="004C7B6D" w:rsidRPr="00E739ED">
        <w:rPr>
          <w:rFonts w:ascii="Times New Roman" w:hAnsi="Times New Roman" w:cs="Times New Roman"/>
          <w:b/>
          <w:color w:val="000000" w:themeColor="text1"/>
          <w:sz w:val="28"/>
          <w:szCs w:val="28"/>
        </w:rPr>
        <w:t xml:space="preserve"> селекционного достижения</w:t>
      </w:r>
    </w:p>
    <w:p w14:paraId="075AC2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Патент выдается на селекционное достижение, отвечающее критериям </w:t>
      </w:r>
      <w:proofErr w:type="spellStart"/>
      <w:r w:rsidRPr="00E739ED">
        <w:rPr>
          <w:rFonts w:ascii="Times New Roman" w:hAnsi="Times New Roman" w:cs="Times New Roman"/>
          <w:color w:val="000000" w:themeColor="text1"/>
          <w:sz w:val="28"/>
          <w:szCs w:val="28"/>
        </w:rPr>
        <w:t>охраноспособности</w:t>
      </w:r>
      <w:proofErr w:type="spellEnd"/>
      <w:r w:rsidRPr="00E739ED">
        <w:rPr>
          <w:rFonts w:ascii="Times New Roman" w:hAnsi="Times New Roman" w:cs="Times New Roman"/>
          <w:color w:val="000000" w:themeColor="text1"/>
          <w:sz w:val="28"/>
          <w:szCs w:val="28"/>
        </w:rPr>
        <w:t xml:space="preserve"> и относящееся к ботаническим и зоологическим родам и видам, перечень которых устанавливается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3FD3867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Критериями </w:t>
      </w:r>
      <w:proofErr w:type="spellStart"/>
      <w:r w:rsidRPr="00E739ED">
        <w:rPr>
          <w:rFonts w:ascii="Times New Roman" w:hAnsi="Times New Roman" w:cs="Times New Roman"/>
          <w:color w:val="000000" w:themeColor="text1"/>
          <w:sz w:val="28"/>
          <w:szCs w:val="28"/>
        </w:rPr>
        <w:t>охраноспособности</w:t>
      </w:r>
      <w:proofErr w:type="spellEnd"/>
      <w:r w:rsidRPr="00E739ED">
        <w:rPr>
          <w:rFonts w:ascii="Times New Roman" w:hAnsi="Times New Roman" w:cs="Times New Roman"/>
          <w:color w:val="000000" w:themeColor="text1"/>
          <w:sz w:val="28"/>
          <w:szCs w:val="28"/>
        </w:rPr>
        <w:t xml:space="preserve"> селекционного достижения являются новизна (часть 3 настоящей статьи), </w:t>
      </w:r>
      <w:proofErr w:type="spellStart"/>
      <w:r w:rsidRPr="00E739ED">
        <w:rPr>
          <w:rFonts w:ascii="Times New Roman" w:hAnsi="Times New Roman" w:cs="Times New Roman"/>
          <w:color w:val="000000" w:themeColor="text1"/>
          <w:sz w:val="28"/>
          <w:szCs w:val="28"/>
        </w:rPr>
        <w:t>отличимость</w:t>
      </w:r>
      <w:proofErr w:type="spellEnd"/>
      <w:r w:rsidRPr="00E739ED">
        <w:rPr>
          <w:rFonts w:ascii="Times New Roman" w:hAnsi="Times New Roman" w:cs="Times New Roman"/>
          <w:color w:val="000000" w:themeColor="text1"/>
          <w:sz w:val="28"/>
          <w:szCs w:val="28"/>
        </w:rPr>
        <w:t xml:space="preserve"> (часть 4 настоящей статьи), однородность (часть 5 настоящей статьи) и стабильность (часть 6 настоящей статьи).</w:t>
      </w:r>
    </w:p>
    <w:p w14:paraId="30DAC5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Сорт растений и порода животных считаются новыми, если на дату подачи заявки на выдачу патента семена или племенной материал данного селекционного достижения не продавались и не передавались иным образом селекционером, его правопреемником или с их согласия другим лицам для использования селекционного достижения:</w:t>
      </w:r>
    </w:p>
    <w:p w14:paraId="53DE18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на территории Донецкой Народной Республики ранее чем за один год до указанной даты;</w:t>
      </w:r>
    </w:p>
    <w:p w14:paraId="0A6559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территории другого государства ранее чем за четыре года или, если это касается сортов винограда, древесных декоративных, древесных плодовых культур и древесных лесных пород, ранее чем за шесть лет до указанной даты.</w:t>
      </w:r>
    </w:p>
    <w:p w14:paraId="6D22780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Селекционное достижение должно явно отличаться от любого другого общеизвестного селекционного достижения, существующего к моменту подачи заявки на выдачу патента.</w:t>
      </w:r>
    </w:p>
    <w:p w14:paraId="5E62F7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Общеизвестным селекционным достижением является селекционное достижение, данные о котором находятся в официальных каталогах или справочном фонде либо которое имеет точное описание в одной из публикаций.</w:t>
      </w:r>
    </w:p>
    <w:p w14:paraId="15BE30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Подача заявки на выдачу патента также делает селекционное достижение общеизвестным со дня подачи заявки при условии, что на селекционное достижение был выдан патент.</w:t>
      </w:r>
    </w:p>
    <w:p w14:paraId="3C4976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Растения одного сорта, животные одной породы должны быть достаточно однородны по своим признакам с учетом отдельных отклонений, которые могут иметь место в связи с особенностями размножения.</w:t>
      </w:r>
    </w:p>
    <w:p w14:paraId="6953C0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Селекционное достижение считается стабильным, если его основные признаки остаются неизменными после неоднократного размножения или в случае особого цикла размножения </w:t>
      </w:r>
      <w:r w:rsidR="00BD757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к</w:t>
      </w:r>
      <w:r w:rsidR="00C27A1B" w:rsidRPr="00E739ED">
        <w:rPr>
          <w:rFonts w:ascii="Times New Roman" w:hAnsi="Times New Roman" w:cs="Times New Roman"/>
          <w:color w:val="000000" w:themeColor="text1"/>
          <w:sz w:val="28"/>
          <w:szCs w:val="28"/>
        </w:rPr>
        <w:t>онце каждого цикла размножения.</w:t>
      </w:r>
    </w:p>
    <w:p w14:paraId="4D09EAB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1506</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селекционного достижения</w:t>
      </w:r>
    </w:p>
    <w:p w14:paraId="107E55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bookmarkStart w:id="162" w:name="dst101152"/>
      <w:bookmarkEnd w:id="162"/>
      <w:r w:rsidRPr="00E739ED">
        <w:rPr>
          <w:rFonts w:ascii="Times New Roman" w:hAnsi="Times New Roman" w:cs="Times New Roman"/>
          <w:color w:val="000000" w:themeColor="text1"/>
          <w:sz w:val="28"/>
          <w:szCs w:val="28"/>
        </w:rPr>
        <w:t>Исключительное право на селекционное достижение признается и охраняется при условии государственной регистрации селекционного достижения в Государственном реестре охраняемых селекционных достижений, в соответствии с которой орган исполнительной власти, реализующий государственную политику в сфере селекционных достижений, выдает заявителю пате</w:t>
      </w:r>
      <w:r w:rsidR="00C27A1B" w:rsidRPr="00E739ED">
        <w:rPr>
          <w:rFonts w:ascii="Times New Roman" w:hAnsi="Times New Roman" w:cs="Times New Roman"/>
          <w:color w:val="000000" w:themeColor="text1"/>
          <w:sz w:val="28"/>
          <w:szCs w:val="28"/>
        </w:rPr>
        <w:t xml:space="preserve">нт на селекционное достижение. </w:t>
      </w:r>
    </w:p>
    <w:p w14:paraId="59A32CB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1507</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Патент на селекционное достижение</w:t>
      </w:r>
    </w:p>
    <w:p w14:paraId="63F6AC0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Патент на селекционное достижение удостоверяет приоритет селекционного достижения, авторство и исключительное право на селекционное достижение.</w:t>
      </w:r>
    </w:p>
    <w:p w14:paraId="0931D8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Объем охраны интеллектуальных прав на селекционное достижение, предоставляемой на основании патента, определяется совокупностью существенных признаков, зафиксированных в опи</w:t>
      </w:r>
      <w:r w:rsidR="00C27A1B" w:rsidRPr="00E739ED">
        <w:rPr>
          <w:rFonts w:ascii="Times New Roman" w:hAnsi="Times New Roman" w:cs="Times New Roman"/>
          <w:color w:val="000000" w:themeColor="text1"/>
          <w:sz w:val="28"/>
          <w:szCs w:val="28"/>
        </w:rPr>
        <w:t>сании селекционного достижения.</w:t>
      </w:r>
    </w:p>
    <w:p w14:paraId="585A689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1508</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Авторское свидетельство</w:t>
      </w:r>
    </w:p>
    <w:p w14:paraId="1F6B20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 селекционного достижения имеет право на получение авторского свидетельства, которое выдается органом исполнительной власти, реализующим государственную политику в сфере селекционных достижений,</w:t>
      </w:r>
      <w:r w:rsidR="00C27A1B" w:rsidRPr="00E739ED">
        <w:rPr>
          <w:rFonts w:ascii="Times New Roman" w:hAnsi="Times New Roman" w:cs="Times New Roman"/>
          <w:color w:val="000000" w:themeColor="text1"/>
          <w:sz w:val="28"/>
          <w:szCs w:val="28"/>
        </w:rPr>
        <w:t xml:space="preserve"> и удостоверяет авторство.</w:t>
      </w:r>
    </w:p>
    <w:p w14:paraId="6BC8D36F"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594678"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Интеллектуальные права на селекционные достижения</w:t>
      </w:r>
    </w:p>
    <w:p w14:paraId="12644C9A"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1509</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авторства на селекционное достижение</w:t>
      </w:r>
    </w:p>
    <w:p w14:paraId="2CDB6C6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авторства, то есть право признаваться автором селекционного достижения, неотчуждаемо и непередаваемо, в том числе при передаче другому лицу или переходе к нему исключительного права на селекционное достижение и при предоставлении другому лицу права его использования.</w:t>
      </w:r>
      <w:r w:rsidR="00C27A1B" w:rsidRPr="00E739ED">
        <w:rPr>
          <w:rFonts w:ascii="Times New Roman" w:hAnsi="Times New Roman" w:cs="Times New Roman"/>
          <w:color w:val="000000" w:themeColor="text1"/>
          <w:sz w:val="28"/>
          <w:szCs w:val="28"/>
        </w:rPr>
        <w:t xml:space="preserve"> Отказ от этого права ничтожен.</w:t>
      </w:r>
    </w:p>
    <w:p w14:paraId="78DAE86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1510</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наименование селекционного достижения</w:t>
      </w:r>
    </w:p>
    <w:p w14:paraId="0111FB8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 имеет право на наименование селекционного достижения.</w:t>
      </w:r>
    </w:p>
    <w:p w14:paraId="29EC25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Наименование селекционного достижения должно позволять идентифицировать селекционное достижение, быть кратким, отличаться от наименований существующих селекционных достижений того же или близкого ботанического либо зоологического вида. Оно не должно состоять из одних цифр, вводить в заблуждение относительно свойств, происхождения, значения селекционного достижения, личности его автора, не должно противоречить принципам гуманности и морали.</w:t>
      </w:r>
    </w:p>
    <w:p w14:paraId="6358C2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Наименование селекционного достижения, предложенное автором или с его согласия иным лицом (заявителем), подающим заявку на выдачу патента, должно быть одобрено органом исполнительной власти, реализующим государственную политику в сфере селекционных достижений.</w:t>
      </w:r>
    </w:p>
    <w:p w14:paraId="5F1822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предложенное наименование не отвечает требованиям, установленным частью 2 настоящей статьи, заявитель обязан в тридцатидневный срок предложить иное наименование.</w:t>
      </w:r>
    </w:p>
    <w:p w14:paraId="3BE31CB7" w14:textId="77777777" w:rsidR="00C27A1B"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заявитель до истечения указанного срока не предложит другого наименования, соответствующего указанным требованиям, или не оспорит отказ в одобрении наименования селекционного достижения в судебном порядке, орган исполнительной власти, реализующий государственную политику в сфере селекционных достижений, вправе отказать в регистрации селекционного достижения</w:t>
      </w:r>
      <w:r w:rsidR="00C27A1B" w:rsidRPr="00E739ED">
        <w:rPr>
          <w:rFonts w:ascii="Times New Roman" w:hAnsi="Times New Roman" w:cs="Times New Roman"/>
          <w:color w:val="000000" w:themeColor="text1"/>
          <w:sz w:val="28"/>
          <w:szCs w:val="28"/>
        </w:rPr>
        <w:t>.</w:t>
      </w:r>
    </w:p>
    <w:p w14:paraId="12D17D9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1511</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получение патента на селекционное достижение</w:t>
      </w:r>
    </w:p>
    <w:p w14:paraId="09CAB2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получение патента на селекционное достижение первоначально принадлежит автору селекционного достижения.</w:t>
      </w:r>
    </w:p>
    <w:p w14:paraId="401DE4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получение патента на селекционное достижение может перейти к другому лицу (правопреемнику) или быть ему передано в случаях и по основаниям, которые установлены законом, в том числе в порядке универсального правопреемства, или по договору, в частности по трудовому договору.</w:t>
      </w:r>
    </w:p>
    <w:p w14:paraId="55E185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об отчуждении права на получение патента на селекционное достижение должен быть заключен в письменной форме. Несоблюдение письменной формы влечет недействительность договора.</w:t>
      </w:r>
    </w:p>
    <w:p w14:paraId="47CFD2F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соглашением сторон договора об отчуждении права на получение патента на селекционное достижение не установлено иное, риск </w:t>
      </w:r>
      <w:proofErr w:type="spellStart"/>
      <w:r w:rsidRPr="00E739ED">
        <w:rPr>
          <w:rFonts w:ascii="Times New Roman" w:hAnsi="Times New Roman" w:cs="Times New Roman"/>
          <w:color w:val="000000" w:themeColor="text1"/>
          <w:sz w:val="28"/>
          <w:szCs w:val="28"/>
        </w:rPr>
        <w:t>неохраноспособн</w:t>
      </w:r>
      <w:r w:rsidR="00C27A1B" w:rsidRPr="00E739ED">
        <w:rPr>
          <w:rFonts w:ascii="Times New Roman" w:hAnsi="Times New Roman" w:cs="Times New Roman"/>
          <w:color w:val="000000" w:themeColor="text1"/>
          <w:sz w:val="28"/>
          <w:szCs w:val="28"/>
        </w:rPr>
        <w:t>ости</w:t>
      </w:r>
      <w:proofErr w:type="spellEnd"/>
      <w:r w:rsidR="00C27A1B" w:rsidRPr="00E739ED">
        <w:rPr>
          <w:rFonts w:ascii="Times New Roman" w:hAnsi="Times New Roman" w:cs="Times New Roman"/>
          <w:color w:val="000000" w:themeColor="text1"/>
          <w:sz w:val="28"/>
          <w:szCs w:val="28"/>
        </w:rPr>
        <w:t xml:space="preserve"> несет приобретатель права.</w:t>
      </w:r>
    </w:p>
    <w:p w14:paraId="0ADE36E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1512</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селекционное достижение</w:t>
      </w:r>
    </w:p>
    <w:p w14:paraId="09EC69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Патентообладателю принадлежит исключительное право использования селекционного достижения в соответс</w:t>
      </w:r>
      <w:r w:rsidR="002B690D" w:rsidRPr="00E739ED">
        <w:rPr>
          <w:rFonts w:ascii="Times New Roman" w:hAnsi="Times New Roman" w:cs="Times New Roman"/>
          <w:color w:val="000000" w:themeColor="text1"/>
          <w:sz w:val="28"/>
          <w:szCs w:val="28"/>
        </w:rPr>
        <w:t xml:space="preserve">твии со статьей </w:t>
      </w:r>
      <w:r w:rsidR="00BD7575"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w:t>
      </w:r>
      <w:r w:rsidRPr="00E739ED">
        <w:rPr>
          <w:rFonts w:ascii="Times New Roman" w:hAnsi="Times New Roman" w:cs="Times New Roman"/>
          <w:color w:val="000000" w:themeColor="text1"/>
          <w:sz w:val="28"/>
          <w:szCs w:val="28"/>
        </w:rPr>
        <w:lastRenderedPageBreak/>
        <w:t>способами, указанными в части 3 настоящей статьи. Патентообладатель может распоряжаться исключительным правом на селекционное достижение.</w:t>
      </w:r>
    </w:p>
    <w:p w14:paraId="4D952E9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селекционное достижение распространяется также на растительный материал, то есть на растение или его часть, используемые в целях, отличных от целей воспроизводства сорта, на товарных животных, то есть на животных, используемых в целях, отличных от целей воспроизводства породы, которые были получены соответственно из семян или от племенных животных, если такие семена или племенные животные были введены в гражданский оборот без разрешения патентообладателя. При этом под семенами понимаются растение или его часть, применяемые для воспроизводства сорта.</w:t>
      </w:r>
    </w:p>
    <w:p w14:paraId="6F297F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Использованием селекционного достижения считается осуществление с семенами и племенным материалом селекционного достижения следующих действий:</w:t>
      </w:r>
    </w:p>
    <w:p w14:paraId="2613A6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производство и воспроизводство;</w:t>
      </w:r>
    </w:p>
    <w:p w14:paraId="5AD52B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доведение до посевных кондиций для последующего размножения;</w:t>
      </w:r>
    </w:p>
    <w:p w14:paraId="3EEE74C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предложение к продаже;</w:t>
      </w:r>
    </w:p>
    <w:p w14:paraId="5D0364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продажа и иные способы введения в гражданский оборот;</w:t>
      </w:r>
    </w:p>
    <w:p w14:paraId="6644392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вывоз с территории Донецкой Народной Республики;</w:t>
      </w:r>
    </w:p>
    <w:p w14:paraId="62528C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ввоз на территорию Донецкой Народной Республики;</w:t>
      </w:r>
    </w:p>
    <w:p w14:paraId="13E20E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хранение в</w:t>
      </w:r>
      <w:r w:rsidR="00DE2206" w:rsidRPr="00E739ED">
        <w:rPr>
          <w:rFonts w:ascii="Times New Roman" w:hAnsi="Times New Roman" w:cs="Times New Roman"/>
          <w:color w:val="000000" w:themeColor="text1"/>
          <w:sz w:val="28"/>
          <w:szCs w:val="28"/>
        </w:rPr>
        <w:t xml:space="preserve"> целях, указанных в пунктах 1–</w:t>
      </w:r>
      <w:r w:rsidRPr="00E739ED">
        <w:rPr>
          <w:rFonts w:ascii="Times New Roman" w:hAnsi="Times New Roman" w:cs="Times New Roman"/>
          <w:color w:val="000000" w:themeColor="text1"/>
          <w:sz w:val="28"/>
          <w:szCs w:val="28"/>
        </w:rPr>
        <w:t>6 настоящей части.</w:t>
      </w:r>
    </w:p>
    <w:p w14:paraId="6264B3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Исключительное право на селекционное достижение распространяется также на семена, племенной материал, которые:</w:t>
      </w:r>
    </w:p>
    <w:p w14:paraId="4C3EA8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существенным образом наследуют признаки других охраняемых (исходных) сорта растений или породы животных, если эти охраняемые сорт или порода сами не являются селекционными достижениями, существенным образом наследующими признаки других селекционных достижений;</w:t>
      </w:r>
    </w:p>
    <w:p w14:paraId="1AD9AE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не явно отличаются от охраняемых сорта растений или породы животных;</w:t>
      </w:r>
    </w:p>
    <w:p w14:paraId="2C013F7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требуют неоднократного использования охраняемого сорта растений для производства семян.</w:t>
      </w:r>
    </w:p>
    <w:p w14:paraId="46ED144B" w14:textId="77777777" w:rsidR="004C7B6D" w:rsidRPr="00E739ED" w:rsidRDefault="003C1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4C7B6D" w:rsidRPr="00E739ED">
        <w:rPr>
          <w:rFonts w:ascii="Times New Roman" w:hAnsi="Times New Roman" w:cs="Times New Roman"/>
          <w:color w:val="000000" w:themeColor="text1"/>
          <w:sz w:val="28"/>
          <w:szCs w:val="28"/>
        </w:rPr>
        <w:t xml:space="preserve">Селекционным достижением, </w:t>
      </w:r>
      <w:proofErr w:type="gramStart"/>
      <w:r w:rsidR="004C7B6D" w:rsidRPr="00E739ED">
        <w:rPr>
          <w:rFonts w:ascii="Times New Roman" w:hAnsi="Times New Roman" w:cs="Times New Roman"/>
          <w:color w:val="000000" w:themeColor="text1"/>
          <w:sz w:val="28"/>
          <w:szCs w:val="28"/>
        </w:rPr>
        <w:t>существенным образом</w:t>
      </w:r>
      <w:proofErr w:type="gramEnd"/>
      <w:r w:rsidR="004C7B6D" w:rsidRPr="00E739ED">
        <w:rPr>
          <w:rFonts w:ascii="Times New Roman" w:hAnsi="Times New Roman" w:cs="Times New Roman"/>
          <w:color w:val="000000" w:themeColor="text1"/>
          <w:sz w:val="28"/>
          <w:szCs w:val="28"/>
        </w:rPr>
        <w:t xml:space="preserve"> наследующим признаки другого охраняемого (исходного) селекционного достижения, признается селекционное достижение, которое при явном отличии от исходного:</w:t>
      </w:r>
    </w:p>
    <w:p w14:paraId="10306D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наследует наиболее существенные признаки исходного селекционного достижения или селекционного достижения, которое само наследует существенные признаки исходного селекционного достижения, сохраняя при этом основные признаки, отражающие генотип или комбинацию генотипов исходного селекционного достижения;</w:t>
      </w:r>
    </w:p>
    <w:p w14:paraId="2CE36C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соответствует генотипу или комбинации генотипов исходного селекционного достижения, за исключением отклонений, вызванных применением таких методов, как индивидуальный отбор из исходного сорта растений, породы животных, отбор индуцированного мутан</w:t>
      </w:r>
      <w:r w:rsidR="00C27A1B" w:rsidRPr="00E739ED">
        <w:rPr>
          <w:rFonts w:ascii="Times New Roman" w:hAnsi="Times New Roman" w:cs="Times New Roman"/>
          <w:color w:val="000000" w:themeColor="text1"/>
          <w:sz w:val="28"/>
          <w:szCs w:val="28"/>
        </w:rPr>
        <w:t>та, беккросс, генная инженерия.</w:t>
      </w:r>
    </w:p>
    <w:p w14:paraId="2BD8A65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1513</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Действия, не являющиеся нарушением исключительного права на селекционное достижение</w:t>
      </w:r>
    </w:p>
    <w:p w14:paraId="3172F4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являются нарушением исключительного права на селекционное достижение:</w:t>
      </w:r>
    </w:p>
    <w:p w14:paraId="2222A3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действия, совершаемые для удовлетворения личных, семейных, домашних или иных не связанных с предпринимательской деятельностью нужд, если целью таких действий не является получение прибыли или дохода;</w:t>
      </w:r>
    </w:p>
    <w:p w14:paraId="25D678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действия, совершаемые в научно-исследовательских или экспериментальных целях;</w:t>
      </w:r>
    </w:p>
    <w:p w14:paraId="2FD7B33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использование охраняемого селекционного достижения в качестве исходного материала для создания других сортов растений и пород животных, а также действия в отношении этих созданных сортов и пород,</w:t>
      </w:r>
      <w:r w:rsidR="002B690D" w:rsidRPr="00E739ED">
        <w:rPr>
          <w:rFonts w:ascii="Times New Roman" w:hAnsi="Times New Roman" w:cs="Times New Roman"/>
          <w:color w:val="000000" w:themeColor="text1"/>
          <w:sz w:val="28"/>
          <w:szCs w:val="28"/>
        </w:rPr>
        <w:t xml:space="preserve"> указанные в части </w:t>
      </w:r>
      <w:r w:rsidR="002B690D" w:rsidRPr="00E739ED">
        <w:rPr>
          <w:rFonts w:ascii="Times New Roman" w:hAnsi="Times New Roman" w:cs="Times New Roman"/>
          <w:color w:val="000000" w:themeColor="text1"/>
          <w:sz w:val="28"/>
          <w:szCs w:val="28"/>
        </w:rPr>
        <w:lastRenderedPageBreak/>
        <w:t xml:space="preserve">3 статьи </w:t>
      </w:r>
      <w:r w:rsidR="009D6F6F" w:rsidRPr="00E739ED">
        <w:rPr>
          <w:rFonts w:ascii="Times New Roman" w:hAnsi="Times New Roman" w:cs="Times New Roman"/>
          <w:color w:val="000000" w:themeColor="text1"/>
          <w:sz w:val="28"/>
          <w:szCs w:val="28"/>
        </w:rPr>
        <w:t>1512</w:t>
      </w:r>
      <w:r w:rsidRPr="00E739ED">
        <w:rPr>
          <w:rFonts w:ascii="Times New Roman" w:hAnsi="Times New Roman" w:cs="Times New Roman"/>
          <w:color w:val="000000" w:themeColor="text1"/>
          <w:sz w:val="28"/>
          <w:szCs w:val="28"/>
        </w:rPr>
        <w:t xml:space="preserve"> настоящего Кодекса, за исключением случаев, предусмотре</w:t>
      </w:r>
      <w:r w:rsidR="002B690D" w:rsidRPr="00E739ED">
        <w:rPr>
          <w:rFonts w:ascii="Times New Roman" w:hAnsi="Times New Roman" w:cs="Times New Roman"/>
          <w:color w:val="000000" w:themeColor="text1"/>
          <w:sz w:val="28"/>
          <w:szCs w:val="28"/>
        </w:rPr>
        <w:t>нных част</w:t>
      </w:r>
      <w:r w:rsidR="00005C97" w:rsidRPr="00E739ED">
        <w:rPr>
          <w:rFonts w:ascii="Times New Roman" w:hAnsi="Times New Roman" w:cs="Times New Roman"/>
          <w:color w:val="000000" w:themeColor="text1"/>
          <w:sz w:val="28"/>
          <w:szCs w:val="28"/>
        </w:rPr>
        <w:t>ями</w:t>
      </w:r>
      <w:r w:rsidR="002B690D" w:rsidRPr="00E739ED">
        <w:rPr>
          <w:rFonts w:ascii="Times New Roman" w:hAnsi="Times New Roman" w:cs="Times New Roman"/>
          <w:color w:val="000000" w:themeColor="text1"/>
          <w:sz w:val="28"/>
          <w:szCs w:val="28"/>
        </w:rPr>
        <w:t xml:space="preserve"> 4</w:t>
      </w:r>
      <w:r w:rsidR="00005C97" w:rsidRPr="00E739ED">
        <w:rPr>
          <w:rFonts w:ascii="Times New Roman" w:hAnsi="Times New Roman" w:cs="Times New Roman"/>
          <w:color w:val="000000" w:themeColor="text1"/>
          <w:sz w:val="28"/>
          <w:szCs w:val="28"/>
        </w:rPr>
        <w:t>, 5</w:t>
      </w:r>
      <w:r w:rsidR="002B690D" w:rsidRPr="00E739ED">
        <w:rPr>
          <w:rFonts w:ascii="Times New Roman" w:hAnsi="Times New Roman" w:cs="Times New Roman"/>
          <w:color w:val="000000" w:themeColor="text1"/>
          <w:sz w:val="28"/>
          <w:szCs w:val="28"/>
        </w:rPr>
        <w:t xml:space="preserve"> статьи </w:t>
      </w:r>
      <w:r w:rsidR="009D6F6F" w:rsidRPr="00E739ED">
        <w:rPr>
          <w:rFonts w:ascii="Times New Roman" w:hAnsi="Times New Roman" w:cs="Times New Roman"/>
          <w:color w:val="000000" w:themeColor="text1"/>
          <w:sz w:val="28"/>
          <w:szCs w:val="28"/>
        </w:rPr>
        <w:t>1512</w:t>
      </w:r>
      <w:r w:rsidRPr="00E739ED">
        <w:rPr>
          <w:rFonts w:ascii="Times New Roman" w:hAnsi="Times New Roman" w:cs="Times New Roman"/>
          <w:color w:val="000000" w:themeColor="text1"/>
          <w:sz w:val="28"/>
          <w:szCs w:val="28"/>
        </w:rPr>
        <w:t xml:space="preserve"> настоящего Кодекса;</w:t>
      </w:r>
    </w:p>
    <w:p w14:paraId="0103EE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использование растительного материала, полученного в хозяйстве, в течение двух лет в качестве семян для выращивания на территории этого хозяйства сорта растений из числа растений, перечень родов и видов которых устанавливается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0EDC89B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воспроизводство товарных животных для их использования в данном хозяйстве;</w:t>
      </w:r>
    </w:p>
    <w:p w14:paraId="3D9C8EE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любые действия с семенами, растительным материалом, племенным материалом и товарными животными, которые были введены в гражданский оборот патентообладателем или с его согласия другим лицом, кроме:</w:t>
      </w:r>
    </w:p>
    <w:p w14:paraId="3A22C2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 последующего размножения сорта растений и породы животных;</w:t>
      </w:r>
    </w:p>
    <w:p w14:paraId="629A8E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б) вывоза с территории Донецкой Народной Республики растительного материала или товарных животных, позволяющих размножить сорт растений или породу животных, в страну, в которой не охраняются данные род или вид, за исключением вывоза в целях переработк</w:t>
      </w:r>
      <w:r w:rsidR="00C27A1B" w:rsidRPr="00E739ED">
        <w:rPr>
          <w:rFonts w:ascii="Times New Roman" w:hAnsi="Times New Roman" w:cs="Times New Roman"/>
          <w:color w:val="000000" w:themeColor="text1"/>
          <w:sz w:val="28"/>
          <w:szCs w:val="28"/>
        </w:rPr>
        <w:t>и для последующего потребления.</w:t>
      </w:r>
    </w:p>
    <w:p w14:paraId="5E54B68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1514</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Принудительная лицензия на селекционное достижение</w:t>
      </w:r>
    </w:p>
    <w:p w14:paraId="72EBB8C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истечении трех лет со дня выдачи патента на селекционное достижение любое лицо, желающее и готовое использовать селекционное достижение, при отказе патентообладателя от заключения лицензионного договора на производство или реализацию семян, племенного материала на условиях, соответствующих установившейся практике, имеет право обратиться в суд с иском к патентообладателю о предоставлении принудительной простой (неисключительной) лицензии на использование на территории Донецкой Народной Республики такого селекционного достижения. В исковых требованиях это лицо должно указать предлагаемые им условия предоставления ему такой лицензии, в том числе объем использования селекционного достижения, размер, порядок и сроки платежей.</w:t>
      </w:r>
    </w:p>
    <w:p w14:paraId="581C92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патентообладатель не докажет, что имеются уважительные причины, препятствующие предоставлению заявителю права использования соответствующего селекционного достижения, суд принимает решение о </w:t>
      </w:r>
      <w:r w:rsidRPr="00E739ED">
        <w:rPr>
          <w:rFonts w:ascii="Times New Roman" w:hAnsi="Times New Roman" w:cs="Times New Roman"/>
          <w:color w:val="000000" w:themeColor="text1"/>
          <w:sz w:val="28"/>
          <w:szCs w:val="28"/>
        </w:rPr>
        <w:lastRenderedPageBreak/>
        <w:t>предоставлении указанной лицензии и об условиях ее предоставления. Суммарный размер платежей за такую лицензию должен быть установлен судебным решением не ниже цены лицензии, определяемой при сравнимых обстоятельствах.</w:t>
      </w:r>
    </w:p>
    <w:p w14:paraId="5B33850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основании судебного решения, предусмотренного частью 1 настоящей статьи, орган исполнительной власти, реализующий государственную политику в сфере селекционных достижений, осуществляет государственную регистрацию предоставления права использования селекционного достижения на условиях принудительной простой (неисключительной) лицензии.</w:t>
      </w:r>
    </w:p>
    <w:p w14:paraId="628284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основании судебного решения о предоставлении принудительной простой (неисключительной) лицензии патентообладатель обязан за плату и на приемлемых для него условиях предоставить обладателю такой лицензии семена или соответственно племенной материал в количестве, достаточном для использования принудительной простой (неисключительной) лицензии.</w:t>
      </w:r>
    </w:p>
    <w:p w14:paraId="441791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Действие принудительной простой (неисключительной) лицензии может быть прекращено в судебном порядке по иску патентообладателя, если обладатель такой лицензии нарушает условия, на основании которых она была предоставлена, либо обстоятельства, обусловившие предоставление такой лицензии, изменились настолько, что, если бы эти обстоятельства существовали на момент предоставления лицензии, она вообще не была бы предоставлена или была бы предоставлена на зна</w:t>
      </w:r>
      <w:r w:rsidR="00C27A1B" w:rsidRPr="00E739ED">
        <w:rPr>
          <w:rFonts w:ascii="Times New Roman" w:hAnsi="Times New Roman" w:cs="Times New Roman"/>
          <w:color w:val="000000" w:themeColor="text1"/>
          <w:sz w:val="28"/>
          <w:szCs w:val="28"/>
        </w:rPr>
        <w:t>чительно отличающихся условиях.</w:t>
      </w:r>
    </w:p>
    <w:p w14:paraId="5735623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1515</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селекционное достижение</w:t>
      </w:r>
    </w:p>
    <w:p w14:paraId="3606CB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Срок действия исключительного права на селекционное достижение и удостоверяющего это право патента исчисляется со дня государственной регистрации селекционного достижения и составляет тридцать лет.</w:t>
      </w:r>
    </w:p>
    <w:p w14:paraId="3DC17070"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сорта винограда, древесных декоративных, плодовых культур и лесных пород, в том числе их подвоев, срок действия исключительного права и удостоверяющего это право патент</w:t>
      </w:r>
      <w:r w:rsidR="00C27A1B" w:rsidRPr="00E739ED">
        <w:rPr>
          <w:rFonts w:ascii="Times New Roman" w:hAnsi="Times New Roman" w:cs="Times New Roman"/>
          <w:color w:val="000000" w:themeColor="text1"/>
          <w:sz w:val="28"/>
          <w:szCs w:val="28"/>
        </w:rPr>
        <w:t>а составляет тридцать пять лет.</w:t>
      </w:r>
    </w:p>
    <w:p w14:paraId="41034D6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1516</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селекционного достижения в общественное достояние</w:t>
      </w:r>
    </w:p>
    <w:p w14:paraId="36BE5F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После прекращения действия исключительного права селекционное достижение переходит в общественное достояние.</w:t>
      </w:r>
    </w:p>
    <w:p w14:paraId="4062E34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Селекционное достижение, перешедшее в общественное достояние, может свободно использоваться любым лицом без чьего-либо согласия или разрешения и без выплаты вознаграждения за использовани</w:t>
      </w:r>
      <w:r w:rsidR="00C27A1B" w:rsidRPr="00E739ED">
        <w:rPr>
          <w:rFonts w:ascii="Times New Roman" w:hAnsi="Times New Roman" w:cs="Times New Roman"/>
          <w:color w:val="000000" w:themeColor="text1"/>
          <w:sz w:val="28"/>
          <w:szCs w:val="28"/>
        </w:rPr>
        <w:t>е.</w:t>
      </w:r>
    </w:p>
    <w:p w14:paraId="2CB70273"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594678" w:rsidRPr="00E739ED">
        <w:rPr>
          <w:rFonts w:ascii="Times New Roman" w:hAnsi="Times New Roman" w:cs="Times New Roman"/>
          <w:color w:val="000000" w:themeColor="text1"/>
          <w:sz w:val="28"/>
          <w:szCs w:val="28"/>
        </w:rPr>
        <w:t>3. </w:t>
      </w:r>
      <w:r w:rsidR="004C7B6D" w:rsidRPr="00E739ED">
        <w:rPr>
          <w:rFonts w:ascii="Times New Roman" w:hAnsi="Times New Roman" w:cs="Times New Roman"/>
          <w:b/>
          <w:color w:val="000000" w:themeColor="text1"/>
          <w:sz w:val="28"/>
          <w:szCs w:val="28"/>
        </w:rPr>
        <w:t>Распоряжение исключительным правом на селекционное достижение</w:t>
      </w:r>
    </w:p>
    <w:p w14:paraId="03E5CAD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1517</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селекционное достижение</w:t>
      </w:r>
    </w:p>
    <w:p w14:paraId="21A2BA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об отчуждении исключительного права на селекционное достижение (договор об отчуждении патента) одна сторона (патентообладатель) передает или обязуется передать принадлежащее ей исключительное право на соответствующее селекционное достижение в полном объеме другой стороне – приобретателю исключительного</w:t>
      </w:r>
      <w:r w:rsidR="00C27A1B" w:rsidRPr="00E739ED">
        <w:rPr>
          <w:rFonts w:ascii="Times New Roman" w:hAnsi="Times New Roman" w:cs="Times New Roman"/>
          <w:color w:val="000000" w:themeColor="text1"/>
          <w:sz w:val="28"/>
          <w:szCs w:val="28"/>
        </w:rPr>
        <w:t xml:space="preserve"> права (приобретателю патента).</w:t>
      </w:r>
    </w:p>
    <w:p w14:paraId="7AD3BCE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1518</w:t>
      </w:r>
      <w:r w:rsidR="00594678"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Публичное предложение о заключении договора об отчуждении патента на селекционное достижение</w:t>
      </w:r>
    </w:p>
    <w:p w14:paraId="2803AC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Заявитель, являющийся автором селекционного достижения, при подаче заявки на выдачу патента на селекционное достижение может приложить к документам заявки заявление о том, что в случае выдачи патента он обязуется заключить договор об отчуждении патента на условиях, соответствующих установившейся практике, с любым гражданином Донецкой Народной Республики или юридическим лицом, зарегистрированным в соответствии с законодательством Донецкой Народной Республики, кто первым изъявил такое желание и уведомил об этом патентообладателя и орган исполнительной власти, реализующий государственную политику в сфере селекционных достижений. При наличии такого заявления патентные пошлины, предусмотренные настоящим Кодексом, в отношении заявки на выдачу патента на селекционное достижение и в отношении патента, выданного по такой заявке, с заявителя не взимаются.</w:t>
      </w:r>
    </w:p>
    <w:p w14:paraId="3005891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селекционных достижений, публикует в официальном бюллетене сведения об указанном заявлении.</w:t>
      </w:r>
    </w:p>
    <w:p w14:paraId="5F6878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Лицо, заключившее с патентообладателем на основании его заявления, указанного в части 1 настоящей статьи, договор об отчуждении патента, обязано уплатить все патентные пошлины, от уплаты которых был освобожден заявитель (патентообладатель). В дальнейшем патентные пошлины уплачиваются в установленном порядке.</w:t>
      </w:r>
    </w:p>
    <w:p w14:paraId="45DAA4C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 регистрация перехода исключительного права к приобретателю по договору об отчуждении патента осуществляется в органе исполнительной власти, реализующем государственную политику в сфере селекционных достижений, при условии уплаты всех патентных пошлин, от уплаты которых был освобожден заявитель (патентообладатель).</w:t>
      </w:r>
    </w:p>
    <w:p w14:paraId="6FF0BC4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 течение двух лет со дня публикации сведений о выдаче патента, в отношении которого было сделано заявление, указанное в части 1 настоящей статьи, в орган исполнительной власти, реализующий государственную политику в сфере селекционных достижений, не поступило письменное уведомление о желании заключить договор об отчуждении патента, патентообладатель может подать в указанный орган ходатайство об отзыве своего заявления. В этом случае предусмотренные настоящим Кодексом патентные пошлины, от уплаты которых заявитель (патентообладатель) был освобожден, подлежат уплате. В дальнейшем патентные пошлины уплачиваются в установленном порядке.</w:t>
      </w:r>
    </w:p>
    <w:p w14:paraId="017433B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Орган исполнительной власти, реализующий государственную политику в сфере селекционных достижений, публикует в официальном бюллетене сведения </w:t>
      </w:r>
      <w:r w:rsidR="00665EC5" w:rsidRPr="00E739ED">
        <w:rPr>
          <w:rFonts w:ascii="Times New Roman" w:hAnsi="Times New Roman" w:cs="Times New Roman"/>
          <w:color w:val="000000" w:themeColor="text1"/>
          <w:sz w:val="28"/>
          <w:szCs w:val="28"/>
        </w:rPr>
        <w:t>об отзыве указанного заявления.</w:t>
      </w:r>
    </w:p>
    <w:p w14:paraId="61F1667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1519</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селекционного достижения</w:t>
      </w:r>
    </w:p>
    <w:p w14:paraId="04F50C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лицензионному договору одна сторона </w:t>
      </w:r>
      <w:r w:rsidR="007B43D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патентообладатель (лицензиар) предоставляет или обязуется предоставить другой стороне </w:t>
      </w:r>
      <w:r w:rsidR="007B43D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пользователю (лицензиату) удостоверенное патентом право использования соответствующего селекционного достижения в ус</w:t>
      </w:r>
      <w:r w:rsidR="00665EC5" w:rsidRPr="00E739ED">
        <w:rPr>
          <w:rFonts w:ascii="Times New Roman" w:hAnsi="Times New Roman" w:cs="Times New Roman"/>
          <w:color w:val="000000" w:themeColor="text1"/>
          <w:sz w:val="28"/>
          <w:szCs w:val="28"/>
        </w:rPr>
        <w:t>тановленных договором пределах.</w:t>
      </w:r>
    </w:p>
    <w:p w14:paraId="47DED03C" w14:textId="77777777" w:rsidR="00665EC5"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1520</w:t>
      </w:r>
      <w:r w:rsidR="00665EC5" w:rsidRPr="00E739ED">
        <w:rPr>
          <w:rFonts w:ascii="Times New Roman" w:hAnsi="Times New Roman" w:cs="Times New Roman"/>
          <w:color w:val="000000" w:themeColor="text1"/>
          <w:sz w:val="28"/>
          <w:szCs w:val="28"/>
        </w:rPr>
        <w:t>.</w:t>
      </w:r>
      <w:r w:rsidR="00594678"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Открытая лицензия на селекционное достижение</w:t>
      </w:r>
    </w:p>
    <w:p w14:paraId="49E778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Патентообладатель может подать в орган исполнительной власти, реализующий государственную политику в сфере селекционных достижений, заявление о возможности предоставления любому лицу права использования селекционного достижения (открытая лицензия).</w:t>
      </w:r>
    </w:p>
    <w:p w14:paraId="5014CC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размер пошлины за поддержание патента в силе уменьшается на пятьдесят процентов начиная с года, следующего за годом публикации органом исполнительной власти, реализующим государственную политику в сфере селекционных достижений, в официальном бюллетене сведений об открытой лицензии.</w:t>
      </w:r>
    </w:p>
    <w:p w14:paraId="48E865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Условия, на которых право использования селекционного достижения может быть предоставлено любому лицу, сообщаются в орган исполнительной власти, реализующий государственную политику в сфере селекционных достижений, который в официальном бюллетене публикует за счет патентообладателя соответствующие сведения об открытой лицензии. Патентообладатель обязан заключить с лицом, изъявившим желание использовать указанное селекционное достижение, лицензионный договор на условиях простой (неисключительной) лицензии.</w:t>
      </w:r>
    </w:p>
    <w:p w14:paraId="1692A8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истечении двух лет со дня публикации органом исполнительной власти, реализующим государственную политику в сфере селекционных достижений, в официальном бюллетене сведений об открытой лицензии патентообладатель вправе подать в указанный орган ходатайство об отзыве своего заявления об открытой лицензии.</w:t>
      </w:r>
    </w:p>
    <w:p w14:paraId="1353FE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 отзыва открытой лицензии никто не изъявил желание использовать селекционное достижение, патентообладатель обязан доплатить пошлину за поддержание патента в силе за период, прошедший со дня публикации сведений об открытой лицензии, и в дальнейшем уплачивать ее в полном размере.</w:t>
      </w:r>
    </w:p>
    <w:p w14:paraId="185CB7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 отзыва открытой лицензии были заключены соответствующие лицензионные договоры на условиях открытой лицензии, лицензиаты сохраняют свои права на весь срок действия этих договоров. В этом случае патентообладатель обязан уплачивать пошлину за поддержание патента в силе в полном размере со дня отзыва открытой лицензии.</w:t>
      </w:r>
    </w:p>
    <w:p w14:paraId="37F43A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Орган исполнительной власти, реализующий государственную политику в сфере селекционных достижений, публикует в официальном бюллетене сведения об отзыве </w:t>
      </w:r>
      <w:r w:rsidR="00D50968" w:rsidRPr="00E739ED">
        <w:rPr>
          <w:rFonts w:ascii="Times New Roman" w:hAnsi="Times New Roman" w:cs="Times New Roman"/>
          <w:color w:val="000000" w:themeColor="text1"/>
          <w:sz w:val="28"/>
          <w:szCs w:val="28"/>
        </w:rPr>
        <w:t>заявления об открытой лицензии.</w:t>
      </w:r>
    </w:p>
    <w:p w14:paraId="2F7C5718"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DE2206" w:rsidRPr="00E739ED">
        <w:rPr>
          <w:rFonts w:ascii="Times New Roman" w:hAnsi="Times New Roman" w:cs="Times New Roman"/>
          <w:color w:val="000000" w:themeColor="text1"/>
          <w:sz w:val="28"/>
          <w:szCs w:val="28"/>
        </w:rPr>
        <w:t>4. </w:t>
      </w:r>
      <w:r w:rsidR="004C7B6D" w:rsidRPr="00E739ED">
        <w:rPr>
          <w:rFonts w:ascii="Times New Roman" w:hAnsi="Times New Roman" w:cs="Times New Roman"/>
          <w:b/>
          <w:color w:val="000000" w:themeColor="text1"/>
          <w:sz w:val="28"/>
          <w:szCs w:val="28"/>
        </w:rPr>
        <w:t>Селекционное достижение, созданное, выведенное или выявленное в порядке выполнения служебного задания или при выполнении работ по договору</w:t>
      </w:r>
    </w:p>
    <w:p w14:paraId="5025EF7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1521</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Служебное селекционное достижение</w:t>
      </w:r>
    </w:p>
    <w:p w14:paraId="5A5F6C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Селекционное достижение, созданное, выведенное или выявленное работником в порядке выполнения своих трудовых обязанностей или конкретного задания работодателя, признается служебным селекционным достижением.</w:t>
      </w:r>
    </w:p>
    <w:p w14:paraId="19D67D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 на служебное селекционное достижение принадлежит работнику (автору).</w:t>
      </w:r>
    </w:p>
    <w:p w14:paraId="548A45E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служебное селекционное достижение и право на получение патента принадлежат работодателю, если трудовым или гражданско-правовым договором между работником и работодателем не предусмотрено иное.</w:t>
      </w:r>
    </w:p>
    <w:p w14:paraId="57A7B7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случае отсутствия в договоре между работодателем и работником соглашения об ином (часть 3 настоящей статьи) работник должен письменно уведомить работодателя о создании, выведении или выявлении в порядке выполнения своих трудовых обязанностей или конкретного задания работодателя результата, в отношении которого возможно предоставление правовой охраны в качестве селекционного достижения.</w:t>
      </w:r>
    </w:p>
    <w:p w14:paraId="582876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работодатель в течение четырех месяцев со дня уведомления его работником о созданном, выведенном или выявленном им результате, в отношении которого возможно предоставление правовой охраны в качестве селекционного достижения, не подаст заявку на выдачу патента на это селекционное достижение в орган исполнительной власти, реализующий государственную политику в сфере селекционных достижений, не передаст право на получение патента на служебное селекционное достижение другому лицу или не сообщит работнику о сохранении информации о соответствующем результате в тайне, право на получение патента на такое селекционное </w:t>
      </w:r>
      <w:r w:rsidRPr="00E739ED">
        <w:rPr>
          <w:rFonts w:ascii="Times New Roman" w:hAnsi="Times New Roman" w:cs="Times New Roman"/>
          <w:color w:val="000000" w:themeColor="text1"/>
          <w:sz w:val="28"/>
          <w:szCs w:val="28"/>
        </w:rPr>
        <w:lastRenderedPageBreak/>
        <w:t>достижение возвращается работнику. В этом случае работодатель в течение срока действия патента имеет право на использование служебного селекционного достижения в собственном производстве на условиях простой (неисключительной) лицензии с выплатой патентообладателю компенсации, размер, условия и порядок выплаты которой определяются договором между работником и р</w:t>
      </w:r>
      <w:r w:rsidR="00B07044" w:rsidRPr="00E739ED">
        <w:rPr>
          <w:rFonts w:ascii="Times New Roman" w:hAnsi="Times New Roman" w:cs="Times New Roman"/>
          <w:color w:val="000000" w:themeColor="text1"/>
          <w:sz w:val="28"/>
          <w:szCs w:val="28"/>
        </w:rPr>
        <w:t>аботодателем, а в случае спора –</w:t>
      </w:r>
      <w:r w:rsidRPr="00E739ED">
        <w:rPr>
          <w:rFonts w:ascii="Times New Roman" w:hAnsi="Times New Roman" w:cs="Times New Roman"/>
          <w:color w:val="000000" w:themeColor="text1"/>
          <w:sz w:val="28"/>
          <w:szCs w:val="28"/>
        </w:rPr>
        <w:t xml:space="preserve"> судом.</w:t>
      </w:r>
    </w:p>
    <w:p w14:paraId="2343CD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Работник имеет право на получение от работодателя вознаграждения за использование созданного, выведенного или выявленного служебного селекционного достижения в размере и на условиях, которые определяются соглашением между ними, но не менее чем в размере, составляющем два процента от суммы ежегодного дохода от использования селекционного достижения, включая доход от предоставления лицензий. Спор о размере, порядке или об условиях выплаты работодателем вознаграждения в связи с использованием служебного селекционного достижения разрешается судом.</w:t>
      </w:r>
    </w:p>
    <w:p w14:paraId="7B20E0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Вознаграждение выплачивается работнику в течение шести месяцев после истечения каждого года, в котором использовалось селекционное достижение.</w:t>
      </w:r>
    </w:p>
    <w:p w14:paraId="374018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на вознаграждение за служебное селекционное достижение неотчуждаемо, но переходит к наследникам автора на оставшийся срок действия исключительного права.</w:t>
      </w:r>
    </w:p>
    <w:p w14:paraId="30FDC4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Селекционное достижение, созданное, выведенное или выявленное работником с использованием денежных, технических или иных материальных средств работодателя, но не в порядке выполнения своих трудовых обязанностей или конкретного задания работодателя, не является служебным. Право на получение патента на селекционное достижение и исключительное право на такое селекционное достижение принадлежат работнику. В этом случае работодатель имеет право по своему выбору потребовать предоставления ему безвозмездной простой (неисключительной) лицензии на использование селекционного достижения для собственных нужд на весь срок действия исключительного права на селекционное достижение либо возмещения расходов, понесенных им в связи с созданием, выведением или выявлением такого</w:t>
      </w:r>
      <w:r w:rsidR="00665EC5" w:rsidRPr="00E739ED">
        <w:rPr>
          <w:rFonts w:ascii="Times New Roman" w:hAnsi="Times New Roman" w:cs="Times New Roman"/>
          <w:color w:val="000000" w:themeColor="text1"/>
          <w:sz w:val="28"/>
          <w:szCs w:val="28"/>
        </w:rPr>
        <w:t xml:space="preserve"> селекционного достижения.</w:t>
      </w:r>
    </w:p>
    <w:p w14:paraId="1266B2E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1522</w:t>
      </w:r>
      <w:r w:rsidR="004C7B6D" w:rsidRPr="00E739ED">
        <w:rPr>
          <w:rFonts w:ascii="Times New Roman" w:hAnsi="Times New Roman" w:cs="Times New Roman"/>
          <w:color w:val="000000" w:themeColor="text1"/>
          <w:sz w:val="28"/>
          <w:szCs w:val="28"/>
        </w:rPr>
        <w:t>.</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Селекционные достижения, созданные, выведенные или выявленные по заказу</w:t>
      </w:r>
    </w:p>
    <w:p w14:paraId="08E9AE5F" w14:textId="77777777" w:rsidR="004C7B6D" w:rsidRPr="00E739ED" w:rsidRDefault="00665EC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4C7B6D" w:rsidRPr="00E739ED">
        <w:rPr>
          <w:rFonts w:ascii="Times New Roman" w:hAnsi="Times New Roman" w:cs="Times New Roman"/>
          <w:color w:val="000000" w:themeColor="text1"/>
          <w:sz w:val="28"/>
          <w:szCs w:val="28"/>
        </w:rPr>
        <w:t>Право на получение патента и исключительное право на селекционное достижение, созданное, выведенное или выявленное по договору, предметом которого было создание, выведение или выявление селекционного достижения (по заказу), принадлежат заказчику, если договором между подрядчиком (исполнителем) и заказчиком не предусмотрено иное.</w:t>
      </w:r>
    </w:p>
    <w:p w14:paraId="07D32850" w14:textId="77777777" w:rsidR="004C7B6D" w:rsidRPr="00E739ED" w:rsidRDefault="00665EC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color w:val="000000" w:themeColor="text1"/>
          <w:sz w:val="28"/>
          <w:szCs w:val="28"/>
        </w:rPr>
        <w:t>В случае если право на получение патента на селекционное достижение и исключительное право на селекционное достижение в соответствии с частью 1 настоящей статьи принадлежат заказчику, подрядчик (исполнитель) вправе, поскольку договором не предусмотрено иное, использовать селекционное достижение для собственных нужд на условиях безвозмездной простой (неисключительной) лицензии в течение всего срока действия патента.</w:t>
      </w:r>
    </w:p>
    <w:p w14:paraId="4ABE489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 соответствии с договором между подрядчиком (исполнителем) и заказчиком право на получение патента на селекционное достижение и исключительное право на селекционное достижение принадлежат подрядчику (исполнителю), заказчик вправе использовать селекционное достижение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патента.</w:t>
      </w:r>
    </w:p>
    <w:p w14:paraId="00F2FC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Автору указанного в части 1 настоящей статьи селекционного достижения, не являющемуся патентообладателем, выплачивается вознаграждение в соответствии с частью 5 </w:t>
      </w:r>
      <w:r w:rsidR="002B690D" w:rsidRPr="00E739ED">
        <w:rPr>
          <w:rFonts w:ascii="Times New Roman" w:hAnsi="Times New Roman" w:cs="Times New Roman"/>
          <w:color w:val="000000" w:themeColor="text1"/>
          <w:sz w:val="28"/>
          <w:szCs w:val="28"/>
        </w:rPr>
        <w:t xml:space="preserve">статьи </w:t>
      </w:r>
      <w:r w:rsidR="009B7035" w:rsidRPr="00E739ED">
        <w:rPr>
          <w:rFonts w:ascii="Times New Roman" w:hAnsi="Times New Roman" w:cs="Times New Roman"/>
          <w:color w:val="000000" w:themeColor="text1"/>
          <w:sz w:val="28"/>
          <w:szCs w:val="28"/>
        </w:rPr>
        <w:t>1521</w:t>
      </w:r>
      <w:r w:rsidR="00665EC5" w:rsidRPr="00E739ED">
        <w:rPr>
          <w:rFonts w:ascii="Times New Roman" w:hAnsi="Times New Roman" w:cs="Times New Roman"/>
          <w:color w:val="000000" w:themeColor="text1"/>
          <w:sz w:val="28"/>
          <w:szCs w:val="28"/>
        </w:rPr>
        <w:t xml:space="preserve"> настоящего Кодекса.</w:t>
      </w:r>
    </w:p>
    <w:p w14:paraId="04BF57D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1523</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Селекционные достижения, созданные, выведенные или выявленные при выполнении работ по государственному или муниципальному контракту</w:t>
      </w:r>
    </w:p>
    <w:p w14:paraId="3B9931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селекционным достижениям, созданным, выведенным или выявленным при выполнении работ по государственному или муниципальному контракту, соответственно применяются правила </w:t>
      </w:r>
      <w:r w:rsidR="002B690D" w:rsidRPr="00E739ED">
        <w:rPr>
          <w:rFonts w:ascii="Times New Roman" w:hAnsi="Times New Roman" w:cs="Times New Roman"/>
          <w:color w:val="000000" w:themeColor="text1"/>
          <w:sz w:val="28"/>
          <w:szCs w:val="28"/>
        </w:rPr>
        <w:t xml:space="preserve">статьи </w:t>
      </w:r>
      <w:r w:rsidR="009B7035" w:rsidRPr="00E739ED">
        <w:rPr>
          <w:rFonts w:ascii="Times New Roman" w:hAnsi="Times New Roman" w:cs="Times New Roman"/>
          <w:color w:val="000000" w:themeColor="text1"/>
          <w:sz w:val="28"/>
          <w:szCs w:val="28"/>
        </w:rPr>
        <w:t>1468</w:t>
      </w:r>
      <w:r w:rsidR="00665EC5" w:rsidRPr="00E739ED">
        <w:rPr>
          <w:rFonts w:ascii="Times New Roman" w:hAnsi="Times New Roman" w:cs="Times New Roman"/>
          <w:color w:val="000000" w:themeColor="text1"/>
          <w:sz w:val="28"/>
          <w:szCs w:val="28"/>
        </w:rPr>
        <w:t xml:space="preserve"> настоящего Кодекса.</w:t>
      </w:r>
    </w:p>
    <w:p w14:paraId="7F1411D2"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7C23D4" w:rsidRPr="00E739ED">
        <w:rPr>
          <w:rFonts w:ascii="Times New Roman" w:hAnsi="Times New Roman" w:cs="Times New Roman"/>
          <w:color w:val="000000" w:themeColor="text1"/>
          <w:sz w:val="28"/>
          <w:szCs w:val="28"/>
        </w:rPr>
        <w:t>5. </w:t>
      </w:r>
      <w:r w:rsidR="00665EC5" w:rsidRPr="00E739ED">
        <w:rPr>
          <w:rFonts w:ascii="Times New Roman" w:hAnsi="Times New Roman" w:cs="Times New Roman"/>
          <w:b/>
          <w:color w:val="000000" w:themeColor="text1"/>
          <w:sz w:val="28"/>
          <w:szCs w:val="28"/>
        </w:rPr>
        <w:t>Получение патента на селекционное достижение. Прекращение действия патента на селекционное достижение</w:t>
      </w:r>
    </w:p>
    <w:p w14:paraId="3FFCA0E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1524</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Заявка на выдачу патента на селекционное достижение</w:t>
      </w:r>
    </w:p>
    <w:p w14:paraId="59B64C7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Заявка на выдачу патента на селекционное достижение (заявка на выдачу патента) подается в орган исполнительной власти, реализующий государственную политику в сфере селекционных достижений, лицом, обладающим правом на получение патента в соответствии с настоящим Кодексом (заявителем).</w:t>
      </w:r>
    </w:p>
    <w:p w14:paraId="41A107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выдачу патента должна содержать:</w:t>
      </w:r>
    </w:p>
    <w:p w14:paraId="599E9E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выдаче патента с указанием автора селекционного достижения и лица, на имя которого испрашивается патент, а также места жительства или местонахождения каждого из них;</w:t>
      </w:r>
    </w:p>
    <w:p w14:paraId="35326B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анкету селекционного достижения;</w:t>
      </w:r>
    </w:p>
    <w:p w14:paraId="6A5170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Требования к документам заявки на выдачу патента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51464DF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Заявка на выдачу патента должна относиться к одному селекционному достижению.</w:t>
      </w:r>
    </w:p>
    <w:p w14:paraId="1128EEB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Документы, указанные в части 2 настоящей статьи, представляются на русском или другом языке. Если документы представлены на другом языке, к заявке на выдачу патента прилагае</w:t>
      </w:r>
      <w:r w:rsidR="00665EC5" w:rsidRPr="00E739ED">
        <w:rPr>
          <w:rFonts w:ascii="Times New Roman" w:hAnsi="Times New Roman" w:cs="Times New Roman"/>
          <w:color w:val="000000" w:themeColor="text1"/>
          <w:sz w:val="28"/>
          <w:szCs w:val="28"/>
        </w:rPr>
        <w:t>тся их перевод на русский язык.</w:t>
      </w:r>
    </w:p>
    <w:p w14:paraId="6A5BC0D8" w14:textId="77777777" w:rsidR="00665EC5"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1525</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Приоритет селекционного достижения</w:t>
      </w:r>
    </w:p>
    <w:p w14:paraId="5D0205C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Приоритет селекционного достижения устанавливается по дате поступления в орган исполнительной власти, реализующий государственную политику в сфере селекционных достижений, заявки на выдачу патента.</w:t>
      </w:r>
    </w:p>
    <w:p w14:paraId="31A529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 один и тот же день в орган исполнительной власти, реализующий государственную политику в сфере селекционных достижений, поступают две или более заявки на выдачу патента на одно и то же селекционное достижение, приоритет устанавливается по более ранней дате отправки заявки. Если экспертизой установлено, что эти заявки имеют одну и ту же дату отправки, патент может быть выдан по заявке, имеющей более ранний регистрационный номер, присвоенный органом исполнительной власти, реализующим государственную политику в сфере селекционных достижений, при условии, что соглашением между заявителями не предусмотрено иное.</w:t>
      </w:r>
    </w:p>
    <w:p w14:paraId="28264A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Если заявке на выдачу патента, поступившей в орган исполнительной власти, реализующий государственную политику в сфере селекционных достижений, предшествовала заявка, поданная заявителем в иностранном государстве, с которым Донецкая Народная Республики заключила договор об охране селекционных достижений, заявитель пользуется приоритетом первой заявки в течение двенадцати месяцев со дня ее подачи.</w:t>
      </w:r>
    </w:p>
    <w:p w14:paraId="5FFA31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заявке, направляемой </w:t>
      </w:r>
      <w:proofErr w:type="gramStart"/>
      <w:r w:rsidRPr="00E739ED">
        <w:rPr>
          <w:rFonts w:ascii="Times New Roman" w:hAnsi="Times New Roman" w:cs="Times New Roman"/>
          <w:color w:val="000000" w:themeColor="text1"/>
          <w:sz w:val="28"/>
          <w:szCs w:val="28"/>
        </w:rPr>
        <w:t>в  орган</w:t>
      </w:r>
      <w:proofErr w:type="gramEnd"/>
      <w:r w:rsidRPr="00E739ED">
        <w:rPr>
          <w:rFonts w:ascii="Times New Roman" w:hAnsi="Times New Roman" w:cs="Times New Roman"/>
          <w:color w:val="000000" w:themeColor="text1"/>
          <w:sz w:val="28"/>
          <w:szCs w:val="28"/>
        </w:rPr>
        <w:t xml:space="preserve"> исполнительной власти, реализующий государственную политику в сфере селекционных достижений, заявитель должен указать дату приоритета первой заявки. В течение шести месяц</w:t>
      </w:r>
      <w:r w:rsidR="002B690D" w:rsidRPr="00E739ED">
        <w:rPr>
          <w:rFonts w:ascii="Times New Roman" w:hAnsi="Times New Roman" w:cs="Times New Roman"/>
          <w:color w:val="000000" w:themeColor="text1"/>
          <w:sz w:val="28"/>
          <w:szCs w:val="28"/>
        </w:rPr>
        <w:t xml:space="preserve">ев со дня поступления заявки в </w:t>
      </w: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селекционных достижений, заявитель обязан представить копию первой заявки, заверенную компетентным органом соответствующего иностранного государства, и ее перевод на русский язык. При выполнении этих условий заявитель вправе не представлять дополнительную документацию и необходимый для испытания материал в течение трех л</w:t>
      </w:r>
      <w:r w:rsidR="00665EC5" w:rsidRPr="00E739ED">
        <w:rPr>
          <w:rFonts w:ascii="Times New Roman" w:hAnsi="Times New Roman" w:cs="Times New Roman"/>
          <w:color w:val="000000" w:themeColor="text1"/>
          <w:sz w:val="28"/>
          <w:szCs w:val="28"/>
        </w:rPr>
        <w:t>ет со дня подачи первой заявки.</w:t>
      </w:r>
    </w:p>
    <w:p w14:paraId="1C4F3E9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1526</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Предварительная экспертиза заявки на выдачу патента</w:t>
      </w:r>
    </w:p>
    <w:p w14:paraId="2721E5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ходе предварительной экспертизы заявки на выдачу патента устанавливается дата приоритета, проверяется наличие документов, пре</w:t>
      </w:r>
      <w:r w:rsidR="002B690D" w:rsidRPr="00E739ED">
        <w:rPr>
          <w:rFonts w:ascii="Times New Roman" w:hAnsi="Times New Roman" w:cs="Times New Roman"/>
          <w:color w:val="000000" w:themeColor="text1"/>
          <w:sz w:val="28"/>
          <w:szCs w:val="28"/>
        </w:rPr>
        <w:t xml:space="preserve">дусмотренных частью 2 статьи </w:t>
      </w:r>
      <w:r w:rsidR="003C65D5" w:rsidRPr="00E739ED">
        <w:rPr>
          <w:rFonts w:ascii="Times New Roman" w:hAnsi="Times New Roman" w:cs="Times New Roman"/>
          <w:color w:val="000000" w:themeColor="text1"/>
          <w:sz w:val="28"/>
          <w:szCs w:val="28"/>
        </w:rPr>
        <w:t>1524</w:t>
      </w:r>
      <w:r w:rsidRPr="00E739ED">
        <w:rPr>
          <w:rFonts w:ascii="Times New Roman" w:hAnsi="Times New Roman" w:cs="Times New Roman"/>
          <w:color w:val="000000" w:themeColor="text1"/>
          <w:sz w:val="28"/>
          <w:szCs w:val="28"/>
        </w:rPr>
        <w:t xml:space="preserve"> настоящего Кодекса, и их соответствие установленным требованиям. Предварительная экспертиза заявки на выдачу патента проводится в течение месяца.</w:t>
      </w:r>
    </w:p>
    <w:p w14:paraId="5A6693C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период проведения предварительной экспертизы заявитель вправе по собственной инициативе дополнять, уточнять или исправлять документы заявки.</w:t>
      </w:r>
    </w:p>
    <w:p w14:paraId="2C3F83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селекционных достижений, может запросить отсутствующие или уточняющие документы, которые заявитель обязан представить в установленный срок.</w:t>
      </w:r>
    </w:p>
    <w:p w14:paraId="1B9329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документы, отсутствовавшие на дату поступления заявки, не были представлены в установленный срок, заявка не принимается к рассмотрению, о чем уведомляется заявитель.</w:t>
      </w:r>
    </w:p>
    <w:p w14:paraId="77B440D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О положительном результате предварительной экспертизы и дате подачи заявки на выдачу патента орган исполнительной власти, реализующий государственную политику в сфере селекционных достижений, уведомляет заявителя незамедлительно после завершения предварительной экспертизы.</w:t>
      </w:r>
    </w:p>
    <w:p w14:paraId="5927B5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Сведения о принятых заявках публикуются в официальном бюллетене указанного органа.</w:t>
      </w:r>
    </w:p>
    <w:p w14:paraId="6364D0F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заявитель не согласен с решением органа исполнительной власти, реализующего государственную политику в сфере селекционных достижений, принятым по результатам предварительной экспертизы заявки на выдачу патента, он в течение трех месяцев со дня получения этого решения имеет право оспаривать его в судебном </w:t>
      </w:r>
      <w:r w:rsidR="00D50968" w:rsidRPr="00E739ED">
        <w:rPr>
          <w:rFonts w:ascii="Times New Roman" w:hAnsi="Times New Roman" w:cs="Times New Roman"/>
          <w:color w:val="000000" w:themeColor="text1"/>
          <w:sz w:val="28"/>
          <w:szCs w:val="28"/>
        </w:rPr>
        <w:t>порядке.</w:t>
      </w:r>
    </w:p>
    <w:p w14:paraId="2DB0EE4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1527</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Временная правовая охрана селекционного достижения</w:t>
      </w:r>
    </w:p>
    <w:p w14:paraId="77B1876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Селекционному достижению, на которое подана заявка в орган исполнительной власти, реализующий государственную политику в сфере селекционных достижений, со дня подачи заявки и до даты выдачи заявителю патента на селекционное достижение предоставляется временная правовая охрана.</w:t>
      </w:r>
    </w:p>
    <w:p w14:paraId="70A59A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После получения патента на селекционное достижение патентообладатель имеет право получить денежную компенсацию от лица, совершившего без разрешения заявителя в период временной правовой охраны селекционного достижения действия,</w:t>
      </w:r>
      <w:r w:rsidR="002B690D" w:rsidRPr="00E739ED">
        <w:rPr>
          <w:rFonts w:ascii="Times New Roman" w:hAnsi="Times New Roman" w:cs="Times New Roman"/>
          <w:color w:val="000000" w:themeColor="text1"/>
          <w:sz w:val="28"/>
          <w:szCs w:val="28"/>
        </w:rPr>
        <w:t xml:space="preserve"> указанные в части 3 статьи </w:t>
      </w:r>
      <w:r w:rsidR="001525C8" w:rsidRPr="00E739ED">
        <w:rPr>
          <w:rFonts w:ascii="Times New Roman" w:hAnsi="Times New Roman" w:cs="Times New Roman"/>
          <w:color w:val="000000" w:themeColor="text1"/>
          <w:sz w:val="28"/>
          <w:szCs w:val="28"/>
        </w:rPr>
        <w:t>1512</w:t>
      </w:r>
      <w:r w:rsidRPr="00E739ED">
        <w:rPr>
          <w:rFonts w:ascii="Times New Roman" w:hAnsi="Times New Roman" w:cs="Times New Roman"/>
          <w:color w:val="000000" w:themeColor="text1"/>
          <w:sz w:val="28"/>
          <w:szCs w:val="28"/>
        </w:rPr>
        <w:t xml:space="preserve"> настоящего Кодекса. Размер компенсации определяется по соглашению сторон, а в случае спора – судом.</w:t>
      </w:r>
    </w:p>
    <w:p w14:paraId="1C1C27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период временной правовой охраны селекционного достижения заявителю разрешены продажа и иная передача семян, племенного материала только для научных целей, а также в случаях, когда продажа и иная передача связаны с отчуждением права на получение патента на селекционное достижение или с производством семян, племенного материала по заказу заявителя в целях создания их запаса.</w:t>
      </w:r>
    </w:p>
    <w:p w14:paraId="7F14E8C8" w14:textId="77777777" w:rsidR="004C7B6D"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Временная правовая охрана селекционного достижения считается </w:t>
      </w:r>
      <w:proofErr w:type="spellStart"/>
      <w:r w:rsidRPr="00E739ED">
        <w:rPr>
          <w:rFonts w:ascii="Times New Roman" w:hAnsi="Times New Roman" w:cs="Times New Roman"/>
          <w:color w:val="000000" w:themeColor="text1"/>
          <w:sz w:val="28"/>
          <w:szCs w:val="28"/>
        </w:rPr>
        <w:t>ненаступившей</w:t>
      </w:r>
      <w:proofErr w:type="spellEnd"/>
      <w:r w:rsidRPr="00E739ED">
        <w:rPr>
          <w:rFonts w:ascii="Times New Roman" w:hAnsi="Times New Roman" w:cs="Times New Roman"/>
          <w:color w:val="000000" w:themeColor="text1"/>
          <w:sz w:val="28"/>
          <w:szCs w:val="28"/>
        </w:rPr>
        <w:t xml:space="preserve">, если заявка на выдачу патента не была принята к рассмотрению </w:t>
      </w:r>
      <w:r w:rsidR="00A45EF9" w:rsidRPr="00E739ED">
        <w:rPr>
          <w:rFonts w:ascii="Times New Roman" w:hAnsi="Times New Roman" w:cs="Times New Roman"/>
          <w:color w:val="000000" w:themeColor="text1"/>
          <w:sz w:val="28"/>
          <w:szCs w:val="28"/>
        </w:rPr>
        <w:t>(статья </w:t>
      </w:r>
      <w:r w:rsidR="001525C8" w:rsidRPr="00E739ED">
        <w:rPr>
          <w:rFonts w:ascii="Times New Roman" w:hAnsi="Times New Roman" w:cs="Times New Roman"/>
          <w:color w:val="000000" w:themeColor="text1"/>
          <w:sz w:val="28"/>
          <w:szCs w:val="28"/>
        </w:rPr>
        <w:t>1526</w:t>
      </w:r>
      <w:r w:rsidRPr="00E739ED">
        <w:rPr>
          <w:rFonts w:ascii="Times New Roman" w:hAnsi="Times New Roman" w:cs="Times New Roman"/>
          <w:color w:val="000000" w:themeColor="text1"/>
          <w:sz w:val="28"/>
          <w:szCs w:val="28"/>
        </w:rPr>
        <w:t xml:space="preserve">) либо если по заявке принято решение об отказе в выдаче патента и </w:t>
      </w:r>
      <w:r w:rsidRPr="00E739ED">
        <w:rPr>
          <w:rFonts w:ascii="Times New Roman" w:hAnsi="Times New Roman" w:cs="Times New Roman"/>
          <w:color w:val="000000" w:themeColor="text1"/>
          <w:sz w:val="28"/>
          <w:szCs w:val="28"/>
        </w:rPr>
        <w:lastRenderedPageBreak/>
        <w:t>возможность подачи возражения против этого решения, предусмотренная настоящим Кодексом, исчерпана, а также в случае нарушения заявителем требо</w:t>
      </w:r>
      <w:r w:rsidR="00665EC5" w:rsidRPr="00E739ED">
        <w:rPr>
          <w:rFonts w:ascii="Times New Roman" w:hAnsi="Times New Roman" w:cs="Times New Roman"/>
          <w:color w:val="000000" w:themeColor="text1"/>
          <w:sz w:val="28"/>
          <w:szCs w:val="28"/>
        </w:rPr>
        <w:t>ваний части 3 настоящей статьи.</w:t>
      </w:r>
    </w:p>
    <w:p w14:paraId="603346C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1528</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Экспертиза селекционного достижения на новизну</w:t>
      </w:r>
    </w:p>
    <w:p w14:paraId="2A2F1F8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Любое заинтересованное лицо в течение шести месяцев со дня публикации сведений о заявке на выдачу патента может направить в орган исполнительной власти, реализующий государственную политику в сфере селекционных достижений, ходатайство о проведении экспертизы заявленного селекционного достижения на новизну.</w:t>
      </w:r>
    </w:p>
    <w:p w14:paraId="6CD952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 поступлении такого ходатайства орган исполнительной власти, реализующий государственную политику в сфере селекционных достижений, уведомляет заявителя с изложением существа ходатайства. Заявитель имеет право в течение трех месяцев со дня получения уведомления направить в орган исполнительной власти, реализующий государственную политику в сфере селекционных достижений, мотивированное возражение против ходатайства.</w:t>
      </w:r>
    </w:p>
    <w:p w14:paraId="6846F3B2"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имеющимся материалам орган исполнительной власти, реализующий государственную политику в сфере селекционных достижений, принимает решение и сообщает о нем заинтересованному лицу. Если селекционное достижение не соответствует критерию новизны, принимается решение об отказе в выдаче пате</w:t>
      </w:r>
      <w:r w:rsidR="00665EC5" w:rsidRPr="00E739ED">
        <w:rPr>
          <w:rFonts w:ascii="Times New Roman" w:hAnsi="Times New Roman" w:cs="Times New Roman"/>
          <w:color w:val="000000" w:themeColor="text1"/>
          <w:sz w:val="28"/>
          <w:szCs w:val="28"/>
        </w:rPr>
        <w:t>нта на селекционное достижение.</w:t>
      </w:r>
    </w:p>
    <w:p w14:paraId="04FFDCF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1529</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 xml:space="preserve">Испытания селекционного достижения на </w:t>
      </w:r>
      <w:proofErr w:type="spellStart"/>
      <w:r w:rsidR="00665EC5" w:rsidRPr="00E739ED">
        <w:rPr>
          <w:rFonts w:ascii="Times New Roman" w:hAnsi="Times New Roman" w:cs="Times New Roman"/>
          <w:b/>
          <w:color w:val="000000" w:themeColor="text1"/>
          <w:sz w:val="28"/>
          <w:szCs w:val="28"/>
        </w:rPr>
        <w:t>отличимость</w:t>
      </w:r>
      <w:proofErr w:type="spellEnd"/>
      <w:r w:rsidR="00665EC5" w:rsidRPr="00E739ED">
        <w:rPr>
          <w:rFonts w:ascii="Times New Roman" w:hAnsi="Times New Roman" w:cs="Times New Roman"/>
          <w:b/>
          <w:color w:val="000000" w:themeColor="text1"/>
          <w:sz w:val="28"/>
          <w:szCs w:val="28"/>
        </w:rPr>
        <w:t>, однородность, стабильность</w:t>
      </w:r>
    </w:p>
    <w:p w14:paraId="66CBC4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Испытания селекционного достижения на </w:t>
      </w:r>
      <w:proofErr w:type="spellStart"/>
      <w:r w:rsidRPr="00E739ED">
        <w:rPr>
          <w:rFonts w:ascii="Times New Roman" w:hAnsi="Times New Roman" w:cs="Times New Roman"/>
          <w:color w:val="000000" w:themeColor="text1"/>
          <w:sz w:val="28"/>
          <w:szCs w:val="28"/>
        </w:rPr>
        <w:t>отличимость</w:t>
      </w:r>
      <w:proofErr w:type="spellEnd"/>
      <w:r w:rsidRPr="00E739ED">
        <w:rPr>
          <w:rFonts w:ascii="Times New Roman" w:hAnsi="Times New Roman" w:cs="Times New Roman"/>
          <w:color w:val="000000" w:themeColor="text1"/>
          <w:sz w:val="28"/>
          <w:szCs w:val="28"/>
        </w:rPr>
        <w:t>, однородность и стабильность проводятся по методикам и в сроки, которые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324D59A3" w14:textId="77777777" w:rsidR="004C7B6D"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Заявитель обязан предоставить для испытаний необходимое количество семян, племенного материала по адресу и в срок, которые указаны органом исполнительной власти, реализующим государственную политику в сфере селекционных достижений.</w:t>
      </w:r>
    </w:p>
    <w:p w14:paraId="5C7490E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Орган исполнительной власти, реализующий государственную политику в сфере селекционных достижений, в целях, предусмотренных частью </w:t>
      </w:r>
      <w:r w:rsidRPr="00E739ED">
        <w:rPr>
          <w:rFonts w:ascii="Times New Roman" w:hAnsi="Times New Roman" w:cs="Times New Roman"/>
          <w:color w:val="000000" w:themeColor="text1"/>
          <w:sz w:val="28"/>
          <w:szCs w:val="28"/>
        </w:rPr>
        <w:lastRenderedPageBreak/>
        <w:t>1 настоящей статьи, вправе использовать результаты испытаний, проведенных компетентными органами других государств, с которыми заключены соответствующие договоры, результаты испытаний, проведенных другими организациями по договору с указанным органом, а также дан</w:t>
      </w:r>
      <w:r w:rsidR="00665EC5" w:rsidRPr="00E739ED">
        <w:rPr>
          <w:rFonts w:ascii="Times New Roman" w:hAnsi="Times New Roman" w:cs="Times New Roman"/>
          <w:color w:val="000000" w:themeColor="text1"/>
          <w:sz w:val="28"/>
          <w:szCs w:val="28"/>
        </w:rPr>
        <w:t>ные, представленные заявителем.</w:t>
      </w:r>
    </w:p>
    <w:p w14:paraId="7EE74A06" w14:textId="77777777" w:rsidR="00665EC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1530</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Порядок государственной регистрации селекционного достижения и выдача патента</w:t>
      </w:r>
    </w:p>
    <w:p w14:paraId="0A0FC8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 соответствии селекционного достижения критериям </w:t>
      </w:r>
      <w:proofErr w:type="spellStart"/>
      <w:r w:rsidRPr="00E739ED">
        <w:rPr>
          <w:rFonts w:ascii="Times New Roman" w:hAnsi="Times New Roman" w:cs="Times New Roman"/>
          <w:color w:val="000000" w:themeColor="text1"/>
          <w:sz w:val="28"/>
          <w:szCs w:val="28"/>
        </w:rPr>
        <w:t>охрано</w:t>
      </w:r>
      <w:r w:rsidR="002B690D" w:rsidRPr="00E739ED">
        <w:rPr>
          <w:rFonts w:ascii="Times New Roman" w:hAnsi="Times New Roman" w:cs="Times New Roman"/>
          <w:color w:val="000000" w:themeColor="text1"/>
          <w:sz w:val="28"/>
          <w:szCs w:val="28"/>
        </w:rPr>
        <w:t>способности</w:t>
      </w:r>
      <w:proofErr w:type="spellEnd"/>
      <w:r w:rsidR="002B690D" w:rsidRPr="00E739ED">
        <w:rPr>
          <w:rFonts w:ascii="Times New Roman" w:hAnsi="Times New Roman" w:cs="Times New Roman"/>
          <w:color w:val="000000" w:themeColor="text1"/>
          <w:sz w:val="28"/>
          <w:szCs w:val="28"/>
        </w:rPr>
        <w:t xml:space="preserve"> (часть 2 статьи </w:t>
      </w:r>
      <w:r w:rsidR="00DF0158" w:rsidRPr="00E739ED">
        <w:rPr>
          <w:rFonts w:ascii="Times New Roman" w:hAnsi="Times New Roman" w:cs="Times New Roman"/>
          <w:color w:val="000000" w:themeColor="text1"/>
          <w:sz w:val="28"/>
          <w:szCs w:val="28"/>
        </w:rPr>
        <w:t>1505</w:t>
      </w:r>
      <w:r w:rsidRPr="00E739ED">
        <w:rPr>
          <w:rFonts w:ascii="Times New Roman" w:hAnsi="Times New Roman" w:cs="Times New Roman"/>
          <w:color w:val="000000" w:themeColor="text1"/>
          <w:sz w:val="28"/>
          <w:szCs w:val="28"/>
        </w:rPr>
        <w:t>) и при соответствии наименования селекционного до</w:t>
      </w:r>
      <w:r w:rsidR="00AD52E7" w:rsidRPr="00E739ED">
        <w:rPr>
          <w:rFonts w:ascii="Times New Roman" w:hAnsi="Times New Roman" w:cs="Times New Roman"/>
          <w:color w:val="000000" w:themeColor="text1"/>
          <w:sz w:val="28"/>
          <w:szCs w:val="28"/>
        </w:rPr>
        <w:t xml:space="preserve">стижения требованиям статьи </w:t>
      </w:r>
      <w:r w:rsidR="00DF0158" w:rsidRPr="00E739ED">
        <w:rPr>
          <w:rFonts w:ascii="Times New Roman" w:hAnsi="Times New Roman" w:cs="Times New Roman"/>
          <w:color w:val="000000" w:themeColor="text1"/>
          <w:sz w:val="28"/>
          <w:szCs w:val="28"/>
        </w:rPr>
        <w:t>1510</w:t>
      </w:r>
      <w:r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селекционных достижений, принимает решение о выдаче патента на селекционное достижение, а также составляет описание селекционного достижения и вносит селекционное достижение в Государственный реестр охраняемых селекционных достижений.</w:t>
      </w:r>
    </w:p>
    <w:p w14:paraId="1A7E89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Государственный реестр охраняемых селекционных достижений вносятся следующие сведения:</w:t>
      </w:r>
    </w:p>
    <w:p w14:paraId="0373FE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род, вид растения, животного;</w:t>
      </w:r>
    </w:p>
    <w:p w14:paraId="13E9C4E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наименование сорта растений, породы животных;</w:t>
      </w:r>
    </w:p>
    <w:p w14:paraId="0A33CE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дата государственной регистрации селекционного достижения и регистрационный номер;</w:t>
      </w:r>
    </w:p>
    <w:p w14:paraId="0089A7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имя или наименование патентообладателя и его место жительства или местонахождения;</w:t>
      </w:r>
    </w:p>
    <w:p w14:paraId="3BD8F95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имя автора селекционного достижения и его место жительства;</w:t>
      </w:r>
    </w:p>
    <w:p w14:paraId="0DE2D4A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описание селекционного достижения;</w:t>
      </w:r>
    </w:p>
    <w:p w14:paraId="5205D4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факт передачи патента на селекционное достижение другому лицу с указанием его имени или наименования, места жительства или места нахождения;</w:t>
      </w:r>
    </w:p>
    <w:p w14:paraId="44A7C3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8) сведения о заключенных лицензионных договорах;</w:t>
      </w:r>
    </w:p>
    <w:p w14:paraId="72FCBF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дата окончания действия патента на селекционное достижение с указанием причины.</w:t>
      </w:r>
    </w:p>
    <w:p w14:paraId="65432A96" w14:textId="77777777" w:rsidR="004C7B6D"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4C7B6D" w:rsidRPr="00E739ED">
        <w:rPr>
          <w:rFonts w:ascii="Times New Roman" w:hAnsi="Times New Roman" w:cs="Times New Roman"/>
          <w:color w:val="000000" w:themeColor="text1"/>
          <w:sz w:val="28"/>
          <w:szCs w:val="28"/>
        </w:rPr>
        <w:t>. По заявлению правообладателя орган исполнительной власти, реализующий государственную политику в сфере селекционных достижений, вносит изменения, относящиеся к сведениям о правообладателе и (или) об авторе селекционного достижения, в том числе к наименованию или имени правообладателя, его местонахождению или месту жительства, имени автора селекционного достижения, адресу для переписки, а также изменения для исправления очевидных и технических ошибок в Государственный реестр охраняемых селекционных достижений и в патент на селекционное достижение.</w:t>
      </w:r>
    </w:p>
    <w:p w14:paraId="5CC59907" w14:textId="77777777" w:rsidR="00D50968"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Патент на селекционное достижение выдается заявителю. Если в заявлении на выдачу патента указано несколько заявителей, патент выдается заявителю, указанному в заявлении первым, и используется заявителями совм</w:t>
      </w:r>
      <w:r w:rsidR="00665EC5" w:rsidRPr="00E739ED">
        <w:rPr>
          <w:rFonts w:ascii="Times New Roman" w:hAnsi="Times New Roman" w:cs="Times New Roman"/>
          <w:color w:val="000000" w:themeColor="text1"/>
          <w:sz w:val="28"/>
          <w:szCs w:val="28"/>
        </w:rPr>
        <w:t>естно по соглашению между ними.</w:t>
      </w:r>
    </w:p>
    <w:p w14:paraId="238C87E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1531</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Сохранение селекционного достижения</w:t>
      </w:r>
    </w:p>
    <w:p w14:paraId="61463A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Патентообладатель обязан поддерживать сорт растений или породу животных в течение срока действия патента на селекционное достижение таким образом, чтобы сохранялись признаки, указанные в описании сорта растений или породы животных, составленном на дату включения селекционного достижения в </w:t>
      </w:r>
      <w:r w:rsidR="00DB2359" w:rsidRPr="00E739ED">
        <w:rPr>
          <w:rFonts w:ascii="Times New Roman" w:hAnsi="Times New Roman" w:cs="Times New Roman"/>
          <w:color w:val="000000" w:themeColor="text1"/>
          <w:sz w:val="28"/>
          <w:szCs w:val="28"/>
        </w:rPr>
        <w:t>г</w:t>
      </w:r>
      <w:r w:rsidRPr="00E739ED">
        <w:rPr>
          <w:rFonts w:ascii="Times New Roman" w:hAnsi="Times New Roman" w:cs="Times New Roman"/>
          <w:color w:val="000000" w:themeColor="text1"/>
          <w:sz w:val="28"/>
          <w:szCs w:val="28"/>
        </w:rPr>
        <w:t>осударственный реестр охраняемых селекционных достижений.</w:t>
      </w:r>
    </w:p>
    <w:p w14:paraId="5E45DA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Патентообладатель по запросу органа исполнительной власти, реализующего государственную политику в сфере селекционных достижений, обязан направлять за свой счет семена или племенной материал для проведения контрольных испытаний и предоставлять возможност</w:t>
      </w:r>
      <w:r w:rsidR="00665EC5" w:rsidRPr="00E739ED">
        <w:rPr>
          <w:rFonts w:ascii="Times New Roman" w:hAnsi="Times New Roman" w:cs="Times New Roman"/>
          <w:color w:val="000000" w:themeColor="text1"/>
          <w:sz w:val="28"/>
          <w:szCs w:val="28"/>
        </w:rPr>
        <w:t>ь проводить инспекцию на месте.</w:t>
      </w:r>
    </w:p>
    <w:p w14:paraId="38DE866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1532</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Признание патента на селекционное достижение недействительным</w:t>
      </w:r>
    </w:p>
    <w:p w14:paraId="4BD5F65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Патент на селекционное достижение может быть признан недействительным в течение срока его действия, если будет установлено, что:</w:t>
      </w:r>
    </w:p>
    <w:p w14:paraId="6A57CC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патент выдан на основании </w:t>
      </w:r>
      <w:proofErr w:type="spellStart"/>
      <w:r w:rsidRPr="00E739ED">
        <w:rPr>
          <w:rFonts w:ascii="Times New Roman" w:hAnsi="Times New Roman" w:cs="Times New Roman"/>
          <w:color w:val="000000" w:themeColor="text1"/>
          <w:sz w:val="28"/>
          <w:szCs w:val="28"/>
        </w:rPr>
        <w:t>неподтвердившихся</w:t>
      </w:r>
      <w:proofErr w:type="spellEnd"/>
      <w:r w:rsidRPr="00E739ED">
        <w:rPr>
          <w:rFonts w:ascii="Times New Roman" w:hAnsi="Times New Roman" w:cs="Times New Roman"/>
          <w:color w:val="000000" w:themeColor="text1"/>
          <w:sz w:val="28"/>
          <w:szCs w:val="28"/>
        </w:rPr>
        <w:t xml:space="preserve"> данных об однородности и о стабильности селекционного достижения, представленных заявителем;</w:t>
      </w:r>
    </w:p>
    <w:p w14:paraId="453E0E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 дату выдачи патента селекционное достижение не соответствовало критерию новизны или </w:t>
      </w:r>
      <w:proofErr w:type="spellStart"/>
      <w:r w:rsidRPr="00E739ED">
        <w:rPr>
          <w:rFonts w:ascii="Times New Roman" w:hAnsi="Times New Roman" w:cs="Times New Roman"/>
          <w:color w:val="000000" w:themeColor="text1"/>
          <w:sz w:val="28"/>
          <w:szCs w:val="28"/>
        </w:rPr>
        <w:t>отличимости</w:t>
      </w:r>
      <w:proofErr w:type="spellEnd"/>
      <w:r w:rsidRPr="00E739ED">
        <w:rPr>
          <w:rFonts w:ascii="Times New Roman" w:hAnsi="Times New Roman" w:cs="Times New Roman"/>
          <w:color w:val="000000" w:themeColor="text1"/>
          <w:sz w:val="28"/>
          <w:szCs w:val="28"/>
        </w:rPr>
        <w:t>;</w:t>
      </w:r>
    </w:p>
    <w:p w14:paraId="78C358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указанное в патенте в качестве патентообладателя, не имело законных оснований для получения патента.</w:t>
      </w:r>
    </w:p>
    <w:p w14:paraId="792AF5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Выдача патента на селекционное достижение может быть оспорена любым лицом, которому стало известно о нарушениях, предусмотренных частью 1 настоящей статьи, путем подачи заявления в орган исполнительной власти, реализующий государственную политику в сфере селекционных достижений.</w:t>
      </w:r>
    </w:p>
    <w:p w14:paraId="0011271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селекционных достижений, направляет копию указанного заявления патентообладателю, который в течение трех месяцев со дня направления ему такой копии может представить мотивированное возражение.</w:t>
      </w:r>
    </w:p>
    <w:p w14:paraId="2D14BB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селекционных достижений, должен принять решение по указанному заявлению в течение шести месяцев со дня подачи указанного заявления, если не потребуется проведение дополнительных испытаний.</w:t>
      </w:r>
    </w:p>
    <w:p w14:paraId="0F784E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Патент на селекционное достижение, признанный недействительным, аннулируется со дня подачи заявки на выдачу патента. При этом лицензионные договоры, заключенные до принятия решения о недействительности патента, сохраняют свое действие в той мере, в какой они были исполнены к этому дню.</w:t>
      </w:r>
    </w:p>
    <w:p w14:paraId="155B041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Признание патента на селекционное достижение недействительным означает отмену решения органа исполнительной власти, реализующего государственную политику в сфере селекционных достижений, о выдаче патента </w:t>
      </w:r>
      <w:r w:rsidR="00A45EF9" w:rsidRPr="00E739ED">
        <w:rPr>
          <w:rFonts w:ascii="Times New Roman" w:hAnsi="Times New Roman" w:cs="Times New Roman"/>
          <w:color w:val="000000" w:themeColor="text1"/>
          <w:sz w:val="28"/>
          <w:szCs w:val="28"/>
        </w:rPr>
        <w:t>(статья </w:t>
      </w:r>
      <w:r w:rsidR="00D0570A" w:rsidRPr="00E739ED">
        <w:rPr>
          <w:rFonts w:ascii="Times New Roman" w:hAnsi="Times New Roman" w:cs="Times New Roman"/>
          <w:color w:val="000000" w:themeColor="text1"/>
          <w:sz w:val="28"/>
          <w:szCs w:val="28"/>
        </w:rPr>
        <w:t>1530</w:t>
      </w:r>
      <w:r w:rsidRPr="00E739ED">
        <w:rPr>
          <w:rFonts w:ascii="Times New Roman" w:hAnsi="Times New Roman" w:cs="Times New Roman"/>
          <w:color w:val="000000" w:themeColor="text1"/>
          <w:sz w:val="28"/>
          <w:szCs w:val="28"/>
        </w:rPr>
        <w:t>) и аннулирование соответствующей записи в Государственном реестре охраняемых селекционных достиже</w:t>
      </w:r>
      <w:r w:rsidR="00665EC5" w:rsidRPr="00E739ED">
        <w:rPr>
          <w:rFonts w:ascii="Times New Roman" w:hAnsi="Times New Roman" w:cs="Times New Roman"/>
          <w:color w:val="000000" w:themeColor="text1"/>
          <w:sz w:val="28"/>
          <w:szCs w:val="28"/>
        </w:rPr>
        <w:t>ний.</w:t>
      </w:r>
    </w:p>
    <w:p w14:paraId="5FB98D1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1533</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Досрочное прекращение действия патента на селекционное достижение</w:t>
      </w:r>
    </w:p>
    <w:p w14:paraId="6C67CE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Действие патента на селекционное достижение прекращается досрочно в следующих случаях:</w:t>
      </w:r>
    </w:p>
    <w:p w14:paraId="655BA9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селекционное достижение более не соответствует критериям однородности и стабильности;</w:t>
      </w:r>
    </w:p>
    <w:p w14:paraId="0872E7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патентообладатель по просьбе органа исполнительной власти, реализующего государственную политику в сфере селекционных достижений, в течение двенадцати месяцев не предоставил семена, племенной материал, не представил документы и информацию, которые необходимы для проверки сохранности селекционного достижения, или не предоставил возможность провести инспекцию селекционного достижения на месте в этих целях;</w:t>
      </w:r>
    </w:p>
    <w:p w14:paraId="3B1A3F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патентообладатель подал в орган исполнительной власти, реализующий государственную политику в сфере селекционных достижений, заявление о досрочном прекращении действия патента;</w:t>
      </w:r>
    </w:p>
    <w:p w14:paraId="790B68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патентообладатель не уплатил в установленный срок пошлину</w:t>
      </w:r>
      <w:r w:rsidR="00665EC5" w:rsidRPr="00E739ED">
        <w:rPr>
          <w:rFonts w:ascii="Times New Roman" w:hAnsi="Times New Roman" w:cs="Times New Roman"/>
          <w:color w:val="000000" w:themeColor="text1"/>
          <w:sz w:val="28"/>
          <w:szCs w:val="28"/>
        </w:rPr>
        <w:t xml:space="preserve"> за поддержание патента в силе.</w:t>
      </w:r>
    </w:p>
    <w:p w14:paraId="45B1539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1534</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Публикация сведений о селекционных достижениях</w:t>
      </w:r>
    </w:p>
    <w:p w14:paraId="3EDFD0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 исполнительной власти, реализующий государственную политику в сфере селекционных достижений, издает официальный бюллетень, в котором публикует сведения:</w:t>
      </w:r>
    </w:p>
    <w:p w14:paraId="2B42E4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 поступивших заявках на выдачу патента с указанием даты приоритета селекционного достижения, имени или наименования заявителя, наименования селекционного достижения, а также имени автора селекционного достижения, если последний не отказался быть упомянутым в качестве такового;</w:t>
      </w:r>
    </w:p>
    <w:p w14:paraId="405565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 решениях, принимаемых по заявке на выдачу патента;</w:t>
      </w:r>
    </w:p>
    <w:p w14:paraId="271D7D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об изменениях в наименованиях селекционных достижений;</w:t>
      </w:r>
    </w:p>
    <w:p w14:paraId="3156B3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 признании патентов на селекционные достижения недействительными;</w:t>
      </w:r>
    </w:p>
    <w:p w14:paraId="6629A06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другие сведения, касающиеся охраны селекционных достижений.</w:t>
      </w:r>
    </w:p>
    <w:p w14:paraId="65FAC2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После публикации сведений о поступившей заявке на выдачу патента на селекционное достижение и о решении, принимаемом по этой заявке, любое лицо вправе озн</w:t>
      </w:r>
      <w:r w:rsidR="00665EC5" w:rsidRPr="00E739ED">
        <w:rPr>
          <w:rFonts w:ascii="Times New Roman" w:hAnsi="Times New Roman" w:cs="Times New Roman"/>
          <w:color w:val="000000" w:themeColor="text1"/>
          <w:sz w:val="28"/>
          <w:szCs w:val="28"/>
        </w:rPr>
        <w:t>акомиться с материалами заявки.</w:t>
      </w:r>
    </w:p>
    <w:p w14:paraId="600EBA0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1535</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Использование селекционных достижений</w:t>
      </w:r>
    </w:p>
    <w:p w14:paraId="3002D2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Реализуемые в Донецкой Народной Республике семена и племенной материал должны быть снабжены документом, удостоверяющим их сортовую, породную принадлежность и происхождение.</w:t>
      </w:r>
    </w:p>
    <w:p w14:paraId="7757B75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 селекционные достижения, включенные в </w:t>
      </w:r>
      <w:r w:rsidR="005A7DAE" w:rsidRPr="00E739ED">
        <w:rPr>
          <w:rFonts w:ascii="Times New Roman" w:hAnsi="Times New Roman" w:cs="Times New Roman"/>
          <w:color w:val="000000" w:themeColor="text1"/>
          <w:sz w:val="28"/>
          <w:szCs w:val="28"/>
        </w:rPr>
        <w:t>г</w:t>
      </w:r>
      <w:r w:rsidRPr="00E739ED">
        <w:rPr>
          <w:rFonts w:ascii="Times New Roman" w:hAnsi="Times New Roman" w:cs="Times New Roman"/>
          <w:color w:val="000000" w:themeColor="text1"/>
          <w:sz w:val="28"/>
          <w:szCs w:val="28"/>
        </w:rPr>
        <w:t>осударственный реестр охраняемых селекционных достижений, документ, указанный в части 1 настоящей статьи, выдается только патентооблад</w:t>
      </w:r>
      <w:r w:rsidR="00665EC5" w:rsidRPr="00E739ED">
        <w:rPr>
          <w:rFonts w:ascii="Times New Roman" w:hAnsi="Times New Roman" w:cs="Times New Roman"/>
          <w:color w:val="000000" w:themeColor="text1"/>
          <w:sz w:val="28"/>
          <w:szCs w:val="28"/>
        </w:rPr>
        <w:t>ателем и лицензиатом.</w:t>
      </w:r>
    </w:p>
    <w:p w14:paraId="7B2175AB"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7C23D4" w:rsidRPr="00E739ED">
        <w:rPr>
          <w:rFonts w:ascii="Times New Roman" w:hAnsi="Times New Roman" w:cs="Times New Roman"/>
          <w:color w:val="000000" w:themeColor="text1"/>
          <w:sz w:val="28"/>
          <w:szCs w:val="28"/>
        </w:rPr>
        <w:t>6. </w:t>
      </w:r>
      <w:r w:rsidR="004C7B6D" w:rsidRPr="00E739ED">
        <w:rPr>
          <w:rFonts w:ascii="Times New Roman" w:hAnsi="Times New Roman" w:cs="Times New Roman"/>
          <w:b/>
          <w:color w:val="000000" w:themeColor="text1"/>
          <w:sz w:val="28"/>
          <w:szCs w:val="28"/>
        </w:rPr>
        <w:t>Защита прав авторов селекционных достижений и иных патентообладателей</w:t>
      </w:r>
    </w:p>
    <w:p w14:paraId="4DAC251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1536</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Нарушение прав автора селекционного достижения или иного патентообладателя</w:t>
      </w:r>
    </w:p>
    <w:p w14:paraId="6016F8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Нарушением прав автора селекционного достижения и иного патентообладателя является, в частности:</w:t>
      </w:r>
    </w:p>
    <w:p w14:paraId="6C458C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использование селекционного достижения с нарушение</w:t>
      </w:r>
      <w:r w:rsidR="00CC612B" w:rsidRPr="00E739ED">
        <w:rPr>
          <w:rFonts w:ascii="Times New Roman" w:hAnsi="Times New Roman" w:cs="Times New Roman"/>
          <w:color w:val="000000" w:themeColor="text1"/>
          <w:sz w:val="28"/>
          <w:szCs w:val="28"/>
        </w:rPr>
        <w:t xml:space="preserve">м требований части 3 статьи </w:t>
      </w:r>
      <w:r w:rsidR="00D0570A" w:rsidRPr="00E739ED">
        <w:rPr>
          <w:rFonts w:ascii="Times New Roman" w:hAnsi="Times New Roman" w:cs="Times New Roman"/>
          <w:color w:val="000000" w:themeColor="text1"/>
          <w:sz w:val="28"/>
          <w:szCs w:val="28"/>
        </w:rPr>
        <w:t>1512</w:t>
      </w:r>
      <w:r w:rsidRPr="00E739ED">
        <w:rPr>
          <w:rFonts w:ascii="Times New Roman" w:hAnsi="Times New Roman" w:cs="Times New Roman"/>
          <w:color w:val="000000" w:themeColor="text1"/>
          <w:sz w:val="28"/>
          <w:szCs w:val="28"/>
        </w:rPr>
        <w:t xml:space="preserve"> настоящего Кодекса;</w:t>
      </w:r>
    </w:p>
    <w:p w14:paraId="4329CE4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присвоение произведенным и (или) продаваемым семенам, племенному материалу наименования, которое отличается от наименования соответствующего зарегистрированного селекционного достижения;</w:t>
      </w:r>
    </w:p>
    <w:p w14:paraId="35DA49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присвоение произведенным и (или) продаваемым семенам, племенному материалу наименования соответствующего зарегистрированного селекционного достижения, если они не являются семенами, племенным материалом этого селекционного достижения;</w:t>
      </w:r>
    </w:p>
    <w:p w14:paraId="12368B6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присвоение произведенным и (или) продаваемым семенам, племенному материалу наименования, сходного с наименованием зарегистрированного селекционного достижения до степени смешения.</w:t>
      </w:r>
    </w:p>
    <w:p w14:paraId="518EEDD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1537</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Публикация судебного решения о нарушении исключительного права на селекционное достижение</w:t>
      </w:r>
    </w:p>
    <w:p w14:paraId="73485CB9"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Автор селекционного достижения или иной патентообладатель вправе потребовать публикации органом исполнительной власти, реализующим государственную политику в сфере селекционных достижений, в официальном бюллетене судебного решения о неправомерном использовании селекционного достижения или об ином нарушении прав патентообладателя в соответствии с частью 1 </w:t>
      </w:r>
      <w:r w:rsidR="00CC612B" w:rsidRPr="00E739ED">
        <w:rPr>
          <w:rFonts w:ascii="Times New Roman" w:hAnsi="Times New Roman" w:cs="Times New Roman"/>
          <w:color w:val="000000" w:themeColor="text1"/>
          <w:sz w:val="28"/>
          <w:szCs w:val="28"/>
        </w:rPr>
        <w:t xml:space="preserve">статьи </w:t>
      </w:r>
      <w:r w:rsidR="00ED46EF" w:rsidRPr="00E739ED">
        <w:rPr>
          <w:rFonts w:ascii="Times New Roman" w:hAnsi="Times New Roman" w:cs="Times New Roman"/>
          <w:color w:val="000000" w:themeColor="text1"/>
          <w:sz w:val="28"/>
          <w:szCs w:val="28"/>
        </w:rPr>
        <w:t>1343</w:t>
      </w:r>
      <w:r w:rsidR="00CC612B" w:rsidRPr="00E739ED">
        <w:rPr>
          <w:rFonts w:ascii="Times New Roman" w:hAnsi="Times New Roman" w:cs="Times New Roman"/>
          <w:color w:val="000000" w:themeColor="text1"/>
          <w:sz w:val="28"/>
          <w:szCs w:val="28"/>
        </w:rPr>
        <w:t xml:space="preserve"> </w:t>
      </w:r>
      <w:r w:rsidR="00665EC5" w:rsidRPr="00E739ED">
        <w:rPr>
          <w:rFonts w:ascii="Times New Roman" w:hAnsi="Times New Roman" w:cs="Times New Roman"/>
          <w:color w:val="000000" w:themeColor="text1"/>
          <w:sz w:val="28"/>
          <w:szCs w:val="28"/>
        </w:rPr>
        <w:t>настоящего Кодекса.</w:t>
      </w:r>
    </w:p>
    <w:p w14:paraId="3A1A27C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73</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топологии интеграл</w:t>
      </w:r>
      <w:r w:rsidR="00665EC5" w:rsidRPr="00E739ED">
        <w:rPr>
          <w:rFonts w:ascii="Times New Roman" w:hAnsi="Times New Roman" w:cs="Times New Roman"/>
          <w:b/>
          <w:color w:val="000000" w:themeColor="text1"/>
          <w:sz w:val="28"/>
          <w:szCs w:val="28"/>
        </w:rPr>
        <w:t>ьных микросхем</w:t>
      </w:r>
    </w:p>
    <w:p w14:paraId="1875FAC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1538</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Топология интегральной микросхемы</w:t>
      </w:r>
    </w:p>
    <w:p w14:paraId="01218D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Топологией интегральной микросхемы является зафиксированное на материальном носителе пространственно-геометрическое расположение совокупности элементов интегральной микросхемы и связей между ними. При этом интегральной микросхемой является микроэлектронное изделие окончательной или промежуточной формы, которое предназначено для выполнения функций электронной схемы, элементы и связи которого нераздельно сформированы в объеме и (или) на поверхности материала, на основе которого изготовлено такое изделие.</w:t>
      </w:r>
    </w:p>
    <w:p w14:paraId="7F456F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Правовая охрана, предоставляемая настоящим Кодексом, распространяется только на оригинальную топологию интегральной микросхемы, созданную в результате творческой деятельности автора и неизвестную автору и (или) специалистам в области разработки топологий интегральных микросхем на дату ее создания. Топология интегральной микросхемы признается оригинальной, пока не доказано обратное.</w:t>
      </w:r>
    </w:p>
    <w:p w14:paraId="25C1546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Топологии интегральной микросхемы, состоящей из элементов, которые известны специалистам в области разработки топологий интегральных микросхем на дату ее создания, предоставляется правовая охрана, если пространственно-геометрическое расположение совокупности таких элементов и связей между ними в целом отвечает требованию оригинальности.</w:t>
      </w:r>
    </w:p>
    <w:p w14:paraId="04D0F3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Правовая охрана, предоставляемая настоящим Кодексом, не распространяется на идеи, способы, системы, технологию или закодированную </w:t>
      </w:r>
      <w:r w:rsidRPr="00E739ED">
        <w:rPr>
          <w:rFonts w:ascii="Times New Roman" w:hAnsi="Times New Roman" w:cs="Times New Roman"/>
          <w:color w:val="000000" w:themeColor="text1"/>
          <w:sz w:val="28"/>
          <w:szCs w:val="28"/>
        </w:rPr>
        <w:lastRenderedPageBreak/>
        <w:t>информацию, которые могут быть воплощены в топ</w:t>
      </w:r>
      <w:r w:rsidR="00D50968" w:rsidRPr="00E739ED">
        <w:rPr>
          <w:rFonts w:ascii="Times New Roman" w:hAnsi="Times New Roman" w:cs="Times New Roman"/>
          <w:color w:val="000000" w:themeColor="text1"/>
          <w:sz w:val="28"/>
          <w:szCs w:val="28"/>
        </w:rPr>
        <w:t>ологии интегральной микросхемы.</w:t>
      </w:r>
    </w:p>
    <w:p w14:paraId="5F0BF36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068FD"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539</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на топологию интегральной микросхемы</w:t>
      </w:r>
    </w:p>
    <w:p w14:paraId="6886B6D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Автору топологии интегральной микросхемы, отвечающей условиям предоставления правовой охраны, предусмотренным настоящим Кодексом (топологии), принадлежат следующие интеллектуальные права:</w:t>
      </w:r>
    </w:p>
    <w:p w14:paraId="132289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w:t>
      </w:r>
    </w:p>
    <w:p w14:paraId="2EF3F4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w:t>
      </w:r>
    </w:p>
    <w:p w14:paraId="60027A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случаях, предусмотренных настоящим Кодексом, автору топологии интегральной микросхемы принадлежат также другие права, в том числе право на вознагр</w:t>
      </w:r>
      <w:r w:rsidR="00665EC5" w:rsidRPr="00E739ED">
        <w:rPr>
          <w:rFonts w:ascii="Times New Roman" w:hAnsi="Times New Roman" w:cs="Times New Roman"/>
          <w:color w:val="000000" w:themeColor="text1"/>
          <w:sz w:val="28"/>
          <w:szCs w:val="28"/>
        </w:rPr>
        <w:t>аждение за служебную топологию.</w:t>
      </w:r>
    </w:p>
    <w:p w14:paraId="5A15917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1540</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 топологии интегральной микросхемы</w:t>
      </w:r>
    </w:p>
    <w:p w14:paraId="087A9E3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Автором топологии интегральной микросхемы признается физическое лицо, творческим трудом которого создана такая топология. Лицо, указанное в качестве автора в заявке на выдачу свидетельства о государственной регистрации топологии интегральной микросхемы, считается автором этой то</w:t>
      </w:r>
      <w:r w:rsidR="00665EC5" w:rsidRPr="00E739ED">
        <w:rPr>
          <w:rFonts w:ascii="Times New Roman" w:hAnsi="Times New Roman" w:cs="Times New Roman"/>
          <w:color w:val="000000" w:themeColor="text1"/>
          <w:sz w:val="28"/>
          <w:szCs w:val="28"/>
        </w:rPr>
        <w:t>пологии, если не доказано иное.</w:t>
      </w:r>
    </w:p>
    <w:p w14:paraId="63151E0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1541</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Соавторы топологии интегральной микросхемы</w:t>
      </w:r>
    </w:p>
    <w:p w14:paraId="3C2D5E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Физические лица, создавшие топологию интегральной микросхемы совместным творческим трудом, признаются соавторами.</w:t>
      </w:r>
    </w:p>
    <w:p w14:paraId="338DBA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Каждый из соавторов вправе использовать топологию по своему усмотрению, если соглашением между ними не предусмотрено иное.</w:t>
      </w:r>
    </w:p>
    <w:p w14:paraId="5F4B92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соавторов, связанным с распределением доходов от использования топологии и с распоряжением исключительным правом на топологию, соответственно применя</w:t>
      </w:r>
      <w:r w:rsidR="00CC612B" w:rsidRPr="00E739ED">
        <w:rPr>
          <w:rFonts w:ascii="Times New Roman" w:hAnsi="Times New Roman" w:cs="Times New Roman"/>
          <w:color w:val="000000" w:themeColor="text1"/>
          <w:sz w:val="28"/>
          <w:szCs w:val="28"/>
        </w:rPr>
        <w:t xml:space="preserve">ются правила части 3 статьи </w:t>
      </w:r>
      <w:r w:rsidR="004C7E3F"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w:t>
      </w:r>
    </w:p>
    <w:p w14:paraId="713530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Распоряжение правом на получение свидетельства о государственной регистрации топологии интегральной микросхемы осуще</w:t>
      </w:r>
      <w:r w:rsidR="00665EC5" w:rsidRPr="00E739ED">
        <w:rPr>
          <w:rFonts w:ascii="Times New Roman" w:hAnsi="Times New Roman" w:cs="Times New Roman"/>
          <w:color w:val="000000" w:themeColor="text1"/>
          <w:sz w:val="28"/>
          <w:szCs w:val="28"/>
        </w:rPr>
        <w:t>ствляется соавторами совместно.</w:t>
      </w:r>
    </w:p>
    <w:p w14:paraId="20816E6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1542</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топологии интегральной микросхемы</w:t>
      </w:r>
    </w:p>
    <w:p w14:paraId="2074BB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Правообладатель в течение срока действия исключительного права на топологию интегральной микросхемы </w:t>
      </w:r>
      <w:r w:rsidR="00A45EF9" w:rsidRPr="00E739ED">
        <w:rPr>
          <w:rFonts w:ascii="Times New Roman" w:hAnsi="Times New Roman" w:cs="Times New Roman"/>
          <w:color w:val="000000" w:themeColor="text1"/>
          <w:sz w:val="28"/>
          <w:szCs w:val="28"/>
        </w:rPr>
        <w:t>(статья </w:t>
      </w:r>
      <w:r w:rsidR="003525CC" w:rsidRPr="00E739ED">
        <w:rPr>
          <w:rFonts w:ascii="Times New Roman" w:hAnsi="Times New Roman" w:cs="Times New Roman"/>
          <w:color w:val="000000" w:themeColor="text1"/>
          <w:sz w:val="28"/>
          <w:szCs w:val="28"/>
        </w:rPr>
        <w:t>1547</w:t>
      </w:r>
      <w:r w:rsidRPr="00E739ED">
        <w:rPr>
          <w:rFonts w:ascii="Times New Roman" w:hAnsi="Times New Roman" w:cs="Times New Roman"/>
          <w:color w:val="000000" w:themeColor="text1"/>
          <w:sz w:val="28"/>
          <w:szCs w:val="28"/>
        </w:rPr>
        <w:t>) может по своему желанию зарегистрировать топологию в органе исполнительной власти, реализующем государственную политику в сфере интеллектуальной собственности.</w:t>
      </w:r>
    </w:p>
    <w:p w14:paraId="395C7B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Топология, содержащая сведения, составляющие государственную тайну, государственной регистрации не подлежит. Лицо, подавшее заявку на государственную регистрацию топологии (заявитель), несет ответственность за разглашение сведений о топологии, содержащей государственную тайну, в соответствии с законодательством о государственной тайне.</w:t>
      </w:r>
    </w:p>
    <w:p w14:paraId="2BF041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 подачи заявки на государственную регистрацию топологии (заявка на регистрацию) имело место использование топологии, заявка может быть подана в срок, не превышающий двух лет со дня первого использования топологии.</w:t>
      </w:r>
    </w:p>
    <w:p w14:paraId="3B0424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Заявка на регистрацию должна относиться к одной топологии и содержать:</w:t>
      </w:r>
    </w:p>
    <w:p w14:paraId="28FE93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государственной регистрации топологии с указанием лица, на имя которого испрашивается государственная регистрация, а также автора, если он не отказался быть упомянутым в качестве такового, места жительства или местонахождения каждого из них, даты первого использования топологии, если оно имело место;</w:t>
      </w:r>
    </w:p>
    <w:p w14:paraId="495E1906" w14:textId="77777777" w:rsidR="00321FC7"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депонируемые материалы, идентифицирующие топологию, включая реферат</w:t>
      </w:r>
      <w:r w:rsidR="00321FC7" w:rsidRPr="00E739ED">
        <w:rPr>
          <w:rFonts w:ascii="Times New Roman" w:hAnsi="Times New Roman" w:cs="Times New Roman"/>
          <w:color w:val="000000" w:themeColor="text1"/>
          <w:sz w:val="28"/>
          <w:szCs w:val="28"/>
        </w:rPr>
        <w:t>;</w:t>
      </w:r>
    </w:p>
    <w:p w14:paraId="39F2C715" w14:textId="77777777" w:rsidR="004C7B6D" w:rsidRPr="00E739ED" w:rsidRDefault="00321FC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документ, подтверждающий уплату государственной пошлины в установленном порядке размере либо основания для освобождения от уплаты государственной пошлины, или для уменьшения ее размера, или для отсрочки ее уплаты</w:t>
      </w:r>
      <w:r w:rsidR="00D6569C" w:rsidRPr="00E739ED">
        <w:rPr>
          <w:rFonts w:ascii="Times New Roman" w:hAnsi="Times New Roman" w:cs="Times New Roman"/>
          <w:color w:val="000000" w:themeColor="text1"/>
          <w:sz w:val="28"/>
          <w:szCs w:val="28"/>
        </w:rPr>
        <w:t>.</w:t>
      </w:r>
    </w:p>
    <w:p w14:paraId="31CC4A8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Правила оформления заявки на регистрацию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05548F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На основании заявки на регистрацию орган исполнительной власти, реализующий государственную политику в сфере интеллектуальной собственности, проверяет наличие необходимых документов и их соответствие требованиям части 3 настоящей статьи. При положительном результате проверки указанный орган вносит топологию в Реестр топологий интегральных микросхем, выдает заявителю свидетельство о государственной регистрации топологии интегральной микросхемы и публикует сведения о зарегистрированной топологии в официальном бюллетене.</w:t>
      </w:r>
    </w:p>
    <w:p w14:paraId="180406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запросу указанного органа исполнительной власти либо по собственной инициативе автор или иной правообладатель вправе до момента государственной регистрации дополнять, уточнять и исправлять материалы заявки на регистрацию.</w:t>
      </w:r>
    </w:p>
    <w:p w14:paraId="6D8CC0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Порядок государственной регистрации топологий, формы свидетельств о государственной регистрации, перечень указываемых в свидетельствах сведений и перечень сведений, публикуемых органом исполнительной власти, реализующим государственную политику в сфере интеллектуальной собственности, в официальном бюллетене,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4BB43A0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7. По заявлению правообладателя орган исполнительной власти, реализующий государственную политику в сфере интеллектуальной собственности, вносит изменения, относящиеся к сведениям о правообладателе и (или) об авторе топологии, в том числе к наименованию или имени правообладателя, его местонахождению или месту жительства, имени автора топологии, адресу для переписки, а также изменения для исправления очевидных и технических ошибок в </w:t>
      </w:r>
      <w:r w:rsidR="0098553F" w:rsidRPr="00E739ED">
        <w:rPr>
          <w:rFonts w:ascii="Times New Roman" w:hAnsi="Times New Roman" w:cs="Times New Roman"/>
          <w:sz w:val="28"/>
          <w:szCs w:val="28"/>
        </w:rPr>
        <w:t>Реестр топологий интегральных микросхем</w:t>
      </w:r>
      <w:r w:rsidRPr="00E739ED">
        <w:rPr>
          <w:rFonts w:ascii="Times New Roman" w:hAnsi="Times New Roman" w:cs="Times New Roman"/>
          <w:sz w:val="28"/>
          <w:szCs w:val="28"/>
        </w:rPr>
        <w:t xml:space="preserve"> </w:t>
      </w:r>
      <w:r w:rsidRPr="00E739ED">
        <w:rPr>
          <w:rFonts w:ascii="Times New Roman" w:hAnsi="Times New Roman" w:cs="Times New Roman"/>
          <w:color w:val="000000" w:themeColor="text1"/>
          <w:sz w:val="28"/>
          <w:szCs w:val="28"/>
        </w:rPr>
        <w:t>и свидетельство о государственной регистрации топологии.</w:t>
      </w:r>
    </w:p>
    <w:p w14:paraId="5C2349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любых изменениях записей, внесенных в Реестр топологий интегральных микросхем.</w:t>
      </w:r>
    </w:p>
    <w:p w14:paraId="50B48E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8. Сведения, внесенные в </w:t>
      </w:r>
      <w:r w:rsidR="0098553F" w:rsidRPr="00E739ED">
        <w:rPr>
          <w:rFonts w:ascii="Times New Roman" w:hAnsi="Times New Roman" w:cs="Times New Roman"/>
          <w:sz w:val="28"/>
          <w:szCs w:val="28"/>
        </w:rPr>
        <w:t>Реестр топологий интегральных микросхем</w:t>
      </w:r>
      <w:r w:rsidRPr="00E739ED">
        <w:rPr>
          <w:rFonts w:ascii="Times New Roman" w:hAnsi="Times New Roman" w:cs="Times New Roman"/>
          <w:sz w:val="28"/>
          <w:szCs w:val="28"/>
        </w:rPr>
        <w:t xml:space="preserve">, </w:t>
      </w:r>
      <w:r w:rsidRPr="00E739ED">
        <w:rPr>
          <w:rFonts w:ascii="Times New Roman" w:hAnsi="Times New Roman" w:cs="Times New Roman"/>
          <w:color w:val="000000" w:themeColor="text1"/>
          <w:sz w:val="28"/>
          <w:szCs w:val="28"/>
        </w:rPr>
        <w:t>считаются достоверными, если не доказано иное. Ответственность за достоверность представленных для регист</w:t>
      </w:r>
      <w:r w:rsidR="00665EC5" w:rsidRPr="00E739ED">
        <w:rPr>
          <w:rFonts w:ascii="Times New Roman" w:hAnsi="Times New Roman" w:cs="Times New Roman"/>
          <w:color w:val="000000" w:themeColor="text1"/>
          <w:sz w:val="28"/>
          <w:szCs w:val="28"/>
        </w:rPr>
        <w:t>рации сведений несет заявитель.</w:t>
      </w:r>
    </w:p>
    <w:p w14:paraId="39BCFE2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1543</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авторства на топологию интегральной микросхемы</w:t>
      </w:r>
    </w:p>
    <w:p w14:paraId="226FBFB1"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авторства, то есть право признаваться автором топологии, неотчуждаемо и непередаваемо, в том числе при передаче другому лицу или переходе к нему исключительного права на топологию и при предоставлении другому лицу права ее использования.</w:t>
      </w:r>
      <w:r w:rsidR="00665EC5" w:rsidRPr="00E739ED">
        <w:rPr>
          <w:rFonts w:ascii="Times New Roman" w:hAnsi="Times New Roman" w:cs="Times New Roman"/>
          <w:color w:val="000000" w:themeColor="text1"/>
          <w:sz w:val="28"/>
          <w:szCs w:val="28"/>
        </w:rPr>
        <w:t xml:space="preserve"> Отказ от этого права ничтожен.</w:t>
      </w:r>
    </w:p>
    <w:p w14:paraId="3419BDB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1544</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топологию</w:t>
      </w:r>
    </w:p>
    <w:p w14:paraId="5A9117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Правообладателю принадлежит исключительное право использования топологи</w:t>
      </w:r>
      <w:r w:rsidR="00CC612B" w:rsidRPr="00E739ED">
        <w:rPr>
          <w:rFonts w:ascii="Times New Roman" w:hAnsi="Times New Roman" w:cs="Times New Roman"/>
          <w:color w:val="000000" w:themeColor="text1"/>
          <w:sz w:val="28"/>
          <w:szCs w:val="28"/>
        </w:rPr>
        <w:t xml:space="preserve">и в соответствии со статьей </w:t>
      </w:r>
      <w:r w:rsidR="00AF4F55"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топологию), в том числе способами, указанными в части 2 настоящей статьи. Правообладатель может распоряжаться исключительным правом на топологию.</w:t>
      </w:r>
    </w:p>
    <w:p w14:paraId="0B2E90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топологии признаются действия, направленные на извлечение прибыли, в частности:</w:t>
      </w:r>
    </w:p>
    <w:p w14:paraId="14579C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воспроизведение топологии в целом или частично путем включения в интегральную микросхему либо иным образом, за исключением воспроизведения только той части топологии, которая не является оригинальной;</w:t>
      </w:r>
    </w:p>
    <w:p w14:paraId="0023888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ввоз на территорию Донецкой Народной Республики, продажа и иное введение в гражданский оборот топологии, или интегральной микросхемы, в которую включена эта топология, или изделия, включающего в себя такую интегральную микросхему.</w:t>
      </w:r>
    </w:p>
    <w:p w14:paraId="6E393C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 лицом, независимо создавшим топологию, идентичную другой топологии, признается самостоятельное исключи</w:t>
      </w:r>
      <w:r w:rsidR="00665EC5" w:rsidRPr="00E739ED">
        <w:rPr>
          <w:rFonts w:ascii="Times New Roman" w:hAnsi="Times New Roman" w:cs="Times New Roman"/>
          <w:color w:val="000000" w:themeColor="text1"/>
          <w:sz w:val="28"/>
          <w:szCs w:val="28"/>
        </w:rPr>
        <w:t>тельное право на эту топологию.</w:t>
      </w:r>
    </w:p>
    <w:p w14:paraId="24C24BA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1545</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Знак охраны топологии интегральной микросхемы</w:t>
      </w:r>
    </w:p>
    <w:p w14:paraId="4CDCB75B" w14:textId="77777777" w:rsidR="00C750F6"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Правообладатель для оповещения о своем исключительном праве на топологию вправе использовать знак охраны, который помещается на топологии, а также на изделиях, содержащих такую топологию, и состоит из выделенной про</w:t>
      </w:r>
      <w:r w:rsidR="004076C2" w:rsidRPr="00E739ED">
        <w:rPr>
          <w:rFonts w:ascii="Times New Roman" w:hAnsi="Times New Roman" w:cs="Times New Roman"/>
          <w:color w:val="000000" w:themeColor="text1"/>
          <w:sz w:val="28"/>
          <w:szCs w:val="28"/>
        </w:rPr>
        <w:t xml:space="preserve">писной буквы </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Т</w:t>
      </w:r>
      <w:r w:rsidR="00343D01" w:rsidRPr="00E739ED">
        <w:rPr>
          <w:rFonts w:ascii="Times New Roman" w:hAnsi="Times New Roman" w:cs="Times New Roman"/>
          <w:color w:val="000000" w:themeColor="text1"/>
          <w:sz w:val="28"/>
          <w:szCs w:val="28"/>
        </w:rPr>
        <w:t xml:space="preserve">» </w:t>
      </w:r>
      <w:r w:rsidR="004076C2" w:rsidRPr="00E739ED">
        <w:rPr>
          <w:rFonts w:ascii="Times New Roman" w:hAnsi="Times New Roman" w:cs="Times New Roman"/>
          <w:color w:val="000000" w:themeColor="text1"/>
          <w:sz w:val="28"/>
          <w:szCs w:val="28"/>
        </w:rPr>
        <w:t>(</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Т</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 xml:space="preserve">, [Т], буква </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Т</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 xml:space="preserve"> в окружности</w:t>
      </w:r>
      <w:r w:rsidRPr="00E739ED">
        <w:rPr>
          <w:rFonts w:ascii="Times New Roman" w:hAnsi="Times New Roman" w:cs="Times New Roman"/>
          <w:color w:val="000000" w:themeColor="text1"/>
          <w:sz w:val="28"/>
          <w:szCs w:val="28"/>
        </w:rPr>
        <w:t xml:space="preserve">, Т* или </w:t>
      </w:r>
      <w:r w:rsidR="004076C2" w:rsidRPr="00E739ED">
        <w:rPr>
          <w:rFonts w:ascii="Times New Roman" w:hAnsi="Times New Roman" w:cs="Times New Roman"/>
          <w:color w:val="000000" w:themeColor="text1"/>
          <w:sz w:val="28"/>
          <w:szCs w:val="28"/>
        </w:rPr>
        <w:t xml:space="preserve">буква </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Т</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 xml:space="preserve"> в квадрате)</w:t>
      </w:r>
      <w:r w:rsidRPr="00E739ED">
        <w:rPr>
          <w:rFonts w:ascii="Times New Roman" w:hAnsi="Times New Roman" w:cs="Times New Roman"/>
          <w:color w:val="000000" w:themeColor="text1"/>
          <w:sz w:val="28"/>
          <w:szCs w:val="28"/>
        </w:rPr>
        <w:t>, даты начала срока действия исключительного права на топологию и информации, позволяющей идентифицировать правообладателя.</w:t>
      </w:r>
    </w:p>
    <w:p w14:paraId="4A7303A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1546</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Действия, не являющиеся нарушением исключительного права на топологию</w:t>
      </w:r>
    </w:p>
    <w:p w14:paraId="39604FE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является нарушением исключительного права на топологию:</w:t>
      </w:r>
    </w:p>
    <w:p w14:paraId="3EE6EF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осуществление действий,</w:t>
      </w:r>
      <w:r w:rsidR="00CC612B" w:rsidRPr="00E739ED">
        <w:rPr>
          <w:rFonts w:ascii="Times New Roman" w:hAnsi="Times New Roman" w:cs="Times New Roman"/>
          <w:color w:val="000000" w:themeColor="text1"/>
          <w:sz w:val="28"/>
          <w:szCs w:val="28"/>
        </w:rPr>
        <w:t xml:space="preserve"> указанных в части 2 статьи </w:t>
      </w:r>
      <w:r w:rsidR="00474467" w:rsidRPr="00E739ED">
        <w:rPr>
          <w:rFonts w:ascii="Times New Roman" w:hAnsi="Times New Roman" w:cs="Times New Roman"/>
          <w:color w:val="000000" w:themeColor="text1"/>
          <w:sz w:val="28"/>
          <w:szCs w:val="28"/>
        </w:rPr>
        <w:t>1544</w:t>
      </w:r>
      <w:r w:rsidRPr="00E739ED">
        <w:rPr>
          <w:rFonts w:ascii="Times New Roman" w:hAnsi="Times New Roman" w:cs="Times New Roman"/>
          <w:color w:val="000000" w:themeColor="text1"/>
          <w:sz w:val="28"/>
          <w:szCs w:val="28"/>
        </w:rPr>
        <w:t xml:space="preserve"> настоящего Кодекса, в отношении интегральной микросхемы, в которую включена незаконно воспроизведенная топология, а также в отношении любого включающего в себя такую интегральную микросхему изделия в случае если лицо, совершающее такие действия, не знало и не должно было знать, что в интегральную микросхему включена незаконно воспроизведенная топология. После получения уведомления о незаконном воспроизведении топологии указанное лицо может использовать наличный запас изделий, включающих в себя интегральную микросхему, в которую включена незаконно воспроизведенная топология, и такие изделия, заказанные до этого момента. При этом указанное лицо обязано выплатить правообладателю компенсацию за использование топологии, соразмерную тому вознаграждению, которое могло бы быть выплачено при сравнимых обстоятельствах за аналогичную топологию;</w:t>
      </w:r>
    </w:p>
    <w:p w14:paraId="3C76F2E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 топологии в личных целях, не преследующих получение прибыли, а также в целях оценки, анализа, исследования или обучения;</w:t>
      </w:r>
    </w:p>
    <w:p w14:paraId="3A525067" w14:textId="77777777" w:rsidR="004C7B6D"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распространение интегральных микросхем с топологией, ранее введенных в гражданский оборот лицом, обладающим исключительным правом на топологию, или иным лицо</w:t>
      </w:r>
      <w:r w:rsidR="00665EC5" w:rsidRPr="00E739ED">
        <w:rPr>
          <w:rFonts w:ascii="Times New Roman" w:hAnsi="Times New Roman" w:cs="Times New Roman"/>
          <w:color w:val="000000" w:themeColor="text1"/>
          <w:sz w:val="28"/>
          <w:szCs w:val="28"/>
        </w:rPr>
        <w:t>м с разрешения правообладателя.</w:t>
      </w:r>
    </w:p>
    <w:p w14:paraId="02E36540" w14:textId="77777777" w:rsidR="004C7B6D" w:rsidRPr="00E739ED" w:rsidRDefault="00A45EF9"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1547</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топологию</w:t>
      </w:r>
    </w:p>
    <w:p w14:paraId="68AFF5F4" w14:textId="77777777" w:rsidR="004C7B6D"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топологию действует в течение десяти лет.</w:t>
      </w:r>
    </w:p>
    <w:p w14:paraId="417B8A34" w14:textId="77777777" w:rsidR="004C7B6D"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Срок действия исключительного права на топологию исчисляется либо со дня первого использования топологии, под которым подразумевается </w:t>
      </w:r>
      <w:r w:rsidRPr="00E739ED">
        <w:rPr>
          <w:rFonts w:ascii="Times New Roman" w:hAnsi="Times New Roman" w:cs="Times New Roman"/>
          <w:color w:val="000000" w:themeColor="text1"/>
          <w:sz w:val="28"/>
          <w:szCs w:val="28"/>
        </w:rPr>
        <w:lastRenderedPageBreak/>
        <w:t>наиболее ранняя документально зафиксированная дата введения в гражданский оборот в Донецкой Народной Республике или любом иностранном государстве этой топологии, или интегральной микросхемы, в которую включена эта топология, или изделия, включающего в себя такую интегральную микросхему, либо со дня государственной регистрации топологии в органе исполнительной власти, реализующем государственную политику в сфере интеллектуальной собственности, в зависимости от того, какое из указанных событий наступило ранее.</w:t>
      </w:r>
    </w:p>
    <w:p w14:paraId="3B71C1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появления идентичной оригинальной топологии, независимо созданной другим автором, исключительные права на обе топологии прекращаются по истечении десяти лет со дня возникновения исключительного права на первую из них.</w:t>
      </w:r>
    </w:p>
    <w:p w14:paraId="1612CEE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После прекращения действия исключительного права топология переходит в общественное достояние, то есть может свободно использоваться любым лицом без чьего-либо согласия или разрешени</w:t>
      </w:r>
      <w:r w:rsidR="00665EC5" w:rsidRPr="00E739ED">
        <w:rPr>
          <w:rFonts w:ascii="Times New Roman" w:hAnsi="Times New Roman" w:cs="Times New Roman"/>
          <w:color w:val="000000" w:themeColor="text1"/>
          <w:sz w:val="28"/>
          <w:szCs w:val="28"/>
        </w:rPr>
        <w:t>я и без выплаты вознаграждения.</w:t>
      </w:r>
    </w:p>
    <w:p w14:paraId="6A98DC9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1548</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исключительного права на топологию по наследству</w:t>
      </w:r>
    </w:p>
    <w:p w14:paraId="0552A6A8" w14:textId="77777777" w:rsidR="00CC0FCE"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исключительному праву на топологию применяются положения о переходе исключительного права на произведение по наследству </w:t>
      </w:r>
      <w:r w:rsidR="00A45EF9" w:rsidRPr="00E739ED">
        <w:rPr>
          <w:rFonts w:ascii="Times New Roman" w:hAnsi="Times New Roman" w:cs="Times New Roman"/>
          <w:color w:val="000000" w:themeColor="text1"/>
          <w:sz w:val="28"/>
          <w:szCs w:val="28"/>
        </w:rPr>
        <w:t>(статья </w:t>
      </w:r>
      <w:r w:rsidR="00474467" w:rsidRPr="00E739ED">
        <w:rPr>
          <w:rFonts w:ascii="Times New Roman" w:hAnsi="Times New Roman" w:cs="Times New Roman"/>
          <w:color w:val="000000" w:themeColor="text1"/>
          <w:sz w:val="28"/>
          <w:szCs w:val="28"/>
        </w:rPr>
        <w:t>1375</w:t>
      </w:r>
      <w:r w:rsidR="00D50968" w:rsidRPr="00E739ED">
        <w:rPr>
          <w:rFonts w:ascii="Times New Roman" w:hAnsi="Times New Roman" w:cs="Times New Roman"/>
          <w:color w:val="000000" w:themeColor="text1"/>
          <w:sz w:val="28"/>
          <w:szCs w:val="28"/>
        </w:rPr>
        <w:t>).</w:t>
      </w:r>
    </w:p>
    <w:p w14:paraId="4ED037C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1549</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топологию</w:t>
      </w:r>
    </w:p>
    <w:p w14:paraId="24F972D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договору об отчуждении исключительного права на топологию одна сторона (правообладатель) передает или обязуется передать принадлежащее ей исключительное право на топологию в полном объеме другой стороне </w:t>
      </w:r>
      <w:r w:rsidR="0047446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приобретателю искл</w:t>
      </w:r>
      <w:r w:rsidR="00665EC5" w:rsidRPr="00E739ED">
        <w:rPr>
          <w:rFonts w:ascii="Times New Roman" w:hAnsi="Times New Roman" w:cs="Times New Roman"/>
          <w:color w:val="000000" w:themeColor="text1"/>
          <w:sz w:val="28"/>
          <w:szCs w:val="28"/>
        </w:rPr>
        <w:t>ючительного права на топологию.</w:t>
      </w:r>
    </w:p>
    <w:p w14:paraId="10B85564" w14:textId="77777777" w:rsidR="004C7B6D" w:rsidRPr="00E739ED" w:rsidRDefault="00A45EF9"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1550</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топологии интегральной микросхемы</w:t>
      </w:r>
    </w:p>
    <w:p w14:paraId="0AB08D49" w14:textId="77777777" w:rsidR="00D50968"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лицензионному договору одна сторона </w:t>
      </w:r>
      <w:r w:rsidR="0047446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обладатель исключительного права на топологию (лицензиар) </w:t>
      </w:r>
      <w:r w:rsidR="0047446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предоставляет или обязуется предоставить </w:t>
      </w:r>
      <w:r w:rsidRPr="00E739ED">
        <w:rPr>
          <w:rFonts w:ascii="Times New Roman" w:hAnsi="Times New Roman" w:cs="Times New Roman"/>
          <w:color w:val="000000" w:themeColor="text1"/>
          <w:sz w:val="28"/>
          <w:szCs w:val="28"/>
        </w:rPr>
        <w:lastRenderedPageBreak/>
        <w:t>другой стороне (лицензиату) право использования этой топологии в ус</w:t>
      </w:r>
      <w:r w:rsidR="00665EC5" w:rsidRPr="00E739ED">
        <w:rPr>
          <w:rFonts w:ascii="Times New Roman" w:hAnsi="Times New Roman" w:cs="Times New Roman"/>
          <w:color w:val="000000" w:themeColor="text1"/>
          <w:sz w:val="28"/>
          <w:szCs w:val="28"/>
        </w:rPr>
        <w:t>тановленных договором пределах.</w:t>
      </w:r>
    </w:p>
    <w:p w14:paraId="3228E696"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1551</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Форма договора о распоряжении исключительным правом на топологию и государственная регистрация перехода исключительного права на топологию, его залога и предоставления права использования топологии</w:t>
      </w:r>
    </w:p>
    <w:p w14:paraId="6622E3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об отчуждении исключительного права на топологию и лицензионный договор должны быть заключены в письменной форме. Несоблюдение письменной формы влечет недействительность договора.</w:t>
      </w:r>
    </w:p>
    <w:p w14:paraId="6388461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топология была зарегистрирована </w:t>
      </w:r>
      <w:r w:rsidR="00A45EF9" w:rsidRPr="00E739ED">
        <w:rPr>
          <w:rFonts w:ascii="Times New Roman" w:hAnsi="Times New Roman" w:cs="Times New Roman"/>
          <w:color w:val="000000" w:themeColor="text1"/>
          <w:sz w:val="28"/>
          <w:szCs w:val="28"/>
        </w:rPr>
        <w:t>(статья </w:t>
      </w:r>
      <w:r w:rsidR="005A34D6" w:rsidRPr="00E739ED">
        <w:rPr>
          <w:rFonts w:ascii="Times New Roman" w:hAnsi="Times New Roman" w:cs="Times New Roman"/>
          <w:color w:val="000000" w:themeColor="text1"/>
          <w:sz w:val="28"/>
          <w:szCs w:val="28"/>
        </w:rPr>
        <w:t>1542</w:t>
      </w:r>
      <w:r w:rsidRPr="00E739ED">
        <w:rPr>
          <w:rFonts w:ascii="Times New Roman" w:hAnsi="Times New Roman" w:cs="Times New Roman"/>
          <w:color w:val="000000" w:themeColor="text1"/>
          <w:sz w:val="28"/>
          <w:szCs w:val="28"/>
        </w:rPr>
        <w:t>), отчуждение и залог исключительного права на топологию, предоставление по договору права использования топологии, переход исключительного права на топологию без договора подлежат государственной регистрации в органе исполнительной власти, реализующем государственную политику в сфере интеллектуальной собственности, в пор</w:t>
      </w:r>
      <w:r w:rsidR="00905274" w:rsidRPr="00E739ED">
        <w:rPr>
          <w:rFonts w:ascii="Times New Roman" w:hAnsi="Times New Roman" w:cs="Times New Roman"/>
          <w:color w:val="000000" w:themeColor="text1"/>
          <w:sz w:val="28"/>
          <w:szCs w:val="28"/>
        </w:rPr>
        <w:t xml:space="preserve">ядке, установленном статьей </w:t>
      </w:r>
      <w:r w:rsidR="005A34D6" w:rsidRPr="00E739ED">
        <w:rPr>
          <w:rFonts w:ascii="Times New Roman" w:hAnsi="Times New Roman" w:cs="Times New Roman"/>
          <w:color w:val="000000" w:themeColor="text1"/>
          <w:sz w:val="28"/>
          <w:szCs w:val="28"/>
        </w:rPr>
        <w:t>1324</w:t>
      </w:r>
      <w:r w:rsidRPr="00E739ED">
        <w:rPr>
          <w:rFonts w:ascii="Times New Roman" w:hAnsi="Times New Roman" w:cs="Times New Roman"/>
          <w:color w:val="000000" w:themeColor="text1"/>
          <w:sz w:val="28"/>
          <w:szCs w:val="28"/>
        </w:rPr>
        <w:t xml:space="preserve"> настоящего Кодекса.</w:t>
      </w:r>
    </w:p>
    <w:p w14:paraId="7DF5DE8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1552</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Служебная топология</w:t>
      </w:r>
    </w:p>
    <w:p w14:paraId="5C67031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Топология, созданная работником в связи с выполнением своих трудовых обязанностей или конкретного задания работодателя, признается служебной топологией.</w:t>
      </w:r>
    </w:p>
    <w:p w14:paraId="76EF45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 на служебную топологию принадлежит работнику.</w:t>
      </w:r>
    </w:p>
    <w:p w14:paraId="543DC0C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служебную топологию принадлежит работодателю, если трудовым или гражданско-правовым договором между ним и работником не предусмотрено иное.</w:t>
      </w:r>
    </w:p>
    <w:p w14:paraId="6019DF8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исключительное право на топологию принадлежит работодателю или передано им третьему лицу, работник имеет право на получение от работодателя вознаграждения. Размер вознаграждения, условия и порядок его выплаты определяются договором между работником и работодателем, а в слу</w:t>
      </w:r>
      <w:r w:rsidR="00EC3D01" w:rsidRPr="00E739ED">
        <w:rPr>
          <w:rFonts w:ascii="Times New Roman" w:hAnsi="Times New Roman" w:cs="Times New Roman"/>
          <w:color w:val="000000" w:themeColor="text1"/>
          <w:sz w:val="28"/>
          <w:szCs w:val="28"/>
        </w:rPr>
        <w:t>чае спора –</w:t>
      </w:r>
      <w:r w:rsidRPr="00E739ED">
        <w:rPr>
          <w:rFonts w:ascii="Times New Roman" w:hAnsi="Times New Roman" w:cs="Times New Roman"/>
          <w:color w:val="000000" w:themeColor="text1"/>
          <w:sz w:val="28"/>
          <w:szCs w:val="28"/>
        </w:rPr>
        <w:t xml:space="preserve"> судом.</w:t>
      </w:r>
    </w:p>
    <w:p w14:paraId="5BA0DED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Право на вознаграждение за служебную топологию неотчуждаемо, но переходит к наследникам автора на оставшийся срок действия исключительного права.</w:t>
      </w:r>
    </w:p>
    <w:p w14:paraId="45928D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исключительное право на топологию принадлежит автору, работодатель имеет право использования такой топологии на условиях простой (неисключительной) лицензии с выплатой правообладателю вознаграждения.</w:t>
      </w:r>
    </w:p>
    <w:p w14:paraId="223F608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Топология, созданная работником с использованием денежных, технических или иных материальных средств работодателя, но не в связи с выполнением своих трудовых обязанностей или конкретного задания работодателя, не является служебной. Исключительное право на такую топологию принадлежит работнику. В этом случае работодатель имеет право по своему выбору потребовать предоставления безвозмездной простой (неисключительной) лицензии на использование созданной топологии для собственных нужд на весь срок действия исключительного права на топологию или возмещения расходов, понесенных им в свя</w:t>
      </w:r>
      <w:r w:rsidR="00665EC5" w:rsidRPr="00E739ED">
        <w:rPr>
          <w:rFonts w:ascii="Times New Roman" w:hAnsi="Times New Roman" w:cs="Times New Roman"/>
          <w:color w:val="000000" w:themeColor="text1"/>
          <w:sz w:val="28"/>
          <w:szCs w:val="28"/>
        </w:rPr>
        <w:t>зи с созданием такой топологии.</w:t>
      </w:r>
    </w:p>
    <w:p w14:paraId="7466D8B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1553</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Топология, созданная п</w:t>
      </w:r>
      <w:r w:rsidR="00665EC5" w:rsidRPr="00E739ED">
        <w:rPr>
          <w:rFonts w:ascii="Times New Roman" w:hAnsi="Times New Roman" w:cs="Times New Roman"/>
          <w:b/>
          <w:color w:val="000000" w:themeColor="text1"/>
          <w:sz w:val="28"/>
          <w:szCs w:val="28"/>
        </w:rPr>
        <w:t>ри выполнении работ по договору</w:t>
      </w:r>
    </w:p>
    <w:p w14:paraId="289484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топологию, созданную при выполнении договора подряда либо договора на выполнение научно-исследовательских, опытно-конструкторских или технологических работ, которые прямо не предусматривали ее создание, принадлежит подрядчику (исполнителю), если договором между ним и заказчиком не предусмотрено иное.</w:t>
      </w:r>
    </w:p>
    <w:p w14:paraId="64A825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заказчик вправе, если договором не предусмотрено иное, использовать созданную таким образом топологию в целях, для достижения которых был заключен соответствующий договор, на условиях простой (неисключительной) лицензии в течение всего срока действия исключительного права без выплаты за это использование дополнительного вознаграждения. При передаче подрядчиком (исполнителем) исключительного права на топологию другому лицу заказчик сохраняет право использования топологии на указанных условиях.</w:t>
      </w:r>
    </w:p>
    <w:p w14:paraId="21B6878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если в соответствии с договором между подрядчиком (исполнителем) и заказчиком исключительное право на топологию передано заказчику или указанному им третьему лицу, подрядчик (исполнитель) вправе использовать созданную топологию для собственных нужд на условиях </w:t>
      </w:r>
      <w:r w:rsidRPr="00E739ED">
        <w:rPr>
          <w:rFonts w:ascii="Times New Roman" w:hAnsi="Times New Roman" w:cs="Times New Roman"/>
          <w:color w:val="000000" w:themeColor="text1"/>
          <w:sz w:val="28"/>
          <w:szCs w:val="28"/>
        </w:rPr>
        <w:lastRenderedPageBreak/>
        <w:t>безвозмездной простой (неисключительной) лицензии в течение всего срока действия исключительного права на топологию, если договором не предусмотрено иное.</w:t>
      </w:r>
    </w:p>
    <w:p w14:paraId="7279AA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Автор указанной в части 1 настоящей статьи топологии, которому не принадлежит исключительное право на такую топологию, имеет право на вознаграждение в соответствии с частью 4 </w:t>
      </w:r>
      <w:r w:rsidR="00905274" w:rsidRPr="00E739ED">
        <w:rPr>
          <w:rFonts w:ascii="Times New Roman" w:hAnsi="Times New Roman" w:cs="Times New Roman"/>
          <w:color w:val="000000" w:themeColor="text1"/>
          <w:sz w:val="28"/>
          <w:szCs w:val="28"/>
        </w:rPr>
        <w:t xml:space="preserve">статьи </w:t>
      </w:r>
      <w:r w:rsidR="005A34D6" w:rsidRPr="00E739ED">
        <w:rPr>
          <w:rFonts w:ascii="Times New Roman" w:hAnsi="Times New Roman" w:cs="Times New Roman"/>
          <w:color w:val="000000" w:themeColor="text1"/>
          <w:sz w:val="28"/>
          <w:szCs w:val="28"/>
        </w:rPr>
        <w:t>1552</w:t>
      </w:r>
      <w:r w:rsidR="00665EC5" w:rsidRPr="00E739ED">
        <w:rPr>
          <w:rFonts w:ascii="Times New Roman" w:hAnsi="Times New Roman" w:cs="Times New Roman"/>
          <w:color w:val="000000" w:themeColor="text1"/>
          <w:sz w:val="28"/>
          <w:szCs w:val="28"/>
        </w:rPr>
        <w:t xml:space="preserve"> настоящего Кодекса.</w:t>
      </w:r>
    </w:p>
    <w:p w14:paraId="4084FDD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1554</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Топология, созданная по заказу</w:t>
      </w:r>
    </w:p>
    <w:p w14:paraId="490A06F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топологию, созданную по договору, предметом которого было ее создание (по заказу), принадлежит заказчику, если договором между подрядчиком (исполнителем) и заказчиком не предусмотрено иное.</w:t>
      </w:r>
    </w:p>
    <w:p w14:paraId="20BA8C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исключительное право на топологию в соответствии с частью 1 настоящей статьи принадлежит заказчику или указанному им третьему лицу, подрядчик (исполнитель) вправе, если договором не предусмотрено иное, использовать эту топологию для собственных нужд на условиях безвозмездной простой (неисключительной) лицензии в течение всего срока действия исключительного права.</w:t>
      </w:r>
    </w:p>
    <w:p w14:paraId="2FB372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в соответствии с договором между подрядчиком (исполнителем) и заказчиком исключительное право на топологию принадлежит подрядчику (исполнителю), заказчик вправе использовать топологию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исключительного права.</w:t>
      </w:r>
    </w:p>
    <w:p w14:paraId="124B1E1F" w14:textId="77777777" w:rsidR="00665EC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Автору созданной по заказу топологии, не являющемуся правообладателем, выплачивается вознаграждение в соответствии с частью 4 </w:t>
      </w:r>
      <w:r w:rsidR="00905274" w:rsidRPr="00E739ED">
        <w:rPr>
          <w:rFonts w:ascii="Times New Roman" w:hAnsi="Times New Roman" w:cs="Times New Roman"/>
          <w:color w:val="000000" w:themeColor="text1"/>
          <w:sz w:val="28"/>
          <w:szCs w:val="28"/>
        </w:rPr>
        <w:t xml:space="preserve">статьи </w:t>
      </w:r>
      <w:r w:rsidR="005A34D6" w:rsidRPr="00E739ED">
        <w:rPr>
          <w:rFonts w:ascii="Times New Roman" w:hAnsi="Times New Roman" w:cs="Times New Roman"/>
          <w:color w:val="000000" w:themeColor="text1"/>
          <w:sz w:val="28"/>
          <w:szCs w:val="28"/>
        </w:rPr>
        <w:t>1552</w:t>
      </w:r>
      <w:r w:rsidR="00665EC5" w:rsidRPr="00E739ED">
        <w:rPr>
          <w:rFonts w:ascii="Times New Roman" w:hAnsi="Times New Roman" w:cs="Times New Roman"/>
          <w:color w:val="000000" w:themeColor="text1"/>
          <w:sz w:val="28"/>
          <w:szCs w:val="28"/>
        </w:rPr>
        <w:t xml:space="preserve"> настоящего Кодекса.</w:t>
      </w:r>
    </w:p>
    <w:p w14:paraId="66CF52D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1555</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Топология, созданная при выполнении работ по государственному или муниципальному контракту</w:t>
      </w:r>
    </w:p>
    <w:p w14:paraId="3AA907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топологии, созданной при выполнении работ по государственному или муниципальному контракту, соответственно применяются правила </w:t>
      </w:r>
      <w:r w:rsidR="00905274" w:rsidRPr="00E739ED">
        <w:rPr>
          <w:rFonts w:ascii="Times New Roman" w:hAnsi="Times New Roman" w:cs="Times New Roman"/>
          <w:color w:val="000000" w:themeColor="text1"/>
          <w:sz w:val="28"/>
          <w:szCs w:val="28"/>
        </w:rPr>
        <w:t xml:space="preserve">статьи </w:t>
      </w:r>
      <w:r w:rsidR="00606DC7" w:rsidRPr="00E739ED">
        <w:rPr>
          <w:rFonts w:ascii="Times New Roman" w:hAnsi="Times New Roman" w:cs="Times New Roman"/>
          <w:color w:val="000000" w:themeColor="text1"/>
          <w:sz w:val="28"/>
          <w:szCs w:val="28"/>
        </w:rPr>
        <w:t>1391</w:t>
      </w:r>
      <w:r w:rsidR="00665EC5" w:rsidRPr="00E739ED">
        <w:rPr>
          <w:rFonts w:ascii="Times New Roman" w:hAnsi="Times New Roman" w:cs="Times New Roman"/>
          <w:color w:val="000000" w:themeColor="text1"/>
          <w:sz w:val="28"/>
          <w:szCs w:val="28"/>
        </w:rPr>
        <w:t xml:space="preserve"> настоящего Кодекса.</w:t>
      </w:r>
    </w:p>
    <w:p w14:paraId="019832F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Глава </w:t>
      </w:r>
      <w:r w:rsidR="00F06FD8" w:rsidRPr="00E739ED">
        <w:rPr>
          <w:rFonts w:ascii="Times New Roman" w:hAnsi="Times New Roman" w:cs="Times New Roman"/>
          <w:color w:val="000000" w:themeColor="text1"/>
          <w:sz w:val="28"/>
          <w:szCs w:val="28"/>
        </w:rPr>
        <w:t>74</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секрет производства (ноу-хау)</w:t>
      </w:r>
    </w:p>
    <w:p w14:paraId="46E813A2"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1556</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Секрет производства (ноу-хау)</w:t>
      </w:r>
    </w:p>
    <w:p w14:paraId="504608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Секретом производства (ноу-хау) признаются сведения любого характера (производственные, технические, экономические, организационные и другие) о результатах интеллектуальной деятельности в научно-технической сфере и о способах осуществления профессиональной деятельности, имеющие действительную или потенциальную коммерческую ценность вследствие неизвестности их третьим лицам, если к таким сведениям у третьих лиц нет свободного доступа на законном основании и обладатель таких сведений принимает разумные меры для соблюдения их конфиденциальности, в том числе путем введения режима коммерческой тайны.</w:t>
      </w:r>
    </w:p>
    <w:p w14:paraId="29CFEC5E" w14:textId="77777777" w:rsidR="00CC0FCE"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Секретом производства не могут быть признаны сведения, обязательность раскрытия которых либо </w:t>
      </w:r>
      <w:proofErr w:type="gramStart"/>
      <w:r w:rsidRPr="00E739ED">
        <w:rPr>
          <w:rFonts w:ascii="Times New Roman" w:hAnsi="Times New Roman" w:cs="Times New Roman"/>
          <w:color w:val="000000" w:themeColor="text1"/>
          <w:sz w:val="28"/>
          <w:szCs w:val="28"/>
        </w:rPr>
        <w:t>недопустимость ограничения доступа</w:t>
      </w:r>
      <w:proofErr w:type="gramEnd"/>
      <w:r w:rsidRPr="00E739ED">
        <w:rPr>
          <w:rFonts w:ascii="Times New Roman" w:hAnsi="Times New Roman" w:cs="Times New Roman"/>
          <w:color w:val="000000" w:themeColor="text1"/>
          <w:sz w:val="28"/>
          <w:szCs w:val="28"/>
        </w:rPr>
        <w:t xml:space="preserve"> к которым установлена законом или и</w:t>
      </w:r>
      <w:r w:rsidR="00665EC5" w:rsidRPr="00E739ED">
        <w:rPr>
          <w:rFonts w:ascii="Times New Roman" w:hAnsi="Times New Roman" w:cs="Times New Roman"/>
          <w:color w:val="000000" w:themeColor="text1"/>
          <w:sz w:val="28"/>
          <w:szCs w:val="28"/>
        </w:rPr>
        <w:t>ным нормативным правовым актом.</w:t>
      </w:r>
    </w:p>
    <w:p w14:paraId="28ABAE5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1557</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секрет производства</w:t>
      </w:r>
    </w:p>
    <w:p w14:paraId="5D4AF6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Обладателю секрета производства принадлежит исключительное право использования ег</w:t>
      </w:r>
      <w:r w:rsidR="00905274" w:rsidRPr="00E739ED">
        <w:rPr>
          <w:rFonts w:ascii="Times New Roman" w:hAnsi="Times New Roman" w:cs="Times New Roman"/>
          <w:color w:val="000000" w:themeColor="text1"/>
          <w:sz w:val="28"/>
          <w:szCs w:val="28"/>
        </w:rPr>
        <w:t xml:space="preserve">о в соответствии со статьей </w:t>
      </w:r>
      <w:r w:rsidR="00606DC7"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секрет производства), в том числе при изготовлении изделий и реализации экономических и организационных решений. Обладатель секрета производства может распоряжаться указанным исключительным правом.</w:t>
      </w:r>
    </w:p>
    <w:p w14:paraId="1FE232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ставшее добросовестно и независимо от других обладателей секрета производства обладателем сведений, составляющих содержание охраняемого секрета производства, приобретает самостоятельное исключительное пра</w:t>
      </w:r>
      <w:r w:rsidR="00665EC5" w:rsidRPr="00E739ED">
        <w:rPr>
          <w:rFonts w:ascii="Times New Roman" w:hAnsi="Times New Roman" w:cs="Times New Roman"/>
          <w:color w:val="000000" w:themeColor="text1"/>
          <w:sz w:val="28"/>
          <w:szCs w:val="28"/>
        </w:rPr>
        <w:t>во на этот секрет производства.</w:t>
      </w:r>
    </w:p>
    <w:p w14:paraId="43A9F5D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1558</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секрет производства</w:t>
      </w:r>
    </w:p>
    <w:p w14:paraId="6A4897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Исключительное право на секрет производства действует до тех пор, пока сохраняется конфиденциальность сведений, составляющих его содержание. С момента утраты конфиденциальности соответствующих сведений исключительное право на секрет производства прекращается у </w:t>
      </w:r>
      <w:r w:rsidR="00665EC5" w:rsidRPr="00E739ED">
        <w:rPr>
          <w:rFonts w:ascii="Times New Roman" w:hAnsi="Times New Roman" w:cs="Times New Roman"/>
          <w:color w:val="000000" w:themeColor="text1"/>
          <w:sz w:val="28"/>
          <w:szCs w:val="28"/>
        </w:rPr>
        <w:t>всех правообладателей.</w:t>
      </w:r>
    </w:p>
    <w:p w14:paraId="7DF0145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469D9" w:rsidRPr="00E739ED">
        <w:rPr>
          <w:rFonts w:ascii="Times New Roman" w:hAnsi="Times New Roman" w:cs="Times New Roman"/>
          <w:color w:val="000000" w:themeColor="text1"/>
          <w:sz w:val="28"/>
          <w:szCs w:val="28"/>
        </w:rPr>
        <w:t>1559</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секрет производства</w:t>
      </w:r>
    </w:p>
    <w:p w14:paraId="7E48A8B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об отчуждении исключительного права на секрет производства одна сторона (правообладатель) передает или обязуется передать принадлежащее ей исключительное право на секрет производства в полном объеме другой стороне </w:t>
      </w:r>
      <w:r w:rsidR="00496A24"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приобретателю исключительного права на этот секрет производства.</w:t>
      </w:r>
    </w:p>
    <w:p w14:paraId="447E4CC7" w14:textId="77777777" w:rsidR="00CC0FCE"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отчуждении исключительного права на секрет производства лицо, распорядившееся своим правом, обязано сохранять конфиденциальность секрета производства до прекращения действия исключительног</w:t>
      </w:r>
      <w:r w:rsidR="00665EC5" w:rsidRPr="00E739ED">
        <w:rPr>
          <w:rFonts w:ascii="Times New Roman" w:hAnsi="Times New Roman" w:cs="Times New Roman"/>
          <w:color w:val="000000" w:themeColor="text1"/>
          <w:sz w:val="28"/>
          <w:szCs w:val="28"/>
        </w:rPr>
        <w:t>о права на секрет производства.</w:t>
      </w:r>
    </w:p>
    <w:p w14:paraId="3C543A5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1560</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секрета производства</w:t>
      </w:r>
    </w:p>
    <w:p w14:paraId="064F29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лицензионному договору одна сторона </w:t>
      </w:r>
      <w:r w:rsidR="005A34D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обладатель исключительного права на секрет производства (лицензиар) предоставляет или обязуется предоставить другой стороне (лицензиату) право использования соответствующего секрета производства в установленных договором пределах.</w:t>
      </w:r>
    </w:p>
    <w:p w14:paraId="26042D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Лицензионный договор может быть заключен как с указанием, так и без указания срока его действия. В случае если срок, на который заключен лицензионный договор, не указан в этом договоре, любая из сторон вправе в любое время отказаться от договора, предупредив об этом другую сторону не позднее чем за шесть месяцев, если договором не предусмотрен более длительный срок.</w:t>
      </w:r>
    </w:p>
    <w:p w14:paraId="09598EF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предоставлении права использования секрета производства лицо, распорядившееся своим правом, обязано сохранять конфиденциальность секрета производства в течение всего срока действия лицензионного договора.</w:t>
      </w:r>
    </w:p>
    <w:p w14:paraId="4BCE14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Лица, получившие соответствующие права по лицензионному договору, обязаны сохранять конфиденциальность секрета производства до прекращения действия исключительног</w:t>
      </w:r>
      <w:r w:rsidR="00665EC5" w:rsidRPr="00E739ED">
        <w:rPr>
          <w:rFonts w:ascii="Times New Roman" w:hAnsi="Times New Roman" w:cs="Times New Roman"/>
          <w:color w:val="000000" w:themeColor="text1"/>
          <w:sz w:val="28"/>
          <w:szCs w:val="28"/>
        </w:rPr>
        <w:t>о права на секрет производства.</w:t>
      </w:r>
    </w:p>
    <w:p w14:paraId="3BF79DB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1561</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Служебный секрет производства</w:t>
      </w:r>
    </w:p>
    <w:p w14:paraId="256997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Исключительное право на секрет производства, созданный работником в связи с выполнением своих трудовых обязанностей или конкретного задания работодателя (служебный секрет производства), принадлежит работодателю.</w:t>
      </w:r>
    </w:p>
    <w:p w14:paraId="5ED84C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Физическое лицо, которому в связи с выполнением своих трудовых обязанностей или конкретного задания работодателя стал известен секрет производства, обязан сохранять конфиденциальность полученных сведений до прекращения действия исключительного права на секрет п</w:t>
      </w:r>
      <w:r w:rsidR="00665EC5" w:rsidRPr="00E739ED">
        <w:rPr>
          <w:rFonts w:ascii="Times New Roman" w:hAnsi="Times New Roman" w:cs="Times New Roman"/>
          <w:color w:val="000000" w:themeColor="text1"/>
          <w:sz w:val="28"/>
          <w:szCs w:val="28"/>
        </w:rPr>
        <w:t>роизводства.</w:t>
      </w:r>
    </w:p>
    <w:p w14:paraId="2AF5A70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1562</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Секрет производства, полученный при выполнении работ по договору</w:t>
      </w:r>
    </w:p>
    <w:p w14:paraId="2D14C5CE" w14:textId="77777777" w:rsidR="00C5068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секрет производства получен при выполнении договора подряда, договора на выполнение научно-исследовательских, опытно-конструкторских или технологических работ либо по государственному или муниципальному контракту для государственных или муниципальных нужд, исключительное право на такой секрет производства принадлежит подрядчику (исполнителю), если соответствующим договором (государственным или муниципальным кон</w:t>
      </w:r>
      <w:r w:rsidR="00665EC5" w:rsidRPr="00E739ED">
        <w:rPr>
          <w:rFonts w:ascii="Times New Roman" w:hAnsi="Times New Roman" w:cs="Times New Roman"/>
          <w:color w:val="000000" w:themeColor="text1"/>
          <w:sz w:val="28"/>
          <w:szCs w:val="28"/>
        </w:rPr>
        <w:t>трактом) не предусмотрено иное.</w:t>
      </w:r>
    </w:p>
    <w:p w14:paraId="10F52DA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1563</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нарушение исключительного права на секрет производства</w:t>
      </w:r>
    </w:p>
    <w:p w14:paraId="28E533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Нарушитель исключительного права на секрет производства, в том числе лицо, которое неправомерно получило сведения, составляющие секрет производства, и разгласило или использовало эти сведения, а также лицо, обязанное сохранять конфиденциальность секрета производства в соо</w:t>
      </w:r>
      <w:r w:rsidR="00905274" w:rsidRPr="00E739ED">
        <w:rPr>
          <w:rFonts w:ascii="Times New Roman" w:hAnsi="Times New Roman" w:cs="Times New Roman"/>
          <w:color w:val="000000" w:themeColor="text1"/>
          <w:sz w:val="28"/>
          <w:szCs w:val="28"/>
        </w:rPr>
        <w:t xml:space="preserve">тветствии с частью 2 статьи </w:t>
      </w:r>
      <w:r w:rsidR="00AC5FE0" w:rsidRPr="00E739ED">
        <w:rPr>
          <w:rFonts w:ascii="Times New Roman" w:hAnsi="Times New Roman" w:cs="Times New Roman"/>
          <w:color w:val="000000" w:themeColor="text1"/>
          <w:sz w:val="28"/>
          <w:szCs w:val="28"/>
        </w:rPr>
        <w:t>1559</w:t>
      </w:r>
      <w:r w:rsidR="00905274" w:rsidRPr="00E739ED">
        <w:rPr>
          <w:rFonts w:ascii="Times New Roman" w:hAnsi="Times New Roman" w:cs="Times New Roman"/>
          <w:color w:val="000000" w:themeColor="text1"/>
          <w:sz w:val="28"/>
          <w:szCs w:val="28"/>
        </w:rPr>
        <w:t xml:space="preserve">, частью 3 статьи </w:t>
      </w:r>
      <w:r w:rsidR="00AC5FE0" w:rsidRPr="00E739ED">
        <w:rPr>
          <w:rFonts w:ascii="Times New Roman" w:hAnsi="Times New Roman" w:cs="Times New Roman"/>
          <w:color w:val="000000" w:themeColor="text1"/>
          <w:sz w:val="28"/>
          <w:szCs w:val="28"/>
        </w:rPr>
        <w:t>1560</w:t>
      </w:r>
      <w:r w:rsidR="00905274" w:rsidRPr="00E739ED">
        <w:rPr>
          <w:rFonts w:ascii="Times New Roman" w:hAnsi="Times New Roman" w:cs="Times New Roman"/>
          <w:color w:val="000000" w:themeColor="text1"/>
          <w:sz w:val="28"/>
          <w:szCs w:val="28"/>
        </w:rPr>
        <w:t xml:space="preserve"> или частью 2 статьи </w:t>
      </w:r>
      <w:r w:rsidR="00AC5FE0" w:rsidRPr="00E739ED">
        <w:rPr>
          <w:rFonts w:ascii="Times New Roman" w:hAnsi="Times New Roman" w:cs="Times New Roman"/>
          <w:color w:val="000000" w:themeColor="text1"/>
          <w:sz w:val="28"/>
          <w:szCs w:val="28"/>
        </w:rPr>
        <w:t>1561</w:t>
      </w:r>
      <w:r w:rsidRPr="00E739ED">
        <w:rPr>
          <w:rFonts w:ascii="Times New Roman" w:hAnsi="Times New Roman" w:cs="Times New Roman"/>
          <w:color w:val="000000" w:themeColor="text1"/>
          <w:sz w:val="28"/>
          <w:szCs w:val="28"/>
        </w:rPr>
        <w:t xml:space="preserve"> настоящего Кодекса, обязано возместить убытки, причиненные нарушением исключительного права на секрет производства, если иная ответственность не предусмотрена законом или договором с этим лицом.</w:t>
      </w:r>
    </w:p>
    <w:p w14:paraId="7C046B9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которое использовало секрет производства и не знало и не должно было знать о том, что его использование незаконно, в том числе в связи с тем, что оно получило доступ к секрету производства случайно или по ошибке, не несет ответственность в соответств</w:t>
      </w:r>
      <w:r w:rsidR="00665EC5" w:rsidRPr="00E739ED">
        <w:rPr>
          <w:rFonts w:ascii="Times New Roman" w:hAnsi="Times New Roman" w:cs="Times New Roman"/>
          <w:color w:val="000000" w:themeColor="text1"/>
          <w:sz w:val="28"/>
          <w:szCs w:val="28"/>
        </w:rPr>
        <w:t>ии с частью 1 настоящей статьи.</w:t>
      </w:r>
    </w:p>
    <w:p w14:paraId="50A0A82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75</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 xml:space="preserve">Права на средства индивидуализации юридических лиц, товаров, работ, услуг и </w:t>
      </w:r>
      <w:r w:rsidR="008C45E7" w:rsidRPr="00E739ED">
        <w:rPr>
          <w:rFonts w:ascii="Times New Roman" w:hAnsi="Times New Roman" w:cs="Times New Roman"/>
          <w:b/>
          <w:color w:val="000000" w:themeColor="text1"/>
          <w:sz w:val="28"/>
          <w:szCs w:val="28"/>
        </w:rPr>
        <w:t>предприятий</w:t>
      </w:r>
    </w:p>
    <w:p w14:paraId="3E5F6C15"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w:t>
      </w:r>
      <w:r w:rsidR="004C7B6D" w:rsidRPr="00E739ED">
        <w:rPr>
          <w:rFonts w:ascii="Times New Roman" w:hAnsi="Times New Roman" w:cs="Times New Roman"/>
          <w:color w:val="000000" w:themeColor="text1"/>
          <w:sz w:val="28"/>
          <w:szCs w:val="28"/>
        </w:rPr>
        <w:t>1.</w:t>
      </w:r>
      <w:r w:rsidR="00C856BD"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Право на фирменное наименование</w:t>
      </w:r>
    </w:p>
    <w:p w14:paraId="6DC236E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1564</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Фирменное наименование</w:t>
      </w:r>
    </w:p>
    <w:p w14:paraId="4EC0E4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Юридическое лицо, являющееся коммерческой организацией, выступает в гражданском обороте под своим фирменным наименованием, которое определяется в его учредительных документах и включается в Единый государственный реестр юридических лиц и физических лиц</w:t>
      </w:r>
      <w:r w:rsidR="00AC5FE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предпринимателей при государственной регистрации юридического лица.</w:t>
      </w:r>
    </w:p>
    <w:p w14:paraId="58FD9A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Фирменное наименование юридического лица должно содержать указание на его организационно-правовую форму и собственно наименование юридического лица, которое не может состоять только из слов, обозначающих род деятельности.</w:t>
      </w:r>
    </w:p>
    <w:p w14:paraId="1429E87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Юридическое лицо должно иметь одно полное фирменное наименование и вправе иметь одно сокращенное фирменное наименование на русском языке. Юридическое лицо вправе иметь также одно полное фирменное наименование и (или) одно сокращенное фирменное наименование на иностранном языке.</w:t>
      </w:r>
    </w:p>
    <w:p w14:paraId="26C73C0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Фирменное наименование юридического лица на русском языке может содержать иноязычные заимствования в русской транскрипции, за исключением терминов и аббревиатур, отражающих организационно-правовую форму юридического лица.</w:t>
      </w:r>
    </w:p>
    <w:p w14:paraId="4457820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фирменное наименование юридического лица не могут включаться:</w:t>
      </w:r>
    </w:p>
    <w:p w14:paraId="6C2364E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полные или сокращенные официальные наименования иностранных государств, а также слова, производные от таких наименований;</w:t>
      </w:r>
    </w:p>
    <w:p w14:paraId="24E324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полные или сокращенные официальные наименования </w:t>
      </w:r>
      <w:r w:rsidR="00051C08" w:rsidRPr="00E739ED">
        <w:rPr>
          <w:rFonts w:ascii="Times New Roman" w:hAnsi="Times New Roman" w:cs="Times New Roman"/>
          <w:color w:val="000000" w:themeColor="text1"/>
          <w:sz w:val="28"/>
          <w:szCs w:val="28"/>
        </w:rPr>
        <w:t xml:space="preserve">государственных органов </w:t>
      </w:r>
      <w:r w:rsidRPr="00E739ED">
        <w:rPr>
          <w:rFonts w:ascii="Times New Roman" w:hAnsi="Times New Roman" w:cs="Times New Roman"/>
          <w:color w:val="000000" w:themeColor="text1"/>
          <w:sz w:val="28"/>
          <w:szCs w:val="28"/>
        </w:rPr>
        <w:t>и органов местного самоуправления;</w:t>
      </w:r>
    </w:p>
    <w:p w14:paraId="3909696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полные или сокращенные наименования общественных объединений;</w:t>
      </w:r>
    </w:p>
    <w:p w14:paraId="391C92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обозначения, противоречащие общественным интересам, а также принципам гуманности и морали.</w:t>
      </w:r>
    </w:p>
    <w:p w14:paraId="1821477B" w14:textId="77777777" w:rsidR="004C7B6D" w:rsidRPr="00E739ED" w:rsidRDefault="005A7DA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w:t>
      </w:r>
      <w:r w:rsidR="004C7B6D" w:rsidRPr="00E739ED">
        <w:rPr>
          <w:rFonts w:ascii="Times New Roman" w:hAnsi="Times New Roman" w:cs="Times New Roman"/>
          <w:color w:val="000000" w:themeColor="text1"/>
          <w:sz w:val="28"/>
          <w:szCs w:val="28"/>
        </w:rPr>
        <w:t>Фирменное наименование государственного унитарного предприятия может содержать указание на принадлежность такого предприятия Донецкой Народной Республике.</w:t>
      </w:r>
    </w:p>
    <w:p w14:paraId="4FBFFF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Включение в фирменное наименование юридического лица официального наименования Донецкая Народная Республика, а также производных от этого наименования слов и словосочетаний, либо слова «республиканский» и слов, производных от слова «республиканский», допускается на основании разрешения, выдаваемого в порядке, установленном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13C5CF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отзыва разрешения на включение в фирменное наименование юридического лица официального наименования Донецкая Народная Республика, а также производных от этого наименования слов и словосочетаний, либо слова «республиканский» и слов, производных от слова «республиканский», юридическое лицо в течение трех месяцев обязано внести соответствующие изменения в свои учредительные документы.</w:t>
      </w:r>
    </w:p>
    <w:p w14:paraId="26B105D8" w14:textId="77777777" w:rsidR="00D50968" w:rsidRPr="00E739ED" w:rsidRDefault="005A7DA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4C7B6D" w:rsidRPr="00E739ED">
        <w:rPr>
          <w:rFonts w:ascii="Times New Roman" w:hAnsi="Times New Roman" w:cs="Times New Roman"/>
          <w:color w:val="000000" w:themeColor="text1"/>
          <w:sz w:val="28"/>
          <w:szCs w:val="28"/>
        </w:rPr>
        <w:t>. Если фирменное наименование юридического лица не соотв</w:t>
      </w:r>
      <w:r w:rsidR="00905274" w:rsidRPr="00E739ED">
        <w:rPr>
          <w:rFonts w:ascii="Times New Roman" w:hAnsi="Times New Roman" w:cs="Times New Roman"/>
          <w:color w:val="000000" w:themeColor="text1"/>
          <w:sz w:val="28"/>
          <w:szCs w:val="28"/>
        </w:rPr>
        <w:t xml:space="preserve">етствует требованиям статьи </w:t>
      </w:r>
      <w:r w:rsidR="00954076" w:rsidRPr="00E739ED">
        <w:rPr>
          <w:rFonts w:ascii="Times New Roman" w:hAnsi="Times New Roman" w:cs="Times New Roman"/>
          <w:color w:val="000000" w:themeColor="text1"/>
          <w:sz w:val="28"/>
          <w:szCs w:val="28"/>
        </w:rPr>
        <w:t>1323</w:t>
      </w:r>
      <w:r w:rsidR="004C7B6D" w:rsidRPr="00E739ED">
        <w:rPr>
          <w:rFonts w:ascii="Times New Roman" w:hAnsi="Times New Roman" w:cs="Times New Roman"/>
          <w:color w:val="000000" w:themeColor="text1"/>
          <w:sz w:val="28"/>
          <w:szCs w:val="28"/>
        </w:rPr>
        <w:t xml:space="preserve"> настоящего Кодекса, частей 3 и 4 настоящей статьи, орган, осуществляющий государственную регистрацию юридических лиц, вправе предъявить такому юридическому лицу иск о понуждении к изменению фирменного наименования. Положения частей 2 и 3 статьи 69 настоящего Кодекс</w:t>
      </w:r>
      <w:r w:rsidR="00665EC5" w:rsidRPr="00E739ED">
        <w:rPr>
          <w:rFonts w:ascii="Times New Roman" w:hAnsi="Times New Roman" w:cs="Times New Roman"/>
          <w:color w:val="000000" w:themeColor="text1"/>
          <w:sz w:val="28"/>
          <w:szCs w:val="28"/>
        </w:rPr>
        <w:t>а в этом случае не применяются.</w:t>
      </w:r>
    </w:p>
    <w:p w14:paraId="7039E7E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1565</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фирменное наименование</w:t>
      </w:r>
    </w:p>
    <w:p w14:paraId="7881E7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Юридическому лицу принадлежит исключительное право использования своего фирменного наименования в качестве средства индивидуализации любым не противоречащим закону способом (исключительное право на фирменное наименование), в том числе путем его указания на вывесках, бланках, в счетах и иной документации, в объявлениях и рекламе, на товарах или их упаковках, в сети Интернет.</w:t>
      </w:r>
    </w:p>
    <w:p w14:paraId="2A89B3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Сокращенные фирменные наименования, а также фирменные наименования </w:t>
      </w:r>
      <w:r w:rsidR="003B2264" w:rsidRPr="00E739ED">
        <w:rPr>
          <w:rFonts w:ascii="Times New Roman" w:hAnsi="Times New Roman" w:cs="Times New Roman"/>
          <w:color w:val="000000" w:themeColor="text1"/>
          <w:sz w:val="28"/>
          <w:szCs w:val="28"/>
        </w:rPr>
        <w:t xml:space="preserve">на </w:t>
      </w:r>
      <w:r w:rsidRPr="00E739ED">
        <w:rPr>
          <w:rFonts w:ascii="Times New Roman" w:hAnsi="Times New Roman" w:cs="Times New Roman"/>
          <w:color w:val="000000" w:themeColor="text1"/>
          <w:sz w:val="28"/>
          <w:szCs w:val="28"/>
        </w:rPr>
        <w:t>иностранных языках защищаются исключительным правом на фирменное наименование при условии их включения в Единый государственный реестр юридических лиц и физических лиц</w:t>
      </w:r>
      <w:r w:rsidR="0020577C"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предпринимателей.</w:t>
      </w:r>
    </w:p>
    <w:p w14:paraId="7FBE67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Распоряжение исключительным правом на фирменное наименование (в том числе путем его отчуждения или предоставления другому лицу права использования фирменного наименования) не допускается.</w:t>
      </w:r>
    </w:p>
    <w:p w14:paraId="46A05A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 допускается использование юридическим лицом фирменного наименования, тождественного фирменному наименованию другого юридического лица или сходного с ним до степени смешения, если указанные юридические лица осуществляют аналогичную деятельность и фирменное наименование второго юридического лица было включено в Единый государственный реестр юридических лиц и физических лиц</w:t>
      </w:r>
      <w:r w:rsidR="0020577C"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предпринимателей ранее, чем фирменное наименование первого юридического лица.</w:t>
      </w:r>
    </w:p>
    <w:p w14:paraId="10BC70EA" w14:textId="77777777" w:rsidR="001A143B"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Юридическое лицо, нарушившее правила части 3 настоящей статьи, по требованию правообладателя обязано по своему выбору прекратить использование фирменного наименования, тождественного фирменному наименованию правообладателя или сходного с ним до степени смешения, в отношении видов деятельности, аналогичных видам деятельности, осуществляемым правообладателем, или изменить свое фирменное наименование, а также обязано возместить прав</w:t>
      </w:r>
      <w:r w:rsidR="00665EC5" w:rsidRPr="00E739ED">
        <w:rPr>
          <w:rFonts w:ascii="Times New Roman" w:hAnsi="Times New Roman" w:cs="Times New Roman"/>
          <w:color w:val="000000" w:themeColor="text1"/>
          <w:sz w:val="28"/>
          <w:szCs w:val="28"/>
        </w:rPr>
        <w:t>ообладателю причиненные убытки.</w:t>
      </w:r>
    </w:p>
    <w:p w14:paraId="28446C0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1566</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фирменное наименование на территории Донецкой Народной Республики</w:t>
      </w:r>
    </w:p>
    <w:p w14:paraId="63F0B9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территории Донецкой Народной Республики действует исключительное право на фирменное наименование, включенное в Единый государственный реестр</w:t>
      </w:r>
      <w:r w:rsidR="00475E20" w:rsidRPr="00E739ED">
        <w:rPr>
          <w:rFonts w:ascii="Times New Roman" w:hAnsi="Times New Roman" w:cs="Times New Roman"/>
          <w:color w:val="000000" w:themeColor="text1"/>
          <w:sz w:val="28"/>
          <w:szCs w:val="28"/>
        </w:rPr>
        <w:t xml:space="preserve"> юридических лиц и физических лиц</w:t>
      </w:r>
      <w:r w:rsidR="0020577C" w:rsidRPr="00E739ED">
        <w:rPr>
          <w:rFonts w:ascii="Times New Roman" w:hAnsi="Times New Roman" w:cs="Times New Roman"/>
          <w:color w:val="000000" w:themeColor="text1"/>
          <w:sz w:val="28"/>
          <w:szCs w:val="28"/>
        </w:rPr>
        <w:t xml:space="preserve"> –</w:t>
      </w:r>
      <w:r w:rsidR="00475E20" w:rsidRPr="00E739ED">
        <w:rPr>
          <w:rFonts w:ascii="Times New Roman" w:hAnsi="Times New Roman" w:cs="Times New Roman"/>
          <w:color w:val="000000" w:themeColor="text1"/>
          <w:sz w:val="28"/>
          <w:szCs w:val="28"/>
        </w:rPr>
        <w:t>предпринимателей</w:t>
      </w:r>
      <w:r w:rsidRPr="00E739ED">
        <w:rPr>
          <w:rFonts w:ascii="Times New Roman" w:hAnsi="Times New Roman" w:cs="Times New Roman"/>
          <w:color w:val="000000" w:themeColor="text1"/>
          <w:sz w:val="28"/>
          <w:szCs w:val="28"/>
        </w:rPr>
        <w:t>.</w:t>
      </w:r>
    </w:p>
    <w:p w14:paraId="2502D09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фирменное наименование возникает со дня государственной регистрации юридического лица и прекращается в момент исключения фирменного наименования из Единого государственного реестра юридических лиц и физических лиц</w:t>
      </w:r>
      <w:r w:rsidR="0020577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предпринимателей в связи с прекращением юридического лица либо изменени</w:t>
      </w:r>
      <w:r w:rsidR="00665EC5" w:rsidRPr="00E739ED">
        <w:rPr>
          <w:rFonts w:ascii="Times New Roman" w:hAnsi="Times New Roman" w:cs="Times New Roman"/>
          <w:color w:val="000000" w:themeColor="text1"/>
          <w:sz w:val="28"/>
          <w:szCs w:val="28"/>
        </w:rPr>
        <w:t>ем его фирменного наименования.</w:t>
      </w:r>
    </w:p>
    <w:p w14:paraId="7808FB1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1567</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Соотношение прав на фирменное наименование с правами на коммерческое обозначение и на товарный знак и знак обслуживания</w:t>
      </w:r>
    </w:p>
    <w:p w14:paraId="0B963B3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Фирменное наименование или отдельные его элементы могут использоваться правообладателем в составе принадлежащего ему коммерческого обозначения.</w:t>
      </w:r>
    </w:p>
    <w:p w14:paraId="1D6B538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Фирменное наименование, включенное в коммерческое обозначение, охраняется независимо от охраны коммерческого обозначения.</w:t>
      </w:r>
    </w:p>
    <w:p w14:paraId="397016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Фирменное наименование или отдельные его элементы могут быть использованы правообладателем в принадлежащем ему товарном знаке и знаке обслуживания.</w:t>
      </w:r>
    </w:p>
    <w:p w14:paraId="1C217F0D" w14:textId="77777777" w:rsidR="00DE2206"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Фирменное наименование, включенное в товарный знак или знак обслуживания, охраняется независимо от охраны товарног</w:t>
      </w:r>
      <w:r w:rsidR="00665EC5" w:rsidRPr="00E739ED">
        <w:rPr>
          <w:rFonts w:ascii="Times New Roman" w:hAnsi="Times New Roman" w:cs="Times New Roman"/>
          <w:color w:val="000000" w:themeColor="text1"/>
          <w:sz w:val="28"/>
          <w:szCs w:val="28"/>
        </w:rPr>
        <w:t>о знака или знака обслуживания.</w:t>
      </w:r>
    </w:p>
    <w:p w14:paraId="4C13D7A9"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C856BD"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Право на товарный знак и право на знак обслуживания</w:t>
      </w:r>
    </w:p>
    <w:p w14:paraId="3045423E" w14:textId="77777777" w:rsidR="004C7B6D" w:rsidRPr="00E739ED" w:rsidRDefault="00C856B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65EC5" w:rsidRPr="00E739ED">
        <w:rPr>
          <w:rFonts w:ascii="Times New Roman" w:hAnsi="Times New Roman" w:cs="Times New Roman"/>
          <w:b/>
          <w:color w:val="000000" w:themeColor="text1"/>
          <w:sz w:val="28"/>
          <w:szCs w:val="28"/>
        </w:rPr>
        <w:t>Основные положения</w:t>
      </w:r>
    </w:p>
    <w:p w14:paraId="6C0B01D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1568</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Товарный знак и знак обслуживания</w:t>
      </w:r>
    </w:p>
    <w:p w14:paraId="7D5178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товарный знак, то есть на обозначение, служащее для индивидуализации товаров юридических лиц или физических лиц</w:t>
      </w:r>
      <w:r w:rsidR="00467E97"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предпринимателей, признается исключительное право, удостоверяемое свидетельством на товарный знак </w:t>
      </w:r>
      <w:r w:rsidR="00A45EF9" w:rsidRPr="00E739ED">
        <w:rPr>
          <w:rFonts w:ascii="Times New Roman" w:hAnsi="Times New Roman" w:cs="Times New Roman"/>
          <w:color w:val="000000" w:themeColor="text1"/>
          <w:sz w:val="28"/>
          <w:szCs w:val="28"/>
        </w:rPr>
        <w:t>(статья </w:t>
      </w:r>
      <w:r w:rsidR="0020577C" w:rsidRPr="00E739ED">
        <w:rPr>
          <w:rFonts w:ascii="Times New Roman" w:hAnsi="Times New Roman" w:cs="Times New Roman"/>
          <w:color w:val="000000" w:themeColor="text1"/>
          <w:sz w:val="28"/>
          <w:szCs w:val="28"/>
        </w:rPr>
        <w:t>1572</w:t>
      </w:r>
      <w:r w:rsidRPr="00E739ED">
        <w:rPr>
          <w:rFonts w:ascii="Times New Roman" w:hAnsi="Times New Roman" w:cs="Times New Roman"/>
          <w:color w:val="000000" w:themeColor="text1"/>
          <w:sz w:val="28"/>
          <w:szCs w:val="28"/>
        </w:rPr>
        <w:t>).</w:t>
      </w:r>
    </w:p>
    <w:p w14:paraId="399174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Правила настоящего Кодекса о товарных знаках соответственно применяются к знакам обслуживания, то есть к обозначениям, служащим для индивидуализации выполняемых юридическими лицами или физическими лицами</w:t>
      </w:r>
      <w:r w:rsidR="00467E97" w:rsidRPr="00E739ED">
        <w:rPr>
          <w:rFonts w:ascii="Times New Roman" w:hAnsi="Times New Roman" w:cs="Times New Roman"/>
          <w:color w:val="000000" w:themeColor="text1"/>
          <w:sz w:val="28"/>
          <w:szCs w:val="28"/>
        </w:rPr>
        <w:t xml:space="preserve"> </w:t>
      </w:r>
      <w:r w:rsidR="0020577C" w:rsidRPr="00E739ED">
        <w:rPr>
          <w:rFonts w:ascii="Times New Roman" w:hAnsi="Times New Roman" w:cs="Times New Roman"/>
          <w:color w:val="000000" w:themeColor="text1"/>
          <w:sz w:val="28"/>
          <w:szCs w:val="28"/>
        </w:rPr>
        <w:t>–</w:t>
      </w:r>
      <w:r w:rsidR="00467E97"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предпринимателями р</w:t>
      </w:r>
      <w:r w:rsidR="00665EC5" w:rsidRPr="00E739ED">
        <w:rPr>
          <w:rFonts w:ascii="Times New Roman" w:hAnsi="Times New Roman" w:cs="Times New Roman"/>
          <w:color w:val="000000" w:themeColor="text1"/>
          <w:sz w:val="28"/>
          <w:szCs w:val="28"/>
        </w:rPr>
        <w:t>абот или оказываемых ими услуг.</w:t>
      </w:r>
    </w:p>
    <w:p w14:paraId="1C33FE1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1569</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Обладатель исключительного права на товарный знак</w:t>
      </w:r>
    </w:p>
    <w:p w14:paraId="11A845C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Обладателем исключительного права на товарный знак может быть юридическое лицо или физическое лицо</w:t>
      </w:r>
      <w:r w:rsidR="0020577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w:t>
      </w:r>
      <w:r w:rsidR="00665EC5" w:rsidRPr="00E739ED">
        <w:rPr>
          <w:rFonts w:ascii="Times New Roman" w:hAnsi="Times New Roman" w:cs="Times New Roman"/>
          <w:color w:val="000000" w:themeColor="text1"/>
          <w:sz w:val="28"/>
          <w:szCs w:val="28"/>
        </w:rPr>
        <w:t>атель.</w:t>
      </w:r>
    </w:p>
    <w:p w14:paraId="7F8A83D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1570</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товарный знак на территории Донецкой Народной Республики</w:t>
      </w:r>
    </w:p>
    <w:p w14:paraId="7FF0BC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На территории Донецкой Народной Республики действует исключительное право на товарный знак, зарегистрированный органом исполнительной власти, реализующим государственную политику в сфере интеллектуальной собственности, а также в других случаях, предусмотренных международным договоро</w:t>
      </w:r>
      <w:r w:rsidR="00665EC5" w:rsidRPr="00E739ED">
        <w:rPr>
          <w:rFonts w:ascii="Times New Roman" w:hAnsi="Times New Roman" w:cs="Times New Roman"/>
          <w:color w:val="000000" w:themeColor="text1"/>
          <w:sz w:val="28"/>
          <w:szCs w:val="28"/>
        </w:rPr>
        <w:t>м Донецкой Народной Республики.</w:t>
      </w:r>
    </w:p>
    <w:p w14:paraId="516B1CC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1571</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товарного знака</w:t>
      </w:r>
    </w:p>
    <w:p w14:paraId="153B16D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 регистрация товарного знака осуществляется органом исполнительной власти, реализующим государственную политику в сфере интеллектуальной собственности, в Государственном реестре товарных знаков и знаков обслуживания Донецкой Народной Республики (</w:t>
      </w:r>
      <w:r w:rsidR="00467E97" w:rsidRPr="00E739ED">
        <w:rPr>
          <w:rFonts w:ascii="Times New Roman" w:hAnsi="Times New Roman" w:cs="Times New Roman"/>
          <w:color w:val="000000" w:themeColor="text1"/>
          <w:sz w:val="28"/>
          <w:szCs w:val="28"/>
        </w:rPr>
        <w:t>далее –</w:t>
      </w:r>
      <w:r w:rsidRPr="00E739ED">
        <w:rPr>
          <w:rFonts w:ascii="Times New Roman" w:hAnsi="Times New Roman" w:cs="Times New Roman"/>
          <w:color w:val="000000" w:themeColor="text1"/>
          <w:sz w:val="28"/>
          <w:szCs w:val="28"/>
        </w:rPr>
        <w:t xml:space="preserve">Государственный реестр товарных знаков) в порядке, установленном статьями </w:t>
      </w:r>
      <w:r w:rsidR="0059034F" w:rsidRPr="00E739ED">
        <w:rPr>
          <w:rFonts w:ascii="Times New Roman" w:hAnsi="Times New Roman" w:cs="Times New Roman"/>
          <w:color w:val="000000" w:themeColor="text1"/>
          <w:sz w:val="28"/>
          <w:szCs w:val="28"/>
        </w:rPr>
        <w:t>1593</w:t>
      </w:r>
      <w:r w:rsidR="00905274" w:rsidRPr="00E739ED">
        <w:rPr>
          <w:rFonts w:ascii="Times New Roman" w:hAnsi="Times New Roman" w:cs="Times New Roman"/>
          <w:color w:val="000000" w:themeColor="text1"/>
          <w:sz w:val="28"/>
          <w:szCs w:val="28"/>
        </w:rPr>
        <w:t xml:space="preserve"> и </w:t>
      </w:r>
      <w:r w:rsidR="0059034F" w:rsidRPr="00E739ED">
        <w:rPr>
          <w:rFonts w:ascii="Times New Roman" w:hAnsi="Times New Roman" w:cs="Times New Roman"/>
          <w:color w:val="000000" w:themeColor="text1"/>
          <w:sz w:val="28"/>
          <w:szCs w:val="28"/>
        </w:rPr>
        <w:t>1595</w:t>
      </w:r>
      <w:r w:rsidR="00665EC5" w:rsidRPr="00E739ED">
        <w:rPr>
          <w:rFonts w:ascii="Times New Roman" w:hAnsi="Times New Roman" w:cs="Times New Roman"/>
          <w:color w:val="000000" w:themeColor="text1"/>
          <w:sz w:val="28"/>
          <w:szCs w:val="28"/>
        </w:rPr>
        <w:t xml:space="preserve"> настоящего Кодекса.</w:t>
      </w:r>
    </w:p>
    <w:p w14:paraId="16E72FB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1572</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Свидетельство на товарный знак</w:t>
      </w:r>
    </w:p>
    <w:p w14:paraId="3E1D2B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товарный знак, зарегистрированный в Государственном реестре товарных знаков, выдается свидетельство на товарный знак.</w:t>
      </w:r>
    </w:p>
    <w:p w14:paraId="0020B9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Свидетельство на товарный знак удостоверяет приоритет товарного знака и исключительное право на товарный знак в отношении това</w:t>
      </w:r>
      <w:r w:rsidR="00665EC5" w:rsidRPr="00E739ED">
        <w:rPr>
          <w:rFonts w:ascii="Times New Roman" w:hAnsi="Times New Roman" w:cs="Times New Roman"/>
          <w:color w:val="000000" w:themeColor="text1"/>
          <w:sz w:val="28"/>
          <w:szCs w:val="28"/>
        </w:rPr>
        <w:t>ров, указанных в свидетельстве.</w:t>
      </w:r>
    </w:p>
    <w:p w14:paraId="026AEC7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1573</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Виды товарных знаков</w:t>
      </w:r>
    </w:p>
    <w:p w14:paraId="5AFDB9D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товарных знаков могут быть зарегистрированы словесные, изобразительные, объемные и другие обозначения или их комбинации.</w:t>
      </w:r>
    </w:p>
    <w:p w14:paraId="52D043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Товарный знак может быть зарегистрирован в любо</w:t>
      </w:r>
      <w:r w:rsidR="00665EC5" w:rsidRPr="00E739ED">
        <w:rPr>
          <w:rFonts w:ascii="Times New Roman" w:hAnsi="Times New Roman" w:cs="Times New Roman"/>
          <w:color w:val="000000" w:themeColor="text1"/>
          <w:sz w:val="28"/>
          <w:szCs w:val="28"/>
        </w:rPr>
        <w:t>м цвете или цветовом сочетании.</w:t>
      </w:r>
    </w:p>
    <w:p w14:paraId="1AB81CBF" w14:textId="77777777" w:rsidR="000021DA" w:rsidRPr="00E739ED" w:rsidRDefault="00546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1574</w:t>
      </w:r>
      <w:r w:rsidR="000021DA" w:rsidRPr="00E739ED">
        <w:rPr>
          <w:rFonts w:ascii="Times New Roman" w:hAnsi="Times New Roman" w:cs="Times New Roman"/>
          <w:bCs/>
          <w:color w:val="000000" w:themeColor="text1"/>
          <w:sz w:val="28"/>
          <w:szCs w:val="28"/>
        </w:rPr>
        <w:t>.</w:t>
      </w:r>
      <w:r w:rsidR="00C856BD" w:rsidRPr="00E739ED">
        <w:rPr>
          <w:rFonts w:ascii="Times New Roman" w:hAnsi="Times New Roman" w:cs="Times New Roman"/>
          <w:bCs/>
          <w:color w:val="000000" w:themeColor="text1"/>
          <w:sz w:val="28"/>
          <w:szCs w:val="28"/>
        </w:rPr>
        <w:t> </w:t>
      </w:r>
      <w:r w:rsidR="000021DA" w:rsidRPr="00E739ED">
        <w:rPr>
          <w:rFonts w:ascii="Times New Roman" w:hAnsi="Times New Roman" w:cs="Times New Roman"/>
          <w:b/>
          <w:bCs/>
          <w:color w:val="000000" w:themeColor="text1"/>
          <w:sz w:val="28"/>
          <w:szCs w:val="28"/>
        </w:rPr>
        <w:t>Основания для отказа в государственной регистрации товарного знака</w:t>
      </w:r>
    </w:p>
    <w:p w14:paraId="243384EF"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 допускается государственная регистрация в качестве товарных знаков обозначений, не обладающих различительной способностью или состоящих только из элементов:</w:t>
      </w:r>
    </w:p>
    <w:p w14:paraId="677F8B7B"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вошедших во всеобщее употребление для обозначения товаров определенного вида;</w:t>
      </w:r>
    </w:p>
    <w:p w14:paraId="2316D28A"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являющихся общепринятыми символами и терминами;</w:t>
      </w:r>
    </w:p>
    <w:p w14:paraId="3D97BE57"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характеризующих товары, в том числе указывающих на их вид, качество, количество, свойство, назначение, ценность, а также на время, место и способ их производства или сбыта;</w:t>
      </w:r>
    </w:p>
    <w:p w14:paraId="016DF104"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представляющих собой форму товаров, которая определяется исключительно или главным образом свойством либо назначением товаров.</w:t>
      </w:r>
    </w:p>
    <w:p w14:paraId="71C3DF05"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Указанные элементы могут быть включены в товарный знак как неохраняемые элементы, если они не занимают в нем доминирующего положения.</w:t>
      </w:r>
    </w:p>
    <w:p w14:paraId="024FC858"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Положения части 1 настоящей статьи не применяются в отношении обозначений, которые:</w:t>
      </w:r>
    </w:p>
    <w:p w14:paraId="49C58AD8"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приобрели различительную способность в результате их использования;</w:t>
      </w:r>
    </w:p>
    <w:p w14:paraId="3A6C6720"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состоят только из элементов, указанных в пунктах 1 </w:t>
      </w:r>
      <w:r w:rsidR="00145D0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4 части 1 настоящей статьи и образующих комбинацию, обладающую различительной способностью.</w:t>
      </w:r>
    </w:p>
    <w:p w14:paraId="6BBCFB42"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0021DA" w:rsidRPr="00E739ED">
        <w:rPr>
          <w:rFonts w:ascii="Times New Roman" w:hAnsi="Times New Roman" w:cs="Times New Roman"/>
          <w:color w:val="000000" w:themeColor="text1"/>
          <w:sz w:val="28"/>
          <w:szCs w:val="28"/>
        </w:rPr>
        <w:t xml:space="preserve">. Не допускается государственная регистрация в качестве товарных знаков обозначений, которые относятся к объектам, не подлежащим правовой охране в соответствии со статьей </w:t>
      </w:r>
      <w:r w:rsidR="00145D0E" w:rsidRPr="00E739ED">
        <w:rPr>
          <w:rFonts w:ascii="Times New Roman" w:hAnsi="Times New Roman" w:cs="Times New Roman"/>
          <w:color w:val="000000" w:themeColor="text1"/>
          <w:sz w:val="28"/>
          <w:szCs w:val="28"/>
        </w:rPr>
        <w:t>1323</w:t>
      </w:r>
      <w:r w:rsidR="000021DA" w:rsidRPr="00E739ED">
        <w:rPr>
          <w:rFonts w:ascii="Times New Roman" w:hAnsi="Times New Roman" w:cs="Times New Roman"/>
          <w:color w:val="000000" w:themeColor="text1"/>
          <w:sz w:val="28"/>
          <w:szCs w:val="28"/>
        </w:rPr>
        <w:t xml:space="preserve"> настоящего Кодекса, или сходны с ними до степени смешения.</w:t>
      </w:r>
    </w:p>
    <w:p w14:paraId="4BFFFB80"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0021DA" w:rsidRPr="00E739ED">
        <w:rPr>
          <w:rFonts w:ascii="Times New Roman" w:hAnsi="Times New Roman" w:cs="Times New Roman"/>
          <w:color w:val="000000" w:themeColor="text1"/>
          <w:sz w:val="28"/>
          <w:szCs w:val="28"/>
        </w:rPr>
        <w:t>. Не допускается государственная регистрация в качестве товарных знаков обозначений, представляющих собой или содержащих элементы:</w:t>
      </w:r>
    </w:p>
    <w:p w14:paraId="36604653"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являющиеся ложными или способными ввести в заблуждение потребителя относительно товара либо его изготовителя;</w:t>
      </w:r>
    </w:p>
    <w:p w14:paraId="2676BC6A"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противоречащие общественным интересам, принципам гуманности и морали.</w:t>
      </w:r>
    </w:p>
    <w:p w14:paraId="3426F551"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w:t>
      </w:r>
      <w:r w:rsidR="000021DA" w:rsidRPr="00E739ED">
        <w:rPr>
          <w:rFonts w:ascii="Times New Roman" w:hAnsi="Times New Roman" w:cs="Times New Roman"/>
          <w:color w:val="000000" w:themeColor="text1"/>
          <w:sz w:val="28"/>
          <w:szCs w:val="28"/>
        </w:rPr>
        <w:t xml:space="preserve">. Не допускается государственная регистрация в качестве товарных знаков обозначений, тождественных или сходных до степени смешения с официальными наименованиями и изображениями особо ценных объектов культурного наследия Донецкой Народной Республики либо объектов всемирного культурного или природного наследия, а также с изображениями культурных ценностей, хранящихся в коллекциях, собраниях и фондах, если </w:t>
      </w:r>
      <w:r w:rsidR="00905274" w:rsidRPr="00E739ED">
        <w:rPr>
          <w:rFonts w:ascii="Times New Roman" w:hAnsi="Times New Roman" w:cs="Times New Roman"/>
          <w:color w:val="000000" w:themeColor="text1"/>
          <w:sz w:val="28"/>
          <w:szCs w:val="28"/>
        </w:rPr>
        <w:t xml:space="preserve">государственная </w:t>
      </w:r>
      <w:r w:rsidR="000021DA" w:rsidRPr="00E739ED">
        <w:rPr>
          <w:rFonts w:ascii="Times New Roman" w:hAnsi="Times New Roman" w:cs="Times New Roman"/>
          <w:color w:val="000000" w:themeColor="text1"/>
          <w:sz w:val="28"/>
          <w:szCs w:val="28"/>
        </w:rPr>
        <w:t>регистрация испрашивается на имя лиц, не являющихся их собственниками, без согласия собственников или лиц, уполномоченных собственниками, на регистрацию таких обозначений в качестве товарных знаков.</w:t>
      </w:r>
    </w:p>
    <w:p w14:paraId="559DF0DA"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0021DA" w:rsidRPr="00E739ED">
        <w:rPr>
          <w:rFonts w:ascii="Times New Roman" w:hAnsi="Times New Roman" w:cs="Times New Roman"/>
          <w:color w:val="000000" w:themeColor="text1"/>
          <w:sz w:val="28"/>
          <w:szCs w:val="28"/>
        </w:rPr>
        <w:t>. В соответствии с международным договором Донецкой Народной Республики не допускается государственная регистрация в качестве товарных знаков обозначений, представляющих собой или содержащих элементы, которые охраняются в одном из государств - участников этого международного договора в качестве обозначений, позволяющих идентифицировать вина или спиртные напитки как происходящие с его территории (производимые в границах географического объекта этого государства) и имеющие особое качество, репутацию или другие характеристики, которые главным образом определяются их происхождением, если товарный знак предназначен для обозначения вин или спиртных напитков, не происходящих с территории данного географического объекта.</w:t>
      </w:r>
    </w:p>
    <w:p w14:paraId="272DBF87"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000021DA" w:rsidRPr="00E739ED">
        <w:rPr>
          <w:rFonts w:ascii="Times New Roman" w:hAnsi="Times New Roman" w:cs="Times New Roman"/>
          <w:color w:val="000000" w:themeColor="text1"/>
          <w:sz w:val="28"/>
          <w:szCs w:val="28"/>
        </w:rPr>
        <w:t>. Не могут быть зарегистрированы в качестве товарных знаков обозначения, тождественные или сходные до степени смешения с:</w:t>
      </w:r>
    </w:p>
    <w:p w14:paraId="211959D7"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товарными знаками других лиц, заявленными на регистрацию (статья </w:t>
      </w:r>
      <w:r w:rsidR="008C2F7E" w:rsidRPr="00E739ED">
        <w:rPr>
          <w:rFonts w:ascii="Times New Roman" w:hAnsi="Times New Roman" w:cs="Times New Roman"/>
          <w:color w:val="000000" w:themeColor="text1"/>
          <w:sz w:val="28"/>
          <w:szCs w:val="28"/>
        </w:rPr>
        <w:t>1583</w:t>
      </w:r>
      <w:r w:rsidRPr="00E739ED">
        <w:rPr>
          <w:rFonts w:ascii="Times New Roman" w:hAnsi="Times New Roman" w:cs="Times New Roman"/>
          <w:color w:val="000000" w:themeColor="text1"/>
          <w:sz w:val="28"/>
          <w:szCs w:val="28"/>
        </w:rPr>
        <w:t>) в отношении однородных товаров и имеющими более ранний приоритет, если заявка на государственную регистрацию товарного знака не отозвана, не признана отозванной или по ней не принято решение об отказе в государственной регистрации;</w:t>
      </w:r>
    </w:p>
    <w:p w14:paraId="64983EA2"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товарными знаками других лиц, охраняемыми в Донецкой Народной Республики, в том числе в соответствии с международным договором Донецкой Народной Республики, в отношении однородных товаров и имеющими более ранний приоритет;</w:t>
      </w:r>
    </w:p>
    <w:p w14:paraId="3FA7A92A"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товарными знаками других лиц, признанными в установленном настоящим Кодексом порядке общеизвестными в Донецкой Народной </w:t>
      </w:r>
      <w:r w:rsidRPr="00E739ED">
        <w:rPr>
          <w:rFonts w:ascii="Times New Roman" w:hAnsi="Times New Roman" w:cs="Times New Roman"/>
          <w:color w:val="000000" w:themeColor="text1"/>
          <w:sz w:val="28"/>
          <w:szCs w:val="28"/>
        </w:rPr>
        <w:lastRenderedPageBreak/>
        <w:t>Республике товарными знаками, в отношении однородных товаров с даты более ранней, чем приоритет заявленного обозначения.</w:t>
      </w:r>
    </w:p>
    <w:p w14:paraId="1E1181B5"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 регистрация в качестве товарного знака в отношении однородных товаров обозначения, сходного до степени смешения с каким-либо из товарных знаков, указанных в пунктах 1 и 2 настоящей части, допускается с согласия правообладателя при условии, что такая регистрация не может явиться причиной введения в заблуждение потребителя. Согласие не может быть отозвано правообладателем.</w:t>
      </w:r>
    </w:p>
    <w:p w14:paraId="20A9C13E"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Положения, предусмотренные абзацем пятым настоящей части, не применяются в отношении обозначений, сходных до степени смешения с коллективными знаками.</w:t>
      </w:r>
    </w:p>
    <w:p w14:paraId="2B671BC0"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w:t>
      </w:r>
      <w:r w:rsidR="000021DA" w:rsidRPr="00E739ED">
        <w:rPr>
          <w:rFonts w:ascii="Times New Roman" w:hAnsi="Times New Roman" w:cs="Times New Roman"/>
          <w:color w:val="000000" w:themeColor="text1"/>
          <w:sz w:val="28"/>
          <w:szCs w:val="28"/>
        </w:rPr>
        <w:t>. Не могут быть зарегистрированы в качестве товарных знаков в отношении любых товаров обозначения, тождественные или сходные до степени смешения с наименованием места происхождения товаров, охраняемым в соответствии с настоящим Кодексом, а также с обозначением, заявленным на государственную регистрацию в качестве такового до даты приоритета товарного знака, за исключением случая, если такое наименование или сходное с ним до степени смешения обозначение включено как неохраняемый элемент в товарный знак, регистрируемый на имя лица, имеющего исключительное право на такое наименование, при условии, что государственная регистрация товарного знака осуществляется в отношении тех же товаров, для индивидуализации которых зарегистрировано наименование места происхождения товара.</w:t>
      </w:r>
    </w:p>
    <w:p w14:paraId="2DA05F61"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w:t>
      </w:r>
      <w:r w:rsidR="000021DA" w:rsidRPr="00E739ED">
        <w:rPr>
          <w:rFonts w:ascii="Times New Roman" w:hAnsi="Times New Roman" w:cs="Times New Roman"/>
          <w:color w:val="000000" w:themeColor="text1"/>
          <w:sz w:val="28"/>
          <w:szCs w:val="28"/>
        </w:rPr>
        <w:t xml:space="preserve">. Не могут быть в отношении однородных товаров зарегистрированы в качестве товарных знаков обозначения, тождественные или сходные до степени смешения с охраняемым в Донецкой Народной Республике фирменным наименованием или коммерческим обозначением (отдельными элементами таких наименования или обозначения) либо с наименованием селекционного достижения, зарегистрированного в </w:t>
      </w:r>
      <w:r w:rsidR="0098553F" w:rsidRPr="00E739ED">
        <w:rPr>
          <w:rFonts w:ascii="Times New Roman" w:hAnsi="Times New Roman" w:cs="Times New Roman"/>
          <w:color w:val="000000" w:themeColor="text1"/>
          <w:sz w:val="28"/>
          <w:szCs w:val="28"/>
        </w:rPr>
        <w:t>Государственном реестре охраняемых селекционных достижений</w:t>
      </w:r>
      <w:r w:rsidR="000021DA" w:rsidRPr="00E739ED">
        <w:rPr>
          <w:rFonts w:ascii="Times New Roman" w:hAnsi="Times New Roman" w:cs="Times New Roman"/>
          <w:color w:val="000000" w:themeColor="text1"/>
          <w:sz w:val="28"/>
          <w:szCs w:val="28"/>
        </w:rPr>
        <w:t>, права на которые в Донецкой Народной Республике возникли у иных лиц ранее даты приоритета регистрируемого товарного знака.</w:t>
      </w:r>
    </w:p>
    <w:p w14:paraId="7C77E2C7"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w:t>
      </w:r>
      <w:r w:rsidR="000021DA" w:rsidRPr="00E739ED">
        <w:rPr>
          <w:rFonts w:ascii="Times New Roman" w:hAnsi="Times New Roman" w:cs="Times New Roman"/>
          <w:color w:val="000000" w:themeColor="text1"/>
          <w:sz w:val="28"/>
          <w:szCs w:val="28"/>
        </w:rPr>
        <w:t>. Не могут быть зарегистрированы в качестве товарных знаков обозначения, тождественные:</w:t>
      </w:r>
    </w:p>
    <w:p w14:paraId="1E43E4A1"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названию известного в Донецкой Народной Республике на дату подачи заявки на государственную регистрацию товарного знака (статья </w:t>
      </w:r>
      <w:r w:rsidR="00C263F4" w:rsidRPr="00E739ED">
        <w:rPr>
          <w:rFonts w:ascii="Times New Roman" w:hAnsi="Times New Roman" w:cs="Times New Roman"/>
          <w:color w:val="000000" w:themeColor="text1"/>
          <w:sz w:val="28"/>
          <w:szCs w:val="28"/>
        </w:rPr>
        <w:t>1583</w:t>
      </w:r>
      <w:r w:rsidRPr="00E739ED">
        <w:rPr>
          <w:rFonts w:ascii="Times New Roman" w:hAnsi="Times New Roman" w:cs="Times New Roman"/>
          <w:color w:val="000000" w:themeColor="text1"/>
          <w:sz w:val="28"/>
          <w:szCs w:val="28"/>
        </w:rPr>
        <w:t>) произведения науки, литературы или искусства, персонажу или цитате из такого произведения, произведению искусства или его фрагменту, без согласия правообладателя, если права на соответствующее произведение возникли ранее даты приоритета регистрируемого товарного знака;</w:t>
      </w:r>
    </w:p>
    <w:p w14:paraId="2DA6C38A"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имени (статья </w:t>
      </w:r>
      <w:r w:rsidR="00C263F4" w:rsidRPr="00E739ED">
        <w:rPr>
          <w:rFonts w:ascii="Times New Roman" w:hAnsi="Times New Roman" w:cs="Times New Roman"/>
          <w:color w:val="000000" w:themeColor="text1"/>
          <w:sz w:val="28"/>
          <w:szCs w:val="28"/>
        </w:rPr>
        <w:t>22</w:t>
      </w:r>
      <w:r w:rsidRPr="00E739ED">
        <w:rPr>
          <w:rFonts w:ascii="Times New Roman" w:hAnsi="Times New Roman" w:cs="Times New Roman"/>
          <w:color w:val="000000" w:themeColor="text1"/>
          <w:sz w:val="28"/>
          <w:szCs w:val="28"/>
        </w:rPr>
        <w:t xml:space="preserve">), псевдониму (часть 1 статьи </w:t>
      </w:r>
      <w:r w:rsidR="00635EFF" w:rsidRPr="00E739ED">
        <w:rPr>
          <w:rFonts w:ascii="Times New Roman" w:hAnsi="Times New Roman" w:cs="Times New Roman"/>
          <w:color w:val="000000" w:themeColor="text1"/>
          <w:sz w:val="28"/>
          <w:szCs w:val="28"/>
        </w:rPr>
        <w:t>1357</w:t>
      </w:r>
      <w:r w:rsidRPr="00E739ED">
        <w:rPr>
          <w:rFonts w:ascii="Times New Roman" w:hAnsi="Times New Roman" w:cs="Times New Roman"/>
          <w:color w:val="000000" w:themeColor="text1"/>
          <w:sz w:val="28"/>
          <w:szCs w:val="28"/>
        </w:rPr>
        <w:t xml:space="preserve"> и пункт 3 части 1 статьи </w:t>
      </w:r>
      <w:r w:rsidR="00635EFF" w:rsidRPr="00E739ED">
        <w:rPr>
          <w:rFonts w:ascii="Times New Roman" w:hAnsi="Times New Roman" w:cs="Times New Roman"/>
          <w:color w:val="000000" w:themeColor="text1"/>
          <w:sz w:val="28"/>
          <w:szCs w:val="28"/>
        </w:rPr>
        <w:t>1409</w:t>
      </w:r>
      <w:r w:rsidRPr="00E739ED">
        <w:rPr>
          <w:rFonts w:ascii="Times New Roman" w:hAnsi="Times New Roman" w:cs="Times New Roman"/>
          <w:color w:val="000000" w:themeColor="text1"/>
          <w:sz w:val="28"/>
          <w:szCs w:val="28"/>
        </w:rPr>
        <w:t>) или производному от них обозначению, портрету или факсимиле известного в Донецкой Народной Республике на дату подачи заявки лица, без согласия этого лица или его наследника;</w:t>
      </w:r>
    </w:p>
    <w:p w14:paraId="71A850CF"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промышленному образцу, знаку соответствия, права на которые возникли ранее даты приоритета регистрируемого товарного знака.</w:t>
      </w:r>
    </w:p>
    <w:p w14:paraId="61310092"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Положения настоящей части применяются также в отношении обозначений, сходных до степени смешения с указанными в нем объектами.</w:t>
      </w:r>
    </w:p>
    <w:p w14:paraId="2FEFC61E"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w:t>
      </w:r>
      <w:r w:rsidR="000021DA" w:rsidRPr="00E739ED">
        <w:rPr>
          <w:rFonts w:ascii="Times New Roman" w:hAnsi="Times New Roman" w:cs="Times New Roman"/>
          <w:color w:val="000000" w:themeColor="text1"/>
          <w:sz w:val="28"/>
          <w:szCs w:val="28"/>
        </w:rPr>
        <w:t xml:space="preserve"> Не могут быть зарегистрированы в качестве товарных знаков в отношении однородных товаров обозначения, элементами которых являются охраняемые в соответствии с настоящим Кодексом средства индивидуализации других лиц, сходные с ними до степени смешения обозначения, а также объекты, указанные в </w:t>
      </w:r>
      <w:r w:rsidRPr="00E739ED">
        <w:rPr>
          <w:rFonts w:ascii="Times New Roman" w:hAnsi="Times New Roman" w:cs="Times New Roman"/>
          <w:color w:val="000000" w:themeColor="text1"/>
          <w:sz w:val="28"/>
          <w:szCs w:val="28"/>
        </w:rPr>
        <w:t>части 10</w:t>
      </w:r>
      <w:r w:rsidR="000021DA" w:rsidRPr="00E739ED">
        <w:rPr>
          <w:rFonts w:ascii="Times New Roman" w:hAnsi="Times New Roman" w:cs="Times New Roman"/>
          <w:color w:val="000000" w:themeColor="text1"/>
          <w:sz w:val="28"/>
          <w:szCs w:val="28"/>
        </w:rPr>
        <w:t xml:space="preserve"> настоящей статьи.</w:t>
      </w:r>
    </w:p>
    <w:p w14:paraId="1C904804"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Государственная регистрация в качестве товарных знаков таких обозначений допускается при наличии соответствующего согласия, предусмотренного </w:t>
      </w:r>
      <w:r w:rsidR="003E010B" w:rsidRPr="00E739ED">
        <w:rPr>
          <w:rFonts w:ascii="Times New Roman" w:hAnsi="Times New Roman" w:cs="Times New Roman"/>
          <w:color w:val="000000" w:themeColor="text1"/>
          <w:sz w:val="28"/>
          <w:szCs w:val="28"/>
        </w:rPr>
        <w:t xml:space="preserve">частью 7 и </w:t>
      </w:r>
      <w:r w:rsidRPr="00E739ED">
        <w:rPr>
          <w:rFonts w:ascii="Times New Roman" w:hAnsi="Times New Roman" w:cs="Times New Roman"/>
          <w:color w:val="000000" w:themeColor="text1"/>
          <w:sz w:val="28"/>
          <w:szCs w:val="28"/>
        </w:rPr>
        <w:t xml:space="preserve">пунктами 1 и 2 </w:t>
      </w:r>
      <w:r w:rsidR="003E010B" w:rsidRPr="00E739ED">
        <w:rPr>
          <w:rFonts w:ascii="Times New Roman" w:hAnsi="Times New Roman" w:cs="Times New Roman"/>
          <w:color w:val="000000" w:themeColor="text1"/>
          <w:sz w:val="28"/>
          <w:szCs w:val="28"/>
        </w:rPr>
        <w:t>части 10</w:t>
      </w:r>
      <w:r w:rsidRPr="00E739ED">
        <w:rPr>
          <w:rFonts w:ascii="Times New Roman" w:hAnsi="Times New Roman" w:cs="Times New Roman"/>
          <w:color w:val="000000" w:themeColor="text1"/>
          <w:sz w:val="28"/>
          <w:szCs w:val="28"/>
        </w:rPr>
        <w:t xml:space="preserve"> настоящей статьи.</w:t>
      </w:r>
    </w:p>
    <w:p w14:paraId="66277022"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12. </w:t>
      </w:r>
      <w:r w:rsidR="000021DA" w:rsidRPr="00E739ED">
        <w:rPr>
          <w:rFonts w:ascii="Times New Roman" w:hAnsi="Times New Roman" w:cs="Times New Roman"/>
          <w:color w:val="000000" w:themeColor="text1"/>
          <w:sz w:val="28"/>
          <w:szCs w:val="28"/>
        </w:rPr>
        <w:t>По основаниям, предусмотренным настоящей статьей, правовая охрана также не предоставляется товарным знакам, зарегистрированным в соответствии с международными договорами</w:t>
      </w:r>
      <w:r w:rsidRPr="00E739ED">
        <w:rPr>
          <w:rFonts w:ascii="Times New Roman" w:hAnsi="Times New Roman" w:cs="Times New Roman"/>
          <w:color w:val="000000" w:themeColor="text1"/>
          <w:sz w:val="28"/>
          <w:szCs w:val="28"/>
        </w:rPr>
        <w:t xml:space="preserve"> Донецкой Народной Республики</w:t>
      </w:r>
      <w:r w:rsidR="000021DA" w:rsidRPr="00E739ED">
        <w:rPr>
          <w:rFonts w:ascii="Times New Roman" w:hAnsi="Times New Roman" w:cs="Times New Roman"/>
          <w:color w:val="000000" w:themeColor="text1"/>
          <w:sz w:val="28"/>
          <w:szCs w:val="28"/>
        </w:rPr>
        <w:t>.</w:t>
      </w:r>
    </w:p>
    <w:p w14:paraId="1205A86A" w14:textId="77777777" w:rsidR="004C7B6D" w:rsidRPr="00E739ED" w:rsidRDefault="00C856B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Использование товарного знака и распоряжение исключительным правом на товарный знак</w:t>
      </w:r>
    </w:p>
    <w:p w14:paraId="7E1A98B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1575</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товарный знак</w:t>
      </w:r>
    </w:p>
    <w:p w14:paraId="5D62674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Лицу, на имя которого зарегистрирован товарный знак (правообладателю), принадлежит исключительное право использования </w:t>
      </w:r>
      <w:r w:rsidRPr="00E739ED">
        <w:rPr>
          <w:rFonts w:ascii="Times New Roman" w:hAnsi="Times New Roman" w:cs="Times New Roman"/>
          <w:color w:val="000000" w:themeColor="text1"/>
          <w:sz w:val="28"/>
          <w:szCs w:val="28"/>
        </w:rPr>
        <w:lastRenderedPageBreak/>
        <w:t>товарного знак</w:t>
      </w:r>
      <w:r w:rsidR="00905274" w:rsidRPr="00E739ED">
        <w:rPr>
          <w:rFonts w:ascii="Times New Roman" w:hAnsi="Times New Roman" w:cs="Times New Roman"/>
          <w:color w:val="000000" w:themeColor="text1"/>
          <w:sz w:val="28"/>
          <w:szCs w:val="28"/>
        </w:rPr>
        <w:t xml:space="preserve">а в соответствии со статьей </w:t>
      </w:r>
      <w:r w:rsidR="000A23E1"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товарный знак), в том числе способами, указанными в части 2 настоящей статьи. Правообладатель может распоряжаться исключительным правом на товарный знак.</w:t>
      </w:r>
    </w:p>
    <w:p w14:paraId="2320AF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товарный знак может быть осуществлено для индивидуализации товаров, работ или услуг, в отношении которых товарный знак зарегистрирован, в частности путем размещения товарного знака:</w:t>
      </w:r>
    </w:p>
    <w:p w14:paraId="37F54354" w14:textId="77777777" w:rsidR="004C7B6D" w:rsidRPr="00E739ED" w:rsidRDefault="00475E2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C7B6D" w:rsidRPr="00E739ED">
        <w:rPr>
          <w:rFonts w:ascii="Times New Roman" w:hAnsi="Times New Roman" w:cs="Times New Roman"/>
          <w:color w:val="000000" w:themeColor="text1"/>
          <w:sz w:val="28"/>
          <w:szCs w:val="28"/>
        </w:rPr>
        <w:t>на товарах, в том числе на этикетках, упаковках товаров, которые производятся, предлагаются к продаже, продаются, демонстрируются на выставках и ярмарках или иным образом вводятся в гражданский оборот на территории Донецкой Народной Республики, либо хранятся или перевозятся с этой целью, либо ввозятся на территорию Донецкой Народной Республики;</w:t>
      </w:r>
    </w:p>
    <w:p w14:paraId="5724C9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выполнении работ, оказании услуг;</w:t>
      </w:r>
    </w:p>
    <w:p w14:paraId="3956FB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документации, связанной с введением товаров в гражданский оборот;</w:t>
      </w:r>
    </w:p>
    <w:p w14:paraId="5908AB0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предложениях о продаже товаров, о выполнении работ, об оказании услуг, а также в объявлениях, на вывесках и в рекламе;</w:t>
      </w:r>
    </w:p>
    <w:p w14:paraId="3C969E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 сети Интернет, в том числе в доменном имени и при других способах адресации.</w:t>
      </w:r>
    </w:p>
    <w:p w14:paraId="7949EA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Никто не вправе использовать без разрешения правообладателя сходные с его товарным знаком обозначения в отношении товаров, для индивидуализации которых товарный знак зарегистрирован, или однородных товаров, если в результате такого использования </w:t>
      </w:r>
      <w:r w:rsidR="007B68D9" w:rsidRPr="00E739ED">
        <w:rPr>
          <w:rFonts w:ascii="Times New Roman" w:hAnsi="Times New Roman" w:cs="Times New Roman"/>
          <w:color w:val="000000" w:themeColor="text1"/>
          <w:sz w:val="28"/>
          <w:szCs w:val="28"/>
        </w:rPr>
        <w:t>возникнет вероятность смешения.</w:t>
      </w:r>
    </w:p>
    <w:p w14:paraId="23A52F7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1576</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Знак охраны товарного знака</w:t>
      </w:r>
    </w:p>
    <w:p w14:paraId="1319F4C5" w14:textId="77777777" w:rsidR="00905274"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Правообладатель для оповещения о своем исключительном праве на товарный знак вправе использовать знак охраны, который помещается рядом с товарным знаком, состоит из латинской буквы </w:t>
      </w:r>
      <w:r w:rsidR="000A23E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R</w:t>
      </w:r>
      <w:r w:rsidR="000A23E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или латинской буквы </w:t>
      </w:r>
      <w:r w:rsidR="000A23E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R</w:t>
      </w:r>
      <w:r w:rsidR="000A23E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окружности </w:t>
      </w:r>
      <w:r w:rsidR="00C750F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либо словесного обозначения "товарный знак" или </w:t>
      </w:r>
      <w:r w:rsidR="00E5247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зарегистрированный товарный знак</w:t>
      </w:r>
      <w:r w:rsidR="00E5247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 указывает на то, что применяемое обозначение является товарным знаком, охраняемым на территории Донецкой Народной Республики.</w:t>
      </w:r>
    </w:p>
    <w:p w14:paraId="65CFE09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469D9" w:rsidRPr="00E739ED">
        <w:rPr>
          <w:rFonts w:ascii="Times New Roman" w:hAnsi="Times New Roman" w:cs="Times New Roman"/>
          <w:color w:val="000000" w:themeColor="text1"/>
          <w:sz w:val="28"/>
          <w:szCs w:val="28"/>
        </w:rPr>
        <w:t>1577</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Правовые последствия неиспользования товарного знака</w:t>
      </w:r>
    </w:p>
    <w:p w14:paraId="72E6DA9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Правовая охрана товарного знака может быть прекращена досрочно в отношении всех товаров или части товаров, для индивидуализации которых товарный знак зарегистрирован, вследствие неиспользования товарного знака непрерывно в течение трех лет.</w:t>
      </w:r>
    </w:p>
    <w:p w14:paraId="1D5CAA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Заинтересованное лицо, полагающее, что правообладатель не использует товарный знак в отношении всех товаров или части товаров, для индивидуализации которых товарный знак зарегистрирован, направляет такому правообладателю предложение обратиться в орган исполнительной власти, реализующий государственную политику в сфере интеллектуальной собственности, с заявлением об отказе от права на товарный знак либо заключить с заинтересованным лицом договор об отчуждении исключительного права на товарный знак в отношении всех товаров или части товаров, для индивидуализации которых товарный знак зарегистрирован (</w:t>
      </w:r>
      <w:r w:rsidR="00032EB0" w:rsidRPr="00E739ED">
        <w:rPr>
          <w:rFonts w:ascii="Times New Roman" w:hAnsi="Times New Roman" w:cs="Times New Roman"/>
          <w:color w:val="000000" w:themeColor="text1"/>
          <w:sz w:val="28"/>
          <w:szCs w:val="28"/>
        </w:rPr>
        <w:t xml:space="preserve">далее – </w:t>
      </w:r>
      <w:r w:rsidRPr="00E739ED">
        <w:rPr>
          <w:rFonts w:ascii="Times New Roman" w:hAnsi="Times New Roman" w:cs="Times New Roman"/>
          <w:color w:val="000000" w:themeColor="text1"/>
          <w:sz w:val="28"/>
          <w:szCs w:val="28"/>
        </w:rPr>
        <w:t>предложение заинтересованного лица). Предложение заинтересованного лица направляется правообладателю, а также по адресу, указанному в Государственном реестре товарных знаков или в соответствующем реестре, предусмотренном международным договором Донецкой Народной Республики.</w:t>
      </w:r>
    </w:p>
    <w:p w14:paraId="0700DE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Предложение заинтересованного лица может быть направлено правообладателю не ранее чем по истечении трех лет с даты государственной регистрации товарного знака.</w:t>
      </w:r>
      <w:r w:rsidR="009B03AB"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Если в течение двух месяцев со дня направления предложения заинтересованного лица правообладатель не подаст заявление об отказе от права на товарный знак и не заключит с заинтересованным лицом договор об отчуждении исключительного права на товарный знак, заинтересованное лицо в тридцатидневный срок по истечении указанных двух месяцев вправе обратиться в суд с исковым заявлением о досрочном прекращении правовой охраны товарного знака вследствие его неиспользования.</w:t>
      </w:r>
    </w:p>
    <w:p w14:paraId="475EBC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Новое предложение заинтересованного лица может быть направлено правообладателю товарного знака не ранее чем по истечении трехмесячного срока со дня направления предыдущего предложения заинтересованного лица.</w:t>
      </w:r>
      <w:r w:rsidR="009B03AB"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Решение о досрочном прекращении правовой охраны товарного знака вследствие его неиспользования принимается судом в случае неиспользования правообладателем товарного знака в отношении соответствующих товаров, для индивидуализации которых товарный знак зарегистрирован, в течение трех лет, </w:t>
      </w:r>
      <w:r w:rsidRPr="00E739ED">
        <w:rPr>
          <w:rFonts w:ascii="Times New Roman" w:hAnsi="Times New Roman" w:cs="Times New Roman"/>
          <w:color w:val="000000" w:themeColor="text1"/>
          <w:sz w:val="28"/>
          <w:szCs w:val="28"/>
        </w:rPr>
        <w:lastRenderedPageBreak/>
        <w:t>непосредственно предшествующих дню направления правообладателю предложения заинтересованного лица.</w:t>
      </w:r>
    </w:p>
    <w:p w14:paraId="185FF4C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Правовая охрана товарного знака прекращается с даты вступления в законную силу судебного решения.</w:t>
      </w:r>
    </w:p>
    <w:p w14:paraId="343ED59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Для целей настоящей статьи использованием товарного знака признается его использование правообладателем или лицом, которому такое право предоставлено на основании лицензионного договора в соответствии </w:t>
      </w:r>
      <w:r w:rsidR="00067DDC" w:rsidRPr="00E739ED">
        <w:rPr>
          <w:rFonts w:ascii="Times New Roman" w:hAnsi="Times New Roman" w:cs="Times New Roman"/>
          <w:color w:val="000000" w:themeColor="text1"/>
          <w:sz w:val="28"/>
          <w:szCs w:val="28"/>
        </w:rPr>
        <w:t xml:space="preserve">со статьей </w:t>
      </w:r>
      <w:r w:rsidR="005F6232" w:rsidRPr="00E739ED">
        <w:rPr>
          <w:rFonts w:ascii="Times New Roman" w:hAnsi="Times New Roman" w:cs="Times New Roman"/>
          <w:color w:val="000000" w:themeColor="text1"/>
          <w:sz w:val="28"/>
          <w:szCs w:val="28"/>
        </w:rPr>
        <w:t>1580</w:t>
      </w:r>
      <w:r w:rsidRPr="00E739ED">
        <w:rPr>
          <w:rFonts w:ascii="Times New Roman" w:hAnsi="Times New Roman" w:cs="Times New Roman"/>
          <w:color w:val="000000" w:themeColor="text1"/>
          <w:sz w:val="28"/>
          <w:szCs w:val="28"/>
        </w:rPr>
        <w:t xml:space="preserve"> настоящего Кодекса, либо другим лицом, осуществляющим использование товарного знака под контролем правообладателя, при условии, что использование товарного знака осуществляется в соо</w:t>
      </w:r>
      <w:r w:rsidR="00067DDC" w:rsidRPr="00E739ED">
        <w:rPr>
          <w:rFonts w:ascii="Times New Roman" w:hAnsi="Times New Roman" w:cs="Times New Roman"/>
          <w:color w:val="000000" w:themeColor="text1"/>
          <w:sz w:val="28"/>
          <w:szCs w:val="28"/>
        </w:rPr>
        <w:t xml:space="preserve">тветствии с частью 2 статьи </w:t>
      </w:r>
      <w:r w:rsidR="0004016E" w:rsidRPr="00E739ED">
        <w:rPr>
          <w:rFonts w:ascii="Times New Roman" w:hAnsi="Times New Roman" w:cs="Times New Roman"/>
          <w:color w:val="000000" w:themeColor="text1"/>
          <w:sz w:val="28"/>
          <w:szCs w:val="28"/>
        </w:rPr>
        <w:t>1575</w:t>
      </w:r>
      <w:r w:rsidRPr="00E739ED">
        <w:rPr>
          <w:rFonts w:ascii="Times New Roman" w:hAnsi="Times New Roman" w:cs="Times New Roman"/>
          <w:color w:val="000000" w:themeColor="text1"/>
          <w:sz w:val="28"/>
          <w:szCs w:val="28"/>
        </w:rPr>
        <w:t xml:space="preserve"> настоящего Кодекса, за исключением случаев, когда соответствующие действия не связаны непосредственно с введением товара в гражданский оборот, а также использование товарного знака с изменением его отдельных элементов, не меняющим существа товарного знака и не ограничивающим охрану, предоставленную товарному знаку.</w:t>
      </w:r>
    </w:p>
    <w:p w14:paraId="699473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Бремя доказывания использования товарного знака лежит на правообладателе.</w:t>
      </w:r>
    </w:p>
    <w:p w14:paraId="7F2740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решении вопроса о досрочном прекращении правовой охраны товарного знака вследствие его неиспользования могут быть приняты во внимание представленные правообладателем доказательства того, что товарный знак не использовался по независящим от него обстоятельствам.</w:t>
      </w:r>
    </w:p>
    <w:p w14:paraId="1FEF556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Прекращение правовой охраны товарного знака означает прекращение исключительно</w:t>
      </w:r>
      <w:r w:rsidR="007B68D9" w:rsidRPr="00E739ED">
        <w:rPr>
          <w:rFonts w:ascii="Times New Roman" w:hAnsi="Times New Roman" w:cs="Times New Roman"/>
          <w:color w:val="000000" w:themeColor="text1"/>
          <w:sz w:val="28"/>
          <w:szCs w:val="28"/>
        </w:rPr>
        <w:t>го права на этот товарный знак.</w:t>
      </w:r>
    </w:p>
    <w:p w14:paraId="3BABBCB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1578</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Исчерпание исключительного права на товарный знак</w:t>
      </w:r>
    </w:p>
    <w:p w14:paraId="467374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является нарушением исключительного права на товарный знак использование этого товарного знака другими лицами в отношении товаров, которые были введены в гражданский оборот на территории Донецкой Народной Республики непосредственно право</w:t>
      </w:r>
      <w:r w:rsidR="007B68D9" w:rsidRPr="00E739ED">
        <w:rPr>
          <w:rFonts w:ascii="Times New Roman" w:hAnsi="Times New Roman" w:cs="Times New Roman"/>
          <w:color w:val="000000" w:themeColor="text1"/>
          <w:sz w:val="28"/>
          <w:szCs w:val="28"/>
        </w:rPr>
        <w:t>обладателем или с его согласия.</w:t>
      </w:r>
    </w:p>
    <w:p w14:paraId="5651B88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1579</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товарный знак</w:t>
      </w:r>
    </w:p>
    <w:p w14:paraId="1821967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По договору об отчуждении исключительного права на товарный знак одна сторона (правообладатель) передает или обязуется передать в полном объеме принадлежащее ей исключительное право на соответствующий товарный знак в отношении всех товаров или в отношении части товаров, для индивидуализации которых он зарегистрирован, другой стороне </w:t>
      </w:r>
      <w:r w:rsidR="0004016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приобретателю исключительного права.</w:t>
      </w:r>
    </w:p>
    <w:p w14:paraId="5B9567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Отчуждение исключительного права на товарный знак по договору не допускается, если оно может явиться причиной введения потребителя в заблуждение относительно товара или его изготовителя.</w:t>
      </w:r>
    </w:p>
    <w:p w14:paraId="0DA172E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Отчуждение исключительного права на товарный знак, включающий в качестве неохраняемого элемента наименование места происхождения товара, которому на территории Донецкой Народной Республики предоставлена прав</w:t>
      </w:r>
      <w:r w:rsidR="00067DDC" w:rsidRPr="00E739ED">
        <w:rPr>
          <w:rFonts w:ascii="Times New Roman" w:hAnsi="Times New Roman" w:cs="Times New Roman"/>
          <w:color w:val="000000" w:themeColor="text1"/>
          <w:sz w:val="28"/>
          <w:szCs w:val="28"/>
        </w:rPr>
        <w:t xml:space="preserve">овая охрана (часть </w:t>
      </w:r>
      <w:r w:rsidR="001F02FB" w:rsidRPr="00E739ED">
        <w:rPr>
          <w:rFonts w:ascii="Times New Roman" w:hAnsi="Times New Roman" w:cs="Times New Roman"/>
          <w:color w:val="000000" w:themeColor="text1"/>
          <w:sz w:val="28"/>
          <w:szCs w:val="28"/>
        </w:rPr>
        <w:t>8</w:t>
      </w:r>
      <w:r w:rsidR="00067DDC" w:rsidRPr="00E739ED">
        <w:rPr>
          <w:rFonts w:ascii="Times New Roman" w:hAnsi="Times New Roman" w:cs="Times New Roman"/>
          <w:color w:val="000000" w:themeColor="text1"/>
          <w:sz w:val="28"/>
          <w:szCs w:val="28"/>
        </w:rPr>
        <w:t xml:space="preserve"> статьи </w:t>
      </w:r>
      <w:r w:rsidR="0004016E"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допускается только при наличии у приобретателя исключительног</w:t>
      </w:r>
      <w:r w:rsidR="00D50968" w:rsidRPr="00E739ED">
        <w:rPr>
          <w:rFonts w:ascii="Times New Roman" w:hAnsi="Times New Roman" w:cs="Times New Roman"/>
          <w:color w:val="000000" w:themeColor="text1"/>
          <w:sz w:val="28"/>
          <w:szCs w:val="28"/>
        </w:rPr>
        <w:t xml:space="preserve">о права на такое наименование. </w:t>
      </w:r>
    </w:p>
    <w:p w14:paraId="05C166E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EC3D01" w:rsidRPr="00E739ED">
        <w:rPr>
          <w:rFonts w:ascii="Times New Roman" w:hAnsi="Times New Roman" w:cs="Times New Roman"/>
          <w:color w:val="000000" w:themeColor="text1"/>
          <w:sz w:val="28"/>
          <w:szCs w:val="28"/>
        </w:rPr>
        <w:t>1</w:t>
      </w:r>
      <w:r w:rsidR="005469D9" w:rsidRPr="00E739ED">
        <w:rPr>
          <w:rFonts w:ascii="Times New Roman" w:hAnsi="Times New Roman" w:cs="Times New Roman"/>
          <w:color w:val="000000" w:themeColor="text1"/>
          <w:sz w:val="28"/>
          <w:szCs w:val="28"/>
        </w:rPr>
        <w:t>580</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товарного знака</w:t>
      </w:r>
    </w:p>
    <w:p w14:paraId="679475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лицензионному договору одна сторона </w:t>
      </w:r>
      <w:r w:rsidR="001F02F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обладатель исключительного права на товарный знак (лицензиар) предоставляет или обязуется предоставить другой стороне (лицензиату) право использования товарного знака в определенных договором пределах с указанием или без указания территории, на которой допускается использование, в отношении всех или части товаров, для которых зарегистрирован товарный знак.</w:t>
      </w:r>
    </w:p>
    <w:p w14:paraId="4562AB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Лицензионный договор о предоставлении права использования товарного знака должен содержать наряду с условиями, преду</w:t>
      </w:r>
      <w:r w:rsidR="00067DDC" w:rsidRPr="00E739ED">
        <w:rPr>
          <w:rFonts w:ascii="Times New Roman" w:hAnsi="Times New Roman" w:cs="Times New Roman"/>
          <w:color w:val="000000" w:themeColor="text1"/>
          <w:sz w:val="28"/>
          <w:szCs w:val="28"/>
        </w:rPr>
        <w:t xml:space="preserve">смотренными частью </w:t>
      </w:r>
      <w:r w:rsidR="001F02FB" w:rsidRPr="00E739ED">
        <w:rPr>
          <w:rFonts w:ascii="Times New Roman" w:hAnsi="Times New Roman" w:cs="Times New Roman"/>
          <w:color w:val="000000" w:themeColor="text1"/>
          <w:sz w:val="28"/>
          <w:szCs w:val="28"/>
        </w:rPr>
        <w:t>7</w:t>
      </w:r>
      <w:r w:rsidR="00067DDC" w:rsidRPr="00E739ED">
        <w:rPr>
          <w:rFonts w:ascii="Times New Roman" w:hAnsi="Times New Roman" w:cs="Times New Roman"/>
          <w:color w:val="000000" w:themeColor="text1"/>
          <w:sz w:val="28"/>
          <w:szCs w:val="28"/>
        </w:rPr>
        <w:t xml:space="preserve"> статьи </w:t>
      </w:r>
      <w:r w:rsidR="001F02FB" w:rsidRPr="00E739ED">
        <w:rPr>
          <w:rFonts w:ascii="Times New Roman" w:hAnsi="Times New Roman" w:cs="Times New Roman"/>
          <w:color w:val="000000" w:themeColor="text1"/>
          <w:sz w:val="28"/>
          <w:szCs w:val="28"/>
        </w:rPr>
        <w:t>1327</w:t>
      </w:r>
      <w:r w:rsidRPr="00E739ED">
        <w:rPr>
          <w:rFonts w:ascii="Times New Roman" w:hAnsi="Times New Roman" w:cs="Times New Roman"/>
          <w:color w:val="000000" w:themeColor="text1"/>
          <w:sz w:val="28"/>
          <w:szCs w:val="28"/>
        </w:rPr>
        <w:t xml:space="preserve"> настоящего Кодекса, перечень товаров, в отношении которых предоставляется право использования товарного знака.</w:t>
      </w:r>
    </w:p>
    <w:p w14:paraId="755A67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Лицензиат обязан обеспечить соответствие качества производимых или реализуемых им товаров, на которых он помещает лицензионный товарный знак, требованиям к качеству, устанавливаемым лицензиаром. Лицензиар вправе осуществлять контроль за соблюдением этого условия. По требованиям, предъявляемым к лицензиату как изготовителю товаров, лицензиат и лицензиар несут солидарную ответственность.</w:t>
      </w:r>
    </w:p>
    <w:p w14:paraId="284EF6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Предоставление права использования товарного знака, включающего в качестве неохраняемого элемента наименование места происхождения товара, которому на территории Донецкой Народной Республики предоставлена правовая охрана</w:t>
      </w:r>
      <w:r w:rsidR="00067DDC" w:rsidRPr="00E739ED">
        <w:rPr>
          <w:rFonts w:ascii="Times New Roman" w:hAnsi="Times New Roman" w:cs="Times New Roman"/>
          <w:color w:val="000000" w:themeColor="text1"/>
          <w:sz w:val="28"/>
          <w:szCs w:val="28"/>
        </w:rPr>
        <w:t xml:space="preserve"> (часть </w:t>
      </w:r>
      <w:r w:rsidR="001F02FB" w:rsidRPr="00E739ED">
        <w:rPr>
          <w:rFonts w:ascii="Times New Roman" w:hAnsi="Times New Roman" w:cs="Times New Roman"/>
          <w:color w:val="000000" w:themeColor="text1"/>
          <w:sz w:val="28"/>
          <w:szCs w:val="28"/>
        </w:rPr>
        <w:t>8</w:t>
      </w:r>
      <w:r w:rsidR="00067DDC" w:rsidRPr="00E739ED">
        <w:rPr>
          <w:rFonts w:ascii="Times New Roman" w:hAnsi="Times New Roman" w:cs="Times New Roman"/>
          <w:color w:val="000000" w:themeColor="text1"/>
          <w:sz w:val="28"/>
          <w:szCs w:val="28"/>
        </w:rPr>
        <w:t xml:space="preserve"> статьи </w:t>
      </w:r>
      <w:r w:rsidR="001F02FB" w:rsidRPr="00E739ED">
        <w:rPr>
          <w:rFonts w:ascii="Times New Roman" w:hAnsi="Times New Roman" w:cs="Times New Roman"/>
          <w:color w:val="000000" w:themeColor="text1"/>
          <w:sz w:val="28"/>
          <w:szCs w:val="28"/>
        </w:rPr>
        <w:t>1574</w:t>
      </w:r>
      <w:r w:rsidR="00067DD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допускается только при наличии у лицензиата исключительно</w:t>
      </w:r>
      <w:r w:rsidR="007B68D9" w:rsidRPr="00E739ED">
        <w:rPr>
          <w:rFonts w:ascii="Times New Roman" w:hAnsi="Times New Roman" w:cs="Times New Roman"/>
          <w:color w:val="000000" w:themeColor="text1"/>
          <w:sz w:val="28"/>
          <w:szCs w:val="28"/>
        </w:rPr>
        <w:t>го права на такое наименование.</w:t>
      </w:r>
    </w:p>
    <w:p w14:paraId="7863CF1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1581</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Форма договора о распоряжении исключительным правом на товарный знак и государственная регистрация перехода исключительного права на товарный знак, залога исключительного права на товарный знак и предоставления права использования товарного знака</w:t>
      </w:r>
    </w:p>
    <w:p w14:paraId="280D96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об отчуждении исключительного права на товарный знак, лицензионный договор, а также другие договоры, посредством которых осуществляется распоряжение исключительным правом на товарный знак, должны быть заключены в письменной форме. Несоблюдение письменной формы влечет недействительность договора.</w:t>
      </w:r>
    </w:p>
    <w:p w14:paraId="2C5D30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Отчуждение и залог исключительного права на товарный знак, предоставление по договору права его использования, переход исключительного права на товарный знак без договора подлежат государственной регистрации в пор</w:t>
      </w:r>
      <w:r w:rsidR="00067DDC" w:rsidRPr="00E739ED">
        <w:rPr>
          <w:rFonts w:ascii="Times New Roman" w:hAnsi="Times New Roman" w:cs="Times New Roman"/>
          <w:color w:val="000000" w:themeColor="text1"/>
          <w:sz w:val="28"/>
          <w:szCs w:val="28"/>
        </w:rPr>
        <w:t xml:space="preserve">ядке, установленном статьей </w:t>
      </w:r>
      <w:r w:rsidR="0070013B" w:rsidRPr="00E739ED">
        <w:rPr>
          <w:rFonts w:ascii="Times New Roman" w:hAnsi="Times New Roman" w:cs="Times New Roman"/>
          <w:color w:val="000000" w:themeColor="text1"/>
          <w:sz w:val="28"/>
          <w:szCs w:val="28"/>
        </w:rPr>
        <w:t>1324</w:t>
      </w:r>
      <w:r w:rsidRPr="00E739ED">
        <w:rPr>
          <w:rFonts w:ascii="Times New Roman" w:hAnsi="Times New Roman" w:cs="Times New Roman"/>
          <w:color w:val="000000" w:themeColor="text1"/>
          <w:sz w:val="28"/>
          <w:szCs w:val="28"/>
        </w:rPr>
        <w:t xml:space="preserve"> настоящего Кодекса</w:t>
      </w:r>
      <w:r w:rsidR="007B68D9" w:rsidRPr="00E739ED">
        <w:rPr>
          <w:rFonts w:ascii="Times New Roman" w:hAnsi="Times New Roman" w:cs="Times New Roman"/>
          <w:color w:val="000000" w:themeColor="text1"/>
          <w:sz w:val="28"/>
          <w:szCs w:val="28"/>
        </w:rPr>
        <w:t>.</w:t>
      </w:r>
    </w:p>
    <w:p w14:paraId="0E195AF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1582</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товарный знак</w:t>
      </w:r>
    </w:p>
    <w:p w14:paraId="7DC27F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товарный знак действует в течение десяти лет с даты подачи заявки на государственную регистрацию товарного знака в орган исполнительной власти, реализующий государственную политику в сфере интеллектуальной собственности, либо в случае государственной регистрации товарного знака по выделенной заявке с даты подачи первоначальной заявки.</w:t>
      </w:r>
    </w:p>
    <w:p w14:paraId="29B0BA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 действия исключительного права на товарный знак может быть продлен на десять лет по заявлению правообладателя, поданному в течение последнего года действия этого права.</w:t>
      </w:r>
    </w:p>
    <w:p w14:paraId="7BF538F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Продление срока действия исключительного права на товарный знак возможно неограниченное число раз.</w:t>
      </w:r>
    </w:p>
    <w:p w14:paraId="09971A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По ходатайству правообладателя ему может быть предоставлено шесть месяцев по истечении срока действия исключительного права на товарный знак для подачи указанного заявления.</w:t>
      </w:r>
    </w:p>
    <w:p w14:paraId="04D5C31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Запись о продлении срока действия исключительного права на товарный знак вносится органом исполнительной власти, реализующим государственную политику в сфере интеллектуальной собственности, в Государственный реестр товарных знаков и в </w:t>
      </w:r>
      <w:r w:rsidR="007B68D9" w:rsidRPr="00E739ED">
        <w:rPr>
          <w:rFonts w:ascii="Times New Roman" w:hAnsi="Times New Roman" w:cs="Times New Roman"/>
          <w:color w:val="000000" w:themeColor="text1"/>
          <w:sz w:val="28"/>
          <w:szCs w:val="28"/>
        </w:rPr>
        <w:t>свидетельство на товарный знак.</w:t>
      </w:r>
    </w:p>
    <w:p w14:paraId="17A92C29" w14:textId="77777777" w:rsidR="004C7B6D" w:rsidRPr="00E739ED" w:rsidRDefault="00C856B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7B68D9" w:rsidRPr="00E739ED">
        <w:rPr>
          <w:rFonts w:ascii="Times New Roman" w:hAnsi="Times New Roman" w:cs="Times New Roman"/>
          <w:b/>
          <w:color w:val="000000" w:themeColor="text1"/>
          <w:sz w:val="28"/>
          <w:szCs w:val="28"/>
        </w:rPr>
        <w:t>Государственная регистрация товарного знака</w:t>
      </w:r>
    </w:p>
    <w:p w14:paraId="500FD13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1583</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Заявка на товарный знак</w:t>
      </w:r>
    </w:p>
    <w:p w14:paraId="09DA57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государственную регистрацию товарного знака (заявка на товарный знак) подается в орган исполнительной власти, реализующий государственную политику в сфере интеллектуальной собственности, юридическим лицом или физическим лицом</w:t>
      </w:r>
      <w:r w:rsidR="0070013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предпринимателем (заявителем).</w:t>
      </w:r>
    </w:p>
    <w:p w14:paraId="18600F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товарный знак должна относиться к одному товарному знаку.</w:t>
      </w:r>
    </w:p>
    <w:p w14:paraId="382E70F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Заявка на товарный знак должна содержать:</w:t>
      </w:r>
    </w:p>
    <w:p w14:paraId="68AF93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государственной регистрации обозначения в качестве товарного знака с указанием заявителя, его места жительства или местонахождения;</w:t>
      </w:r>
    </w:p>
    <w:p w14:paraId="32C45A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заявляемое обозначение;</w:t>
      </w:r>
    </w:p>
    <w:p w14:paraId="31DF6F0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перечень товаров, в отношении которых испрашивается государственная регистрация товарного знака и которые сгруппированы по классам Международной классификации товаров и услуг для регистрации знаков;</w:t>
      </w:r>
    </w:p>
    <w:p w14:paraId="63B38B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описание заявляемого обозначения.</w:t>
      </w:r>
    </w:p>
    <w:p w14:paraId="79F8C8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Заявка на товарный знак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14:paraId="5836E318" w14:textId="77777777" w:rsidR="00321FC7"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5. К заявке на товарный знак </w:t>
      </w:r>
      <w:proofErr w:type="gramStart"/>
      <w:r w:rsidRPr="00E739ED">
        <w:rPr>
          <w:rFonts w:ascii="Times New Roman" w:hAnsi="Times New Roman" w:cs="Times New Roman"/>
          <w:color w:val="000000" w:themeColor="text1"/>
          <w:sz w:val="28"/>
          <w:szCs w:val="28"/>
        </w:rPr>
        <w:t>долж</w:t>
      </w:r>
      <w:r w:rsidR="00321FC7" w:rsidRPr="00E739ED">
        <w:rPr>
          <w:rFonts w:ascii="Times New Roman" w:hAnsi="Times New Roman" w:cs="Times New Roman"/>
          <w:color w:val="000000" w:themeColor="text1"/>
          <w:sz w:val="28"/>
          <w:szCs w:val="28"/>
        </w:rPr>
        <w:t xml:space="preserve">ны </w:t>
      </w:r>
      <w:r w:rsidRPr="00E739ED">
        <w:rPr>
          <w:rFonts w:ascii="Times New Roman" w:hAnsi="Times New Roman" w:cs="Times New Roman"/>
          <w:color w:val="000000" w:themeColor="text1"/>
          <w:sz w:val="28"/>
          <w:szCs w:val="28"/>
        </w:rPr>
        <w:t xml:space="preserve"> быть</w:t>
      </w:r>
      <w:proofErr w:type="gramEnd"/>
      <w:r w:rsidRPr="00E739ED">
        <w:rPr>
          <w:rFonts w:ascii="Times New Roman" w:hAnsi="Times New Roman" w:cs="Times New Roman"/>
          <w:color w:val="000000" w:themeColor="text1"/>
          <w:sz w:val="28"/>
          <w:szCs w:val="28"/>
        </w:rPr>
        <w:t xml:space="preserve"> приложен</w:t>
      </w:r>
      <w:r w:rsidR="00321FC7" w:rsidRPr="00E739ED">
        <w:rPr>
          <w:rFonts w:ascii="Times New Roman" w:hAnsi="Times New Roman" w:cs="Times New Roman"/>
          <w:color w:val="000000" w:themeColor="text1"/>
          <w:sz w:val="28"/>
          <w:szCs w:val="28"/>
        </w:rPr>
        <w:t>ы:</w:t>
      </w:r>
    </w:p>
    <w:p w14:paraId="4CB2F88B" w14:textId="77777777" w:rsidR="00321FC7" w:rsidRPr="00E739ED" w:rsidRDefault="00321FC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документ, подтверждающий уплату государственной пошлины за подачу з</w:t>
      </w:r>
      <w:r w:rsidR="00D859E4" w:rsidRPr="00E739ED">
        <w:rPr>
          <w:rFonts w:ascii="Times New Roman" w:hAnsi="Times New Roman" w:cs="Times New Roman"/>
          <w:color w:val="000000" w:themeColor="text1"/>
          <w:sz w:val="28"/>
          <w:szCs w:val="28"/>
        </w:rPr>
        <w:t>а</w:t>
      </w:r>
      <w:r w:rsidRPr="00E739ED">
        <w:rPr>
          <w:rFonts w:ascii="Times New Roman" w:hAnsi="Times New Roman" w:cs="Times New Roman"/>
          <w:color w:val="000000" w:themeColor="text1"/>
          <w:sz w:val="28"/>
          <w:szCs w:val="28"/>
        </w:rPr>
        <w:t>явки в установленном размере;</w:t>
      </w:r>
    </w:p>
    <w:p w14:paraId="08F5CAC2" w14:textId="77777777" w:rsidR="004C7B6D" w:rsidRPr="00E739ED" w:rsidRDefault="00321FC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color w:val="000000" w:themeColor="text1"/>
          <w:sz w:val="28"/>
          <w:szCs w:val="28"/>
        </w:rPr>
        <w:t>устав коллективного знака, если заявка подается на коллек</w:t>
      </w:r>
      <w:r w:rsidR="00067DDC" w:rsidRPr="00E739ED">
        <w:rPr>
          <w:rFonts w:ascii="Times New Roman" w:hAnsi="Times New Roman" w:cs="Times New Roman"/>
          <w:color w:val="000000" w:themeColor="text1"/>
          <w:sz w:val="28"/>
          <w:szCs w:val="28"/>
        </w:rPr>
        <w:t xml:space="preserve">тивный знак (часть 1 статьи </w:t>
      </w:r>
      <w:r w:rsidR="0070013B" w:rsidRPr="00E739ED">
        <w:rPr>
          <w:rFonts w:ascii="Times New Roman" w:hAnsi="Times New Roman" w:cs="Times New Roman"/>
          <w:color w:val="000000" w:themeColor="text1"/>
          <w:sz w:val="28"/>
          <w:szCs w:val="28"/>
        </w:rPr>
        <w:t>1600</w:t>
      </w:r>
      <w:r w:rsidR="004C7B6D" w:rsidRPr="00E739ED">
        <w:rPr>
          <w:rFonts w:ascii="Times New Roman" w:hAnsi="Times New Roman" w:cs="Times New Roman"/>
          <w:color w:val="000000" w:themeColor="text1"/>
          <w:sz w:val="28"/>
          <w:szCs w:val="28"/>
        </w:rPr>
        <w:t>).</w:t>
      </w:r>
    </w:p>
    <w:p w14:paraId="58703B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Заявка на товарный знак подается на русском языке.</w:t>
      </w:r>
    </w:p>
    <w:p w14:paraId="649F2BF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Документы, прилагаемые к заявке, представляются на русском или другом языке. Если эти документы представлены на другом языке, к заявке прилагается их перевод на русский язык. Перевод на русский язык может быть представлен заявителем в течение двух месяцев со дня направления ему органом исполнительной власти, реализующим государственную политику в сфере интеллектуальной собственности, уведомления о необходимости выполнения данного требования.</w:t>
      </w:r>
    </w:p>
    <w:p w14:paraId="4965C7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Требования к документам, содержащимся в заявке на товарный знак и прилагаемым к ней (документы заявки),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609977AE" w14:textId="77777777" w:rsidR="007B68D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Датой подачи заявки на товарный знак считается день поступления в орган исполнительной власти, реализующий государственную политику в сфере интеллектуальной собственности, документо</w:t>
      </w:r>
      <w:r w:rsidR="00DE2206" w:rsidRPr="00E739ED">
        <w:rPr>
          <w:rFonts w:ascii="Times New Roman" w:hAnsi="Times New Roman" w:cs="Times New Roman"/>
          <w:color w:val="000000" w:themeColor="text1"/>
          <w:sz w:val="28"/>
          <w:szCs w:val="28"/>
        </w:rPr>
        <w:t>в, предусмотренных пунктами 1–</w:t>
      </w:r>
      <w:r w:rsidRPr="00E739ED">
        <w:rPr>
          <w:rFonts w:ascii="Times New Roman" w:hAnsi="Times New Roman" w:cs="Times New Roman"/>
          <w:color w:val="000000" w:themeColor="text1"/>
          <w:sz w:val="28"/>
          <w:szCs w:val="28"/>
        </w:rPr>
        <w:t>3 части 3 настоящей статьи, а если указанные документы представлены не одновременно, – день по</w:t>
      </w:r>
      <w:r w:rsidR="007B68D9" w:rsidRPr="00E739ED">
        <w:rPr>
          <w:rFonts w:ascii="Times New Roman" w:hAnsi="Times New Roman" w:cs="Times New Roman"/>
          <w:color w:val="000000" w:themeColor="text1"/>
          <w:sz w:val="28"/>
          <w:szCs w:val="28"/>
        </w:rPr>
        <w:t>ступления последнего документа.</w:t>
      </w:r>
    </w:p>
    <w:p w14:paraId="7A912619" w14:textId="77777777" w:rsidR="007B68D9"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1584</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Право ознакомления с документами заявки на товарный знак</w:t>
      </w:r>
    </w:p>
    <w:p w14:paraId="2D6F8F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После подачи заявки на товарный знак в орган исполнительной власти, реализующий государственную политику в сфере интеллектуальной собственности, любое лицо вправе ознакомиться с документами заявки.</w:t>
      </w:r>
    </w:p>
    <w:p w14:paraId="2BEAD6E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поданных заявках на товарные знаки.</w:t>
      </w:r>
    </w:p>
    <w:p w14:paraId="6B4406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После публикации сведений о заявке до принятия решения о государственной регистрации товарного знака любое лицо вправе представить в орган исполнительной власти, реализующий государственную политику в сфере интеллектуальной собственности, обращение в письменной форме, содержащее доводы о несоответствии заявленного обоз</w:t>
      </w:r>
      <w:r w:rsidR="00067DDC" w:rsidRPr="00E739ED">
        <w:rPr>
          <w:rFonts w:ascii="Times New Roman" w:hAnsi="Times New Roman" w:cs="Times New Roman"/>
          <w:color w:val="000000" w:themeColor="text1"/>
          <w:sz w:val="28"/>
          <w:szCs w:val="28"/>
        </w:rPr>
        <w:t xml:space="preserve">начения требованиям статей </w:t>
      </w:r>
      <w:r w:rsidR="00923DD3" w:rsidRPr="00E739ED">
        <w:rPr>
          <w:rFonts w:ascii="Times New Roman" w:hAnsi="Times New Roman" w:cs="Times New Roman"/>
          <w:color w:val="000000" w:themeColor="text1"/>
          <w:sz w:val="28"/>
          <w:szCs w:val="28"/>
        </w:rPr>
        <w:t>1568</w:t>
      </w:r>
      <w:r w:rsidR="00067DDC" w:rsidRPr="00E739ED">
        <w:rPr>
          <w:rFonts w:ascii="Times New Roman" w:hAnsi="Times New Roman" w:cs="Times New Roman"/>
          <w:color w:val="000000" w:themeColor="text1"/>
          <w:sz w:val="28"/>
          <w:szCs w:val="28"/>
        </w:rPr>
        <w:t xml:space="preserve"> и </w:t>
      </w:r>
      <w:r w:rsidR="00923DD3"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w:t>
      </w:r>
    </w:p>
    <w:p w14:paraId="2BBD5C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Порядок ознакомления с документами заявки и выдачи копий таких документов устанавливается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007B68D9" w:rsidRPr="00E739ED">
        <w:rPr>
          <w:rFonts w:ascii="Times New Roman" w:hAnsi="Times New Roman" w:cs="Times New Roman"/>
          <w:color w:val="000000" w:themeColor="text1"/>
          <w:sz w:val="28"/>
          <w:szCs w:val="28"/>
        </w:rPr>
        <w:t>.</w:t>
      </w:r>
    </w:p>
    <w:p w14:paraId="1A9AC98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1585</w:t>
      </w:r>
      <w:r w:rsidR="00EC3D01" w:rsidRPr="00E739ED">
        <w:rPr>
          <w:rFonts w:ascii="Times New Roman" w:hAnsi="Times New Roman" w:cs="Times New Roman"/>
          <w:color w:val="000000" w:themeColor="text1"/>
          <w:sz w:val="28"/>
          <w:szCs w:val="28"/>
        </w:rPr>
        <w:t>.</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Приоритет товарного знака</w:t>
      </w:r>
    </w:p>
    <w:p w14:paraId="3F32DD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Приоритет товарного знака устанавливается по дате подачи заявки на товарный знак в орган исполнительной власти, реализующий государственную политику в сфере интеллектуальной собственности.</w:t>
      </w:r>
    </w:p>
    <w:p w14:paraId="1D63535D" w14:textId="77777777" w:rsidR="007B68D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Приоритет товарного знака по заявке, поданной заявителем в соответствии</w:t>
      </w:r>
      <w:r w:rsidR="00067DDC" w:rsidRPr="00E739ED">
        <w:rPr>
          <w:rFonts w:ascii="Times New Roman" w:hAnsi="Times New Roman" w:cs="Times New Roman"/>
          <w:color w:val="000000" w:themeColor="text1"/>
          <w:sz w:val="28"/>
          <w:szCs w:val="28"/>
        </w:rPr>
        <w:t xml:space="preserve"> с частью 2 статьи </w:t>
      </w:r>
      <w:r w:rsidR="00923DD3" w:rsidRPr="00E739ED">
        <w:rPr>
          <w:rFonts w:ascii="Times New Roman" w:hAnsi="Times New Roman" w:cs="Times New Roman"/>
          <w:color w:val="000000" w:themeColor="text1"/>
          <w:sz w:val="28"/>
          <w:szCs w:val="28"/>
        </w:rPr>
        <w:t>1592</w:t>
      </w:r>
      <w:r w:rsidRPr="00E739ED">
        <w:rPr>
          <w:rFonts w:ascii="Times New Roman" w:hAnsi="Times New Roman" w:cs="Times New Roman"/>
          <w:color w:val="000000" w:themeColor="text1"/>
          <w:sz w:val="28"/>
          <w:szCs w:val="28"/>
        </w:rPr>
        <w:t xml:space="preserve"> настоящего Кодекса (выделенной заявке) на основе другой заявки этого заявителя на то же обозначение (первоначальной заявки), устанавливается по дате подачи в орган исполнительной власти, реализующий государственную политику в сфере интеллектуальной собственности, первоначальной заявки, а при наличии права на более ранний приоритет по первоначальной заявке – по дате этого приоритета, если на дату подачи выделенной заявки первоначальная заявка не отозвана и не признана отозванной и выделенная заявка подана до принятия ре</w:t>
      </w:r>
      <w:r w:rsidR="007B68D9" w:rsidRPr="00E739ED">
        <w:rPr>
          <w:rFonts w:ascii="Times New Roman" w:hAnsi="Times New Roman" w:cs="Times New Roman"/>
          <w:color w:val="000000" w:themeColor="text1"/>
          <w:sz w:val="28"/>
          <w:szCs w:val="28"/>
        </w:rPr>
        <w:t>шения по первоначальной заявке.</w:t>
      </w:r>
    </w:p>
    <w:p w14:paraId="0681E610" w14:textId="77777777" w:rsidR="007B68D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1586</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Правовые последствия совпадения дат приоритета товарных знаков</w:t>
      </w:r>
    </w:p>
    <w:p w14:paraId="4063AE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заявки на тождественные товарные знаки в отношении совпадающих полностью или частично перечней товаров поданы разными заявителями и эти заявки имеют одну и ту же дату приоритета, заявленный товарный знак в отношении товаров, по которым указанные перечни совпадают, может быть зарегистрирован только на имя одного из заявителей, определяемого соглашением между ними.</w:t>
      </w:r>
    </w:p>
    <w:p w14:paraId="4B1847E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заявки на тождественные товарные знаки в отношении совпадающих полностью или частично перечней товаров поданы одним и тем же </w:t>
      </w:r>
      <w:r w:rsidRPr="00E739ED">
        <w:rPr>
          <w:rFonts w:ascii="Times New Roman" w:hAnsi="Times New Roman" w:cs="Times New Roman"/>
          <w:color w:val="000000" w:themeColor="text1"/>
          <w:sz w:val="28"/>
          <w:szCs w:val="28"/>
        </w:rPr>
        <w:lastRenderedPageBreak/>
        <w:t>заявителем и эти заявки имеют одну и ту же дату приоритета, товарный знак в отношении товаров, по которым указанные перечни совпадают, может быть зарегистрирован только по одной из выбранных заявителем заявок.</w:t>
      </w:r>
    </w:p>
    <w:p w14:paraId="7D8BC2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заявки на тождественные товарные знаки поданы разными заявителями (част</w:t>
      </w:r>
      <w:r w:rsidR="00923DD3" w:rsidRPr="00E739ED">
        <w:rPr>
          <w:rFonts w:ascii="Times New Roman" w:hAnsi="Times New Roman" w:cs="Times New Roman"/>
          <w:color w:val="000000" w:themeColor="text1"/>
          <w:sz w:val="28"/>
          <w:szCs w:val="28"/>
        </w:rPr>
        <w:t>ь</w:t>
      </w:r>
      <w:r w:rsidRPr="00E739ED">
        <w:rPr>
          <w:rFonts w:ascii="Times New Roman" w:hAnsi="Times New Roman" w:cs="Times New Roman"/>
          <w:color w:val="000000" w:themeColor="text1"/>
          <w:sz w:val="28"/>
          <w:szCs w:val="28"/>
        </w:rPr>
        <w:t xml:space="preserve"> 1 настоящей статьи), они должны в течение семи месяцев со дня направления органом исполнительной власти, реализующим государственную политику в сфере интеллектуальной собственности, соответствующего уведомления сообщить в этот орган о достигнутом ими соглашении о том, по какой из заявок испрашивается государственная регистрация товарного знака. В течение такого же срока должен сообщить о своем выборе заявитель, подавший заявки на тождественные товарные знаки (</w:t>
      </w:r>
      <w:r w:rsidR="00923DD3" w:rsidRPr="00E739ED">
        <w:rPr>
          <w:rFonts w:ascii="Times New Roman" w:hAnsi="Times New Roman" w:cs="Times New Roman"/>
          <w:color w:val="000000" w:themeColor="text1"/>
          <w:sz w:val="28"/>
          <w:szCs w:val="28"/>
        </w:rPr>
        <w:t>часть</w:t>
      </w:r>
      <w:r w:rsidR="003D292B"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2 настоящей статьи).</w:t>
      </w:r>
    </w:p>
    <w:p w14:paraId="75A3824B" w14:textId="77777777" w:rsidR="007B68D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течение установленного срока в орган исполнительной власти, реализующий государственную политику в сфере интеллектуальной собственности, не поступит указанное сообщение или ходатайство о продлении установленного срока, заявки на товарные знаки признаются отозванными на о</w:t>
      </w:r>
      <w:r w:rsidR="007B68D9" w:rsidRPr="00E739ED">
        <w:rPr>
          <w:rFonts w:ascii="Times New Roman" w:hAnsi="Times New Roman" w:cs="Times New Roman"/>
          <w:color w:val="000000" w:themeColor="text1"/>
          <w:sz w:val="28"/>
          <w:szCs w:val="28"/>
        </w:rPr>
        <w:t>сновании решения такого органа.</w:t>
      </w:r>
    </w:p>
    <w:p w14:paraId="1CCA5F7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1587</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Экспертиза заявки на товарный знак и внесение изменений в документы заявки</w:t>
      </w:r>
    </w:p>
    <w:p w14:paraId="1ABD71E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Экспертиза заявки на товарный знак проводится органом исполнительной власти, реализующим государственную политику в сфере интеллектуальной собственности,</w:t>
      </w:r>
    </w:p>
    <w:p w14:paraId="70C7C00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Экспертиза заявки включает формальную экспертизу и экспертизу обозначения, заявленного в качестве товарного знака (заявленного обозначения).</w:t>
      </w:r>
    </w:p>
    <w:p w14:paraId="3A1E91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период проведения экспертизы заявки на товарный знак заявитель вправе до принятия по ней решения дополнять, уточнять или исправлять материалы заявки, в том числе путем подачи дополнительных материалов.</w:t>
      </w:r>
    </w:p>
    <w:p w14:paraId="41CE32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дополнительных материалах содержится перечень товаров, не указанных в заявке на дату ее подачи, или существенно изменяется заявленное обозначение товарного знака, такие дополнительные материалы не принимаются к рассмотрению. Они могут быть оформлены и поданы заявителем в качестве самостоятельной заявки.</w:t>
      </w:r>
    </w:p>
    <w:p w14:paraId="1E7F13A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Изменение в заявке на товарный знак сведений о заявителе, в том числе в случае передачи или перехода права на регистрацию товарного знака либо вследствие изменения наименования или имени заявителя, а также исправление в документах заявки очевидных и технических ошибок может быть внесено до государственной регистрации товарного знака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1593</w:t>
      </w:r>
      <w:r w:rsidRPr="00E739ED">
        <w:rPr>
          <w:rFonts w:ascii="Times New Roman" w:hAnsi="Times New Roman" w:cs="Times New Roman"/>
          <w:color w:val="000000" w:themeColor="text1"/>
          <w:sz w:val="28"/>
          <w:szCs w:val="28"/>
        </w:rPr>
        <w:t>) или до принятия решения об отказе в его государственной регистрации.</w:t>
      </w:r>
    </w:p>
    <w:p w14:paraId="0C219D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период проведения экспертизы заявки на товарный знак орган исполнительной власти, реализующий государственную политику в сфере интеллектуальной собственности, вправе запросить у заявителя дополнительные материалы, без которых проведение экспертизы невозможно.</w:t>
      </w:r>
    </w:p>
    <w:p w14:paraId="00B15F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Дополнительные материалы должны быть представлены заявителем в течение трех месяцев со дня направления органом исполнительной власти, реализующим государственную политику в сфере интеллектуальной собственности, соответствующего запроса или копий противопоставленных заявке материалов при условии, что данные копии были запрошены заявителем в течение двух месяцев со дня направления запроса органом исполнительной власти, реализующим государственную политику в сфере</w:t>
      </w:r>
      <w:r w:rsidR="00746EA6" w:rsidRPr="00E739ED">
        <w:rPr>
          <w:rFonts w:ascii="Times New Roman" w:hAnsi="Times New Roman" w:cs="Times New Roman"/>
          <w:color w:val="000000" w:themeColor="text1"/>
          <w:sz w:val="28"/>
          <w:szCs w:val="28"/>
        </w:rPr>
        <w:t xml:space="preserve"> интеллектуальной собственности</w:t>
      </w:r>
      <w:r w:rsidRPr="00E739ED">
        <w:rPr>
          <w:rFonts w:ascii="Times New Roman" w:hAnsi="Times New Roman" w:cs="Times New Roman"/>
          <w:color w:val="000000" w:themeColor="text1"/>
          <w:sz w:val="28"/>
          <w:szCs w:val="28"/>
        </w:rPr>
        <w:t>. Если заявитель в указанный срок не представит запрашиваемые дополнительные материалы или ходатайство о продлении установленного для их представления срока, заявка признается отозванной на основании решения органа исполнительной власти, реализующего государственную политику в сфере</w:t>
      </w:r>
      <w:r w:rsidR="00746EA6" w:rsidRPr="00E739ED">
        <w:rPr>
          <w:rFonts w:ascii="Times New Roman" w:hAnsi="Times New Roman" w:cs="Times New Roman"/>
          <w:color w:val="000000" w:themeColor="text1"/>
          <w:sz w:val="28"/>
          <w:szCs w:val="28"/>
        </w:rPr>
        <w:t xml:space="preserve"> интеллектуальной собственности</w:t>
      </w:r>
      <w:r w:rsidRPr="00E739ED">
        <w:rPr>
          <w:rFonts w:ascii="Times New Roman" w:hAnsi="Times New Roman" w:cs="Times New Roman"/>
          <w:color w:val="000000" w:themeColor="text1"/>
          <w:sz w:val="28"/>
          <w:szCs w:val="28"/>
        </w:rPr>
        <w:t>. По ходатайству заявителя установленный для представления дополнительных материалов срок может быть продлен указанным органом, но не более чем на шесть месяцев.</w:t>
      </w:r>
    </w:p>
    <w:p w14:paraId="2FB530BD" w14:textId="77777777" w:rsidR="0036393A"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дополнительные материалы, которые содержат перечень товаров, не указанных в заявке на дату ее подачи, или существенно изменяют заявленное обозначение товарного знака, распространяются пр</w:t>
      </w:r>
      <w:r w:rsidR="007B68D9" w:rsidRPr="00E739ED">
        <w:rPr>
          <w:rFonts w:ascii="Times New Roman" w:hAnsi="Times New Roman" w:cs="Times New Roman"/>
          <w:color w:val="000000" w:themeColor="text1"/>
          <w:sz w:val="28"/>
          <w:szCs w:val="28"/>
        </w:rPr>
        <w:t>авила части 2 настоящей статьи.</w:t>
      </w:r>
    </w:p>
    <w:p w14:paraId="551B806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1588</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Формальная экспертиза заявки на товарный знак</w:t>
      </w:r>
    </w:p>
    <w:p w14:paraId="1B19C8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Формальная экспертиза заявки на товарный знак проводится в течение месяца со дня ее подачи в орган исполнительной власти, реализующий государственную политику в сфере интеллектуальной собственности.</w:t>
      </w:r>
    </w:p>
    <w:p w14:paraId="47210C9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В ходе проведения формальной экспертизы заявки на товарный знак проверяется наличие необходимых документов заявки и их соответствие установленным требованиям. По результатам формальной экспертизы заявка принимается к рассмотрению или принимается решение об отказе в принятии ее к рассмотрению. О результатах формальной экспертизы орган исполнительной власти, реализующий государственную политику в сфере интеллектуальной собственности, уведомляет заявителя.</w:t>
      </w:r>
    </w:p>
    <w:p w14:paraId="59EBBC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Одновременно с уведомлением о положительном результате формальной экспертизы заявки заявителю сообщается дата подачи заявки, установленная в соответствии с частью 8 </w:t>
      </w:r>
      <w:r w:rsidR="0036393A" w:rsidRPr="00E739ED">
        <w:rPr>
          <w:rFonts w:ascii="Times New Roman" w:hAnsi="Times New Roman" w:cs="Times New Roman"/>
          <w:color w:val="000000" w:themeColor="text1"/>
          <w:sz w:val="28"/>
          <w:szCs w:val="28"/>
        </w:rPr>
        <w:t xml:space="preserve">статьи </w:t>
      </w:r>
      <w:r w:rsidR="003504F1" w:rsidRPr="00E739ED">
        <w:rPr>
          <w:rFonts w:ascii="Times New Roman" w:hAnsi="Times New Roman" w:cs="Times New Roman"/>
          <w:color w:val="000000" w:themeColor="text1"/>
          <w:sz w:val="28"/>
          <w:szCs w:val="28"/>
        </w:rPr>
        <w:t>1583</w:t>
      </w:r>
      <w:r w:rsidR="007B68D9" w:rsidRPr="00E739ED">
        <w:rPr>
          <w:rFonts w:ascii="Times New Roman" w:hAnsi="Times New Roman" w:cs="Times New Roman"/>
          <w:color w:val="000000" w:themeColor="text1"/>
          <w:sz w:val="28"/>
          <w:szCs w:val="28"/>
        </w:rPr>
        <w:t xml:space="preserve"> настоящего Кодекса.</w:t>
      </w:r>
    </w:p>
    <w:p w14:paraId="43A063E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1589</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Экспертиза обозначения, заявленного в качестве товарного знака</w:t>
      </w:r>
    </w:p>
    <w:p w14:paraId="7B2520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Экспертиза обозначения, заявленного в качестве товарного знака (экспертиза заявленного обозначения), проводится по заявке, принятой к рассмотрению в результате формальной экспертизы.</w:t>
      </w:r>
    </w:p>
    <w:p w14:paraId="5A6960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ходе проведения экспертизы проверяется соответствие заявленного обо</w:t>
      </w:r>
      <w:r w:rsidR="0036393A" w:rsidRPr="00E739ED">
        <w:rPr>
          <w:rFonts w:ascii="Times New Roman" w:hAnsi="Times New Roman" w:cs="Times New Roman"/>
          <w:color w:val="000000" w:themeColor="text1"/>
          <w:sz w:val="28"/>
          <w:szCs w:val="28"/>
        </w:rPr>
        <w:t xml:space="preserve">значения требованиям статьи </w:t>
      </w:r>
      <w:r w:rsidR="003504F1" w:rsidRPr="00E739ED">
        <w:rPr>
          <w:rFonts w:ascii="Times New Roman" w:hAnsi="Times New Roman" w:cs="Times New Roman"/>
          <w:color w:val="000000" w:themeColor="text1"/>
          <w:sz w:val="28"/>
          <w:szCs w:val="28"/>
        </w:rPr>
        <w:t>1568</w:t>
      </w:r>
      <w:r w:rsidRPr="00E739ED">
        <w:rPr>
          <w:rFonts w:ascii="Times New Roman" w:hAnsi="Times New Roman" w:cs="Times New Roman"/>
          <w:color w:val="000000" w:themeColor="text1"/>
          <w:sz w:val="28"/>
          <w:szCs w:val="28"/>
        </w:rPr>
        <w:t xml:space="preserve"> и частей 1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3504F1"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пункта 3 части </w:t>
      </w:r>
      <w:r w:rsidR="003504F1" w:rsidRPr="00E739ED">
        <w:rPr>
          <w:rFonts w:ascii="Times New Roman" w:hAnsi="Times New Roman" w:cs="Times New Roman"/>
          <w:color w:val="000000" w:themeColor="text1"/>
          <w:sz w:val="28"/>
          <w:szCs w:val="28"/>
        </w:rPr>
        <w:t>10</w:t>
      </w:r>
      <w:r w:rsidRPr="00E739ED">
        <w:rPr>
          <w:rFonts w:ascii="Times New Roman" w:hAnsi="Times New Roman" w:cs="Times New Roman"/>
          <w:color w:val="000000" w:themeColor="text1"/>
          <w:sz w:val="28"/>
          <w:szCs w:val="28"/>
        </w:rPr>
        <w:t xml:space="preserve"> (в отношении промышленных образцов), части 1</w:t>
      </w:r>
      <w:r w:rsidR="003504F1"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rPr>
        <w:t xml:space="preserve"> (в отношении средств индивидуализации и пр</w:t>
      </w:r>
      <w:r w:rsidR="0036393A" w:rsidRPr="00E739ED">
        <w:rPr>
          <w:rFonts w:ascii="Times New Roman" w:hAnsi="Times New Roman" w:cs="Times New Roman"/>
          <w:color w:val="000000" w:themeColor="text1"/>
          <w:sz w:val="28"/>
          <w:szCs w:val="28"/>
        </w:rPr>
        <w:t xml:space="preserve">омышленных образцов) статьи </w:t>
      </w:r>
      <w:r w:rsidR="003504F1"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 и устанавливается приоритет товарного знака.</w:t>
      </w:r>
    </w:p>
    <w:p w14:paraId="17AD8F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поступления обращения в соответствии с аб</w:t>
      </w:r>
      <w:r w:rsidR="0036393A" w:rsidRPr="00E739ED">
        <w:rPr>
          <w:rFonts w:ascii="Times New Roman" w:hAnsi="Times New Roman" w:cs="Times New Roman"/>
          <w:color w:val="000000" w:themeColor="text1"/>
          <w:sz w:val="28"/>
          <w:szCs w:val="28"/>
        </w:rPr>
        <w:t xml:space="preserve">зацем третьим части 1 статьи </w:t>
      </w:r>
      <w:r w:rsidR="003504F1" w:rsidRPr="00E739ED">
        <w:rPr>
          <w:rFonts w:ascii="Times New Roman" w:hAnsi="Times New Roman" w:cs="Times New Roman"/>
          <w:color w:val="000000" w:themeColor="text1"/>
          <w:sz w:val="28"/>
          <w:szCs w:val="28"/>
        </w:rPr>
        <w:t>1584</w:t>
      </w:r>
      <w:r w:rsidRPr="00E739ED">
        <w:rPr>
          <w:rFonts w:ascii="Times New Roman" w:hAnsi="Times New Roman" w:cs="Times New Roman"/>
          <w:color w:val="000000" w:themeColor="text1"/>
          <w:sz w:val="28"/>
          <w:szCs w:val="28"/>
        </w:rPr>
        <w:t xml:space="preserve"> настоящего Кодекса содержащиеся в обращении доводы о несоответствии заявленного обо</w:t>
      </w:r>
      <w:r w:rsidR="0036393A" w:rsidRPr="00E739ED">
        <w:rPr>
          <w:rFonts w:ascii="Times New Roman" w:hAnsi="Times New Roman" w:cs="Times New Roman"/>
          <w:color w:val="000000" w:themeColor="text1"/>
          <w:sz w:val="28"/>
          <w:szCs w:val="28"/>
        </w:rPr>
        <w:t xml:space="preserve">значения требованиям статей </w:t>
      </w:r>
      <w:r w:rsidR="003504F1" w:rsidRPr="00E739ED">
        <w:rPr>
          <w:rFonts w:ascii="Times New Roman" w:hAnsi="Times New Roman" w:cs="Times New Roman"/>
          <w:color w:val="000000" w:themeColor="text1"/>
          <w:sz w:val="28"/>
          <w:szCs w:val="28"/>
        </w:rPr>
        <w:t>1568</w:t>
      </w:r>
      <w:r w:rsidR="0036393A"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 учитываются при проведении экспертизы заявленного обозначения.</w:t>
      </w:r>
    </w:p>
    <w:p w14:paraId="7855E24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 результатам экспертизы заявленного обозначения орган исполнительной власти, реализующий государственную политику в сфере интеллектуальной собственности, принимает решение о государственной регистрации товарного знака или об отказе в его регистрации. В соответствии с международными договорами Донецкой Народной Республики по результатам экспертизы товарного знака орган исполнительной власти, реализующий государственную политику в сфере интеллектуальной </w:t>
      </w:r>
      <w:proofErr w:type="gramStart"/>
      <w:r w:rsidRPr="00E739ED">
        <w:rPr>
          <w:rFonts w:ascii="Times New Roman" w:hAnsi="Times New Roman" w:cs="Times New Roman"/>
          <w:color w:val="000000" w:themeColor="text1"/>
          <w:sz w:val="28"/>
          <w:szCs w:val="28"/>
        </w:rPr>
        <w:t>собственности,  принимает</w:t>
      </w:r>
      <w:proofErr w:type="gramEnd"/>
      <w:r w:rsidRPr="00E739ED">
        <w:rPr>
          <w:rFonts w:ascii="Times New Roman" w:hAnsi="Times New Roman" w:cs="Times New Roman"/>
          <w:color w:val="000000" w:themeColor="text1"/>
          <w:sz w:val="28"/>
          <w:szCs w:val="28"/>
        </w:rPr>
        <w:t xml:space="preserve"> решение о предоставлении правовой охраны или об отказе в </w:t>
      </w:r>
      <w:r w:rsidRPr="00E739ED">
        <w:rPr>
          <w:rFonts w:ascii="Times New Roman" w:hAnsi="Times New Roman" w:cs="Times New Roman"/>
          <w:color w:val="000000" w:themeColor="text1"/>
          <w:sz w:val="28"/>
          <w:szCs w:val="28"/>
        </w:rPr>
        <w:lastRenderedPageBreak/>
        <w:t>предоставлении правовой охраны товарному знаку на территории Донецкой Народной Республики.</w:t>
      </w:r>
    </w:p>
    <w:p w14:paraId="11D5AD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 принятия решения об отказе в государственной регистрации товарного знака или решения о государственной регистрации товарного знака в отношении части товаров, содержащихся в перечне товаров на дату подачи заявки или в перечне, измененном заявителем в соо</w:t>
      </w:r>
      <w:r w:rsidR="0036393A" w:rsidRPr="00E739ED">
        <w:rPr>
          <w:rFonts w:ascii="Times New Roman" w:hAnsi="Times New Roman" w:cs="Times New Roman"/>
          <w:color w:val="000000" w:themeColor="text1"/>
          <w:sz w:val="28"/>
          <w:szCs w:val="28"/>
        </w:rPr>
        <w:t xml:space="preserve">тветствии с частью 2 статьи </w:t>
      </w:r>
      <w:r w:rsidR="003504F1" w:rsidRPr="00E739ED">
        <w:rPr>
          <w:rFonts w:ascii="Times New Roman" w:hAnsi="Times New Roman" w:cs="Times New Roman"/>
          <w:color w:val="000000" w:themeColor="text1"/>
          <w:sz w:val="28"/>
          <w:szCs w:val="28"/>
        </w:rPr>
        <w:t>1587</w:t>
      </w:r>
      <w:r w:rsidRPr="00E739ED">
        <w:rPr>
          <w:rFonts w:ascii="Times New Roman" w:hAnsi="Times New Roman" w:cs="Times New Roman"/>
          <w:color w:val="000000" w:themeColor="text1"/>
          <w:sz w:val="28"/>
          <w:szCs w:val="28"/>
        </w:rPr>
        <w:t xml:space="preserve"> настоящего Кодекса, заявителю направляется уведомление в письменной форме о результатах проверки соответствия заявленного обозначения требованиям абзаца второго части 1 настоящей статьи с предложением представить свои доводы относительно приведенных в уведомлении мотивов. Доводы заявителя учитываются при принятии решения по результатам экспертизы заявленного обозначения, если они представлены в течение шести месяцев со дня направления заявителю указанного уведомления.</w:t>
      </w:r>
    </w:p>
    <w:p w14:paraId="4D5EC86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Решение о государственной регистрации товарного знака может быть пересмотрено органом исполнительной власти, реализующим государственную политику в сфере интеллектуальной </w:t>
      </w:r>
      <w:proofErr w:type="gramStart"/>
      <w:r w:rsidRPr="00E739ED">
        <w:rPr>
          <w:rFonts w:ascii="Times New Roman" w:hAnsi="Times New Roman" w:cs="Times New Roman"/>
          <w:color w:val="000000" w:themeColor="text1"/>
          <w:sz w:val="28"/>
          <w:szCs w:val="28"/>
        </w:rPr>
        <w:t>собственности,  до</w:t>
      </w:r>
      <w:proofErr w:type="gramEnd"/>
      <w:r w:rsidRPr="00E739ED">
        <w:rPr>
          <w:rFonts w:ascii="Times New Roman" w:hAnsi="Times New Roman" w:cs="Times New Roman"/>
          <w:color w:val="000000" w:themeColor="text1"/>
          <w:sz w:val="28"/>
          <w:szCs w:val="28"/>
        </w:rPr>
        <w:t xml:space="preserve"> регистрации товарного знака в связи с:</w:t>
      </w:r>
    </w:p>
    <w:p w14:paraId="483A67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поступлением заявки, имеющей более ранний приоритет</w:t>
      </w:r>
      <w:r w:rsidR="0036393A" w:rsidRPr="00E739ED">
        <w:rPr>
          <w:rFonts w:ascii="Times New Roman" w:hAnsi="Times New Roman" w:cs="Times New Roman"/>
          <w:color w:val="000000" w:themeColor="text1"/>
          <w:sz w:val="28"/>
          <w:szCs w:val="28"/>
        </w:rPr>
        <w:t xml:space="preserve"> в соответствии со статьями </w:t>
      </w:r>
      <w:r w:rsidR="003504F1" w:rsidRPr="00E739ED">
        <w:rPr>
          <w:rFonts w:ascii="Times New Roman" w:hAnsi="Times New Roman" w:cs="Times New Roman"/>
          <w:color w:val="000000" w:themeColor="text1"/>
          <w:sz w:val="28"/>
          <w:szCs w:val="28"/>
        </w:rPr>
        <w:t>1585</w:t>
      </w:r>
      <w:r w:rsidR="0036393A" w:rsidRPr="00E739ED">
        <w:rPr>
          <w:rFonts w:ascii="Times New Roman" w:hAnsi="Times New Roman" w:cs="Times New Roman"/>
          <w:color w:val="000000" w:themeColor="text1"/>
          <w:sz w:val="28"/>
          <w:szCs w:val="28"/>
        </w:rPr>
        <w:t xml:space="preserve">и </w:t>
      </w:r>
      <w:r w:rsidR="003504F1" w:rsidRPr="00E739ED">
        <w:rPr>
          <w:rFonts w:ascii="Times New Roman" w:hAnsi="Times New Roman" w:cs="Times New Roman"/>
          <w:color w:val="000000" w:themeColor="text1"/>
          <w:sz w:val="28"/>
          <w:szCs w:val="28"/>
        </w:rPr>
        <w:t>1586</w:t>
      </w:r>
      <w:r w:rsidRPr="00E739ED">
        <w:rPr>
          <w:rFonts w:ascii="Times New Roman" w:hAnsi="Times New Roman" w:cs="Times New Roman"/>
          <w:color w:val="000000" w:themeColor="text1"/>
          <w:sz w:val="28"/>
          <w:szCs w:val="28"/>
        </w:rPr>
        <w:t xml:space="preserve"> настоящего Кодекса, на тождественное или сходное с ним до степени смешения обозначение в отношении однородных товаров;</w:t>
      </w:r>
    </w:p>
    <w:p w14:paraId="039491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государственной регистрацией в качестве наименования места происхождения товара обозначения, тождественного или сходного до степени смешения с товарным знаком, указанным в решении о регистрации;</w:t>
      </w:r>
    </w:p>
    <w:p w14:paraId="758B5F3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выявлением заявки, содержащей тождественный товарный знак, либо выявлением охраняемого тождественного товарного знака в отношении совпадающих полностью или частично перечней товаров с тем же или более ранним приоритетом товарного знака;</w:t>
      </w:r>
    </w:p>
    <w:p w14:paraId="7ED01C30"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изменением заявителя, которое в случае государственной регистрации заявленного обозначения в качестве товарного знака может привести к введению потребителя в заблуждение относитель</w:t>
      </w:r>
      <w:r w:rsidR="007B68D9" w:rsidRPr="00E739ED">
        <w:rPr>
          <w:rFonts w:ascii="Times New Roman" w:hAnsi="Times New Roman" w:cs="Times New Roman"/>
          <w:color w:val="000000" w:themeColor="text1"/>
          <w:sz w:val="28"/>
          <w:szCs w:val="28"/>
        </w:rPr>
        <w:t>но товара или его изготовителя.</w:t>
      </w:r>
    </w:p>
    <w:p w14:paraId="10D6569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1590</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Оспаривание решений по заявке на товарный знак</w:t>
      </w:r>
    </w:p>
    <w:p w14:paraId="09C4FA7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Решения органа исполнительной власти, реализующего государственную политику в сфере интеллектуальной собственности, об отказе в принятии заявки на товарный знак к рассмотрению, о государственной регистрации товарного знака, об отказе в государственной регистрации товарного знака и о признании заявки на товарный знак отозванной, решение о предоставлении или об отказе в предоставлении правовой охраны на территории Донецкой Народной Республики товарному знаку в соответствии с международными договорами Донецкой Народной Республики могут быть оспорены заявителем путем подачи возражения в орган исполнительной власти, реализующий государственную политику в сфере интеллектуальной собственности, в течение четырех месяцев со дня направления соответствующего решения или запрошенных у указанного органа исполнительной власти копий противопоставленных заявке материалов при условии, что заявитель запросил копии этих материалов в течение двух месяцев со дня направления соответствующего решения.</w:t>
      </w:r>
    </w:p>
    <w:p w14:paraId="64CA24C9" w14:textId="77777777" w:rsidR="0036393A"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период рассмотрения возражения органом исполнительной власти, реализующим государственную политику в сфере интеллектуальной собственности, заявитель может внести в документы заявки изменения, которые допускаются в соответс</w:t>
      </w:r>
      <w:r w:rsidR="0036393A" w:rsidRPr="00E739ED">
        <w:rPr>
          <w:rFonts w:ascii="Times New Roman" w:hAnsi="Times New Roman" w:cs="Times New Roman"/>
          <w:color w:val="000000" w:themeColor="text1"/>
          <w:sz w:val="28"/>
          <w:szCs w:val="28"/>
        </w:rPr>
        <w:t xml:space="preserve">твии с частями 2 и 3 статьи </w:t>
      </w:r>
      <w:r w:rsidR="003504F1" w:rsidRPr="00E739ED">
        <w:rPr>
          <w:rFonts w:ascii="Times New Roman" w:hAnsi="Times New Roman" w:cs="Times New Roman"/>
          <w:color w:val="000000" w:themeColor="text1"/>
          <w:sz w:val="28"/>
          <w:szCs w:val="28"/>
        </w:rPr>
        <w:t>1587</w:t>
      </w:r>
      <w:r w:rsidRPr="00E739ED">
        <w:rPr>
          <w:rFonts w:ascii="Times New Roman" w:hAnsi="Times New Roman" w:cs="Times New Roman"/>
          <w:color w:val="000000" w:themeColor="text1"/>
          <w:sz w:val="28"/>
          <w:szCs w:val="28"/>
        </w:rPr>
        <w:t xml:space="preserve"> настоящего Кодекса, если такие изменения устраняют причины, послужившие единственным основанием для отказа в государственной регистрации товарного знака, и внесение таких изменений позволяет принять решение о государственн</w:t>
      </w:r>
      <w:r w:rsidR="007B68D9" w:rsidRPr="00E739ED">
        <w:rPr>
          <w:rFonts w:ascii="Times New Roman" w:hAnsi="Times New Roman" w:cs="Times New Roman"/>
          <w:color w:val="000000" w:themeColor="text1"/>
          <w:sz w:val="28"/>
          <w:szCs w:val="28"/>
        </w:rPr>
        <w:t>ой регистрации товарного знака.</w:t>
      </w:r>
    </w:p>
    <w:p w14:paraId="39F226A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1591</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Восстановление пропущенных сроков, связанных с проведением экспертизы заявки на товарный знак</w:t>
      </w:r>
    </w:p>
    <w:p w14:paraId="19C0F9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Срок, пред</w:t>
      </w:r>
      <w:r w:rsidR="0036393A" w:rsidRPr="00E739ED">
        <w:rPr>
          <w:rFonts w:ascii="Times New Roman" w:hAnsi="Times New Roman" w:cs="Times New Roman"/>
          <w:color w:val="000000" w:themeColor="text1"/>
          <w:sz w:val="28"/>
          <w:szCs w:val="28"/>
        </w:rPr>
        <w:t xml:space="preserve">усмотренный частью 4 статьи </w:t>
      </w:r>
      <w:r w:rsidR="003504F1" w:rsidRPr="00E739ED">
        <w:rPr>
          <w:rFonts w:ascii="Times New Roman" w:hAnsi="Times New Roman" w:cs="Times New Roman"/>
          <w:color w:val="000000" w:themeColor="text1"/>
          <w:sz w:val="28"/>
          <w:szCs w:val="28"/>
        </w:rPr>
        <w:t>1587</w:t>
      </w:r>
      <w:r w:rsidR="0036393A" w:rsidRPr="00E739ED">
        <w:rPr>
          <w:rFonts w:ascii="Times New Roman" w:hAnsi="Times New Roman" w:cs="Times New Roman"/>
          <w:color w:val="000000" w:themeColor="text1"/>
          <w:sz w:val="28"/>
          <w:szCs w:val="28"/>
        </w:rPr>
        <w:t xml:space="preserve"> и частью 1 статьи </w:t>
      </w:r>
      <w:r w:rsidR="003504F1" w:rsidRPr="00E739ED">
        <w:rPr>
          <w:rFonts w:ascii="Times New Roman" w:hAnsi="Times New Roman" w:cs="Times New Roman"/>
          <w:color w:val="000000" w:themeColor="text1"/>
          <w:sz w:val="28"/>
          <w:szCs w:val="28"/>
        </w:rPr>
        <w:t>1590</w:t>
      </w:r>
      <w:r w:rsidRPr="00E739ED">
        <w:rPr>
          <w:rFonts w:ascii="Times New Roman" w:hAnsi="Times New Roman" w:cs="Times New Roman"/>
          <w:color w:val="000000" w:themeColor="text1"/>
          <w:sz w:val="28"/>
          <w:szCs w:val="28"/>
        </w:rPr>
        <w:t xml:space="preserve"> настоящего Кодекса и пропущенный заявителем, может быть восстановлен органом исполнительной власти, реализующим государственную политику в сфере интеллектуальной собственности, по ходатайству заявителя, поданному в течение шести месяцев со дня истечения этого срока, при условии, что заявитель укажет причины, по которым этот срок не был соблюден. Ходатайство о восстановлении пропущенного срока подается заявителем в указанный орган исполнительной власти одновременно с дополнительными материалами, запрошенными в соо</w:t>
      </w:r>
      <w:r w:rsidR="0036393A" w:rsidRPr="00E739ED">
        <w:rPr>
          <w:rFonts w:ascii="Times New Roman" w:hAnsi="Times New Roman" w:cs="Times New Roman"/>
          <w:color w:val="000000" w:themeColor="text1"/>
          <w:sz w:val="28"/>
          <w:szCs w:val="28"/>
        </w:rPr>
        <w:t xml:space="preserve">тветствии с частью 4 статьи </w:t>
      </w:r>
      <w:r w:rsidR="003504F1" w:rsidRPr="00E739ED">
        <w:rPr>
          <w:rFonts w:ascii="Times New Roman" w:hAnsi="Times New Roman" w:cs="Times New Roman"/>
          <w:color w:val="000000" w:themeColor="text1"/>
          <w:sz w:val="28"/>
          <w:szCs w:val="28"/>
        </w:rPr>
        <w:t>1587</w:t>
      </w:r>
      <w:r w:rsidRPr="00E739ED">
        <w:rPr>
          <w:rFonts w:ascii="Times New Roman" w:hAnsi="Times New Roman" w:cs="Times New Roman"/>
          <w:color w:val="000000" w:themeColor="text1"/>
          <w:sz w:val="28"/>
          <w:szCs w:val="28"/>
        </w:rPr>
        <w:t xml:space="preserve"> настоящего Кодекса, или с ходатайством о продлении срока их представления либо одновременно с подачей возражения в орган исполнительной власти, реализующий </w:t>
      </w:r>
      <w:r w:rsidRPr="00E739ED">
        <w:rPr>
          <w:rFonts w:ascii="Times New Roman" w:hAnsi="Times New Roman" w:cs="Times New Roman"/>
          <w:color w:val="000000" w:themeColor="text1"/>
          <w:sz w:val="28"/>
          <w:szCs w:val="28"/>
        </w:rPr>
        <w:lastRenderedPageBreak/>
        <w:t>государственную политику в сфере интеллектуальной собстве</w:t>
      </w:r>
      <w:r w:rsidR="0036393A" w:rsidRPr="00E739ED">
        <w:rPr>
          <w:rFonts w:ascii="Times New Roman" w:hAnsi="Times New Roman" w:cs="Times New Roman"/>
          <w:color w:val="000000" w:themeColor="text1"/>
          <w:sz w:val="28"/>
          <w:szCs w:val="28"/>
        </w:rPr>
        <w:t xml:space="preserve">нности, на основании статьи </w:t>
      </w:r>
      <w:r w:rsidR="003504F1" w:rsidRPr="00E739ED">
        <w:rPr>
          <w:rFonts w:ascii="Times New Roman" w:hAnsi="Times New Roman" w:cs="Times New Roman"/>
          <w:color w:val="000000" w:themeColor="text1"/>
          <w:sz w:val="28"/>
          <w:szCs w:val="28"/>
        </w:rPr>
        <w:t>1590</w:t>
      </w:r>
      <w:r w:rsidRPr="00E739ED">
        <w:rPr>
          <w:rFonts w:ascii="Times New Roman" w:hAnsi="Times New Roman" w:cs="Times New Roman"/>
          <w:color w:val="000000" w:themeColor="text1"/>
          <w:sz w:val="28"/>
          <w:szCs w:val="28"/>
        </w:rPr>
        <w:t xml:space="preserve"> настоящего Кодекса.</w:t>
      </w:r>
    </w:p>
    <w:p w14:paraId="1B215C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Восстановление срока, преду</w:t>
      </w:r>
      <w:r w:rsidR="0036393A" w:rsidRPr="00E739ED">
        <w:rPr>
          <w:rFonts w:ascii="Times New Roman" w:hAnsi="Times New Roman" w:cs="Times New Roman"/>
          <w:color w:val="000000" w:themeColor="text1"/>
          <w:sz w:val="28"/>
          <w:szCs w:val="28"/>
        </w:rPr>
        <w:t xml:space="preserve">смотренного частью 4 статьи </w:t>
      </w:r>
      <w:r w:rsidR="003504F1" w:rsidRPr="00E739ED">
        <w:rPr>
          <w:rFonts w:ascii="Times New Roman" w:hAnsi="Times New Roman" w:cs="Times New Roman"/>
          <w:color w:val="000000" w:themeColor="text1"/>
          <w:sz w:val="28"/>
          <w:szCs w:val="28"/>
        </w:rPr>
        <w:t>1587</w:t>
      </w:r>
      <w:r w:rsidRPr="00E739ED">
        <w:rPr>
          <w:rFonts w:ascii="Times New Roman" w:hAnsi="Times New Roman" w:cs="Times New Roman"/>
          <w:color w:val="000000" w:themeColor="text1"/>
          <w:sz w:val="28"/>
          <w:szCs w:val="28"/>
        </w:rPr>
        <w:t xml:space="preserve"> настоящего Кодекса, осуществляется в соответствии с положениями настоящей главы на основании решения органа исполнительной власти, реализующего государственную политику в сфере интеллектуальной собственности, об отмене решения о признании заявки отозванной и о восстановлени</w:t>
      </w:r>
      <w:r w:rsidR="007B68D9" w:rsidRPr="00E739ED">
        <w:rPr>
          <w:rFonts w:ascii="Times New Roman" w:hAnsi="Times New Roman" w:cs="Times New Roman"/>
          <w:color w:val="000000" w:themeColor="text1"/>
          <w:sz w:val="28"/>
          <w:szCs w:val="28"/>
        </w:rPr>
        <w:t>и пропущенного срока.</w:t>
      </w:r>
    </w:p>
    <w:p w14:paraId="69D321A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1592</w:t>
      </w:r>
      <w:r w:rsidR="007B68D9" w:rsidRPr="00E739ED">
        <w:rPr>
          <w:rFonts w:ascii="Times New Roman" w:hAnsi="Times New Roman" w:cs="Times New Roman"/>
          <w:color w:val="000000" w:themeColor="text1"/>
          <w:sz w:val="28"/>
          <w:szCs w:val="28"/>
        </w:rPr>
        <w:t>.</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Отзыв заявки на товарный знак и выделение из нее другой заявки</w:t>
      </w:r>
    </w:p>
    <w:p w14:paraId="63BEB93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товарный знак может быть отозвана заявителем на любой стадии ее рассмотрения, но не позднее даты государственной регистрации товарного знака.</w:t>
      </w:r>
    </w:p>
    <w:p w14:paraId="26D554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период проведения экспертизы заявки на товарный знак или рассмотрения органом исполнительной власти, реализующим государственную политику в сфере интеллектуальной собственности, возражения на решение органа исполнительной власти, реализующего государственную политику в сфере интеллектуальной собственности, о государственной регистрации товарного знака или об отказе в государственной регистрации товарного знака, принятое по основанию, преду</w:t>
      </w:r>
      <w:r w:rsidR="0036393A" w:rsidRPr="00E739ED">
        <w:rPr>
          <w:rFonts w:ascii="Times New Roman" w:hAnsi="Times New Roman" w:cs="Times New Roman"/>
          <w:color w:val="000000" w:themeColor="text1"/>
          <w:sz w:val="28"/>
          <w:szCs w:val="28"/>
        </w:rPr>
        <w:t xml:space="preserve">смотренному частью </w:t>
      </w:r>
      <w:r w:rsidR="003504F1" w:rsidRPr="00E739ED">
        <w:rPr>
          <w:rFonts w:ascii="Times New Roman" w:hAnsi="Times New Roman" w:cs="Times New Roman"/>
          <w:color w:val="000000" w:themeColor="text1"/>
          <w:sz w:val="28"/>
          <w:szCs w:val="28"/>
        </w:rPr>
        <w:t>7</w:t>
      </w:r>
      <w:r w:rsidR="0036393A" w:rsidRPr="00E739ED">
        <w:rPr>
          <w:rFonts w:ascii="Times New Roman" w:hAnsi="Times New Roman" w:cs="Times New Roman"/>
          <w:color w:val="000000" w:themeColor="text1"/>
          <w:sz w:val="28"/>
          <w:szCs w:val="28"/>
        </w:rPr>
        <w:t xml:space="preserve"> статьи </w:t>
      </w:r>
      <w:r w:rsidR="003504F1"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 заявитель вправе до принятия по ней решения подать в орган исполнительной власти, реализующий государственную политику в сфере интеллектуальной собственности, на то же самое обозначение выделенную заявку. Такая заявка должна содержать перечень товаров из числа указанных в первоначальной заявке на дату ее подачи в данный орган и неоднородных с другими товарами из содержавшегося в первоначальной заявке перечня, в отношении которых первона</w:t>
      </w:r>
      <w:r w:rsidR="007B68D9" w:rsidRPr="00E739ED">
        <w:rPr>
          <w:rFonts w:ascii="Times New Roman" w:hAnsi="Times New Roman" w:cs="Times New Roman"/>
          <w:color w:val="000000" w:themeColor="text1"/>
          <w:sz w:val="28"/>
          <w:szCs w:val="28"/>
        </w:rPr>
        <w:t>чальная заявка остается в силе.</w:t>
      </w:r>
    </w:p>
    <w:p w14:paraId="61173EDD" w14:textId="77777777" w:rsidR="007B68D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1593</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Порядок государственной регистрации товарного знака</w:t>
      </w:r>
    </w:p>
    <w:p w14:paraId="53D37D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основании решения о государственной регистрации товарного знака, которое принято в порядке, установ</w:t>
      </w:r>
      <w:r w:rsidR="0036393A" w:rsidRPr="00E739ED">
        <w:rPr>
          <w:rFonts w:ascii="Times New Roman" w:hAnsi="Times New Roman" w:cs="Times New Roman"/>
          <w:color w:val="000000" w:themeColor="text1"/>
          <w:sz w:val="28"/>
          <w:szCs w:val="28"/>
        </w:rPr>
        <w:t xml:space="preserve">ленном частями 2 и 4 статьи </w:t>
      </w:r>
      <w:r w:rsidR="003504F1" w:rsidRPr="00E739ED">
        <w:rPr>
          <w:rFonts w:ascii="Times New Roman" w:hAnsi="Times New Roman" w:cs="Times New Roman"/>
          <w:color w:val="000000" w:themeColor="text1"/>
          <w:sz w:val="28"/>
          <w:szCs w:val="28"/>
        </w:rPr>
        <w:t>1589</w:t>
      </w:r>
      <w:r w:rsidR="0036393A" w:rsidRPr="00E739ED">
        <w:rPr>
          <w:rFonts w:ascii="Times New Roman" w:hAnsi="Times New Roman" w:cs="Times New Roman"/>
          <w:color w:val="000000" w:themeColor="text1"/>
          <w:sz w:val="28"/>
          <w:szCs w:val="28"/>
        </w:rPr>
        <w:t xml:space="preserve"> или статьей </w:t>
      </w:r>
      <w:r w:rsidR="003504F1" w:rsidRPr="00E739ED">
        <w:rPr>
          <w:rFonts w:ascii="Times New Roman" w:hAnsi="Times New Roman" w:cs="Times New Roman"/>
          <w:color w:val="000000" w:themeColor="text1"/>
          <w:sz w:val="28"/>
          <w:szCs w:val="28"/>
        </w:rPr>
        <w:t>1340</w:t>
      </w:r>
      <w:r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интеллектуальной собственности, в течение месяца со дня уплаты пошлины за государственную регистрацию товарного </w:t>
      </w:r>
      <w:r w:rsidRPr="00E739ED">
        <w:rPr>
          <w:rFonts w:ascii="Times New Roman" w:hAnsi="Times New Roman" w:cs="Times New Roman"/>
          <w:color w:val="000000" w:themeColor="text1"/>
          <w:sz w:val="28"/>
          <w:szCs w:val="28"/>
        </w:rPr>
        <w:lastRenderedPageBreak/>
        <w:t>знака и за выдачу свидетельства на него осуществляет государственную регистрацию товарного знака в Государственном реестре товарных знаков.</w:t>
      </w:r>
    </w:p>
    <w:p w14:paraId="736F453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Государственный реестр товарных знаков вносятся товарный знак, сведения о правообладателе, дата приоритета товарного знака, перечень товаров, для индивидуализации которых зарегистрирован товарный знак, дата его государственной регистрации, другие сведения, относящиеся к регистрации товарного знака, а также последующие изменения этих сведений.</w:t>
      </w:r>
    </w:p>
    <w:p w14:paraId="0EBFFF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заявителем не уплачена в установленном порядке пошлина, указанная в части 1 настоящей статьи, государственная регистрация товарного знака не осуществляется, а соответствующая заявка признается отозванной на основании решения органа исполнительной власти, реализующего государственную политику в сфере интеллектуальной собственности.</w:t>
      </w:r>
    </w:p>
    <w:p w14:paraId="76BEFF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оспаривания решения о регистрации товарного знака в пор</w:t>
      </w:r>
      <w:r w:rsidR="0036393A" w:rsidRPr="00E739ED">
        <w:rPr>
          <w:rFonts w:ascii="Times New Roman" w:hAnsi="Times New Roman" w:cs="Times New Roman"/>
          <w:color w:val="000000" w:themeColor="text1"/>
          <w:sz w:val="28"/>
          <w:szCs w:val="28"/>
        </w:rPr>
        <w:t xml:space="preserve">ядке, установленном статьей </w:t>
      </w:r>
      <w:r w:rsidR="003504F1" w:rsidRPr="00E739ED">
        <w:rPr>
          <w:rFonts w:ascii="Times New Roman" w:hAnsi="Times New Roman" w:cs="Times New Roman"/>
          <w:color w:val="000000" w:themeColor="text1"/>
          <w:sz w:val="28"/>
          <w:szCs w:val="28"/>
        </w:rPr>
        <w:t>1340</w:t>
      </w:r>
      <w:r w:rsidRPr="00E739ED">
        <w:rPr>
          <w:rFonts w:ascii="Times New Roman" w:hAnsi="Times New Roman" w:cs="Times New Roman"/>
          <w:color w:val="000000" w:themeColor="text1"/>
          <w:sz w:val="28"/>
          <w:szCs w:val="28"/>
        </w:rPr>
        <w:t xml:space="preserve"> настоящего Кодекса, решение о признании заявки отозванной не принимается.</w:t>
      </w:r>
    </w:p>
    <w:p w14:paraId="1856480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1594</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Выдача свидетельства на товарный знак</w:t>
      </w:r>
    </w:p>
    <w:p w14:paraId="411620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Свидетельство на товарный знак выдается органом исполнительной власти, реализующим государственную политику в сфере интеллектуальной собственности, в течение месяца со дня государственной регистрации товарного знака в Государственном реестре товарных знаков.</w:t>
      </w:r>
    </w:p>
    <w:p w14:paraId="08FB773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Форма свидетельства на товарный знак и перечень указываемых в нем сведений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007B68D9" w:rsidRPr="00E739ED">
        <w:rPr>
          <w:rFonts w:ascii="Times New Roman" w:hAnsi="Times New Roman" w:cs="Times New Roman"/>
          <w:color w:val="000000" w:themeColor="text1"/>
          <w:sz w:val="28"/>
          <w:szCs w:val="28"/>
        </w:rPr>
        <w:t>.</w:t>
      </w:r>
    </w:p>
    <w:p w14:paraId="3218C6B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EC3D01" w:rsidRPr="00E739ED">
        <w:rPr>
          <w:rFonts w:ascii="Times New Roman" w:hAnsi="Times New Roman" w:cs="Times New Roman"/>
          <w:color w:val="000000" w:themeColor="text1"/>
          <w:sz w:val="28"/>
          <w:szCs w:val="28"/>
        </w:rPr>
        <w:t>15</w:t>
      </w:r>
      <w:r w:rsidR="005469D9" w:rsidRPr="00E739ED">
        <w:rPr>
          <w:rFonts w:ascii="Times New Roman" w:hAnsi="Times New Roman" w:cs="Times New Roman"/>
          <w:color w:val="000000" w:themeColor="text1"/>
          <w:sz w:val="28"/>
          <w:szCs w:val="28"/>
        </w:rPr>
        <w:t>95</w:t>
      </w:r>
      <w:r w:rsidR="00170BB2" w:rsidRPr="00E739ED">
        <w:rPr>
          <w:rFonts w:ascii="Times New Roman" w:hAnsi="Times New Roman" w:cs="Times New Roman"/>
          <w:color w:val="000000" w:themeColor="text1"/>
          <w:sz w:val="28"/>
          <w:szCs w:val="28"/>
        </w:rPr>
        <w:t>.</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Внесение изменений в Государственный реестр товарных знаков и в свидетельство на товарный знак</w:t>
      </w:r>
    </w:p>
    <w:p w14:paraId="7B8BC5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Орган исполнительной власти, реализующий государственную политику в сфере интеллектуальной собственности,  вносит по заявлению правообладателя в Государственный реестр товарных знаков и выданное свидетельство на товарный знак изменения, относящиеся к сведениям о регистрации товарного знака, в том числе о правообладателе, его наименовании, имени, местонахождении или месте жительства, об адресе для переписки, изменения, связанные с сокращением перечня товаров и услуг, для </w:t>
      </w:r>
      <w:r w:rsidRPr="00E739ED">
        <w:rPr>
          <w:rFonts w:ascii="Times New Roman" w:hAnsi="Times New Roman" w:cs="Times New Roman"/>
          <w:color w:val="000000" w:themeColor="text1"/>
          <w:sz w:val="28"/>
          <w:szCs w:val="28"/>
        </w:rPr>
        <w:lastRenderedPageBreak/>
        <w:t>индивидуализации которых зарегистрирован товарный знак, изменения отдельных элементов товарного знака, не меняющие его существа, а также изменения для исправления очевидных и технических ошибок.</w:t>
      </w:r>
    </w:p>
    <w:p w14:paraId="3C301E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оспаривания предоставления правовой охраны товарному знаку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1601</w:t>
      </w:r>
      <w:r w:rsidRPr="00E739ED">
        <w:rPr>
          <w:rFonts w:ascii="Times New Roman" w:hAnsi="Times New Roman" w:cs="Times New Roman"/>
          <w:color w:val="000000" w:themeColor="text1"/>
          <w:sz w:val="28"/>
          <w:szCs w:val="28"/>
        </w:rPr>
        <w:t>) из государственной регистрации товарного знака, действующей в отношении нескольких товаров, по заявлению правообладателя может быть выделена отдельная регистрация такого товарного знака для одного товара или части товаров из числа указанных в первоначальной регистрации, неоднородных с товарами, перечень которых остается в первоначальной регистрации. Такое заявление может быть подано правообладателем до принятия решения по результатам рассмотрения спора о государственной регистрации товарного знака.</w:t>
      </w:r>
    </w:p>
    <w:p w14:paraId="1D040E9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1596</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Публикация сведений о государственной регистрации товарного знака</w:t>
      </w:r>
    </w:p>
    <w:p w14:paraId="3FB115F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Сведения, относящиеся к государственной регистрации товарного знака и внесенные в Государственный реестр товарных знако</w:t>
      </w:r>
      <w:r w:rsidR="0036393A" w:rsidRPr="00E739ED">
        <w:rPr>
          <w:rFonts w:ascii="Times New Roman" w:hAnsi="Times New Roman" w:cs="Times New Roman"/>
          <w:color w:val="000000" w:themeColor="text1"/>
          <w:sz w:val="28"/>
          <w:szCs w:val="28"/>
        </w:rPr>
        <w:t xml:space="preserve">в в соответствии со статьей </w:t>
      </w:r>
      <w:r w:rsidR="003504F1" w:rsidRPr="00E739ED">
        <w:rPr>
          <w:rFonts w:ascii="Times New Roman" w:hAnsi="Times New Roman" w:cs="Times New Roman"/>
          <w:color w:val="000000" w:themeColor="text1"/>
          <w:sz w:val="28"/>
          <w:szCs w:val="28"/>
        </w:rPr>
        <w:t>1593</w:t>
      </w:r>
      <w:r w:rsidRPr="00E739ED">
        <w:rPr>
          <w:rFonts w:ascii="Times New Roman" w:hAnsi="Times New Roman" w:cs="Times New Roman"/>
          <w:color w:val="000000" w:themeColor="text1"/>
          <w:sz w:val="28"/>
          <w:szCs w:val="28"/>
        </w:rPr>
        <w:t xml:space="preserve"> настоящего Кодекса, публикуются органом исполнительной власти, реализующим государственную политику в сфере интеллектуальной собственности, в официальном бюллетене незамедлительно после регистрации товарного знака в Государственном реестре товарных знаков или после внесения в Государственный реестр товарных знаков соот</w:t>
      </w:r>
      <w:r w:rsidR="007B68D9" w:rsidRPr="00E739ED">
        <w:rPr>
          <w:rFonts w:ascii="Times New Roman" w:hAnsi="Times New Roman" w:cs="Times New Roman"/>
          <w:color w:val="000000" w:themeColor="text1"/>
          <w:sz w:val="28"/>
          <w:szCs w:val="28"/>
        </w:rPr>
        <w:t>ветствующих изменений.</w:t>
      </w:r>
    </w:p>
    <w:p w14:paraId="07A58845"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4C7B6D" w:rsidRPr="00E739ED">
        <w:rPr>
          <w:rFonts w:ascii="Times New Roman" w:hAnsi="Times New Roman" w:cs="Times New Roman"/>
          <w:b/>
          <w:color w:val="000000" w:themeColor="text1"/>
          <w:sz w:val="28"/>
          <w:szCs w:val="28"/>
        </w:rPr>
        <w:t>Особенности правовой охраны общеизвестного товарного знака</w:t>
      </w:r>
    </w:p>
    <w:p w14:paraId="74696E1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1597</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Общеизвестный товарный знак</w:t>
      </w:r>
    </w:p>
    <w:p w14:paraId="0BB277C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заявлению лица, считающего используемый им товарный знак или используемое в качестве товарного знака обозначение общеизвестным в Донецкой Народной Республике товарным знаком, товарный знак, охраняемый на территории Донецкой Народной Республики на основании его государственной регистрации или в соответствии с международным договором Донецкой Народной Республики, либо обозначение, используемое в качестве товарного знака, но не имеющее правовой охраны на территории Донецкой Народной Республики, по решению органа исполнительной власти, реализующего государственную политику в сфере интеллектуальной собственности, могут быть признаны общеизвестным в Донецкой Народной </w:t>
      </w:r>
      <w:r w:rsidRPr="00E739ED">
        <w:rPr>
          <w:rFonts w:ascii="Times New Roman" w:hAnsi="Times New Roman" w:cs="Times New Roman"/>
          <w:color w:val="000000" w:themeColor="text1"/>
          <w:sz w:val="28"/>
          <w:szCs w:val="28"/>
        </w:rPr>
        <w:lastRenderedPageBreak/>
        <w:t>Республике товарным знаком, если этот товарный знак или это обозначение в результате интенсивного использования стали на указанную в заявлении дату широко известны в Донецкой Народной Республике среди соответствующих потребителей в отношении товаров заявителя.</w:t>
      </w:r>
    </w:p>
    <w:p w14:paraId="58AAB38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Товарный знак и обозначение, используемое в качестве товарного знака, не могут быть признаны общеизвестными товарными знаками, если они стали широко известны после даты приоритета тождественного или сходного с ними до степени смешения товарного знака другого лица, который предназначен для использования в отношении однородных товаров.</w:t>
      </w:r>
    </w:p>
    <w:p w14:paraId="27B674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Общеизвестному товарному знаку предоставляется правовая охрана, предусмотренная настоящим Кодексом для товарного знака.</w:t>
      </w:r>
    </w:p>
    <w:p w14:paraId="1D9586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Предоставление правовой охраны общеизвестному товарному знаку означает признание исключительного права на общеизвестный товарный знак.</w:t>
      </w:r>
    </w:p>
    <w:p w14:paraId="0C4DF86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Правовая охрана общеизвестного товарного знака действует бессрочно.</w:t>
      </w:r>
    </w:p>
    <w:p w14:paraId="263FB6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Правовая охрана общеизвестного товарного знака распространяется также на товары, неоднородные с теми, в отношении которых он признан общеизвестным, если использование другим лицом этого товарного знака в отношении указанных товаров будет ассоциироваться у потребителей с обладателем исключительного права на общеизвестный товарный знак и может ущемить закон</w:t>
      </w:r>
      <w:r w:rsidR="007B68D9" w:rsidRPr="00E739ED">
        <w:rPr>
          <w:rFonts w:ascii="Times New Roman" w:hAnsi="Times New Roman" w:cs="Times New Roman"/>
          <w:color w:val="000000" w:themeColor="text1"/>
          <w:sz w:val="28"/>
          <w:szCs w:val="28"/>
        </w:rPr>
        <w:t>ные интересы такого обладателя.</w:t>
      </w:r>
    </w:p>
    <w:p w14:paraId="7538E04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1598</w:t>
      </w:r>
      <w:r w:rsidR="00170BB2" w:rsidRPr="00E739ED">
        <w:rPr>
          <w:rFonts w:ascii="Times New Roman" w:hAnsi="Times New Roman" w:cs="Times New Roman"/>
          <w:color w:val="000000" w:themeColor="text1"/>
          <w:sz w:val="28"/>
          <w:szCs w:val="28"/>
        </w:rPr>
        <w:t>.</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Предоставление правовой охраны общеизвестному товарному знаку</w:t>
      </w:r>
    </w:p>
    <w:p w14:paraId="21FFDFE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Правовая охрана предоставляется общеизвестному товарному знаку на основании решения органа исполнительной власти, реализующего государственную политику в сфере интеллектуальной собственности, принятого в соо</w:t>
      </w:r>
      <w:r w:rsidR="0036393A" w:rsidRPr="00E739ED">
        <w:rPr>
          <w:rFonts w:ascii="Times New Roman" w:hAnsi="Times New Roman" w:cs="Times New Roman"/>
          <w:color w:val="000000" w:themeColor="text1"/>
          <w:sz w:val="28"/>
          <w:szCs w:val="28"/>
        </w:rPr>
        <w:t xml:space="preserve">тветствии с частью 1 статьи </w:t>
      </w:r>
      <w:r w:rsidR="003504F1" w:rsidRPr="00E739ED">
        <w:rPr>
          <w:rFonts w:ascii="Times New Roman" w:hAnsi="Times New Roman" w:cs="Times New Roman"/>
          <w:color w:val="000000" w:themeColor="text1"/>
          <w:sz w:val="28"/>
          <w:szCs w:val="28"/>
        </w:rPr>
        <w:t>1597</w:t>
      </w:r>
      <w:r w:rsidRPr="00E739ED">
        <w:rPr>
          <w:rFonts w:ascii="Times New Roman" w:hAnsi="Times New Roman" w:cs="Times New Roman"/>
          <w:color w:val="000000" w:themeColor="text1"/>
          <w:sz w:val="28"/>
          <w:szCs w:val="28"/>
        </w:rPr>
        <w:t xml:space="preserve"> настоящего Кодекса.</w:t>
      </w:r>
    </w:p>
    <w:p w14:paraId="703E57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Товарный знак, признанный общеизвестным, вносится органом исполнительной власти, реализующим государственную политику в сфере интеллектуальной собственности, в Перечень общеизвестных в Донецкой Народной Республике товарных знаков (Перечень общеизвестных товарных знаков).</w:t>
      </w:r>
    </w:p>
    <w:p w14:paraId="22AF79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Свидетельство на общеизвестный товарный знак выдается органом исполнительной власти, реализующим государственную политику в сфере интеллектуальной собственности, в течение месяца со дня внесения товарного знака в Перечень общеизвестных товарных знаков.</w:t>
      </w:r>
    </w:p>
    <w:p w14:paraId="40C7BB1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Форма свидетельства на общеизвестный товарный знак и перечень указываемых в этом свидетельстве сведений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496126BD" w14:textId="77777777" w:rsidR="00CC0FCE"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Сведения, относящиеся к общеизвестному товарному знаку, публикуются органом исполнительной власти, реализующим государственную политику в сфере интеллектуальной собственности, в официальном бюллетене незамедлительно после их внесения в Перечень общеизвестных товарных зн</w:t>
      </w:r>
      <w:r w:rsidR="007B68D9" w:rsidRPr="00E739ED">
        <w:rPr>
          <w:rFonts w:ascii="Times New Roman" w:hAnsi="Times New Roman" w:cs="Times New Roman"/>
          <w:color w:val="000000" w:themeColor="text1"/>
          <w:sz w:val="28"/>
          <w:szCs w:val="28"/>
        </w:rPr>
        <w:t>аков.</w:t>
      </w:r>
    </w:p>
    <w:p w14:paraId="2F180225"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4C7B6D" w:rsidRPr="00E739ED">
        <w:rPr>
          <w:rFonts w:ascii="Times New Roman" w:hAnsi="Times New Roman" w:cs="Times New Roman"/>
          <w:b/>
          <w:color w:val="000000" w:themeColor="text1"/>
          <w:sz w:val="28"/>
          <w:szCs w:val="28"/>
        </w:rPr>
        <w:t>Особенности правовой охраны коллективного знака</w:t>
      </w:r>
    </w:p>
    <w:p w14:paraId="471704F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1599</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коллективный знак</w:t>
      </w:r>
    </w:p>
    <w:p w14:paraId="5926EC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Объединение лиц, создание и деятельность которого не противоречат законодательству Донецкой Народной Республики и законодательству государства, в котором оно создано, вправе зарегистрировать в Донецкой Народной Республике коллективный знак.</w:t>
      </w:r>
    </w:p>
    <w:p w14:paraId="454114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Коллективный знак является товарным знаком, предназначенным для обозначения товаров, производимых или реализуемых входящими в данное объединение лицами и обладающих едиными характеристиками их качества или иными общими характеристиками.</w:t>
      </w:r>
    </w:p>
    <w:p w14:paraId="6CC720D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Коллективным знаком может пользоваться каждое из входящих в объединение лиц.</w:t>
      </w:r>
    </w:p>
    <w:p w14:paraId="2E4385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коллективный знак не может быть отчуждено и не может быть предметом лицензионного договора.</w:t>
      </w:r>
    </w:p>
    <w:p w14:paraId="6F770E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входящее в объединение, которое зарегистрировало коллективный знак, вправе пользоваться своим товарным знако</w:t>
      </w:r>
      <w:r w:rsidR="007B68D9" w:rsidRPr="00E739ED">
        <w:rPr>
          <w:rFonts w:ascii="Times New Roman" w:hAnsi="Times New Roman" w:cs="Times New Roman"/>
          <w:color w:val="000000" w:themeColor="text1"/>
          <w:sz w:val="28"/>
          <w:szCs w:val="28"/>
        </w:rPr>
        <w:t>м наряду с коллективным знаком.</w:t>
      </w:r>
    </w:p>
    <w:p w14:paraId="4574201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469D9" w:rsidRPr="00E739ED">
        <w:rPr>
          <w:rFonts w:ascii="Times New Roman" w:hAnsi="Times New Roman" w:cs="Times New Roman"/>
          <w:color w:val="000000" w:themeColor="text1"/>
          <w:sz w:val="28"/>
          <w:szCs w:val="28"/>
        </w:rPr>
        <w:t>1600</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коллективного знака</w:t>
      </w:r>
    </w:p>
    <w:p w14:paraId="12FEDE7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 заявке на регистрацию коллективного знака (заявке на коллективный знак), подаваемой в орган исполнительной власти, реализующий государственную политику в сфере интеллектуальной собственности, прилагается устав коллективного знака, который должен содержать:</w:t>
      </w:r>
    </w:p>
    <w:p w14:paraId="56A8DD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наименование объединения, уполномоченного зарегистрировать коллективный знак на свое наименование (правообладателя);</w:t>
      </w:r>
    </w:p>
    <w:p w14:paraId="2742D3B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перечень лиц, имеющих право использования этого коллективного знака;</w:t>
      </w:r>
    </w:p>
    <w:p w14:paraId="49C20E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цель регистрации коллективного знака;</w:t>
      </w:r>
    </w:p>
    <w:p w14:paraId="34B7A1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перечень и единые характеристики качества или иные общие характеристики товаров, которые будут обозначаться коллективным знаком;</w:t>
      </w:r>
    </w:p>
    <w:p w14:paraId="03AD78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условия использования коллективного знака;</w:t>
      </w:r>
    </w:p>
    <w:p w14:paraId="30E58D1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положения о порядке контроля за использованием коллективного знака;</w:t>
      </w:r>
    </w:p>
    <w:p w14:paraId="716240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положения об ответственности за нарушение устава коллективного знака.</w:t>
      </w:r>
    </w:p>
    <w:p w14:paraId="614AF7AF" w14:textId="77777777" w:rsidR="004C7B6D" w:rsidRPr="00E739ED" w:rsidRDefault="00170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w:t>
      </w:r>
      <w:r w:rsidR="004C7B6D" w:rsidRPr="00E739ED">
        <w:rPr>
          <w:rFonts w:ascii="Times New Roman" w:hAnsi="Times New Roman" w:cs="Times New Roman"/>
          <w:color w:val="000000" w:themeColor="text1"/>
          <w:sz w:val="28"/>
          <w:szCs w:val="28"/>
        </w:rPr>
        <w:t>Государственный реестр товарных знаков и свидетельство на коллективный знак в дополнение к сведения</w:t>
      </w:r>
      <w:r w:rsidR="0036393A" w:rsidRPr="00E739ED">
        <w:rPr>
          <w:rFonts w:ascii="Times New Roman" w:hAnsi="Times New Roman" w:cs="Times New Roman"/>
          <w:color w:val="000000" w:themeColor="text1"/>
          <w:sz w:val="28"/>
          <w:szCs w:val="28"/>
        </w:rPr>
        <w:t xml:space="preserve">м, предусмотренным статьями </w:t>
      </w:r>
      <w:r w:rsidR="003504F1" w:rsidRPr="00E739ED">
        <w:rPr>
          <w:rFonts w:ascii="Times New Roman" w:hAnsi="Times New Roman" w:cs="Times New Roman"/>
          <w:color w:val="000000" w:themeColor="text1"/>
          <w:sz w:val="28"/>
          <w:szCs w:val="28"/>
        </w:rPr>
        <w:t>1593</w:t>
      </w:r>
      <w:r w:rsidR="0036393A"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1594</w:t>
      </w:r>
      <w:r w:rsidR="004C7B6D" w:rsidRPr="00E739ED">
        <w:rPr>
          <w:rFonts w:ascii="Times New Roman" w:hAnsi="Times New Roman" w:cs="Times New Roman"/>
          <w:color w:val="000000" w:themeColor="text1"/>
          <w:sz w:val="28"/>
          <w:szCs w:val="28"/>
        </w:rPr>
        <w:t xml:space="preserve"> настоящего Кодекса, вносятся сведения о лицах, имеющих право использования коллективного знака. Эти сведения, а также выписка из устава коллективного знака о единых характеристиках качества и об иных общих характеристиках товаров, в отношении которых этот знак зарегистрирован, публикуется органом исполнительной власти, реализующим государственную политику в сфере интеллектуальной собственности, в официальном бюллетене.</w:t>
      </w:r>
    </w:p>
    <w:p w14:paraId="140CE9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Правообладатель уведомляет орган исполнительной власти, реализующий государственную политику в сфере интеллектуальной собственности, об изменениях в уставе коллективного знака.</w:t>
      </w:r>
    </w:p>
    <w:p w14:paraId="4E6DDB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 случае использования коллективного знака на товарах, не обладающих едиными характеристиками их качества или иными общими характеристиками, правовая охрана коллективного знака может быть прекращена досрочно полностью или частично на основании решения</w:t>
      </w:r>
      <w:r w:rsidR="000B29BE" w:rsidRPr="00E739ED">
        <w:rPr>
          <w:rFonts w:ascii="Times New Roman" w:hAnsi="Times New Roman" w:cs="Times New Roman"/>
          <w:color w:val="000000" w:themeColor="text1"/>
          <w:sz w:val="28"/>
          <w:szCs w:val="28"/>
        </w:rPr>
        <w:t xml:space="preserve"> суда</w:t>
      </w:r>
      <w:r w:rsidRPr="00E739ED">
        <w:rPr>
          <w:rFonts w:ascii="Times New Roman" w:hAnsi="Times New Roman" w:cs="Times New Roman"/>
          <w:color w:val="000000" w:themeColor="text1"/>
          <w:sz w:val="28"/>
          <w:szCs w:val="28"/>
        </w:rPr>
        <w:t>, принятого по заявлению любого заинтересованного лица.</w:t>
      </w:r>
    </w:p>
    <w:p w14:paraId="677B704D" w14:textId="77777777" w:rsidR="0036393A"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Коллективный знак и заявка на коллективный знак могут быть преобразованы соответственно в товарный знак и в заявку на товарный знак и наоборот. Порядок такого преобразования устанавливается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007B68D9" w:rsidRPr="00E739ED">
        <w:rPr>
          <w:rFonts w:ascii="Times New Roman" w:hAnsi="Times New Roman" w:cs="Times New Roman"/>
          <w:color w:val="000000" w:themeColor="text1"/>
          <w:sz w:val="28"/>
          <w:szCs w:val="28"/>
        </w:rPr>
        <w:t>.</w:t>
      </w:r>
    </w:p>
    <w:p w14:paraId="05901D7B"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7B68D9" w:rsidRPr="00E739ED">
        <w:rPr>
          <w:rFonts w:ascii="Times New Roman" w:hAnsi="Times New Roman" w:cs="Times New Roman"/>
          <w:b/>
          <w:color w:val="000000" w:themeColor="text1"/>
          <w:sz w:val="28"/>
          <w:szCs w:val="28"/>
        </w:rPr>
        <w:t>Прекращение исключительного права на товарный знак</w:t>
      </w:r>
    </w:p>
    <w:p w14:paraId="04C7B38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1601</w:t>
      </w:r>
      <w:r w:rsidR="007B68D9" w:rsidRPr="00E739ED">
        <w:rPr>
          <w:rFonts w:ascii="Times New Roman" w:hAnsi="Times New Roman" w:cs="Times New Roman"/>
          <w:color w:val="000000" w:themeColor="text1"/>
          <w:sz w:val="28"/>
          <w:szCs w:val="28"/>
        </w:rPr>
        <w:t>.</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Основания оспаривания и признания недействительным предоставления правовой охраны товарному знаку</w:t>
      </w:r>
    </w:p>
    <w:p w14:paraId="7C4007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Оспаривание предоставления правовой охраны товарному знаку означает оспаривание решения о государственной регистрации това</w:t>
      </w:r>
      <w:r w:rsidR="0036393A" w:rsidRPr="00E739ED">
        <w:rPr>
          <w:rFonts w:ascii="Times New Roman" w:hAnsi="Times New Roman" w:cs="Times New Roman"/>
          <w:color w:val="000000" w:themeColor="text1"/>
          <w:sz w:val="28"/>
          <w:szCs w:val="28"/>
        </w:rPr>
        <w:t xml:space="preserve">рного знака (часть 2 статьи </w:t>
      </w:r>
      <w:r w:rsidR="003504F1" w:rsidRPr="00E739ED">
        <w:rPr>
          <w:rFonts w:ascii="Times New Roman" w:hAnsi="Times New Roman" w:cs="Times New Roman"/>
          <w:color w:val="000000" w:themeColor="text1"/>
          <w:sz w:val="28"/>
          <w:szCs w:val="28"/>
        </w:rPr>
        <w:t>1589</w:t>
      </w:r>
      <w:r w:rsidRPr="00E739ED">
        <w:rPr>
          <w:rFonts w:ascii="Times New Roman" w:hAnsi="Times New Roman" w:cs="Times New Roman"/>
          <w:color w:val="000000" w:themeColor="text1"/>
          <w:sz w:val="28"/>
          <w:szCs w:val="28"/>
        </w:rPr>
        <w:t>) и основанного на ней признания исключительного прав</w:t>
      </w:r>
      <w:r w:rsidR="0036393A" w:rsidRPr="00E739ED">
        <w:rPr>
          <w:rFonts w:ascii="Times New Roman" w:hAnsi="Times New Roman" w:cs="Times New Roman"/>
          <w:color w:val="000000" w:themeColor="text1"/>
          <w:sz w:val="28"/>
          <w:szCs w:val="28"/>
        </w:rPr>
        <w:t xml:space="preserve">а на товарный знак (статьи </w:t>
      </w:r>
      <w:r w:rsidR="003504F1" w:rsidRPr="00E739ED">
        <w:rPr>
          <w:rFonts w:ascii="Times New Roman" w:hAnsi="Times New Roman" w:cs="Times New Roman"/>
          <w:color w:val="000000" w:themeColor="text1"/>
          <w:sz w:val="28"/>
          <w:szCs w:val="28"/>
        </w:rPr>
        <w:t>1568</w:t>
      </w:r>
      <w:r w:rsidR="0036393A"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1572</w:t>
      </w:r>
      <w:r w:rsidRPr="00E739ED">
        <w:rPr>
          <w:rFonts w:ascii="Times New Roman" w:hAnsi="Times New Roman" w:cs="Times New Roman"/>
          <w:color w:val="000000" w:themeColor="text1"/>
          <w:sz w:val="28"/>
          <w:szCs w:val="28"/>
        </w:rPr>
        <w:t>).</w:t>
      </w:r>
    </w:p>
    <w:p w14:paraId="3F5C88D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Признание недействительным предоставления правовой охраны товарному знаку влечет отмену решения органа исполнительной власти, реализующего государственную политику в сфере интеллектуальной собственности, о регистрации товарного знака.</w:t>
      </w:r>
    </w:p>
    <w:p w14:paraId="5BF9B22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Предоставление правовой охраны товарному знаку может быть оспорено и признано недействительным:</w:t>
      </w:r>
    </w:p>
    <w:p w14:paraId="1535A3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полностью или частично в течение всего срока действия исключительного права на товарный знак, если правовая охрана была ему предоставлена с нарушением требований</w:t>
      </w:r>
      <w:r w:rsidR="0036393A" w:rsidRPr="00E739ED">
        <w:rPr>
          <w:rFonts w:ascii="Times New Roman" w:hAnsi="Times New Roman" w:cs="Times New Roman"/>
          <w:color w:val="000000" w:themeColor="text1"/>
          <w:sz w:val="28"/>
          <w:szCs w:val="28"/>
        </w:rPr>
        <w:t xml:space="preserve"> частей 1 </w:t>
      </w:r>
      <w:r w:rsidR="003504F1" w:rsidRPr="00E739ED">
        <w:rPr>
          <w:rFonts w:ascii="Times New Roman" w:hAnsi="Times New Roman" w:cs="Times New Roman"/>
          <w:color w:val="000000" w:themeColor="text1"/>
          <w:sz w:val="28"/>
          <w:szCs w:val="28"/>
        </w:rPr>
        <w:t>–</w:t>
      </w:r>
      <w:r w:rsidR="0036393A" w:rsidRPr="00E739ED">
        <w:rPr>
          <w:rFonts w:ascii="Times New Roman" w:hAnsi="Times New Roman" w:cs="Times New Roman"/>
          <w:color w:val="000000" w:themeColor="text1"/>
          <w:sz w:val="28"/>
          <w:szCs w:val="28"/>
        </w:rPr>
        <w:t xml:space="preserve"> </w:t>
      </w:r>
      <w:r w:rsidR="003504F1" w:rsidRPr="00E739ED">
        <w:rPr>
          <w:rFonts w:ascii="Times New Roman" w:hAnsi="Times New Roman" w:cs="Times New Roman"/>
          <w:color w:val="000000" w:themeColor="text1"/>
          <w:sz w:val="28"/>
          <w:szCs w:val="28"/>
        </w:rPr>
        <w:t>6</w:t>
      </w:r>
      <w:r w:rsidR="0036393A" w:rsidRPr="00E739ED">
        <w:rPr>
          <w:rFonts w:ascii="Times New Roman" w:hAnsi="Times New Roman" w:cs="Times New Roman"/>
          <w:color w:val="000000" w:themeColor="text1"/>
          <w:sz w:val="28"/>
          <w:szCs w:val="28"/>
        </w:rPr>
        <w:t xml:space="preserve">, </w:t>
      </w:r>
      <w:r w:rsidR="003504F1" w:rsidRPr="00E739ED">
        <w:rPr>
          <w:rFonts w:ascii="Times New Roman" w:hAnsi="Times New Roman" w:cs="Times New Roman"/>
          <w:color w:val="000000" w:themeColor="text1"/>
          <w:sz w:val="28"/>
          <w:szCs w:val="28"/>
        </w:rPr>
        <w:t>9</w:t>
      </w:r>
      <w:r w:rsidR="0036393A"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10</w:t>
      </w:r>
      <w:r w:rsidR="0036393A" w:rsidRPr="00E739ED">
        <w:rPr>
          <w:rFonts w:ascii="Times New Roman" w:hAnsi="Times New Roman" w:cs="Times New Roman"/>
          <w:color w:val="000000" w:themeColor="text1"/>
          <w:sz w:val="28"/>
          <w:szCs w:val="28"/>
        </w:rPr>
        <w:t xml:space="preserve"> статьи </w:t>
      </w:r>
      <w:r w:rsidR="003504F1"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w:t>
      </w:r>
    </w:p>
    <w:p w14:paraId="45C935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полностью или частично в течение пяти лет со дня публикации сведений о государственной регистрации товарного знака в официальном бюллетене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1596</w:t>
      </w:r>
      <w:r w:rsidRPr="00E739ED">
        <w:rPr>
          <w:rFonts w:ascii="Times New Roman" w:hAnsi="Times New Roman" w:cs="Times New Roman"/>
          <w:color w:val="000000" w:themeColor="text1"/>
          <w:sz w:val="28"/>
          <w:szCs w:val="28"/>
        </w:rPr>
        <w:t>), если правовая охрана была ему предоставлена с нарушением требова</w:t>
      </w:r>
      <w:r w:rsidR="0036393A" w:rsidRPr="00E739ED">
        <w:rPr>
          <w:rFonts w:ascii="Times New Roman" w:hAnsi="Times New Roman" w:cs="Times New Roman"/>
          <w:color w:val="000000" w:themeColor="text1"/>
          <w:sz w:val="28"/>
          <w:szCs w:val="28"/>
        </w:rPr>
        <w:t xml:space="preserve">ний частей </w:t>
      </w:r>
      <w:r w:rsidR="003504F1" w:rsidRPr="00E739ED">
        <w:rPr>
          <w:rFonts w:ascii="Times New Roman" w:hAnsi="Times New Roman" w:cs="Times New Roman"/>
          <w:color w:val="000000" w:themeColor="text1"/>
          <w:sz w:val="28"/>
          <w:szCs w:val="28"/>
        </w:rPr>
        <w:t>7</w:t>
      </w:r>
      <w:r w:rsidR="0036393A" w:rsidRPr="00E739ED">
        <w:rPr>
          <w:rFonts w:ascii="Times New Roman" w:hAnsi="Times New Roman" w:cs="Times New Roman"/>
          <w:color w:val="000000" w:themeColor="text1"/>
          <w:sz w:val="28"/>
          <w:szCs w:val="28"/>
        </w:rPr>
        <w:t xml:space="preserve">, </w:t>
      </w:r>
      <w:r w:rsidR="003504F1" w:rsidRPr="00E739ED">
        <w:rPr>
          <w:rFonts w:ascii="Times New Roman" w:hAnsi="Times New Roman" w:cs="Times New Roman"/>
          <w:color w:val="000000" w:themeColor="text1"/>
          <w:sz w:val="28"/>
          <w:szCs w:val="28"/>
        </w:rPr>
        <w:t>8</w:t>
      </w:r>
      <w:r w:rsidR="0036393A"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11</w:t>
      </w:r>
      <w:r w:rsidR="0036393A" w:rsidRPr="00E739ED">
        <w:rPr>
          <w:rFonts w:ascii="Times New Roman" w:hAnsi="Times New Roman" w:cs="Times New Roman"/>
          <w:color w:val="000000" w:themeColor="text1"/>
          <w:sz w:val="28"/>
          <w:szCs w:val="28"/>
        </w:rPr>
        <w:t xml:space="preserve"> статьи </w:t>
      </w:r>
      <w:r w:rsidR="003504F1"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w:t>
      </w:r>
    </w:p>
    <w:p w14:paraId="531170C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полностью в течение всего срока действия исключительного права на товарный знак, если правовая охрана была ему предоставлена с</w:t>
      </w:r>
      <w:r w:rsidR="0036393A" w:rsidRPr="00E739ED">
        <w:rPr>
          <w:rFonts w:ascii="Times New Roman" w:hAnsi="Times New Roman" w:cs="Times New Roman"/>
          <w:color w:val="000000" w:themeColor="text1"/>
          <w:sz w:val="28"/>
          <w:szCs w:val="28"/>
        </w:rPr>
        <w:t xml:space="preserve"> нарушением требований статьи </w:t>
      </w:r>
      <w:r w:rsidR="003504F1" w:rsidRPr="00E739ED">
        <w:rPr>
          <w:rFonts w:ascii="Times New Roman" w:hAnsi="Times New Roman" w:cs="Times New Roman"/>
          <w:color w:val="000000" w:themeColor="text1"/>
          <w:sz w:val="28"/>
          <w:szCs w:val="28"/>
        </w:rPr>
        <w:t xml:space="preserve">1569 </w:t>
      </w:r>
      <w:r w:rsidRPr="00E739ED">
        <w:rPr>
          <w:rFonts w:ascii="Times New Roman" w:hAnsi="Times New Roman" w:cs="Times New Roman"/>
          <w:color w:val="000000" w:themeColor="text1"/>
          <w:sz w:val="28"/>
          <w:szCs w:val="28"/>
        </w:rPr>
        <w:t>настоящего Кодекса;</w:t>
      </w:r>
    </w:p>
    <w:p w14:paraId="5F1F5D8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полностью в течение всего срока действия правовой охраны, если правовая охрана была предоставлена товарному знаку с более поздним приоритетом по отношению к признанному общеизвестным зарегистрированному товарному знаку иного лица, правовая охрана которого осуществляется в соо</w:t>
      </w:r>
      <w:r w:rsidR="0036393A" w:rsidRPr="00E739ED">
        <w:rPr>
          <w:rFonts w:ascii="Times New Roman" w:hAnsi="Times New Roman" w:cs="Times New Roman"/>
          <w:color w:val="000000" w:themeColor="text1"/>
          <w:sz w:val="28"/>
          <w:szCs w:val="28"/>
        </w:rPr>
        <w:t xml:space="preserve">тветствии с частью 3 статьи </w:t>
      </w:r>
      <w:r w:rsidR="003504F1" w:rsidRPr="00E739ED">
        <w:rPr>
          <w:rFonts w:ascii="Times New Roman" w:hAnsi="Times New Roman" w:cs="Times New Roman"/>
          <w:color w:val="000000" w:themeColor="text1"/>
          <w:sz w:val="28"/>
          <w:szCs w:val="28"/>
        </w:rPr>
        <w:t>1597</w:t>
      </w:r>
      <w:r w:rsidRPr="00E739ED">
        <w:rPr>
          <w:rFonts w:ascii="Times New Roman" w:hAnsi="Times New Roman" w:cs="Times New Roman"/>
          <w:color w:val="000000" w:themeColor="text1"/>
          <w:sz w:val="28"/>
          <w:szCs w:val="28"/>
        </w:rPr>
        <w:t xml:space="preserve"> настоящего Кодекса;</w:t>
      </w:r>
    </w:p>
    <w:p w14:paraId="5153CD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полностью или частично в течение всего срока действия правовой охраны, если действия правообладателя, связанные с предоставлением правовой охраны товарному знаку или сходному с ним до степени смешения другому товарному знаку, признаны в установленном порядке злоупотреблением правом либо недобросовестной конкуренцией;</w:t>
      </w:r>
    </w:p>
    <w:p w14:paraId="16FE75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полностью или частично в течение всего срока действия правовой охраны, если она предоставлена с нарушение</w:t>
      </w:r>
      <w:r w:rsidR="00EF7D79" w:rsidRPr="00E739ED">
        <w:rPr>
          <w:rFonts w:ascii="Times New Roman" w:hAnsi="Times New Roman" w:cs="Times New Roman"/>
          <w:color w:val="000000" w:themeColor="text1"/>
          <w:sz w:val="28"/>
          <w:szCs w:val="28"/>
        </w:rPr>
        <w:t xml:space="preserve">м требований части 3 статьи </w:t>
      </w:r>
      <w:r w:rsidR="003504F1" w:rsidRPr="00E739ED">
        <w:rPr>
          <w:rFonts w:ascii="Times New Roman" w:hAnsi="Times New Roman" w:cs="Times New Roman"/>
          <w:color w:val="000000" w:themeColor="text1"/>
          <w:sz w:val="28"/>
          <w:szCs w:val="28"/>
        </w:rPr>
        <w:t>1586</w:t>
      </w:r>
      <w:r w:rsidRPr="00E739ED">
        <w:rPr>
          <w:rFonts w:ascii="Times New Roman" w:hAnsi="Times New Roman" w:cs="Times New Roman"/>
          <w:color w:val="000000" w:themeColor="text1"/>
          <w:sz w:val="28"/>
          <w:szCs w:val="28"/>
        </w:rPr>
        <w:t xml:space="preserve"> настоящего Кодекса.</w:t>
      </w:r>
    </w:p>
    <w:p w14:paraId="3ADF07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Положения пунктов 1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3 настоящей части применяются с учетом обстоятельств, сложившихся на дату подачи возражения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1602</w:t>
      </w:r>
      <w:r w:rsidRPr="00E739ED">
        <w:rPr>
          <w:rFonts w:ascii="Times New Roman" w:hAnsi="Times New Roman" w:cs="Times New Roman"/>
          <w:color w:val="000000" w:themeColor="text1"/>
          <w:sz w:val="28"/>
          <w:szCs w:val="28"/>
        </w:rPr>
        <w:t>).</w:t>
      </w:r>
    </w:p>
    <w:p w14:paraId="192684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Предоставление правовой охраны общеизвестному товарному знаку путем его государственной регистрации в Донецкой Народной Республике может быть оспорено и признано недействительным полностью или частично в течение всего срока действия исключительного права на этот товарный знак, если правовая охрана была ему предоставлена с нарушение</w:t>
      </w:r>
      <w:r w:rsidR="00EF7D79" w:rsidRPr="00E739ED">
        <w:rPr>
          <w:rFonts w:ascii="Times New Roman" w:hAnsi="Times New Roman" w:cs="Times New Roman"/>
          <w:color w:val="000000" w:themeColor="text1"/>
          <w:sz w:val="28"/>
          <w:szCs w:val="28"/>
        </w:rPr>
        <w:t xml:space="preserve">м требований части 1 статьи </w:t>
      </w:r>
      <w:r w:rsidR="003504F1" w:rsidRPr="00E739ED">
        <w:rPr>
          <w:rFonts w:ascii="Times New Roman" w:hAnsi="Times New Roman" w:cs="Times New Roman"/>
          <w:color w:val="000000" w:themeColor="text1"/>
          <w:sz w:val="28"/>
          <w:szCs w:val="28"/>
        </w:rPr>
        <w:t>1597</w:t>
      </w:r>
      <w:r w:rsidRPr="00E739ED">
        <w:rPr>
          <w:rFonts w:ascii="Times New Roman" w:hAnsi="Times New Roman" w:cs="Times New Roman"/>
          <w:color w:val="000000" w:themeColor="text1"/>
          <w:sz w:val="28"/>
          <w:szCs w:val="28"/>
        </w:rPr>
        <w:t xml:space="preserve"> настоящего Кодекса.</w:t>
      </w:r>
    </w:p>
    <w:p w14:paraId="75BA246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Предоставление правовой охраны на территории Донецкой Народной Республики товарному знаку, зарегистрированному в соответствии с международными договорами Донецкой Народной Республики, может быть оспорено и признано недействительным по основаниям, предусмотре</w:t>
      </w:r>
      <w:r w:rsidR="007B68D9" w:rsidRPr="00E739ED">
        <w:rPr>
          <w:rFonts w:ascii="Times New Roman" w:hAnsi="Times New Roman" w:cs="Times New Roman"/>
          <w:color w:val="000000" w:themeColor="text1"/>
          <w:sz w:val="28"/>
          <w:szCs w:val="28"/>
        </w:rPr>
        <w:t>нным частью 2 настоящей статьи.</w:t>
      </w:r>
    </w:p>
    <w:p w14:paraId="01131AB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1602</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Порядок оспаривания и признания недействительным предоставления правовой охраны товарному знаку</w:t>
      </w:r>
    </w:p>
    <w:p w14:paraId="54F4F19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Предоставление правовой охраны товарному знаку может быть оспорено по основаниям и в сроки, ко</w:t>
      </w:r>
      <w:r w:rsidR="00EF7D79" w:rsidRPr="00E739ED">
        <w:rPr>
          <w:rFonts w:ascii="Times New Roman" w:hAnsi="Times New Roman" w:cs="Times New Roman"/>
          <w:color w:val="000000" w:themeColor="text1"/>
          <w:sz w:val="28"/>
          <w:szCs w:val="28"/>
        </w:rPr>
        <w:t xml:space="preserve">торые предусмотрены статьей </w:t>
      </w:r>
      <w:r w:rsidR="003504F1" w:rsidRPr="00E739ED">
        <w:rPr>
          <w:rFonts w:ascii="Times New Roman" w:hAnsi="Times New Roman" w:cs="Times New Roman"/>
          <w:color w:val="000000" w:themeColor="text1"/>
          <w:sz w:val="28"/>
          <w:szCs w:val="28"/>
        </w:rPr>
        <w:t>1601</w:t>
      </w:r>
      <w:r w:rsidRPr="00E739ED">
        <w:rPr>
          <w:rFonts w:ascii="Times New Roman" w:hAnsi="Times New Roman" w:cs="Times New Roman"/>
          <w:color w:val="000000" w:themeColor="text1"/>
          <w:sz w:val="28"/>
          <w:szCs w:val="28"/>
        </w:rPr>
        <w:t xml:space="preserve"> настоящего Кодекса, путем подачи возражения против такого предоставления в орган исполнительной власти, реализующий государственную политику в сфере интеллектуальной собственности.</w:t>
      </w:r>
    </w:p>
    <w:p w14:paraId="53E410A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Возражения против предоставления правовой охраны товарному знаку по основаниям, предусмотренным пунктами </w:t>
      </w:r>
      <w:r w:rsidR="003504F1" w:rsidRPr="00E739ED">
        <w:rPr>
          <w:rFonts w:ascii="Times New Roman" w:hAnsi="Times New Roman" w:cs="Times New Roman"/>
          <w:color w:val="000000" w:themeColor="text1"/>
          <w:sz w:val="28"/>
          <w:szCs w:val="28"/>
        </w:rPr>
        <w:t>1–6</w:t>
      </w:r>
      <w:r w:rsidR="00EF7D79" w:rsidRPr="00E739ED">
        <w:rPr>
          <w:rFonts w:ascii="Times New Roman" w:hAnsi="Times New Roman" w:cs="Times New Roman"/>
          <w:color w:val="000000" w:themeColor="text1"/>
          <w:sz w:val="28"/>
          <w:szCs w:val="28"/>
        </w:rPr>
        <w:t xml:space="preserve"> части 2 и частью 3 статьи </w:t>
      </w:r>
      <w:r w:rsidR="003504F1" w:rsidRPr="00E739ED">
        <w:rPr>
          <w:rFonts w:ascii="Times New Roman" w:hAnsi="Times New Roman" w:cs="Times New Roman"/>
          <w:color w:val="000000" w:themeColor="text1"/>
          <w:sz w:val="28"/>
          <w:szCs w:val="28"/>
        </w:rPr>
        <w:t>1601</w:t>
      </w:r>
      <w:r w:rsidRPr="00E739ED">
        <w:rPr>
          <w:rFonts w:ascii="Times New Roman" w:hAnsi="Times New Roman" w:cs="Times New Roman"/>
          <w:color w:val="000000" w:themeColor="text1"/>
          <w:sz w:val="28"/>
          <w:szCs w:val="28"/>
        </w:rPr>
        <w:t xml:space="preserve"> настоящего Кодекса, могут быть поданы заинтересованным лицом.</w:t>
      </w:r>
    </w:p>
    <w:p w14:paraId="6F5FDF2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Решения органа исполнительной власти, реализующего государственную политику в сфере интеллектуальной собственности, о признании недействительным предоставления правовой охраны товарному знаку или об отказе в таком признании вступают в силу в соответствии с правилами статьи </w:t>
      </w:r>
      <w:r w:rsidR="003504F1" w:rsidRPr="00E739ED">
        <w:rPr>
          <w:rFonts w:ascii="Times New Roman" w:hAnsi="Times New Roman" w:cs="Times New Roman"/>
          <w:color w:val="000000" w:themeColor="text1"/>
          <w:sz w:val="28"/>
          <w:szCs w:val="28"/>
        </w:rPr>
        <w:t>1340</w:t>
      </w:r>
      <w:r w:rsidRPr="00E739ED">
        <w:rPr>
          <w:rFonts w:ascii="Times New Roman" w:hAnsi="Times New Roman" w:cs="Times New Roman"/>
          <w:color w:val="000000" w:themeColor="text1"/>
          <w:sz w:val="28"/>
          <w:szCs w:val="28"/>
        </w:rPr>
        <w:t xml:space="preserve"> настоящего Кодекса и могут быть оспорены в суде.</w:t>
      </w:r>
    </w:p>
    <w:p w14:paraId="4C020C54" w14:textId="77777777" w:rsidR="004C7B6D" w:rsidRPr="00E739ED" w:rsidRDefault="007B68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В случае признания предоставления правовой охраны товарному знаку недействительным полностью свидетельство на товарный знак и запись в Государственном реестре товарных знаков аннулируются.</w:t>
      </w:r>
    </w:p>
    <w:p w14:paraId="059FCEE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признания предоставления правовой охраны товарному знаку частично недействительным выдается новое свидетельство на товарный знак и вносятся соответствующие изменения в Государственный реестр товарных знаков.</w:t>
      </w:r>
    </w:p>
    <w:p w14:paraId="5ED14C55" w14:textId="77777777" w:rsidR="004C7B6D" w:rsidRPr="00E739ED" w:rsidRDefault="007B68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4C7B6D" w:rsidRPr="00E739ED">
        <w:rPr>
          <w:rFonts w:ascii="Times New Roman" w:hAnsi="Times New Roman" w:cs="Times New Roman"/>
          <w:color w:val="000000" w:themeColor="text1"/>
          <w:sz w:val="28"/>
          <w:szCs w:val="28"/>
        </w:rPr>
        <w:t>. Лицензионные договоры, заключенные до принятия решения о признании недействительным предоставления правовой охраны товарному знаку, сохраняют свое действие в той мере, в какой они были исполн</w:t>
      </w:r>
      <w:r w:rsidRPr="00E739ED">
        <w:rPr>
          <w:rFonts w:ascii="Times New Roman" w:hAnsi="Times New Roman" w:cs="Times New Roman"/>
          <w:color w:val="000000" w:themeColor="text1"/>
          <w:sz w:val="28"/>
          <w:szCs w:val="28"/>
        </w:rPr>
        <w:t>ены к моменту принятия решения.</w:t>
      </w:r>
    </w:p>
    <w:p w14:paraId="1E6A3F9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1603</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Прекращение правовой охраны товарного знака</w:t>
      </w:r>
    </w:p>
    <w:p w14:paraId="6D16F84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Правовая охрана товарного знака прекращается:</w:t>
      </w:r>
    </w:p>
    <w:p w14:paraId="253F5C8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связи с истечением срока действия исключительного права на товарный знак;</w:t>
      </w:r>
    </w:p>
    <w:p w14:paraId="0ACDDC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основании принятого в соо</w:t>
      </w:r>
      <w:r w:rsidR="00EF7D79" w:rsidRPr="00E739ED">
        <w:rPr>
          <w:rFonts w:ascii="Times New Roman" w:hAnsi="Times New Roman" w:cs="Times New Roman"/>
          <w:color w:val="000000" w:themeColor="text1"/>
          <w:sz w:val="28"/>
          <w:szCs w:val="28"/>
        </w:rPr>
        <w:t xml:space="preserve">тветствии с частью 3 статьи </w:t>
      </w:r>
      <w:r w:rsidR="003504F1" w:rsidRPr="00E739ED">
        <w:rPr>
          <w:rFonts w:ascii="Times New Roman" w:hAnsi="Times New Roman" w:cs="Times New Roman"/>
          <w:color w:val="000000" w:themeColor="text1"/>
          <w:sz w:val="28"/>
          <w:szCs w:val="28"/>
        </w:rPr>
        <w:t>1</w:t>
      </w:r>
      <w:r w:rsidR="001C1170" w:rsidRPr="00E739ED">
        <w:rPr>
          <w:rFonts w:ascii="Times New Roman" w:hAnsi="Times New Roman" w:cs="Times New Roman"/>
          <w:color w:val="000000" w:themeColor="text1"/>
          <w:sz w:val="28"/>
          <w:szCs w:val="28"/>
        </w:rPr>
        <w:t>600</w:t>
      </w:r>
      <w:r w:rsidRPr="00E739ED">
        <w:rPr>
          <w:rFonts w:ascii="Times New Roman" w:hAnsi="Times New Roman" w:cs="Times New Roman"/>
          <w:color w:val="000000" w:themeColor="text1"/>
          <w:sz w:val="28"/>
          <w:szCs w:val="28"/>
        </w:rPr>
        <w:t xml:space="preserve"> настоящего Кодекса судебного решения о досрочном прекращении правовой </w:t>
      </w:r>
      <w:r w:rsidRPr="00E739ED">
        <w:rPr>
          <w:rFonts w:ascii="Times New Roman" w:hAnsi="Times New Roman" w:cs="Times New Roman"/>
          <w:color w:val="000000" w:themeColor="text1"/>
          <w:sz w:val="28"/>
          <w:szCs w:val="28"/>
        </w:rPr>
        <w:lastRenderedPageBreak/>
        <w:t>охраны коллективного знака в связи с использованием этого знака на товарах, не обладающих едиными характеристиками их качества или иными общими характеристиками;</w:t>
      </w:r>
    </w:p>
    <w:p w14:paraId="1683524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основании принятог</w:t>
      </w:r>
      <w:r w:rsidR="00EF7D79" w:rsidRPr="00E739ED">
        <w:rPr>
          <w:rFonts w:ascii="Times New Roman" w:hAnsi="Times New Roman" w:cs="Times New Roman"/>
          <w:color w:val="000000" w:themeColor="text1"/>
          <w:sz w:val="28"/>
          <w:szCs w:val="28"/>
        </w:rPr>
        <w:t xml:space="preserve">о в соответствии со статьей </w:t>
      </w:r>
      <w:r w:rsidR="003504F1" w:rsidRPr="00E739ED">
        <w:rPr>
          <w:rFonts w:ascii="Times New Roman" w:hAnsi="Times New Roman" w:cs="Times New Roman"/>
          <w:color w:val="000000" w:themeColor="text1"/>
          <w:sz w:val="28"/>
          <w:szCs w:val="28"/>
        </w:rPr>
        <w:t>1577</w:t>
      </w:r>
      <w:r w:rsidRPr="00E739ED">
        <w:rPr>
          <w:rFonts w:ascii="Times New Roman" w:hAnsi="Times New Roman" w:cs="Times New Roman"/>
          <w:color w:val="000000" w:themeColor="text1"/>
          <w:sz w:val="28"/>
          <w:szCs w:val="28"/>
        </w:rPr>
        <w:t xml:space="preserve"> настоящего Кодекса решения о досрочном прекращении правовой охраны товарного знака в связи с его неиспользованием;</w:t>
      </w:r>
    </w:p>
    <w:p w14:paraId="46F767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на основании принятого по заявлению любого лица решения органа исполнительной власти, реализующего государственную политику в сфере интеллектуальной собственности, о досрочном прекращении правовой охраны товарного знака в связи с прекращением юридического лица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правообладателя или регистрацией прекращения физическим лицом деятельности в качестве физического лица</w:t>
      </w:r>
      <w:r w:rsidR="003504F1" w:rsidRPr="00E739ED">
        <w:rPr>
          <w:rFonts w:ascii="Times New Roman" w:hAnsi="Times New Roman" w:cs="Times New Roman"/>
          <w:color w:val="000000" w:themeColor="text1"/>
          <w:sz w:val="28"/>
          <w:szCs w:val="28"/>
        </w:rPr>
        <w:softHyphen/>
        <w:t>–</w:t>
      </w:r>
      <w:r w:rsidRPr="00E739ED">
        <w:rPr>
          <w:rFonts w:ascii="Times New Roman" w:hAnsi="Times New Roman" w:cs="Times New Roman"/>
          <w:color w:val="000000" w:themeColor="text1"/>
          <w:sz w:val="28"/>
          <w:szCs w:val="28"/>
        </w:rPr>
        <w:t xml:space="preserve">предпринимателя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правообладателя;</w:t>
      </w:r>
    </w:p>
    <w:p w14:paraId="1C3CE6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 случае отказа правообладателя от права на товарный знак;</w:t>
      </w:r>
    </w:p>
    <w:p w14:paraId="677624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на основании принятого по заявлению заинтересованного лица решения органа исполнительной власти, реализующего государственную политику в сфере интеллектуальной собственности, о досрочном прекращении правовой охраны товарного знака в случае его превращения в обозначение, вошедшее во всеобщее употребление как обозначение товаров определенного вида.</w:t>
      </w:r>
    </w:p>
    <w:p w14:paraId="3A6892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Правовая охрана общеизвестного товарного знака прекращается по основаниям, предусмотренным пунктами 3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6 части 1 настоящей статьи, а также по решению органа исполнительной власти, реализующего государственную политику в сфере интеллектуальной собственности, в случае утраты общеизвестным товарным знаком признаков, установленных аб</w:t>
      </w:r>
      <w:r w:rsidR="00EF7D79" w:rsidRPr="00E739ED">
        <w:rPr>
          <w:rFonts w:ascii="Times New Roman" w:hAnsi="Times New Roman" w:cs="Times New Roman"/>
          <w:color w:val="000000" w:themeColor="text1"/>
          <w:sz w:val="28"/>
          <w:szCs w:val="28"/>
        </w:rPr>
        <w:t xml:space="preserve">зацем первым части 1 статьи </w:t>
      </w:r>
      <w:r w:rsidR="003504F1" w:rsidRPr="00E739ED">
        <w:rPr>
          <w:rFonts w:ascii="Times New Roman" w:hAnsi="Times New Roman" w:cs="Times New Roman"/>
          <w:color w:val="000000" w:themeColor="text1"/>
          <w:sz w:val="28"/>
          <w:szCs w:val="28"/>
        </w:rPr>
        <w:t>1597</w:t>
      </w:r>
      <w:r w:rsidRPr="00E739ED">
        <w:rPr>
          <w:rFonts w:ascii="Times New Roman" w:hAnsi="Times New Roman" w:cs="Times New Roman"/>
          <w:color w:val="000000" w:themeColor="text1"/>
          <w:sz w:val="28"/>
          <w:szCs w:val="28"/>
        </w:rPr>
        <w:t xml:space="preserve"> настоящего Кодекса.</w:t>
      </w:r>
    </w:p>
    <w:p w14:paraId="58C07A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При переходе исключительного права на товарный знак без заключения договора с правообладателем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1333</w:t>
      </w:r>
      <w:r w:rsidRPr="00E739ED">
        <w:rPr>
          <w:rFonts w:ascii="Times New Roman" w:hAnsi="Times New Roman" w:cs="Times New Roman"/>
          <w:color w:val="000000" w:themeColor="text1"/>
          <w:sz w:val="28"/>
          <w:szCs w:val="28"/>
        </w:rPr>
        <w:t xml:space="preserve">) правовая охрана товарного знака может быть прекращена </w:t>
      </w:r>
      <w:r w:rsidR="006C56E8" w:rsidRPr="00E739ED">
        <w:rPr>
          <w:rFonts w:ascii="Times New Roman" w:hAnsi="Times New Roman" w:cs="Times New Roman"/>
          <w:color w:val="000000" w:themeColor="text1"/>
          <w:sz w:val="28"/>
          <w:szCs w:val="28"/>
        </w:rPr>
        <w:t xml:space="preserve">по решению суда </w:t>
      </w:r>
      <w:r w:rsidRPr="00E739ED">
        <w:rPr>
          <w:rFonts w:ascii="Times New Roman" w:hAnsi="Times New Roman" w:cs="Times New Roman"/>
          <w:color w:val="000000" w:themeColor="text1"/>
          <w:sz w:val="28"/>
          <w:szCs w:val="28"/>
        </w:rPr>
        <w:t>по иску заинтересованного лица, если будет доказано, что такой переход вводит потребителей в заблуждение относительно товара или его изготовителя.</w:t>
      </w:r>
    </w:p>
    <w:p w14:paraId="6B263A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Прекращение правовой охраны товарного знака означает прекращение исключительного права на этот товарный знак.</w:t>
      </w:r>
    </w:p>
    <w:p w14:paraId="3496D850" w14:textId="77777777" w:rsidR="00EF7D7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Правовая охрана на территории Донецкой Народной Республики товарного знака, зарегистрированного в соответствии с международными договорами Донецкой Народной Республики, прекращается по основаниям и в порядке, которые п</w:t>
      </w:r>
      <w:r w:rsidR="007B68D9" w:rsidRPr="00E739ED">
        <w:rPr>
          <w:rFonts w:ascii="Times New Roman" w:hAnsi="Times New Roman" w:cs="Times New Roman"/>
          <w:color w:val="000000" w:themeColor="text1"/>
          <w:sz w:val="28"/>
          <w:szCs w:val="28"/>
        </w:rPr>
        <w:t>редусмотрены настоящей статьей.</w:t>
      </w:r>
    </w:p>
    <w:p w14:paraId="19F54E28"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w:t>
      </w:r>
      <w:r w:rsidR="004C7B6D" w:rsidRPr="00E739ED">
        <w:rPr>
          <w:rFonts w:ascii="Times New Roman" w:hAnsi="Times New Roman" w:cs="Times New Roman"/>
          <w:b/>
          <w:color w:val="000000" w:themeColor="text1"/>
          <w:sz w:val="28"/>
          <w:szCs w:val="28"/>
        </w:rPr>
        <w:t>Защита права на товарный знак</w:t>
      </w:r>
    </w:p>
    <w:p w14:paraId="72C406E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1604</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незаконное использование товарного знака</w:t>
      </w:r>
    </w:p>
    <w:p w14:paraId="6548E8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Товары, этикетки, упаковки товаров, на которых незаконно размещены товарный знак или сходное с ним до степени смешения обозначение, являются контрафактными.</w:t>
      </w:r>
    </w:p>
    <w:p w14:paraId="39061C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Правообладатель вправе требовать изъятия из оборота и уничтожения за счет нарушителя контрафактных товаров, этикеток, упаковок товаров, на которых размещены незаконно используемый товарный знак или сходное с ним до степени смешения обозначение. В тех случаях, когда введение таких товаров в оборот необходимо в общественных интересах, правообладатель вправе требовать удаления за счет нарушителя с контрафактных товаров, этикеток, упаковок товаров незаконно используемого товарного знака или сходного с ним до степени смешения обозначения.</w:t>
      </w:r>
    </w:p>
    <w:p w14:paraId="3A7320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нарушившее исключительное право на товарный знак при выполнении работ или оказании услуг, обязано удалить товарный знак или сходное с ним до степени смешения обозначение с материалов, которыми сопровождается выполнение таких работ или оказание услуг, в том числе с документации, рекламы, вывесок.</w:t>
      </w:r>
    </w:p>
    <w:p w14:paraId="6DB171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Правообладатель вправе требовать по своему выбору от нарушителя вместо возмещения убытков выплаты компенсации:</w:t>
      </w:r>
    </w:p>
    <w:p w14:paraId="4B633B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размере от десяти тысяч до пяти миллионов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определяемом по усмотрению суда исходя из характера нарушения;</w:t>
      </w:r>
    </w:p>
    <w:p w14:paraId="38ED05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двукратном размере стоимости товаров, на которых незаконно размещен товарный знак, или в двукратном размере стоимости права использования товарного знака, определяемой исходя из цены, которая при </w:t>
      </w:r>
      <w:r w:rsidRPr="00E739ED">
        <w:rPr>
          <w:rFonts w:ascii="Times New Roman" w:hAnsi="Times New Roman" w:cs="Times New Roman"/>
          <w:color w:val="000000" w:themeColor="text1"/>
          <w:sz w:val="28"/>
          <w:szCs w:val="28"/>
        </w:rPr>
        <w:lastRenderedPageBreak/>
        <w:t>сравнимых обстоятельствах обычно взимается за правомерное использование товарного знака.</w:t>
      </w:r>
    </w:p>
    <w:p w14:paraId="77F894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Лицо, производящее предупредительную маркировку по отношению к не зарегистрированному в Донецкой Народной Республике товарному знаку, несет ответственность в порядке, предусмотренном законодательство</w:t>
      </w:r>
      <w:r w:rsidR="00C5303D" w:rsidRPr="00E739ED">
        <w:rPr>
          <w:rFonts w:ascii="Times New Roman" w:hAnsi="Times New Roman" w:cs="Times New Roman"/>
          <w:color w:val="000000" w:themeColor="text1"/>
          <w:sz w:val="28"/>
          <w:szCs w:val="28"/>
        </w:rPr>
        <w:t>м Донецкой Народной Республики.</w:t>
      </w:r>
    </w:p>
    <w:p w14:paraId="166AC6DF"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465EA" w:rsidRPr="00E739ED">
        <w:rPr>
          <w:rFonts w:ascii="Times New Roman" w:hAnsi="Times New Roman" w:cs="Times New Roman"/>
          <w:color w:val="000000" w:themeColor="text1"/>
          <w:sz w:val="28"/>
          <w:szCs w:val="28"/>
        </w:rPr>
        <w:t>3. </w:t>
      </w:r>
      <w:r w:rsidR="004C7B6D" w:rsidRPr="00E739ED">
        <w:rPr>
          <w:rFonts w:ascii="Times New Roman" w:hAnsi="Times New Roman" w:cs="Times New Roman"/>
          <w:b/>
          <w:color w:val="000000" w:themeColor="text1"/>
          <w:sz w:val="28"/>
          <w:szCs w:val="28"/>
        </w:rPr>
        <w:t>Право на наименование места происхождения товара</w:t>
      </w:r>
    </w:p>
    <w:p w14:paraId="195C1F8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Основные положения</w:t>
      </w:r>
    </w:p>
    <w:p w14:paraId="7E32083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1605</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Наименование места происхождения товара</w:t>
      </w:r>
    </w:p>
    <w:p w14:paraId="6072B43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Наименованием места происхождения товара, которому предоставляется правовая охрана, является обозначение, представляющее собой либо содержащее современное или историческое, официальное или неофициальное, полное или сокращенное наименование страны, городского или сельского поселения, местности или другого географического объекта, а также обозначение, производное от такого наименования и ставшее известным в результате его использования в отношении товара,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людскими факторами. На использование этого наименования может быть признано и</w:t>
      </w:r>
      <w:r w:rsidR="00EF7D79" w:rsidRPr="00E739ED">
        <w:rPr>
          <w:rFonts w:ascii="Times New Roman" w:hAnsi="Times New Roman" w:cs="Times New Roman"/>
          <w:color w:val="000000" w:themeColor="text1"/>
          <w:sz w:val="28"/>
          <w:szCs w:val="28"/>
        </w:rPr>
        <w:t xml:space="preserve">сключительное право (статьи </w:t>
      </w:r>
      <w:r w:rsidR="003504F1" w:rsidRPr="00E739ED">
        <w:rPr>
          <w:rFonts w:ascii="Times New Roman" w:hAnsi="Times New Roman" w:cs="Times New Roman"/>
          <w:color w:val="000000" w:themeColor="text1"/>
          <w:sz w:val="28"/>
          <w:szCs w:val="28"/>
        </w:rPr>
        <w:t>1320</w:t>
      </w:r>
      <w:r w:rsidR="00EF7D79"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1608</w:t>
      </w:r>
      <w:r w:rsidRPr="00E739ED">
        <w:rPr>
          <w:rFonts w:ascii="Times New Roman" w:hAnsi="Times New Roman" w:cs="Times New Roman"/>
          <w:color w:val="000000" w:themeColor="text1"/>
          <w:sz w:val="28"/>
          <w:szCs w:val="28"/>
        </w:rPr>
        <w:t>) производителей такого товара.</w:t>
      </w:r>
    </w:p>
    <w:p w14:paraId="2B79B5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Положения настоящей части соответственно применяются к обозначению, которое позволяет идентифицировать товар как происходящий с территории определенного географического объекта и, хотя не содержит наименования этого объекта, стало известным в результате использования данного обозначения в отношении товара, особые свойства которого отвечают требованиям, указанным в абзаце первом настоящей части.</w:t>
      </w:r>
    </w:p>
    <w:p w14:paraId="77395B57" w14:textId="77777777" w:rsidR="00EF7D7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 признается наименованием места происхождения товара обозначение, хотя и представляющее собой или содержащее наименование географического объекта, но вошедшее в Донецкой Народной Республике во всеобщее употребление как обозначение товара определенного вида, не связа</w:t>
      </w:r>
      <w:r w:rsidR="00C5303D" w:rsidRPr="00E739ED">
        <w:rPr>
          <w:rFonts w:ascii="Times New Roman" w:hAnsi="Times New Roman" w:cs="Times New Roman"/>
          <w:color w:val="000000" w:themeColor="text1"/>
          <w:sz w:val="28"/>
          <w:szCs w:val="28"/>
        </w:rPr>
        <w:t>нное с местом его производства.</w:t>
      </w:r>
    </w:p>
    <w:p w14:paraId="6E721CD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469D9" w:rsidRPr="00E739ED">
        <w:rPr>
          <w:rFonts w:ascii="Times New Roman" w:hAnsi="Times New Roman" w:cs="Times New Roman"/>
          <w:color w:val="000000" w:themeColor="text1"/>
          <w:sz w:val="28"/>
          <w:szCs w:val="28"/>
        </w:rPr>
        <w:t>1606</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использования наименования места происхождения товара на территории Донецкой Народной Республики</w:t>
      </w:r>
    </w:p>
    <w:p w14:paraId="2AC9C7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территории Донецкой Народной Республики действует исключительное право использования наименования места происхождения товара, зарегистрированное органом исполнительной власти, реализующим государственную политику в сфере интеллектуальной собственности, а также в других случаях, предусмотренных международным договором Донецкой Народной Республики.</w:t>
      </w:r>
    </w:p>
    <w:p w14:paraId="1A0910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Государственная регистрация в качестве наименования места происхождения товара наименования географического объекта, который находится в иностранном государстве, допускается, если наименование этого объекта охраняется в качестве такого наименования в стране происхождения товара. Обладателем исключительного права использования наименования указанного места происхождения товара может быть только лицо, право которого на использование такого наименования охраняется в стране происхожд</w:t>
      </w:r>
      <w:r w:rsidR="00C5303D" w:rsidRPr="00E739ED">
        <w:rPr>
          <w:rFonts w:ascii="Times New Roman" w:hAnsi="Times New Roman" w:cs="Times New Roman"/>
          <w:color w:val="000000" w:themeColor="text1"/>
          <w:sz w:val="28"/>
          <w:szCs w:val="28"/>
        </w:rPr>
        <w:t>ения товара.</w:t>
      </w:r>
    </w:p>
    <w:p w14:paraId="68C8A45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1607</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наименования места происхождения товара</w:t>
      </w:r>
    </w:p>
    <w:p w14:paraId="745600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Наименование места происхождения товара признается и охраняется в силу государственной регистрации такого наименования.</w:t>
      </w:r>
    </w:p>
    <w:p w14:paraId="226635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Наименование места происхождения товара может быть зарегистрировано одним или несколькими физическими либо юридическими лицами.</w:t>
      </w:r>
    </w:p>
    <w:p w14:paraId="461247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Лицам, зарегистрировавшим наименование места происхождения товара, предоставляется исключительное право использования этого наименования, удостоверяемое свидетельством или свидетельствами, при условии, что производимый каждым таким лицом товар отвечает требованиям части 1 статьи </w:t>
      </w:r>
      <w:r w:rsidR="003504F1" w:rsidRPr="00E739ED">
        <w:rPr>
          <w:rFonts w:ascii="Times New Roman" w:hAnsi="Times New Roman" w:cs="Times New Roman"/>
          <w:color w:val="000000" w:themeColor="text1"/>
          <w:sz w:val="28"/>
          <w:szCs w:val="28"/>
        </w:rPr>
        <w:t>1605</w:t>
      </w:r>
      <w:r w:rsidRPr="00E739ED">
        <w:rPr>
          <w:rFonts w:ascii="Times New Roman" w:hAnsi="Times New Roman" w:cs="Times New Roman"/>
          <w:color w:val="000000" w:themeColor="text1"/>
          <w:sz w:val="28"/>
          <w:szCs w:val="28"/>
        </w:rPr>
        <w:t xml:space="preserve"> настоящего Кодекса.</w:t>
      </w:r>
    </w:p>
    <w:p w14:paraId="4643540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Исключительное право использования наименования места происхождения товара в отношении того же наименования может быть предоставлено любому лицу, которое в границах того же географического </w:t>
      </w:r>
      <w:r w:rsidRPr="00E739ED">
        <w:rPr>
          <w:rFonts w:ascii="Times New Roman" w:hAnsi="Times New Roman" w:cs="Times New Roman"/>
          <w:color w:val="000000" w:themeColor="text1"/>
          <w:sz w:val="28"/>
          <w:szCs w:val="28"/>
        </w:rPr>
        <w:lastRenderedPageBreak/>
        <w:t>объекта производит товар, обладающий теми же особыми св</w:t>
      </w:r>
      <w:r w:rsidR="00EF7D79" w:rsidRPr="00E739ED">
        <w:rPr>
          <w:rFonts w:ascii="Times New Roman" w:hAnsi="Times New Roman" w:cs="Times New Roman"/>
          <w:color w:val="000000" w:themeColor="text1"/>
          <w:sz w:val="28"/>
          <w:szCs w:val="28"/>
        </w:rPr>
        <w:t xml:space="preserve">ойствами (часть 1 статьи </w:t>
      </w:r>
      <w:r w:rsidR="003504F1" w:rsidRPr="00E739ED">
        <w:rPr>
          <w:rFonts w:ascii="Times New Roman" w:hAnsi="Times New Roman" w:cs="Times New Roman"/>
          <w:color w:val="000000" w:themeColor="text1"/>
          <w:sz w:val="28"/>
          <w:szCs w:val="28"/>
        </w:rPr>
        <w:t>1605</w:t>
      </w:r>
      <w:r w:rsidR="00C5303D" w:rsidRPr="00E739ED">
        <w:rPr>
          <w:rFonts w:ascii="Times New Roman" w:hAnsi="Times New Roman" w:cs="Times New Roman"/>
          <w:color w:val="000000" w:themeColor="text1"/>
          <w:sz w:val="28"/>
          <w:szCs w:val="28"/>
        </w:rPr>
        <w:t>).</w:t>
      </w:r>
    </w:p>
    <w:p w14:paraId="1FFBC08D"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Использование наименования места происхождения товара</w:t>
      </w:r>
    </w:p>
    <w:p w14:paraId="1816AE8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1608</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наименование места происхождения товара</w:t>
      </w:r>
    </w:p>
    <w:p w14:paraId="39331C1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Правообладателю принадлежит исключительное право использования наименования места происхождения товар</w:t>
      </w:r>
      <w:r w:rsidR="00EF7D79" w:rsidRPr="00E739ED">
        <w:rPr>
          <w:rFonts w:ascii="Times New Roman" w:hAnsi="Times New Roman" w:cs="Times New Roman"/>
          <w:color w:val="000000" w:themeColor="text1"/>
          <w:sz w:val="28"/>
          <w:szCs w:val="28"/>
        </w:rPr>
        <w:t xml:space="preserve">а в соответствии со статьей </w:t>
      </w:r>
      <w:r w:rsidR="003504F1"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наименование места происхождения товара), в том числе способами, указанными в части 2 настоящей статьи.</w:t>
      </w:r>
    </w:p>
    <w:p w14:paraId="78C928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наименования места происхождения товара считается, в частности, размещение этого наименования:</w:t>
      </w:r>
    </w:p>
    <w:p w14:paraId="582B110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товарах, этикетках, упаковках товаров, которые производятся, предлагаются к продаже, продаются, демонстрируются на выставках и ярмарках или иным образом вводятся в гражданский оборот на территории Донецкой Народной Республики, либо хранятся или перевозятся с этой целью, либо ввозятся на территорию Донецкой Народной Республики;</w:t>
      </w:r>
    </w:p>
    <w:p w14:paraId="0739F8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бланках, счетах, иной документации и в печатных изданиях, связанных с введением товаров в гражданский оборот;</w:t>
      </w:r>
    </w:p>
    <w:p w14:paraId="55F41D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предложениях о продаже товаров, а также в объявлениях, на вывесках и в рекламе;</w:t>
      </w:r>
    </w:p>
    <w:p w14:paraId="11155CE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сети Интернет, в том числе в доменном имени и при других способах адресации.</w:t>
      </w:r>
    </w:p>
    <w:p w14:paraId="7B99F7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Не допускается использование зарегистрированного наименования места происхождения товара лицами, не имеющими соответствующего свидетельства, даже если при этом указывается подлинное место происхождения товара или наименование используется в переводе либо в сочетании с такими словами, как "род", "тип", "имитация" и тому подобными, а также использование сходного обозначения для любых товаров, способного ввести потребителей в </w:t>
      </w:r>
      <w:r w:rsidRPr="00E739ED">
        <w:rPr>
          <w:rFonts w:ascii="Times New Roman" w:hAnsi="Times New Roman" w:cs="Times New Roman"/>
          <w:color w:val="000000" w:themeColor="text1"/>
          <w:sz w:val="28"/>
          <w:szCs w:val="28"/>
        </w:rPr>
        <w:lastRenderedPageBreak/>
        <w:t>заблуждение относительно места происхождения и особых свойств товара (незаконное использование наименования места происхождения товара).</w:t>
      </w:r>
    </w:p>
    <w:p w14:paraId="5CC2D8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Товары, этикетки, упаковки товаров, на которых незаконно использованы наименования мест происхождения товаров или сходные с ними до степени смешения обозначения, являются контрафактными.</w:t>
      </w:r>
    </w:p>
    <w:p w14:paraId="39FD0B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Распоряжение исключительным правом на наименование места происхождения товара, в том числе путем его отчуждения или предоставления другому лицу права использования этого наименования, не до</w:t>
      </w:r>
      <w:r w:rsidR="00C5303D" w:rsidRPr="00E739ED">
        <w:rPr>
          <w:rFonts w:ascii="Times New Roman" w:hAnsi="Times New Roman" w:cs="Times New Roman"/>
          <w:color w:val="000000" w:themeColor="text1"/>
          <w:sz w:val="28"/>
          <w:szCs w:val="28"/>
        </w:rPr>
        <w:t>пускается.</w:t>
      </w:r>
    </w:p>
    <w:p w14:paraId="3B9EC46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1609</w:t>
      </w:r>
      <w:r w:rsidR="00A41F89" w:rsidRPr="00E739ED">
        <w:rPr>
          <w:rFonts w:ascii="Times New Roman" w:hAnsi="Times New Roman" w:cs="Times New Roman"/>
          <w:color w:val="000000" w:themeColor="text1"/>
          <w:sz w:val="28"/>
          <w:szCs w:val="28"/>
        </w:rPr>
        <w:t>.</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Знак охраны наименования места происхождения товара</w:t>
      </w:r>
    </w:p>
    <w:p w14:paraId="54E157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Обладатель свидетельства об исключительном праве на наименование места происхождения товара для оповещения о своем исключительном праве может помещать рядом с наименованием места происхождения товара знак охраны в виде словесного обозначения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зарегистрированное наименование места происхождения товара</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или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зарегистрированное НМПТ</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указывающий на то, что применяемое обозначение является наименованием места происхождения товара, зарегистрированным </w:t>
      </w:r>
      <w:r w:rsidR="00C5303D" w:rsidRPr="00E739ED">
        <w:rPr>
          <w:rFonts w:ascii="Times New Roman" w:hAnsi="Times New Roman" w:cs="Times New Roman"/>
          <w:color w:val="000000" w:themeColor="text1"/>
          <w:sz w:val="28"/>
          <w:szCs w:val="28"/>
        </w:rPr>
        <w:t>в Донецкой Народной Республике.</w:t>
      </w:r>
    </w:p>
    <w:p w14:paraId="63E65FD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170BB2" w:rsidRPr="00E739ED">
        <w:rPr>
          <w:rFonts w:ascii="Times New Roman" w:hAnsi="Times New Roman" w:cs="Times New Roman"/>
          <w:color w:val="000000" w:themeColor="text1"/>
          <w:sz w:val="28"/>
          <w:szCs w:val="28"/>
        </w:rPr>
        <w:t>1</w:t>
      </w:r>
      <w:r w:rsidR="005469D9" w:rsidRPr="00E739ED">
        <w:rPr>
          <w:rFonts w:ascii="Times New Roman" w:hAnsi="Times New Roman" w:cs="Times New Roman"/>
          <w:color w:val="000000" w:themeColor="text1"/>
          <w:sz w:val="28"/>
          <w:szCs w:val="28"/>
        </w:rPr>
        <w:t>610</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правовой охраны наименования места происхождения товара</w:t>
      </w:r>
    </w:p>
    <w:p w14:paraId="17F726C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Наименование места происхождения товара охраняется в течение всего времени существования возможности производить товар, особые свойства которого исключительно или главным образом определяются характерными для соответствующего географического объекта природными условиями и (или) людскими факторами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1605</w:t>
      </w:r>
      <w:r w:rsidRPr="00E739ED">
        <w:rPr>
          <w:rFonts w:ascii="Times New Roman" w:hAnsi="Times New Roman" w:cs="Times New Roman"/>
          <w:color w:val="000000" w:themeColor="text1"/>
          <w:sz w:val="28"/>
          <w:szCs w:val="28"/>
        </w:rPr>
        <w:t>).</w:t>
      </w:r>
    </w:p>
    <w:p w14:paraId="7F9857B1" w14:textId="77777777" w:rsidR="00EF7D7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 действия свидетельства об исключительном праве на наименование места происхождения товара и порядок продления этого</w:t>
      </w:r>
      <w:r w:rsidR="00EF7D79" w:rsidRPr="00E739ED">
        <w:rPr>
          <w:rFonts w:ascii="Times New Roman" w:hAnsi="Times New Roman" w:cs="Times New Roman"/>
          <w:color w:val="000000" w:themeColor="text1"/>
          <w:sz w:val="28"/>
          <w:szCs w:val="28"/>
        </w:rPr>
        <w:t xml:space="preserve"> срока определяются статьей </w:t>
      </w:r>
      <w:r w:rsidR="003504F1" w:rsidRPr="00E739ED">
        <w:rPr>
          <w:rFonts w:ascii="Times New Roman" w:hAnsi="Times New Roman" w:cs="Times New Roman"/>
          <w:color w:val="000000" w:themeColor="text1"/>
          <w:sz w:val="28"/>
          <w:szCs w:val="28"/>
        </w:rPr>
        <w:t>1620</w:t>
      </w:r>
      <w:r w:rsidRPr="00E739ED">
        <w:rPr>
          <w:rFonts w:ascii="Times New Roman" w:hAnsi="Times New Roman" w:cs="Times New Roman"/>
          <w:color w:val="000000" w:themeColor="text1"/>
          <w:sz w:val="28"/>
          <w:szCs w:val="28"/>
        </w:rPr>
        <w:t xml:space="preserve"> настоящего Кодекса</w:t>
      </w:r>
      <w:r w:rsidR="00C5303D" w:rsidRPr="00E739ED">
        <w:rPr>
          <w:rFonts w:ascii="Times New Roman" w:hAnsi="Times New Roman" w:cs="Times New Roman"/>
          <w:color w:val="000000" w:themeColor="text1"/>
          <w:sz w:val="28"/>
          <w:szCs w:val="28"/>
        </w:rPr>
        <w:t>.</w:t>
      </w:r>
    </w:p>
    <w:p w14:paraId="12691D9C"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C5303D" w:rsidRPr="00E739ED">
        <w:rPr>
          <w:rFonts w:ascii="Times New Roman" w:hAnsi="Times New Roman" w:cs="Times New Roman"/>
          <w:b/>
          <w:color w:val="000000" w:themeColor="text1"/>
          <w:sz w:val="28"/>
          <w:szCs w:val="28"/>
        </w:rPr>
        <w:t>Государственная регистрация наименования места происхождения товара и предоставление исключительного права на наименование места происхождения товара</w:t>
      </w:r>
    </w:p>
    <w:p w14:paraId="65A1AA55" w14:textId="77777777" w:rsidR="00C5303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1611</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Заявка на наименование места происхождения товара</w:t>
      </w:r>
    </w:p>
    <w:p w14:paraId="061075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Заявка на государственную регистрацию наименования места происхождения товара и на предоставление исключительного права на такое наименование, а также заявка на предоставление исключительного права на ранее зарегистрированное наименование места происхождения товара (заявка на наименование места происхождения товара) подается в орган исполнительной власти, реализующий государственную политику в сфере интеллектуальной собственности.</w:t>
      </w:r>
    </w:p>
    <w:p w14:paraId="4080CA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наименование места происхождения товара должна относиться к одному наименованию места происхождения товара.</w:t>
      </w:r>
    </w:p>
    <w:p w14:paraId="27E421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Заявка на государственную регистрацию наименования места происхождения товара и на предоставление исключительного права на это наименование может быть подана одним лицом или несколькими лицами.</w:t>
      </w:r>
    </w:p>
    <w:p w14:paraId="75D3F5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Заявка на наименование места происхождения товара должна содержать:</w:t>
      </w:r>
    </w:p>
    <w:p w14:paraId="5F8458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государственной регистрации наименования места происхождения товара и о предоставлении исключительного права на такое наименование или только о предоставлении исключительного права на ранее зарегистрированное наименование места происхождения товара с указанием заявителя, а также его места жительства или места нахождения;</w:t>
      </w:r>
    </w:p>
    <w:p w14:paraId="734C5C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заявляемое обозначение;</w:t>
      </w:r>
    </w:p>
    <w:p w14:paraId="537D6DB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указание товара, в отношении которого испрашиваются государственная регистрация наименования места происхождения товара и предоставление исключительного права на такое наименование или только предоставление исключительного права на ранее зарегистрированное наименование места происхождения товара;</w:t>
      </w:r>
    </w:p>
    <w:p w14:paraId="0DE779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указание места происхождения (производства) товара (границ географического объекта), природные условия и (или) людские факторы которого исключительно или главным образом определяют или могут определять особые свойства товара;</w:t>
      </w:r>
    </w:p>
    <w:p w14:paraId="043394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описание особых свойств товара.</w:t>
      </w:r>
    </w:p>
    <w:p w14:paraId="49C3850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Заявка на наименование места происхождения товара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14:paraId="6CD309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географический объект, наименование которого заявляется в качестве наименования места происхождения товара, находится на территории Донецкой Народной Республики, к заявке по инициативе заявителя прилагается заключение уполномоченного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 органа исполнительной власти (уполномоченный орган) о том, что в границах данного географического объекта заявитель производит товар,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w:t>
      </w:r>
      <w:r w:rsidR="00EF7D79" w:rsidRPr="00E739ED">
        <w:rPr>
          <w:rFonts w:ascii="Times New Roman" w:hAnsi="Times New Roman" w:cs="Times New Roman"/>
          <w:color w:val="000000" w:themeColor="text1"/>
          <w:sz w:val="28"/>
          <w:szCs w:val="28"/>
        </w:rPr>
        <w:t xml:space="preserve">и факторами (часть 1 статьи </w:t>
      </w:r>
      <w:r w:rsidR="00F11345" w:rsidRPr="00E739ED">
        <w:rPr>
          <w:rFonts w:ascii="Times New Roman" w:hAnsi="Times New Roman" w:cs="Times New Roman"/>
          <w:color w:val="000000" w:themeColor="text1"/>
          <w:sz w:val="28"/>
          <w:szCs w:val="28"/>
        </w:rPr>
        <w:t>1605</w:t>
      </w:r>
      <w:r w:rsidRPr="00E739ED">
        <w:rPr>
          <w:rFonts w:ascii="Times New Roman" w:hAnsi="Times New Roman" w:cs="Times New Roman"/>
          <w:color w:val="000000" w:themeColor="text1"/>
          <w:sz w:val="28"/>
          <w:szCs w:val="28"/>
        </w:rPr>
        <w:t>).</w:t>
      </w:r>
    </w:p>
    <w:p w14:paraId="772FAAC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заявка на государственную регистрацию наименования места происхождения товара и на предоставление исключительного права на это наименование подается несколькими лицами, к заявке по инициативе заявителя прилагается заключение, указанное в абзаце первом настоящей части, в отношении товара каждого заявителя.</w:t>
      </w:r>
    </w:p>
    <w:p w14:paraId="7AB74F4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заявке на предоставление исключительного права на ранее зарегистрированное наименование места происхождения товара, находящегося на территории Донецкой Народной Республики, по инициативе заявителя прилагается заключение уполномоченного органа о том, что в границах данного географического объекта заявитель производит товар, обладающий особыми свойствами, указанными в Государственном реестре наименований мест происхождения товаров Донецкой Народной Республики (Государственный реестр наименований) </w:t>
      </w:r>
      <w:r w:rsidR="00A45EF9" w:rsidRPr="00E739ED">
        <w:rPr>
          <w:rFonts w:ascii="Times New Roman" w:hAnsi="Times New Roman" w:cs="Times New Roman"/>
          <w:color w:val="000000" w:themeColor="text1"/>
          <w:sz w:val="28"/>
          <w:szCs w:val="28"/>
        </w:rPr>
        <w:t>(статья </w:t>
      </w:r>
      <w:r w:rsidR="00F11345" w:rsidRPr="00E739ED">
        <w:rPr>
          <w:rFonts w:ascii="Times New Roman" w:hAnsi="Times New Roman" w:cs="Times New Roman"/>
          <w:color w:val="000000" w:themeColor="text1"/>
          <w:sz w:val="28"/>
          <w:szCs w:val="28"/>
        </w:rPr>
        <w:t>1618</w:t>
      </w:r>
      <w:r w:rsidRPr="00E739ED">
        <w:rPr>
          <w:rFonts w:ascii="Times New Roman" w:hAnsi="Times New Roman" w:cs="Times New Roman"/>
          <w:color w:val="000000" w:themeColor="text1"/>
          <w:sz w:val="28"/>
          <w:szCs w:val="28"/>
        </w:rPr>
        <w:t>).</w:t>
      </w:r>
    </w:p>
    <w:p w14:paraId="65689561" w14:textId="77777777" w:rsidR="00FF22A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указанное в абзацах первом, втором и третьем настоящей части заключени</w:t>
      </w:r>
      <w:r w:rsidR="00886085" w:rsidRPr="00E739ED">
        <w:rPr>
          <w:rFonts w:ascii="Times New Roman" w:hAnsi="Times New Roman" w:cs="Times New Roman"/>
          <w:color w:val="000000" w:themeColor="text1"/>
          <w:sz w:val="28"/>
          <w:szCs w:val="28"/>
        </w:rPr>
        <w:t xml:space="preserve">е не представлено заявителем, </w:t>
      </w: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запрашивает указанное заключение или содержащиеся в нем сведения в уполномоченном органе.</w:t>
      </w:r>
      <w:r w:rsidR="008740BC" w:rsidRPr="00E739ED">
        <w:rPr>
          <w:rFonts w:ascii="Times New Roman" w:hAnsi="Times New Roman" w:cs="Times New Roman"/>
          <w:color w:val="000000" w:themeColor="text1"/>
          <w:sz w:val="28"/>
          <w:szCs w:val="28"/>
        </w:rPr>
        <w:t xml:space="preserve"> </w:t>
      </w:r>
    </w:p>
    <w:p w14:paraId="783794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Уполномоченный орган осуществляет контроль за сохранением особых свойств товара, в отношении которого зарегистрировано наименование места происхождения товара.</w:t>
      </w:r>
    </w:p>
    <w:p w14:paraId="074B287D" w14:textId="77777777" w:rsidR="00321FC7"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Если географический объект, наименование которого заявляется в качестве наименования места происхождения товара, находится за пределами Донецкой Народной Республики, к заявке прилагается документ, подтверждающий право заявителя на заявленное наименование места происхождения товара в стране происхождения товара.</w:t>
      </w:r>
      <w:r w:rsidR="00FF22A1" w:rsidRPr="00E739ED">
        <w:rPr>
          <w:rFonts w:ascii="Times New Roman" w:hAnsi="Times New Roman" w:cs="Times New Roman"/>
          <w:color w:val="000000" w:themeColor="text1"/>
          <w:sz w:val="28"/>
          <w:szCs w:val="28"/>
        </w:rPr>
        <w:t xml:space="preserve"> </w:t>
      </w:r>
      <w:r w:rsidR="00321FC7" w:rsidRPr="00E739ED">
        <w:rPr>
          <w:rFonts w:ascii="Times New Roman" w:hAnsi="Times New Roman" w:cs="Times New Roman"/>
          <w:color w:val="000000" w:themeColor="text1"/>
          <w:sz w:val="28"/>
          <w:szCs w:val="28"/>
        </w:rPr>
        <w:t>К заявке также прилагается документ, подтверждающий уплату государственной пошлины за подачу заявки в установленном размере.</w:t>
      </w:r>
    </w:p>
    <w:p w14:paraId="695D04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Заявка на наименование места происхождения товара подается на русском языке.</w:t>
      </w:r>
    </w:p>
    <w:p w14:paraId="30891C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Документы, прилагаемые к заявке, представляются на русском или другом языке. Если эти документы представлены на другом языке, к заявке прилагается их перевод на русский язык. Перевод на русский язык может быть представлен заявителем в течение двух месяцев со дня направления ему</w:t>
      </w:r>
      <w:r w:rsidR="00F11345"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органом исполнительной власти, реализующим государственную политику в сфере</w:t>
      </w:r>
      <w:r w:rsidR="00886085" w:rsidRPr="00E739ED">
        <w:rPr>
          <w:rFonts w:ascii="Times New Roman" w:hAnsi="Times New Roman" w:cs="Times New Roman"/>
          <w:color w:val="000000" w:themeColor="text1"/>
          <w:sz w:val="28"/>
          <w:szCs w:val="28"/>
        </w:rPr>
        <w:t xml:space="preserve"> интеллектуальной собственности,</w:t>
      </w:r>
      <w:r w:rsidRPr="00E739ED">
        <w:rPr>
          <w:rFonts w:ascii="Times New Roman" w:hAnsi="Times New Roman" w:cs="Times New Roman"/>
          <w:color w:val="000000" w:themeColor="text1"/>
          <w:sz w:val="28"/>
          <w:szCs w:val="28"/>
        </w:rPr>
        <w:t xml:space="preserve"> уведомления о необходимости выполнения данного требования.</w:t>
      </w:r>
    </w:p>
    <w:p w14:paraId="171117F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Требования к документам, содержащимся в заявке на наименование места происхождения товара или прилагаемым к ней (документы заявки), устанавливаются республиканским органом исполнительной власти, реализующим государственную политику в сфере интеллектуальной собственности.</w:t>
      </w:r>
    </w:p>
    <w:p w14:paraId="05D20B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Датой подачи заявки на наименование места происхождения товара считается день поступления в орган исполнительной власти, реализующий государственную политику в сфере интеллектуальной собственности, документов, предусмотренных частью 3 настоящей статьи, а если указанные документы представлены не одновременно, – день поступления последнего документа.</w:t>
      </w:r>
    </w:p>
    <w:p w14:paraId="6609FEE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поданных заявках на наименование места происхождения товара, за исключением сведений, содержащих описание особых свойств товара.</w:t>
      </w:r>
    </w:p>
    <w:p w14:paraId="28854FF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После публикации сведений о заявке и до принятия решения о государственной регистрации наименования места происхождения товара и о </w:t>
      </w:r>
      <w:r w:rsidRPr="00E739ED">
        <w:rPr>
          <w:rFonts w:ascii="Times New Roman" w:hAnsi="Times New Roman" w:cs="Times New Roman"/>
          <w:color w:val="000000" w:themeColor="text1"/>
          <w:sz w:val="28"/>
          <w:szCs w:val="28"/>
        </w:rPr>
        <w:lastRenderedPageBreak/>
        <w:t>предоставлении исключительного права на такое наименование или об отказе в государственной регистрации наименования места происхождения товара и (или) в предоставлении исключительного права на такое наименование любое лицо вправе представить в орган исполнительной власти, реализующий государственную политику в сфере интеллектуальной собственности, обращение в письменной форме, содержащее доводы против предоставления правовой охраны наименованию места происхождения товара или против предоставления исключительного права на использование наименования места происх</w:t>
      </w:r>
      <w:r w:rsidR="00C5303D" w:rsidRPr="00E739ED">
        <w:rPr>
          <w:rFonts w:ascii="Times New Roman" w:hAnsi="Times New Roman" w:cs="Times New Roman"/>
          <w:color w:val="000000" w:themeColor="text1"/>
          <w:sz w:val="28"/>
          <w:szCs w:val="28"/>
        </w:rPr>
        <w:t>ождения товара.</w:t>
      </w:r>
    </w:p>
    <w:p w14:paraId="1D58B0D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1612</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Экспертиза заявки на наименование места происхождения товара и внесение изменений в документы заявки</w:t>
      </w:r>
    </w:p>
    <w:p w14:paraId="6E84C4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Экспертиза заявки на наименование места происхождения товара проводится органом исполнительной власти, реализующим государственную политику в сфере интеллектуальной собственности.</w:t>
      </w:r>
    </w:p>
    <w:p w14:paraId="7681BB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Экспертиза заявки включает формальную экспертизу и экспертизу обозначения, заявленного в качестве наименования места происхождения товара (заявленного обозначения).</w:t>
      </w:r>
    </w:p>
    <w:p w14:paraId="6A15A1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период проведения экспертизы заявки на наименование места происхождения товара заявитель вправе до принятия по ней решения дополнять, уточнять или исправлять материалы заявки.</w:t>
      </w:r>
    </w:p>
    <w:p w14:paraId="5AD0E0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дополнительные материалы изменяют заявку по существу, эти материалы не принимаются к рассмотрению и могут быть оформлены заявителем в качестве самостоятельной заявки.</w:t>
      </w:r>
    </w:p>
    <w:p w14:paraId="1A2EE7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период проведения экспертизы заявки на наименование места происхождения товара орган исполнительной власти, реализующий государственную политику в сфере интеллектуальной собственности, вправе запросить у заявителя дополнительные материалы, без которых проведение экспертизы невозможно.</w:t>
      </w:r>
    </w:p>
    <w:p w14:paraId="146C3364" w14:textId="77777777" w:rsidR="00C5303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Дополнительные материалы должны быть представлены заявителем в течение трех месяцев со дня направления органом исполнительной власти, реализующим государственную политику в сфере интеллектуальной собственности, соответствующего запроса. По ходатайству заявителя этот срок </w:t>
      </w:r>
      <w:r w:rsidRPr="00E739ED">
        <w:rPr>
          <w:rFonts w:ascii="Times New Roman" w:hAnsi="Times New Roman" w:cs="Times New Roman"/>
          <w:color w:val="000000" w:themeColor="text1"/>
          <w:sz w:val="28"/>
          <w:szCs w:val="28"/>
        </w:rPr>
        <w:lastRenderedPageBreak/>
        <w:t xml:space="preserve">может быть продлен не более чем на шесть месяцев при условии, что ходатайство поступило до истечения срока представления ответа на запрос. Если заявитель нарушил указанный срок или оставил запрос о дополнительных материалах без ответа, заявка признается отозванной на основании решения органа исполнительной власти, реализующего государственную политику в сфере </w:t>
      </w:r>
      <w:r w:rsidR="00D50968" w:rsidRPr="00E739ED">
        <w:rPr>
          <w:rFonts w:ascii="Times New Roman" w:hAnsi="Times New Roman" w:cs="Times New Roman"/>
          <w:color w:val="000000" w:themeColor="text1"/>
          <w:sz w:val="28"/>
          <w:szCs w:val="28"/>
        </w:rPr>
        <w:t>интеллектуальной собственности.</w:t>
      </w:r>
    </w:p>
    <w:p w14:paraId="15FC429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1613</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Формальная экспертиза заявки на наименование места происхождения товара</w:t>
      </w:r>
    </w:p>
    <w:p w14:paraId="09929A3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Формальная экспертиза заявки на наименование места происхождения товара проводится в течение двух месяцев со дня ее подачи в орган исполнительной власти, реализующий государственную политику в сфере интеллектуальной собственности.</w:t>
      </w:r>
    </w:p>
    <w:p w14:paraId="58329B7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ходе проведения формальной экспертизы заявки на наименование места происхождения товара проверяется наличие необходимых документов заявки, а также их соответствие установленным требованиям. По результатам формальной экспертизы заявка принимается к рассмотрению или принимается решение об отказе в принятии заявки к рассмотрению. О результатах формальной экспертизы уведомляется заявитель.</w:t>
      </w:r>
    </w:p>
    <w:p w14:paraId="28826D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Одновременно с уведомлением о положительном результате формальной экспертизы заявки заявителю сообщается дата подачи заявки, установленная в соответствии с частью 8 </w:t>
      </w:r>
      <w:r w:rsidR="00EF7D79" w:rsidRPr="00E739ED">
        <w:rPr>
          <w:rFonts w:ascii="Times New Roman" w:hAnsi="Times New Roman" w:cs="Times New Roman"/>
          <w:color w:val="000000" w:themeColor="text1"/>
          <w:sz w:val="28"/>
          <w:szCs w:val="28"/>
        </w:rPr>
        <w:t xml:space="preserve">статьи </w:t>
      </w:r>
      <w:r w:rsidR="008D348F" w:rsidRPr="00E739ED">
        <w:rPr>
          <w:rFonts w:ascii="Times New Roman" w:hAnsi="Times New Roman" w:cs="Times New Roman"/>
          <w:color w:val="000000" w:themeColor="text1"/>
          <w:sz w:val="28"/>
          <w:szCs w:val="28"/>
        </w:rPr>
        <w:t>1611</w:t>
      </w:r>
      <w:r w:rsidR="00C5303D" w:rsidRPr="00E739ED">
        <w:rPr>
          <w:rFonts w:ascii="Times New Roman" w:hAnsi="Times New Roman" w:cs="Times New Roman"/>
          <w:color w:val="000000" w:themeColor="text1"/>
          <w:sz w:val="28"/>
          <w:szCs w:val="28"/>
        </w:rPr>
        <w:t xml:space="preserve"> настоящего Кодекса.</w:t>
      </w:r>
    </w:p>
    <w:p w14:paraId="2EAE03D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1614</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Экспертиза обозначения, заявленного в качестве наименования места происхождения товара</w:t>
      </w:r>
    </w:p>
    <w:p w14:paraId="64D5020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Экспертиза обозначения, заявленного в качестве наименования места происхождения товара (экспертиза заявленного обозначения), на соответствие такого обо</w:t>
      </w:r>
      <w:r w:rsidR="00EF7D79" w:rsidRPr="00E739ED">
        <w:rPr>
          <w:rFonts w:ascii="Times New Roman" w:hAnsi="Times New Roman" w:cs="Times New Roman"/>
          <w:color w:val="000000" w:themeColor="text1"/>
          <w:sz w:val="28"/>
          <w:szCs w:val="28"/>
        </w:rPr>
        <w:t xml:space="preserve">значения требованиям статьи </w:t>
      </w:r>
      <w:r w:rsidR="008D348F" w:rsidRPr="00E739ED">
        <w:rPr>
          <w:rFonts w:ascii="Times New Roman" w:hAnsi="Times New Roman" w:cs="Times New Roman"/>
          <w:color w:val="000000" w:themeColor="text1"/>
          <w:sz w:val="28"/>
          <w:szCs w:val="28"/>
        </w:rPr>
        <w:t>1605</w:t>
      </w:r>
      <w:r w:rsidRPr="00E739ED">
        <w:rPr>
          <w:rFonts w:ascii="Times New Roman" w:hAnsi="Times New Roman" w:cs="Times New Roman"/>
          <w:color w:val="000000" w:themeColor="text1"/>
          <w:sz w:val="28"/>
          <w:szCs w:val="28"/>
        </w:rPr>
        <w:t xml:space="preserve"> настоящего Кодекса проводится по заявке, принятой к рассмотрению в результате формальной экспертизы.</w:t>
      </w:r>
    </w:p>
    <w:p w14:paraId="5ABB9A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ходе проведения экспертизы заявленного обозначения проверяется также обоснованность указания места происхождения (производства) товара на территории Донецкой Народной Республики.</w:t>
      </w:r>
    </w:p>
    <w:p w14:paraId="6A274B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По принятой к рассмотрению заявке на предоставление исключительного права на ранее зарегистрированное наименование места происхождения товара проводится экспертиза заявленного обозначения на его соответствие требованиям абз</w:t>
      </w:r>
      <w:r w:rsidR="00EF7D79" w:rsidRPr="00E739ED">
        <w:rPr>
          <w:rFonts w:ascii="Times New Roman" w:hAnsi="Times New Roman" w:cs="Times New Roman"/>
          <w:color w:val="000000" w:themeColor="text1"/>
          <w:sz w:val="28"/>
          <w:szCs w:val="28"/>
        </w:rPr>
        <w:t xml:space="preserve">аца третьего части 5 статьи </w:t>
      </w:r>
      <w:r w:rsidR="008D348F" w:rsidRPr="00E739ED">
        <w:rPr>
          <w:rFonts w:ascii="Times New Roman" w:hAnsi="Times New Roman" w:cs="Times New Roman"/>
          <w:color w:val="000000" w:themeColor="text1"/>
          <w:sz w:val="28"/>
          <w:szCs w:val="28"/>
        </w:rPr>
        <w:t>1611</w:t>
      </w:r>
      <w:r w:rsidRPr="00E739ED">
        <w:rPr>
          <w:rFonts w:ascii="Times New Roman" w:hAnsi="Times New Roman" w:cs="Times New Roman"/>
          <w:color w:val="000000" w:themeColor="text1"/>
          <w:sz w:val="28"/>
          <w:szCs w:val="28"/>
        </w:rPr>
        <w:t xml:space="preserve"> настоящего Кодекса.</w:t>
      </w:r>
    </w:p>
    <w:p w14:paraId="007DFA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поступления обращения в соо</w:t>
      </w:r>
      <w:r w:rsidR="00EF7D79" w:rsidRPr="00E739ED">
        <w:rPr>
          <w:rFonts w:ascii="Times New Roman" w:hAnsi="Times New Roman" w:cs="Times New Roman"/>
          <w:color w:val="000000" w:themeColor="text1"/>
          <w:sz w:val="28"/>
          <w:szCs w:val="28"/>
        </w:rPr>
        <w:t xml:space="preserve">тветствии с частью 9 статьи </w:t>
      </w:r>
      <w:r w:rsidR="008D348F" w:rsidRPr="00E739ED">
        <w:rPr>
          <w:rFonts w:ascii="Times New Roman" w:hAnsi="Times New Roman" w:cs="Times New Roman"/>
          <w:color w:val="000000" w:themeColor="text1"/>
          <w:sz w:val="28"/>
          <w:szCs w:val="28"/>
        </w:rPr>
        <w:t>1611</w:t>
      </w:r>
      <w:r w:rsidRPr="00E739ED">
        <w:rPr>
          <w:rFonts w:ascii="Times New Roman" w:hAnsi="Times New Roman" w:cs="Times New Roman"/>
          <w:color w:val="000000" w:themeColor="text1"/>
          <w:sz w:val="28"/>
          <w:szCs w:val="28"/>
        </w:rPr>
        <w:t xml:space="preserve"> настоящего Кодекса содержащиеся в нем доводы учитываются при экспертизе заявленного обозначения.</w:t>
      </w:r>
    </w:p>
    <w:p w14:paraId="7BF5CD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 принятия решения по результатам экспертизы заявленного обозначения в случае предполагаемого отказа в государственной регистрации наименования места происхождения товара и (или) в предоставлении исключительного права на такое наименование заявителю направляется уведомление в письменной форме о результатах проверки соответствия заявленного обо</w:t>
      </w:r>
      <w:r w:rsidR="00EF7D79" w:rsidRPr="00E739ED">
        <w:rPr>
          <w:rFonts w:ascii="Times New Roman" w:hAnsi="Times New Roman" w:cs="Times New Roman"/>
          <w:color w:val="000000" w:themeColor="text1"/>
          <w:sz w:val="28"/>
          <w:szCs w:val="28"/>
        </w:rPr>
        <w:t xml:space="preserve">значения требованиям статьи </w:t>
      </w:r>
      <w:r w:rsidR="008D348F" w:rsidRPr="00E739ED">
        <w:rPr>
          <w:rFonts w:ascii="Times New Roman" w:hAnsi="Times New Roman" w:cs="Times New Roman"/>
          <w:color w:val="000000" w:themeColor="text1"/>
          <w:sz w:val="28"/>
          <w:szCs w:val="28"/>
        </w:rPr>
        <w:t>1605</w:t>
      </w:r>
      <w:r w:rsidRPr="00E739ED">
        <w:rPr>
          <w:rFonts w:ascii="Times New Roman" w:hAnsi="Times New Roman" w:cs="Times New Roman"/>
          <w:color w:val="000000" w:themeColor="text1"/>
          <w:sz w:val="28"/>
          <w:szCs w:val="28"/>
        </w:rPr>
        <w:t xml:space="preserve"> настоящего Кодекса с предложением представить свои доводы относительно приведенных в уведомлении мотивов. Доводы заявителя учитываются при принятии решения по результатам экспертизы заявленного обозначения, если они представлены в течение шести месяцев со дня направления за</w:t>
      </w:r>
      <w:r w:rsidR="00C5303D" w:rsidRPr="00E739ED">
        <w:rPr>
          <w:rFonts w:ascii="Times New Roman" w:hAnsi="Times New Roman" w:cs="Times New Roman"/>
          <w:color w:val="000000" w:themeColor="text1"/>
          <w:sz w:val="28"/>
          <w:szCs w:val="28"/>
        </w:rPr>
        <w:t>явителю указанного уведомления.</w:t>
      </w:r>
    </w:p>
    <w:p w14:paraId="1FE8E54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1615</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Решение, принятое по результатам экспертизы заявленного обозначения</w:t>
      </w:r>
    </w:p>
    <w:p w14:paraId="44B153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результатам экспертизы заявленного обозначения орган исполнительной власти, реализующий государственную политику в сфере интеллектуальной собственности, принимает решение о государственной регистрации наименования места происхождения товара и о предоставлении исключительного права на такое наименование или об отказе в государственной регистрации наименования места происхождения товара и (или) в предоставлении исключительного права на такое наименование.</w:t>
      </w:r>
    </w:p>
    <w:p w14:paraId="61DC32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 заявке на наименование места происхождения товара испрашивалось предоставление исключительного права на ранее зарегистрированное наименование, орган исполнительной власти, реализующий государственную политику в сфере интеллектуальной собственности, принимает решение о предоставлении или об отказе в предоставлени</w:t>
      </w:r>
      <w:r w:rsidR="00C5303D" w:rsidRPr="00E739ED">
        <w:rPr>
          <w:rFonts w:ascii="Times New Roman" w:hAnsi="Times New Roman" w:cs="Times New Roman"/>
          <w:color w:val="000000" w:themeColor="text1"/>
          <w:sz w:val="28"/>
          <w:szCs w:val="28"/>
        </w:rPr>
        <w:t>и такого исключительного права.</w:t>
      </w:r>
    </w:p>
    <w:p w14:paraId="5777438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469D9" w:rsidRPr="00E739ED">
        <w:rPr>
          <w:rFonts w:ascii="Times New Roman" w:hAnsi="Times New Roman" w:cs="Times New Roman"/>
          <w:color w:val="000000" w:themeColor="text1"/>
          <w:sz w:val="28"/>
          <w:szCs w:val="28"/>
        </w:rPr>
        <w:t>1616</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Отзыв заявки на наименование места происхождения товара</w:t>
      </w:r>
    </w:p>
    <w:p w14:paraId="156672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Заявка на наименование места происхождения товара может быть отозвана заявителем на любом этапе ее рассмотрения до внесения в Государственный реестр наименований сведений о государственной регистрации соответствующего наименования места происхождения товара и (или) о предоставлении исключительно</w:t>
      </w:r>
      <w:r w:rsidR="00C5303D" w:rsidRPr="00E739ED">
        <w:rPr>
          <w:rFonts w:ascii="Times New Roman" w:hAnsi="Times New Roman" w:cs="Times New Roman"/>
          <w:color w:val="000000" w:themeColor="text1"/>
          <w:sz w:val="28"/>
          <w:szCs w:val="28"/>
        </w:rPr>
        <w:t>го права на такое наименование.</w:t>
      </w:r>
    </w:p>
    <w:p w14:paraId="1650E2C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1617</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Оспаривание решений по заявке на наименование места происхождения товара. Восстановление пропущенных сроков</w:t>
      </w:r>
    </w:p>
    <w:p w14:paraId="381793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Решения органа исполнительной власти, реализующего государственную политику в сфере интеллектуальной собственности, об отказе в принятии заявки на наименование места происхождения товара к рассмотрению, о признании такой заявки отозванной, а также решения этого органа, принятые по результатам экспертизы заявленного обозначения </w:t>
      </w:r>
      <w:r w:rsidR="00A45EF9" w:rsidRPr="00E739ED">
        <w:rPr>
          <w:rFonts w:ascii="Times New Roman" w:hAnsi="Times New Roman" w:cs="Times New Roman"/>
          <w:color w:val="000000" w:themeColor="text1"/>
          <w:sz w:val="28"/>
          <w:szCs w:val="28"/>
        </w:rPr>
        <w:t>(статья </w:t>
      </w:r>
      <w:r w:rsidR="00D175C4" w:rsidRPr="00E739ED">
        <w:rPr>
          <w:rFonts w:ascii="Times New Roman" w:hAnsi="Times New Roman" w:cs="Times New Roman"/>
          <w:color w:val="000000" w:themeColor="text1"/>
          <w:sz w:val="28"/>
          <w:szCs w:val="28"/>
        </w:rPr>
        <w:t>1615</w:t>
      </w:r>
      <w:r w:rsidRPr="00E739ED">
        <w:rPr>
          <w:rFonts w:ascii="Times New Roman" w:hAnsi="Times New Roman" w:cs="Times New Roman"/>
          <w:color w:val="000000" w:themeColor="text1"/>
          <w:sz w:val="28"/>
          <w:szCs w:val="28"/>
        </w:rPr>
        <w:t>), могут быть оспорены заявителем путем подачи возражения в орган исполнительной власти, реализующий государственную политику в сфере интеллектуальной собственности, в течение четырех месяцев со дня направления соответствующего решения.</w:t>
      </w:r>
    </w:p>
    <w:p w14:paraId="7B7509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 пред</w:t>
      </w:r>
      <w:r w:rsidR="002E31C0" w:rsidRPr="00E739ED">
        <w:rPr>
          <w:rFonts w:ascii="Times New Roman" w:hAnsi="Times New Roman" w:cs="Times New Roman"/>
          <w:color w:val="000000" w:themeColor="text1"/>
          <w:sz w:val="28"/>
          <w:szCs w:val="28"/>
        </w:rPr>
        <w:t xml:space="preserve">усмотренный частью 3 статьи </w:t>
      </w:r>
      <w:r w:rsidR="00BB1C1F" w:rsidRPr="00E739ED">
        <w:rPr>
          <w:rFonts w:ascii="Times New Roman" w:hAnsi="Times New Roman" w:cs="Times New Roman"/>
          <w:color w:val="000000" w:themeColor="text1"/>
          <w:sz w:val="28"/>
          <w:szCs w:val="28"/>
        </w:rPr>
        <w:t>1612</w:t>
      </w:r>
      <w:r w:rsidRPr="00E739ED">
        <w:rPr>
          <w:rFonts w:ascii="Times New Roman" w:hAnsi="Times New Roman" w:cs="Times New Roman"/>
          <w:color w:val="000000" w:themeColor="text1"/>
          <w:sz w:val="28"/>
          <w:szCs w:val="28"/>
        </w:rPr>
        <w:t>настоящего Кодекса и частью 1 настоящей статьи и пропущенный заявителем, может быть восстановлен органом исполнительной власти, реализующим государственную политику в сфере интеллектуальной собственности, по ходатайству заявителя, поданному в течение шести месяцев со дня истечения этого срока, при условии, что заявитель укажет причины, по которым не был соблюден срок.</w:t>
      </w:r>
    </w:p>
    <w:p w14:paraId="54088D8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Ходатайство о восстановлении пропущенного срока подается заявителем в орган исполнительной власти, реализующий государственную политику в сфере интеллектуальной собственности, одновременно с дополнительными материалами, запрошенными в соо</w:t>
      </w:r>
      <w:r w:rsidR="002E31C0" w:rsidRPr="00E739ED">
        <w:rPr>
          <w:rFonts w:ascii="Times New Roman" w:hAnsi="Times New Roman" w:cs="Times New Roman"/>
          <w:color w:val="000000" w:themeColor="text1"/>
          <w:sz w:val="28"/>
          <w:szCs w:val="28"/>
        </w:rPr>
        <w:t xml:space="preserve">тветствии с частью 3 статьи </w:t>
      </w:r>
      <w:r w:rsidR="00BB1C1F" w:rsidRPr="00E739ED">
        <w:rPr>
          <w:rFonts w:ascii="Times New Roman" w:hAnsi="Times New Roman" w:cs="Times New Roman"/>
          <w:color w:val="000000" w:themeColor="text1"/>
          <w:sz w:val="28"/>
          <w:szCs w:val="28"/>
        </w:rPr>
        <w:t>1612</w:t>
      </w:r>
      <w:r w:rsidRPr="00E739ED">
        <w:rPr>
          <w:rFonts w:ascii="Times New Roman" w:hAnsi="Times New Roman" w:cs="Times New Roman"/>
          <w:color w:val="000000" w:themeColor="text1"/>
          <w:sz w:val="28"/>
          <w:szCs w:val="28"/>
        </w:rPr>
        <w:t xml:space="preserve"> настоящего Кодекса, или с ходатайством о продлении срока их представления либо одновременно с подачей возражения в орган исполнительной власти, реализующий государственную политику в сфере интеллектуальной собственности, на основании части 1 настоящей статьи.</w:t>
      </w:r>
    </w:p>
    <w:p w14:paraId="672A1B8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Восстановление срока в соответствии с настоящей частью осуществляется на основании решения органа исполнительной власти, реализующего государственную политику в сфере интеллектуальной собственности, об отмене решения о признании заявки отозванной и о вос</w:t>
      </w:r>
      <w:r w:rsidR="00C5303D" w:rsidRPr="00E739ED">
        <w:rPr>
          <w:rFonts w:ascii="Times New Roman" w:hAnsi="Times New Roman" w:cs="Times New Roman"/>
          <w:color w:val="000000" w:themeColor="text1"/>
          <w:sz w:val="28"/>
          <w:szCs w:val="28"/>
        </w:rPr>
        <w:t>становлении пропущенного срока.</w:t>
      </w:r>
    </w:p>
    <w:p w14:paraId="556EFFA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1618</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Порядок государственной регистрации наименования места происхождения товара</w:t>
      </w:r>
    </w:p>
    <w:p w14:paraId="1E5396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 основании решения, принятого по результатам экспертизы заявленного обозначения </w:t>
      </w:r>
      <w:r w:rsidR="00A45EF9" w:rsidRPr="00E739ED">
        <w:rPr>
          <w:rFonts w:ascii="Times New Roman" w:hAnsi="Times New Roman" w:cs="Times New Roman"/>
          <w:color w:val="000000" w:themeColor="text1"/>
          <w:sz w:val="28"/>
          <w:szCs w:val="28"/>
        </w:rPr>
        <w:t>(статья </w:t>
      </w:r>
      <w:r w:rsidR="00BB1C1F" w:rsidRPr="00E739ED">
        <w:rPr>
          <w:rFonts w:ascii="Times New Roman" w:hAnsi="Times New Roman" w:cs="Times New Roman"/>
          <w:color w:val="000000" w:themeColor="text1"/>
          <w:sz w:val="28"/>
          <w:szCs w:val="28"/>
        </w:rPr>
        <w:t>1615</w:t>
      </w:r>
      <w:r w:rsidRPr="00E739ED">
        <w:rPr>
          <w:rFonts w:ascii="Times New Roman" w:hAnsi="Times New Roman" w:cs="Times New Roman"/>
          <w:color w:val="000000" w:themeColor="text1"/>
          <w:sz w:val="28"/>
          <w:szCs w:val="28"/>
        </w:rPr>
        <w:t>), орган исполнительной власти, реализующий государственную политику в сфере интеллектуальной собственности, осуществляет государственную регистрацию наименования места происхождения товара в Государственном реестре наименований.</w:t>
      </w:r>
    </w:p>
    <w:p w14:paraId="07CCC8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Государственный реестр наименований вносятся наименование места происхождения товара, сведения об обладателе свидетельства об исключительном праве на наименование места происхождения товара, указание и описание особых свойств товара, для индивидуализации которого зарегистрировано наименование места происхождения товара, другие сведения, относящиеся к государственной регистрации и предоставлению исключительного права на наименование места происхождения товара, продлению срока действия свидетельства, а также после</w:t>
      </w:r>
      <w:r w:rsidR="00C5303D" w:rsidRPr="00E739ED">
        <w:rPr>
          <w:rFonts w:ascii="Times New Roman" w:hAnsi="Times New Roman" w:cs="Times New Roman"/>
          <w:color w:val="000000" w:themeColor="text1"/>
          <w:sz w:val="28"/>
          <w:szCs w:val="28"/>
        </w:rPr>
        <w:t>дующие изменения этих сведений.</w:t>
      </w:r>
    </w:p>
    <w:p w14:paraId="563E7A3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1619</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Выдача свидетельства об исключительном праве на наименование места происхождения товара</w:t>
      </w:r>
    </w:p>
    <w:p w14:paraId="35E466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Свидетельство об исключительном праве на наименование места происхождения товара выдается органом исполнительной власти, реализующим государственную политику в сфере интеллектуальной собственности, в течение месяца со дня уплаты пошлины за выдачу свидетельства об исключительном праве на наименование места происхождения товара.</w:t>
      </w:r>
    </w:p>
    <w:p w14:paraId="162DDB8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указанная пошлина не уплачена в установленном порядке, выдача свидетельства не осуществляется.</w:t>
      </w:r>
    </w:p>
    <w:p w14:paraId="784B62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Форма свидетельства об исключительном праве на наименование места происхождения товара и перечень указываемых в таком свидетельстве сведений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00C5303D" w:rsidRPr="00E739ED">
        <w:rPr>
          <w:rFonts w:ascii="Times New Roman" w:hAnsi="Times New Roman" w:cs="Times New Roman"/>
          <w:color w:val="000000" w:themeColor="text1"/>
          <w:sz w:val="28"/>
          <w:szCs w:val="28"/>
        </w:rPr>
        <w:t>.</w:t>
      </w:r>
    </w:p>
    <w:p w14:paraId="7F13376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1620</w:t>
      </w:r>
      <w:r w:rsidR="00C5303D" w:rsidRPr="00E739ED">
        <w:rPr>
          <w:rFonts w:ascii="Times New Roman" w:hAnsi="Times New Roman" w:cs="Times New Roman"/>
          <w:color w:val="000000" w:themeColor="text1"/>
          <w:sz w:val="28"/>
          <w:szCs w:val="28"/>
        </w:rPr>
        <w:t>.</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Срок действия свидетельства об исключительном праве на наименование места происхождения товара</w:t>
      </w:r>
    </w:p>
    <w:p w14:paraId="1F41CCA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Свидетельство об исключительном праве на наименование места происхождения товара действует в течение десяти лет со дня подачи заявки на наименование места происхождения товара в орган исполнительной власти, реализующий государственную политику в сфере интеллектуальной собственности.</w:t>
      </w:r>
    </w:p>
    <w:p w14:paraId="3A53FE5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 действия свидетельства об исключительном праве на наименование места происхождения товара может быть продлен по заявлению обладателя свидетельства. К заявлению по инициативе правообладателя прилагается заключение уполномоченного органа о том, что обладатель свидетельства производит в границах соответствующего географического объекта товар, обладающий указанными в Государственном реестре наименований особыми свойствами. Если заключение уполномоченного органа не представлено правообладателем, орган исполнительной власти, реализующий государственную политику в сфере интеллектуальной собственности, запрашивает заключение или содержащиеся в нем сведения в уполномоченном органе.</w:t>
      </w:r>
    </w:p>
    <w:p w14:paraId="43518F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отношении такого наименования, которое является наименованием географического объекта, находящегося за пределами Донецкой Народной Республики, вместо заключения, указанного в абзаце первом настоящей части, обладатель свидетельства представляет документ, подтверждающий его право на наименование места происхождения товара в стране происхождения товара на дату подачи заявления о продлении срока действия свидетельства.</w:t>
      </w:r>
    </w:p>
    <w:p w14:paraId="2AFDBB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Заявление о продлении срока действия свидетельства подается в течение последнего года его действия.</w:t>
      </w:r>
    </w:p>
    <w:p w14:paraId="631B0A5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ходатайству обладателя свидетельства ему может быть предоставлено шесть месяцев по истечении срока действия свидетельства для подачи заявления о продлении этого срока.</w:t>
      </w:r>
    </w:p>
    <w:p w14:paraId="1F691F3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Срок действия свидетельства продлевается каждый раз на десять лет.</w:t>
      </w:r>
    </w:p>
    <w:p w14:paraId="1EDEAE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Запись о продлении срока действия свидетельства об исключительном праве на наименование места происхождения товара вносится органом исполнительной власти, реализующим государственную политику в сфере интеллектуальной собственности, в Государственный реестр наименов</w:t>
      </w:r>
      <w:r w:rsidR="00C5303D" w:rsidRPr="00E739ED">
        <w:rPr>
          <w:rFonts w:ascii="Times New Roman" w:hAnsi="Times New Roman" w:cs="Times New Roman"/>
          <w:color w:val="000000" w:themeColor="text1"/>
          <w:sz w:val="28"/>
          <w:szCs w:val="28"/>
        </w:rPr>
        <w:t>аний и указанное свидетельство.</w:t>
      </w:r>
    </w:p>
    <w:p w14:paraId="5FE1450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1621</w:t>
      </w:r>
      <w:r w:rsidR="00851A67"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Внесение изменений в Государственный реестр наименований и свидетельство об исключительном праве на наименование места происхождения товара</w:t>
      </w:r>
    </w:p>
    <w:p w14:paraId="6021C6E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 исполнительной власти, реализующий государственную политику в сфере интеллектуальной собственности, вносит по заявлению правообладателя в Государственный реестр наименований и свидетельство об исключительном праве на наименование места происхождения товара изменения, относящиеся к государственной регистрации наименования места происхождения товара и предоставлению исключительного права на это н</w:t>
      </w:r>
      <w:r w:rsidR="002E31C0" w:rsidRPr="00E739ED">
        <w:rPr>
          <w:rFonts w:ascii="Times New Roman" w:hAnsi="Times New Roman" w:cs="Times New Roman"/>
          <w:color w:val="000000" w:themeColor="text1"/>
          <w:sz w:val="28"/>
          <w:szCs w:val="28"/>
        </w:rPr>
        <w:t xml:space="preserve">аименование (часть 2 статьи </w:t>
      </w:r>
      <w:r w:rsidR="004A28B5" w:rsidRPr="00E739ED">
        <w:rPr>
          <w:rFonts w:ascii="Times New Roman" w:hAnsi="Times New Roman" w:cs="Times New Roman"/>
          <w:color w:val="000000" w:themeColor="text1"/>
          <w:sz w:val="28"/>
          <w:szCs w:val="28"/>
        </w:rPr>
        <w:t>1618</w:t>
      </w:r>
      <w:r w:rsidRPr="00E739ED">
        <w:rPr>
          <w:rFonts w:ascii="Times New Roman" w:hAnsi="Times New Roman" w:cs="Times New Roman"/>
          <w:color w:val="000000" w:themeColor="text1"/>
          <w:sz w:val="28"/>
          <w:szCs w:val="28"/>
        </w:rPr>
        <w:t>), в том числе к наименованию или имени правообладателя, его месту нахождения или месту жительства, адресу для переписки, а также изменения для исправления очевидных и технических ошибок.</w:t>
      </w:r>
    </w:p>
    <w:p w14:paraId="0AD86FF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заявлению о внесении изменений в описание особых свойств товара, в отношении которого зарегистрировано наименование места происхождения товара, по инициативе правообладателя прилагается заключение уполномоченного органа о том, что такие изменения не оказывают существенного влияния на особые свойства товара. Если заключение уполномоченного органа не представлено заявителем, орган исполнительной власти, реализующий государственную политику в сфере интеллектуальной собственности, запрашивает заключение или содержащиеся в нем св</w:t>
      </w:r>
      <w:r w:rsidR="00C5303D" w:rsidRPr="00E739ED">
        <w:rPr>
          <w:rFonts w:ascii="Times New Roman" w:hAnsi="Times New Roman" w:cs="Times New Roman"/>
          <w:color w:val="000000" w:themeColor="text1"/>
          <w:sz w:val="28"/>
          <w:szCs w:val="28"/>
        </w:rPr>
        <w:t>едения в уполномоченном органе.</w:t>
      </w:r>
    </w:p>
    <w:p w14:paraId="2C4B839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1622</w:t>
      </w:r>
      <w:r w:rsidR="00851A67"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Публикация сведений о государственной регистрации наименования места происхождения товара</w:t>
      </w:r>
    </w:p>
    <w:p w14:paraId="6802ED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Сведения, относящиеся к государственной регистрации наименования места происхождения товара и предоставлению исключительного права на такое наименование и внесенные в Государственный реестр наименований</w:t>
      </w:r>
      <w:r w:rsidR="002E31C0" w:rsidRPr="00E739ED">
        <w:rPr>
          <w:rFonts w:ascii="Times New Roman" w:hAnsi="Times New Roman" w:cs="Times New Roman"/>
          <w:color w:val="000000" w:themeColor="text1"/>
          <w:sz w:val="28"/>
          <w:szCs w:val="28"/>
        </w:rPr>
        <w:t xml:space="preserve"> в </w:t>
      </w:r>
      <w:r w:rsidR="002E31C0" w:rsidRPr="00E739ED">
        <w:rPr>
          <w:rFonts w:ascii="Times New Roman" w:hAnsi="Times New Roman" w:cs="Times New Roman"/>
          <w:color w:val="000000" w:themeColor="text1"/>
          <w:sz w:val="28"/>
          <w:szCs w:val="28"/>
        </w:rPr>
        <w:lastRenderedPageBreak/>
        <w:t xml:space="preserve">соответствии со статьями </w:t>
      </w:r>
      <w:r w:rsidR="004A28B5" w:rsidRPr="00E739ED">
        <w:rPr>
          <w:rFonts w:ascii="Times New Roman" w:hAnsi="Times New Roman" w:cs="Times New Roman"/>
          <w:color w:val="000000" w:themeColor="text1"/>
          <w:sz w:val="28"/>
          <w:szCs w:val="28"/>
        </w:rPr>
        <w:t>1618</w:t>
      </w:r>
      <w:r w:rsidR="002E31C0" w:rsidRPr="00E739ED">
        <w:rPr>
          <w:rFonts w:ascii="Times New Roman" w:hAnsi="Times New Roman" w:cs="Times New Roman"/>
          <w:color w:val="000000" w:themeColor="text1"/>
          <w:sz w:val="28"/>
          <w:szCs w:val="28"/>
        </w:rPr>
        <w:t xml:space="preserve"> и </w:t>
      </w:r>
      <w:r w:rsidR="004A28B5" w:rsidRPr="00E739ED">
        <w:rPr>
          <w:rFonts w:ascii="Times New Roman" w:hAnsi="Times New Roman" w:cs="Times New Roman"/>
          <w:color w:val="000000" w:themeColor="text1"/>
          <w:sz w:val="28"/>
          <w:szCs w:val="28"/>
        </w:rPr>
        <w:t>1621</w:t>
      </w:r>
      <w:r w:rsidRPr="00E739ED">
        <w:rPr>
          <w:rFonts w:ascii="Times New Roman" w:hAnsi="Times New Roman" w:cs="Times New Roman"/>
          <w:color w:val="000000" w:themeColor="text1"/>
          <w:sz w:val="28"/>
          <w:szCs w:val="28"/>
        </w:rPr>
        <w:t xml:space="preserve"> настоящего Кодекса, за исключением сведений, содержащих описание особых свойств товара, публикуются органом исполнительной власти, реализующим государственную политику в сфере интеллектуальной собственности, в официальном бюллетене незамедлительно после их внесения в Госуд</w:t>
      </w:r>
      <w:r w:rsidR="00C5303D" w:rsidRPr="00E739ED">
        <w:rPr>
          <w:rFonts w:ascii="Times New Roman" w:hAnsi="Times New Roman" w:cs="Times New Roman"/>
          <w:color w:val="000000" w:themeColor="text1"/>
          <w:sz w:val="28"/>
          <w:szCs w:val="28"/>
        </w:rPr>
        <w:t>арственный реестр наименований.</w:t>
      </w:r>
    </w:p>
    <w:p w14:paraId="535763F7" w14:textId="77777777" w:rsidR="00C5303D" w:rsidRPr="00E739ED" w:rsidRDefault="000332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C5303D" w:rsidRPr="00E739ED">
        <w:rPr>
          <w:rFonts w:ascii="Times New Roman" w:hAnsi="Times New Roman" w:cs="Times New Roman"/>
          <w:b/>
          <w:color w:val="000000" w:themeColor="text1"/>
          <w:sz w:val="28"/>
          <w:szCs w:val="28"/>
        </w:rPr>
        <w:t>Прекращение правовой охраны наименования места происхождения товара и исключительного права на наименование места происхождения товара</w:t>
      </w:r>
    </w:p>
    <w:p w14:paraId="5AA2DA43" w14:textId="77777777" w:rsidR="00C5303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1623</w:t>
      </w:r>
      <w:r w:rsidR="00851A67"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Основания оспаривания и признания недействительным предоставления правовой охраны наименованию места происхождения товара и исключительного права на такое наименование</w:t>
      </w:r>
    </w:p>
    <w:p w14:paraId="349C2C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Оспаривание предоставления правовой охраны наименованию места происхождения товара означает оспаривание решения органа исполнительной власти, реализующего государственную политику в сфере интеллектуальной собственности, о государственной регистрации наименования места происхождения товара и о предоставлении исключительного права на такое наименование, а также выдачи всех свидетельств об исключительном праве на наименование места происхождения товара.</w:t>
      </w:r>
    </w:p>
    <w:p w14:paraId="6672AD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Оспаривание предоставления исключительного права на ранее зарегистрированное наименование места происхождения товара означает оспаривание решения о предоставлении исключительного права на ранее зарегистрированное наименование места происхождения товара и выдачи свидетельства об исключительном праве на наименование места происхождения товара.</w:t>
      </w:r>
    </w:p>
    <w:p w14:paraId="586B41D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Признание предоставления правовой охраны наименованию места происхождения товара недействительным влечет отмену решения о государственной регистрации наименования места происхождения товара и о предоставлении исключительного права на такое наименование, аннулирование записи в Государственном реестре наименований и всех свидетельств об исключительном праве на такое наименование.</w:t>
      </w:r>
    </w:p>
    <w:p w14:paraId="25CA87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Признание недействительным предоставления исключительного права на ранее зарегистрированное наименование места происхождения товара влечет отмену решения о предоставлении исключительного права на ранее </w:t>
      </w:r>
      <w:r w:rsidRPr="00E739ED">
        <w:rPr>
          <w:rFonts w:ascii="Times New Roman" w:hAnsi="Times New Roman" w:cs="Times New Roman"/>
          <w:color w:val="000000" w:themeColor="text1"/>
          <w:sz w:val="28"/>
          <w:szCs w:val="28"/>
        </w:rPr>
        <w:lastRenderedPageBreak/>
        <w:t>зарегистрированное наименование места происхождения товара, аннулирование записи в Государственном реестре наименований, а также свидетельства об исключительном праве на это наименование.</w:t>
      </w:r>
    </w:p>
    <w:p w14:paraId="65CDD5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Предоставление правовой охраны наименованию места происхождения товара может быть оспорено и признано недействительным в течение всего срока охраны, если правовая охрана была предоставлена с нарушением требований настоящего Кодекса. Предоставление исключительного права на ранее зарегистрированное наименование места происхождения товара может быть оспорено и признано недействительным в течение всего срока действия свидетельства об исключительном праве на наименование места происхождения товара </w:t>
      </w:r>
      <w:r w:rsidR="00A45EF9" w:rsidRPr="00E739ED">
        <w:rPr>
          <w:rFonts w:ascii="Times New Roman" w:hAnsi="Times New Roman" w:cs="Times New Roman"/>
          <w:color w:val="000000" w:themeColor="text1"/>
          <w:sz w:val="28"/>
          <w:szCs w:val="28"/>
        </w:rPr>
        <w:t>(статья </w:t>
      </w:r>
      <w:r w:rsidR="00906075" w:rsidRPr="00E739ED">
        <w:rPr>
          <w:rFonts w:ascii="Times New Roman" w:hAnsi="Times New Roman" w:cs="Times New Roman"/>
          <w:color w:val="000000" w:themeColor="text1"/>
          <w:sz w:val="28"/>
          <w:szCs w:val="28"/>
        </w:rPr>
        <w:t>16</w:t>
      </w:r>
      <w:r w:rsidR="00144180" w:rsidRPr="00E739ED">
        <w:rPr>
          <w:rFonts w:ascii="Times New Roman" w:hAnsi="Times New Roman" w:cs="Times New Roman"/>
          <w:color w:val="000000" w:themeColor="text1"/>
          <w:sz w:val="28"/>
          <w:szCs w:val="28"/>
        </w:rPr>
        <w:t>20</w:t>
      </w:r>
      <w:r w:rsidRPr="00E739ED">
        <w:rPr>
          <w:rFonts w:ascii="Times New Roman" w:hAnsi="Times New Roman" w:cs="Times New Roman"/>
          <w:color w:val="000000" w:themeColor="text1"/>
          <w:sz w:val="28"/>
          <w:szCs w:val="28"/>
        </w:rPr>
        <w:t>), если исключительное право было предоставлено с нарушением требований настоящего Кодекса.</w:t>
      </w:r>
    </w:p>
    <w:p w14:paraId="247376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использование наименования места происхождения товара способно ввести потребителя в заблуждение относительно товара или его изготовителя в связи с наличием товарного знака, имеющего более ранний приоритет, предоставление правовой охраны указанному наименованию может быть оспорено и признано недействительным в течение пяти лет с даты публикации сведений о государственной регистрации наименования места происхождения товара в официальном бюллетене.</w:t>
      </w:r>
    </w:p>
    <w:p w14:paraId="7C8C018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Заинтересованное лицо по основаниям, предусмотренным частью 2 настоящей статьи, может подать возражение в орган исполнительной власти, реализующий государственную политику в сфере интеллектуальной собственности. </w:t>
      </w:r>
    </w:p>
    <w:p w14:paraId="2223DCE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1624</w:t>
      </w:r>
      <w:r w:rsidR="00851A67"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Прекращение правовой охраны наименования места происхождения товара и действия свидетельства об исключительном праве на такое наименование</w:t>
      </w:r>
    </w:p>
    <w:p w14:paraId="54DD84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Правовая охрана наименования места происхождения товара прекращается в случае:</w:t>
      </w:r>
    </w:p>
    <w:p w14:paraId="51245D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исчезновения характерных для данного географического объекта условий и невозможности производить товар, обладающий особыми свойствами, указанными в Государственном реестре наименований в отношении данного наименования места происхождения товара;</w:t>
      </w:r>
    </w:p>
    <w:p w14:paraId="7B12D0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прекращения правовой охраны наименования места происхождения товара в стране происхождения товара.</w:t>
      </w:r>
    </w:p>
    <w:p w14:paraId="1BD3E1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Действие свидетельства об исключительном праве на наименование места происхождения товара прекращается в случае:</w:t>
      </w:r>
    </w:p>
    <w:p w14:paraId="2A7869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утраты товаром, производимым обладателем свидетельства, особых свойств, указанных в Государственном реестре наименований в отношении данного наименования места происхождения товара;</w:t>
      </w:r>
    </w:p>
    <w:p w14:paraId="6860E6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прекращения правовой охраны наименования места происхождения товара по основаниям, указанным в части 1 настоящей статьи;</w:t>
      </w:r>
    </w:p>
    <w:p w14:paraId="688299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прекращения юридического лица </w:t>
      </w:r>
      <w:r w:rsidR="0090607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правообладателя, или регистрации прекращения физическим лицом деятельности в качестве физического лица</w:t>
      </w:r>
      <w:r w:rsidR="0090607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предпринимателя – правообладателя, или смерти такого</w:t>
      </w:r>
      <w:r w:rsidR="005E5CAD" w:rsidRPr="00E739ED">
        <w:rPr>
          <w:rFonts w:ascii="Times New Roman" w:hAnsi="Times New Roman" w:cs="Times New Roman"/>
          <w:color w:val="000000" w:themeColor="text1"/>
          <w:sz w:val="28"/>
          <w:szCs w:val="28"/>
        </w:rPr>
        <w:t xml:space="preserve"> физического лица</w:t>
      </w:r>
      <w:r w:rsidRPr="00E739ED">
        <w:rPr>
          <w:rFonts w:ascii="Times New Roman" w:hAnsi="Times New Roman" w:cs="Times New Roman"/>
          <w:color w:val="000000" w:themeColor="text1"/>
          <w:sz w:val="28"/>
          <w:szCs w:val="28"/>
        </w:rPr>
        <w:t>;</w:t>
      </w:r>
    </w:p>
    <w:p w14:paraId="753F97C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истечения срока действия свидетельства;</w:t>
      </w:r>
    </w:p>
    <w:p w14:paraId="23AE9C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подачи обладателем свидетельства соответствующего заявления в орган исполнительной власти, реализующий государственную политику в сфере интеллектуальной собственности;</w:t>
      </w:r>
    </w:p>
    <w:p w14:paraId="7CBECF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утраты иностранным юридическим лицом, иностранным гражданином или лицом без гражданства права на данное наименование места происхождения товара в стране происхождения товара.</w:t>
      </w:r>
    </w:p>
    <w:p w14:paraId="3F38C0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Любое лицо по основаниям, предусмотренным частью 1 и пунктами 1 и 2 части 2 настоящей статьи, может подать в орган исполнительной власти, реализующий государственную политику в сфере интеллектуальной собственности, заявление о прекращении правовой охраны наименования места происхождения товара и действия свидетельства или свидетельств об исключительном праве на такое наименование, а по основаниям, предусмотренным пунктами 3 и 6 части 2 настоящей статьи, – о прекращении действия свидетельства или свидетельств об исключительном праве на наименование места происхождения товара.</w:t>
      </w:r>
    </w:p>
    <w:p w14:paraId="7F4F13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Правовая охрана наименования места происхождения товара и действие свидетельства об исключительном праве на такое наименование прекращаются </w:t>
      </w:r>
      <w:r w:rsidRPr="00E739ED">
        <w:rPr>
          <w:rFonts w:ascii="Times New Roman" w:hAnsi="Times New Roman" w:cs="Times New Roman"/>
          <w:color w:val="000000" w:themeColor="text1"/>
          <w:sz w:val="28"/>
          <w:szCs w:val="28"/>
        </w:rPr>
        <w:lastRenderedPageBreak/>
        <w:t xml:space="preserve">на основании решения органа исполнительной власти, реализующего государственную политику в сфере </w:t>
      </w:r>
      <w:r w:rsidR="00C5303D" w:rsidRPr="00E739ED">
        <w:rPr>
          <w:rFonts w:ascii="Times New Roman" w:hAnsi="Times New Roman" w:cs="Times New Roman"/>
          <w:color w:val="000000" w:themeColor="text1"/>
          <w:sz w:val="28"/>
          <w:szCs w:val="28"/>
        </w:rPr>
        <w:t>интеллектуальной собственности.</w:t>
      </w:r>
    </w:p>
    <w:p w14:paraId="17B3A9AC" w14:textId="77777777" w:rsidR="004C7B6D" w:rsidRPr="00E739ED" w:rsidRDefault="000332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4C7B6D" w:rsidRPr="00E739ED">
        <w:rPr>
          <w:rFonts w:ascii="Times New Roman" w:hAnsi="Times New Roman" w:cs="Times New Roman"/>
          <w:b/>
          <w:color w:val="000000" w:themeColor="text1"/>
          <w:sz w:val="28"/>
          <w:szCs w:val="28"/>
        </w:rPr>
        <w:t>Защита наименования места происхождения товара</w:t>
      </w:r>
    </w:p>
    <w:p w14:paraId="6280F7D6"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1625</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незаконное использование наименования места происхождения товара</w:t>
      </w:r>
    </w:p>
    <w:p w14:paraId="08B0AA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Правообладатель вправе требовать изъятия из оборота и уничтожения за счет нарушителя контрафактных товаров, этикеток, упаковок товаров, на которых размещено незаконно используемое наименование места происхождения товара или сходное с ним до степени смешения обозначение. В тех случаях, когда введение таких товаров в оборот необходимо в общественных интересах, правообладатель вправе требовать удаления за счет нарушителя с контрафактных товаров, этикеток, упаковок товаров незаконно используемого наименования места происхождения товара или сходного с ним до степени смешения обозначения.</w:t>
      </w:r>
    </w:p>
    <w:p w14:paraId="7C7A8D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Правообладатель вправе требовать по своему выбору от нарушителя вместо возмещения убытков выплаты компенсации:</w:t>
      </w:r>
    </w:p>
    <w:p w14:paraId="049BC9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размере от десяти тысяч до пяти миллионов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определяемом по усмотрению суда исходя из характера нарушения;</w:t>
      </w:r>
    </w:p>
    <w:p w14:paraId="67969E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двукратном размере стоимости контрафактных товаров, на которых незаконно размещено наименование места происхождения товара.</w:t>
      </w:r>
    </w:p>
    <w:p w14:paraId="1839CB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использующее знак охраны наименования места происхождения товара по отношению к не зарегистрированному в Донецкой Народной Республике наименованию места происхождения товара, несет ответственность в порядке, предусмотренном законодательство</w:t>
      </w:r>
      <w:r w:rsidR="00C5303D" w:rsidRPr="00E739ED">
        <w:rPr>
          <w:rFonts w:ascii="Times New Roman" w:hAnsi="Times New Roman" w:cs="Times New Roman"/>
          <w:color w:val="000000" w:themeColor="text1"/>
          <w:sz w:val="28"/>
          <w:szCs w:val="28"/>
        </w:rPr>
        <w:t>м Донецкой Народной Республики.</w:t>
      </w:r>
    </w:p>
    <w:p w14:paraId="7C47E18C"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851A67" w:rsidRPr="00E739ED">
        <w:rPr>
          <w:rFonts w:ascii="Times New Roman" w:hAnsi="Times New Roman" w:cs="Times New Roman"/>
          <w:color w:val="000000" w:themeColor="text1"/>
          <w:sz w:val="28"/>
          <w:szCs w:val="28"/>
        </w:rPr>
        <w:t>4. </w:t>
      </w:r>
      <w:r w:rsidR="004C7B6D" w:rsidRPr="00E739ED">
        <w:rPr>
          <w:rFonts w:ascii="Times New Roman" w:hAnsi="Times New Roman" w:cs="Times New Roman"/>
          <w:b/>
          <w:color w:val="000000" w:themeColor="text1"/>
          <w:sz w:val="28"/>
          <w:szCs w:val="28"/>
        </w:rPr>
        <w:t>Пр</w:t>
      </w:r>
      <w:r w:rsidR="00C5303D" w:rsidRPr="00E739ED">
        <w:rPr>
          <w:rFonts w:ascii="Times New Roman" w:hAnsi="Times New Roman" w:cs="Times New Roman"/>
          <w:b/>
          <w:color w:val="000000" w:themeColor="text1"/>
          <w:sz w:val="28"/>
          <w:szCs w:val="28"/>
        </w:rPr>
        <w:t>аво на коммерческое обозначение</w:t>
      </w:r>
    </w:p>
    <w:p w14:paraId="6CA4A40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1626</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Коммерческое обозначение</w:t>
      </w:r>
    </w:p>
    <w:p w14:paraId="033692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Юридические лица, осуществляющие предпринимательскую деятельность (в том числе некоммерческие организации, которым право на </w:t>
      </w:r>
      <w:r w:rsidRPr="00E739ED">
        <w:rPr>
          <w:rFonts w:ascii="Times New Roman" w:hAnsi="Times New Roman" w:cs="Times New Roman"/>
          <w:color w:val="000000" w:themeColor="text1"/>
          <w:sz w:val="28"/>
          <w:szCs w:val="28"/>
        </w:rPr>
        <w:lastRenderedPageBreak/>
        <w:t>осуществление такой деятельности предоставлено в соответствии с законом их учредительными документами), а также физические лица</w:t>
      </w:r>
      <w:r w:rsidR="0090607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предприниматели могут использовать для индивидуализации принадлежащих им торговых, промышленных и других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xml:space="preserve"> </w:t>
      </w:r>
      <w:r w:rsidR="00A45EF9" w:rsidRPr="00E739ED">
        <w:rPr>
          <w:rFonts w:ascii="Times New Roman" w:hAnsi="Times New Roman" w:cs="Times New Roman"/>
          <w:color w:val="000000" w:themeColor="text1"/>
          <w:sz w:val="28"/>
          <w:szCs w:val="28"/>
        </w:rPr>
        <w:t>(статья </w:t>
      </w:r>
      <w:r w:rsidR="002E31C0" w:rsidRPr="00E739ED">
        <w:rPr>
          <w:rFonts w:ascii="Times New Roman" w:hAnsi="Times New Roman" w:cs="Times New Roman"/>
          <w:color w:val="000000" w:themeColor="text1"/>
          <w:sz w:val="28"/>
          <w:szCs w:val="28"/>
        </w:rPr>
        <w:t>16</w:t>
      </w:r>
      <w:r w:rsidR="00906075"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коммерческие обозначения, не являющиеся фирменными наименованиями и не подлежащие обязательному включению в учредительные документы и Единый государственный реестр юридических лиц и физических лиц</w:t>
      </w:r>
      <w:r w:rsidR="0090607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предпринимателей.</w:t>
      </w:r>
    </w:p>
    <w:p w14:paraId="5F8C70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Коммерческое обозначение может использоваться правообладателем для индивидуализации одного или нескольких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xml:space="preserve">. Для индивидуализации одного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не могут одновременно использоваться два и </w:t>
      </w:r>
      <w:r w:rsidR="00C5303D" w:rsidRPr="00E739ED">
        <w:rPr>
          <w:rFonts w:ascii="Times New Roman" w:hAnsi="Times New Roman" w:cs="Times New Roman"/>
          <w:color w:val="000000" w:themeColor="text1"/>
          <w:sz w:val="28"/>
          <w:szCs w:val="28"/>
        </w:rPr>
        <w:t>более коммерческих обозначения.</w:t>
      </w:r>
    </w:p>
    <w:p w14:paraId="29CC8DA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1627</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коммерческое обозначение</w:t>
      </w:r>
    </w:p>
    <w:p w14:paraId="2762E5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Правообладателю принадлежит исключительное право использования коммерческого обозначения в качестве средства индивидуализации принадлежащего ему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любым не противоречащим закону способом (исключительное право на коммерческое обозначение), в том числе путем указания коммерческого обозначения на вывесках, бланках, в счетах и на иной документации, в объявлениях и рекламе, на товарах или их упаковках, в сети Интернет, если такое обозначение обладает достаточными различительными признаками и его употребление правообладателем для индивидуализации своего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является известным в пределах определенной территории.</w:t>
      </w:r>
    </w:p>
    <w:p w14:paraId="17FD1C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Не допускается использование коммерческого обозначения, способного ввести в заблуждение относительно принадлежности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определенному лицу, в частности обозначения, сходного до степени смешения с фирменным наименованием, товарным знаком или защищенным исключительным правом коммерческим обозначением, принадлежащим другому лицу, у которого соответствующее исключительное право возникло ранее.</w:t>
      </w:r>
    </w:p>
    <w:p w14:paraId="64336C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нарушившее правила части 2 настоящей статьи, обязано по требованию правообладателя прекратить использование коммерческого обозначения и возместить правообладателю причиненные убытки.</w:t>
      </w:r>
    </w:p>
    <w:p w14:paraId="23D14D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Исключительное право на коммерческое обозначение может перейти к другому лицу (в том числе по договору, в порядке универсального </w:t>
      </w:r>
      <w:r w:rsidRPr="00E739ED">
        <w:rPr>
          <w:rFonts w:ascii="Times New Roman" w:hAnsi="Times New Roman" w:cs="Times New Roman"/>
          <w:color w:val="000000" w:themeColor="text1"/>
          <w:sz w:val="28"/>
          <w:szCs w:val="28"/>
        </w:rPr>
        <w:lastRenderedPageBreak/>
        <w:t xml:space="preserve">правопреемства и по иным основаниям, установленным законом) только в составе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для индивидуализации которого такое обозначение используется.</w:t>
      </w:r>
    </w:p>
    <w:p w14:paraId="2F9360E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коммерческое обозначение используется правообладателем для индивидуализации нескольких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xml:space="preserve">, переход к другому лицу исключительного права на коммерческое обозначение в составе одного из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xml:space="preserve"> лишает правообладателя права использования этого коммерческого обозначения для индивидуализации остальных его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w:t>
      </w:r>
    </w:p>
    <w:p w14:paraId="43F95A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Правообладатель может предоставить другому лицу право использования своего коммерческого обозначения в порядке и на условиях, которые предусмотрены договором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w:t>
      </w:r>
      <w:r w:rsidR="00A45EF9" w:rsidRPr="00E739ED">
        <w:rPr>
          <w:rFonts w:ascii="Times New Roman" w:hAnsi="Times New Roman" w:cs="Times New Roman"/>
          <w:color w:val="000000" w:themeColor="text1"/>
          <w:sz w:val="28"/>
          <w:szCs w:val="28"/>
        </w:rPr>
        <w:t>(статья </w:t>
      </w:r>
      <w:r w:rsidR="007E3188" w:rsidRPr="00E739ED">
        <w:rPr>
          <w:rFonts w:ascii="Times New Roman" w:hAnsi="Times New Roman" w:cs="Times New Roman"/>
          <w:color w:val="000000" w:themeColor="text1"/>
          <w:sz w:val="28"/>
          <w:szCs w:val="28"/>
        </w:rPr>
        <w:t>765</w:t>
      </w:r>
      <w:r w:rsidRPr="00E739ED">
        <w:rPr>
          <w:rFonts w:ascii="Times New Roman" w:hAnsi="Times New Roman" w:cs="Times New Roman"/>
          <w:color w:val="000000" w:themeColor="text1"/>
          <w:sz w:val="28"/>
          <w:szCs w:val="28"/>
        </w:rPr>
        <w:t>) или договором коммер</w:t>
      </w:r>
      <w:r w:rsidR="00C5303D" w:rsidRPr="00E739ED">
        <w:rPr>
          <w:rFonts w:ascii="Times New Roman" w:hAnsi="Times New Roman" w:cs="Times New Roman"/>
          <w:color w:val="000000" w:themeColor="text1"/>
          <w:sz w:val="28"/>
          <w:szCs w:val="28"/>
        </w:rPr>
        <w:t xml:space="preserve">ческой концессии </w:t>
      </w:r>
      <w:r w:rsidR="00A45EF9" w:rsidRPr="00E739ED">
        <w:rPr>
          <w:rFonts w:ascii="Times New Roman" w:hAnsi="Times New Roman" w:cs="Times New Roman"/>
          <w:color w:val="000000" w:themeColor="text1"/>
          <w:sz w:val="28"/>
          <w:szCs w:val="28"/>
        </w:rPr>
        <w:t>(статья </w:t>
      </w:r>
      <w:r w:rsidR="007E3188" w:rsidRPr="00E739ED">
        <w:rPr>
          <w:rFonts w:ascii="Times New Roman" w:hAnsi="Times New Roman" w:cs="Times New Roman"/>
          <w:color w:val="000000" w:themeColor="text1"/>
          <w:sz w:val="28"/>
          <w:szCs w:val="28"/>
        </w:rPr>
        <w:t>1156</w:t>
      </w:r>
      <w:r w:rsidR="00C5303D" w:rsidRPr="00E739ED">
        <w:rPr>
          <w:rFonts w:ascii="Times New Roman" w:hAnsi="Times New Roman" w:cs="Times New Roman"/>
          <w:color w:val="000000" w:themeColor="text1"/>
          <w:sz w:val="28"/>
          <w:szCs w:val="28"/>
        </w:rPr>
        <w:t>).</w:t>
      </w:r>
    </w:p>
    <w:p w14:paraId="501B79F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1628</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коммерческое обозначение</w:t>
      </w:r>
    </w:p>
    <w:p w14:paraId="492339D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 территории Донецкой Народной Республики действует исключительное право на коммерческое обозначение, используемое для индивидуализации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находящегося на территории Донецкой Народной Республики.</w:t>
      </w:r>
    </w:p>
    <w:p w14:paraId="676E0A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коммерческое обозначение прекращается, если правообладатель не использует</w:t>
      </w:r>
      <w:r w:rsidR="00C5303D" w:rsidRPr="00E739ED">
        <w:rPr>
          <w:rFonts w:ascii="Times New Roman" w:hAnsi="Times New Roman" w:cs="Times New Roman"/>
          <w:color w:val="000000" w:themeColor="text1"/>
          <w:sz w:val="28"/>
          <w:szCs w:val="28"/>
        </w:rPr>
        <w:t xml:space="preserve"> его непрерывно в течение года.</w:t>
      </w:r>
    </w:p>
    <w:p w14:paraId="0395A8D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1629</w:t>
      </w:r>
      <w:r w:rsidR="000332AC" w:rsidRPr="00E739ED">
        <w:rPr>
          <w:rFonts w:ascii="Times New Roman" w:hAnsi="Times New Roman" w:cs="Times New Roman"/>
          <w:color w:val="000000" w:themeColor="text1"/>
          <w:sz w:val="28"/>
          <w:szCs w:val="28"/>
        </w:rPr>
        <w:t>.</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Соотношение права на коммерческое обозначение с правами на фирменное наименование и товарный знак</w:t>
      </w:r>
    </w:p>
    <w:p w14:paraId="1F7B1F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коммерческое обозначение, включающее фирменное наименование правообладателя или отдельные его элементы, возникает и действует независимо от исключительного права на фирменное наименование.</w:t>
      </w:r>
    </w:p>
    <w:p w14:paraId="518240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Коммерческое обозначение или отдельные элементы этого наименования могут быть использованы правообладателем в принадлежащем ему товарном знаке. Коммерческое обозначение, включенное в товарный знак, охраняется независимо от охраны товарного знака.</w:t>
      </w:r>
    </w:p>
    <w:p w14:paraId="0CEC433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Глава </w:t>
      </w:r>
      <w:r w:rsidR="00F06FD8" w:rsidRPr="00E739ED">
        <w:rPr>
          <w:rFonts w:ascii="Times New Roman" w:hAnsi="Times New Roman" w:cs="Times New Roman"/>
          <w:color w:val="000000" w:themeColor="text1"/>
          <w:sz w:val="28"/>
          <w:szCs w:val="28"/>
        </w:rPr>
        <w:t>76</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использования результатов интеллектуальной деятельности в составе единой технологии</w:t>
      </w:r>
    </w:p>
    <w:p w14:paraId="5EDC8D5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1630</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технологию</w:t>
      </w:r>
    </w:p>
    <w:p w14:paraId="4E2751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Единой технологией в понимании настоящей главы признается выраженный в объективной форме результат научно-технической деятельности, который включает в том или ином сочетании изобретения, полезные модели, промышленные образцы, программы для ЭВМ или другие результаты интеллектуальной деятельности, подлежащие правовой охране в соответствии с правилами настоящего раздела, и может служить технологической основой определенной практической деятельности в гражданской или военной сфере (единая технология).</w:t>
      </w:r>
    </w:p>
    <w:p w14:paraId="556B57A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состав единой технологии могут входить также результаты интеллектуальной деятельности, не подлежащие правовой охране на основании правил настоящего раздела, в том числе технические данные, другая информация.</w:t>
      </w:r>
    </w:p>
    <w:p w14:paraId="120E7D1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Исключительные права на результаты интеллектуальной деятельности, которые входят в состав единой технологии, признаются и подлежат защите в соответствии с правилами настоящего Кодекса.</w:t>
      </w:r>
    </w:p>
    <w:p w14:paraId="50E1592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Право использовать результаты интеллектуальной деятельности в составе единой технологии как в составе сложного объекта </w:t>
      </w:r>
      <w:r w:rsidR="00A45EF9" w:rsidRPr="00E739ED">
        <w:rPr>
          <w:rFonts w:ascii="Times New Roman" w:hAnsi="Times New Roman" w:cs="Times New Roman"/>
          <w:color w:val="000000" w:themeColor="text1"/>
          <w:sz w:val="28"/>
          <w:szCs w:val="28"/>
        </w:rPr>
        <w:t>(статья </w:t>
      </w:r>
      <w:r w:rsidR="007E3188" w:rsidRPr="00E739ED">
        <w:rPr>
          <w:rFonts w:ascii="Times New Roman" w:hAnsi="Times New Roman" w:cs="Times New Roman"/>
          <w:color w:val="000000" w:themeColor="text1"/>
          <w:sz w:val="28"/>
          <w:szCs w:val="28"/>
        </w:rPr>
        <w:t>1332</w:t>
      </w:r>
      <w:r w:rsidRPr="00E739ED">
        <w:rPr>
          <w:rFonts w:ascii="Times New Roman" w:hAnsi="Times New Roman" w:cs="Times New Roman"/>
          <w:color w:val="000000" w:themeColor="text1"/>
          <w:sz w:val="28"/>
          <w:szCs w:val="28"/>
        </w:rPr>
        <w:t>) принадлежит лицу, организовавшему создание единой технологии (право на технологию) на основании договоров с обладателями исключительных прав на результаты интеллектуальной деятельности, входящие в состав единой технологии. В состав единой технологии могут входить также охраняемые результаты интеллектуальной деятельности, созданные самим лиц</w:t>
      </w:r>
      <w:r w:rsidR="00C5303D" w:rsidRPr="00E739ED">
        <w:rPr>
          <w:rFonts w:ascii="Times New Roman" w:hAnsi="Times New Roman" w:cs="Times New Roman"/>
          <w:color w:val="000000" w:themeColor="text1"/>
          <w:sz w:val="28"/>
          <w:szCs w:val="28"/>
        </w:rPr>
        <w:t>ом, организовавшим ее создание.</w:t>
      </w:r>
    </w:p>
    <w:p w14:paraId="70272FA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1631</w:t>
      </w:r>
      <w:r w:rsidR="00A41F89" w:rsidRPr="00E739ED">
        <w:rPr>
          <w:rFonts w:ascii="Times New Roman" w:hAnsi="Times New Roman" w:cs="Times New Roman"/>
          <w:color w:val="000000" w:themeColor="text1"/>
          <w:sz w:val="28"/>
          <w:szCs w:val="28"/>
        </w:rPr>
        <w:t>.</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Сфера применения правил о праве на технологию</w:t>
      </w:r>
    </w:p>
    <w:p w14:paraId="2A5BC9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Правила настоящей главы применяются к отношениям, связанным с правом на технологию гражданского, военного, специального или двойного назначения, созданную за счет или с привлечением средств Республиканского бюджета Донецкой Народной Республики, выделяемых для оплаты работ по </w:t>
      </w:r>
      <w:r w:rsidRPr="00E739ED">
        <w:rPr>
          <w:rFonts w:ascii="Times New Roman" w:hAnsi="Times New Roman" w:cs="Times New Roman"/>
          <w:color w:val="000000" w:themeColor="text1"/>
          <w:sz w:val="28"/>
          <w:szCs w:val="28"/>
        </w:rPr>
        <w:lastRenderedPageBreak/>
        <w:t>государственным контрактам, по другим договорам, для финансирования по сметам доходов и расходов, а также в виде субсидий.</w:t>
      </w:r>
    </w:p>
    <w:p w14:paraId="1E4A1CA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Указанные в части 1 настоящей статьи правила не применяются к отношениям, возникающим при создании единой технологии за счет или с привлечением средств Республиканского бюджета Донецкой Народной Республики на возмездной осн</w:t>
      </w:r>
      <w:r w:rsidR="00C5303D" w:rsidRPr="00E739ED">
        <w:rPr>
          <w:rFonts w:ascii="Times New Roman" w:hAnsi="Times New Roman" w:cs="Times New Roman"/>
          <w:color w:val="000000" w:themeColor="text1"/>
          <w:sz w:val="28"/>
          <w:szCs w:val="28"/>
        </w:rPr>
        <w:t>ове в форме бюджетного кредита.</w:t>
      </w:r>
    </w:p>
    <w:p w14:paraId="1C3A214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1632</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лица, организовавшего создание единой технологии, на использование входящих в ее состав результатов интеллектуальной деятельности</w:t>
      </w:r>
    </w:p>
    <w:p w14:paraId="7D1AE51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Лицу, организовавшему создание единой технологии за счет или с привлечением средств Республиканского бюджета Донецкой Народной Республики (исполнителю), принадлежит право на созданную технологию, за исключением случаев, когда это право в соо</w:t>
      </w:r>
      <w:r w:rsidR="002E31C0" w:rsidRPr="00E739ED">
        <w:rPr>
          <w:rFonts w:ascii="Times New Roman" w:hAnsi="Times New Roman" w:cs="Times New Roman"/>
          <w:color w:val="000000" w:themeColor="text1"/>
          <w:sz w:val="28"/>
          <w:szCs w:val="28"/>
        </w:rPr>
        <w:t xml:space="preserve">тветствии с частью 1 статьи </w:t>
      </w:r>
      <w:r w:rsidR="007E3188" w:rsidRPr="00E739ED">
        <w:rPr>
          <w:rFonts w:ascii="Times New Roman" w:hAnsi="Times New Roman" w:cs="Times New Roman"/>
          <w:color w:val="000000" w:themeColor="text1"/>
          <w:sz w:val="28"/>
          <w:szCs w:val="28"/>
        </w:rPr>
        <w:t>1634</w:t>
      </w:r>
      <w:r w:rsidRPr="00E739ED">
        <w:rPr>
          <w:rFonts w:ascii="Times New Roman" w:hAnsi="Times New Roman" w:cs="Times New Roman"/>
          <w:color w:val="000000" w:themeColor="text1"/>
          <w:sz w:val="28"/>
          <w:szCs w:val="28"/>
        </w:rPr>
        <w:t xml:space="preserve"> настоящего Кодекса принадлежит Донецкой Народной Республике.</w:t>
      </w:r>
    </w:p>
    <w:p w14:paraId="0BD2EC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которому в соответствии с частью 1 настоящей статьи принадлежит право на технологию, обязано незамедлительно принимать предусмотренные законодательством Донецкой Народной Республики меры для признания за ним и получения прав на результаты интеллектуальной деятельности, входящие в состав единой технологии (подавать заявки на выдачу патентов, на государственную регистрацию результатов интеллектуальной деятельности, вводить в отношении соответствующей информации режим сохранения тайны, заключать договоры об отчуждении исключительных прав и лицензионные договоры с обладателями исключительных прав на соответствующие результаты интеллектуальной деятельности, входящие в состав единой технологии, и принимать иные подобные меры), если такие меры не были приняты до или в процессе создания технологии.</w:t>
      </w:r>
    </w:p>
    <w:p w14:paraId="35CDD27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случаях, когда настоящий Кодекс допускает различные способы правовой охраны результатов интеллектуальной деятельности, входящих в состав единой технологии, лицо, которому принадлежит право на технологию, выбирает тот способ правовой охраны, который в наибольшей степени соответствует его интересам и обеспечивает практическо</w:t>
      </w:r>
      <w:r w:rsidR="00C5303D" w:rsidRPr="00E739ED">
        <w:rPr>
          <w:rFonts w:ascii="Times New Roman" w:hAnsi="Times New Roman" w:cs="Times New Roman"/>
          <w:color w:val="000000" w:themeColor="text1"/>
          <w:sz w:val="28"/>
          <w:szCs w:val="28"/>
        </w:rPr>
        <w:t>е применение единой технологии.</w:t>
      </w:r>
    </w:p>
    <w:p w14:paraId="340F9BC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469D9" w:rsidRPr="00E739ED">
        <w:rPr>
          <w:rFonts w:ascii="Times New Roman" w:hAnsi="Times New Roman" w:cs="Times New Roman"/>
          <w:color w:val="000000" w:themeColor="text1"/>
          <w:sz w:val="28"/>
          <w:szCs w:val="28"/>
        </w:rPr>
        <w:t>1633</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Обязанность практического применения единой технологии</w:t>
      </w:r>
    </w:p>
    <w:p w14:paraId="55D83A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котором</w:t>
      </w:r>
      <w:r w:rsidR="002E31C0" w:rsidRPr="00E739ED">
        <w:rPr>
          <w:rFonts w:ascii="Times New Roman" w:hAnsi="Times New Roman" w:cs="Times New Roman"/>
          <w:color w:val="000000" w:themeColor="text1"/>
          <w:sz w:val="28"/>
          <w:szCs w:val="28"/>
        </w:rPr>
        <w:t xml:space="preserve">у в соответствии со статьей </w:t>
      </w:r>
      <w:r w:rsidR="00B07292" w:rsidRPr="00E739ED">
        <w:rPr>
          <w:rFonts w:ascii="Times New Roman" w:hAnsi="Times New Roman" w:cs="Times New Roman"/>
          <w:color w:val="000000" w:themeColor="text1"/>
          <w:sz w:val="28"/>
          <w:szCs w:val="28"/>
        </w:rPr>
        <w:t>1632</w:t>
      </w:r>
      <w:r w:rsidRPr="00E739ED">
        <w:rPr>
          <w:rFonts w:ascii="Times New Roman" w:hAnsi="Times New Roman" w:cs="Times New Roman"/>
          <w:color w:val="000000" w:themeColor="text1"/>
          <w:sz w:val="28"/>
          <w:szCs w:val="28"/>
        </w:rPr>
        <w:t xml:space="preserve"> настоящего Кодекса принадлежит право на технологию, обязано осуществлять ее практическое применение (внедрение).</w:t>
      </w:r>
    </w:p>
    <w:p w14:paraId="633E6C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Такую же обязанность несет любое лицо, которому передается или к которому переходит это право в соответствии с правилами настоящего Кодекса.</w:t>
      </w:r>
    </w:p>
    <w:p w14:paraId="6CC71C8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Содержание обязанности внедрения технологии, сроки, другие условия и порядок исполнения этой обязанности, последствия ее неисполнения и условия прекращения определяются </w:t>
      </w:r>
      <w:r w:rsidR="00A111F7" w:rsidRPr="00E739ED">
        <w:rPr>
          <w:rFonts w:ascii="Times New Roman" w:hAnsi="Times New Roman" w:cs="Times New Roman"/>
          <w:color w:val="000000" w:themeColor="text1"/>
          <w:sz w:val="28"/>
          <w:szCs w:val="28"/>
        </w:rPr>
        <w:t xml:space="preserve">Правительством </w:t>
      </w:r>
      <w:r w:rsidR="00C5303D" w:rsidRPr="00E739ED">
        <w:rPr>
          <w:rFonts w:ascii="Times New Roman" w:hAnsi="Times New Roman" w:cs="Times New Roman"/>
          <w:color w:val="000000" w:themeColor="text1"/>
          <w:sz w:val="28"/>
          <w:szCs w:val="28"/>
        </w:rPr>
        <w:t>Донецкой Народной Республики.</w:t>
      </w:r>
    </w:p>
    <w:p w14:paraId="2D9D7DF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1634</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Донецкой Народной Республики на технологию</w:t>
      </w:r>
    </w:p>
    <w:p w14:paraId="0DF7604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технологию, созданную за счет или с привлечением средств Республиканского бюджета Донецкой Народной Республики, принадлежит Донецкой Народной Республике в случаях, когда:</w:t>
      </w:r>
    </w:p>
    <w:p w14:paraId="66363A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единая технология непосредственно связана с обеспечением обороны и безопасности Донецкой Народной Республики;</w:t>
      </w:r>
    </w:p>
    <w:p w14:paraId="496D04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Донецкая Народная Республика до создания единой технологии или в последующем приняла на себя финансирование работ по доведению единой технологии до стадии практического применения;</w:t>
      </w:r>
    </w:p>
    <w:p w14:paraId="764EA6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исполнитель не обеспечил до истечения шести месяцев после окончания работ по созданию единой технологии совершение всех действий, необходимых для признания за ним или приобретения исключительных прав на результаты интеллектуальной деятельности, которые входят в состав технологии.</w:t>
      </w:r>
    </w:p>
    <w:p w14:paraId="4263E5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в соответствии с частью 1 настоящей статьи право на технологию принадлежит Донецкой Народной Республике, исполнитель обязан в соо</w:t>
      </w:r>
      <w:r w:rsidR="002E31C0" w:rsidRPr="00E739ED">
        <w:rPr>
          <w:rFonts w:ascii="Times New Roman" w:hAnsi="Times New Roman" w:cs="Times New Roman"/>
          <w:color w:val="000000" w:themeColor="text1"/>
          <w:sz w:val="28"/>
          <w:szCs w:val="28"/>
        </w:rPr>
        <w:t xml:space="preserve">тветствии с частью 2 статьи </w:t>
      </w:r>
      <w:r w:rsidR="00B07292" w:rsidRPr="00E739ED">
        <w:rPr>
          <w:rFonts w:ascii="Times New Roman" w:hAnsi="Times New Roman" w:cs="Times New Roman"/>
          <w:color w:val="000000" w:themeColor="text1"/>
          <w:sz w:val="28"/>
          <w:szCs w:val="28"/>
        </w:rPr>
        <w:t>1632</w:t>
      </w:r>
      <w:r w:rsidRPr="00E739ED">
        <w:rPr>
          <w:rFonts w:ascii="Times New Roman" w:hAnsi="Times New Roman" w:cs="Times New Roman"/>
          <w:color w:val="000000" w:themeColor="text1"/>
          <w:sz w:val="28"/>
          <w:szCs w:val="28"/>
        </w:rPr>
        <w:t xml:space="preserve"> настоящего Кодекса принять меры для признания за ним и получения прав на соответствующие результаты интеллектуальной деятельности для последующей передачи этих прав Донецкой Народной Республике.</w:t>
      </w:r>
    </w:p>
    <w:p w14:paraId="0D6132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Управление правом на технологию, принадлежащим Донецкой Народной Республике, осуществляется в порядке, определяемом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64D9B1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Распоряжение правом на технологию, принадлежащим Донецкой Народной Республике, осуществляется с соблюдением правил настоящего раздела.</w:t>
      </w:r>
    </w:p>
    <w:p w14:paraId="0E6D3E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Особенности распоряжения правом на технологию, принадлежащим Донецкой Народной Республике, определяются законом о передаче технологий</w:t>
      </w:r>
      <w:r w:rsidR="00C5303D" w:rsidRPr="00E739ED">
        <w:rPr>
          <w:rFonts w:ascii="Times New Roman" w:hAnsi="Times New Roman" w:cs="Times New Roman"/>
          <w:color w:val="000000" w:themeColor="text1"/>
          <w:sz w:val="28"/>
          <w:szCs w:val="28"/>
        </w:rPr>
        <w:t>.</w:t>
      </w:r>
    </w:p>
    <w:p w14:paraId="0FF5CE4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1635</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Отчуждение права на технологию, принадлежащего Донецкой Народной Республике</w:t>
      </w:r>
    </w:p>
    <w:p w14:paraId="63F78C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случаях, предусмотренных пу</w:t>
      </w:r>
      <w:r w:rsidR="002E31C0" w:rsidRPr="00E739ED">
        <w:rPr>
          <w:rFonts w:ascii="Times New Roman" w:hAnsi="Times New Roman" w:cs="Times New Roman"/>
          <w:color w:val="000000" w:themeColor="text1"/>
          <w:sz w:val="28"/>
          <w:szCs w:val="28"/>
        </w:rPr>
        <w:t xml:space="preserve">нктами 2 и 3 части 1 статьи </w:t>
      </w:r>
      <w:r w:rsidR="00B07292" w:rsidRPr="00E739ED">
        <w:rPr>
          <w:rFonts w:ascii="Times New Roman" w:hAnsi="Times New Roman" w:cs="Times New Roman"/>
          <w:color w:val="000000" w:themeColor="text1"/>
          <w:sz w:val="28"/>
          <w:szCs w:val="28"/>
        </w:rPr>
        <w:t>1634</w:t>
      </w:r>
      <w:r w:rsidRPr="00E739ED">
        <w:rPr>
          <w:rFonts w:ascii="Times New Roman" w:hAnsi="Times New Roman" w:cs="Times New Roman"/>
          <w:color w:val="000000" w:themeColor="text1"/>
          <w:sz w:val="28"/>
          <w:szCs w:val="28"/>
        </w:rPr>
        <w:t xml:space="preserve"> настоящего Кодекса, не позднее чем по истечении шести месяцев со дня получения Донецкой Народной Республикой прав на результаты интеллектуальной деятельности, необходимых для практического использования этих результатов в составе единой технологии, право на технологию должно быть отчуждено лицу, заинтересованному во внедрении технологии и обладающему реальными возможностями для ее внедрения.</w:t>
      </w:r>
    </w:p>
    <w:p w14:paraId="2AE45C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предусмотренн</w:t>
      </w:r>
      <w:r w:rsidR="002E31C0" w:rsidRPr="00E739ED">
        <w:rPr>
          <w:rFonts w:ascii="Times New Roman" w:hAnsi="Times New Roman" w:cs="Times New Roman"/>
          <w:color w:val="000000" w:themeColor="text1"/>
          <w:sz w:val="28"/>
          <w:szCs w:val="28"/>
        </w:rPr>
        <w:t xml:space="preserve">ом пунктом 1 части 1 статьи </w:t>
      </w:r>
      <w:r w:rsidR="00B07292" w:rsidRPr="00E739ED">
        <w:rPr>
          <w:rFonts w:ascii="Times New Roman" w:hAnsi="Times New Roman" w:cs="Times New Roman"/>
          <w:color w:val="000000" w:themeColor="text1"/>
          <w:sz w:val="28"/>
          <w:szCs w:val="28"/>
        </w:rPr>
        <w:t>1634</w:t>
      </w:r>
      <w:r w:rsidRPr="00E739ED">
        <w:rPr>
          <w:rFonts w:ascii="Times New Roman" w:hAnsi="Times New Roman" w:cs="Times New Roman"/>
          <w:color w:val="000000" w:themeColor="text1"/>
          <w:sz w:val="28"/>
          <w:szCs w:val="28"/>
        </w:rPr>
        <w:t xml:space="preserve"> настоящего Кодекса, право на технологию должно быть отчуждено лицу, заинтересованному во внедрении технологии и обладающему реальными возможностями для ее внедрения, незамедлительно после того, как Донецкая Народная Республика утратит необходимость сохранения этих прав за собой.</w:t>
      </w:r>
    </w:p>
    <w:p w14:paraId="15C5D58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Отчуждение Донецкой Народной Республикой права на технологию третьим лицам осуществляется по общему правилу </w:t>
      </w:r>
      <w:proofErr w:type="spellStart"/>
      <w:r w:rsidRPr="00E739ED">
        <w:rPr>
          <w:rFonts w:ascii="Times New Roman" w:hAnsi="Times New Roman" w:cs="Times New Roman"/>
          <w:color w:val="000000" w:themeColor="text1"/>
          <w:sz w:val="28"/>
          <w:szCs w:val="28"/>
        </w:rPr>
        <w:t>возмездно</w:t>
      </w:r>
      <w:proofErr w:type="spellEnd"/>
      <w:r w:rsidRPr="00E739ED">
        <w:rPr>
          <w:rFonts w:ascii="Times New Roman" w:hAnsi="Times New Roman" w:cs="Times New Roman"/>
          <w:color w:val="000000" w:themeColor="text1"/>
          <w:sz w:val="28"/>
          <w:szCs w:val="28"/>
        </w:rPr>
        <w:t xml:space="preserve"> по результатам проведения конкурса.</w:t>
      </w:r>
    </w:p>
    <w:p w14:paraId="619DC8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невозможности отчуждения принадлежащего Донецкой Народной Республике права на технологию на конкурсной основе такое право передается по результатам проведения аукциона.</w:t>
      </w:r>
    </w:p>
    <w:p w14:paraId="7D2881D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Порядок проведения конкурса или аукциона на отчуждение Донецкой Народной Республикой права на технологию, а также возможные случаи и порядок передачи Донецкой Народной Республикой права на технологию без </w:t>
      </w:r>
      <w:r w:rsidRPr="00E739ED">
        <w:rPr>
          <w:rFonts w:ascii="Times New Roman" w:hAnsi="Times New Roman" w:cs="Times New Roman"/>
          <w:color w:val="000000" w:themeColor="text1"/>
          <w:sz w:val="28"/>
          <w:szCs w:val="28"/>
        </w:rPr>
        <w:lastRenderedPageBreak/>
        <w:t>проведения конкурса или аукциона определяются законом о передаче технологий.</w:t>
      </w:r>
    </w:p>
    <w:p w14:paraId="160B068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Преимущественное право на заключение с Донецкой Народной Республикой договора о приобретении права на технологию имеет при прочих равных условиях исполнитель, которым было организовано создание результатов интеллектуальной деятельности, входя</w:t>
      </w:r>
      <w:r w:rsidR="00C5303D" w:rsidRPr="00E739ED">
        <w:rPr>
          <w:rFonts w:ascii="Times New Roman" w:hAnsi="Times New Roman" w:cs="Times New Roman"/>
          <w:color w:val="000000" w:themeColor="text1"/>
          <w:sz w:val="28"/>
          <w:szCs w:val="28"/>
        </w:rPr>
        <w:t>щих в состав единой технологии.</w:t>
      </w:r>
    </w:p>
    <w:p w14:paraId="40054939" w14:textId="77777777" w:rsidR="00C5303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1636</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Вознаграждение за право на технологию</w:t>
      </w:r>
    </w:p>
    <w:p w14:paraId="25D6D8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технологию предоставляется безвозмездно в случа</w:t>
      </w:r>
      <w:r w:rsidR="002E31C0" w:rsidRPr="00E739ED">
        <w:rPr>
          <w:rFonts w:ascii="Times New Roman" w:hAnsi="Times New Roman" w:cs="Times New Roman"/>
          <w:color w:val="000000" w:themeColor="text1"/>
          <w:sz w:val="28"/>
          <w:szCs w:val="28"/>
        </w:rPr>
        <w:t xml:space="preserve">ях, предусмотренных статьей </w:t>
      </w:r>
      <w:r w:rsidR="00F95CE3" w:rsidRPr="00E739ED">
        <w:rPr>
          <w:rFonts w:ascii="Times New Roman" w:hAnsi="Times New Roman" w:cs="Times New Roman"/>
          <w:color w:val="000000" w:themeColor="text1"/>
          <w:sz w:val="28"/>
          <w:szCs w:val="28"/>
        </w:rPr>
        <w:t>1632</w:t>
      </w:r>
      <w:r w:rsidR="002E31C0" w:rsidRPr="00E739ED">
        <w:rPr>
          <w:rFonts w:ascii="Times New Roman" w:hAnsi="Times New Roman" w:cs="Times New Roman"/>
          <w:color w:val="000000" w:themeColor="text1"/>
          <w:sz w:val="28"/>
          <w:szCs w:val="28"/>
        </w:rPr>
        <w:t xml:space="preserve"> и частью 2 статьи </w:t>
      </w:r>
      <w:r w:rsidR="00B07292" w:rsidRPr="00E739ED">
        <w:rPr>
          <w:rFonts w:ascii="Times New Roman" w:hAnsi="Times New Roman" w:cs="Times New Roman"/>
          <w:color w:val="000000" w:themeColor="text1"/>
          <w:sz w:val="28"/>
          <w:szCs w:val="28"/>
        </w:rPr>
        <w:t>1634</w:t>
      </w:r>
      <w:r w:rsidRPr="00E739ED">
        <w:rPr>
          <w:rFonts w:ascii="Times New Roman" w:hAnsi="Times New Roman" w:cs="Times New Roman"/>
          <w:color w:val="000000" w:themeColor="text1"/>
          <w:sz w:val="28"/>
          <w:szCs w:val="28"/>
        </w:rPr>
        <w:t xml:space="preserve"> настоящего Кодекса.</w:t>
      </w:r>
    </w:p>
    <w:p w14:paraId="3E43AEA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право на технологию отчуждается по договору, в том числе по результатам конкурса или аукциона, размер, условия и порядок выплаты вознаграждения за это право определяются соглашением сторон.</w:t>
      </w:r>
    </w:p>
    <w:p w14:paraId="458F366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случае если внедрение технологии имеет важное социально-экономическое значение либо важное значение для обороны или безопасности Донецкой Народной Республики, а размер затрат на ее внедрение делает экономически неэффективным возмездное приобретение права на технологию, передача права на такую технологию Донецкой Народной Республикой или иным правообладателем, получившими соответствующее право безвозмездно, также может осуществляться безвозмездно. Случаи, в которых допускается безвозмездная передача права на технологию, определяются </w:t>
      </w:r>
      <w:r w:rsidR="00A111F7" w:rsidRPr="00E739ED">
        <w:rPr>
          <w:rFonts w:ascii="Times New Roman" w:hAnsi="Times New Roman" w:cs="Times New Roman"/>
          <w:color w:val="000000" w:themeColor="text1"/>
          <w:sz w:val="28"/>
          <w:szCs w:val="28"/>
        </w:rPr>
        <w:t xml:space="preserve">Правительством </w:t>
      </w:r>
      <w:r w:rsidR="00C5303D" w:rsidRPr="00E739ED">
        <w:rPr>
          <w:rFonts w:ascii="Times New Roman" w:hAnsi="Times New Roman" w:cs="Times New Roman"/>
          <w:color w:val="000000" w:themeColor="text1"/>
          <w:sz w:val="28"/>
          <w:szCs w:val="28"/>
        </w:rPr>
        <w:t>Донецкой Народной Республики.</w:t>
      </w:r>
    </w:p>
    <w:p w14:paraId="2226ADB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1637</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технологию, принадлежащее совместно нескольким лицам</w:t>
      </w:r>
    </w:p>
    <w:p w14:paraId="40E303F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технологию, созданную с привлечением бюджетных средств и средств других инвесторов, может принадлежать одновременно Донецкой Народной Республике, другим инвесторам проекта, в результате осуществления которого создана технология, исполнителю и иным правообладателям.</w:t>
      </w:r>
    </w:p>
    <w:p w14:paraId="601C2D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право на технологию принадлежит нескольким лицам, они осуществляют это право совместно.</w:t>
      </w:r>
    </w:p>
    <w:p w14:paraId="3410B4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Распоряжение правом на технологию, принадлежащим совместно нескольким лицам, осуществляется ими по общему согласию.</w:t>
      </w:r>
    </w:p>
    <w:p w14:paraId="7FDC8E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Сделка по распоряжению правом на технологию, совершенная одним из лиц, которым совместно принадлежит право на технологию, может быть признана недействительной по требованию остальных правообладателей из-за отсутствия у лица, совершившего сделку, необходимых полномочий в случае, если будет доказано, что другая сторона сделки знала или заведомо должна была знать об отсутствии этих полномочий.</w:t>
      </w:r>
    </w:p>
    <w:p w14:paraId="4B47CC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Доходы от использования технологии, право на которую принадлежит совместно нескольким правообладателям, а также от распоряжения этим правом распределяются между правообладателями по соглашению между ними.</w:t>
      </w:r>
    </w:p>
    <w:p w14:paraId="1C8EC7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часть технологии, право на которую принадлежит нескольким лицам, может иметь самостоятельное значение, соглашением между правообладателями может быть определено, право на какую часть технологии принадлежит каждому из правообладателей. Часть технологии может иметь самостоятельное значение, если она может быть использована независимо от иных частей этой технологии.</w:t>
      </w:r>
    </w:p>
    <w:p w14:paraId="2C7D7E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Каждый из правообладателей вправе по своему усмотрению использовать соответствующую часть технологии, имеющую самостоятельное значение, если иное не предусмотрено соглашением между ними. При этом право на технологию в целом, а также распоряжение правом на нее осуществляется совместно всеми правообладателями.</w:t>
      </w:r>
    </w:p>
    <w:p w14:paraId="656F53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Доходы от использования части технологии поступают лицу, обладающему пра</w:t>
      </w:r>
      <w:r w:rsidR="00C5303D" w:rsidRPr="00E739ED">
        <w:rPr>
          <w:rFonts w:ascii="Times New Roman" w:hAnsi="Times New Roman" w:cs="Times New Roman"/>
          <w:color w:val="000000" w:themeColor="text1"/>
          <w:sz w:val="28"/>
          <w:szCs w:val="28"/>
        </w:rPr>
        <w:t>вом на данную часть технологии.</w:t>
      </w:r>
    </w:p>
    <w:p w14:paraId="7AF5A33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1638</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Общие условия передачи права на технологию</w:t>
      </w:r>
    </w:p>
    <w:p w14:paraId="3C8274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настоящим Кодексом или другим законом, лицо, обладающее правом на технологию, может по своему усмотрению распоряжаться этим правом путем передачи его полностью или частично другим лицам по договору или по иной сделке, в том числе по договору об отчуждении этого права, по лицензионному договору либо по иному договору, содержащему элементы договора об отчуждении права или лицензионного договора.</w:t>
      </w:r>
    </w:p>
    <w:p w14:paraId="73CC981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Право на технологию передается одновременно в отношении всех результатов интеллектуальной деятельности, входящих в состав единой технологии как единое целое. Передача прав на отдельные результаты из числа указанных результатов (на часть технологии) допускается лишь в случаях, когда часть единой технологии может иметь самостоятельное значение в соответствии с частью 5 </w:t>
      </w:r>
      <w:r w:rsidR="002E31C0" w:rsidRPr="00E739ED">
        <w:rPr>
          <w:rFonts w:ascii="Times New Roman" w:hAnsi="Times New Roman" w:cs="Times New Roman"/>
          <w:color w:val="000000" w:themeColor="text1"/>
          <w:sz w:val="28"/>
          <w:szCs w:val="28"/>
        </w:rPr>
        <w:t xml:space="preserve">статьи </w:t>
      </w:r>
      <w:r w:rsidR="0054377A" w:rsidRPr="00E739ED">
        <w:rPr>
          <w:rFonts w:ascii="Times New Roman" w:hAnsi="Times New Roman" w:cs="Times New Roman"/>
          <w:color w:val="000000" w:themeColor="text1"/>
          <w:sz w:val="28"/>
          <w:szCs w:val="28"/>
        </w:rPr>
        <w:t>1637</w:t>
      </w:r>
      <w:r w:rsidR="00C5303D" w:rsidRPr="00E739ED">
        <w:rPr>
          <w:rFonts w:ascii="Times New Roman" w:hAnsi="Times New Roman" w:cs="Times New Roman"/>
          <w:color w:val="000000" w:themeColor="text1"/>
          <w:sz w:val="28"/>
          <w:szCs w:val="28"/>
        </w:rPr>
        <w:t xml:space="preserve"> настоящего Кодекса.</w:t>
      </w:r>
    </w:p>
    <w:p w14:paraId="0AF47F9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1639</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Усл</w:t>
      </w:r>
      <w:r w:rsidR="00C5303D" w:rsidRPr="00E739ED">
        <w:rPr>
          <w:rFonts w:ascii="Times New Roman" w:hAnsi="Times New Roman" w:cs="Times New Roman"/>
          <w:b/>
          <w:color w:val="000000" w:themeColor="text1"/>
          <w:sz w:val="28"/>
          <w:szCs w:val="28"/>
        </w:rPr>
        <w:t>овия экспорта единой технологии</w:t>
      </w:r>
    </w:p>
    <w:p w14:paraId="60CF32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bookmarkStart w:id="163" w:name="dst101917"/>
      <w:bookmarkEnd w:id="163"/>
      <w:r w:rsidRPr="00E739ED">
        <w:rPr>
          <w:rFonts w:ascii="Times New Roman" w:hAnsi="Times New Roman" w:cs="Times New Roman"/>
          <w:color w:val="000000" w:themeColor="text1"/>
          <w:sz w:val="28"/>
          <w:szCs w:val="28"/>
        </w:rPr>
        <w:t>1. Единая технология должна иметь практическое применение (внедрение) преимущественно на территории Донецкой Народной Республики.</w:t>
      </w:r>
    </w:p>
    <w:p w14:paraId="07C1C10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bookmarkStart w:id="164" w:name="dst101918"/>
      <w:bookmarkEnd w:id="164"/>
      <w:r w:rsidRPr="00E739ED">
        <w:rPr>
          <w:rFonts w:ascii="Times New Roman" w:hAnsi="Times New Roman" w:cs="Times New Roman"/>
          <w:color w:val="000000" w:themeColor="text1"/>
          <w:sz w:val="28"/>
          <w:szCs w:val="28"/>
        </w:rPr>
        <w:t>Право на технологию может передаваться для использования единой технологии на территориях иностранных государств с согласия государственного заказчика или распорядителя бюджетных средств в соответствии с законодательством о внешнеэкономической деятельности.</w:t>
      </w:r>
    </w:p>
    <w:p w14:paraId="2F17CC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bookmarkStart w:id="165" w:name="dst101919"/>
      <w:bookmarkEnd w:id="165"/>
      <w:r w:rsidRPr="00E739ED">
        <w:rPr>
          <w:rFonts w:ascii="Times New Roman" w:hAnsi="Times New Roman" w:cs="Times New Roman"/>
          <w:color w:val="000000" w:themeColor="text1"/>
          <w:sz w:val="28"/>
          <w:szCs w:val="28"/>
        </w:rPr>
        <w:t>2. Сделки, предусматривающие использование единой технологии за пределами Донецкой Народной Республики, подлежат государственной регистрации в органе исполнительной власти, реализующем государственную политику в сфере интеллектуальной собственности.</w:t>
      </w:r>
    </w:p>
    <w:p w14:paraId="3F127CE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bookmarkStart w:id="166" w:name="dst101920"/>
      <w:bookmarkEnd w:id="166"/>
      <w:r w:rsidRPr="00E739ED">
        <w:rPr>
          <w:rFonts w:ascii="Times New Roman" w:hAnsi="Times New Roman" w:cs="Times New Roman"/>
          <w:color w:val="000000" w:themeColor="text1"/>
          <w:sz w:val="28"/>
          <w:szCs w:val="28"/>
        </w:rPr>
        <w:t>Несоблюдение требования о государственной регистрации сделки влечет ее недействительность.</w:t>
      </w:r>
    </w:p>
    <w:p w14:paraId="434E9524" w14:textId="77777777" w:rsidR="005436F7" w:rsidRPr="00E739ED" w:rsidRDefault="005436F7" w:rsidP="00EA1C5F">
      <w:pPr>
        <w:spacing w:after="0" w:line="276" w:lineRule="auto"/>
        <w:jc w:val="center"/>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РАЗДЕЛ</w:t>
      </w:r>
      <w:r w:rsidR="00CC0557"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lang w:val="en-US"/>
        </w:rPr>
        <w:t>VII</w:t>
      </w:r>
    </w:p>
    <w:p w14:paraId="38BC5D25" w14:textId="77777777" w:rsidR="005436F7" w:rsidRPr="00E739ED" w:rsidRDefault="005436F7" w:rsidP="00EA1C5F">
      <w:pPr>
        <w:spacing w:after="360" w:line="276" w:lineRule="auto"/>
        <w:jc w:val="center"/>
        <w:rPr>
          <w:rFonts w:ascii="Times New Roman" w:hAnsi="Times New Roman" w:cs="Times New Roman"/>
          <w:b/>
          <w:color w:val="000000" w:themeColor="text1"/>
          <w:sz w:val="28"/>
          <w:szCs w:val="28"/>
        </w:rPr>
      </w:pPr>
      <w:r w:rsidRPr="00E739ED">
        <w:rPr>
          <w:rFonts w:ascii="Times New Roman" w:hAnsi="Times New Roman" w:cs="Times New Roman"/>
          <w:b/>
          <w:color w:val="000000" w:themeColor="text1"/>
          <w:sz w:val="28"/>
          <w:szCs w:val="28"/>
        </w:rPr>
        <w:t>ЗАКЛЮЧИТЕЛЬНЫЕ И ПЕРЕХОДНЫЕ ПОЛОЖЕНИЯ</w:t>
      </w:r>
    </w:p>
    <w:p w14:paraId="2D4E30D4" w14:textId="77777777" w:rsidR="005436F7" w:rsidRPr="00E739ED" w:rsidRDefault="00851A6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1640</w:t>
      </w:r>
      <w:r w:rsidRPr="00E739ED">
        <w:rPr>
          <w:rFonts w:ascii="Times New Roman" w:hAnsi="Times New Roman" w:cs="Times New Roman"/>
          <w:color w:val="000000" w:themeColor="text1"/>
          <w:sz w:val="28"/>
          <w:szCs w:val="28"/>
        </w:rPr>
        <w:t>. </w:t>
      </w:r>
      <w:r w:rsidR="005436F7" w:rsidRPr="00E739ED">
        <w:rPr>
          <w:rFonts w:ascii="Times New Roman" w:hAnsi="Times New Roman" w:cs="Times New Roman"/>
          <w:b/>
          <w:color w:val="000000" w:themeColor="text1"/>
          <w:sz w:val="28"/>
          <w:szCs w:val="28"/>
        </w:rPr>
        <w:t>Вступление в силу настоящего Кодекса</w:t>
      </w:r>
    </w:p>
    <w:p w14:paraId="2BB40D6F"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Настоящий Кодекс вступает в силу с </w:t>
      </w:r>
      <w:r w:rsidRPr="00E739ED">
        <w:rPr>
          <w:rFonts w:ascii="Times New Roman" w:hAnsi="Times New Roman" w:cs="Times New Roman"/>
          <w:sz w:val="28"/>
          <w:szCs w:val="28"/>
        </w:rPr>
        <w:t xml:space="preserve">1 </w:t>
      </w:r>
      <w:r w:rsidR="00F93788" w:rsidRPr="00E739ED">
        <w:rPr>
          <w:rFonts w:ascii="Times New Roman" w:hAnsi="Times New Roman" w:cs="Times New Roman"/>
          <w:sz w:val="28"/>
          <w:szCs w:val="28"/>
        </w:rPr>
        <w:t>июля</w:t>
      </w:r>
      <w:r w:rsidR="002C7C99" w:rsidRPr="00E739ED">
        <w:rPr>
          <w:rFonts w:ascii="Times New Roman" w:hAnsi="Times New Roman" w:cs="Times New Roman"/>
          <w:sz w:val="28"/>
          <w:szCs w:val="28"/>
        </w:rPr>
        <w:t xml:space="preserve"> </w:t>
      </w:r>
      <w:r w:rsidRPr="00E739ED">
        <w:rPr>
          <w:rFonts w:ascii="Times New Roman" w:hAnsi="Times New Roman" w:cs="Times New Roman"/>
          <w:sz w:val="28"/>
          <w:szCs w:val="28"/>
        </w:rPr>
        <w:t>20</w:t>
      </w:r>
      <w:r w:rsidR="002C7C99" w:rsidRPr="00E739ED">
        <w:rPr>
          <w:rFonts w:ascii="Times New Roman" w:hAnsi="Times New Roman" w:cs="Times New Roman"/>
          <w:sz w:val="28"/>
          <w:szCs w:val="28"/>
        </w:rPr>
        <w:t xml:space="preserve">20 </w:t>
      </w:r>
      <w:r w:rsidRPr="00E739ED">
        <w:rPr>
          <w:rFonts w:ascii="Times New Roman" w:hAnsi="Times New Roman" w:cs="Times New Roman"/>
          <w:sz w:val="28"/>
          <w:szCs w:val="28"/>
        </w:rPr>
        <w:t>года</w:t>
      </w:r>
      <w:r w:rsidRPr="00E739ED">
        <w:rPr>
          <w:rFonts w:ascii="Times New Roman" w:hAnsi="Times New Roman" w:cs="Times New Roman"/>
          <w:color w:val="000000" w:themeColor="text1"/>
          <w:sz w:val="28"/>
          <w:szCs w:val="28"/>
        </w:rPr>
        <w:t xml:space="preserve">, за исключением положений, для которых </w:t>
      </w:r>
      <w:r w:rsidR="00430B9A" w:rsidRPr="00E739ED">
        <w:rPr>
          <w:rFonts w:ascii="Times New Roman" w:hAnsi="Times New Roman" w:cs="Times New Roman"/>
          <w:color w:val="000000" w:themeColor="text1"/>
          <w:sz w:val="28"/>
          <w:szCs w:val="28"/>
        </w:rPr>
        <w:t xml:space="preserve">настоящим разделом </w:t>
      </w:r>
      <w:r w:rsidRPr="00E739ED">
        <w:rPr>
          <w:rFonts w:ascii="Times New Roman" w:hAnsi="Times New Roman" w:cs="Times New Roman"/>
          <w:color w:val="000000" w:themeColor="text1"/>
          <w:sz w:val="28"/>
          <w:szCs w:val="28"/>
        </w:rPr>
        <w:t>установлены иные сроки введения их в действие.</w:t>
      </w:r>
    </w:p>
    <w:p w14:paraId="35741BB0"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 дня вступления в силу настоящего Кодекса на территории Донецкой Народной Республики не применяются:</w:t>
      </w:r>
    </w:p>
    <w:p w14:paraId="425709E7" w14:textId="77777777" w:rsidR="005436F7" w:rsidRPr="00E739ED" w:rsidRDefault="005436F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color w:val="000000" w:themeColor="text1"/>
          <w:sz w:val="28"/>
          <w:szCs w:val="28"/>
        </w:rPr>
        <w:t xml:space="preserve">1) Гражданский кодекс Украины от 16 января 2003 года № </w:t>
      </w:r>
      <w:r w:rsidRPr="00E739ED">
        <w:rPr>
          <w:rFonts w:ascii="Times New Roman" w:hAnsi="Times New Roman" w:cs="Times New Roman"/>
          <w:bCs/>
          <w:color w:val="000000" w:themeColor="text1"/>
          <w:sz w:val="28"/>
          <w:szCs w:val="28"/>
        </w:rPr>
        <w:t>435-IV;</w:t>
      </w:r>
    </w:p>
    <w:p w14:paraId="2023AA07"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Хозяйственный кодекс Украины от 16 января 2003 года </w:t>
      </w:r>
      <w:r w:rsidRPr="00E739ED">
        <w:rPr>
          <w:rFonts w:ascii="Times New Roman" w:hAnsi="Times New Roman" w:cs="Times New Roman"/>
          <w:bCs/>
          <w:color w:val="000000" w:themeColor="text1"/>
          <w:sz w:val="28"/>
          <w:szCs w:val="28"/>
        </w:rPr>
        <w:t>436-IV.</w:t>
      </w:r>
    </w:p>
    <w:p w14:paraId="133E907C" w14:textId="77777777" w:rsidR="005436F7" w:rsidRPr="00E739ED" w:rsidRDefault="007F2F8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1641</w:t>
      </w:r>
      <w:r w:rsidRPr="00E739ED">
        <w:rPr>
          <w:rFonts w:ascii="Times New Roman" w:hAnsi="Times New Roman" w:cs="Times New Roman"/>
          <w:color w:val="000000" w:themeColor="text1"/>
          <w:sz w:val="28"/>
          <w:szCs w:val="28"/>
        </w:rPr>
        <w:t>. </w:t>
      </w:r>
      <w:r w:rsidR="005436F7" w:rsidRPr="00E739ED">
        <w:rPr>
          <w:rFonts w:ascii="Times New Roman" w:hAnsi="Times New Roman" w:cs="Times New Roman"/>
          <w:b/>
          <w:color w:val="000000" w:themeColor="text1"/>
          <w:sz w:val="28"/>
          <w:szCs w:val="28"/>
        </w:rPr>
        <w:t>Приведение нормативных правовых актов в соответствие с настоящим Кодексом</w:t>
      </w:r>
      <w:r w:rsidR="005436F7" w:rsidRPr="00E739ED">
        <w:rPr>
          <w:rFonts w:ascii="Times New Roman" w:hAnsi="Times New Roman" w:cs="Times New Roman"/>
          <w:color w:val="000000" w:themeColor="text1"/>
          <w:sz w:val="28"/>
          <w:szCs w:val="28"/>
        </w:rPr>
        <w:t xml:space="preserve"> </w:t>
      </w:r>
    </w:p>
    <w:p w14:paraId="62399287"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111F7" w:rsidRPr="00E739ED">
        <w:rPr>
          <w:rFonts w:ascii="Times New Roman" w:hAnsi="Times New Roman" w:cs="Times New Roman"/>
          <w:color w:val="000000" w:themeColor="text1"/>
          <w:sz w:val="28"/>
          <w:szCs w:val="28"/>
        </w:rPr>
        <w:t>Правительству</w:t>
      </w:r>
      <w:r w:rsidRPr="00E739ED">
        <w:rPr>
          <w:rFonts w:ascii="Times New Roman" w:hAnsi="Times New Roman" w:cs="Times New Roman"/>
          <w:color w:val="000000" w:themeColor="text1"/>
          <w:sz w:val="28"/>
          <w:szCs w:val="28"/>
        </w:rPr>
        <w:t xml:space="preserve"> Донецкой Народной Республики в течение девяти месяцев со дня официального опубликования настоящего Кодекса:</w:t>
      </w:r>
    </w:p>
    <w:p w14:paraId="55B728B2"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привести свои нормативные правовые акты в соответствие с настоящим Кодексом, принять нормативные правовые акты, предусмотренные настоящим Кодексом;</w:t>
      </w:r>
    </w:p>
    <w:p w14:paraId="6EA124D4"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обеспечить приведение нормативных правовых актов республиканских и иных органов исполнительной власти Донецкой Народной Республики в соответствие с настоящим Кодексом, принятие ими нормативных правовых актов, предусмотренных настоящим Кодексом;</w:t>
      </w:r>
    </w:p>
    <w:p w14:paraId="370ED5FF"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 приведения законов и иных нормативных правовых актов Донецкой Народной Республики в соответствие с настоящим Кодексом законы и иные нормативные правовые акты Донецкой Народной Республики, а также законы и иные нормативные правовые акты, применяемые на территории Донецкой Народной Республики в пределах, установленных Конституцией Донецкой Народной Республики, применяются в части, не противоречащей настоящему Кодексу.</w:t>
      </w:r>
    </w:p>
    <w:p w14:paraId="4F347093"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Принятые (изданные) до вступления в силу настоящего Кодекса нормативные правовые акты Верховного Совета Донецкой Народной Республики, не являющиеся законами, и нормативные правовые акты Главы Донецкой Народной Республики, </w:t>
      </w:r>
      <w:r w:rsidR="00A111F7" w:rsidRPr="00E739ED">
        <w:rPr>
          <w:rFonts w:ascii="Times New Roman" w:hAnsi="Times New Roman" w:cs="Times New Roman"/>
          <w:color w:val="000000" w:themeColor="text1"/>
          <w:sz w:val="28"/>
          <w:szCs w:val="28"/>
        </w:rPr>
        <w:t xml:space="preserve">Правительства </w:t>
      </w:r>
      <w:r w:rsidRPr="00E739ED">
        <w:rPr>
          <w:rFonts w:ascii="Times New Roman" w:hAnsi="Times New Roman" w:cs="Times New Roman"/>
          <w:color w:val="000000" w:themeColor="text1"/>
          <w:sz w:val="28"/>
          <w:szCs w:val="28"/>
        </w:rPr>
        <w:t>Донецкой Народной Республики, а также подзаконные нормативные правовые акты, применяемые на территории Донецкой Народной Республики в пределах, предусмотренных Конституцией Донецкой Народной Республики, по вопросам, которые согласно настоящему Кодексу могут регулироваться исключительно законами, действуют до вступления в силу соответствующих законов.</w:t>
      </w:r>
    </w:p>
    <w:p w14:paraId="29CFA88C" w14:textId="3A87F8D7" w:rsidR="005436F7" w:rsidRDefault="007F2F82"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1642</w:t>
      </w:r>
      <w:r w:rsidRPr="00E739ED">
        <w:rPr>
          <w:rFonts w:ascii="Times New Roman" w:hAnsi="Times New Roman" w:cs="Times New Roman"/>
          <w:color w:val="000000" w:themeColor="text1"/>
          <w:sz w:val="28"/>
          <w:szCs w:val="28"/>
        </w:rPr>
        <w:t>. </w:t>
      </w:r>
      <w:r w:rsidR="0091489F" w:rsidRPr="0091489F">
        <w:rPr>
          <w:rFonts w:ascii="Times New Roman" w:hAnsi="Times New Roman" w:cs="Times New Roman"/>
          <w:b/>
          <w:color w:val="000000" w:themeColor="text1"/>
          <w:sz w:val="28"/>
          <w:szCs w:val="28"/>
        </w:rPr>
        <w:t>Заключительные и переходные</w:t>
      </w:r>
      <w:r w:rsidR="005436F7" w:rsidRPr="00E739ED">
        <w:rPr>
          <w:rFonts w:ascii="Times New Roman" w:hAnsi="Times New Roman" w:cs="Times New Roman"/>
          <w:b/>
          <w:color w:val="000000" w:themeColor="text1"/>
          <w:sz w:val="28"/>
          <w:szCs w:val="28"/>
        </w:rPr>
        <w:t xml:space="preserve"> положения</w:t>
      </w:r>
    </w:p>
    <w:bookmarkStart w:id="167" w:name="_Hlk60066832"/>
    <w:p w14:paraId="0D622EAB" w14:textId="4D9F185E" w:rsidR="0091489F" w:rsidRPr="0091489F" w:rsidRDefault="0091489F" w:rsidP="00EA1C5F">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2472B9">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91489F">
        <w:rPr>
          <w:rStyle w:val="af2"/>
          <w:rFonts w:ascii="Times New Roman" w:hAnsi="Times New Roman" w:cs="Times New Roman"/>
          <w:i/>
          <w:iCs/>
          <w:sz w:val="28"/>
          <w:szCs w:val="28"/>
        </w:rPr>
        <w:t>(Наименование статьи 1642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67"/>
    <w:p w14:paraId="1E81C0FA" w14:textId="77777777" w:rsidR="005436F7" w:rsidRPr="00E739ED" w:rsidRDefault="005436F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color w:val="000000" w:themeColor="text1"/>
          <w:sz w:val="28"/>
          <w:szCs w:val="28"/>
        </w:rPr>
        <w:lastRenderedPageBreak/>
        <w:t>1. </w:t>
      </w:r>
      <w:r w:rsidRPr="00E739ED">
        <w:rPr>
          <w:rFonts w:ascii="Times New Roman" w:hAnsi="Times New Roman" w:cs="Times New Roman"/>
          <w:bCs/>
          <w:color w:val="000000" w:themeColor="text1"/>
          <w:sz w:val="28"/>
          <w:szCs w:val="28"/>
        </w:rPr>
        <w:t>До формирования органов местного самоуправления и вступления в силу закона, регулирующего вопросы их организации, функции органов местного самоуправления, предусмотренные настоящим Кодексом, могут осуществляться местными администрациями в пределах, определенных Главой Донецкой Народной Республики.</w:t>
      </w:r>
    </w:p>
    <w:p w14:paraId="72D5008C" w14:textId="77777777" w:rsidR="005436F7" w:rsidRPr="00E739ED" w:rsidRDefault="005436F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xml:space="preserve">До вступления в силу закона, регулирующего вопросы организации органов местного самоуправления, муниципальными образованиями в понимании настоящего Кодекса являются село, поселок, район в городе, </w:t>
      </w:r>
      <w:r w:rsidR="004B0924" w:rsidRPr="00E739ED">
        <w:rPr>
          <w:rFonts w:ascii="Times New Roman" w:hAnsi="Times New Roman" w:cs="Times New Roman"/>
          <w:bCs/>
          <w:color w:val="000000" w:themeColor="text1"/>
          <w:sz w:val="28"/>
          <w:szCs w:val="28"/>
        </w:rPr>
        <w:t xml:space="preserve">город, </w:t>
      </w:r>
      <w:r w:rsidRPr="00E739ED">
        <w:rPr>
          <w:rFonts w:ascii="Times New Roman" w:hAnsi="Times New Roman" w:cs="Times New Roman"/>
          <w:bCs/>
          <w:color w:val="000000" w:themeColor="text1"/>
          <w:sz w:val="28"/>
          <w:szCs w:val="28"/>
        </w:rPr>
        <w:t>район.</w:t>
      </w:r>
    </w:p>
    <w:p w14:paraId="7082F0DE" w14:textId="77777777" w:rsidR="005436F7" w:rsidRPr="00E739ED" w:rsidRDefault="005436F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2. До вступления в силу закона, регулирующего вопросы приобретения и лишения гражданства Донецкой Народной Республики, гражданами Донецкой Народной Республики в понимании настоящего Кодекса являются лица, имеющие право на получение паспорта гражданина Донецкой Народной Республики в соответствии с законодательством Донецкой Народной Республики.</w:t>
      </w:r>
    </w:p>
    <w:p w14:paraId="6A5F7825"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Настоящий Кодекс применяется к гражданским правоотношениям, возникшим после вступления его в силу.</w:t>
      </w:r>
    </w:p>
    <w:p w14:paraId="6B911B40"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гражданским правоотношениям, возникшим до вступления в силу настоящего Кодекса, настоящий Кодекс применяется к тем правам и обязанностям, которые возникнут после вступления его в силу.</w:t>
      </w:r>
    </w:p>
    <w:p w14:paraId="38CF5119"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Со дня вступления в силу настоящего Кодекса коммерческие и некоммерческие организации могут создаваться исключительно в тех организационно-правовых формах, которые предусмотрены для них главой 4 настоящего Кодекса</w:t>
      </w:r>
    </w:p>
    <w:p w14:paraId="046706D3"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Создание юридических лиц со дня вступления в силу настоящего Кодекса осуществляется в соответствии с главой 4 настоящего Кодекса.</w:t>
      </w:r>
    </w:p>
    <w:p w14:paraId="7F7D7EDA" w14:textId="581EFF3A" w:rsidR="00627ED8" w:rsidRDefault="009B2C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Правила настоящей части не распространяются на юридических лиц, предусмотренных частью </w:t>
      </w:r>
      <w:r w:rsidR="00211182" w:rsidRPr="00211182">
        <w:rPr>
          <w:rFonts w:ascii="Times New Roman" w:eastAsia="Calibri" w:hAnsi="Times New Roman" w:cs="Times New Roman"/>
          <w:color w:val="000000"/>
          <w:sz w:val="28"/>
          <w:szCs w:val="28"/>
          <w:lang w:eastAsia="ru-RU"/>
        </w:rPr>
        <w:t>11</w:t>
      </w:r>
      <w:r w:rsidRPr="00E739ED">
        <w:rPr>
          <w:rFonts w:ascii="Times New Roman" w:hAnsi="Times New Roman" w:cs="Times New Roman"/>
          <w:color w:val="000000" w:themeColor="text1"/>
          <w:sz w:val="28"/>
          <w:szCs w:val="28"/>
        </w:rPr>
        <w:t xml:space="preserve"> настоящей статьи.</w:t>
      </w:r>
    </w:p>
    <w:p w14:paraId="383242BD" w14:textId="55E00A6D" w:rsidR="00211182" w:rsidRPr="00E739ED" w:rsidRDefault="00C223CB" w:rsidP="00EA1C5F">
      <w:pPr>
        <w:spacing w:after="360" w:line="276" w:lineRule="auto"/>
        <w:ind w:firstLine="709"/>
        <w:jc w:val="both"/>
        <w:rPr>
          <w:rFonts w:ascii="Times New Roman" w:hAnsi="Times New Roman" w:cs="Times New Roman"/>
          <w:color w:val="000000" w:themeColor="text1"/>
          <w:sz w:val="28"/>
          <w:szCs w:val="28"/>
        </w:rPr>
      </w:pPr>
      <w:hyperlink r:id="rId23" w:history="1">
        <w:r w:rsidR="00211182" w:rsidRPr="00211182">
          <w:rPr>
            <w:rFonts w:ascii="Times New Roman" w:eastAsia="Calibri" w:hAnsi="Times New Roman" w:cs="Times New Roman"/>
            <w:i/>
            <w:iCs/>
            <w:color w:val="0000FF"/>
            <w:sz w:val="28"/>
            <w:szCs w:val="28"/>
            <w:u w:val="single"/>
            <w:lang w:eastAsia="ru-RU"/>
          </w:rPr>
          <w:t>(Абзац третий части 4 статьи 1642 с изменениями, внесенными в соответствии с Законом от 24.09.2020 № 195-</w:t>
        </w:r>
        <w:r w:rsidR="00211182" w:rsidRPr="00211182">
          <w:rPr>
            <w:rFonts w:ascii="Times New Roman" w:eastAsia="Calibri" w:hAnsi="Times New Roman" w:cs="Times New Roman"/>
            <w:i/>
            <w:iCs/>
            <w:color w:val="0000FF"/>
            <w:sz w:val="28"/>
            <w:szCs w:val="28"/>
            <w:u w:val="single"/>
            <w:lang w:val="en-US" w:eastAsia="ru-RU"/>
          </w:rPr>
          <w:t>II</w:t>
        </w:r>
        <w:r w:rsidR="00211182" w:rsidRPr="00211182">
          <w:rPr>
            <w:rFonts w:ascii="Times New Roman" w:eastAsia="Calibri" w:hAnsi="Times New Roman" w:cs="Times New Roman"/>
            <w:i/>
            <w:iCs/>
            <w:color w:val="0000FF"/>
            <w:sz w:val="28"/>
            <w:szCs w:val="28"/>
            <w:u w:val="single"/>
            <w:lang w:eastAsia="ru-RU"/>
          </w:rPr>
          <w:t>НС)</w:t>
        </w:r>
      </w:hyperlink>
    </w:p>
    <w:p w14:paraId="0C7865DD"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Учредительные документы юридических лиц (за исключением юридических</w:t>
      </w:r>
      <w:r w:rsidR="00157EE6" w:rsidRPr="00E739ED">
        <w:rPr>
          <w:rFonts w:ascii="Times New Roman" w:hAnsi="Times New Roman" w:cs="Times New Roman"/>
          <w:color w:val="000000" w:themeColor="text1"/>
          <w:sz w:val="28"/>
          <w:szCs w:val="28"/>
        </w:rPr>
        <w:t xml:space="preserve"> лиц, предусмотренных в частях 6 и 7</w:t>
      </w:r>
      <w:r w:rsidRPr="00E739ED">
        <w:rPr>
          <w:rFonts w:ascii="Times New Roman" w:hAnsi="Times New Roman" w:cs="Times New Roman"/>
          <w:color w:val="000000" w:themeColor="text1"/>
          <w:sz w:val="28"/>
          <w:szCs w:val="28"/>
        </w:rPr>
        <w:t xml:space="preserve"> настоящей статьи), которые были созданы и зарегистрированы в соответствии с законодательством Донецкой Народной Республики до вступления в силу настоящего Кодекса, подлежат приведению в соответствие с нормами настоящего Кодекса не позднее двух лет со дня вступления в силу настоящего Кодекса. Учредительные документы таких юридических лиц до приведения их в соответствие с нормами настоящего Кодекса действуют в части, не противоречащей указанным нормам.</w:t>
      </w:r>
    </w:p>
    <w:p w14:paraId="01E87BB9" w14:textId="77777777" w:rsidR="00960804" w:rsidRDefault="001D26D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Полные общества, </w:t>
      </w:r>
      <w:r w:rsidR="00E772EB" w:rsidRPr="00E739ED">
        <w:rPr>
          <w:rFonts w:ascii="Times New Roman" w:hAnsi="Times New Roman" w:cs="Times New Roman"/>
          <w:color w:val="000000" w:themeColor="text1"/>
          <w:sz w:val="28"/>
          <w:szCs w:val="28"/>
        </w:rPr>
        <w:t xml:space="preserve">общества с дополнительной ответственностью, </w:t>
      </w:r>
      <w:r w:rsidRPr="00E739ED">
        <w:rPr>
          <w:rFonts w:ascii="Times New Roman" w:hAnsi="Times New Roman" w:cs="Times New Roman"/>
          <w:color w:val="000000" w:themeColor="text1"/>
          <w:sz w:val="28"/>
          <w:szCs w:val="28"/>
        </w:rPr>
        <w:t>коммандитные общества, а</w:t>
      </w:r>
      <w:r w:rsidR="005436F7" w:rsidRPr="00E739ED">
        <w:rPr>
          <w:rFonts w:ascii="Times New Roman" w:hAnsi="Times New Roman" w:cs="Times New Roman"/>
          <w:color w:val="000000" w:themeColor="text1"/>
          <w:sz w:val="28"/>
          <w:szCs w:val="28"/>
        </w:rPr>
        <w:t>ртели</w:t>
      </w:r>
      <w:r w:rsidR="00E772EB" w:rsidRPr="00E739ED">
        <w:rPr>
          <w:rFonts w:ascii="Times New Roman" w:hAnsi="Times New Roman" w:cs="Times New Roman"/>
          <w:color w:val="000000" w:themeColor="text1"/>
          <w:sz w:val="28"/>
          <w:szCs w:val="28"/>
        </w:rPr>
        <w:t xml:space="preserve"> (юридические лица</w:t>
      </w:r>
      <w:r w:rsidR="0041014A" w:rsidRPr="00E739ED">
        <w:rPr>
          <w:rFonts w:ascii="Times New Roman" w:hAnsi="Times New Roman" w:cs="Times New Roman"/>
          <w:color w:val="000000" w:themeColor="text1"/>
          <w:sz w:val="28"/>
          <w:szCs w:val="28"/>
        </w:rPr>
        <w:t xml:space="preserve"> и действующие в качестве артелей физические лица – предприниматели</w:t>
      </w:r>
      <w:r w:rsidR="00E772EB" w:rsidRPr="00E739ED">
        <w:rPr>
          <w:rFonts w:ascii="Times New Roman" w:hAnsi="Times New Roman" w:cs="Times New Roman"/>
          <w:color w:val="000000" w:themeColor="text1"/>
          <w:sz w:val="28"/>
          <w:szCs w:val="28"/>
        </w:rPr>
        <w:t>)</w:t>
      </w:r>
      <w:r w:rsidR="005436F7" w:rsidRPr="00E739ED">
        <w:rPr>
          <w:rFonts w:ascii="Times New Roman" w:hAnsi="Times New Roman" w:cs="Times New Roman"/>
          <w:color w:val="000000" w:themeColor="text1"/>
          <w:sz w:val="28"/>
          <w:szCs w:val="28"/>
        </w:rPr>
        <w:t>, коллективные, индивидуальные</w:t>
      </w:r>
      <w:r w:rsidR="009760AB" w:rsidRPr="00E739ED">
        <w:rPr>
          <w:rFonts w:ascii="Times New Roman" w:hAnsi="Times New Roman" w:cs="Times New Roman"/>
          <w:color w:val="000000" w:themeColor="text1"/>
          <w:sz w:val="28"/>
          <w:szCs w:val="28"/>
        </w:rPr>
        <w:t xml:space="preserve"> (семейные), дочерние, арендные, частные</w:t>
      </w:r>
      <w:r w:rsidR="00E772EB" w:rsidRPr="00E739ED">
        <w:rPr>
          <w:rFonts w:ascii="Times New Roman" w:hAnsi="Times New Roman" w:cs="Times New Roman"/>
          <w:color w:val="000000" w:themeColor="text1"/>
          <w:sz w:val="28"/>
          <w:szCs w:val="28"/>
        </w:rPr>
        <w:t>, иностранные</w:t>
      </w:r>
      <w:r w:rsidR="009760AB" w:rsidRPr="00E739ED">
        <w:rPr>
          <w:rFonts w:ascii="Times New Roman" w:hAnsi="Times New Roman" w:cs="Times New Roman"/>
          <w:color w:val="000000" w:themeColor="text1"/>
          <w:sz w:val="28"/>
          <w:szCs w:val="28"/>
        </w:rPr>
        <w:t xml:space="preserve"> </w:t>
      </w:r>
      <w:r w:rsidR="005436F7" w:rsidRPr="00E739ED">
        <w:rPr>
          <w:rFonts w:ascii="Times New Roman" w:hAnsi="Times New Roman" w:cs="Times New Roman"/>
          <w:color w:val="000000" w:themeColor="text1"/>
          <w:sz w:val="28"/>
          <w:szCs w:val="28"/>
        </w:rPr>
        <w:t>предприятия, предприятия смешанной формы собственности, а также предприятия, созданные хозяйственными товариществами и обществами, общественными и религиозными организациями, объединениями, благотворительными фондами, физическими лицами и другие не находящиеся в государственной или муниципальной собственности предприятия, основанные на праве</w:t>
      </w:r>
      <w:r w:rsidR="00E772EB" w:rsidRPr="00E739ED">
        <w:rPr>
          <w:rFonts w:ascii="Times New Roman" w:hAnsi="Times New Roman" w:cs="Times New Roman"/>
          <w:color w:val="000000" w:themeColor="text1"/>
          <w:sz w:val="28"/>
          <w:szCs w:val="28"/>
        </w:rPr>
        <w:t xml:space="preserve"> полного хозяйственного ведения, </w:t>
      </w:r>
      <w:r w:rsidR="00322B89" w:rsidRPr="00E739ED">
        <w:rPr>
          <w:rFonts w:ascii="Times New Roman" w:hAnsi="Times New Roman" w:cs="Times New Roman"/>
          <w:color w:val="000000" w:themeColor="text1"/>
          <w:sz w:val="28"/>
          <w:szCs w:val="28"/>
        </w:rPr>
        <w:t xml:space="preserve">открытые акционерные общества, закрытые акционерные общества, частные акционерные общества, </w:t>
      </w:r>
      <w:r w:rsidR="00E772EB" w:rsidRPr="00E739ED">
        <w:rPr>
          <w:rFonts w:ascii="Times New Roman" w:hAnsi="Times New Roman" w:cs="Times New Roman"/>
          <w:color w:val="000000" w:themeColor="text1"/>
          <w:sz w:val="28"/>
          <w:szCs w:val="28"/>
        </w:rPr>
        <w:t>частные организации (учреждения), организации арендаторов, объединения предприятий (юридических лиц) – корпорации, консорциумы, концерны</w:t>
      </w:r>
      <w:r w:rsidR="00A367C3" w:rsidRPr="00E739ED">
        <w:rPr>
          <w:rFonts w:ascii="Times New Roman" w:hAnsi="Times New Roman" w:cs="Times New Roman"/>
          <w:color w:val="000000" w:themeColor="text1"/>
          <w:sz w:val="28"/>
          <w:szCs w:val="28"/>
        </w:rPr>
        <w:t xml:space="preserve"> (за исключением </w:t>
      </w:r>
      <w:r w:rsidR="00075ECC" w:rsidRPr="00075ECC">
        <w:rPr>
          <w:rFonts w:ascii="Times New Roman" w:eastAsia="Courier New" w:hAnsi="Times New Roman" w:cs="Times New Roman"/>
          <w:sz w:val="28"/>
          <w:szCs w:val="28"/>
          <w:lang w:eastAsia="ru-RU" w:bidi="ru-RU"/>
        </w:rPr>
        <w:t>государственных корпораций,</w:t>
      </w:r>
      <w:r w:rsidR="00075ECC">
        <w:rPr>
          <w:rFonts w:ascii="Times New Roman" w:eastAsia="Courier New" w:hAnsi="Times New Roman" w:cs="Times New Roman"/>
          <w:sz w:val="28"/>
          <w:szCs w:val="28"/>
          <w:lang w:eastAsia="ru-RU" w:bidi="ru-RU"/>
        </w:rPr>
        <w:t xml:space="preserve"> </w:t>
      </w:r>
      <w:r w:rsidR="00A367C3" w:rsidRPr="00E739ED">
        <w:rPr>
          <w:rFonts w:ascii="Times New Roman" w:hAnsi="Times New Roman" w:cs="Times New Roman"/>
          <w:color w:val="000000" w:themeColor="text1"/>
          <w:sz w:val="28"/>
          <w:szCs w:val="28"/>
        </w:rPr>
        <w:t>государственных и трансграничных концернов)</w:t>
      </w:r>
      <w:r w:rsidR="00E772EB" w:rsidRPr="00E739ED">
        <w:rPr>
          <w:rFonts w:ascii="Times New Roman" w:hAnsi="Times New Roman" w:cs="Times New Roman"/>
          <w:color w:val="000000" w:themeColor="text1"/>
          <w:sz w:val="28"/>
          <w:szCs w:val="28"/>
        </w:rPr>
        <w:t>, холдинговые компании</w:t>
      </w:r>
      <w:r w:rsidR="00960804" w:rsidRPr="00E739ED">
        <w:rPr>
          <w:rFonts w:ascii="Times New Roman" w:hAnsi="Times New Roman" w:cs="Times New Roman"/>
          <w:color w:val="000000" w:themeColor="text1"/>
          <w:sz w:val="28"/>
          <w:szCs w:val="28"/>
        </w:rPr>
        <w:t xml:space="preserve">, товарные биржи, фондовые биржи, кредитные союзы </w:t>
      </w:r>
      <w:r w:rsidR="005436F7" w:rsidRPr="00E739ED">
        <w:rPr>
          <w:rFonts w:ascii="Times New Roman" w:hAnsi="Times New Roman" w:cs="Times New Roman"/>
          <w:color w:val="000000" w:themeColor="text1"/>
          <w:sz w:val="28"/>
          <w:szCs w:val="28"/>
        </w:rPr>
        <w:t xml:space="preserve">подлежат преобразованию в хозяйственные товарищества, общества или кооперативы либо ликвидации в течение двух лет со дня вступления в силу настоящего Кодекса. </w:t>
      </w:r>
    </w:p>
    <w:p w14:paraId="4EDF10AB" w14:textId="1CC6FFDB" w:rsidR="00075ECC" w:rsidRPr="00E739ED" w:rsidRDefault="00C223CB" w:rsidP="00EA1C5F">
      <w:pPr>
        <w:spacing w:after="360" w:line="276" w:lineRule="auto"/>
        <w:ind w:firstLine="709"/>
        <w:jc w:val="both"/>
        <w:rPr>
          <w:rFonts w:ascii="Times New Roman" w:hAnsi="Times New Roman" w:cs="Times New Roman"/>
          <w:color w:val="000000" w:themeColor="text1"/>
          <w:sz w:val="28"/>
          <w:szCs w:val="28"/>
        </w:rPr>
      </w:pPr>
      <w:hyperlink r:id="rId24" w:history="1">
        <w:r w:rsidR="00075ECC" w:rsidRPr="00075ECC">
          <w:rPr>
            <w:rFonts w:ascii="Times New Roman" w:eastAsia="Times New Roman" w:hAnsi="Times New Roman" w:cs="Times New Roman"/>
            <w:i/>
            <w:color w:val="0000FF"/>
            <w:sz w:val="28"/>
            <w:szCs w:val="28"/>
            <w:u w:val="single"/>
            <w:lang w:eastAsia="ru-RU"/>
          </w:rPr>
          <w:t>(Абзац второй части 5 статьи 1642 с изменениями, внесенными в соответствии с Законом от 24.09.2020 № 194-</w:t>
        </w:r>
        <w:r w:rsidR="00075ECC" w:rsidRPr="00075ECC">
          <w:rPr>
            <w:rFonts w:ascii="Times New Roman" w:eastAsia="Times New Roman" w:hAnsi="Times New Roman" w:cs="Times New Roman"/>
            <w:i/>
            <w:color w:val="0000FF"/>
            <w:sz w:val="28"/>
            <w:szCs w:val="28"/>
            <w:u w:val="single"/>
            <w:lang w:val="en-US" w:eastAsia="ru-RU"/>
          </w:rPr>
          <w:t>II</w:t>
        </w:r>
        <w:r w:rsidR="00075ECC" w:rsidRPr="00075ECC">
          <w:rPr>
            <w:rFonts w:ascii="Times New Roman" w:eastAsia="Times New Roman" w:hAnsi="Times New Roman" w:cs="Times New Roman"/>
            <w:i/>
            <w:color w:val="0000FF"/>
            <w:sz w:val="28"/>
            <w:szCs w:val="28"/>
            <w:u w:val="single"/>
            <w:lang w:eastAsia="ru-RU"/>
          </w:rPr>
          <w:t>НС)</w:t>
        </w:r>
      </w:hyperlink>
    </w:p>
    <w:p w14:paraId="5E8F4D42" w14:textId="77777777" w:rsidR="00960804" w:rsidRPr="00E739ED" w:rsidRDefault="0096080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Адвокатские объединения, организации (учреждения) объединения граждан, частные организации (учреждения), благотворительные организации, общественные союзы, творческие союзы и другие профессиональные организации, организации работодателей, объединения совладельцев многоквартирных домов, о</w:t>
      </w:r>
      <w:r w:rsidR="0041014A" w:rsidRPr="00E739ED">
        <w:rPr>
          <w:rFonts w:ascii="Times New Roman" w:hAnsi="Times New Roman" w:cs="Times New Roman"/>
          <w:color w:val="000000" w:themeColor="text1"/>
          <w:sz w:val="28"/>
          <w:szCs w:val="28"/>
        </w:rPr>
        <w:t>рганы самоорганизации населения</w:t>
      </w:r>
      <w:r w:rsidRPr="00E739ED">
        <w:rPr>
          <w:rFonts w:ascii="Times New Roman" w:hAnsi="Times New Roman" w:cs="Times New Roman"/>
          <w:color w:val="000000" w:themeColor="text1"/>
          <w:sz w:val="28"/>
          <w:szCs w:val="28"/>
        </w:rPr>
        <w:t xml:space="preserve"> подлежат преобразованию в общественные организации, ассоциации (союзы), товарище</w:t>
      </w:r>
      <w:r w:rsidR="0041014A" w:rsidRPr="00E739ED">
        <w:rPr>
          <w:rFonts w:ascii="Times New Roman" w:hAnsi="Times New Roman" w:cs="Times New Roman"/>
          <w:color w:val="000000" w:themeColor="text1"/>
          <w:sz w:val="28"/>
          <w:szCs w:val="28"/>
        </w:rPr>
        <w:t xml:space="preserve">ства собственников недвижимости, учреждение и другие организационно-правовые формы некоммерческих организации в соответствии </w:t>
      </w:r>
      <w:r w:rsidR="0041014A" w:rsidRPr="00E739ED">
        <w:rPr>
          <w:rFonts w:ascii="Times New Roman" w:hAnsi="Times New Roman" w:cs="Times New Roman"/>
          <w:color w:val="000000" w:themeColor="text1"/>
          <w:sz w:val="28"/>
          <w:szCs w:val="28"/>
        </w:rPr>
        <w:lastRenderedPageBreak/>
        <w:t>с настоящим Кодексом</w:t>
      </w:r>
      <w:r w:rsidRPr="00E739ED">
        <w:rPr>
          <w:rFonts w:ascii="Times New Roman" w:hAnsi="Times New Roman" w:cs="Times New Roman"/>
          <w:color w:val="000000" w:themeColor="text1"/>
          <w:sz w:val="28"/>
          <w:szCs w:val="28"/>
        </w:rPr>
        <w:t xml:space="preserve"> либо ликвидации в течение двух лет со дня вступления в силу настоящего Кодекса. </w:t>
      </w:r>
    </w:p>
    <w:p w14:paraId="3A93C55A" w14:textId="77777777" w:rsidR="00A5339F"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истечении </w:t>
      </w:r>
      <w:r w:rsidR="0041014A" w:rsidRPr="00E739ED">
        <w:rPr>
          <w:rFonts w:ascii="Times New Roman" w:hAnsi="Times New Roman" w:cs="Times New Roman"/>
          <w:color w:val="000000" w:themeColor="text1"/>
          <w:sz w:val="28"/>
          <w:szCs w:val="28"/>
        </w:rPr>
        <w:t xml:space="preserve">двух лет со дня вступления в силу настоящего Кодекса </w:t>
      </w:r>
      <w:r w:rsidRPr="00E739ED">
        <w:rPr>
          <w:rFonts w:ascii="Times New Roman" w:hAnsi="Times New Roman" w:cs="Times New Roman"/>
          <w:color w:val="000000" w:themeColor="text1"/>
          <w:sz w:val="28"/>
          <w:szCs w:val="28"/>
        </w:rPr>
        <w:t xml:space="preserve">указанные в </w:t>
      </w:r>
      <w:r w:rsidR="0041014A" w:rsidRPr="00E739ED">
        <w:rPr>
          <w:rFonts w:ascii="Times New Roman" w:hAnsi="Times New Roman" w:cs="Times New Roman"/>
          <w:color w:val="000000" w:themeColor="text1"/>
          <w:sz w:val="28"/>
          <w:szCs w:val="28"/>
        </w:rPr>
        <w:t>абзацах втором и третьем настоящей части</w:t>
      </w:r>
      <w:r w:rsidRPr="00E739ED">
        <w:rPr>
          <w:rFonts w:ascii="Times New Roman" w:hAnsi="Times New Roman" w:cs="Times New Roman"/>
          <w:color w:val="000000" w:themeColor="text1"/>
          <w:sz w:val="28"/>
          <w:szCs w:val="28"/>
        </w:rPr>
        <w:t xml:space="preserve"> юридические лица подлежат ликвидации в судебном порядке по требованию уполномоченного органа, осуществляющего государственную регистрацию юридических лиц, или прокурора.</w:t>
      </w:r>
      <w:r w:rsidR="00A5339F" w:rsidRPr="00E739ED">
        <w:rPr>
          <w:rFonts w:ascii="Times New Roman" w:hAnsi="Times New Roman" w:cs="Times New Roman"/>
          <w:color w:val="000000" w:themeColor="text1"/>
          <w:sz w:val="28"/>
          <w:szCs w:val="28"/>
        </w:rPr>
        <w:t xml:space="preserve"> </w:t>
      </w:r>
    </w:p>
    <w:p w14:paraId="5206E882" w14:textId="41F0B73F" w:rsidR="00751E77" w:rsidRDefault="00A5339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 преобразования юридических лиц в организационно-правовые формы в соответствии с настоящей частью к ним применяются соответствующие нормы главы 4 настоящего Кодека, если это не противоречит существу таких юридических лиц. </w:t>
      </w:r>
    </w:p>
    <w:p w14:paraId="4AB2B23F" w14:textId="1AEB80E4" w:rsidR="0091489F" w:rsidRDefault="0091489F" w:rsidP="00EA1C5F">
      <w:pPr>
        <w:spacing w:after="360" w:line="276" w:lineRule="auto"/>
        <w:ind w:firstLine="709"/>
        <w:jc w:val="both"/>
        <w:rPr>
          <w:rFonts w:ascii="Times New Roman" w:hAnsi="Times New Roman" w:cs="Times New Roman"/>
          <w:color w:val="000000" w:themeColor="text1"/>
          <w:sz w:val="28"/>
          <w:szCs w:val="28"/>
        </w:rPr>
      </w:pPr>
      <w:r w:rsidRPr="0091489F">
        <w:rPr>
          <w:rFonts w:ascii="Times New Roman" w:hAnsi="Times New Roman" w:cs="Times New Roman"/>
          <w:color w:val="000000" w:themeColor="text1"/>
          <w:sz w:val="28"/>
          <w:szCs w:val="28"/>
        </w:rPr>
        <w:t>Законами Донецкой Народной Республики могут устанавливаться особенности изменения организационно-правовой формы отдельных юридических лиц при смене собственника имущества с муниципального образования на Донецкой Народную Республику или с Донецкой Народной Республики на муниципальное образование.</w:t>
      </w:r>
    </w:p>
    <w:bookmarkStart w:id="168" w:name="_Hlk60067007"/>
    <w:p w14:paraId="57BC58C2" w14:textId="5EB02835" w:rsidR="0091489F" w:rsidRPr="0091489F" w:rsidRDefault="0091489F" w:rsidP="00EA1C5F">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2472B9">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91489F">
        <w:rPr>
          <w:rStyle w:val="af2"/>
          <w:rFonts w:ascii="Times New Roman" w:hAnsi="Times New Roman" w:cs="Times New Roman"/>
          <w:i/>
          <w:iCs/>
          <w:sz w:val="28"/>
          <w:szCs w:val="28"/>
        </w:rPr>
        <w:t>(Абзац шестой части 5 статьи 1642 введен Законом от 18.12.2020 № 217-IIНС)</w:t>
      </w:r>
      <w:r>
        <w:rPr>
          <w:rFonts w:ascii="Times New Roman" w:hAnsi="Times New Roman" w:cs="Times New Roman"/>
          <w:i/>
          <w:iCs/>
          <w:color w:val="000000" w:themeColor="text1"/>
          <w:sz w:val="28"/>
          <w:szCs w:val="28"/>
        </w:rPr>
        <w:fldChar w:fldCharType="end"/>
      </w:r>
    </w:p>
    <w:bookmarkEnd w:id="168"/>
    <w:p w14:paraId="6E12A2C2"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5</w:t>
      </w:r>
      <w:r w:rsidRPr="0024770B">
        <w:rPr>
          <w:rFonts w:ascii="Times New Roman" w:eastAsia="Calibri" w:hAnsi="Times New Roman" w:cs="Times New Roman"/>
          <w:kern w:val="2"/>
          <w:sz w:val="28"/>
          <w:szCs w:val="28"/>
          <w:vertAlign w:val="superscript"/>
          <w:lang w:eastAsia="ru-RU"/>
        </w:rPr>
        <w:t>1</w:t>
      </w:r>
      <w:r w:rsidRPr="0024770B">
        <w:rPr>
          <w:rFonts w:ascii="Times New Roman" w:eastAsia="Calibri" w:hAnsi="Times New Roman" w:cs="Times New Roman"/>
          <w:kern w:val="2"/>
          <w:sz w:val="28"/>
          <w:szCs w:val="28"/>
          <w:lang w:eastAsia="ru-RU"/>
        </w:rPr>
        <w:t xml:space="preserve">. До вступления в силу закона, определяющего порядок государственной регистрации органов государственной власти, иных государственных органов в качестве юридических лиц, их государственная регистрация осуществляется в порядке, установленном Главой Донецкой Народной Республики. </w:t>
      </w:r>
    </w:p>
    <w:p w14:paraId="5BFADD04"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Органы государственной власти, иные государственные органы, образованные (созданные) до вступления в силу настоящего Кодекса, не подлежат реорганизации в форме преобразования. Организационно-правовая форма таких органов подлежит приведению в соответствие с организационно-правовой формой, предусмотренной частью 2 статьи 161</w:t>
      </w:r>
      <w:r w:rsidRPr="0024770B">
        <w:rPr>
          <w:rFonts w:ascii="Times New Roman" w:eastAsia="Calibri" w:hAnsi="Times New Roman" w:cs="Times New Roman"/>
          <w:kern w:val="2"/>
          <w:sz w:val="28"/>
          <w:szCs w:val="28"/>
          <w:vertAlign w:val="superscript"/>
          <w:lang w:eastAsia="ru-RU"/>
        </w:rPr>
        <w:t>1</w:t>
      </w:r>
      <w:r w:rsidRPr="0024770B">
        <w:rPr>
          <w:rFonts w:ascii="Times New Roman" w:eastAsia="Calibri" w:hAnsi="Times New Roman" w:cs="Times New Roman"/>
          <w:kern w:val="2"/>
          <w:sz w:val="28"/>
          <w:szCs w:val="28"/>
          <w:lang w:eastAsia="ru-RU"/>
        </w:rPr>
        <w:t xml:space="preserve"> настоящего Кодекса, путем внесения соответствующих изменений в записи Единого государственного реестра юридических лиц и физических лиц – предпринимателей.</w:t>
      </w:r>
    </w:p>
    <w:p w14:paraId="41FDDC10"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 xml:space="preserve">Приведение в соответствие организационно-правовой формы органов государственной власти, иных государственных органов, образованных (созданных) до вступления в силу настоящего Кодекса, осуществляется в </w:t>
      </w:r>
      <w:r w:rsidRPr="0024770B">
        <w:rPr>
          <w:rFonts w:ascii="Times New Roman" w:eastAsia="Calibri" w:hAnsi="Times New Roman" w:cs="Times New Roman"/>
          <w:kern w:val="2"/>
          <w:sz w:val="28"/>
          <w:szCs w:val="28"/>
          <w:lang w:eastAsia="ru-RU"/>
        </w:rPr>
        <w:lastRenderedPageBreak/>
        <w:t>упрощенном порядке на основании заявлений представителей таких органов по форме, утвержденной уполномоченным государственным органом, осуществляющим государственную регистрацию юридических лиц и физических лиц – предпринимателей.</w:t>
      </w:r>
    </w:p>
    <w:p w14:paraId="42F02415" w14:textId="77777777" w:rsidR="0024770B" w:rsidRPr="0024770B" w:rsidRDefault="0024770B" w:rsidP="0024770B">
      <w:pPr>
        <w:tabs>
          <w:tab w:val="left" w:pos="0"/>
          <w:tab w:val="left" w:pos="426"/>
          <w:tab w:val="left" w:pos="993"/>
        </w:tabs>
        <w:suppressAutoHyphens/>
        <w:spacing w:after="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Органам государственной власти, иным государственным органам в течение 90 дней со дня вступления в силу настоящего Кодекса привести свою организационно-правовую форму в соответствие с организационно-правовой формой, предусмотренной частью 2 статьи 161</w:t>
      </w:r>
      <w:r w:rsidRPr="0024770B">
        <w:rPr>
          <w:rFonts w:ascii="Times New Roman" w:eastAsia="Calibri" w:hAnsi="Times New Roman" w:cs="Times New Roman"/>
          <w:kern w:val="2"/>
          <w:sz w:val="28"/>
          <w:szCs w:val="28"/>
          <w:vertAlign w:val="superscript"/>
          <w:lang w:eastAsia="ru-RU"/>
        </w:rPr>
        <w:t>1</w:t>
      </w:r>
      <w:r w:rsidRPr="0024770B">
        <w:rPr>
          <w:rFonts w:ascii="Times New Roman" w:eastAsia="Calibri" w:hAnsi="Times New Roman" w:cs="Times New Roman"/>
          <w:kern w:val="2"/>
          <w:sz w:val="28"/>
          <w:szCs w:val="28"/>
          <w:lang w:eastAsia="ru-RU"/>
        </w:rPr>
        <w:t xml:space="preserve"> настоящего Кодекса.</w:t>
      </w:r>
    </w:p>
    <w:p w14:paraId="11A52468" w14:textId="77777777" w:rsidR="0024770B" w:rsidRPr="0024770B" w:rsidRDefault="0024770B" w:rsidP="0024770B">
      <w:pPr>
        <w:tabs>
          <w:tab w:val="left" w:pos="0"/>
          <w:tab w:val="left" w:pos="426"/>
          <w:tab w:val="left" w:pos="993"/>
        </w:tabs>
        <w:suppressAutoHyphens/>
        <w:spacing w:after="0" w:line="276" w:lineRule="auto"/>
        <w:ind w:firstLine="709"/>
        <w:jc w:val="both"/>
        <w:rPr>
          <w:rFonts w:ascii="Times New Roman" w:eastAsia="Calibri" w:hAnsi="Times New Roman" w:cs="Times New Roman"/>
          <w:kern w:val="2"/>
          <w:sz w:val="28"/>
          <w:szCs w:val="28"/>
          <w:lang w:eastAsia="ru-RU"/>
        </w:rPr>
      </w:pPr>
    </w:p>
    <w:p w14:paraId="0772570B" w14:textId="2624800B" w:rsidR="0024770B" w:rsidRPr="00E739ED" w:rsidRDefault="00C223CB" w:rsidP="0024770B">
      <w:pPr>
        <w:spacing w:after="360" w:line="276" w:lineRule="auto"/>
        <w:ind w:firstLine="709"/>
        <w:jc w:val="both"/>
        <w:rPr>
          <w:rFonts w:ascii="Times New Roman" w:hAnsi="Times New Roman" w:cs="Times New Roman"/>
          <w:color w:val="000000" w:themeColor="text1"/>
          <w:sz w:val="28"/>
          <w:szCs w:val="28"/>
        </w:rPr>
      </w:pPr>
      <w:hyperlink r:id="rId25" w:history="1">
        <w:r w:rsidR="0024770B" w:rsidRPr="0024770B">
          <w:rPr>
            <w:rFonts w:ascii="Times New Roman" w:eastAsia="Times New Roman" w:hAnsi="Times New Roman" w:cs="Times New Roman"/>
            <w:i/>
            <w:color w:val="0000FF"/>
            <w:sz w:val="28"/>
            <w:szCs w:val="28"/>
            <w:u w:val="single"/>
          </w:rPr>
          <w:t>(Часть 5</w:t>
        </w:r>
        <w:r w:rsidR="0024770B" w:rsidRPr="0024770B">
          <w:rPr>
            <w:rFonts w:ascii="Times New Roman" w:eastAsia="Times New Roman" w:hAnsi="Times New Roman" w:cs="Times New Roman"/>
            <w:i/>
            <w:color w:val="0000FF"/>
            <w:sz w:val="28"/>
            <w:szCs w:val="28"/>
            <w:u w:val="single"/>
            <w:vertAlign w:val="superscript"/>
          </w:rPr>
          <w:t>1</w:t>
        </w:r>
        <w:r w:rsidR="0024770B" w:rsidRPr="0024770B">
          <w:rPr>
            <w:rFonts w:ascii="Times New Roman" w:eastAsia="Times New Roman" w:hAnsi="Times New Roman" w:cs="Times New Roman"/>
            <w:i/>
            <w:color w:val="0000FF"/>
            <w:sz w:val="28"/>
            <w:szCs w:val="28"/>
            <w:u w:val="single"/>
          </w:rPr>
          <w:t xml:space="preserve"> статьи 1642 введена Законом от 24.04.2020 № 140-</w:t>
        </w:r>
        <w:r w:rsidR="0024770B" w:rsidRPr="0024770B">
          <w:rPr>
            <w:rFonts w:ascii="Times New Roman" w:eastAsia="Times New Roman" w:hAnsi="Times New Roman" w:cs="Times New Roman"/>
            <w:i/>
            <w:color w:val="0000FF"/>
            <w:sz w:val="28"/>
            <w:szCs w:val="28"/>
            <w:u w:val="single"/>
            <w:lang w:val="en-US"/>
          </w:rPr>
          <w:t>II</w:t>
        </w:r>
        <w:r w:rsidR="0024770B" w:rsidRPr="0024770B">
          <w:rPr>
            <w:rFonts w:ascii="Times New Roman" w:eastAsia="Times New Roman" w:hAnsi="Times New Roman" w:cs="Times New Roman"/>
            <w:i/>
            <w:color w:val="0000FF"/>
            <w:sz w:val="28"/>
            <w:szCs w:val="28"/>
            <w:u w:val="single"/>
          </w:rPr>
          <w:t>НС)</w:t>
        </w:r>
      </w:hyperlink>
    </w:p>
    <w:p w14:paraId="4881E962"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К </w:t>
      </w:r>
      <w:r w:rsidR="00C15CCE" w:rsidRPr="00E739ED">
        <w:rPr>
          <w:rFonts w:ascii="Times New Roman" w:hAnsi="Times New Roman" w:cs="Times New Roman"/>
          <w:color w:val="000000" w:themeColor="text1"/>
          <w:sz w:val="28"/>
          <w:szCs w:val="28"/>
        </w:rPr>
        <w:t xml:space="preserve">обществам с </w:t>
      </w:r>
      <w:r w:rsidRPr="00E739ED">
        <w:rPr>
          <w:rFonts w:ascii="Times New Roman" w:hAnsi="Times New Roman" w:cs="Times New Roman"/>
          <w:color w:val="000000" w:themeColor="text1"/>
          <w:sz w:val="28"/>
          <w:szCs w:val="28"/>
        </w:rPr>
        <w:t>ограниченной ответственностью, акционерным обществам, производственным кооперативам,</w:t>
      </w:r>
      <w:r w:rsidR="00C15CCE" w:rsidRPr="00E739ED">
        <w:rPr>
          <w:rFonts w:ascii="Times New Roman" w:hAnsi="Times New Roman" w:cs="Times New Roman"/>
          <w:color w:val="000000" w:themeColor="text1"/>
          <w:sz w:val="28"/>
          <w:szCs w:val="28"/>
        </w:rPr>
        <w:t xml:space="preserve"> фермерским хозяйствам,</w:t>
      </w:r>
      <w:r w:rsidRPr="00E739ED">
        <w:rPr>
          <w:rFonts w:ascii="Times New Roman" w:hAnsi="Times New Roman" w:cs="Times New Roman"/>
          <w:color w:val="000000" w:themeColor="text1"/>
          <w:sz w:val="28"/>
          <w:szCs w:val="28"/>
        </w:rPr>
        <w:t xml:space="preserve"> созданным до вступления в силу настоящего Кодекса, применяются соответственно нормы главы 4 настоящего Кодекса об обществе с ограниченной</w:t>
      </w:r>
      <w:r w:rsidR="007C112B" w:rsidRPr="00E739ED">
        <w:rPr>
          <w:rFonts w:ascii="Times New Roman" w:hAnsi="Times New Roman" w:cs="Times New Roman"/>
          <w:color w:val="000000" w:themeColor="text1"/>
          <w:sz w:val="28"/>
          <w:szCs w:val="28"/>
        </w:rPr>
        <w:t xml:space="preserve"> ответственностью (статьи 106–</w:t>
      </w:r>
      <w:r w:rsidRPr="00E739ED">
        <w:rPr>
          <w:rFonts w:ascii="Times New Roman" w:hAnsi="Times New Roman" w:cs="Times New Roman"/>
          <w:color w:val="000000" w:themeColor="text1"/>
          <w:sz w:val="28"/>
          <w:szCs w:val="28"/>
        </w:rPr>
        <w:t xml:space="preserve">112), об </w:t>
      </w:r>
      <w:r w:rsidR="007C112B" w:rsidRPr="00E739ED">
        <w:rPr>
          <w:rFonts w:ascii="Times New Roman" w:hAnsi="Times New Roman" w:cs="Times New Roman"/>
          <w:color w:val="000000" w:themeColor="text1"/>
          <w:sz w:val="28"/>
          <w:szCs w:val="28"/>
        </w:rPr>
        <w:t>акционерном обществе (статьи 113–</w:t>
      </w:r>
      <w:r w:rsidR="00C15CCE" w:rsidRPr="00E739ED">
        <w:rPr>
          <w:rFonts w:ascii="Times New Roman" w:hAnsi="Times New Roman" w:cs="Times New Roman"/>
          <w:color w:val="000000" w:themeColor="text1"/>
          <w:sz w:val="28"/>
          <w:szCs w:val="28"/>
        </w:rPr>
        <w:t xml:space="preserve">120), </w:t>
      </w:r>
      <w:r w:rsidRPr="00E739ED">
        <w:rPr>
          <w:rFonts w:ascii="Times New Roman" w:hAnsi="Times New Roman" w:cs="Times New Roman"/>
          <w:color w:val="000000" w:themeColor="text1"/>
          <w:sz w:val="28"/>
          <w:szCs w:val="28"/>
        </w:rPr>
        <w:t>о производс</w:t>
      </w:r>
      <w:r w:rsidR="007C112B" w:rsidRPr="00E739ED">
        <w:rPr>
          <w:rFonts w:ascii="Times New Roman" w:hAnsi="Times New Roman" w:cs="Times New Roman"/>
          <w:color w:val="000000" w:themeColor="text1"/>
          <w:sz w:val="28"/>
          <w:szCs w:val="28"/>
        </w:rPr>
        <w:t>твенном кооперативе (статьи 122–</w:t>
      </w:r>
      <w:r w:rsidRPr="00E739ED">
        <w:rPr>
          <w:rFonts w:ascii="Times New Roman" w:hAnsi="Times New Roman" w:cs="Times New Roman"/>
          <w:color w:val="000000" w:themeColor="text1"/>
          <w:sz w:val="28"/>
          <w:szCs w:val="28"/>
        </w:rPr>
        <w:t>127)</w:t>
      </w:r>
      <w:r w:rsidR="00C15CCE" w:rsidRPr="00E739ED">
        <w:rPr>
          <w:rFonts w:ascii="Times New Roman" w:hAnsi="Times New Roman" w:cs="Times New Roman"/>
          <w:color w:val="000000" w:themeColor="text1"/>
          <w:sz w:val="28"/>
          <w:szCs w:val="28"/>
        </w:rPr>
        <w:t xml:space="preserve"> и о крестьянском (фермерском) хозяйстве (статья 121)</w:t>
      </w:r>
      <w:r w:rsidRPr="00E739ED">
        <w:rPr>
          <w:rFonts w:ascii="Times New Roman" w:hAnsi="Times New Roman" w:cs="Times New Roman"/>
          <w:color w:val="000000" w:themeColor="text1"/>
          <w:sz w:val="28"/>
          <w:szCs w:val="28"/>
        </w:rPr>
        <w:t>.</w:t>
      </w:r>
    </w:p>
    <w:p w14:paraId="3AE32AC5"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Учредительные документы обществ с ограниченной ответс</w:t>
      </w:r>
      <w:r w:rsidR="00C15CCE" w:rsidRPr="00E739ED">
        <w:rPr>
          <w:rFonts w:ascii="Times New Roman" w:hAnsi="Times New Roman" w:cs="Times New Roman"/>
          <w:color w:val="000000" w:themeColor="text1"/>
          <w:sz w:val="28"/>
          <w:szCs w:val="28"/>
        </w:rPr>
        <w:t xml:space="preserve">твенностью, акционерных обществ, </w:t>
      </w:r>
      <w:r w:rsidRPr="00E739ED">
        <w:rPr>
          <w:rFonts w:ascii="Times New Roman" w:hAnsi="Times New Roman" w:cs="Times New Roman"/>
          <w:color w:val="000000" w:themeColor="text1"/>
          <w:sz w:val="28"/>
          <w:szCs w:val="28"/>
        </w:rPr>
        <w:t>производственных кооперативов</w:t>
      </w:r>
      <w:r w:rsidR="00C15CCE" w:rsidRPr="00E739ED">
        <w:rPr>
          <w:rFonts w:ascii="Times New Roman" w:hAnsi="Times New Roman" w:cs="Times New Roman"/>
          <w:color w:val="000000" w:themeColor="text1"/>
          <w:sz w:val="28"/>
          <w:szCs w:val="28"/>
        </w:rPr>
        <w:t xml:space="preserve"> и фермерских хозяйств</w:t>
      </w:r>
      <w:r w:rsidRPr="00E739ED">
        <w:rPr>
          <w:rFonts w:ascii="Times New Roman" w:hAnsi="Times New Roman" w:cs="Times New Roman"/>
          <w:color w:val="000000" w:themeColor="text1"/>
          <w:sz w:val="28"/>
          <w:szCs w:val="28"/>
        </w:rPr>
        <w:t>, созданных до вступления в силу настоящего Кодекса, подлежат приведению в соответствие с нормами настоящего Кодекса об обществах с ограниченной ответств</w:t>
      </w:r>
      <w:r w:rsidR="00C15CCE" w:rsidRPr="00E739ED">
        <w:rPr>
          <w:rFonts w:ascii="Times New Roman" w:hAnsi="Times New Roman" w:cs="Times New Roman"/>
          <w:color w:val="000000" w:themeColor="text1"/>
          <w:sz w:val="28"/>
          <w:szCs w:val="28"/>
        </w:rPr>
        <w:t xml:space="preserve">енностью, акционерных обществах, </w:t>
      </w:r>
      <w:r w:rsidRPr="00E739ED">
        <w:rPr>
          <w:rFonts w:ascii="Times New Roman" w:hAnsi="Times New Roman" w:cs="Times New Roman"/>
          <w:color w:val="000000" w:themeColor="text1"/>
          <w:sz w:val="28"/>
          <w:szCs w:val="28"/>
        </w:rPr>
        <w:t>производственных кооперативах</w:t>
      </w:r>
      <w:r w:rsidR="00C15CCE" w:rsidRPr="00E739ED">
        <w:rPr>
          <w:rFonts w:ascii="Times New Roman" w:hAnsi="Times New Roman" w:cs="Times New Roman"/>
          <w:color w:val="000000" w:themeColor="text1"/>
          <w:sz w:val="28"/>
          <w:szCs w:val="28"/>
        </w:rPr>
        <w:t>, крестьянских (фермерских) хозяйствах</w:t>
      </w:r>
      <w:r w:rsidRPr="00E739ED">
        <w:rPr>
          <w:rFonts w:ascii="Times New Roman" w:hAnsi="Times New Roman" w:cs="Times New Roman"/>
          <w:color w:val="000000" w:themeColor="text1"/>
          <w:sz w:val="28"/>
          <w:szCs w:val="28"/>
        </w:rPr>
        <w:t xml:space="preserve"> в порядке и сроки, которые будут определены в законах об обществах с ограниченной ответственн</w:t>
      </w:r>
      <w:r w:rsidR="00C15CCE" w:rsidRPr="00E739ED">
        <w:rPr>
          <w:rFonts w:ascii="Times New Roman" w:hAnsi="Times New Roman" w:cs="Times New Roman"/>
          <w:color w:val="000000" w:themeColor="text1"/>
          <w:sz w:val="28"/>
          <w:szCs w:val="28"/>
        </w:rPr>
        <w:t xml:space="preserve">остью, об акционерных обществах, </w:t>
      </w:r>
      <w:r w:rsidRPr="00E739ED">
        <w:rPr>
          <w:rFonts w:ascii="Times New Roman" w:hAnsi="Times New Roman" w:cs="Times New Roman"/>
          <w:color w:val="000000" w:themeColor="text1"/>
          <w:sz w:val="28"/>
          <w:szCs w:val="28"/>
        </w:rPr>
        <w:t>о производственных кооперативах</w:t>
      </w:r>
      <w:r w:rsidR="00C15CCE" w:rsidRPr="00E739ED">
        <w:rPr>
          <w:rFonts w:ascii="Times New Roman" w:hAnsi="Times New Roman" w:cs="Times New Roman"/>
          <w:color w:val="000000" w:themeColor="text1"/>
          <w:sz w:val="28"/>
          <w:szCs w:val="28"/>
        </w:rPr>
        <w:t xml:space="preserve"> и о крестьянских (фермерских) хозяйствах</w:t>
      </w:r>
      <w:r w:rsidRPr="00E739ED">
        <w:rPr>
          <w:rFonts w:ascii="Times New Roman" w:hAnsi="Times New Roman" w:cs="Times New Roman"/>
          <w:color w:val="000000" w:themeColor="text1"/>
          <w:sz w:val="28"/>
          <w:szCs w:val="28"/>
        </w:rPr>
        <w:t>. Учредительные документы таких юридических лиц до приведения их в соответствие с нормами настоящего Кодекса действуют в части, не противоречащей указанным нормам.</w:t>
      </w:r>
    </w:p>
    <w:p w14:paraId="37EC9D0F"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К созданным до вступления в силу настоящего Кодекса государственным (республиканским) и коммунальным предприятиям, основанным на праве хозяйственного ведения или оперативного управления, а также государственным казенным предприятиям применяются соответственно нормы Кодекса об унитарных предприятиях, основанных на праве хозяйственно</w:t>
      </w:r>
      <w:r w:rsidR="007C112B" w:rsidRPr="00E739ED">
        <w:rPr>
          <w:rFonts w:ascii="Times New Roman" w:hAnsi="Times New Roman" w:cs="Times New Roman"/>
          <w:color w:val="000000" w:themeColor="text1"/>
          <w:sz w:val="28"/>
          <w:szCs w:val="28"/>
        </w:rPr>
        <w:t>го ведения (статьи 128, 129,</w:t>
      </w:r>
      <w:r w:rsidR="00E07AB7" w:rsidRPr="00E739ED">
        <w:rPr>
          <w:rFonts w:ascii="Times New Roman" w:hAnsi="Times New Roman" w:cs="Times New Roman"/>
          <w:color w:val="000000" w:themeColor="text1"/>
          <w:sz w:val="28"/>
          <w:szCs w:val="28"/>
        </w:rPr>
        <w:t xml:space="preserve"> 353</w:t>
      </w:r>
      <w:r w:rsidRPr="00E739ED">
        <w:rPr>
          <w:rFonts w:ascii="Times New Roman" w:hAnsi="Times New Roman" w:cs="Times New Roman"/>
          <w:color w:val="000000" w:themeColor="text1"/>
          <w:sz w:val="28"/>
          <w:szCs w:val="28"/>
        </w:rPr>
        <w:t>), и унитарных предприятиях, основанных на праве оператив</w:t>
      </w:r>
      <w:r w:rsidR="007C112B" w:rsidRPr="00E739ED">
        <w:rPr>
          <w:rFonts w:ascii="Times New Roman" w:hAnsi="Times New Roman" w:cs="Times New Roman"/>
          <w:color w:val="000000" w:themeColor="text1"/>
          <w:sz w:val="28"/>
          <w:szCs w:val="28"/>
        </w:rPr>
        <w:t xml:space="preserve">ного управления (статьи 128, </w:t>
      </w:r>
      <w:r w:rsidR="00E07AB7" w:rsidRPr="00E739ED">
        <w:rPr>
          <w:rFonts w:ascii="Times New Roman" w:hAnsi="Times New Roman" w:cs="Times New Roman"/>
          <w:color w:val="000000" w:themeColor="text1"/>
          <w:sz w:val="28"/>
          <w:szCs w:val="28"/>
        </w:rPr>
        <w:t>129, 355</w:t>
      </w:r>
      <w:r w:rsidRPr="00E739ED">
        <w:rPr>
          <w:rFonts w:ascii="Times New Roman" w:hAnsi="Times New Roman" w:cs="Times New Roman"/>
          <w:color w:val="000000" w:themeColor="text1"/>
          <w:sz w:val="28"/>
          <w:szCs w:val="28"/>
        </w:rPr>
        <w:t>).</w:t>
      </w:r>
    </w:p>
    <w:p w14:paraId="0B522BF5"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Учредительные документы указанных в настоящей части предприятий подлежат приведению в соответствие с нормами настоящего Кодекса в порядке и сроки, которые будут определены в законе о государственных и муниципальных унитарных предприятиях. Учредительные документы таких юридических лиц до приведения их в соответствие с нормами настоящего Кодекса действуют в части, не противоречащей указанным нормам.</w:t>
      </w:r>
    </w:p>
    <w:p w14:paraId="6A6D11DF" w14:textId="77777777" w:rsidR="007D385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Юридичес</w:t>
      </w:r>
      <w:r w:rsidR="00157EE6" w:rsidRPr="00E739ED">
        <w:rPr>
          <w:rFonts w:ascii="Times New Roman" w:hAnsi="Times New Roman" w:cs="Times New Roman"/>
          <w:color w:val="000000" w:themeColor="text1"/>
          <w:sz w:val="28"/>
          <w:szCs w:val="28"/>
        </w:rPr>
        <w:t>кие лица, указанные в частях 4–7</w:t>
      </w:r>
      <w:r w:rsidRPr="00E739ED">
        <w:rPr>
          <w:rFonts w:ascii="Times New Roman" w:hAnsi="Times New Roman" w:cs="Times New Roman"/>
          <w:color w:val="000000" w:themeColor="text1"/>
          <w:sz w:val="28"/>
          <w:szCs w:val="28"/>
        </w:rPr>
        <w:t xml:space="preserve"> настоящей статьи, освобождаются от уплаты регистрационного сбора при государственной регистрации изменений в сведения о юридических лицах в связи с их приведением в соответствие с нормами настоящего Кодекса.</w:t>
      </w:r>
    </w:p>
    <w:p w14:paraId="755376DE" w14:textId="77777777" w:rsidR="00157EE6" w:rsidRPr="00E739ED" w:rsidRDefault="009B2C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w:t>
      </w:r>
      <w:r w:rsidR="00157EE6" w:rsidRPr="00E739ED">
        <w:rPr>
          <w:rFonts w:ascii="Times New Roman" w:hAnsi="Times New Roman" w:cs="Times New Roman"/>
          <w:color w:val="000000" w:themeColor="text1"/>
          <w:sz w:val="28"/>
          <w:szCs w:val="28"/>
        </w:rPr>
        <w:t xml:space="preserve">К зарегистрированным до вступления в силу настоящего Кодекса физическим лицам – предпринимателям применяются соответствующие нормы настоящего Кодекса, регулирующие отношения в сфере предпринимательской деятельности. </w:t>
      </w:r>
    </w:p>
    <w:p w14:paraId="1E042134" w14:textId="77777777" w:rsidR="0041014A" w:rsidRDefault="00157E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0</w:t>
      </w:r>
      <w:r w:rsidRPr="00E739ED">
        <w:rPr>
          <w:rFonts w:ascii="Times New Roman" w:hAnsi="Times New Roman" w:cs="Times New Roman"/>
          <w:color w:val="000000" w:themeColor="text1"/>
          <w:sz w:val="28"/>
          <w:szCs w:val="28"/>
        </w:rPr>
        <w:t>. </w:t>
      </w:r>
      <w:r w:rsidR="0041014A" w:rsidRPr="00E739ED">
        <w:rPr>
          <w:rFonts w:ascii="Times New Roman" w:hAnsi="Times New Roman" w:cs="Times New Roman"/>
          <w:color w:val="000000" w:themeColor="text1"/>
          <w:sz w:val="28"/>
          <w:szCs w:val="28"/>
        </w:rPr>
        <w:t xml:space="preserve">К созданным до вступления в силу настоящего Кодекса </w:t>
      </w:r>
      <w:r w:rsidRPr="00E739ED">
        <w:rPr>
          <w:rFonts w:ascii="Times New Roman" w:hAnsi="Times New Roman" w:cs="Times New Roman"/>
          <w:color w:val="000000" w:themeColor="text1"/>
          <w:sz w:val="28"/>
          <w:szCs w:val="28"/>
        </w:rPr>
        <w:t>общественным организациям, ассоциациям, общественным движениям,</w:t>
      </w:r>
      <w:r w:rsidR="0041014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профсоюзам, объединениям профсоюзов, </w:t>
      </w:r>
      <w:r w:rsidR="0041014A" w:rsidRPr="00E739ED">
        <w:rPr>
          <w:rFonts w:ascii="Times New Roman" w:hAnsi="Times New Roman" w:cs="Times New Roman"/>
          <w:color w:val="000000" w:themeColor="text1"/>
          <w:sz w:val="28"/>
          <w:szCs w:val="28"/>
        </w:rPr>
        <w:t xml:space="preserve">религиозным организациям, </w:t>
      </w:r>
      <w:r w:rsidRPr="00E739ED">
        <w:rPr>
          <w:rFonts w:ascii="Times New Roman" w:hAnsi="Times New Roman" w:cs="Times New Roman"/>
          <w:color w:val="000000" w:themeColor="text1"/>
          <w:sz w:val="28"/>
          <w:szCs w:val="28"/>
        </w:rPr>
        <w:t>благотворительным организациям, потребительским обществам, союзам потребительских обществ применяются соответствующие нормы настоящего Кодекса о некоммерческих организациях.</w:t>
      </w:r>
    </w:p>
    <w:p w14:paraId="1F7A99CA" w14:textId="77777777" w:rsidR="00075ECC" w:rsidRPr="00075ECC" w:rsidRDefault="00075ECC" w:rsidP="00075ECC">
      <w:pPr>
        <w:tabs>
          <w:tab w:val="left" w:pos="0"/>
          <w:tab w:val="left" w:pos="709"/>
          <w:tab w:val="left" w:pos="1134"/>
        </w:tabs>
        <w:spacing w:after="360" w:line="276" w:lineRule="auto"/>
        <w:ind w:firstLine="709"/>
        <w:jc w:val="both"/>
        <w:rPr>
          <w:rFonts w:ascii="Times New Roman" w:eastAsia="Calibri" w:hAnsi="Times New Roman" w:cs="Courier New"/>
          <w:sz w:val="28"/>
          <w:szCs w:val="28"/>
        </w:rPr>
      </w:pPr>
      <w:r w:rsidRPr="00075ECC">
        <w:rPr>
          <w:rFonts w:ascii="Times New Roman" w:eastAsia="Calibri" w:hAnsi="Times New Roman" w:cs="Courier New"/>
          <w:sz w:val="28"/>
          <w:szCs w:val="28"/>
        </w:rPr>
        <w:t>10</w:t>
      </w:r>
      <w:r w:rsidRPr="00075ECC">
        <w:rPr>
          <w:rFonts w:ascii="Times New Roman" w:eastAsia="Calibri" w:hAnsi="Times New Roman" w:cs="Courier New"/>
          <w:sz w:val="28"/>
          <w:szCs w:val="28"/>
          <w:vertAlign w:val="superscript"/>
        </w:rPr>
        <w:t>1</w:t>
      </w:r>
      <w:r w:rsidRPr="00075ECC">
        <w:rPr>
          <w:rFonts w:ascii="Times New Roman" w:eastAsia="Calibri" w:hAnsi="Times New Roman" w:cs="Courier New"/>
          <w:sz w:val="28"/>
          <w:szCs w:val="28"/>
        </w:rPr>
        <w:t>. До вступления в силу законов о соответствующей государственной корпорации или государственном концерне, их правовое положение, порядок создания, реорганизации и ликвидации определяются в соответствии с указами Главы Донецкой Народной Республики.</w:t>
      </w:r>
    </w:p>
    <w:p w14:paraId="3D6AA251" w14:textId="11360B3B" w:rsidR="00075ECC" w:rsidRPr="00E739ED" w:rsidRDefault="00C223CB" w:rsidP="00075ECC">
      <w:pPr>
        <w:spacing w:after="360" w:line="276" w:lineRule="auto"/>
        <w:ind w:firstLine="709"/>
        <w:jc w:val="both"/>
        <w:rPr>
          <w:rFonts w:ascii="Times New Roman" w:hAnsi="Times New Roman" w:cs="Times New Roman"/>
          <w:color w:val="000000" w:themeColor="text1"/>
          <w:sz w:val="28"/>
          <w:szCs w:val="28"/>
        </w:rPr>
      </w:pPr>
      <w:hyperlink r:id="rId26" w:history="1">
        <w:r w:rsidR="00075ECC" w:rsidRPr="00075ECC">
          <w:rPr>
            <w:rFonts w:ascii="Times New Roman" w:eastAsia="Times New Roman" w:hAnsi="Times New Roman" w:cs="Times New Roman"/>
            <w:i/>
            <w:color w:val="0000FF"/>
            <w:sz w:val="28"/>
            <w:szCs w:val="28"/>
            <w:u w:val="single"/>
            <w:lang w:eastAsia="ru-RU"/>
          </w:rPr>
          <w:t>(Часть 10</w:t>
        </w:r>
        <w:r w:rsidR="00075ECC" w:rsidRPr="00075ECC">
          <w:rPr>
            <w:rFonts w:ascii="Times New Roman" w:eastAsia="Times New Roman" w:hAnsi="Times New Roman" w:cs="Times New Roman"/>
            <w:i/>
            <w:color w:val="0000FF"/>
            <w:sz w:val="28"/>
            <w:szCs w:val="28"/>
            <w:u w:val="single"/>
            <w:vertAlign w:val="superscript"/>
            <w:lang w:eastAsia="ru-RU"/>
          </w:rPr>
          <w:t>1</w:t>
        </w:r>
        <w:r w:rsidR="00075ECC" w:rsidRPr="00075ECC">
          <w:rPr>
            <w:rFonts w:ascii="Times New Roman" w:eastAsia="Times New Roman" w:hAnsi="Times New Roman" w:cs="Times New Roman"/>
            <w:i/>
            <w:color w:val="0000FF"/>
            <w:sz w:val="28"/>
            <w:szCs w:val="28"/>
            <w:u w:val="single"/>
            <w:lang w:eastAsia="ru-RU"/>
          </w:rPr>
          <w:t xml:space="preserve"> статьи 1642 введена Законом от 24.09.2020 № 194-</w:t>
        </w:r>
        <w:r w:rsidR="00075ECC" w:rsidRPr="00075ECC">
          <w:rPr>
            <w:rFonts w:ascii="Times New Roman" w:eastAsia="Times New Roman" w:hAnsi="Times New Roman" w:cs="Times New Roman"/>
            <w:i/>
            <w:color w:val="0000FF"/>
            <w:sz w:val="28"/>
            <w:szCs w:val="28"/>
            <w:u w:val="single"/>
            <w:lang w:val="en-US" w:eastAsia="ru-RU"/>
          </w:rPr>
          <w:t>II</w:t>
        </w:r>
        <w:r w:rsidR="00075ECC" w:rsidRPr="00075ECC">
          <w:rPr>
            <w:rFonts w:ascii="Times New Roman" w:eastAsia="Times New Roman" w:hAnsi="Times New Roman" w:cs="Times New Roman"/>
            <w:i/>
            <w:color w:val="0000FF"/>
            <w:sz w:val="28"/>
            <w:szCs w:val="28"/>
            <w:u w:val="single"/>
            <w:lang w:eastAsia="ru-RU"/>
          </w:rPr>
          <w:t>НС)</w:t>
        </w:r>
      </w:hyperlink>
    </w:p>
    <w:p w14:paraId="507B56FD" w14:textId="2CDEBA83" w:rsidR="00582B39" w:rsidRDefault="00582B39" w:rsidP="00EA1C5F">
      <w:pPr>
        <w:spacing w:after="360" w:line="276" w:lineRule="auto"/>
        <w:ind w:firstLine="709"/>
        <w:jc w:val="both"/>
        <w:rPr>
          <w:rFonts w:ascii="Times New Roman" w:hAnsi="Times New Roman" w:cs="Times New Roman"/>
          <w:sz w:val="28"/>
          <w:szCs w:val="28"/>
        </w:rPr>
      </w:pPr>
      <w:r w:rsidRPr="00582B39">
        <w:rPr>
          <w:rFonts w:ascii="Times New Roman" w:hAnsi="Times New Roman" w:cs="Times New Roman"/>
          <w:sz w:val="28"/>
          <w:szCs w:val="28"/>
        </w:rPr>
        <w:t>10</w:t>
      </w:r>
      <w:r w:rsidRPr="00582B39">
        <w:rPr>
          <w:rFonts w:ascii="Times New Roman" w:hAnsi="Times New Roman" w:cs="Times New Roman"/>
          <w:sz w:val="28"/>
          <w:szCs w:val="28"/>
          <w:vertAlign w:val="superscript"/>
        </w:rPr>
        <w:t>2</w:t>
      </w:r>
      <w:r w:rsidRPr="00582B39">
        <w:rPr>
          <w:rFonts w:ascii="Times New Roman" w:hAnsi="Times New Roman" w:cs="Times New Roman"/>
          <w:sz w:val="28"/>
          <w:szCs w:val="28"/>
        </w:rPr>
        <w:t>. До вступления в силу законов, устанавливающих особенности гражданско-правового положения некоммерческих организаций отдельных организационно-правовых форм, видов и типов (за исключением государственных корпораций, государственных концернов), вопросы создания, государственной регистрации, деятельности, ликвидации некоммерческих организаций определяются Главой Донецкой Народной Республики.</w:t>
      </w:r>
    </w:p>
    <w:p w14:paraId="77A603AF" w14:textId="0DCEE12E" w:rsidR="00582B39" w:rsidRDefault="00C223CB" w:rsidP="00EA1C5F">
      <w:pPr>
        <w:spacing w:after="360" w:line="276" w:lineRule="auto"/>
        <w:ind w:firstLine="709"/>
        <w:jc w:val="both"/>
        <w:rPr>
          <w:rFonts w:ascii="Times New Roman" w:hAnsi="Times New Roman" w:cs="Times New Roman"/>
          <w:sz w:val="28"/>
          <w:szCs w:val="28"/>
        </w:rPr>
      </w:pPr>
      <w:hyperlink r:id="rId27" w:history="1">
        <w:r w:rsidR="00582B39" w:rsidRPr="00582B39">
          <w:rPr>
            <w:rStyle w:val="af2"/>
            <w:rFonts w:ascii="Times New Roman" w:eastAsia="Times New Roman" w:hAnsi="Times New Roman" w:cs="Times New Roman"/>
            <w:i/>
            <w:sz w:val="28"/>
            <w:szCs w:val="28"/>
            <w:lang w:eastAsia="ru-RU"/>
          </w:rPr>
          <w:t>(Часть 10</w:t>
        </w:r>
        <w:r w:rsidR="00582B39" w:rsidRPr="00582B39">
          <w:rPr>
            <w:rStyle w:val="af2"/>
            <w:rFonts w:ascii="Times New Roman" w:eastAsia="Times New Roman" w:hAnsi="Times New Roman" w:cs="Times New Roman"/>
            <w:i/>
            <w:sz w:val="28"/>
            <w:szCs w:val="28"/>
            <w:vertAlign w:val="superscript"/>
            <w:lang w:eastAsia="ru-RU"/>
          </w:rPr>
          <w:t>2</w:t>
        </w:r>
        <w:r w:rsidR="00582B39" w:rsidRPr="00582B39">
          <w:rPr>
            <w:rStyle w:val="af2"/>
            <w:rFonts w:ascii="Times New Roman" w:eastAsia="Times New Roman" w:hAnsi="Times New Roman" w:cs="Times New Roman"/>
            <w:i/>
            <w:sz w:val="28"/>
            <w:szCs w:val="28"/>
            <w:lang w:eastAsia="ru-RU"/>
          </w:rPr>
          <w:t xml:space="preserve"> статьи 1642 введена Законом от 21.05.2021 № 286-</w:t>
        </w:r>
        <w:r w:rsidR="00582B39" w:rsidRPr="00582B39">
          <w:rPr>
            <w:rStyle w:val="af2"/>
            <w:rFonts w:ascii="Times New Roman" w:eastAsia="Times New Roman" w:hAnsi="Times New Roman" w:cs="Times New Roman"/>
            <w:i/>
            <w:sz w:val="28"/>
            <w:szCs w:val="28"/>
            <w:lang w:val="en-US" w:eastAsia="ru-RU"/>
          </w:rPr>
          <w:t>II</w:t>
        </w:r>
        <w:r w:rsidR="00582B39" w:rsidRPr="00582B39">
          <w:rPr>
            <w:rStyle w:val="af2"/>
            <w:rFonts w:ascii="Times New Roman" w:eastAsia="Times New Roman" w:hAnsi="Times New Roman" w:cs="Times New Roman"/>
            <w:i/>
            <w:sz w:val="28"/>
            <w:szCs w:val="28"/>
            <w:lang w:eastAsia="ru-RU"/>
          </w:rPr>
          <w:t>НС)</w:t>
        </w:r>
      </w:hyperlink>
    </w:p>
    <w:p w14:paraId="3EE1BF4A" w14:textId="2926CC60" w:rsidR="00643D91" w:rsidRPr="00E739ED" w:rsidRDefault="00157EE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w:t>
      </w:r>
      <w:r w:rsidR="00F608C6" w:rsidRPr="00E739ED">
        <w:rPr>
          <w:rFonts w:ascii="Times New Roman" w:hAnsi="Times New Roman" w:cs="Times New Roman"/>
          <w:sz w:val="28"/>
          <w:szCs w:val="28"/>
        </w:rPr>
        <w:t>1</w:t>
      </w:r>
      <w:r w:rsidR="005436F7" w:rsidRPr="00E739ED">
        <w:rPr>
          <w:rFonts w:ascii="Times New Roman" w:hAnsi="Times New Roman" w:cs="Times New Roman"/>
          <w:sz w:val="28"/>
          <w:szCs w:val="28"/>
        </w:rPr>
        <w:t>. </w:t>
      </w:r>
      <w:r w:rsidR="00643D91" w:rsidRPr="00E739ED">
        <w:rPr>
          <w:rFonts w:ascii="Times New Roman" w:hAnsi="Times New Roman" w:cs="Times New Roman"/>
          <w:sz w:val="28"/>
          <w:szCs w:val="28"/>
        </w:rPr>
        <w:t xml:space="preserve">До 1 января 2025 года отношения </w:t>
      </w:r>
      <w:r w:rsidR="00643D91" w:rsidRPr="00E739ED">
        <w:rPr>
          <w:rFonts w:ascii="Times New Roman" w:hAnsi="Times New Roman" w:cs="Times New Roman"/>
          <w:sz w:val="28"/>
          <w:szCs w:val="28"/>
          <w:shd w:val="clear" w:color="auto" w:fill="FFFFFF"/>
        </w:rPr>
        <w:t>по</w:t>
      </w:r>
      <w:r w:rsidR="003C5375" w:rsidRPr="00E739ED">
        <w:rPr>
          <w:rFonts w:ascii="Times New Roman" w:hAnsi="Times New Roman" w:cs="Times New Roman"/>
          <w:sz w:val="28"/>
          <w:szCs w:val="28"/>
          <w:shd w:val="clear" w:color="auto" w:fill="FFFFFF"/>
        </w:rPr>
        <w:t xml:space="preserve"> управлению имуществом, находящим</w:t>
      </w:r>
      <w:r w:rsidR="00643D91" w:rsidRPr="00E739ED">
        <w:rPr>
          <w:rFonts w:ascii="Times New Roman" w:hAnsi="Times New Roman" w:cs="Times New Roman"/>
          <w:sz w:val="28"/>
          <w:szCs w:val="28"/>
          <w:shd w:val="clear" w:color="auto" w:fill="FFFFFF"/>
        </w:rPr>
        <w:t>ся на территории Донецкой Народной Республики и принадлежащим юридическим лицам</w:t>
      </w:r>
      <w:r w:rsidR="006F0065" w:rsidRPr="00E739ED">
        <w:rPr>
          <w:rFonts w:ascii="Times New Roman" w:hAnsi="Times New Roman" w:cs="Times New Roman"/>
          <w:sz w:val="28"/>
          <w:szCs w:val="28"/>
          <w:shd w:val="clear" w:color="auto" w:fill="FFFFFF"/>
        </w:rPr>
        <w:t xml:space="preserve"> –</w:t>
      </w:r>
      <w:r w:rsidR="00643D91" w:rsidRPr="00E739ED">
        <w:rPr>
          <w:rFonts w:ascii="Times New Roman" w:hAnsi="Times New Roman" w:cs="Times New Roman"/>
          <w:sz w:val="28"/>
          <w:szCs w:val="28"/>
          <w:shd w:val="clear" w:color="auto" w:fill="FFFFFF"/>
        </w:rPr>
        <w:t xml:space="preserve"> нерезидентам, физическим лицам</w:t>
      </w:r>
      <w:r w:rsidR="00BB3B00" w:rsidRPr="00E739ED">
        <w:rPr>
          <w:rFonts w:ascii="Times New Roman" w:hAnsi="Times New Roman" w:cs="Times New Roman"/>
          <w:sz w:val="28"/>
          <w:szCs w:val="28"/>
          <w:shd w:val="clear" w:color="auto" w:fill="FFFFFF"/>
        </w:rPr>
        <w:t xml:space="preserve"> –</w:t>
      </w:r>
      <w:r w:rsidR="00643D91" w:rsidRPr="00E739ED">
        <w:rPr>
          <w:rFonts w:ascii="Times New Roman" w:hAnsi="Times New Roman" w:cs="Times New Roman"/>
          <w:sz w:val="28"/>
          <w:szCs w:val="28"/>
          <w:shd w:val="clear" w:color="auto" w:fill="FFFFFF"/>
        </w:rPr>
        <w:t xml:space="preserve">предпринимателям </w:t>
      </w:r>
      <w:r w:rsidR="006F0065" w:rsidRPr="00E739ED">
        <w:rPr>
          <w:rFonts w:ascii="Times New Roman" w:hAnsi="Times New Roman" w:cs="Times New Roman"/>
          <w:sz w:val="28"/>
          <w:szCs w:val="28"/>
          <w:shd w:val="clear" w:color="auto" w:fill="FFFFFF"/>
        </w:rPr>
        <w:t xml:space="preserve">– </w:t>
      </w:r>
      <w:r w:rsidR="00643D91" w:rsidRPr="00E739ED">
        <w:rPr>
          <w:rFonts w:ascii="Times New Roman" w:hAnsi="Times New Roman" w:cs="Times New Roman"/>
          <w:sz w:val="28"/>
          <w:szCs w:val="28"/>
          <w:shd w:val="clear" w:color="auto" w:fill="FFFFFF"/>
        </w:rPr>
        <w:t xml:space="preserve">нерезидентам, а также </w:t>
      </w:r>
      <w:r w:rsidR="003C5375" w:rsidRPr="00E739ED">
        <w:rPr>
          <w:rFonts w:ascii="Times New Roman" w:hAnsi="Times New Roman" w:cs="Times New Roman"/>
          <w:sz w:val="28"/>
          <w:szCs w:val="28"/>
          <w:shd w:val="clear" w:color="auto" w:fill="FFFFFF"/>
        </w:rPr>
        <w:t xml:space="preserve">отношения по </w:t>
      </w:r>
      <w:r w:rsidR="00643D91" w:rsidRPr="00E739ED">
        <w:rPr>
          <w:rFonts w:ascii="Times New Roman" w:hAnsi="Times New Roman" w:cs="Times New Roman"/>
          <w:sz w:val="28"/>
          <w:szCs w:val="28"/>
          <w:shd w:val="clear" w:color="auto" w:fill="FFFFFF"/>
        </w:rPr>
        <w:t>управлению организациями</w:t>
      </w:r>
      <w:r w:rsidR="006F0065" w:rsidRPr="00E739ED">
        <w:rPr>
          <w:rFonts w:ascii="Times New Roman" w:hAnsi="Times New Roman" w:cs="Times New Roman"/>
          <w:sz w:val="28"/>
          <w:szCs w:val="28"/>
          <w:shd w:val="clear" w:color="auto" w:fill="FFFFFF"/>
        </w:rPr>
        <w:t>-</w:t>
      </w:r>
      <w:r w:rsidR="00643D91" w:rsidRPr="00E739ED">
        <w:rPr>
          <w:rFonts w:ascii="Times New Roman" w:hAnsi="Times New Roman" w:cs="Times New Roman"/>
          <w:sz w:val="28"/>
          <w:szCs w:val="28"/>
          <w:shd w:val="clear" w:color="auto" w:fill="FFFFFF"/>
        </w:rPr>
        <w:t>резидентами регулируются нормативными правовыми актами Правительства Донецкой Народной Республики</w:t>
      </w:r>
      <w:r w:rsidR="00FE4E7D" w:rsidRPr="00E739ED">
        <w:rPr>
          <w:rFonts w:ascii="Times New Roman" w:hAnsi="Times New Roman" w:cs="Times New Roman"/>
          <w:sz w:val="28"/>
          <w:szCs w:val="28"/>
          <w:shd w:val="clear" w:color="auto" w:fill="FFFFFF"/>
        </w:rPr>
        <w:t>, за исключение</w:t>
      </w:r>
      <w:r w:rsidR="009C1ACC" w:rsidRPr="00E739ED">
        <w:rPr>
          <w:rFonts w:ascii="Times New Roman" w:hAnsi="Times New Roman" w:cs="Times New Roman"/>
          <w:sz w:val="28"/>
          <w:szCs w:val="28"/>
          <w:shd w:val="clear" w:color="auto" w:fill="FFFFFF"/>
        </w:rPr>
        <w:t>м случаев, установленных законами.</w:t>
      </w:r>
    </w:p>
    <w:p w14:paraId="757446C2" w14:textId="77777777" w:rsidR="005436F7" w:rsidRPr="00E739ED" w:rsidRDefault="002C2D3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rPr>
        <w:t xml:space="preserve">. </w:t>
      </w:r>
      <w:r w:rsidR="005436F7" w:rsidRPr="00E739ED">
        <w:rPr>
          <w:rFonts w:ascii="Times New Roman" w:hAnsi="Times New Roman" w:cs="Times New Roman"/>
          <w:color w:val="000000" w:themeColor="text1"/>
          <w:sz w:val="28"/>
          <w:szCs w:val="28"/>
        </w:rPr>
        <w:t>Нормы настоящего Кодекса об основаниях и правовых последствиях недей</w:t>
      </w:r>
      <w:r w:rsidR="00DA75CE" w:rsidRPr="00E739ED">
        <w:rPr>
          <w:rFonts w:ascii="Times New Roman" w:hAnsi="Times New Roman" w:cs="Times New Roman"/>
          <w:color w:val="000000" w:themeColor="text1"/>
          <w:sz w:val="28"/>
          <w:szCs w:val="28"/>
        </w:rPr>
        <w:t>ствительности сделок (статьи 209, 212–230</w:t>
      </w:r>
      <w:r w:rsidR="005436F7" w:rsidRPr="00E739ED">
        <w:rPr>
          <w:rFonts w:ascii="Times New Roman" w:hAnsi="Times New Roman" w:cs="Times New Roman"/>
          <w:color w:val="000000" w:themeColor="text1"/>
          <w:sz w:val="28"/>
          <w:szCs w:val="28"/>
        </w:rPr>
        <w:t>) применяются к сделкам, требования о признании недействительными и правовых последствиях недействительности которых рассматриваются судом после вступления в силу настоящего Кодекса, независимо от времени совершения соответствующих сделок.</w:t>
      </w:r>
    </w:p>
    <w:p w14:paraId="08CB6842" w14:textId="77777777" w:rsidR="005436F7" w:rsidRPr="00E739ED" w:rsidRDefault="00157E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3</w:t>
      </w:r>
      <w:r w:rsidR="005436F7" w:rsidRPr="00E739ED">
        <w:rPr>
          <w:rFonts w:ascii="Times New Roman" w:hAnsi="Times New Roman" w:cs="Times New Roman"/>
          <w:color w:val="000000" w:themeColor="text1"/>
          <w:sz w:val="28"/>
          <w:szCs w:val="28"/>
        </w:rPr>
        <w:t>. Установленные нормами настоящего Кодекса сроки исковой давности и правила их исчисления применяются к тем требованиям, сроки предъявления которых, предусмотренные ранее действовавшим законодательством, не истекли до вступления в силу настоящего Кодекса.</w:t>
      </w:r>
    </w:p>
    <w:p w14:paraId="7E6B4F1D" w14:textId="738F3946" w:rsidR="005436F7"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пред</w:t>
      </w:r>
      <w:r w:rsidR="00DA75CE" w:rsidRPr="00E739ED">
        <w:rPr>
          <w:rFonts w:ascii="Times New Roman" w:hAnsi="Times New Roman" w:cs="Times New Roman"/>
          <w:color w:val="000000" w:themeColor="text1"/>
          <w:sz w:val="28"/>
          <w:szCs w:val="28"/>
        </w:rPr>
        <w:t>усмотренному частью 2 статьи 231</w:t>
      </w:r>
      <w:r w:rsidRPr="00E739ED">
        <w:rPr>
          <w:rFonts w:ascii="Times New Roman" w:hAnsi="Times New Roman" w:cs="Times New Roman"/>
          <w:color w:val="000000" w:themeColor="text1"/>
          <w:sz w:val="28"/>
          <w:szCs w:val="28"/>
        </w:rPr>
        <w:t xml:space="preserve"> настоящего Кодекса иску о признании оспоримой сделки недействительной и о применении правовых последствий ее недействительности, право на предъявление которого возникло до вступления в силу настоящего Кодекса, применяется срок исковой давности, установленный для соответствующих исков ранее действовавшим законодательством.</w:t>
      </w:r>
    </w:p>
    <w:p w14:paraId="589523B8" w14:textId="29AA09E7" w:rsidR="001E0F2A" w:rsidRDefault="001E0F2A" w:rsidP="00EA1C5F">
      <w:pPr>
        <w:spacing w:after="360" w:line="276" w:lineRule="auto"/>
        <w:ind w:firstLine="709"/>
        <w:jc w:val="both"/>
        <w:rPr>
          <w:rFonts w:ascii="Times New Roman" w:hAnsi="Times New Roman" w:cs="Times New Roman"/>
          <w:color w:val="000000" w:themeColor="text1"/>
          <w:sz w:val="28"/>
          <w:szCs w:val="28"/>
        </w:rPr>
      </w:pPr>
      <w:r w:rsidRPr="001E0F2A">
        <w:rPr>
          <w:rFonts w:ascii="Times New Roman" w:hAnsi="Times New Roman" w:cs="Times New Roman"/>
          <w:color w:val="000000" w:themeColor="text1"/>
          <w:sz w:val="28"/>
          <w:szCs w:val="28"/>
        </w:rPr>
        <w:t>13</w:t>
      </w:r>
      <w:r w:rsidRPr="001E0F2A">
        <w:rPr>
          <w:rFonts w:ascii="Times New Roman" w:hAnsi="Times New Roman" w:cs="Times New Roman"/>
          <w:color w:val="000000" w:themeColor="text1"/>
          <w:sz w:val="28"/>
          <w:szCs w:val="28"/>
          <w:vertAlign w:val="superscript"/>
        </w:rPr>
        <w:t>1</w:t>
      </w:r>
      <w:r w:rsidRPr="001E0F2A">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w:t>
      </w:r>
      <w:r w:rsidRPr="001E0F2A">
        <w:rPr>
          <w:rFonts w:ascii="Times New Roman" w:hAnsi="Times New Roman" w:cs="Times New Roman"/>
          <w:color w:val="000000" w:themeColor="text1"/>
          <w:sz w:val="28"/>
          <w:szCs w:val="28"/>
        </w:rPr>
        <w:t>До вступления в силу закона, устанавливающего величину прожиточного минимума на душу населения в Донецкой Народной Республике, в качестве величины прожиточного минимума на душу населения применяется установленный законом минимальный размер оплаты труда.</w:t>
      </w:r>
    </w:p>
    <w:bookmarkStart w:id="169" w:name="_Hlk60067244"/>
    <w:p w14:paraId="7B4A9DA9" w14:textId="0C6EA5A7" w:rsidR="001E0F2A" w:rsidRPr="001E0F2A" w:rsidRDefault="001E0F2A" w:rsidP="00EA1C5F">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2472B9">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1E0F2A">
        <w:rPr>
          <w:rStyle w:val="af2"/>
          <w:rFonts w:ascii="Times New Roman" w:hAnsi="Times New Roman" w:cs="Times New Roman"/>
          <w:i/>
          <w:iCs/>
          <w:sz w:val="28"/>
          <w:szCs w:val="28"/>
        </w:rPr>
        <w:t>(Часть 13</w:t>
      </w:r>
      <w:r w:rsidRPr="001E0F2A">
        <w:rPr>
          <w:rStyle w:val="af2"/>
          <w:rFonts w:ascii="Times New Roman" w:hAnsi="Times New Roman" w:cs="Times New Roman"/>
          <w:i/>
          <w:iCs/>
          <w:sz w:val="28"/>
          <w:szCs w:val="28"/>
          <w:vertAlign w:val="superscript"/>
        </w:rPr>
        <w:t>1</w:t>
      </w:r>
      <w:r w:rsidRPr="001E0F2A">
        <w:rPr>
          <w:rStyle w:val="af2"/>
          <w:rFonts w:ascii="Times New Roman" w:hAnsi="Times New Roman" w:cs="Times New Roman"/>
          <w:i/>
          <w:iCs/>
          <w:sz w:val="28"/>
          <w:szCs w:val="28"/>
        </w:rPr>
        <w:t xml:space="preserve"> статьи 1642 введена Законом от 18.12.2020 № 217-IIНС)</w:t>
      </w:r>
      <w:r>
        <w:rPr>
          <w:rFonts w:ascii="Times New Roman" w:hAnsi="Times New Roman" w:cs="Times New Roman"/>
          <w:i/>
          <w:iCs/>
          <w:color w:val="000000" w:themeColor="text1"/>
          <w:sz w:val="28"/>
          <w:szCs w:val="28"/>
        </w:rPr>
        <w:fldChar w:fldCharType="end"/>
      </w:r>
      <w:bookmarkEnd w:id="169"/>
    </w:p>
    <w:p w14:paraId="75C71301" w14:textId="77777777" w:rsidR="00C15CCE" w:rsidRDefault="00157E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4</w:t>
      </w:r>
      <w:r w:rsidR="005436F7" w:rsidRPr="00E739ED">
        <w:rPr>
          <w:rFonts w:ascii="Times New Roman" w:hAnsi="Times New Roman" w:cs="Times New Roman"/>
          <w:color w:val="000000" w:themeColor="text1"/>
          <w:sz w:val="28"/>
          <w:szCs w:val="28"/>
        </w:rPr>
        <w:t>. До вступления в силу закона о рынке ценных бумаг выпуск (эмиссия) и размещение ценных бумаг, иные операции с ценными бумагами, а также правами, удостоверенными ценными бумагами, на территории Донецкой Народной Республики не осуществляются, за исключением случаев, предусмотренных законодательством Донецкой Народной Республики.</w:t>
      </w:r>
    </w:p>
    <w:p w14:paraId="7130F6C9" w14:textId="4A9447F3" w:rsidR="00075ECC" w:rsidRPr="00075ECC" w:rsidRDefault="00075ECC" w:rsidP="00075ECC">
      <w:pPr>
        <w:widowControl w:val="0"/>
        <w:spacing w:after="360" w:line="276" w:lineRule="auto"/>
        <w:ind w:firstLine="709"/>
        <w:jc w:val="both"/>
        <w:rPr>
          <w:rFonts w:ascii="Times New Roman" w:eastAsia="Courier New" w:hAnsi="Times New Roman" w:cs="Times New Roman"/>
          <w:sz w:val="28"/>
          <w:szCs w:val="28"/>
          <w:lang w:eastAsia="ru-RU" w:bidi="ru-RU"/>
        </w:rPr>
      </w:pPr>
      <w:r w:rsidRPr="00075ECC">
        <w:rPr>
          <w:rFonts w:ascii="Times New Roman" w:eastAsia="Courier New" w:hAnsi="Times New Roman" w:cs="Times New Roman"/>
          <w:sz w:val="28"/>
          <w:szCs w:val="28"/>
          <w:lang w:eastAsia="ru-RU" w:bidi="ru-RU"/>
        </w:rPr>
        <w:lastRenderedPageBreak/>
        <w:t>14</w:t>
      </w:r>
      <w:r w:rsidRPr="00075ECC">
        <w:rPr>
          <w:rFonts w:ascii="Times New Roman" w:eastAsia="Courier New" w:hAnsi="Times New Roman" w:cs="Times New Roman"/>
          <w:sz w:val="28"/>
          <w:szCs w:val="28"/>
          <w:vertAlign w:val="superscript"/>
          <w:lang w:eastAsia="ru-RU" w:bidi="ru-RU"/>
        </w:rPr>
        <w:t>1</w:t>
      </w:r>
      <w:r w:rsidRPr="00075ECC">
        <w:rPr>
          <w:rFonts w:ascii="Times New Roman" w:eastAsia="Courier New" w:hAnsi="Times New Roman" w:cs="Times New Roman"/>
          <w:sz w:val="28"/>
          <w:szCs w:val="28"/>
          <w:lang w:eastAsia="ru-RU" w:bidi="ru-RU"/>
        </w:rPr>
        <w:t>. Приостановить действие части 3 статьи 284 и абзаца второго части 2 статьи 285 настоящего Кодекса до 1 января 202</w:t>
      </w:r>
      <w:r w:rsidR="00BF3AB8">
        <w:rPr>
          <w:rFonts w:ascii="Times New Roman" w:eastAsia="Courier New" w:hAnsi="Times New Roman" w:cs="Times New Roman"/>
          <w:sz w:val="28"/>
          <w:szCs w:val="28"/>
          <w:lang w:eastAsia="ru-RU" w:bidi="ru-RU"/>
        </w:rPr>
        <w:t>5</w:t>
      </w:r>
      <w:r w:rsidRPr="00075ECC">
        <w:rPr>
          <w:rFonts w:ascii="Times New Roman" w:eastAsia="Courier New" w:hAnsi="Times New Roman" w:cs="Times New Roman"/>
          <w:sz w:val="28"/>
          <w:szCs w:val="28"/>
          <w:lang w:eastAsia="ru-RU" w:bidi="ru-RU"/>
        </w:rPr>
        <w:t xml:space="preserve"> года, за исключением случаев признания бесхозяйными вещами и обращения в муниципальную собственность жилых помещений, жилых домов, хозяйственных построек и хозяйственных сооружений.</w:t>
      </w:r>
    </w:p>
    <w:p w14:paraId="719B60F7" w14:textId="4C7C2BCF" w:rsidR="00BF3AB8" w:rsidRDefault="00BF3AB8" w:rsidP="00075ECC">
      <w:pPr>
        <w:spacing w:after="360" w:line="276" w:lineRule="auto"/>
        <w:ind w:firstLine="709"/>
        <w:jc w:val="both"/>
        <w:rPr>
          <w:rFonts w:ascii="Times New Roman" w:eastAsia="Times New Roman" w:hAnsi="Times New Roman" w:cs="Times New Roman"/>
          <w:i/>
          <w:sz w:val="28"/>
          <w:szCs w:val="28"/>
          <w:lang w:eastAsia="ru-RU"/>
        </w:rPr>
      </w:pPr>
      <w:r w:rsidRPr="00BF3AB8">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Часть</w:t>
      </w:r>
      <w:r w:rsidRPr="00BF3AB8">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14</w:t>
      </w:r>
      <w:r w:rsidRPr="00BF3AB8">
        <w:rPr>
          <w:rFonts w:ascii="Times New Roman" w:eastAsia="Times New Roman" w:hAnsi="Times New Roman" w:cs="Times New Roman"/>
          <w:i/>
          <w:sz w:val="28"/>
          <w:szCs w:val="28"/>
          <w:vertAlign w:val="superscript"/>
          <w:lang w:eastAsia="ru-RU"/>
        </w:rPr>
        <w:t>1</w:t>
      </w:r>
      <w:r w:rsidRPr="00BF3AB8">
        <w:rPr>
          <w:rFonts w:ascii="Times New Roman" w:eastAsia="Times New Roman" w:hAnsi="Times New Roman" w:cs="Times New Roman"/>
          <w:i/>
          <w:sz w:val="28"/>
          <w:szCs w:val="28"/>
          <w:lang w:eastAsia="ru-RU"/>
        </w:rPr>
        <w:t xml:space="preserve"> статьи </w:t>
      </w:r>
      <w:r>
        <w:rPr>
          <w:rFonts w:ascii="Times New Roman" w:eastAsia="Times New Roman" w:hAnsi="Times New Roman" w:cs="Times New Roman"/>
          <w:i/>
          <w:sz w:val="28"/>
          <w:szCs w:val="28"/>
          <w:lang w:eastAsia="ru-RU"/>
        </w:rPr>
        <w:t>1642</w:t>
      </w:r>
      <w:r w:rsidRPr="00BF3AB8">
        <w:rPr>
          <w:rFonts w:ascii="Times New Roman" w:eastAsia="Times New Roman" w:hAnsi="Times New Roman" w:cs="Times New Roman"/>
          <w:i/>
          <w:sz w:val="28"/>
          <w:szCs w:val="28"/>
          <w:lang w:eastAsia="ru-RU"/>
        </w:rPr>
        <w:t xml:space="preserve"> введен</w:t>
      </w:r>
      <w:r>
        <w:rPr>
          <w:rFonts w:ascii="Times New Roman" w:eastAsia="Times New Roman" w:hAnsi="Times New Roman" w:cs="Times New Roman"/>
          <w:i/>
          <w:sz w:val="28"/>
          <w:szCs w:val="28"/>
          <w:lang w:eastAsia="ru-RU"/>
        </w:rPr>
        <w:t>а</w:t>
      </w:r>
      <w:r w:rsidRPr="00BF3AB8">
        <w:rPr>
          <w:rFonts w:ascii="Times New Roman" w:eastAsia="Times New Roman" w:hAnsi="Times New Roman" w:cs="Times New Roman"/>
          <w:i/>
          <w:sz w:val="28"/>
          <w:szCs w:val="28"/>
          <w:lang w:eastAsia="ru-RU"/>
        </w:rPr>
        <w:t xml:space="preserve"> Законом </w:t>
      </w:r>
      <w:hyperlink r:id="rId28" w:history="1">
        <w:r w:rsidRPr="0013114F">
          <w:rPr>
            <w:rStyle w:val="af2"/>
            <w:rFonts w:ascii="Times New Roman" w:eastAsia="Times New Roman" w:hAnsi="Times New Roman" w:cs="Times New Roman"/>
            <w:i/>
            <w:sz w:val="28"/>
            <w:szCs w:val="28"/>
            <w:lang w:eastAsia="ru-RU"/>
          </w:rPr>
          <w:t>от 24.09.2020 №</w:t>
        </w:r>
        <w:r w:rsidR="0013114F" w:rsidRPr="0013114F">
          <w:rPr>
            <w:rStyle w:val="af2"/>
            <w:rFonts w:ascii="Times New Roman" w:eastAsia="Times New Roman" w:hAnsi="Times New Roman" w:cs="Times New Roman"/>
            <w:i/>
            <w:sz w:val="28"/>
            <w:szCs w:val="28"/>
            <w:lang w:eastAsia="ru-RU"/>
          </w:rPr>
          <w:t> </w:t>
        </w:r>
        <w:r w:rsidRPr="0013114F">
          <w:rPr>
            <w:rStyle w:val="af2"/>
            <w:rFonts w:ascii="Times New Roman" w:eastAsia="Times New Roman" w:hAnsi="Times New Roman" w:cs="Times New Roman"/>
            <w:i/>
            <w:sz w:val="28"/>
            <w:szCs w:val="28"/>
            <w:lang w:eastAsia="ru-RU"/>
          </w:rPr>
          <w:t>194-</w:t>
        </w:r>
        <w:r w:rsidRPr="0013114F">
          <w:rPr>
            <w:rStyle w:val="af2"/>
            <w:rFonts w:ascii="Times New Roman" w:eastAsia="Times New Roman" w:hAnsi="Times New Roman" w:cs="Times New Roman"/>
            <w:i/>
            <w:sz w:val="28"/>
            <w:szCs w:val="28"/>
            <w:lang w:val="en-US" w:eastAsia="ru-RU"/>
          </w:rPr>
          <w:t>II</w:t>
        </w:r>
        <w:r w:rsidRPr="0013114F">
          <w:rPr>
            <w:rStyle w:val="af2"/>
            <w:rFonts w:ascii="Times New Roman" w:eastAsia="Times New Roman" w:hAnsi="Times New Roman" w:cs="Times New Roman"/>
            <w:i/>
            <w:sz w:val="28"/>
            <w:szCs w:val="28"/>
            <w:lang w:eastAsia="ru-RU"/>
          </w:rPr>
          <w:t>НС</w:t>
        </w:r>
      </w:hyperlink>
      <w:r w:rsidRPr="00BF3AB8">
        <w:rPr>
          <w:rFonts w:ascii="Times New Roman" w:eastAsia="Times New Roman" w:hAnsi="Times New Roman" w:cs="Times New Roman"/>
          <w:i/>
          <w:sz w:val="28"/>
          <w:szCs w:val="28"/>
          <w:lang w:eastAsia="ru-RU"/>
        </w:rPr>
        <w:t>, с изменениями</w:t>
      </w:r>
      <w:r w:rsidR="0013114F">
        <w:rPr>
          <w:rFonts w:ascii="Times New Roman" w:eastAsia="Times New Roman" w:hAnsi="Times New Roman" w:cs="Times New Roman"/>
          <w:i/>
          <w:sz w:val="28"/>
          <w:szCs w:val="28"/>
          <w:lang w:eastAsia="ru-RU"/>
        </w:rPr>
        <w:t>,</w:t>
      </w:r>
      <w:r w:rsidRPr="00BF3AB8">
        <w:rPr>
          <w:rFonts w:ascii="Times New Roman" w:eastAsia="Times New Roman" w:hAnsi="Times New Roman" w:cs="Times New Roman"/>
          <w:i/>
          <w:sz w:val="28"/>
          <w:szCs w:val="28"/>
          <w:lang w:eastAsia="ru-RU"/>
        </w:rPr>
        <w:t xml:space="preserve"> внесенными Законом</w:t>
      </w:r>
      <w:r>
        <w:rPr>
          <w:rFonts w:ascii="Times New Roman" w:eastAsia="Times New Roman" w:hAnsi="Times New Roman" w:cs="Times New Roman"/>
          <w:i/>
          <w:sz w:val="28"/>
          <w:szCs w:val="28"/>
          <w:lang w:eastAsia="ru-RU"/>
        </w:rPr>
        <w:t xml:space="preserve"> </w:t>
      </w:r>
      <w:hyperlink r:id="rId29" w:history="1">
        <w:r w:rsidRPr="0013114F">
          <w:rPr>
            <w:rStyle w:val="af2"/>
            <w:rFonts w:ascii="Times New Roman" w:eastAsia="Times New Roman" w:hAnsi="Times New Roman" w:cs="Times New Roman"/>
            <w:i/>
            <w:sz w:val="28"/>
            <w:szCs w:val="28"/>
            <w:lang w:eastAsia="ru-RU"/>
          </w:rPr>
          <w:t>от 24.12.2021 №</w:t>
        </w:r>
        <w:r w:rsidR="0013114F" w:rsidRPr="0013114F">
          <w:rPr>
            <w:rStyle w:val="af2"/>
            <w:rFonts w:ascii="Times New Roman" w:eastAsia="Times New Roman" w:hAnsi="Times New Roman" w:cs="Times New Roman"/>
            <w:i/>
            <w:sz w:val="28"/>
            <w:szCs w:val="28"/>
            <w:lang w:eastAsia="ru-RU"/>
          </w:rPr>
          <w:t> </w:t>
        </w:r>
        <w:r w:rsidRPr="0013114F">
          <w:rPr>
            <w:rStyle w:val="af2"/>
            <w:rFonts w:ascii="Times New Roman" w:eastAsia="Times New Roman" w:hAnsi="Times New Roman" w:cs="Times New Roman"/>
            <w:i/>
            <w:sz w:val="28"/>
            <w:szCs w:val="28"/>
            <w:lang w:eastAsia="ru-RU"/>
          </w:rPr>
          <w:t>341-</w:t>
        </w:r>
        <w:r w:rsidRPr="0013114F">
          <w:rPr>
            <w:rStyle w:val="af2"/>
            <w:rFonts w:ascii="Times New Roman" w:eastAsia="Times New Roman" w:hAnsi="Times New Roman" w:cs="Times New Roman"/>
            <w:i/>
            <w:sz w:val="28"/>
            <w:szCs w:val="28"/>
            <w:lang w:val="en-US" w:eastAsia="ru-RU"/>
          </w:rPr>
          <w:t>II</w:t>
        </w:r>
        <w:r w:rsidRPr="0013114F">
          <w:rPr>
            <w:rStyle w:val="af2"/>
            <w:rFonts w:ascii="Times New Roman" w:eastAsia="Times New Roman" w:hAnsi="Times New Roman" w:cs="Times New Roman"/>
            <w:i/>
            <w:sz w:val="28"/>
            <w:szCs w:val="28"/>
            <w:lang w:eastAsia="ru-RU"/>
          </w:rPr>
          <w:t>НС</w:t>
        </w:r>
      </w:hyperlink>
      <w:r w:rsidRPr="00BF3AB8">
        <w:rPr>
          <w:rFonts w:ascii="Times New Roman" w:eastAsia="Times New Roman" w:hAnsi="Times New Roman" w:cs="Times New Roman"/>
          <w:i/>
          <w:sz w:val="28"/>
          <w:szCs w:val="28"/>
          <w:lang w:eastAsia="ru-RU"/>
        </w:rPr>
        <w:t>)</w:t>
      </w:r>
    </w:p>
    <w:p w14:paraId="6CF061E7" w14:textId="193B3AAC" w:rsidR="00075ECC" w:rsidRDefault="00075ECC" w:rsidP="00075ECC">
      <w:pPr>
        <w:widowControl w:val="0"/>
        <w:spacing w:after="360" w:line="276" w:lineRule="auto"/>
        <w:ind w:firstLine="709"/>
        <w:jc w:val="both"/>
        <w:rPr>
          <w:rFonts w:ascii="Times New Roman" w:eastAsia="Courier New" w:hAnsi="Times New Roman" w:cs="Times New Roman"/>
          <w:sz w:val="28"/>
          <w:szCs w:val="28"/>
          <w:lang w:eastAsia="ru-RU" w:bidi="ru-RU"/>
        </w:rPr>
      </w:pPr>
      <w:r w:rsidRPr="00075ECC">
        <w:rPr>
          <w:rFonts w:ascii="Times New Roman" w:eastAsia="Courier New" w:hAnsi="Times New Roman" w:cs="Times New Roman"/>
          <w:sz w:val="28"/>
          <w:szCs w:val="28"/>
          <w:lang w:eastAsia="ru-RU" w:bidi="ru-RU"/>
        </w:rPr>
        <w:t>14</w:t>
      </w:r>
      <w:r w:rsidRPr="00075ECC">
        <w:rPr>
          <w:rFonts w:ascii="Times New Roman" w:eastAsia="Courier New" w:hAnsi="Times New Roman" w:cs="Times New Roman"/>
          <w:sz w:val="28"/>
          <w:szCs w:val="28"/>
          <w:vertAlign w:val="superscript"/>
          <w:lang w:eastAsia="ru-RU" w:bidi="ru-RU"/>
        </w:rPr>
        <w:t>2</w:t>
      </w:r>
      <w:r w:rsidRPr="00075ECC">
        <w:rPr>
          <w:rFonts w:ascii="Times New Roman" w:eastAsia="Courier New" w:hAnsi="Times New Roman" w:cs="Times New Roman"/>
          <w:sz w:val="28"/>
          <w:szCs w:val="28"/>
          <w:lang w:eastAsia="ru-RU" w:bidi="ru-RU"/>
        </w:rPr>
        <w:t>. До 1 января 202</w:t>
      </w:r>
      <w:r w:rsidR="0013114F">
        <w:rPr>
          <w:rFonts w:ascii="Times New Roman" w:eastAsia="Courier New" w:hAnsi="Times New Roman" w:cs="Times New Roman"/>
          <w:sz w:val="28"/>
          <w:szCs w:val="28"/>
          <w:lang w:eastAsia="ru-RU" w:bidi="ru-RU"/>
        </w:rPr>
        <w:t>5</w:t>
      </w:r>
      <w:r w:rsidRPr="00075ECC">
        <w:rPr>
          <w:rFonts w:ascii="Times New Roman" w:eastAsia="Courier New" w:hAnsi="Times New Roman" w:cs="Times New Roman"/>
          <w:sz w:val="28"/>
          <w:szCs w:val="28"/>
          <w:lang w:eastAsia="ru-RU" w:bidi="ru-RU"/>
        </w:rPr>
        <w:t xml:space="preserve"> года:</w:t>
      </w:r>
    </w:p>
    <w:p w14:paraId="5CE8D3A0" w14:textId="77777777" w:rsidR="00075ECC" w:rsidRPr="00075ECC" w:rsidRDefault="00075ECC" w:rsidP="00003253">
      <w:pPr>
        <w:widowControl w:val="0"/>
        <w:spacing w:after="360" w:line="276" w:lineRule="auto"/>
        <w:ind w:firstLine="709"/>
        <w:jc w:val="both"/>
        <w:rPr>
          <w:rFonts w:ascii="Times New Roman" w:eastAsia="Calibri" w:hAnsi="Times New Roman" w:cs="Times New Roman"/>
          <w:sz w:val="28"/>
          <w:szCs w:val="28"/>
        </w:rPr>
      </w:pPr>
      <w:r w:rsidRPr="00075ECC">
        <w:rPr>
          <w:rFonts w:ascii="Times New Roman" w:eastAsia="Courier New" w:hAnsi="Times New Roman" w:cs="Times New Roman"/>
          <w:sz w:val="28"/>
          <w:szCs w:val="28"/>
          <w:lang w:eastAsia="ru-RU" w:bidi="ru-RU"/>
        </w:rPr>
        <w:t>1) </w:t>
      </w:r>
      <w:r w:rsidRPr="00075ECC">
        <w:rPr>
          <w:rFonts w:ascii="Times New Roman" w:eastAsia="Calibri" w:hAnsi="Times New Roman" w:cs="Courier New"/>
          <w:bCs/>
          <w:sz w:val="28"/>
          <w:szCs w:val="24"/>
        </w:rPr>
        <w:t>выявление, учет, хранение, оценка и распоряжение</w:t>
      </w:r>
      <w:r w:rsidRPr="00075ECC">
        <w:rPr>
          <w:rFonts w:ascii="Times New Roman" w:eastAsia="Calibri" w:hAnsi="Times New Roman" w:cs="Times New Roman"/>
          <w:sz w:val="28"/>
          <w:szCs w:val="28"/>
        </w:rPr>
        <w:t xml:space="preserve"> бесхозяйными недвижимыми вещами, за исключением </w:t>
      </w:r>
      <w:r w:rsidRPr="00075ECC">
        <w:rPr>
          <w:rFonts w:ascii="Times New Roman" w:eastAsia="Courier New" w:hAnsi="Times New Roman" w:cs="Times New Roman"/>
          <w:sz w:val="28"/>
          <w:szCs w:val="28"/>
          <w:lang w:eastAsia="ru-RU" w:bidi="ru-RU"/>
        </w:rPr>
        <w:t>жилых помещений, жилых домов, хозяйственных построек и хозяйственных сооружений</w:t>
      </w:r>
      <w:r w:rsidRPr="00075ECC">
        <w:rPr>
          <w:rFonts w:ascii="Times New Roman" w:eastAsia="Calibri" w:hAnsi="Times New Roman" w:cs="Courier New"/>
          <w:sz w:val="28"/>
          <w:szCs w:val="24"/>
        </w:rPr>
        <w:t xml:space="preserve">, </w:t>
      </w:r>
      <w:r w:rsidRPr="00075ECC">
        <w:rPr>
          <w:rFonts w:ascii="Times New Roman" w:eastAsia="Calibri" w:hAnsi="Times New Roman" w:cs="Times New Roman"/>
          <w:sz w:val="28"/>
          <w:szCs w:val="28"/>
        </w:rPr>
        <w:t>осуществляются в порядке, установленном Главой Донецкой Народной Республики;</w:t>
      </w:r>
    </w:p>
    <w:p w14:paraId="6B0B92F0" w14:textId="4E5E6D2C" w:rsidR="00075ECC" w:rsidRPr="00003253" w:rsidRDefault="00003253" w:rsidP="00003253">
      <w:pPr>
        <w:tabs>
          <w:tab w:val="left" w:pos="7088"/>
        </w:tabs>
        <w:spacing w:after="360" w:line="276" w:lineRule="auto"/>
        <w:ind w:firstLine="709"/>
        <w:jc w:val="both"/>
        <w:rPr>
          <w:rFonts w:ascii="Times New Roman" w:eastAsia="Calibri" w:hAnsi="Times New Roman" w:cs="Times New Roman"/>
          <w:bCs/>
          <w:sz w:val="28"/>
        </w:rPr>
      </w:pPr>
      <w:r w:rsidRPr="00003253">
        <w:rPr>
          <w:rFonts w:ascii="Times New Roman" w:eastAsia="Calibri" w:hAnsi="Times New Roman" w:cs="Times New Roman"/>
          <w:bCs/>
          <w:sz w:val="28"/>
        </w:rPr>
        <w:t xml:space="preserve">2) выявление, учет, хранение, оценка и распоряжение бесхозяйными движимыми вещами, за исключением движимых вещей, указанных в </w:t>
      </w:r>
      <w:r w:rsidRPr="00003253">
        <w:rPr>
          <w:rFonts w:ascii="Times New Roman" w:eastAsia="Calibri" w:hAnsi="Times New Roman" w:cs="Times New Roman"/>
          <w:bCs/>
          <w:sz w:val="28"/>
        </w:rPr>
        <w:br/>
        <w:t>статьях 286, 289, 292 и 293 настоящего Кодекса, а также брошенных движимых вещей, общая стоимость которых в соответствии с актом описи и предварительной оценки имущества (вещей) составляет менее 4000 российских рублей, осуществляется в соответствии законом, регулирующим отношения в сфере налогообложения.</w:t>
      </w:r>
    </w:p>
    <w:p w14:paraId="3610FE05" w14:textId="2ABD9604" w:rsidR="00075ECC" w:rsidRPr="0044467A" w:rsidRDefault="00075ECC" w:rsidP="00003253">
      <w:pPr>
        <w:spacing w:after="360" w:line="276" w:lineRule="auto"/>
        <w:ind w:firstLine="709"/>
        <w:jc w:val="both"/>
        <w:rPr>
          <w:rFonts w:ascii="Times New Roman" w:hAnsi="Times New Roman" w:cs="Times New Roman"/>
          <w:sz w:val="28"/>
          <w:szCs w:val="28"/>
        </w:rPr>
      </w:pPr>
      <w:r w:rsidRPr="0044467A">
        <w:rPr>
          <w:rFonts w:ascii="Times New Roman" w:eastAsia="Times New Roman" w:hAnsi="Times New Roman" w:cs="Times New Roman"/>
          <w:i/>
          <w:sz w:val="28"/>
          <w:szCs w:val="28"/>
          <w:lang w:eastAsia="ru-RU"/>
        </w:rPr>
        <w:t>(Часть 14</w:t>
      </w:r>
      <w:r w:rsidRPr="0044467A">
        <w:rPr>
          <w:rFonts w:ascii="Times New Roman" w:eastAsia="Times New Roman" w:hAnsi="Times New Roman" w:cs="Times New Roman"/>
          <w:i/>
          <w:sz w:val="28"/>
          <w:szCs w:val="28"/>
          <w:vertAlign w:val="superscript"/>
          <w:lang w:eastAsia="ru-RU"/>
        </w:rPr>
        <w:t>2</w:t>
      </w:r>
      <w:r w:rsidRPr="0044467A">
        <w:rPr>
          <w:rFonts w:ascii="Times New Roman" w:eastAsia="Times New Roman" w:hAnsi="Times New Roman" w:cs="Times New Roman"/>
          <w:i/>
          <w:sz w:val="28"/>
          <w:szCs w:val="28"/>
          <w:lang w:eastAsia="ru-RU"/>
        </w:rPr>
        <w:t xml:space="preserve"> статьи 1642 введена Законом </w:t>
      </w:r>
      <w:hyperlink r:id="rId30" w:history="1">
        <w:r w:rsidRPr="0044467A">
          <w:rPr>
            <w:rStyle w:val="af2"/>
            <w:rFonts w:ascii="Times New Roman" w:eastAsia="Times New Roman" w:hAnsi="Times New Roman" w:cs="Times New Roman"/>
            <w:i/>
            <w:sz w:val="28"/>
            <w:szCs w:val="28"/>
            <w:lang w:eastAsia="ru-RU"/>
          </w:rPr>
          <w:t>от 24.09.2020 № 194-</w:t>
        </w:r>
        <w:r w:rsidRPr="0044467A">
          <w:rPr>
            <w:rStyle w:val="af2"/>
            <w:rFonts w:ascii="Times New Roman" w:eastAsia="Times New Roman" w:hAnsi="Times New Roman" w:cs="Times New Roman"/>
            <w:i/>
            <w:sz w:val="28"/>
            <w:szCs w:val="28"/>
            <w:lang w:val="en-US" w:eastAsia="ru-RU"/>
          </w:rPr>
          <w:t>II</w:t>
        </w:r>
        <w:r w:rsidRPr="0044467A">
          <w:rPr>
            <w:rStyle w:val="af2"/>
            <w:rFonts w:ascii="Times New Roman" w:eastAsia="Times New Roman" w:hAnsi="Times New Roman" w:cs="Times New Roman"/>
            <w:i/>
            <w:sz w:val="28"/>
            <w:szCs w:val="28"/>
            <w:lang w:eastAsia="ru-RU"/>
          </w:rPr>
          <w:t>НС</w:t>
        </w:r>
      </w:hyperlink>
      <w:r w:rsidR="0044467A">
        <w:rPr>
          <w:rFonts w:ascii="Times New Roman" w:eastAsia="Times New Roman" w:hAnsi="Times New Roman" w:cs="Times New Roman"/>
          <w:i/>
          <w:sz w:val="28"/>
          <w:szCs w:val="28"/>
          <w:lang w:eastAsia="ru-RU"/>
        </w:rPr>
        <w:t xml:space="preserve">, </w:t>
      </w:r>
      <w:r w:rsidR="0044467A" w:rsidRPr="0044467A">
        <w:rPr>
          <w:rFonts w:ascii="Times New Roman" w:eastAsia="Times New Roman" w:hAnsi="Times New Roman" w:cs="Times New Roman"/>
          <w:i/>
          <w:iCs/>
          <w:sz w:val="28"/>
          <w:szCs w:val="28"/>
          <w:lang w:eastAsia="ru-RU" w:bidi="ru-RU"/>
        </w:rPr>
        <w:t xml:space="preserve">с изменениями, внесенными Законом </w:t>
      </w:r>
      <w:hyperlink r:id="rId31" w:history="1">
        <w:r w:rsidR="0044467A" w:rsidRPr="0044467A">
          <w:rPr>
            <w:rStyle w:val="af2"/>
            <w:rFonts w:ascii="Times New Roman" w:eastAsia="Times New Roman" w:hAnsi="Times New Roman" w:cs="Times New Roman"/>
            <w:i/>
            <w:iCs/>
            <w:sz w:val="28"/>
            <w:szCs w:val="28"/>
            <w:lang w:eastAsia="ru-RU" w:bidi="ru-RU"/>
          </w:rPr>
          <w:t>от 24.12.2021 № 341-</w:t>
        </w:r>
        <w:r w:rsidR="0044467A" w:rsidRPr="0044467A">
          <w:rPr>
            <w:rStyle w:val="af2"/>
            <w:rFonts w:ascii="Times New Roman" w:eastAsia="Times New Roman" w:hAnsi="Times New Roman" w:cs="Times New Roman"/>
            <w:i/>
            <w:iCs/>
            <w:sz w:val="28"/>
            <w:szCs w:val="28"/>
            <w:lang w:val="en-US" w:eastAsia="ru-RU"/>
          </w:rPr>
          <w:t>II</w:t>
        </w:r>
        <w:r w:rsidR="0044467A" w:rsidRPr="0044467A">
          <w:rPr>
            <w:rStyle w:val="af2"/>
            <w:rFonts w:ascii="Times New Roman" w:eastAsia="Times New Roman" w:hAnsi="Times New Roman" w:cs="Times New Roman"/>
            <w:i/>
            <w:iCs/>
            <w:sz w:val="28"/>
            <w:szCs w:val="28"/>
            <w:lang w:eastAsia="ru-RU" w:bidi="ru-RU"/>
          </w:rPr>
          <w:t>НС</w:t>
        </w:r>
      </w:hyperlink>
      <w:r w:rsidRPr="0044467A">
        <w:rPr>
          <w:rFonts w:ascii="Times New Roman" w:eastAsia="Times New Roman" w:hAnsi="Times New Roman" w:cs="Times New Roman"/>
          <w:i/>
          <w:sz w:val="28"/>
          <w:szCs w:val="28"/>
          <w:lang w:eastAsia="ru-RU"/>
        </w:rPr>
        <w:t>)</w:t>
      </w:r>
    </w:p>
    <w:p w14:paraId="44EDD0F8" w14:textId="77777777" w:rsidR="00C15CCE" w:rsidRPr="00E739ED" w:rsidRDefault="003C5375" w:rsidP="00003253">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rPr>
        <w:t>. </w:t>
      </w:r>
      <w:r w:rsidR="00C15CCE" w:rsidRPr="00E739ED">
        <w:rPr>
          <w:rFonts w:ascii="Times New Roman" w:hAnsi="Times New Roman" w:cs="Times New Roman"/>
          <w:color w:val="000000" w:themeColor="text1"/>
          <w:sz w:val="28"/>
          <w:szCs w:val="28"/>
        </w:rPr>
        <w:t xml:space="preserve">Регистрация и учет залога имущества в соответствии с частью 4 статьи 404 настоящего Кодекса осуществляется со дня внедрения в Донецкой Народной Республике реестра уведомлений о залоге движимого имущества. </w:t>
      </w:r>
    </w:p>
    <w:p w14:paraId="72769B0C" w14:textId="77777777" w:rsidR="005436F7" w:rsidRPr="00E739ED" w:rsidRDefault="004043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6</w:t>
      </w:r>
      <w:r w:rsidRPr="00E739ED">
        <w:rPr>
          <w:rFonts w:ascii="Times New Roman" w:hAnsi="Times New Roman" w:cs="Times New Roman"/>
          <w:color w:val="000000" w:themeColor="text1"/>
          <w:sz w:val="28"/>
          <w:szCs w:val="28"/>
        </w:rPr>
        <w:t>.</w:t>
      </w:r>
      <w:r w:rsidR="00C15CCE" w:rsidRPr="00E739ED">
        <w:rPr>
          <w:rFonts w:ascii="Times New Roman" w:hAnsi="Times New Roman" w:cs="Times New Roman"/>
          <w:color w:val="000000" w:themeColor="text1"/>
          <w:sz w:val="28"/>
          <w:szCs w:val="28"/>
        </w:rPr>
        <w:t> </w:t>
      </w:r>
      <w:r w:rsidR="005436F7" w:rsidRPr="00E739ED">
        <w:rPr>
          <w:rFonts w:ascii="Times New Roman" w:hAnsi="Times New Roman" w:cs="Times New Roman"/>
          <w:color w:val="000000" w:themeColor="text1"/>
          <w:sz w:val="28"/>
          <w:szCs w:val="28"/>
        </w:rPr>
        <w:t>Порядок заключения до</w:t>
      </w:r>
      <w:r w:rsidR="00DA75CE" w:rsidRPr="00E739ED">
        <w:rPr>
          <w:rFonts w:ascii="Times New Roman" w:hAnsi="Times New Roman" w:cs="Times New Roman"/>
          <w:color w:val="000000" w:themeColor="text1"/>
          <w:sz w:val="28"/>
          <w:szCs w:val="28"/>
        </w:rPr>
        <w:t>говоров, установленный главой 29</w:t>
      </w:r>
      <w:r w:rsidR="005436F7" w:rsidRPr="00E739ED">
        <w:rPr>
          <w:rFonts w:ascii="Times New Roman" w:hAnsi="Times New Roman" w:cs="Times New Roman"/>
          <w:color w:val="000000" w:themeColor="text1"/>
          <w:sz w:val="28"/>
          <w:szCs w:val="28"/>
        </w:rPr>
        <w:t xml:space="preserve"> настоящего Кодекса, применяется к договорам, предложения заключить которые направлены после вступления в силу настоящего Кодекса.</w:t>
      </w:r>
    </w:p>
    <w:p w14:paraId="4B271D36"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Обязательные для сторон договора нормы настоящего Кодекса об основаниях, о последствиях и порядке расторжения договоров отдельных видов применяются также к договорам, которые продолжают действовать после вступления в силу настоящего Кодекса независимо от даты их заключения.</w:t>
      </w:r>
    </w:p>
    <w:p w14:paraId="36987237"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bookmarkStart w:id="170" w:name="dst100027"/>
      <w:bookmarkEnd w:id="170"/>
      <w:r w:rsidRPr="00E739ED">
        <w:rPr>
          <w:rFonts w:ascii="Times New Roman" w:hAnsi="Times New Roman" w:cs="Times New Roman"/>
          <w:color w:val="000000" w:themeColor="text1"/>
          <w:sz w:val="28"/>
          <w:szCs w:val="28"/>
        </w:rPr>
        <w:lastRenderedPageBreak/>
        <w:t>Обязательные для сторон договора нормы настоящего Кодекса об ответственности за нарушение договорных обязательств применяются, если соответствующие нарушения были допущены после вступления в силу настоящего Кодекса, за исключением случаев, когда в договорах, заключенных до вступления в силу настоящего Кодекса, предусматривалась иная ответственность за такие нарушения.</w:t>
      </w:r>
    </w:p>
    <w:p w14:paraId="11627A68" w14:textId="77777777" w:rsidR="007534F1" w:rsidRPr="00E739ED" w:rsidRDefault="003C537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7</w:t>
      </w:r>
      <w:r w:rsidR="007534F1" w:rsidRPr="00E739ED">
        <w:rPr>
          <w:rFonts w:ascii="Times New Roman" w:hAnsi="Times New Roman" w:cs="Times New Roman"/>
          <w:color w:val="000000" w:themeColor="text1"/>
          <w:sz w:val="28"/>
          <w:szCs w:val="28"/>
        </w:rPr>
        <w:t>. Нормы настоящего Кодекса</w:t>
      </w:r>
      <w:r w:rsidR="00E94FAE" w:rsidRPr="00E739ED">
        <w:rPr>
          <w:rFonts w:ascii="Times New Roman" w:hAnsi="Times New Roman" w:cs="Times New Roman"/>
          <w:color w:val="000000" w:themeColor="text1"/>
          <w:sz w:val="28"/>
          <w:szCs w:val="28"/>
        </w:rPr>
        <w:t>, регулирующие правоотно</w:t>
      </w:r>
      <w:r w:rsidR="007534F1" w:rsidRPr="00E739ED">
        <w:rPr>
          <w:rFonts w:ascii="Times New Roman" w:hAnsi="Times New Roman" w:cs="Times New Roman"/>
          <w:color w:val="000000" w:themeColor="text1"/>
          <w:sz w:val="28"/>
          <w:szCs w:val="28"/>
        </w:rPr>
        <w:t>шения в сфере несостоятельности (банкротства), вводятся в действие со дня вступления в силу закона о несостоятельности (банкротстве).</w:t>
      </w:r>
    </w:p>
    <w:p w14:paraId="09FE93C5" w14:textId="77777777" w:rsidR="00075ECC" w:rsidRPr="00075ECC" w:rsidRDefault="00075ECC" w:rsidP="00075ECC">
      <w:pPr>
        <w:spacing w:after="360" w:line="276" w:lineRule="auto"/>
        <w:ind w:firstLine="709"/>
        <w:jc w:val="both"/>
        <w:rPr>
          <w:rFonts w:ascii="Times New Roman" w:eastAsia="Calibri" w:hAnsi="Times New Roman" w:cs="Times New Roman"/>
          <w:sz w:val="28"/>
          <w:szCs w:val="28"/>
        </w:rPr>
      </w:pPr>
      <w:r w:rsidRPr="00075ECC">
        <w:rPr>
          <w:rFonts w:ascii="Times New Roman" w:eastAsia="Calibri" w:hAnsi="Times New Roman" w:cs="Times New Roman"/>
          <w:sz w:val="28"/>
          <w:szCs w:val="28"/>
        </w:rPr>
        <w:t xml:space="preserve">18. До 1 января 2022 года договоры продажи недвижимости, договоры продажи предприятия, договоры дарения недвижимого имущества, договоры ренты и пожизненного содержания с иждивением, предусматривающие отчуждение недвижимого имущества, договоры аренды здания или сооружения (на срок более трех лет), договоры аренды предприятия (на срок более трех лет), договоры доверительного управления недвижимым имуществом подлежат обязательному нотариальному удостоверению и считаются заключенными с момента такого удостоверения, если иное не установлено законом. </w:t>
      </w:r>
    </w:p>
    <w:p w14:paraId="06779196" w14:textId="77777777" w:rsidR="00075ECC" w:rsidRPr="00075ECC" w:rsidRDefault="00075ECC" w:rsidP="00075ECC">
      <w:pPr>
        <w:spacing w:after="360" w:line="276" w:lineRule="auto"/>
        <w:ind w:firstLine="709"/>
        <w:jc w:val="both"/>
        <w:rPr>
          <w:rFonts w:ascii="Times New Roman" w:eastAsia="Calibri" w:hAnsi="Times New Roman" w:cs="Times New Roman"/>
          <w:sz w:val="28"/>
          <w:szCs w:val="28"/>
        </w:rPr>
      </w:pPr>
      <w:r w:rsidRPr="00075ECC">
        <w:rPr>
          <w:rFonts w:ascii="Times New Roman" w:eastAsia="Calibri" w:hAnsi="Times New Roman" w:cs="Times New Roman"/>
          <w:sz w:val="28"/>
          <w:szCs w:val="28"/>
        </w:rPr>
        <w:t>До 1 января 2022 года требования о государственной регистрации сделки, предусмотренные статьей 213, частью 3 статьи 669, частью 4 статьи 683, статьей 693, частью 2 статьи 760, частью 3 статьи 767 настоящего Кодекса, на указанные в настоящей части договоры не распространяются.</w:t>
      </w:r>
    </w:p>
    <w:p w14:paraId="3418D0A1" w14:textId="77777777" w:rsidR="00075ECC" w:rsidRPr="00075ECC" w:rsidRDefault="00075ECC" w:rsidP="00075ECC">
      <w:pPr>
        <w:spacing w:after="360" w:line="276" w:lineRule="auto"/>
        <w:ind w:firstLine="709"/>
        <w:jc w:val="both"/>
        <w:rPr>
          <w:rFonts w:ascii="Times New Roman" w:eastAsia="Calibri" w:hAnsi="Times New Roman" w:cs="Times New Roman"/>
          <w:sz w:val="28"/>
          <w:szCs w:val="28"/>
        </w:rPr>
      </w:pPr>
      <w:r w:rsidRPr="00075ECC">
        <w:rPr>
          <w:rFonts w:ascii="Times New Roman" w:eastAsia="Calibri" w:hAnsi="Times New Roman" w:cs="Times New Roman"/>
          <w:sz w:val="28"/>
          <w:szCs w:val="28"/>
        </w:rPr>
        <w:t>До 1 января 2022 года права, которые возникают на основании указанных в настоящей части договоров, подлежат государственной регистрации в соответствии с законом о государственной регистрации вещных прав на недвижимое имущество и их ограничений (обременений) с учетом особенностей, предусмотренных в абзаце четвертом настоящей части.</w:t>
      </w:r>
    </w:p>
    <w:p w14:paraId="37087F9D" w14:textId="77777777" w:rsidR="00075ECC" w:rsidRPr="00075ECC" w:rsidRDefault="00075ECC" w:rsidP="00075ECC">
      <w:pPr>
        <w:spacing w:after="360" w:line="276" w:lineRule="auto"/>
        <w:ind w:firstLine="709"/>
        <w:jc w:val="both"/>
        <w:rPr>
          <w:rFonts w:ascii="Times New Roman" w:eastAsia="Calibri" w:hAnsi="Times New Roman" w:cs="Times New Roman"/>
          <w:sz w:val="28"/>
          <w:szCs w:val="28"/>
        </w:rPr>
      </w:pPr>
      <w:r w:rsidRPr="00075ECC">
        <w:rPr>
          <w:rFonts w:ascii="Times New Roman" w:eastAsia="Calibri" w:hAnsi="Times New Roman" w:cs="Times New Roman"/>
          <w:sz w:val="28"/>
          <w:szCs w:val="28"/>
        </w:rPr>
        <w:t>До 1 января 2022 года права, которые возникают на основании договоров аренды здания или сооружения (их отдельный части) либо договоров аренды предприятия, подлежат государственной регистрации в случае, если указанные договоры заключены на срок более трех лет.</w:t>
      </w:r>
    </w:p>
    <w:p w14:paraId="5C147CAE" w14:textId="23747D52" w:rsidR="009760AB" w:rsidRPr="00E739ED" w:rsidRDefault="00C223CB" w:rsidP="00075ECC">
      <w:pPr>
        <w:spacing w:after="360" w:line="276" w:lineRule="auto"/>
        <w:ind w:firstLine="709"/>
        <w:jc w:val="both"/>
        <w:rPr>
          <w:rFonts w:ascii="Times New Roman" w:hAnsi="Times New Roman" w:cs="Times New Roman"/>
          <w:color w:val="000000" w:themeColor="text1"/>
          <w:sz w:val="28"/>
          <w:szCs w:val="28"/>
        </w:rPr>
      </w:pPr>
      <w:hyperlink r:id="rId32" w:history="1">
        <w:r w:rsidR="00075ECC" w:rsidRPr="00075ECC">
          <w:rPr>
            <w:rFonts w:ascii="Times New Roman" w:eastAsia="Times New Roman" w:hAnsi="Times New Roman" w:cs="Times New Roman"/>
            <w:i/>
            <w:color w:val="0000FF"/>
            <w:sz w:val="28"/>
            <w:szCs w:val="28"/>
            <w:u w:val="single"/>
            <w:lang w:eastAsia="ru-RU"/>
          </w:rPr>
          <w:t>(Часть 18 статьи 1642 изложена в новой редакции в соответствии с Законом от 24.09.2020 № 194-</w:t>
        </w:r>
        <w:r w:rsidR="00075ECC" w:rsidRPr="00075ECC">
          <w:rPr>
            <w:rFonts w:ascii="Times New Roman" w:eastAsia="Times New Roman" w:hAnsi="Times New Roman" w:cs="Times New Roman"/>
            <w:i/>
            <w:color w:val="0000FF"/>
            <w:sz w:val="28"/>
            <w:szCs w:val="28"/>
            <w:u w:val="single"/>
            <w:lang w:val="en-US" w:eastAsia="ru-RU"/>
          </w:rPr>
          <w:t>II</w:t>
        </w:r>
        <w:r w:rsidR="00075ECC" w:rsidRPr="00075ECC">
          <w:rPr>
            <w:rFonts w:ascii="Times New Roman" w:eastAsia="Times New Roman" w:hAnsi="Times New Roman" w:cs="Times New Roman"/>
            <w:i/>
            <w:color w:val="0000FF"/>
            <w:sz w:val="28"/>
            <w:szCs w:val="28"/>
            <w:u w:val="single"/>
            <w:lang w:eastAsia="ru-RU"/>
          </w:rPr>
          <w:t>НС)</w:t>
        </w:r>
      </w:hyperlink>
    </w:p>
    <w:p w14:paraId="19000677" w14:textId="77777777" w:rsidR="003C5375" w:rsidRPr="00E739ED" w:rsidRDefault="00F608C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19</w:t>
      </w:r>
      <w:r w:rsidR="00C25EA2" w:rsidRPr="00E739ED">
        <w:rPr>
          <w:rFonts w:ascii="Times New Roman" w:hAnsi="Times New Roman" w:cs="Times New Roman"/>
          <w:color w:val="000000" w:themeColor="text1"/>
          <w:sz w:val="28"/>
          <w:szCs w:val="28"/>
        </w:rPr>
        <w:t>. </w:t>
      </w:r>
      <w:r w:rsidR="003C5375" w:rsidRPr="00E739ED">
        <w:rPr>
          <w:rFonts w:ascii="Times New Roman" w:hAnsi="Times New Roman" w:cs="Times New Roman"/>
          <w:color w:val="000000" w:themeColor="text1"/>
          <w:sz w:val="28"/>
          <w:szCs w:val="28"/>
        </w:rPr>
        <w:t>До 1 января 2025 года денежная оценка неде</w:t>
      </w:r>
      <w:r w:rsidR="0031503D" w:rsidRPr="00E739ED">
        <w:rPr>
          <w:rFonts w:ascii="Times New Roman" w:hAnsi="Times New Roman" w:cs="Times New Roman"/>
          <w:color w:val="000000" w:themeColor="text1"/>
          <w:sz w:val="28"/>
          <w:szCs w:val="28"/>
        </w:rPr>
        <w:t>не</w:t>
      </w:r>
      <w:r w:rsidR="003C5375" w:rsidRPr="00E739ED">
        <w:rPr>
          <w:rFonts w:ascii="Times New Roman" w:hAnsi="Times New Roman" w:cs="Times New Roman"/>
          <w:color w:val="000000" w:themeColor="text1"/>
          <w:sz w:val="28"/>
          <w:szCs w:val="28"/>
        </w:rPr>
        <w:t xml:space="preserve">жного вклада в </w:t>
      </w:r>
      <w:r w:rsidR="006C7831" w:rsidRPr="00E739ED">
        <w:rPr>
          <w:rFonts w:ascii="Times New Roman" w:hAnsi="Times New Roman" w:cs="Times New Roman"/>
          <w:color w:val="000000" w:themeColor="text1"/>
          <w:sz w:val="28"/>
          <w:szCs w:val="28"/>
        </w:rPr>
        <w:t xml:space="preserve">уставный вклад хозяйственного общества </w:t>
      </w:r>
      <w:r w:rsidR="00D70E70" w:rsidRPr="00E739ED">
        <w:rPr>
          <w:rFonts w:ascii="Times New Roman" w:hAnsi="Times New Roman" w:cs="Times New Roman"/>
          <w:color w:val="000000" w:themeColor="text1"/>
          <w:sz w:val="28"/>
          <w:szCs w:val="28"/>
        </w:rPr>
        <w:t xml:space="preserve">в соответствии с частью 2 </w:t>
      </w:r>
      <w:r w:rsidR="006A4023" w:rsidRPr="00E739ED">
        <w:rPr>
          <w:rFonts w:ascii="Times New Roman" w:hAnsi="Times New Roman" w:cs="Times New Roman"/>
          <w:color w:val="000000" w:themeColor="text1"/>
          <w:sz w:val="28"/>
          <w:szCs w:val="28"/>
        </w:rPr>
        <w:t>статьи</w:t>
      </w:r>
      <w:r w:rsidR="006C7831" w:rsidRPr="00E739ED">
        <w:rPr>
          <w:rFonts w:ascii="Times New Roman" w:hAnsi="Times New Roman" w:cs="Times New Roman"/>
          <w:color w:val="000000" w:themeColor="text1"/>
          <w:sz w:val="28"/>
          <w:szCs w:val="28"/>
        </w:rPr>
        <w:t xml:space="preserve"> 81</w:t>
      </w:r>
      <w:r w:rsidR="00D70E70" w:rsidRPr="00E739ED">
        <w:rPr>
          <w:rFonts w:ascii="Times New Roman" w:hAnsi="Times New Roman" w:cs="Times New Roman"/>
          <w:color w:val="000000" w:themeColor="text1"/>
          <w:sz w:val="28"/>
          <w:szCs w:val="28"/>
        </w:rPr>
        <w:t xml:space="preserve"> настоящего Кодекса</w:t>
      </w:r>
      <w:r w:rsidR="0068560B" w:rsidRPr="00E739ED">
        <w:rPr>
          <w:rFonts w:ascii="Times New Roman" w:hAnsi="Times New Roman" w:cs="Times New Roman"/>
          <w:color w:val="000000" w:themeColor="text1"/>
          <w:sz w:val="28"/>
          <w:szCs w:val="28"/>
        </w:rPr>
        <w:t xml:space="preserve"> </w:t>
      </w:r>
      <w:r w:rsidR="006C7831" w:rsidRPr="00E739ED">
        <w:rPr>
          <w:rFonts w:ascii="Times New Roman" w:hAnsi="Times New Roman" w:cs="Times New Roman"/>
          <w:color w:val="000000" w:themeColor="text1"/>
          <w:sz w:val="28"/>
          <w:szCs w:val="28"/>
        </w:rPr>
        <w:t>проводится субъектами оценочной деятельности, предусмотренными пунктами 1 и 2 части 1 статьи 5 Закона Донецкой Народной Республики от 10 марта 2017 года № 161-</w:t>
      </w:r>
      <w:r w:rsidR="006C7831" w:rsidRPr="00E739ED">
        <w:rPr>
          <w:rFonts w:ascii="Times New Roman" w:hAnsi="Times New Roman" w:cs="Times New Roman"/>
          <w:color w:val="000000" w:themeColor="text1"/>
          <w:sz w:val="28"/>
          <w:szCs w:val="28"/>
          <w:lang w:val="en-US"/>
        </w:rPr>
        <w:t>IHC</w:t>
      </w:r>
      <w:r w:rsidR="006C7831" w:rsidRPr="00E739ED">
        <w:rPr>
          <w:rFonts w:ascii="Times New Roman" w:hAnsi="Times New Roman" w:cs="Times New Roman"/>
          <w:color w:val="000000" w:themeColor="text1"/>
          <w:sz w:val="28"/>
          <w:szCs w:val="28"/>
        </w:rPr>
        <w:t xml:space="preserve"> «Об</w:t>
      </w:r>
      <w:r w:rsidR="007825A9" w:rsidRPr="00E739ED">
        <w:rPr>
          <w:rFonts w:ascii="Times New Roman" w:hAnsi="Times New Roman" w:cs="Times New Roman"/>
          <w:color w:val="000000" w:themeColor="text1"/>
          <w:sz w:val="28"/>
          <w:szCs w:val="28"/>
        </w:rPr>
        <w:t> </w:t>
      </w:r>
      <w:r w:rsidR="006C7831" w:rsidRPr="00E739ED">
        <w:rPr>
          <w:rFonts w:ascii="Times New Roman" w:hAnsi="Times New Roman" w:cs="Times New Roman"/>
          <w:color w:val="000000" w:themeColor="text1"/>
          <w:sz w:val="28"/>
          <w:szCs w:val="28"/>
        </w:rPr>
        <w:t>оценочной деятельности».</w:t>
      </w:r>
    </w:p>
    <w:p w14:paraId="3104C23F" w14:textId="77777777" w:rsidR="00C25EA2" w:rsidRPr="00E739ED" w:rsidRDefault="00F608C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20</w:t>
      </w:r>
      <w:r w:rsidR="006C7831" w:rsidRPr="00E739ED">
        <w:rPr>
          <w:rFonts w:ascii="Times New Roman" w:hAnsi="Times New Roman" w:cs="Times New Roman"/>
          <w:color w:val="000000" w:themeColor="text1"/>
          <w:sz w:val="28"/>
          <w:szCs w:val="28"/>
        </w:rPr>
        <w:t>. </w:t>
      </w:r>
      <w:r w:rsidR="00C25EA2" w:rsidRPr="00E739ED">
        <w:rPr>
          <w:rFonts w:ascii="Times New Roman" w:hAnsi="Times New Roman" w:cs="Times New Roman"/>
          <w:color w:val="000000" w:themeColor="text1"/>
          <w:sz w:val="28"/>
          <w:szCs w:val="28"/>
        </w:rPr>
        <w:t xml:space="preserve">Нормы пункта 3 части 2 статьи 670 настоящего Кодекса вводятся в действие с 1 января 2025 года. До 1 января 2025 года до подписания договора продажи предприятия сторонами должно быть рассмотрено заключение </w:t>
      </w:r>
      <w:r w:rsidR="000A50E2" w:rsidRPr="00E739ED">
        <w:rPr>
          <w:rFonts w:ascii="Times New Roman" w:hAnsi="Times New Roman" w:cs="Times New Roman"/>
          <w:color w:val="000000" w:themeColor="text1"/>
          <w:sz w:val="28"/>
          <w:szCs w:val="28"/>
        </w:rPr>
        <w:t>о стоимости предприятия, составленное субъектами оценочной деятельности, предусмотренными пунктами 1 и 2 части 1 статьи 5 Закона Донецкой Народной Республики от 10 марта 2017 года № 161-IHC «Об оценочной деятельности».</w:t>
      </w:r>
    </w:p>
    <w:p w14:paraId="1E9CBB83" w14:textId="47B3941C" w:rsidR="003656F7" w:rsidRPr="00E739ED" w:rsidRDefault="00F608C6" w:rsidP="00075ECC">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21</w:t>
      </w:r>
      <w:r w:rsidR="00C25EA2" w:rsidRPr="00E739ED">
        <w:rPr>
          <w:rFonts w:ascii="Times New Roman" w:hAnsi="Times New Roman" w:cs="Times New Roman"/>
          <w:color w:val="000000" w:themeColor="text1"/>
          <w:sz w:val="28"/>
          <w:szCs w:val="28"/>
        </w:rPr>
        <w:t>. </w:t>
      </w:r>
      <w:hyperlink r:id="rId33" w:history="1">
        <w:r w:rsidR="00075ECC" w:rsidRPr="00075ECC">
          <w:rPr>
            <w:rFonts w:ascii="Times New Roman" w:eastAsia="Times New Roman" w:hAnsi="Times New Roman" w:cs="Times New Roman"/>
            <w:i/>
            <w:color w:val="0000FF"/>
            <w:sz w:val="28"/>
            <w:szCs w:val="28"/>
            <w:u w:val="single"/>
            <w:lang w:eastAsia="ru-RU"/>
          </w:rPr>
          <w:t>(Часть 21 статьи 1642 утратила силу в соответствии с Законом от 24.09.2020 № 194-</w:t>
        </w:r>
        <w:r w:rsidR="00075ECC" w:rsidRPr="00075ECC">
          <w:rPr>
            <w:rFonts w:ascii="Times New Roman" w:eastAsia="Times New Roman" w:hAnsi="Times New Roman" w:cs="Times New Roman"/>
            <w:i/>
            <w:color w:val="0000FF"/>
            <w:sz w:val="28"/>
            <w:szCs w:val="28"/>
            <w:u w:val="single"/>
            <w:lang w:val="en-US" w:eastAsia="ru-RU"/>
          </w:rPr>
          <w:t>II</w:t>
        </w:r>
        <w:r w:rsidR="00075ECC" w:rsidRPr="00075ECC">
          <w:rPr>
            <w:rFonts w:ascii="Times New Roman" w:eastAsia="Times New Roman" w:hAnsi="Times New Roman" w:cs="Times New Roman"/>
            <w:i/>
            <w:color w:val="0000FF"/>
            <w:sz w:val="28"/>
            <w:szCs w:val="28"/>
            <w:u w:val="single"/>
            <w:lang w:eastAsia="ru-RU"/>
          </w:rPr>
          <w:t>НС)</w:t>
        </w:r>
      </w:hyperlink>
    </w:p>
    <w:p w14:paraId="7DD25525" w14:textId="77777777" w:rsidR="005436F7" w:rsidRPr="00E739ED" w:rsidRDefault="006C78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2</w:t>
      </w:r>
      <w:r w:rsidR="005436F7" w:rsidRPr="00E739ED">
        <w:rPr>
          <w:rFonts w:ascii="Times New Roman" w:hAnsi="Times New Roman" w:cs="Times New Roman"/>
          <w:color w:val="000000" w:themeColor="text1"/>
          <w:sz w:val="28"/>
          <w:szCs w:val="28"/>
        </w:rPr>
        <w:t xml:space="preserve">. Нормы </w:t>
      </w:r>
      <w:r w:rsidR="00DA75CE" w:rsidRPr="00E739ED">
        <w:rPr>
          <w:rFonts w:ascii="Times New Roman" w:hAnsi="Times New Roman" w:cs="Times New Roman"/>
          <w:color w:val="000000" w:themeColor="text1"/>
          <w:sz w:val="28"/>
          <w:szCs w:val="28"/>
        </w:rPr>
        <w:t>главы 50</w:t>
      </w:r>
      <w:r w:rsidR="005436F7" w:rsidRPr="00E739ED">
        <w:rPr>
          <w:rFonts w:ascii="Times New Roman" w:hAnsi="Times New Roman" w:cs="Times New Roman"/>
          <w:color w:val="000000" w:themeColor="text1"/>
          <w:sz w:val="28"/>
          <w:szCs w:val="28"/>
        </w:rPr>
        <w:t xml:space="preserve"> настоящего Кодекса вводятся в действие со дня вступления в силу законов, регулирующих страховую деятельность.</w:t>
      </w:r>
    </w:p>
    <w:p w14:paraId="0919745D" w14:textId="77777777" w:rsidR="005436F7" w:rsidRPr="00E739ED" w:rsidRDefault="003C537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3</w:t>
      </w:r>
      <w:r w:rsidR="005436F7" w:rsidRPr="00E739ED">
        <w:rPr>
          <w:rFonts w:ascii="Times New Roman" w:hAnsi="Times New Roman" w:cs="Times New Roman"/>
          <w:color w:val="000000" w:themeColor="text1"/>
          <w:sz w:val="28"/>
          <w:szCs w:val="28"/>
        </w:rPr>
        <w:t xml:space="preserve">. Правила раздела </w:t>
      </w:r>
      <w:r w:rsidR="005436F7" w:rsidRPr="00E739ED">
        <w:rPr>
          <w:rFonts w:ascii="Times New Roman" w:hAnsi="Times New Roman" w:cs="Times New Roman"/>
          <w:color w:val="000000" w:themeColor="text1"/>
          <w:sz w:val="28"/>
          <w:szCs w:val="28"/>
          <w:lang w:val="en-US"/>
        </w:rPr>
        <w:t>V</w:t>
      </w:r>
      <w:r w:rsidR="005436F7" w:rsidRPr="00E739ED">
        <w:rPr>
          <w:rFonts w:ascii="Times New Roman" w:hAnsi="Times New Roman" w:cs="Times New Roman"/>
          <w:color w:val="000000" w:themeColor="text1"/>
          <w:sz w:val="28"/>
          <w:szCs w:val="28"/>
        </w:rPr>
        <w:t xml:space="preserve"> настоящего Кодекса применяются к отношениям по наследованию, если наследство открылось после вступления в силу настоящего Кодекса. В случае открытия наследства до вступления в силу настоящего Кодекса к указанным отношениям применяются положения законодательства, действовавшего на территории Донецкой Народной Республики до вступления в силу настоящего Кодекса. </w:t>
      </w:r>
    </w:p>
    <w:p w14:paraId="3091DA72"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раздела V настоящего Кодекса применяются также к наследству, которое открылось, но не было принято никем из наследников с 14 мая 2014 года до вступления в силу настоящего Кодекса.</w:t>
      </w:r>
    </w:p>
    <w:p w14:paraId="667605E7"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bookmarkStart w:id="171" w:name="dst3"/>
      <w:bookmarkEnd w:id="171"/>
      <w:r w:rsidRPr="00E739ED">
        <w:rPr>
          <w:rFonts w:ascii="Times New Roman" w:hAnsi="Times New Roman" w:cs="Times New Roman"/>
          <w:color w:val="000000" w:themeColor="text1"/>
          <w:sz w:val="28"/>
          <w:szCs w:val="28"/>
        </w:rPr>
        <w:t xml:space="preserve">К завещаниям, совершенным до вступления в силу настоящего Кодекса, применяются правила об основаниях недействительности завещания, действовавшие на день совершения завещания. </w:t>
      </w:r>
      <w:bookmarkStart w:id="172" w:name="dst8"/>
      <w:bookmarkStart w:id="173" w:name="dst9"/>
      <w:bookmarkStart w:id="174" w:name="dst13"/>
      <w:bookmarkStart w:id="175" w:name="dst14"/>
      <w:bookmarkEnd w:id="172"/>
      <w:bookmarkEnd w:id="173"/>
      <w:bookmarkEnd w:id="174"/>
      <w:bookmarkEnd w:id="175"/>
    </w:p>
    <w:p w14:paraId="58CD5B7D"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об обязательно</w:t>
      </w:r>
      <w:r w:rsidR="00DA75CE" w:rsidRPr="00E739ED">
        <w:rPr>
          <w:rFonts w:ascii="Times New Roman" w:hAnsi="Times New Roman" w:cs="Times New Roman"/>
          <w:color w:val="000000" w:themeColor="text1"/>
          <w:sz w:val="28"/>
          <w:szCs w:val="28"/>
        </w:rPr>
        <w:t>й доле в наследстве (статья 127</w:t>
      </w:r>
      <w:r w:rsidR="00C0630B"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применяются к завещаниям, совершенным после вступления в силу настоящего Кодекса.</w:t>
      </w:r>
    </w:p>
    <w:p w14:paraId="593BABD1"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Наследование выморочного имущества осуществляется в соответствии</w:t>
      </w:r>
      <w:r w:rsidR="00DA75CE" w:rsidRPr="00E739ED">
        <w:rPr>
          <w:rFonts w:ascii="Times New Roman" w:hAnsi="Times New Roman" w:cs="Times New Roman"/>
          <w:color w:val="000000" w:themeColor="text1"/>
          <w:sz w:val="28"/>
          <w:szCs w:val="28"/>
        </w:rPr>
        <w:t xml:space="preserve"> с правилами статьи 12</w:t>
      </w:r>
      <w:r w:rsidR="00C96022" w:rsidRPr="00E739ED">
        <w:rPr>
          <w:rFonts w:ascii="Times New Roman" w:hAnsi="Times New Roman" w:cs="Times New Roman"/>
          <w:color w:val="000000" w:themeColor="text1"/>
          <w:sz w:val="28"/>
          <w:szCs w:val="28"/>
        </w:rPr>
        <w:t>81</w:t>
      </w:r>
      <w:r w:rsidRPr="00E739ED">
        <w:rPr>
          <w:rFonts w:ascii="Times New Roman" w:hAnsi="Times New Roman" w:cs="Times New Roman"/>
          <w:color w:val="000000" w:themeColor="text1"/>
          <w:sz w:val="28"/>
          <w:szCs w:val="28"/>
        </w:rPr>
        <w:t xml:space="preserve"> настоящего Кодекса вне зависимости от момента открытия наследства.</w:t>
      </w:r>
    </w:p>
    <w:p w14:paraId="613B4FDC" w14:textId="77777777" w:rsidR="005436F7" w:rsidRPr="00E739ED" w:rsidRDefault="006C7831" w:rsidP="00EA1C5F">
      <w:pPr>
        <w:spacing w:after="360" w:line="276" w:lineRule="auto"/>
        <w:ind w:firstLine="709"/>
        <w:jc w:val="both"/>
        <w:rPr>
          <w:rFonts w:ascii="Times New Roman" w:hAnsi="Times New Roman" w:cs="Times New Roman"/>
          <w:color w:val="000000" w:themeColor="text1"/>
          <w:sz w:val="28"/>
          <w:szCs w:val="28"/>
        </w:rPr>
      </w:pPr>
      <w:bookmarkStart w:id="176" w:name="dst100088"/>
      <w:bookmarkEnd w:id="176"/>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4</w:t>
      </w:r>
      <w:r w:rsidR="005436F7" w:rsidRPr="00E739ED">
        <w:rPr>
          <w:rFonts w:ascii="Times New Roman" w:hAnsi="Times New Roman" w:cs="Times New Roman"/>
          <w:color w:val="000000" w:themeColor="text1"/>
          <w:sz w:val="28"/>
          <w:szCs w:val="28"/>
        </w:rPr>
        <w:t>. Авторство, имя автора и неприкосновенность произведений науки, литературы и искусства, а также авторство, имя исполнителя и неприкосновенность исполнения охраняются в соот</w:t>
      </w:r>
      <w:r w:rsidR="00DA75CE" w:rsidRPr="00E739ED">
        <w:rPr>
          <w:rFonts w:ascii="Times New Roman" w:hAnsi="Times New Roman" w:cs="Times New Roman"/>
          <w:color w:val="000000" w:themeColor="text1"/>
          <w:sz w:val="28"/>
          <w:szCs w:val="28"/>
        </w:rPr>
        <w:t>ветствии с правилами статей 1312, 1352 и 140</w:t>
      </w:r>
      <w:r w:rsidR="005436F7" w:rsidRPr="00E739ED">
        <w:rPr>
          <w:rFonts w:ascii="Times New Roman" w:hAnsi="Times New Roman" w:cs="Times New Roman"/>
          <w:color w:val="000000" w:themeColor="text1"/>
          <w:sz w:val="28"/>
          <w:szCs w:val="28"/>
        </w:rPr>
        <w:t>3 настоящего Кодекса независимо от того, предоставлялась ли правовая охрана таким результатам интеллектуальной деятельности в момент их создания.</w:t>
      </w:r>
    </w:p>
    <w:p w14:paraId="3B738A15"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bookmarkStart w:id="177" w:name="dst100089"/>
      <w:bookmarkEnd w:id="177"/>
      <w:r w:rsidRPr="00E739ED">
        <w:rPr>
          <w:rFonts w:ascii="Times New Roman" w:hAnsi="Times New Roman" w:cs="Times New Roman"/>
          <w:color w:val="000000" w:themeColor="text1"/>
          <w:sz w:val="28"/>
          <w:szCs w:val="28"/>
        </w:rPr>
        <w:t>Охрана авторства, имени автора и неприкосновенности произведений науки, литературы и искусства, а также авторства, имени исполнителя и неприкосновенности исполнения осуществляется в соответствии с п</w:t>
      </w:r>
      <w:r w:rsidR="00DA75CE" w:rsidRPr="00E739ED">
        <w:rPr>
          <w:rFonts w:ascii="Times New Roman" w:hAnsi="Times New Roman" w:cs="Times New Roman"/>
          <w:color w:val="000000" w:themeColor="text1"/>
          <w:sz w:val="28"/>
          <w:szCs w:val="28"/>
        </w:rPr>
        <w:t>равилами статей 1312, 1352 и 140</w:t>
      </w:r>
      <w:r w:rsidRPr="00E739ED">
        <w:rPr>
          <w:rFonts w:ascii="Times New Roman" w:hAnsi="Times New Roman" w:cs="Times New Roman"/>
          <w:color w:val="000000" w:themeColor="text1"/>
          <w:sz w:val="28"/>
          <w:szCs w:val="28"/>
        </w:rPr>
        <w:t>3 настоящего Кодекса, если соответствующее посягательство совершено после вступления в силу настоящего Кодекса.</w:t>
      </w:r>
    </w:p>
    <w:p w14:paraId="5A851554" w14:textId="77777777" w:rsidR="00B56A25" w:rsidRPr="00E739ED" w:rsidRDefault="003656F7" w:rsidP="00EA1C5F">
      <w:pPr>
        <w:widowControl w:val="0"/>
        <w:tabs>
          <w:tab w:val="left" w:pos="993"/>
          <w:tab w:val="left" w:pos="1134"/>
        </w:tabs>
        <w:autoSpaceDE w:val="0"/>
        <w:autoSpaceDN w:val="0"/>
        <w:adjustRightInd w:val="0"/>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rPr>
        <w:t>.</w:t>
      </w:r>
      <w:r w:rsidR="00055D3E" w:rsidRPr="00E739ED">
        <w:rPr>
          <w:rFonts w:ascii="Times New Roman" w:hAnsi="Times New Roman" w:cs="Times New Roman"/>
          <w:color w:val="000000" w:themeColor="text1"/>
          <w:sz w:val="28"/>
          <w:szCs w:val="28"/>
        </w:rPr>
        <w:t> </w:t>
      </w:r>
      <w:r w:rsidR="00B56A25" w:rsidRPr="00E739ED">
        <w:rPr>
          <w:rFonts w:ascii="Times New Roman" w:hAnsi="Times New Roman" w:cs="Times New Roman"/>
          <w:color w:val="000000" w:themeColor="text1"/>
          <w:sz w:val="28"/>
          <w:szCs w:val="28"/>
        </w:rPr>
        <w:t xml:space="preserve">Пункт 3 части 2 статьи 1354, часть 5 статьи 1469, </w:t>
      </w:r>
      <w:r w:rsidR="0044294C" w:rsidRPr="00E739ED">
        <w:rPr>
          <w:rFonts w:ascii="Times New Roman" w:hAnsi="Times New Roman" w:cs="Times New Roman"/>
          <w:color w:val="000000" w:themeColor="text1"/>
          <w:sz w:val="28"/>
          <w:szCs w:val="28"/>
        </w:rPr>
        <w:t xml:space="preserve">абзац первый части 2 статьи 1487, </w:t>
      </w:r>
      <w:r w:rsidR="00B56A25" w:rsidRPr="00E739ED">
        <w:rPr>
          <w:rFonts w:ascii="Times New Roman" w:hAnsi="Times New Roman" w:cs="Times New Roman"/>
          <w:color w:val="000000" w:themeColor="text1"/>
          <w:sz w:val="28"/>
          <w:szCs w:val="28"/>
        </w:rPr>
        <w:t xml:space="preserve">абзац третий части 1 статьи 1491, пункт 3 части 3 статьи 1542, пункт 1 части 5 статьи 1583, абзац 7 части 5 статьи 1611 </w:t>
      </w:r>
      <w:r w:rsidR="00B56A25" w:rsidRPr="00E739ED">
        <w:rPr>
          <w:rFonts w:ascii="Times New Roman" w:hAnsi="Times New Roman" w:cs="Times New Roman"/>
          <w:sz w:val="28"/>
          <w:szCs w:val="28"/>
        </w:rPr>
        <w:t xml:space="preserve">настоящего Кодекса действуют до </w:t>
      </w:r>
      <w:r w:rsidR="00B56A25" w:rsidRPr="00E739ED">
        <w:rPr>
          <w:rFonts w:ascii="Times New Roman" w:hAnsi="Times New Roman" w:cs="Times New Roman"/>
          <w:color w:val="000000" w:themeColor="text1"/>
          <w:sz w:val="28"/>
          <w:szCs w:val="28"/>
        </w:rPr>
        <w:t>1 января 2025 года.</w:t>
      </w:r>
    </w:p>
    <w:p w14:paraId="3E901F37" w14:textId="77777777" w:rsidR="005436F7" w:rsidRPr="00E739ED" w:rsidRDefault="006C78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6</w:t>
      </w:r>
      <w:r w:rsidR="005436F7" w:rsidRPr="00E739ED">
        <w:rPr>
          <w:rFonts w:ascii="Times New Roman" w:hAnsi="Times New Roman" w:cs="Times New Roman"/>
          <w:color w:val="000000" w:themeColor="text1"/>
          <w:sz w:val="28"/>
          <w:szCs w:val="28"/>
        </w:rPr>
        <w:t>. Документы, удостоверяющие интеллектуальные права лиц, выданные до вступления в силу настоящего Кодекса, признаются действительными до истечения указанного в них срока.</w:t>
      </w:r>
    </w:p>
    <w:p w14:paraId="3A0A69CE" w14:textId="77777777" w:rsidR="00DA5941" w:rsidRDefault="006C7831" w:rsidP="004439D6">
      <w:pPr>
        <w:spacing w:after="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7</w:t>
      </w:r>
      <w:r w:rsidR="005436F7" w:rsidRPr="00E739ED">
        <w:rPr>
          <w:rFonts w:ascii="Times New Roman" w:hAnsi="Times New Roman" w:cs="Times New Roman"/>
          <w:color w:val="000000" w:themeColor="text1"/>
          <w:sz w:val="28"/>
          <w:szCs w:val="28"/>
        </w:rPr>
        <w:t xml:space="preserve">. До создания органа исполнительной власти, реализующего государственную политику в сфере интеллектуальной собственности, и органа исполнительной власти, реализующего государственную политику в сфере селекционных достижений, функции указанных органов, которые предусмотрены разделом </w:t>
      </w:r>
      <w:r w:rsidR="005436F7" w:rsidRPr="00E739ED">
        <w:rPr>
          <w:rFonts w:ascii="Times New Roman" w:hAnsi="Times New Roman" w:cs="Times New Roman"/>
          <w:color w:val="000000" w:themeColor="text1"/>
          <w:sz w:val="28"/>
          <w:szCs w:val="28"/>
          <w:lang w:val="en-US"/>
        </w:rPr>
        <w:t>VI</w:t>
      </w:r>
      <w:r w:rsidR="005436F7" w:rsidRPr="00E739ED">
        <w:rPr>
          <w:rFonts w:ascii="Times New Roman" w:hAnsi="Times New Roman" w:cs="Times New Roman"/>
          <w:color w:val="000000" w:themeColor="text1"/>
          <w:sz w:val="28"/>
          <w:szCs w:val="28"/>
        </w:rPr>
        <w:t xml:space="preserve"> настоящего Кодекса, могут возлагаться на соответствующие республиканские органы исполнительной власти, определенные </w:t>
      </w:r>
      <w:r w:rsidR="00A111F7" w:rsidRPr="00E739ED">
        <w:rPr>
          <w:rFonts w:ascii="Times New Roman" w:hAnsi="Times New Roman" w:cs="Times New Roman"/>
          <w:color w:val="000000" w:themeColor="text1"/>
          <w:sz w:val="28"/>
          <w:szCs w:val="28"/>
        </w:rPr>
        <w:t xml:space="preserve">Правительством </w:t>
      </w:r>
      <w:r w:rsidR="005436F7" w:rsidRPr="00E739ED">
        <w:rPr>
          <w:rFonts w:ascii="Times New Roman" w:hAnsi="Times New Roman" w:cs="Times New Roman"/>
          <w:color w:val="000000" w:themeColor="text1"/>
          <w:sz w:val="28"/>
          <w:szCs w:val="28"/>
        </w:rPr>
        <w:t xml:space="preserve">Донецкой Народной Республики. </w:t>
      </w:r>
    </w:p>
    <w:p w14:paraId="3C89E219" w14:textId="77777777" w:rsidR="007158C6" w:rsidRDefault="007158C6" w:rsidP="004439D6">
      <w:pPr>
        <w:spacing w:after="0" w:line="276" w:lineRule="auto"/>
        <w:ind w:firstLine="709"/>
        <w:jc w:val="both"/>
        <w:rPr>
          <w:rFonts w:ascii="Times New Roman" w:hAnsi="Times New Roman" w:cs="Times New Roman"/>
          <w:color w:val="000000" w:themeColor="text1"/>
          <w:sz w:val="28"/>
          <w:szCs w:val="28"/>
        </w:rPr>
      </w:pPr>
    </w:p>
    <w:p w14:paraId="10B39FE4" w14:textId="53AA1A06" w:rsidR="007158C6" w:rsidRPr="007158C6" w:rsidRDefault="007158C6" w:rsidP="007158C6">
      <w:pPr>
        <w:widowControl w:val="0"/>
        <w:spacing w:after="360" w:line="276" w:lineRule="auto"/>
        <w:ind w:firstLine="709"/>
        <w:jc w:val="both"/>
        <w:rPr>
          <w:rFonts w:ascii="Times New Roman" w:eastAsia="Courier New" w:hAnsi="Times New Roman" w:cs="Times New Roman"/>
          <w:sz w:val="28"/>
          <w:szCs w:val="28"/>
          <w:lang w:eastAsia="ru-RU" w:bidi="ru-RU"/>
        </w:rPr>
      </w:pPr>
      <w:r w:rsidRPr="007158C6">
        <w:rPr>
          <w:rFonts w:ascii="Times New Roman" w:eastAsia="Courier New" w:hAnsi="Times New Roman" w:cs="Times New Roman"/>
          <w:sz w:val="28"/>
          <w:szCs w:val="28"/>
          <w:lang w:eastAsia="ru-RU" w:bidi="ru-RU"/>
        </w:rPr>
        <w:t>28. На период до 1 января 202</w:t>
      </w:r>
      <w:r w:rsidR="00A17EFC">
        <w:rPr>
          <w:rFonts w:ascii="Times New Roman" w:eastAsia="Courier New" w:hAnsi="Times New Roman" w:cs="Times New Roman"/>
          <w:sz w:val="28"/>
          <w:szCs w:val="28"/>
          <w:lang w:eastAsia="ru-RU" w:bidi="ru-RU"/>
        </w:rPr>
        <w:t>3</w:t>
      </w:r>
      <w:r w:rsidRPr="007158C6">
        <w:rPr>
          <w:rFonts w:ascii="Times New Roman" w:eastAsia="Courier New" w:hAnsi="Times New Roman" w:cs="Times New Roman"/>
          <w:sz w:val="28"/>
          <w:szCs w:val="28"/>
          <w:lang w:eastAsia="ru-RU" w:bidi="ru-RU"/>
        </w:rPr>
        <w:t xml:space="preserve"> года:</w:t>
      </w:r>
    </w:p>
    <w:p w14:paraId="5609BA41" w14:textId="77777777" w:rsidR="007158C6" w:rsidRPr="007158C6" w:rsidRDefault="007158C6" w:rsidP="007158C6">
      <w:pPr>
        <w:widowControl w:val="0"/>
        <w:spacing w:after="360" w:line="276" w:lineRule="auto"/>
        <w:ind w:firstLine="709"/>
        <w:jc w:val="both"/>
        <w:rPr>
          <w:rFonts w:ascii="Times New Roman" w:eastAsia="Courier New" w:hAnsi="Times New Roman" w:cs="Times New Roman"/>
          <w:sz w:val="28"/>
          <w:szCs w:val="28"/>
          <w:lang w:eastAsia="ru-RU" w:bidi="ru-RU"/>
        </w:rPr>
      </w:pPr>
      <w:r w:rsidRPr="007158C6">
        <w:rPr>
          <w:rFonts w:ascii="Times New Roman" w:eastAsia="Courier New" w:hAnsi="Times New Roman" w:cs="Times New Roman"/>
          <w:sz w:val="28"/>
          <w:szCs w:val="28"/>
          <w:lang w:eastAsia="ru-RU" w:bidi="ru-RU"/>
        </w:rPr>
        <w:t xml:space="preserve">1) доверенности на совершение сделок, требующих нотариальной формы и предметом которых выступает недвижимое имущество, на подачу заявлений о государственной регистрации вещных прав на недвижимое имущество, а также </w:t>
      </w:r>
      <w:r w:rsidRPr="007158C6">
        <w:rPr>
          <w:rFonts w:ascii="Times New Roman" w:eastAsia="Courier New" w:hAnsi="Times New Roman" w:cs="Times New Roman"/>
          <w:sz w:val="28"/>
          <w:szCs w:val="28"/>
          <w:lang w:eastAsia="ru-RU" w:bidi="ru-RU"/>
        </w:rPr>
        <w:lastRenderedPageBreak/>
        <w:t>на распоряжение зарегистрированными в государственных реестрах вещными правами на недвижимое имущество подлежат нотариальному удостоверению нотариусом Донецкой Народной Республики в соответствии с Законом Донецкой Народной Республики от 21 декабря 2018 года № 08-IIHC «О нотариате»;</w:t>
      </w:r>
    </w:p>
    <w:p w14:paraId="4E3B33F1" w14:textId="360B3171" w:rsidR="007158C6" w:rsidRDefault="007158C6" w:rsidP="007158C6">
      <w:pPr>
        <w:widowControl w:val="0"/>
        <w:spacing w:after="360" w:line="276" w:lineRule="auto"/>
        <w:ind w:firstLine="709"/>
        <w:jc w:val="both"/>
        <w:rPr>
          <w:rFonts w:ascii="Times New Roman" w:eastAsia="Courier New" w:hAnsi="Times New Roman" w:cs="Times New Roman"/>
          <w:sz w:val="28"/>
          <w:szCs w:val="28"/>
          <w:lang w:eastAsia="ru-RU" w:bidi="ru-RU"/>
        </w:rPr>
      </w:pPr>
      <w:r w:rsidRPr="007158C6">
        <w:rPr>
          <w:rFonts w:ascii="Times New Roman" w:eastAsia="Courier New" w:hAnsi="Times New Roman" w:cs="Times New Roman"/>
          <w:sz w:val="28"/>
          <w:szCs w:val="28"/>
          <w:lang w:eastAsia="ru-RU" w:bidi="ru-RU"/>
        </w:rPr>
        <w:t>2) доверенности, указанные в части 2 статьи 243 настоящего Кодекса, на совершение сделок, требующих нотариальной формы и предметом которых выступает недвижимое имущество, на подачу заявлений о государственной регистрации вещных прав на недвижимое имущество, а также на распоряжение зарегистрированными в государственных реестрах вещными правами на недвижимое имущество удостоверяются уполномоченными лицами Донецкой Народной Республики в соответствии с законом.</w:t>
      </w:r>
    </w:p>
    <w:p w14:paraId="66748C86" w14:textId="0C9CCEB0" w:rsidR="00A17EFC" w:rsidRPr="007158C6" w:rsidRDefault="00A17EFC" w:rsidP="007158C6">
      <w:pPr>
        <w:widowControl w:val="0"/>
        <w:spacing w:after="360" w:line="276" w:lineRule="auto"/>
        <w:ind w:firstLine="709"/>
        <w:jc w:val="both"/>
        <w:rPr>
          <w:rFonts w:ascii="Times New Roman" w:eastAsia="Courier New" w:hAnsi="Times New Roman" w:cs="Times New Roman"/>
          <w:sz w:val="28"/>
          <w:szCs w:val="28"/>
          <w:lang w:eastAsia="ru-RU" w:bidi="ru-RU"/>
        </w:rPr>
      </w:pPr>
      <w:r w:rsidRPr="00A17EFC">
        <w:rPr>
          <w:rFonts w:ascii="Times New Roman" w:eastAsia="Courier New" w:hAnsi="Times New Roman" w:cs="Times New Roman"/>
          <w:i/>
          <w:sz w:val="28"/>
          <w:szCs w:val="28"/>
          <w:lang w:eastAsia="ru-RU" w:bidi="ru-RU"/>
        </w:rPr>
        <w:t xml:space="preserve">(Часть 28 статьи 1642 введена Законом </w:t>
      </w:r>
      <w:hyperlink r:id="rId34" w:history="1">
        <w:r w:rsidRPr="00A17EFC">
          <w:rPr>
            <w:rStyle w:val="af2"/>
            <w:rFonts w:ascii="Times New Roman" w:eastAsia="Courier New" w:hAnsi="Times New Roman" w:cs="Times New Roman"/>
            <w:i/>
            <w:sz w:val="28"/>
            <w:szCs w:val="28"/>
            <w:lang w:eastAsia="ru-RU" w:bidi="ru-RU"/>
          </w:rPr>
          <w:t>от 04.05.2020 № 146-</w:t>
        </w:r>
        <w:r w:rsidRPr="00A17EFC">
          <w:rPr>
            <w:rStyle w:val="af2"/>
            <w:rFonts w:ascii="Times New Roman" w:eastAsia="Courier New" w:hAnsi="Times New Roman" w:cs="Times New Roman"/>
            <w:i/>
            <w:sz w:val="28"/>
            <w:szCs w:val="28"/>
            <w:lang w:val="en-US" w:eastAsia="ru-RU" w:bidi="ru-RU"/>
          </w:rPr>
          <w:t>II</w:t>
        </w:r>
        <w:r w:rsidRPr="00A17EFC">
          <w:rPr>
            <w:rStyle w:val="af2"/>
            <w:rFonts w:ascii="Times New Roman" w:eastAsia="Courier New" w:hAnsi="Times New Roman" w:cs="Times New Roman"/>
            <w:i/>
            <w:sz w:val="28"/>
            <w:szCs w:val="28"/>
            <w:lang w:eastAsia="ru-RU" w:bidi="ru-RU"/>
          </w:rPr>
          <w:t>НС</w:t>
        </w:r>
      </w:hyperlink>
      <w:r w:rsidRPr="00A17EFC">
        <w:rPr>
          <w:rFonts w:ascii="Times New Roman" w:eastAsia="Courier New" w:hAnsi="Times New Roman" w:cs="Times New Roman"/>
          <w:i/>
          <w:sz w:val="28"/>
          <w:szCs w:val="28"/>
          <w:u w:val="single"/>
          <w:lang w:eastAsia="ru-RU" w:bidi="ru-RU"/>
        </w:rPr>
        <w:t>,</w:t>
      </w:r>
      <w:r w:rsidRPr="00A17EFC">
        <w:rPr>
          <w:rFonts w:ascii="Times New Roman" w:eastAsia="Courier New" w:hAnsi="Times New Roman" w:cs="Times New Roman"/>
          <w:i/>
          <w:sz w:val="28"/>
          <w:szCs w:val="28"/>
          <w:lang w:eastAsia="ru-RU" w:bidi="ru-RU"/>
        </w:rPr>
        <w:t xml:space="preserve"> с изменениями внесенными Законом </w:t>
      </w:r>
      <w:hyperlink r:id="rId35" w:history="1">
        <w:r w:rsidRPr="00A17EFC">
          <w:rPr>
            <w:rStyle w:val="af2"/>
            <w:rFonts w:ascii="Times New Roman" w:eastAsia="Courier New" w:hAnsi="Times New Roman" w:cs="Times New Roman"/>
            <w:i/>
            <w:sz w:val="28"/>
            <w:szCs w:val="28"/>
            <w:lang w:eastAsia="ru-RU" w:bidi="ru-RU"/>
          </w:rPr>
          <w:t>от 24.12.2021 № 342-</w:t>
        </w:r>
        <w:r w:rsidRPr="00A17EFC">
          <w:rPr>
            <w:rStyle w:val="af2"/>
            <w:rFonts w:ascii="Times New Roman" w:eastAsia="Courier New" w:hAnsi="Times New Roman" w:cs="Times New Roman"/>
            <w:i/>
            <w:sz w:val="28"/>
            <w:szCs w:val="28"/>
            <w:lang w:val="en-US" w:eastAsia="ru-RU" w:bidi="ru-RU"/>
          </w:rPr>
          <w:t>IIHC</w:t>
        </w:r>
      </w:hyperlink>
      <w:r w:rsidRPr="00A17EFC">
        <w:rPr>
          <w:rFonts w:ascii="Times New Roman" w:eastAsia="Courier New" w:hAnsi="Times New Roman" w:cs="Times New Roman"/>
          <w:i/>
          <w:sz w:val="28"/>
          <w:szCs w:val="28"/>
          <w:lang w:eastAsia="ru-RU" w:bidi="ru-RU"/>
        </w:rPr>
        <w:t>)</w:t>
      </w:r>
    </w:p>
    <w:p w14:paraId="38F54685" w14:textId="20940EEF" w:rsidR="00E3768F" w:rsidRDefault="007158C6" w:rsidP="00E3768F">
      <w:pPr>
        <w:tabs>
          <w:tab w:val="left" w:pos="0"/>
          <w:tab w:val="left" w:pos="426"/>
          <w:tab w:val="left" w:pos="993"/>
        </w:tabs>
        <w:suppressAutoHyphens/>
        <w:spacing w:after="360" w:line="276" w:lineRule="auto"/>
        <w:ind w:firstLine="709"/>
        <w:jc w:val="both"/>
        <w:rPr>
          <w:rFonts w:ascii="Times New Roman" w:eastAsia="Courier New" w:hAnsi="Times New Roman" w:cs="Times New Roman"/>
          <w:sz w:val="28"/>
          <w:szCs w:val="28"/>
          <w:lang w:eastAsia="ru-RU" w:bidi="ru-RU"/>
        </w:rPr>
      </w:pPr>
      <w:r w:rsidRPr="007158C6">
        <w:rPr>
          <w:rFonts w:ascii="Times New Roman" w:eastAsia="Courier New" w:hAnsi="Times New Roman" w:cs="Times New Roman"/>
          <w:sz w:val="28"/>
          <w:szCs w:val="28"/>
          <w:lang w:eastAsia="ru-RU" w:bidi="ru-RU"/>
        </w:rPr>
        <w:t>29. На период до 1 января 202</w:t>
      </w:r>
      <w:r w:rsidR="00FE43BB">
        <w:rPr>
          <w:rFonts w:ascii="Times New Roman" w:eastAsia="Courier New" w:hAnsi="Times New Roman" w:cs="Times New Roman"/>
          <w:sz w:val="28"/>
          <w:szCs w:val="28"/>
          <w:lang w:eastAsia="ru-RU" w:bidi="ru-RU"/>
        </w:rPr>
        <w:t>3</w:t>
      </w:r>
      <w:r w:rsidRPr="007158C6">
        <w:rPr>
          <w:rFonts w:ascii="Times New Roman" w:eastAsia="Courier New" w:hAnsi="Times New Roman" w:cs="Times New Roman"/>
          <w:sz w:val="28"/>
          <w:szCs w:val="28"/>
          <w:lang w:eastAsia="ru-RU" w:bidi="ru-RU"/>
        </w:rPr>
        <w:t xml:space="preserve"> года передоверие не допускается в отношении доверенностей на совершение сделок, требующих нотариальной формы и предметом которых выступает недвижимое имущество, на подачу заявлений о государственной регистрации вещных прав на недвижимое имущество, а также на распоряжение зарегистрированными в государственных реестрах вещными правами на недвижимое имущество.</w:t>
      </w:r>
    </w:p>
    <w:p w14:paraId="3ED51DBB" w14:textId="266636C2" w:rsidR="00E3768F" w:rsidRPr="00E3768F" w:rsidRDefault="00E3768F" w:rsidP="00E3768F">
      <w:pPr>
        <w:tabs>
          <w:tab w:val="left" w:pos="0"/>
          <w:tab w:val="left" w:pos="426"/>
          <w:tab w:val="left" w:pos="993"/>
        </w:tabs>
        <w:suppressAutoHyphens/>
        <w:spacing w:after="0" w:line="276" w:lineRule="auto"/>
        <w:ind w:firstLine="709"/>
        <w:jc w:val="both"/>
        <w:rPr>
          <w:rFonts w:ascii="Times New Roman" w:eastAsia="Courier New" w:hAnsi="Times New Roman" w:cs="Times New Roman"/>
          <w:i/>
          <w:sz w:val="28"/>
          <w:szCs w:val="28"/>
          <w:lang w:eastAsia="ru-RU" w:bidi="ru-RU"/>
        </w:rPr>
      </w:pPr>
      <w:r w:rsidRPr="00E3768F">
        <w:rPr>
          <w:rFonts w:ascii="Times New Roman" w:eastAsia="Courier New" w:hAnsi="Times New Roman" w:cs="Times New Roman"/>
          <w:i/>
          <w:sz w:val="28"/>
          <w:szCs w:val="28"/>
          <w:lang w:eastAsia="ru-RU" w:bidi="ru-RU"/>
        </w:rPr>
        <w:t xml:space="preserve">(Часть 29 статьи 1642 введена Законом </w:t>
      </w:r>
      <w:hyperlink r:id="rId36" w:history="1">
        <w:r w:rsidRPr="00E3768F">
          <w:rPr>
            <w:rStyle w:val="af2"/>
            <w:rFonts w:ascii="Times New Roman" w:eastAsia="Courier New" w:hAnsi="Times New Roman" w:cs="Times New Roman"/>
            <w:i/>
            <w:sz w:val="28"/>
            <w:szCs w:val="28"/>
            <w:lang w:eastAsia="ru-RU" w:bidi="ru-RU"/>
          </w:rPr>
          <w:t>от 04.05.2020 № 146-</w:t>
        </w:r>
        <w:r w:rsidRPr="00E3768F">
          <w:rPr>
            <w:rStyle w:val="af2"/>
            <w:rFonts w:ascii="Times New Roman" w:eastAsia="Courier New" w:hAnsi="Times New Roman" w:cs="Times New Roman"/>
            <w:i/>
            <w:sz w:val="28"/>
            <w:szCs w:val="28"/>
            <w:lang w:val="en-US" w:eastAsia="ru-RU" w:bidi="ru-RU"/>
          </w:rPr>
          <w:t>II</w:t>
        </w:r>
        <w:r w:rsidRPr="00E3768F">
          <w:rPr>
            <w:rStyle w:val="af2"/>
            <w:rFonts w:ascii="Times New Roman" w:eastAsia="Courier New" w:hAnsi="Times New Roman" w:cs="Times New Roman"/>
            <w:i/>
            <w:sz w:val="28"/>
            <w:szCs w:val="28"/>
            <w:lang w:eastAsia="ru-RU" w:bidi="ru-RU"/>
          </w:rPr>
          <w:t>НС</w:t>
        </w:r>
      </w:hyperlink>
      <w:r w:rsidRPr="00E3768F">
        <w:rPr>
          <w:rFonts w:ascii="Times New Roman" w:eastAsia="Courier New" w:hAnsi="Times New Roman" w:cs="Times New Roman"/>
          <w:i/>
          <w:sz w:val="28"/>
          <w:szCs w:val="28"/>
          <w:u w:val="single"/>
          <w:lang w:eastAsia="ru-RU" w:bidi="ru-RU"/>
        </w:rPr>
        <w:t>,</w:t>
      </w:r>
      <w:r w:rsidRPr="00E3768F">
        <w:rPr>
          <w:rFonts w:ascii="Times New Roman" w:eastAsia="Courier New" w:hAnsi="Times New Roman" w:cs="Times New Roman"/>
          <w:i/>
          <w:sz w:val="28"/>
          <w:szCs w:val="28"/>
          <w:lang w:eastAsia="ru-RU" w:bidi="ru-RU"/>
        </w:rPr>
        <w:t xml:space="preserve"> с изменениями внесенными Законом </w:t>
      </w:r>
      <w:hyperlink r:id="rId37" w:history="1">
        <w:r w:rsidRPr="00E3768F">
          <w:rPr>
            <w:rStyle w:val="af2"/>
            <w:rFonts w:ascii="Times New Roman" w:eastAsia="Courier New" w:hAnsi="Times New Roman" w:cs="Times New Roman"/>
            <w:i/>
            <w:sz w:val="28"/>
            <w:szCs w:val="28"/>
            <w:lang w:eastAsia="ru-RU" w:bidi="ru-RU"/>
          </w:rPr>
          <w:t>от 24.12.2021 № 342-</w:t>
        </w:r>
        <w:r w:rsidRPr="00E3768F">
          <w:rPr>
            <w:rStyle w:val="af2"/>
            <w:rFonts w:ascii="Times New Roman" w:eastAsia="Courier New" w:hAnsi="Times New Roman" w:cs="Times New Roman"/>
            <w:i/>
            <w:sz w:val="28"/>
            <w:szCs w:val="28"/>
            <w:lang w:val="en-US" w:eastAsia="ru-RU" w:bidi="ru-RU"/>
          </w:rPr>
          <w:t>IIHC</w:t>
        </w:r>
      </w:hyperlink>
      <w:r w:rsidRPr="00E3768F">
        <w:rPr>
          <w:rFonts w:ascii="Times New Roman" w:eastAsia="Courier New" w:hAnsi="Times New Roman" w:cs="Times New Roman"/>
          <w:i/>
          <w:sz w:val="28"/>
          <w:szCs w:val="28"/>
          <w:lang w:eastAsia="ru-RU" w:bidi="ru-RU"/>
        </w:rPr>
        <w:t>)</w:t>
      </w:r>
    </w:p>
    <w:p w14:paraId="34C49A10" w14:textId="27A9E697" w:rsidR="007158C6" w:rsidRPr="00E739ED" w:rsidRDefault="007158C6" w:rsidP="00E3768F">
      <w:pPr>
        <w:spacing w:after="0" w:line="276" w:lineRule="auto"/>
        <w:jc w:val="both"/>
        <w:rPr>
          <w:rFonts w:ascii="Times New Roman" w:hAnsi="Times New Roman" w:cs="Times New Roman"/>
          <w:color w:val="000000" w:themeColor="text1"/>
          <w:sz w:val="28"/>
          <w:szCs w:val="28"/>
        </w:rPr>
      </w:pPr>
    </w:p>
    <w:p w14:paraId="75571C5E" w14:textId="77777777" w:rsidR="00DA5941" w:rsidRDefault="00DA5941" w:rsidP="00DA5941">
      <w:pPr>
        <w:spacing w:after="0" w:line="240" w:lineRule="auto"/>
        <w:ind w:right="-284"/>
        <w:jc w:val="both"/>
        <w:rPr>
          <w:rFonts w:ascii="Times New Roman" w:eastAsia="Calibri" w:hAnsi="Times New Roman" w:cs="Times New Roman"/>
          <w:sz w:val="28"/>
          <w:szCs w:val="28"/>
        </w:rPr>
      </w:pPr>
    </w:p>
    <w:p w14:paraId="29E84A12" w14:textId="77777777" w:rsidR="00DA4F19" w:rsidRDefault="00DA4F19" w:rsidP="00DA5941">
      <w:pPr>
        <w:spacing w:after="0" w:line="240" w:lineRule="auto"/>
        <w:ind w:right="-284"/>
        <w:jc w:val="both"/>
        <w:rPr>
          <w:rFonts w:ascii="Times New Roman" w:eastAsia="Calibri" w:hAnsi="Times New Roman" w:cs="Times New Roman"/>
          <w:sz w:val="28"/>
          <w:szCs w:val="28"/>
        </w:rPr>
      </w:pPr>
    </w:p>
    <w:p w14:paraId="4F6E5B32" w14:textId="77777777" w:rsidR="00DA4F19" w:rsidRPr="00E739ED" w:rsidRDefault="00DA4F19" w:rsidP="00DA5941">
      <w:pPr>
        <w:spacing w:after="0" w:line="240" w:lineRule="auto"/>
        <w:ind w:right="-284"/>
        <w:jc w:val="both"/>
        <w:rPr>
          <w:rFonts w:ascii="Times New Roman" w:eastAsia="Calibri" w:hAnsi="Times New Roman" w:cs="Times New Roman"/>
          <w:sz w:val="28"/>
          <w:szCs w:val="28"/>
        </w:rPr>
      </w:pPr>
    </w:p>
    <w:p w14:paraId="57AD7204" w14:textId="77777777" w:rsidR="00DA4F19" w:rsidRPr="0021793C" w:rsidRDefault="00DA4F19" w:rsidP="00DA4F19">
      <w:pPr>
        <w:widowControl w:val="0"/>
        <w:suppressAutoHyphens/>
        <w:autoSpaceDN w:val="0"/>
        <w:spacing w:after="0" w:line="240" w:lineRule="auto"/>
        <w:ind w:right="-284"/>
        <w:jc w:val="both"/>
        <w:textAlignment w:val="baseline"/>
        <w:rPr>
          <w:rFonts w:ascii="Times New Roman" w:eastAsia="Times New Roman" w:hAnsi="Times New Roman" w:cs="Mangal"/>
          <w:kern w:val="3"/>
          <w:sz w:val="28"/>
          <w:szCs w:val="28"/>
          <w:lang w:eastAsia="zh-CN" w:bidi="hi-IN"/>
        </w:rPr>
      </w:pPr>
      <w:r w:rsidRPr="0021793C">
        <w:rPr>
          <w:rFonts w:ascii="Times New Roman" w:eastAsia="Times New Roman" w:hAnsi="Times New Roman" w:cs="Mangal"/>
          <w:kern w:val="3"/>
          <w:sz w:val="28"/>
          <w:szCs w:val="28"/>
          <w:lang w:eastAsia="zh-CN" w:bidi="hi-IN"/>
        </w:rPr>
        <w:t xml:space="preserve">Глава </w:t>
      </w:r>
    </w:p>
    <w:p w14:paraId="33FBF006" w14:textId="77777777" w:rsidR="00DA4F19" w:rsidRPr="0021793C" w:rsidRDefault="00DA4F19" w:rsidP="00DA4F19">
      <w:pPr>
        <w:widowControl w:val="0"/>
        <w:suppressAutoHyphens/>
        <w:autoSpaceDN w:val="0"/>
        <w:spacing w:after="120" w:line="240" w:lineRule="auto"/>
        <w:ind w:right="-284"/>
        <w:jc w:val="both"/>
        <w:textAlignment w:val="baseline"/>
        <w:rPr>
          <w:rFonts w:ascii="Times New Roman" w:eastAsia="Times New Roman" w:hAnsi="Times New Roman" w:cs="Mangal"/>
          <w:kern w:val="3"/>
          <w:sz w:val="28"/>
          <w:szCs w:val="28"/>
          <w:lang w:eastAsia="zh-CN" w:bidi="hi-IN"/>
        </w:rPr>
      </w:pPr>
      <w:r w:rsidRPr="0021793C">
        <w:rPr>
          <w:rFonts w:ascii="Times New Roman" w:eastAsia="Times New Roman" w:hAnsi="Times New Roman" w:cs="Mangal"/>
          <w:kern w:val="3"/>
          <w:sz w:val="28"/>
          <w:szCs w:val="28"/>
          <w:lang w:eastAsia="zh-CN" w:bidi="hi-IN"/>
        </w:rPr>
        <w:t>Донецкой Народной Республики</w:t>
      </w:r>
      <w:r w:rsidRPr="0021793C">
        <w:rPr>
          <w:rFonts w:ascii="Times New Roman" w:eastAsia="Times New Roman" w:hAnsi="Times New Roman" w:cs="Mangal"/>
          <w:kern w:val="3"/>
          <w:sz w:val="28"/>
          <w:szCs w:val="28"/>
          <w:lang w:eastAsia="zh-CN" w:bidi="hi-IN"/>
        </w:rPr>
        <w:tab/>
      </w:r>
      <w:r w:rsidRPr="0021793C">
        <w:rPr>
          <w:rFonts w:ascii="Times New Roman" w:eastAsia="Times New Roman" w:hAnsi="Times New Roman" w:cs="Mangal"/>
          <w:kern w:val="3"/>
          <w:sz w:val="28"/>
          <w:szCs w:val="28"/>
          <w:lang w:eastAsia="zh-CN" w:bidi="hi-IN"/>
        </w:rPr>
        <w:tab/>
      </w:r>
      <w:r w:rsidRPr="0021793C">
        <w:rPr>
          <w:rFonts w:ascii="Times New Roman" w:eastAsia="Times New Roman" w:hAnsi="Times New Roman" w:cs="Mangal"/>
          <w:kern w:val="3"/>
          <w:sz w:val="28"/>
          <w:szCs w:val="28"/>
          <w:lang w:eastAsia="zh-CN" w:bidi="hi-IN"/>
        </w:rPr>
        <w:tab/>
      </w:r>
      <w:r w:rsidRPr="0021793C">
        <w:rPr>
          <w:rFonts w:ascii="Times New Roman" w:eastAsia="Times New Roman" w:hAnsi="Times New Roman" w:cs="Mangal"/>
          <w:kern w:val="3"/>
          <w:sz w:val="28"/>
          <w:szCs w:val="28"/>
          <w:lang w:eastAsia="zh-CN" w:bidi="hi-IN"/>
        </w:rPr>
        <w:tab/>
      </w:r>
      <w:r w:rsidRPr="0021793C">
        <w:rPr>
          <w:rFonts w:ascii="Times New Roman" w:eastAsia="Times New Roman" w:hAnsi="Times New Roman" w:cs="Mangal"/>
          <w:kern w:val="3"/>
          <w:sz w:val="28"/>
          <w:szCs w:val="28"/>
          <w:lang w:eastAsia="zh-CN" w:bidi="hi-IN"/>
        </w:rPr>
        <w:tab/>
        <w:t xml:space="preserve">   Д.В. </w:t>
      </w:r>
      <w:proofErr w:type="spellStart"/>
      <w:r w:rsidRPr="0021793C">
        <w:rPr>
          <w:rFonts w:ascii="Times New Roman" w:eastAsia="Times New Roman" w:hAnsi="Times New Roman" w:cs="Mangal"/>
          <w:kern w:val="3"/>
          <w:sz w:val="28"/>
          <w:szCs w:val="28"/>
          <w:lang w:eastAsia="zh-CN" w:bidi="hi-IN"/>
        </w:rPr>
        <w:t>Пушилин</w:t>
      </w:r>
      <w:proofErr w:type="spellEnd"/>
    </w:p>
    <w:p w14:paraId="6333F796" w14:textId="77777777" w:rsidR="00DA4F19" w:rsidRPr="0021793C" w:rsidRDefault="00A2543F" w:rsidP="00DA4F19">
      <w:pPr>
        <w:widowControl w:val="0"/>
        <w:suppressAutoHyphens/>
        <w:autoSpaceDN w:val="0"/>
        <w:spacing w:after="120" w:line="240" w:lineRule="auto"/>
        <w:ind w:right="-1"/>
        <w:jc w:val="both"/>
        <w:textAlignment w:val="baseline"/>
        <w:rPr>
          <w:rFonts w:ascii="Times New Roman" w:eastAsia="Times New Roman" w:hAnsi="Times New Roman" w:cs="Mangal"/>
          <w:kern w:val="3"/>
          <w:sz w:val="28"/>
          <w:szCs w:val="28"/>
          <w:lang w:eastAsia="zh-CN" w:bidi="hi-IN"/>
        </w:rPr>
      </w:pPr>
      <w:r>
        <w:rPr>
          <w:noProof/>
          <w:lang w:eastAsia="ru-RU"/>
        </w:rPr>
        <w:drawing>
          <wp:anchor distT="0" distB="0" distL="114300" distR="114300" simplePos="0" relativeHeight="251658240" behindDoc="0" locked="0" layoutInCell="1" allowOverlap="1" wp14:anchorId="51733B2F" wp14:editId="4CB25855">
            <wp:simplePos x="0" y="0"/>
            <wp:positionH relativeFrom="margin">
              <wp:posOffset>5003165</wp:posOffset>
            </wp:positionH>
            <wp:positionV relativeFrom="margin">
              <wp:posOffset>8580120</wp:posOffset>
            </wp:positionV>
            <wp:extent cx="719455" cy="719455"/>
            <wp:effectExtent l="0" t="0" r="4445" b="4445"/>
            <wp:wrapSquare wrapText="bothSides"/>
            <wp:docPr id="2" name="Рисунок 2" descr="http://qrcoder.ru/code/?https%3A%2F%2Fdnrsovet.su%2Fzakonodatelnaya-deyatelnost%2Fprinyatye%2Fzakony%2Fgrazhdanskij-kodeks-donetskoj-narodnoj-respubliki%2F&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qrcoder.ru/code/?https%3A%2F%2Fdnrsovet.su%2Fzakonodatelnaya-deyatelnost%2Fprinyatye%2Fzakony%2Fgrazhdanskij-kodeks-donetskoj-narodnoj-respubliki%2F&amp;4&amp;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DA4F19" w:rsidRPr="0021793C">
        <w:rPr>
          <w:rFonts w:ascii="Times New Roman" w:eastAsia="Times New Roman" w:hAnsi="Times New Roman" w:cs="Mangal"/>
          <w:kern w:val="3"/>
          <w:sz w:val="28"/>
          <w:szCs w:val="28"/>
          <w:lang w:eastAsia="zh-CN" w:bidi="hi-IN"/>
        </w:rPr>
        <w:t>г. Донецк</w:t>
      </w:r>
    </w:p>
    <w:p w14:paraId="5BAE146D" w14:textId="77777777" w:rsidR="00F22084" w:rsidRPr="00376045" w:rsidRDefault="00F22084" w:rsidP="00F22084">
      <w:pPr>
        <w:widowControl w:val="0"/>
        <w:suppressAutoHyphens/>
        <w:autoSpaceDE w:val="0"/>
        <w:autoSpaceDN w:val="0"/>
        <w:adjustRightInd w:val="0"/>
        <w:spacing w:after="120" w:line="240" w:lineRule="auto"/>
        <w:ind w:right="-1"/>
        <w:jc w:val="both"/>
        <w:textAlignment w:val="baseline"/>
        <w:rPr>
          <w:rFonts w:ascii="Times New Roman" w:eastAsia="Times New Roman" w:hAnsi="Times New Roman" w:cs="Mangal"/>
          <w:bCs/>
          <w:kern w:val="3"/>
          <w:sz w:val="28"/>
          <w:szCs w:val="28"/>
          <w:lang w:eastAsia="zh-CN" w:bidi="hi-IN"/>
        </w:rPr>
      </w:pPr>
      <w:r>
        <w:rPr>
          <w:rFonts w:ascii="Times New Roman" w:eastAsia="Times New Roman" w:hAnsi="Times New Roman" w:cs="Mangal"/>
          <w:bCs/>
          <w:kern w:val="3"/>
          <w:sz w:val="28"/>
          <w:szCs w:val="28"/>
          <w:lang w:eastAsia="zh-CN" w:bidi="hi-IN"/>
        </w:rPr>
        <w:t xml:space="preserve">13 декабря </w:t>
      </w:r>
      <w:r w:rsidRPr="00376045">
        <w:rPr>
          <w:rFonts w:ascii="Times New Roman" w:eastAsia="Times New Roman" w:hAnsi="Times New Roman" w:cs="Mangal"/>
          <w:bCs/>
          <w:kern w:val="3"/>
          <w:sz w:val="28"/>
          <w:szCs w:val="28"/>
          <w:lang w:eastAsia="zh-CN" w:bidi="hi-IN"/>
        </w:rPr>
        <w:t>2019 года</w:t>
      </w:r>
    </w:p>
    <w:p w14:paraId="405278C2" w14:textId="77777777" w:rsidR="00AF29E5" w:rsidRDefault="00F22084" w:rsidP="00A2543F">
      <w:pPr>
        <w:tabs>
          <w:tab w:val="left" w:pos="7088"/>
        </w:tabs>
        <w:spacing w:after="0" w:line="240" w:lineRule="auto"/>
        <w:ind w:right="-284"/>
        <w:jc w:val="both"/>
        <w:rPr>
          <w:rFonts w:ascii="Times New Roman" w:eastAsia="Calibri" w:hAnsi="Times New Roman" w:cs="Times New Roman"/>
          <w:sz w:val="28"/>
          <w:szCs w:val="28"/>
        </w:rPr>
      </w:pPr>
      <w:r w:rsidRPr="00376045">
        <w:rPr>
          <w:rFonts w:ascii="Times New Roman" w:eastAsia="Times New Roman" w:hAnsi="Times New Roman" w:cs="Mangal"/>
          <w:bCs/>
          <w:kern w:val="3"/>
          <w:sz w:val="28"/>
          <w:szCs w:val="28"/>
          <w:lang w:eastAsia="zh-CN" w:bidi="hi-IN"/>
        </w:rPr>
        <w:t xml:space="preserve">№ </w:t>
      </w:r>
      <w:r>
        <w:rPr>
          <w:rFonts w:ascii="Times New Roman" w:eastAsia="Times New Roman" w:hAnsi="Times New Roman" w:cs="Mangal"/>
          <w:bCs/>
          <w:kern w:val="3"/>
          <w:sz w:val="28"/>
          <w:szCs w:val="28"/>
          <w:lang w:eastAsia="zh-CN" w:bidi="hi-IN"/>
        </w:rPr>
        <w:t>81-IIНС</w:t>
      </w:r>
    </w:p>
    <w:sectPr w:rsidR="00AF29E5" w:rsidSect="00B22EA8">
      <w:headerReference w:type="default" r:id="rId39"/>
      <w:pgSz w:w="11907" w:h="16840"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C79F36" w14:textId="77777777" w:rsidR="00C223CB" w:rsidRDefault="00C223CB" w:rsidP="00D2388F">
      <w:pPr>
        <w:spacing w:after="0" w:line="240" w:lineRule="auto"/>
      </w:pPr>
      <w:r>
        <w:separator/>
      </w:r>
    </w:p>
  </w:endnote>
  <w:endnote w:type="continuationSeparator" w:id="0">
    <w:p w14:paraId="37D91524" w14:textId="77777777" w:rsidR="00C223CB" w:rsidRDefault="00C223CB" w:rsidP="00D23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9B4E03" w14:textId="77777777" w:rsidR="00C223CB" w:rsidRDefault="00C223CB" w:rsidP="00D2388F">
      <w:pPr>
        <w:spacing w:after="0" w:line="240" w:lineRule="auto"/>
      </w:pPr>
      <w:r>
        <w:separator/>
      </w:r>
    </w:p>
  </w:footnote>
  <w:footnote w:type="continuationSeparator" w:id="0">
    <w:p w14:paraId="2087BFF3" w14:textId="77777777" w:rsidR="00C223CB" w:rsidRDefault="00C223CB" w:rsidP="00D238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7793541"/>
    </w:sdtPr>
    <w:sdtEndPr>
      <w:rPr>
        <w:rFonts w:ascii="Times New Roman" w:hAnsi="Times New Roman" w:cs="Times New Roman"/>
        <w:sz w:val="24"/>
        <w:szCs w:val="24"/>
      </w:rPr>
    </w:sdtEndPr>
    <w:sdtContent>
      <w:p w14:paraId="6B3D3DDA" w14:textId="3FD85DDC" w:rsidR="00BF3AB8" w:rsidRPr="0016108C" w:rsidRDefault="00BF3AB8">
        <w:pPr>
          <w:pStyle w:val="a4"/>
          <w:jc w:val="center"/>
          <w:rPr>
            <w:rFonts w:ascii="Times New Roman" w:hAnsi="Times New Roman" w:cs="Times New Roman"/>
            <w:sz w:val="24"/>
            <w:szCs w:val="24"/>
          </w:rPr>
        </w:pPr>
        <w:r w:rsidRPr="0016108C">
          <w:rPr>
            <w:rFonts w:ascii="Times New Roman" w:hAnsi="Times New Roman" w:cs="Times New Roman"/>
            <w:sz w:val="24"/>
            <w:szCs w:val="24"/>
          </w:rPr>
          <w:fldChar w:fldCharType="begin"/>
        </w:r>
        <w:r w:rsidRPr="0016108C">
          <w:rPr>
            <w:rFonts w:ascii="Times New Roman" w:hAnsi="Times New Roman" w:cs="Times New Roman"/>
            <w:sz w:val="24"/>
            <w:szCs w:val="24"/>
          </w:rPr>
          <w:instrText>PAGE   \* MERGEFORMAT</w:instrText>
        </w:r>
        <w:r w:rsidRPr="0016108C">
          <w:rPr>
            <w:rFonts w:ascii="Times New Roman" w:hAnsi="Times New Roman" w:cs="Times New Roman"/>
            <w:sz w:val="24"/>
            <w:szCs w:val="24"/>
          </w:rPr>
          <w:fldChar w:fldCharType="separate"/>
        </w:r>
        <w:r w:rsidR="00630658">
          <w:rPr>
            <w:rFonts w:ascii="Times New Roman" w:hAnsi="Times New Roman" w:cs="Times New Roman"/>
            <w:noProof/>
            <w:sz w:val="24"/>
            <w:szCs w:val="24"/>
          </w:rPr>
          <w:t>21</w:t>
        </w:r>
        <w:r w:rsidRPr="0016108C">
          <w:rPr>
            <w:rFonts w:ascii="Times New Roman" w:hAnsi="Times New Roman" w:cs="Times New Roman"/>
            <w:sz w:val="24"/>
            <w:szCs w:val="24"/>
          </w:rPr>
          <w:fldChar w:fldCharType="end"/>
        </w:r>
      </w:p>
    </w:sdtContent>
  </w:sdt>
  <w:p w14:paraId="277AC111" w14:textId="77777777" w:rsidR="00BF3AB8" w:rsidRDefault="00BF3AB8">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586F"/>
    <w:multiLevelType w:val="hybridMultilevel"/>
    <w:tmpl w:val="B23AF2E2"/>
    <w:lvl w:ilvl="0" w:tplc="20163D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2175839"/>
    <w:multiLevelType w:val="hybridMultilevel"/>
    <w:tmpl w:val="BEC8B038"/>
    <w:lvl w:ilvl="0" w:tplc="FAEE0E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5472236"/>
    <w:multiLevelType w:val="hybridMultilevel"/>
    <w:tmpl w:val="16AAD766"/>
    <w:lvl w:ilvl="0" w:tplc="D74AAC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55E236B"/>
    <w:multiLevelType w:val="hybridMultilevel"/>
    <w:tmpl w:val="ABC43384"/>
    <w:lvl w:ilvl="0" w:tplc="A32C4F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D83193A"/>
    <w:multiLevelType w:val="hybridMultilevel"/>
    <w:tmpl w:val="CA5A5D36"/>
    <w:lvl w:ilvl="0" w:tplc="C6A421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09C6217"/>
    <w:multiLevelType w:val="hybridMultilevel"/>
    <w:tmpl w:val="DEEA7BEA"/>
    <w:lvl w:ilvl="0" w:tplc="94646A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5B2107A"/>
    <w:multiLevelType w:val="hybridMultilevel"/>
    <w:tmpl w:val="31060A12"/>
    <w:lvl w:ilvl="0" w:tplc="035AD6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DA62F5C"/>
    <w:multiLevelType w:val="hybridMultilevel"/>
    <w:tmpl w:val="C7F6B61C"/>
    <w:lvl w:ilvl="0" w:tplc="DEF4F4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DE7705D"/>
    <w:multiLevelType w:val="hybridMultilevel"/>
    <w:tmpl w:val="3B5CC53C"/>
    <w:lvl w:ilvl="0" w:tplc="F1D2B5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EB66293"/>
    <w:multiLevelType w:val="hybridMultilevel"/>
    <w:tmpl w:val="E862969A"/>
    <w:lvl w:ilvl="0" w:tplc="B712D0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0953BB4"/>
    <w:multiLevelType w:val="hybridMultilevel"/>
    <w:tmpl w:val="D006ED6C"/>
    <w:lvl w:ilvl="0" w:tplc="90EEA5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3D00C35"/>
    <w:multiLevelType w:val="hybridMultilevel"/>
    <w:tmpl w:val="37D4291A"/>
    <w:lvl w:ilvl="0" w:tplc="A98CF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43D77A8"/>
    <w:multiLevelType w:val="hybridMultilevel"/>
    <w:tmpl w:val="D19A79AA"/>
    <w:lvl w:ilvl="0" w:tplc="8F60DA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6B81C09"/>
    <w:multiLevelType w:val="hybridMultilevel"/>
    <w:tmpl w:val="79D2E392"/>
    <w:lvl w:ilvl="0" w:tplc="19E0E5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73D135E"/>
    <w:multiLevelType w:val="hybridMultilevel"/>
    <w:tmpl w:val="87B46388"/>
    <w:lvl w:ilvl="0" w:tplc="F9B8BE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7C869A9"/>
    <w:multiLevelType w:val="hybridMultilevel"/>
    <w:tmpl w:val="627A4976"/>
    <w:lvl w:ilvl="0" w:tplc="113472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8585F8A"/>
    <w:multiLevelType w:val="hybridMultilevel"/>
    <w:tmpl w:val="0B6A3EF4"/>
    <w:lvl w:ilvl="0" w:tplc="0E0A02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A3A217E"/>
    <w:multiLevelType w:val="hybridMultilevel"/>
    <w:tmpl w:val="7D3A79A6"/>
    <w:lvl w:ilvl="0" w:tplc="FF68BC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2F910F05"/>
    <w:multiLevelType w:val="hybridMultilevel"/>
    <w:tmpl w:val="4E547FF6"/>
    <w:lvl w:ilvl="0" w:tplc="FC2CDB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05F5EAC"/>
    <w:multiLevelType w:val="hybridMultilevel"/>
    <w:tmpl w:val="100C0048"/>
    <w:lvl w:ilvl="0" w:tplc="617AEF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0BE1460"/>
    <w:multiLevelType w:val="hybridMultilevel"/>
    <w:tmpl w:val="B7B2AF54"/>
    <w:lvl w:ilvl="0" w:tplc="7BDE8D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32D13C12"/>
    <w:multiLevelType w:val="hybridMultilevel"/>
    <w:tmpl w:val="14847D4E"/>
    <w:lvl w:ilvl="0" w:tplc="438CA9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2EB1CD3"/>
    <w:multiLevelType w:val="hybridMultilevel"/>
    <w:tmpl w:val="15D4CB26"/>
    <w:lvl w:ilvl="0" w:tplc="5C188B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40A1125"/>
    <w:multiLevelType w:val="hybridMultilevel"/>
    <w:tmpl w:val="6F7A0796"/>
    <w:lvl w:ilvl="0" w:tplc="AE8248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34974C6C"/>
    <w:multiLevelType w:val="hybridMultilevel"/>
    <w:tmpl w:val="0FBCE408"/>
    <w:lvl w:ilvl="0" w:tplc="752CB9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3A0E7CF8"/>
    <w:multiLevelType w:val="hybridMultilevel"/>
    <w:tmpl w:val="1FF42856"/>
    <w:lvl w:ilvl="0" w:tplc="E17C15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A225F35"/>
    <w:multiLevelType w:val="hybridMultilevel"/>
    <w:tmpl w:val="83A85098"/>
    <w:lvl w:ilvl="0" w:tplc="F06AC2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3BED3BD8"/>
    <w:multiLevelType w:val="hybridMultilevel"/>
    <w:tmpl w:val="020E0BF6"/>
    <w:lvl w:ilvl="0" w:tplc="AC2A44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3DB87B78"/>
    <w:multiLevelType w:val="hybridMultilevel"/>
    <w:tmpl w:val="84D69C2A"/>
    <w:lvl w:ilvl="0" w:tplc="F9AA87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3DEF34C5"/>
    <w:multiLevelType w:val="hybridMultilevel"/>
    <w:tmpl w:val="B5AC1922"/>
    <w:lvl w:ilvl="0" w:tplc="9DF8E0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3ED066B2"/>
    <w:multiLevelType w:val="hybridMultilevel"/>
    <w:tmpl w:val="1D689C98"/>
    <w:lvl w:ilvl="0" w:tplc="1F5ED3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494C3A49"/>
    <w:multiLevelType w:val="hybridMultilevel"/>
    <w:tmpl w:val="629EE790"/>
    <w:lvl w:ilvl="0" w:tplc="2D6CD1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2F14192"/>
    <w:multiLevelType w:val="hybridMultilevel"/>
    <w:tmpl w:val="97F29C7C"/>
    <w:lvl w:ilvl="0" w:tplc="CE8694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5EF94127"/>
    <w:multiLevelType w:val="hybridMultilevel"/>
    <w:tmpl w:val="4E28C35E"/>
    <w:lvl w:ilvl="0" w:tplc="F516F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638530F9"/>
    <w:multiLevelType w:val="hybridMultilevel"/>
    <w:tmpl w:val="6D142098"/>
    <w:lvl w:ilvl="0" w:tplc="E228B9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67C83AAE"/>
    <w:multiLevelType w:val="hybridMultilevel"/>
    <w:tmpl w:val="127C62C8"/>
    <w:lvl w:ilvl="0" w:tplc="B6A6A3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6E39500C"/>
    <w:multiLevelType w:val="hybridMultilevel"/>
    <w:tmpl w:val="3A90011A"/>
    <w:lvl w:ilvl="0" w:tplc="15942A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6E6607E7"/>
    <w:multiLevelType w:val="hybridMultilevel"/>
    <w:tmpl w:val="C9ECF4B0"/>
    <w:lvl w:ilvl="0" w:tplc="A58438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6E824D65"/>
    <w:multiLevelType w:val="hybridMultilevel"/>
    <w:tmpl w:val="8BEC5B4E"/>
    <w:lvl w:ilvl="0" w:tplc="85E082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79521E6A"/>
    <w:multiLevelType w:val="hybridMultilevel"/>
    <w:tmpl w:val="630AFA76"/>
    <w:lvl w:ilvl="0" w:tplc="AF4C9F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7F7B57AF"/>
    <w:multiLevelType w:val="hybridMultilevel"/>
    <w:tmpl w:val="B79EB9C8"/>
    <w:lvl w:ilvl="0" w:tplc="71EE16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3"/>
  </w:num>
  <w:num w:numId="2">
    <w:abstractNumId w:val="17"/>
  </w:num>
  <w:num w:numId="3">
    <w:abstractNumId w:val="13"/>
  </w:num>
  <w:num w:numId="4">
    <w:abstractNumId w:val="40"/>
  </w:num>
  <w:num w:numId="5">
    <w:abstractNumId w:val="25"/>
  </w:num>
  <w:num w:numId="6">
    <w:abstractNumId w:val="22"/>
  </w:num>
  <w:num w:numId="7">
    <w:abstractNumId w:val="10"/>
  </w:num>
  <w:num w:numId="8">
    <w:abstractNumId w:val="20"/>
  </w:num>
  <w:num w:numId="9">
    <w:abstractNumId w:val="35"/>
  </w:num>
  <w:num w:numId="10">
    <w:abstractNumId w:val="31"/>
  </w:num>
  <w:num w:numId="11">
    <w:abstractNumId w:val="16"/>
  </w:num>
  <w:num w:numId="12">
    <w:abstractNumId w:val="28"/>
  </w:num>
  <w:num w:numId="13">
    <w:abstractNumId w:val="11"/>
  </w:num>
  <w:num w:numId="14">
    <w:abstractNumId w:val="27"/>
  </w:num>
  <w:num w:numId="15">
    <w:abstractNumId w:val="0"/>
  </w:num>
  <w:num w:numId="16">
    <w:abstractNumId w:val="30"/>
  </w:num>
  <w:num w:numId="17">
    <w:abstractNumId w:val="26"/>
  </w:num>
  <w:num w:numId="18">
    <w:abstractNumId w:val="14"/>
  </w:num>
  <w:num w:numId="19">
    <w:abstractNumId w:val="12"/>
  </w:num>
  <w:num w:numId="20">
    <w:abstractNumId w:val="36"/>
  </w:num>
  <w:num w:numId="21">
    <w:abstractNumId w:val="6"/>
  </w:num>
  <w:num w:numId="22">
    <w:abstractNumId w:val="32"/>
  </w:num>
  <w:num w:numId="23">
    <w:abstractNumId w:val="3"/>
  </w:num>
  <w:num w:numId="24">
    <w:abstractNumId w:val="24"/>
  </w:num>
  <w:num w:numId="25">
    <w:abstractNumId w:val="15"/>
  </w:num>
  <w:num w:numId="26">
    <w:abstractNumId w:val="39"/>
  </w:num>
  <w:num w:numId="27">
    <w:abstractNumId w:val="4"/>
  </w:num>
  <w:num w:numId="28">
    <w:abstractNumId w:val="5"/>
  </w:num>
  <w:num w:numId="29">
    <w:abstractNumId w:val="1"/>
  </w:num>
  <w:num w:numId="30">
    <w:abstractNumId w:val="21"/>
  </w:num>
  <w:num w:numId="31">
    <w:abstractNumId w:val="7"/>
  </w:num>
  <w:num w:numId="32">
    <w:abstractNumId w:val="9"/>
  </w:num>
  <w:num w:numId="33">
    <w:abstractNumId w:val="29"/>
  </w:num>
  <w:num w:numId="34">
    <w:abstractNumId w:val="2"/>
  </w:num>
  <w:num w:numId="35">
    <w:abstractNumId w:val="8"/>
  </w:num>
  <w:num w:numId="36">
    <w:abstractNumId w:val="37"/>
  </w:num>
  <w:num w:numId="37">
    <w:abstractNumId w:val="34"/>
  </w:num>
  <w:num w:numId="38">
    <w:abstractNumId w:val="19"/>
  </w:num>
  <w:num w:numId="39">
    <w:abstractNumId w:val="18"/>
  </w:num>
  <w:num w:numId="40">
    <w:abstractNumId w:val="33"/>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formatting="1" w:enforcement="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E04"/>
    <w:rsid w:val="0000074D"/>
    <w:rsid w:val="00000D21"/>
    <w:rsid w:val="00000E25"/>
    <w:rsid w:val="00000E65"/>
    <w:rsid w:val="00001926"/>
    <w:rsid w:val="000021DA"/>
    <w:rsid w:val="00002761"/>
    <w:rsid w:val="00002D20"/>
    <w:rsid w:val="00003253"/>
    <w:rsid w:val="00003E7D"/>
    <w:rsid w:val="00003E9B"/>
    <w:rsid w:val="000053DC"/>
    <w:rsid w:val="00005C59"/>
    <w:rsid w:val="00005C97"/>
    <w:rsid w:val="000060BA"/>
    <w:rsid w:val="0000629F"/>
    <w:rsid w:val="00006758"/>
    <w:rsid w:val="00006ADC"/>
    <w:rsid w:val="0000753D"/>
    <w:rsid w:val="000077A9"/>
    <w:rsid w:val="00010044"/>
    <w:rsid w:val="00010495"/>
    <w:rsid w:val="00010566"/>
    <w:rsid w:val="0001179C"/>
    <w:rsid w:val="00011FAA"/>
    <w:rsid w:val="0001290F"/>
    <w:rsid w:val="00012986"/>
    <w:rsid w:val="0001337C"/>
    <w:rsid w:val="00013397"/>
    <w:rsid w:val="0001547B"/>
    <w:rsid w:val="00016DF0"/>
    <w:rsid w:val="00017270"/>
    <w:rsid w:val="0001735C"/>
    <w:rsid w:val="000173E4"/>
    <w:rsid w:val="00017BE3"/>
    <w:rsid w:val="000204B3"/>
    <w:rsid w:val="00020625"/>
    <w:rsid w:val="00020CF3"/>
    <w:rsid w:val="00021110"/>
    <w:rsid w:val="00021EA7"/>
    <w:rsid w:val="0002201D"/>
    <w:rsid w:val="0002261D"/>
    <w:rsid w:val="000229AA"/>
    <w:rsid w:val="00022A23"/>
    <w:rsid w:val="00022B92"/>
    <w:rsid w:val="00023418"/>
    <w:rsid w:val="000238F6"/>
    <w:rsid w:val="00023D3F"/>
    <w:rsid w:val="000243B7"/>
    <w:rsid w:val="0002543D"/>
    <w:rsid w:val="00025A30"/>
    <w:rsid w:val="000265D0"/>
    <w:rsid w:val="00026B09"/>
    <w:rsid w:val="00027040"/>
    <w:rsid w:val="0002794D"/>
    <w:rsid w:val="000302E0"/>
    <w:rsid w:val="00030D70"/>
    <w:rsid w:val="0003116D"/>
    <w:rsid w:val="0003143F"/>
    <w:rsid w:val="000316A0"/>
    <w:rsid w:val="000329EB"/>
    <w:rsid w:val="00032EB0"/>
    <w:rsid w:val="000332AC"/>
    <w:rsid w:val="000334AC"/>
    <w:rsid w:val="00034639"/>
    <w:rsid w:val="00034AB9"/>
    <w:rsid w:val="00034E5B"/>
    <w:rsid w:val="000350C4"/>
    <w:rsid w:val="000352F3"/>
    <w:rsid w:val="000358AA"/>
    <w:rsid w:val="00035EC6"/>
    <w:rsid w:val="00036BB2"/>
    <w:rsid w:val="00037233"/>
    <w:rsid w:val="00037530"/>
    <w:rsid w:val="00037C2B"/>
    <w:rsid w:val="0004016E"/>
    <w:rsid w:val="00040177"/>
    <w:rsid w:val="000404E8"/>
    <w:rsid w:val="00040AE7"/>
    <w:rsid w:val="00041493"/>
    <w:rsid w:val="000415A3"/>
    <w:rsid w:val="00041E90"/>
    <w:rsid w:val="0004354C"/>
    <w:rsid w:val="0004354F"/>
    <w:rsid w:val="000435FB"/>
    <w:rsid w:val="0004463C"/>
    <w:rsid w:val="000446E2"/>
    <w:rsid w:val="00044834"/>
    <w:rsid w:val="00044854"/>
    <w:rsid w:val="00045196"/>
    <w:rsid w:val="000454CC"/>
    <w:rsid w:val="0004555F"/>
    <w:rsid w:val="00045BE8"/>
    <w:rsid w:val="00045DBB"/>
    <w:rsid w:val="000467C2"/>
    <w:rsid w:val="0004734D"/>
    <w:rsid w:val="000476DA"/>
    <w:rsid w:val="00047C8F"/>
    <w:rsid w:val="00047D3F"/>
    <w:rsid w:val="00047DB7"/>
    <w:rsid w:val="00051107"/>
    <w:rsid w:val="000511BA"/>
    <w:rsid w:val="00051C08"/>
    <w:rsid w:val="00051DB9"/>
    <w:rsid w:val="00053725"/>
    <w:rsid w:val="00055944"/>
    <w:rsid w:val="00055A63"/>
    <w:rsid w:val="00055D3E"/>
    <w:rsid w:val="000563CA"/>
    <w:rsid w:val="000564BC"/>
    <w:rsid w:val="00056ACE"/>
    <w:rsid w:val="00056FAD"/>
    <w:rsid w:val="00057AA8"/>
    <w:rsid w:val="000608E5"/>
    <w:rsid w:val="00060A23"/>
    <w:rsid w:val="00061070"/>
    <w:rsid w:val="00062802"/>
    <w:rsid w:val="000643A4"/>
    <w:rsid w:val="00064D5D"/>
    <w:rsid w:val="0006504C"/>
    <w:rsid w:val="0006556E"/>
    <w:rsid w:val="00065B33"/>
    <w:rsid w:val="00065DCA"/>
    <w:rsid w:val="000661B4"/>
    <w:rsid w:val="00067753"/>
    <w:rsid w:val="00067839"/>
    <w:rsid w:val="000679AA"/>
    <w:rsid w:val="00067DDC"/>
    <w:rsid w:val="00067FA5"/>
    <w:rsid w:val="0007020F"/>
    <w:rsid w:val="00070A38"/>
    <w:rsid w:val="00070D11"/>
    <w:rsid w:val="00071197"/>
    <w:rsid w:val="0007159F"/>
    <w:rsid w:val="0007263B"/>
    <w:rsid w:val="0007296F"/>
    <w:rsid w:val="00072A8D"/>
    <w:rsid w:val="00073DD1"/>
    <w:rsid w:val="000745BD"/>
    <w:rsid w:val="00074AB7"/>
    <w:rsid w:val="00074BD8"/>
    <w:rsid w:val="00074C25"/>
    <w:rsid w:val="00075402"/>
    <w:rsid w:val="00075B9F"/>
    <w:rsid w:val="00075ECC"/>
    <w:rsid w:val="00075F88"/>
    <w:rsid w:val="00076F3E"/>
    <w:rsid w:val="00077150"/>
    <w:rsid w:val="000778D5"/>
    <w:rsid w:val="00077F14"/>
    <w:rsid w:val="0008004D"/>
    <w:rsid w:val="00082CC7"/>
    <w:rsid w:val="00083C9B"/>
    <w:rsid w:val="00084067"/>
    <w:rsid w:val="000846FC"/>
    <w:rsid w:val="00084767"/>
    <w:rsid w:val="0008534C"/>
    <w:rsid w:val="00085B2F"/>
    <w:rsid w:val="000866AD"/>
    <w:rsid w:val="00086D65"/>
    <w:rsid w:val="00087B99"/>
    <w:rsid w:val="00087EA1"/>
    <w:rsid w:val="000900B7"/>
    <w:rsid w:val="000906B1"/>
    <w:rsid w:val="00090867"/>
    <w:rsid w:val="00091AFC"/>
    <w:rsid w:val="000921FD"/>
    <w:rsid w:val="000928EE"/>
    <w:rsid w:val="00093209"/>
    <w:rsid w:val="0009443F"/>
    <w:rsid w:val="000966B1"/>
    <w:rsid w:val="00096B8D"/>
    <w:rsid w:val="0009750F"/>
    <w:rsid w:val="000978DF"/>
    <w:rsid w:val="000A0113"/>
    <w:rsid w:val="000A0552"/>
    <w:rsid w:val="000A07C7"/>
    <w:rsid w:val="000A1322"/>
    <w:rsid w:val="000A16BC"/>
    <w:rsid w:val="000A1C13"/>
    <w:rsid w:val="000A23E1"/>
    <w:rsid w:val="000A373E"/>
    <w:rsid w:val="000A50E2"/>
    <w:rsid w:val="000A59A9"/>
    <w:rsid w:val="000A5C16"/>
    <w:rsid w:val="000A5C88"/>
    <w:rsid w:val="000A5DF7"/>
    <w:rsid w:val="000A5FDF"/>
    <w:rsid w:val="000A6427"/>
    <w:rsid w:val="000A6544"/>
    <w:rsid w:val="000A6D99"/>
    <w:rsid w:val="000A74B0"/>
    <w:rsid w:val="000A7742"/>
    <w:rsid w:val="000A7C0C"/>
    <w:rsid w:val="000A7EA0"/>
    <w:rsid w:val="000B1080"/>
    <w:rsid w:val="000B16B3"/>
    <w:rsid w:val="000B16C0"/>
    <w:rsid w:val="000B1791"/>
    <w:rsid w:val="000B22F0"/>
    <w:rsid w:val="000B2481"/>
    <w:rsid w:val="000B29BE"/>
    <w:rsid w:val="000B3294"/>
    <w:rsid w:val="000B3FD4"/>
    <w:rsid w:val="000B4554"/>
    <w:rsid w:val="000B49BA"/>
    <w:rsid w:val="000B534F"/>
    <w:rsid w:val="000B5480"/>
    <w:rsid w:val="000B710B"/>
    <w:rsid w:val="000B718D"/>
    <w:rsid w:val="000B7919"/>
    <w:rsid w:val="000C081A"/>
    <w:rsid w:val="000C0BCC"/>
    <w:rsid w:val="000C1804"/>
    <w:rsid w:val="000C243A"/>
    <w:rsid w:val="000C2796"/>
    <w:rsid w:val="000C2F71"/>
    <w:rsid w:val="000C3986"/>
    <w:rsid w:val="000C3C48"/>
    <w:rsid w:val="000C3DBB"/>
    <w:rsid w:val="000C40D4"/>
    <w:rsid w:val="000C4FDE"/>
    <w:rsid w:val="000C5744"/>
    <w:rsid w:val="000C5761"/>
    <w:rsid w:val="000C5DFC"/>
    <w:rsid w:val="000C5EE2"/>
    <w:rsid w:val="000C65FF"/>
    <w:rsid w:val="000C6DA1"/>
    <w:rsid w:val="000C72CB"/>
    <w:rsid w:val="000C79F4"/>
    <w:rsid w:val="000C7A30"/>
    <w:rsid w:val="000D0883"/>
    <w:rsid w:val="000D0953"/>
    <w:rsid w:val="000D244D"/>
    <w:rsid w:val="000D350B"/>
    <w:rsid w:val="000D47A2"/>
    <w:rsid w:val="000D4841"/>
    <w:rsid w:val="000D49E2"/>
    <w:rsid w:val="000D6854"/>
    <w:rsid w:val="000D6AA0"/>
    <w:rsid w:val="000D6AC5"/>
    <w:rsid w:val="000E1A24"/>
    <w:rsid w:val="000E1DE9"/>
    <w:rsid w:val="000E2C09"/>
    <w:rsid w:val="000E3707"/>
    <w:rsid w:val="000E3776"/>
    <w:rsid w:val="000E42CC"/>
    <w:rsid w:val="000E480A"/>
    <w:rsid w:val="000E4986"/>
    <w:rsid w:val="000E4BC8"/>
    <w:rsid w:val="000E507A"/>
    <w:rsid w:val="000E59DB"/>
    <w:rsid w:val="000E5C7E"/>
    <w:rsid w:val="000E686F"/>
    <w:rsid w:val="000E6A4E"/>
    <w:rsid w:val="000E6E0D"/>
    <w:rsid w:val="000E701F"/>
    <w:rsid w:val="000E7932"/>
    <w:rsid w:val="000F0793"/>
    <w:rsid w:val="000F0E8C"/>
    <w:rsid w:val="000F121D"/>
    <w:rsid w:val="000F1379"/>
    <w:rsid w:val="000F1482"/>
    <w:rsid w:val="000F203B"/>
    <w:rsid w:val="000F3232"/>
    <w:rsid w:val="000F3B2E"/>
    <w:rsid w:val="000F3CF4"/>
    <w:rsid w:val="000F4652"/>
    <w:rsid w:val="000F51CD"/>
    <w:rsid w:val="000F5DF2"/>
    <w:rsid w:val="000F6063"/>
    <w:rsid w:val="000F670D"/>
    <w:rsid w:val="000F6F61"/>
    <w:rsid w:val="000F7221"/>
    <w:rsid w:val="000F7A7B"/>
    <w:rsid w:val="001012B1"/>
    <w:rsid w:val="00101384"/>
    <w:rsid w:val="0010224B"/>
    <w:rsid w:val="001025E4"/>
    <w:rsid w:val="0010288C"/>
    <w:rsid w:val="00103A37"/>
    <w:rsid w:val="00103EE4"/>
    <w:rsid w:val="0010419F"/>
    <w:rsid w:val="001047E2"/>
    <w:rsid w:val="00104B26"/>
    <w:rsid w:val="00104FFB"/>
    <w:rsid w:val="001059CA"/>
    <w:rsid w:val="001069BD"/>
    <w:rsid w:val="001069C7"/>
    <w:rsid w:val="00106EAA"/>
    <w:rsid w:val="00107581"/>
    <w:rsid w:val="00110EBD"/>
    <w:rsid w:val="0011153C"/>
    <w:rsid w:val="00113718"/>
    <w:rsid w:val="00113803"/>
    <w:rsid w:val="001145D4"/>
    <w:rsid w:val="00114A6D"/>
    <w:rsid w:val="00114CF3"/>
    <w:rsid w:val="00115993"/>
    <w:rsid w:val="00115E07"/>
    <w:rsid w:val="001160E5"/>
    <w:rsid w:val="001168D6"/>
    <w:rsid w:val="00116A91"/>
    <w:rsid w:val="00116F8C"/>
    <w:rsid w:val="00117171"/>
    <w:rsid w:val="0011740F"/>
    <w:rsid w:val="00117AE9"/>
    <w:rsid w:val="00120989"/>
    <w:rsid w:val="00120A27"/>
    <w:rsid w:val="00121004"/>
    <w:rsid w:val="00122117"/>
    <w:rsid w:val="00123598"/>
    <w:rsid w:val="00123AF3"/>
    <w:rsid w:val="00123F55"/>
    <w:rsid w:val="00124113"/>
    <w:rsid w:val="001241C5"/>
    <w:rsid w:val="00124317"/>
    <w:rsid w:val="00124724"/>
    <w:rsid w:val="00125037"/>
    <w:rsid w:val="0012546B"/>
    <w:rsid w:val="001259CA"/>
    <w:rsid w:val="00125A44"/>
    <w:rsid w:val="00125BD7"/>
    <w:rsid w:val="0012613F"/>
    <w:rsid w:val="0012647F"/>
    <w:rsid w:val="00127EF7"/>
    <w:rsid w:val="00127EF9"/>
    <w:rsid w:val="00130072"/>
    <w:rsid w:val="001310FA"/>
    <w:rsid w:val="0013114F"/>
    <w:rsid w:val="0013204E"/>
    <w:rsid w:val="0013227F"/>
    <w:rsid w:val="00132534"/>
    <w:rsid w:val="00132854"/>
    <w:rsid w:val="00133106"/>
    <w:rsid w:val="001334BB"/>
    <w:rsid w:val="001335B2"/>
    <w:rsid w:val="00133A77"/>
    <w:rsid w:val="00133B04"/>
    <w:rsid w:val="001345CF"/>
    <w:rsid w:val="0013462B"/>
    <w:rsid w:val="00134C2E"/>
    <w:rsid w:val="00134F24"/>
    <w:rsid w:val="00135523"/>
    <w:rsid w:val="00136350"/>
    <w:rsid w:val="00137688"/>
    <w:rsid w:val="00137853"/>
    <w:rsid w:val="00137A27"/>
    <w:rsid w:val="00140639"/>
    <w:rsid w:val="0014086A"/>
    <w:rsid w:val="00140BD5"/>
    <w:rsid w:val="00140E93"/>
    <w:rsid w:val="00141221"/>
    <w:rsid w:val="0014248C"/>
    <w:rsid w:val="00142F7D"/>
    <w:rsid w:val="001436F6"/>
    <w:rsid w:val="00144180"/>
    <w:rsid w:val="00144232"/>
    <w:rsid w:val="001446BE"/>
    <w:rsid w:val="00144E8E"/>
    <w:rsid w:val="00145916"/>
    <w:rsid w:val="00145D0E"/>
    <w:rsid w:val="00146425"/>
    <w:rsid w:val="0014702D"/>
    <w:rsid w:val="00147C3D"/>
    <w:rsid w:val="00150498"/>
    <w:rsid w:val="001505FA"/>
    <w:rsid w:val="001507E3"/>
    <w:rsid w:val="001509D1"/>
    <w:rsid w:val="00151404"/>
    <w:rsid w:val="001525C8"/>
    <w:rsid w:val="00152A54"/>
    <w:rsid w:val="00153853"/>
    <w:rsid w:val="00154408"/>
    <w:rsid w:val="00154DCD"/>
    <w:rsid w:val="001552F1"/>
    <w:rsid w:val="00155E97"/>
    <w:rsid w:val="001567EC"/>
    <w:rsid w:val="00157EE6"/>
    <w:rsid w:val="00157F15"/>
    <w:rsid w:val="001600ED"/>
    <w:rsid w:val="0016022D"/>
    <w:rsid w:val="00160CC8"/>
    <w:rsid w:val="0016108C"/>
    <w:rsid w:val="00161491"/>
    <w:rsid w:val="0016159C"/>
    <w:rsid w:val="001623AD"/>
    <w:rsid w:val="00162555"/>
    <w:rsid w:val="001626C3"/>
    <w:rsid w:val="00162AE1"/>
    <w:rsid w:val="00163178"/>
    <w:rsid w:val="001633F9"/>
    <w:rsid w:val="00163673"/>
    <w:rsid w:val="00164231"/>
    <w:rsid w:val="001642BA"/>
    <w:rsid w:val="00164757"/>
    <w:rsid w:val="00164A83"/>
    <w:rsid w:val="001654D5"/>
    <w:rsid w:val="00166955"/>
    <w:rsid w:val="00167611"/>
    <w:rsid w:val="0016797C"/>
    <w:rsid w:val="00170BB2"/>
    <w:rsid w:val="001729A8"/>
    <w:rsid w:val="001738FC"/>
    <w:rsid w:val="00173D69"/>
    <w:rsid w:val="001743FE"/>
    <w:rsid w:val="00174ADB"/>
    <w:rsid w:val="00174BE5"/>
    <w:rsid w:val="00175EE4"/>
    <w:rsid w:val="0017648C"/>
    <w:rsid w:val="001764AC"/>
    <w:rsid w:val="00176874"/>
    <w:rsid w:val="00177D77"/>
    <w:rsid w:val="001807AC"/>
    <w:rsid w:val="001807C5"/>
    <w:rsid w:val="00181B16"/>
    <w:rsid w:val="001824D5"/>
    <w:rsid w:val="00182A1E"/>
    <w:rsid w:val="00182FF9"/>
    <w:rsid w:val="001834BC"/>
    <w:rsid w:val="001835C3"/>
    <w:rsid w:val="0018434A"/>
    <w:rsid w:val="001847CE"/>
    <w:rsid w:val="00186379"/>
    <w:rsid w:val="00190D22"/>
    <w:rsid w:val="00191F17"/>
    <w:rsid w:val="00192241"/>
    <w:rsid w:val="0019248F"/>
    <w:rsid w:val="00192595"/>
    <w:rsid w:val="0019280F"/>
    <w:rsid w:val="00192BB7"/>
    <w:rsid w:val="001934A6"/>
    <w:rsid w:val="00193571"/>
    <w:rsid w:val="00193BEB"/>
    <w:rsid w:val="00194AC8"/>
    <w:rsid w:val="001954EA"/>
    <w:rsid w:val="00195902"/>
    <w:rsid w:val="00195BA8"/>
    <w:rsid w:val="001966B7"/>
    <w:rsid w:val="001969F0"/>
    <w:rsid w:val="0019712C"/>
    <w:rsid w:val="001973D1"/>
    <w:rsid w:val="00197F29"/>
    <w:rsid w:val="001A002D"/>
    <w:rsid w:val="001A05AD"/>
    <w:rsid w:val="001A0B38"/>
    <w:rsid w:val="001A0BEA"/>
    <w:rsid w:val="001A0FF8"/>
    <w:rsid w:val="001A1124"/>
    <w:rsid w:val="001A143B"/>
    <w:rsid w:val="001A1788"/>
    <w:rsid w:val="001A1B1D"/>
    <w:rsid w:val="001A26FA"/>
    <w:rsid w:val="001A2EDA"/>
    <w:rsid w:val="001A347F"/>
    <w:rsid w:val="001A3702"/>
    <w:rsid w:val="001A489F"/>
    <w:rsid w:val="001A4A3E"/>
    <w:rsid w:val="001A532C"/>
    <w:rsid w:val="001A5F21"/>
    <w:rsid w:val="001A6313"/>
    <w:rsid w:val="001A69F8"/>
    <w:rsid w:val="001A7314"/>
    <w:rsid w:val="001B0107"/>
    <w:rsid w:val="001B0489"/>
    <w:rsid w:val="001B0908"/>
    <w:rsid w:val="001B29F9"/>
    <w:rsid w:val="001B3A9C"/>
    <w:rsid w:val="001B50C5"/>
    <w:rsid w:val="001B5560"/>
    <w:rsid w:val="001B59B2"/>
    <w:rsid w:val="001B5C1E"/>
    <w:rsid w:val="001B5F2E"/>
    <w:rsid w:val="001B6175"/>
    <w:rsid w:val="001B618B"/>
    <w:rsid w:val="001B6743"/>
    <w:rsid w:val="001B6783"/>
    <w:rsid w:val="001B6858"/>
    <w:rsid w:val="001B7600"/>
    <w:rsid w:val="001C0516"/>
    <w:rsid w:val="001C1010"/>
    <w:rsid w:val="001C1170"/>
    <w:rsid w:val="001C1309"/>
    <w:rsid w:val="001C17A1"/>
    <w:rsid w:val="001C2868"/>
    <w:rsid w:val="001C2990"/>
    <w:rsid w:val="001C39D0"/>
    <w:rsid w:val="001C4062"/>
    <w:rsid w:val="001C4756"/>
    <w:rsid w:val="001C4E11"/>
    <w:rsid w:val="001C51A2"/>
    <w:rsid w:val="001C6B50"/>
    <w:rsid w:val="001C73C6"/>
    <w:rsid w:val="001C79F6"/>
    <w:rsid w:val="001D0CAB"/>
    <w:rsid w:val="001D11ED"/>
    <w:rsid w:val="001D19C5"/>
    <w:rsid w:val="001D24B5"/>
    <w:rsid w:val="001D26D7"/>
    <w:rsid w:val="001D2BF7"/>
    <w:rsid w:val="001D2C30"/>
    <w:rsid w:val="001D36A2"/>
    <w:rsid w:val="001D38DF"/>
    <w:rsid w:val="001D45A0"/>
    <w:rsid w:val="001D51D1"/>
    <w:rsid w:val="001D5640"/>
    <w:rsid w:val="001D58F4"/>
    <w:rsid w:val="001D59C3"/>
    <w:rsid w:val="001D5BC8"/>
    <w:rsid w:val="001D6720"/>
    <w:rsid w:val="001D712B"/>
    <w:rsid w:val="001D7359"/>
    <w:rsid w:val="001E015D"/>
    <w:rsid w:val="001E0F2A"/>
    <w:rsid w:val="001E0F88"/>
    <w:rsid w:val="001E13EB"/>
    <w:rsid w:val="001E1686"/>
    <w:rsid w:val="001E16DD"/>
    <w:rsid w:val="001E2022"/>
    <w:rsid w:val="001E203A"/>
    <w:rsid w:val="001E3765"/>
    <w:rsid w:val="001E45B4"/>
    <w:rsid w:val="001E4A35"/>
    <w:rsid w:val="001E65B8"/>
    <w:rsid w:val="001E6F83"/>
    <w:rsid w:val="001E71D1"/>
    <w:rsid w:val="001E793F"/>
    <w:rsid w:val="001F02FB"/>
    <w:rsid w:val="001F0451"/>
    <w:rsid w:val="001F04EB"/>
    <w:rsid w:val="001F07A3"/>
    <w:rsid w:val="001F0FE6"/>
    <w:rsid w:val="001F193D"/>
    <w:rsid w:val="001F1B81"/>
    <w:rsid w:val="001F1FCD"/>
    <w:rsid w:val="001F2719"/>
    <w:rsid w:val="001F2A90"/>
    <w:rsid w:val="001F2DA7"/>
    <w:rsid w:val="001F2E41"/>
    <w:rsid w:val="001F3A9E"/>
    <w:rsid w:val="001F3B23"/>
    <w:rsid w:val="001F3C54"/>
    <w:rsid w:val="001F4062"/>
    <w:rsid w:val="001F4065"/>
    <w:rsid w:val="001F47B0"/>
    <w:rsid w:val="001F5031"/>
    <w:rsid w:val="001F5503"/>
    <w:rsid w:val="001F5B72"/>
    <w:rsid w:val="001F5FFA"/>
    <w:rsid w:val="001F642D"/>
    <w:rsid w:val="001F77F0"/>
    <w:rsid w:val="00201179"/>
    <w:rsid w:val="00201C43"/>
    <w:rsid w:val="00205065"/>
    <w:rsid w:val="0020577C"/>
    <w:rsid w:val="00205CA6"/>
    <w:rsid w:val="0020636D"/>
    <w:rsid w:val="0020691A"/>
    <w:rsid w:val="00206A34"/>
    <w:rsid w:val="00207457"/>
    <w:rsid w:val="002077A4"/>
    <w:rsid w:val="002109EB"/>
    <w:rsid w:val="00210FA5"/>
    <w:rsid w:val="0021116A"/>
    <w:rsid w:val="00211182"/>
    <w:rsid w:val="00212DFC"/>
    <w:rsid w:val="00214B79"/>
    <w:rsid w:val="00215A2D"/>
    <w:rsid w:val="00215C03"/>
    <w:rsid w:val="002166A0"/>
    <w:rsid w:val="00216795"/>
    <w:rsid w:val="00216B43"/>
    <w:rsid w:val="00216B5F"/>
    <w:rsid w:val="00217116"/>
    <w:rsid w:val="00217761"/>
    <w:rsid w:val="00221A24"/>
    <w:rsid w:val="00221AEF"/>
    <w:rsid w:val="00221DB9"/>
    <w:rsid w:val="00221FAB"/>
    <w:rsid w:val="002226E4"/>
    <w:rsid w:val="00222737"/>
    <w:rsid w:val="00222EFB"/>
    <w:rsid w:val="00222F13"/>
    <w:rsid w:val="00223210"/>
    <w:rsid w:val="00223955"/>
    <w:rsid w:val="002243AD"/>
    <w:rsid w:val="0022601E"/>
    <w:rsid w:val="0022629E"/>
    <w:rsid w:val="00226460"/>
    <w:rsid w:val="002271AD"/>
    <w:rsid w:val="002274F8"/>
    <w:rsid w:val="002307D7"/>
    <w:rsid w:val="00231BAA"/>
    <w:rsid w:val="00233EBA"/>
    <w:rsid w:val="002341F4"/>
    <w:rsid w:val="0023436D"/>
    <w:rsid w:val="00234AC6"/>
    <w:rsid w:val="00234EF9"/>
    <w:rsid w:val="002357EB"/>
    <w:rsid w:val="00235A6F"/>
    <w:rsid w:val="00236353"/>
    <w:rsid w:val="00236592"/>
    <w:rsid w:val="00237E8B"/>
    <w:rsid w:val="00240102"/>
    <w:rsid w:val="00240383"/>
    <w:rsid w:val="00240ED8"/>
    <w:rsid w:val="0024117E"/>
    <w:rsid w:val="002413F7"/>
    <w:rsid w:val="002418EE"/>
    <w:rsid w:val="00242BF0"/>
    <w:rsid w:val="00243251"/>
    <w:rsid w:val="002432CD"/>
    <w:rsid w:val="002435E6"/>
    <w:rsid w:val="00243BCC"/>
    <w:rsid w:val="00244C4F"/>
    <w:rsid w:val="00244E99"/>
    <w:rsid w:val="00246285"/>
    <w:rsid w:val="0024634E"/>
    <w:rsid w:val="00246463"/>
    <w:rsid w:val="002472B9"/>
    <w:rsid w:val="0024770B"/>
    <w:rsid w:val="00247871"/>
    <w:rsid w:val="00254C65"/>
    <w:rsid w:val="0025556C"/>
    <w:rsid w:val="002559BA"/>
    <w:rsid w:val="00255AEB"/>
    <w:rsid w:val="00255D08"/>
    <w:rsid w:val="002565CC"/>
    <w:rsid w:val="002566F5"/>
    <w:rsid w:val="00257925"/>
    <w:rsid w:val="00260E0C"/>
    <w:rsid w:val="00260EF3"/>
    <w:rsid w:val="002613DD"/>
    <w:rsid w:val="00262AC2"/>
    <w:rsid w:val="00263050"/>
    <w:rsid w:val="0026322B"/>
    <w:rsid w:val="002642BA"/>
    <w:rsid w:val="0026553A"/>
    <w:rsid w:val="002676FC"/>
    <w:rsid w:val="002700A2"/>
    <w:rsid w:val="002701F7"/>
    <w:rsid w:val="002706FB"/>
    <w:rsid w:val="00270D61"/>
    <w:rsid w:val="00270FAD"/>
    <w:rsid w:val="00271063"/>
    <w:rsid w:val="00271D94"/>
    <w:rsid w:val="0027208C"/>
    <w:rsid w:val="00272355"/>
    <w:rsid w:val="00272663"/>
    <w:rsid w:val="00273A9B"/>
    <w:rsid w:val="00273E36"/>
    <w:rsid w:val="00274641"/>
    <w:rsid w:val="002747E4"/>
    <w:rsid w:val="00274E59"/>
    <w:rsid w:val="00275415"/>
    <w:rsid w:val="00275995"/>
    <w:rsid w:val="002764FD"/>
    <w:rsid w:val="002769B9"/>
    <w:rsid w:val="00277498"/>
    <w:rsid w:val="00277745"/>
    <w:rsid w:val="002803A7"/>
    <w:rsid w:val="00280B09"/>
    <w:rsid w:val="00281103"/>
    <w:rsid w:val="00282531"/>
    <w:rsid w:val="002828C1"/>
    <w:rsid w:val="002828C9"/>
    <w:rsid w:val="002835B7"/>
    <w:rsid w:val="00284D33"/>
    <w:rsid w:val="00285134"/>
    <w:rsid w:val="002856BC"/>
    <w:rsid w:val="00285BA9"/>
    <w:rsid w:val="00285BE7"/>
    <w:rsid w:val="002869AD"/>
    <w:rsid w:val="002875BC"/>
    <w:rsid w:val="00287BAA"/>
    <w:rsid w:val="00287D02"/>
    <w:rsid w:val="00287F71"/>
    <w:rsid w:val="00292368"/>
    <w:rsid w:val="002926BF"/>
    <w:rsid w:val="00292A67"/>
    <w:rsid w:val="00293B17"/>
    <w:rsid w:val="00293F79"/>
    <w:rsid w:val="0029460B"/>
    <w:rsid w:val="00294D86"/>
    <w:rsid w:val="00295E14"/>
    <w:rsid w:val="002965D9"/>
    <w:rsid w:val="002965F9"/>
    <w:rsid w:val="00297078"/>
    <w:rsid w:val="0029795B"/>
    <w:rsid w:val="002A0008"/>
    <w:rsid w:val="002A0438"/>
    <w:rsid w:val="002A15CA"/>
    <w:rsid w:val="002A17E7"/>
    <w:rsid w:val="002A184A"/>
    <w:rsid w:val="002A19CD"/>
    <w:rsid w:val="002A2997"/>
    <w:rsid w:val="002A2C43"/>
    <w:rsid w:val="002A2D9B"/>
    <w:rsid w:val="002A2E5B"/>
    <w:rsid w:val="002A2FB7"/>
    <w:rsid w:val="002A3815"/>
    <w:rsid w:val="002A3E87"/>
    <w:rsid w:val="002A4C52"/>
    <w:rsid w:val="002A4E85"/>
    <w:rsid w:val="002A5183"/>
    <w:rsid w:val="002A5545"/>
    <w:rsid w:val="002A5921"/>
    <w:rsid w:val="002A64FE"/>
    <w:rsid w:val="002A6FD1"/>
    <w:rsid w:val="002A726B"/>
    <w:rsid w:val="002A7DE2"/>
    <w:rsid w:val="002B0FB3"/>
    <w:rsid w:val="002B3D55"/>
    <w:rsid w:val="002B408B"/>
    <w:rsid w:val="002B475E"/>
    <w:rsid w:val="002B47A5"/>
    <w:rsid w:val="002B4F1E"/>
    <w:rsid w:val="002B5222"/>
    <w:rsid w:val="002B5462"/>
    <w:rsid w:val="002B56FD"/>
    <w:rsid w:val="002B5940"/>
    <w:rsid w:val="002B5A9D"/>
    <w:rsid w:val="002B5AD6"/>
    <w:rsid w:val="002B690D"/>
    <w:rsid w:val="002B76CE"/>
    <w:rsid w:val="002B7E2C"/>
    <w:rsid w:val="002C1736"/>
    <w:rsid w:val="002C1DBE"/>
    <w:rsid w:val="002C268D"/>
    <w:rsid w:val="002C2D35"/>
    <w:rsid w:val="002C3ECB"/>
    <w:rsid w:val="002C3F5A"/>
    <w:rsid w:val="002C40BE"/>
    <w:rsid w:val="002C421E"/>
    <w:rsid w:val="002C592F"/>
    <w:rsid w:val="002C60FC"/>
    <w:rsid w:val="002C64AB"/>
    <w:rsid w:val="002C664F"/>
    <w:rsid w:val="002C69B3"/>
    <w:rsid w:val="002C70FA"/>
    <w:rsid w:val="002C7A20"/>
    <w:rsid w:val="002C7C99"/>
    <w:rsid w:val="002C7FE7"/>
    <w:rsid w:val="002D0FE7"/>
    <w:rsid w:val="002D1255"/>
    <w:rsid w:val="002D1C39"/>
    <w:rsid w:val="002D2084"/>
    <w:rsid w:val="002D2263"/>
    <w:rsid w:val="002D2A43"/>
    <w:rsid w:val="002D2D5E"/>
    <w:rsid w:val="002D349A"/>
    <w:rsid w:val="002D3738"/>
    <w:rsid w:val="002D4891"/>
    <w:rsid w:val="002D4BDD"/>
    <w:rsid w:val="002D4D15"/>
    <w:rsid w:val="002D4D76"/>
    <w:rsid w:val="002D6F57"/>
    <w:rsid w:val="002D6F6F"/>
    <w:rsid w:val="002D72A0"/>
    <w:rsid w:val="002E0CF5"/>
    <w:rsid w:val="002E0DC4"/>
    <w:rsid w:val="002E1618"/>
    <w:rsid w:val="002E1D2A"/>
    <w:rsid w:val="002E31C0"/>
    <w:rsid w:val="002E33ED"/>
    <w:rsid w:val="002E34C3"/>
    <w:rsid w:val="002E3763"/>
    <w:rsid w:val="002E4390"/>
    <w:rsid w:val="002E44FE"/>
    <w:rsid w:val="002E45D3"/>
    <w:rsid w:val="002E4D09"/>
    <w:rsid w:val="002E4DC3"/>
    <w:rsid w:val="002E4E32"/>
    <w:rsid w:val="002E5016"/>
    <w:rsid w:val="002E6785"/>
    <w:rsid w:val="002E6EAC"/>
    <w:rsid w:val="002E6EB3"/>
    <w:rsid w:val="002E6EB9"/>
    <w:rsid w:val="002F00B3"/>
    <w:rsid w:val="002F0C0B"/>
    <w:rsid w:val="002F0C23"/>
    <w:rsid w:val="002F1399"/>
    <w:rsid w:val="002F30DE"/>
    <w:rsid w:val="002F3CAD"/>
    <w:rsid w:val="002F442F"/>
    <w:rsid w:val="002F54AE"/>
    <w:rsid w:val="002F57BF"/>
    <w:rsid w:val="002F5969"/>
    <w:rsid w:val="002F5DD7"/>
    <w:rsid w:val="002F64C3"/>
    <w:rsid w:val="002F6540"/>
    <w:rsid w:val="002F690A"/>
    <w:rsid w:val="002F7235"/>
    <w:rsid w:val="002F72EA"/>
    <w:rsid w:val="00300E88"/>
    <w:rsid w:val="00301B83"/>
    <w:rsid w:val="00301E79"/>
    <w:rsid w:val="003021C4"/>
    <w:rsid w:val="00302F19"/>
    <w:rsid w:val="00303182"/>
    <w:rsid w:val="003037CD"/>
    <w:rsid w:val="0030453A"/>
    <w:rsid w:val="00305C65"/>
    <w:rsid w:val="00305DD5"/>
    <w:rsid w:val="003060CD"/>
    <w:rsid w:val="003065ED"/>
    <w:rsid w:val="003068FD"/>
    <w:rsid w:val="00306EC5"/>
    <w:rsid w:val="0030719F"/>
    <w:rsid w:val="00310301"/>
    <w:rsid w:val="00310333"/>
    <w:rsid w:val="00310537"/>
    <w:rsid w:val="0031068F"/>
    <w:rsid w:val="00310A49"/>
    <w:rsid w:val="00310DF3"/>
    <w:rsid w:val="00311D5A"/>
    <w:rsid w:val="00311FB8"/>
    <w:rsid w:val="0031206C"/>
    <w:rsid w:val="003128A5"/>
    <w:rsid w:val="0031338B"/>
    <w:rsid w:val="0031374C"/>
    <w:rsid w:val="0031503D"/>
    <w:rsid w:val="003157D4"/>
    <w:rsid w:val="00315CEA"/>
    <w:rsid w:val="0031740B"/>
    <w:rsid w:val="00317949"/>
    <w:rsid w:val="00317C61"/>
    <w:rsid w:val="00320202"/>
    <w:rsid w:val="003202E4"/>
    <w:rsid w:val="00320789"/>
    <w:rsid w:val="00320865"/>
    <w:rsid w:val="00320ADB"/>
    <w:rsid w:val="003218B2"/>
    <w:rsid w:val="00321C3C"/>
    <w:rsid w:val="00321CF1"/>
    <w:rsid w:val="00321FC7"/>
    <w:rsid w:val="003227CA"/>
    <w:rsid w:val="003228A3"/>
    <w:rsid w:val="00322B89"/>
    <w:rsid w:val="00323059"/>
    <w:rsid w:val="00323AC6"/>
    <w:rsid w:val="00323EB0"/>
    <w:rsid w:val="003241B8"/>
    <w:rsid w:val="0032422D"/>
    <w:rsid w:val="00324735"/>
    <w:rsid w:val="0032497B"/>
    <w:rsid w:val="00324C8B"/>
    <w:rsid w:val="00324CF2"/>
    <w:rsid w:val="003250E6"/>
    <w:rsid w:val="00325536"/>
    <w:rsid w:val="00325A17"/>
    <w:rsid w:val="00325C4E"/>
    <w:rsid w:val="00325F6A"/>
    <w:rsid w:val="00326075"/>
    <w:rsid w:val="0032609F"/>
    <w:rsid w:val="00326A02"/>
    <w:rsid w:val="0032717A"/>
    <w:rsid w:val="00327AA5"/>
    <w:rsid w:val="00330906"/>
    <w:rsid w:val="00330E0D"/>
    <w:rsid w:val="00332798"/>
    <w:rsid w:val="003328EE"/>
    <w:rsid w:val="00333C7F"/>
    <w:rsid w:val="00334278"/>
    <w:rsid w:val="00334C58"/>
    <w:rsid w:val="003353D1"/>
    <w:rsid w:val="003356C2"/>
    <w:rsid w:val="003357D6"/>
    <w:rsid w:val="00335820"/>
    <w:rsid w:val="0033589F"/>
    <w:rsid w:val="003359F3"/>
    <w:rsid w:val="00336028"/>
    <w:rsid w:val="0033625C"/>
    <w:rsid w:val="0033674D"/>
    <w:rsid w:val="00336EAE"/>
    <w:rsid w:val="003374FB"/>
    <w:rsid w:val="00337FC1"/>
    <w:rsid w:val="00340CA8"/>
    <w:rsid w:val="00341910"/>
    <w:rsid w:val="0034195B"/>
    <w:rsid w:val="003431AA"/>
    <w:rsid w:val="00343D01"/>
    <w:rsid w:val="003440B6"/>
    <w:rsid w:val="00344625"/>
    <w:rsid w:val="00344680"/>
    <w:rsid w:val="00345413"/>
    <w:rsid w:val="00345768"/>
    <w:rsid w:val="00346871"/>
    <w:rsid w:val="003471DC"/>
    <w:rsid w:val="003473DA"/>
    <w:rsid w:val="0035001C"/>
    <w:rsid w:val="00350417"/>
    <w:rsid w:val="003504F1"/>
    <w:rsid w:val="00350C97"/>
    <w:rsid w:val="003516F5"/>
    <w:rsid w:val="0035222B"/>
    <w:rsid w:val="00352278"/>
    <w:rsid w:val="003523A2"/>
    <w:rsid w:val="003525CC"/>
    <w:rsid w:val="00353727"/>
    <w:rsid w:val="00353AB8"/>
    <w:rsid w:val="00353B79"/>
    <w:rsid w:val="0035407F"/>
    <w:rsid w:val="00354962"/>
    <w:rsid w:val="003557B9"/>
    <w:rsid w:val="0035592C"/>
    <w:rsid w:val="00356A82"/>
    <w:rsid w:val="00357BCA"/>
    <w:rsid w:val="00360C25"/>
    <w:rsid w:val="00360E25"/>
    <w:rsid w:val="00361516"/>
    <w:rsid w:val="00361789"/>
    <w:rsid w:val="0036200A"/>
    <w:rsid w:val="003623B6"/>
    <w:rsid w:val="00363562"/>
    <w:rsid w:val="0036393A"/>
    <w:rsid w:val="00365384"/>
    <w:rsid w:val="003653E3"/>
    <w:rsid w:val="003655A9"/>
    <w:rsid w:val="003656F7"/>
    <w:rsid w:val="00365E34"/>
    <w:rsid w:val="00366FEF"/>
    <w:rsid w:val="003679AC"/>
    <w:rsid w:val="0037004B"/>
    <w:rsid w:val="003701DD"/>
    <w:rsid w:val="00371805"/>
    <w:rsid w:val="00371990"/>
    <w:rsid w:val="00371AAC"/>
    <w:rsid w:val="00372CCB"/>
    <w:rsid w:val="00374258"/>
    <w:rsid w:val="00375243"/>
    <w:rsid w:val="003757EF"/>
    <w:rsid w:val="00376761"/>
    <w:rsid w:val="00376D69"/>
    <w:rsid w:val="003800F7"/>
    <w:rsid w:val="0038042B"/>
    <w:rsid w:val="00380F84"/>
    <w:rsid w:val="0038102E"/>
    <w:rsid w:val="00381138"/>
    <w:rsid w:val="003815AE"/>
    <w:rsid w:val="00381958"/>
    <w:rsid w:val="00381E02"/>
    <w:rsid w:val="00383493"/>
    <w:rsid w:val="003834E5"/>
    <w:rsid w:val="003838F9"/>
    <w:rsid w:val="00383A30"/>
    <w:rsid w:val="00383AD0"/>
    <w:rsid w:val="0038550B"/>
    <w:rsid w:val="00385AA0"/>
    <w:rsid w:val="00385DBD"/>
    <w:rsid w:val="003861A3"/>
    <w:rsid w:val="003861AC"/>
    <w:rsid w:val="00386F28"/>
    <w:rsid w:val="00387022"/>
    <w:rsid w:val="003875BC"/>
    <w:rsid w:val="00387EBF"/>
    <w:rsid w:val="003914E8"/>
    <w:rsid w:val="003916B5"/>
    <w:rsid w:val="00391706"/>
    <w:rsid w:val="00392847"/>
    <w:rsid w:val="00392D25"/>
    <w:rsid w:val="00393011"/>
    <w:rsid w:val="00393398"/>
    <w:rsid w:val="00393620"/>
    <w:rsid w:val="00393900"/>
    <w:rsid w:val="00393EE5"/>
    <w:rsid w:val="00394E69"/>
    <w:rsid w:val="00394FA8"/>
    <w:rsid w:val="003951A0"/>
    <w:rsid w:val="003955B8"/>
    <w:rsid w:val="00396827"/>
    <w:rsid w:val="00396C71"/>
    <w:rsid w:val="00396E64"/>
    <w:rsid w:val="003971A4"/>
    <w:rsid w:val="003A0E96"/>
    <w:rsid w:val="003A0F72"/>
    <w:rsid w:val="003A1C20"/>
    <w:rsid w:val="003A2308"/>
    <w:rsid w:val="003A3945"/>
    <w:rsid w:val="003A3ABD"/>
    <w:rsid w:val="003A5A0C"/>
    <w:rsid w:val="003A5B96"/>
    <w:rsid w:val="003A5E1A"/>
    <w:rsid w:val="003A60A0"/>
    <w:rsid w:val="003A694B"/>
    <w:rsid w:val="003A7047"/>
    <w:rsid w:val="003A720E"/>
    <w:rsid w:val="003A770F"/>
    <w:rsid w:val="003A78FE"/>
    <w:rsid w:val="003A7DDD"/>
    <w:rsid w:val="003A7F35"/>
    <w:rsid w:val="003A7F7D"/>
    <w:rsid w:val="003B0094"/>
    <w:rsid w:val="003B0256"/>
    <w:rsid w:val="003B07DB"/>
    <w:rsid w:val="003B2264"/>
    <w:rsid w:val="003B29F5"/>
    <w:rsid w:val="003B3AAC"/>
    <w:rsid w:val="003B53C2"/>
    <w:rsid w:val="003B5E5D"/>
    <w:rsid w:val="003B6367"/>
    <w:rsid w:val="003B6C7C"/>
    <w:rsid w:val="003B6CAD"/>
    <w:rsid w:val="003B73B9"/>
    <w:rsid w:val="003C1224"/>
    <w:rsid w:val="003C14A0"/>
    <w:rsid w:val="003C150B"/>
    <w:rsid w:val="003C1915"/>
    <w:rsid w:val="003C1BA6"/>
    <w:rsid w:val="003C1C5D"/>
    <w:rsid w:val="003C1EF5"/>
    <w:rsid w:val="003C2BE8"/>
    <w:rsid w:val="003C3C16"/>
    <w:rsid w:val="003C4034"/>
    <w:rsid w:val="003C423C"/>
    <w:rsid w:val="003C5171"/>
    <w:rsid w:val="003C5375"/>
    <w:rsid w:val="003C5736"/>
    <w:rsid w:val="003C65D5"/>
    <w:rsid w:val="003C72D8"/>
    <w:rsid w:val="003C77A4"/>
    <w:rsid w:val="003C7C85"/>
    <w:rsid w:val="003C7F5D"/>
    <w:rsid w:val="003C7F78"/>
    <w:rsid w:val="003D0063"/>
    <w:rsid w:val="003D0BEB"/>
    <w:rsid w:val="003D14D3"/>
    <w:rsid w:val="003D19C4"/>
    <w:rsid w:val="003D1F52"/>
    <w:rsid w:val="003D292B"/>
    <w:rsid w:val="003D2EA0"/>
    <w:rsid w:val="003D30A3"/>
    <w:rsid w:val="003D3ED0"/>
    <w:rsid w:val="003D4B47"/>
    <w:rsid w:val="003D4D82"/>
    <w:rsid w:val="003D4F57"/>
    <w:rsid w:val="003D53DE"/>
    <w:rsid w:val="003D5572"/>
    <w:rsid w:val="003D612F"/>
    <w:rsid w:val="003D695E"/>
    <w:rsid w:val="003D6A36"/>
    <w:rsid w:val="003D6E16"/>
    <w:rsid w:val="003D70D1"/>
    <w:rsid w:val="003D740E"/>
    <w:rsid w:val="003D7F0F"/>
    <w:rsid w:val="003D7F55"/>
    <w:rsid w:val="003E010B"/>
    <w:rsid w:val="003E057A"/>
    <w:rsid w:val="003E0E56"/>
    <w:rsid w:val="003E1BAF"/>
    <w:rsid w:val="003E2D02"/>
    <w:rsid w:val="003E40FA"/>
    <w:rsid w:val="003E608C"/>
    <w:rsid w:val="003E61DB"/>
    <w:rsid w:val="003E6F6E"/>
    <w:rsid w:val="003E75B2"/>
    <w:rsid w:val="003E7A91"/>
    <w:rsid w:val="003F0DB1"/>
    <w:rsid w:val="003F1680"/>
    <w:rsid w:val="003F2C16"/>
    <w:rsid w:val="003F36E2"/>
    <w:rsid w:val="003F3B32"/>
    <w:rsid w:val="003F3D99"/>
    <w:rsid w:val="003F42E1"/>
    <w:rsid w:val="003F4592"/>
    <w:rsid w:val="003F4830"/>
    <w:rsid w:val="003F4A2E"/>
    <w:rsid w:val="003F4BCE"/>
    <w:rsid w:val="003F4D8F"/>
    <w:rsid w:val="003F514F"/>
    <w:rsid w:val="003F6257"/>
    <w:rsid w:val="003F62B8"/>
    <w:rsid w:val="003F650E"/>
    <w:rsid w:val="003F654A"/>
    <w:rsid w:val="003F6F3A"/>
    <w:rsid w:val="004003EB"/>
    <w:rsid w:val="004008B8"/>
    <w:rsid w:val="004016E6"/>
    <w:rsid w:val="00401DD6"/>
    <w:rsid w:val="00402041"/>
    <w:rsid w:val="0040282E"/>
    <w:rsid w:val="0040435A"/>
    <w:rsid w:val="004043F9"/>
    <w:rsid w:val="0040447A"/>
    <w:rsid w:val="00405031"/>
    <w:rsid w:val="00405E04"/>
    <w:rsid w:val="004061EA"/>
    <w:rsid w:val="00406FAA"/>
    <w:rsid w:val="004076C2"/>
    <w:rsid w:val="0041014A"/>
    <w:rsid w:val="00412479"/>
    <w:rsid w:val="00412945"/>
    <w:rsid w:val="00413D2D"/>
    <w:rsid w:val="004158E2"/>
    <w:rsid w:val="00415F31"/>
    <w:rsid w:val="004169E7"/>
    <w:rsid w:val="00416CBB"/>
    <w:rsid w:val="004178EA"/>
    <w:rsid w:val="00417A3F"/>
    <w:rsid w:val="004200CF"/>
    <w:rsid w:val="00420466"/>
    <w:rsid w:val="004206E6"/>
    <w:rsid w:val="0042085B"/>
    <w:rsid w:val="00420D00"/>
    <w:rsid w:val="004210D1"/>
    <w:rsid w:val="00421594"/>
    <w:rsid w:val="00421ECD"/>
    <w:rsid w:val="00422973"/>
    <w:rsid w:val="00423C6E"/>
    <w:rsid w:val="004248B2"/>
    <w:rsid w:val="0042557D"/>
    <w:rsid w:val="0042653F"/>
    <w:rsid w:val="004269BD"/>
    <w:rsid w:val="00426E20"/>
    <w:rsid w:val="004273CE"/>
    <w:rsid w:val="00427CF3"/>
    <w:rsid w:val="00430167"/>
    <w:rsid w:val="00430B9A"/>
    <w:rsid w:val="004317DC"/>
    <w:rsid w:val="00433435"/>
    <w:rsid w:val="0043380F"/>
    <w:rsid w:val="0043389A"/>
    <w:rsid w:val="00434190"/>
    <w:rsid w:val="004343CA"/>
    <w:rsid w:val="00434B91"/>
    <w:rsid w:val="00434F2B"/>
    <w:rsid w:val="00435683"/>
    <w:rsid w:val="00435744"/>
    <w:rsid w:val="00436A4B"/>
    <w:rsid w:val="00436F49"/>
    <w:rsid w:val="004371FD"/>
    <w:rsid w:val="0043741F"/>
    <w:rsid w:val="004376D6"/>
    <w:rsid w:val="00437888"/>
    <w:rsid w:val="004402C0"/>
    <w:rsid w:val="004405A9"/>
    <w:rsid w:val="004405EE"/>
    <w:rsid w:val="00440BC9"/>
    <w:rsid w:val="00440ED7"/>
    <w:rsid w:val="00441137"/>
    <w:rsid w:val="00441334"/>
    <w:rsid w:val="00441ACD"/>
    <w:rsid w:val="00441E8C"/>
    <w:rsid w:val="0044294C"/>
    <w:rsid w:val="00442A40"/>
    <w:rsid w:val="004439D6"/>
    <w:rsid w:val="00443F59"/>
    <w:rsid w:val="004445B3"/>
    <w:rsid w:val="0044467A"/>
    <w:rsid w:val="004448F8"/>
    <w:rsid w:val="004455D7"/>
    <w:rsid w:val="00445E90"/>
    <w:rsid w:val="00446766"/>
    <w:rsid w:val="00446B24"/>
    <w:rsid w:val="00446C77"/>
    <w:rsid w:val="00446E15"/>
    <w:rsid w:val="00450A4A"/>
    <w:rsid w:val="00450B63"/>
    <w:rsid w:val="00451EE9"/>
    <w:rsid w:val="00453216"/>
    <w:rsid w:val="0045330B"/>
    <w:rsid w:val="00454534"/>
    <w:rsid w:val="00454605"/>
    <w:rsid w:val="00454AE5"/>
    <w:rsid w:val="0045551C"/>
    <w:rsid w:val="0045574E"/>
    <w:rsid w:val="00455EAD"/>
    <w:rsid w:val="00456623"/>
    <w:rsid w:val="00456A37"/>
    <w:rsid w:val="00457198"/>
    <w:rsid w:val="00457CA0"/>
    <w:rsid w:val="00460345"/>
    <w:rsid w:val="004613CB"/>
    <w:rsid w:val="00461446"/>
    <w:rsid w:val="00461736"/>
    <w:rsid w:val="00461935"/>
    <w:rsid w:val="0046226F"/>
    <w:rsid w:val="0046286C"/>
    <w:rsid w:val="004629BC"/>
    <w:rsid w:val="004643E1"/>
    <w:rsid w:val="004648CD"/>
    <w:rsid w:val="00465E83"/>
    <w:rsid w:val="004668D5"/>
    <w:rsid w:val="00467E97"/>
    <w:rsid w:val="0047084B"/>
    <w:rsid w:val="0047087D"/>
    <w:rsid w:val="004710A0"/>
    <w:rsid w:val="00471E44"/>
    <w:rsid w:val="00472B45"/>
    <w:rsid w:val="00472D5B"/>
    <w:rsid w:val="004731EB"/>
    <w:rsid w:val="00473DC9"/>
    <w:rsid w:val="00474467"/>
    <w:rsid w:val="004744DE"/>
    <w:rsid w:val="004748F3"/>
    <w:rsid w:val="00475305"/>
    <w:rsid w:val="00475E20"/>
    <w:rsid w:val="00476197"/>
    <w:rsid w:val="004765A4"/>
    <w:rsid w:val="004766E3"/>
    <w:rsid w:val="00477546"/>
    <w:rsid w:val="00477B97"/>
    <w:rsid w:val="0048068C"/>
    <w:rsid w:val="0048160D"/>
    <w:rsid w:val="0048168B"/>
    <w:rsid w:val="004817B7"/>
    <w:rsid w:val="00481855"/>
    <w:rsid w:val="00481F29"/>
    <w:rsid w:val="00483429"/>
    <w:rsid w:val="004835B7"/>
    <w:rsid w:val="00483EB2"/>
    <w:rsid w:val="00484666"/>
    <w:rsid w:val="004850E6"/>
    <w:rsid w:val="00485922"/>
    <w:rsid w:val="00485ABF"/>
    <w:rsid w:val="00485EAB"/>
    <w:rsid w:val="00486094"/>
    <w:rsid w:val="00486761"/>
    <w:rsid w:val="00486F18"/>
    <w:rsid w:val="00487096"/>
    <w:rsid w:val="004875B0"/>
    <w:rsid w:val="0048766D"/>
    <w:rsid w:val="00487B60"/>
    <w:rsid w:val="00490DB8"/>
    <w:rsid w:val="0049184B"/>
    <w:rsid w:val="00492273"/>
    <w:rsid w:val="00492953"/>
    <w:rsid w:val="00492FF9"/>
    <w:rsid w:val="00493223"/>
    <w:rsid w:val="0049337B"/>
    <w:rsid w:val="00493954"/>
    <w:rsid w:val="00493BC3"/>
    <w:rsid w:val="00494E19"/>
    <w:rsid w:val="004957E1"/>
    <w:rsid w:val="00496A24"/>
    <w:rsid w:val="0049720F"/>
    <w:rsid w:val="00497BA7"/>
    <w:rsid w:val="004A03AF"/>
    <w:rsid w:val="004A0902"/>
    <w:rsid w:val="004A0E57"/>
    <w:rsid w:val="004A1325"/>
    <w:rsid w:val="004A14BF"/>
    <w:rsid w:val="004A1F01"/>
    <w:rsid w:val="004A20BC"/>
    <w:rsid w:val="004A28B5"/>
    <w:rsid w:val="004A475A"/>
    <w:rsid w:val="004A64B6"/>
    <w:rsid w:val="004A7139"/>
    <w:rsid w:val="004A721B"/>
    <w:rsid w:val="004B0849"/>
    <w:rsid w:val="004B0924"/>
    <w:rsid w:val="004B1916"/>
    <w:rsid w:val="004B37D1"/>
    <w:rsid w:val="004B411F"/>
    <w:rsid w:val="004B44BE"/>
    <w:rsid w:val="004B4515"/>
    <w:rsid w:val="004B4EEA"/>
    <w:rsid w:val="004B6A82"/>
    <w:rsid w:val="004B6DC6"/>
    <w:rsid w:val="004B6FEA"/>
    <w:rsid w:val="004B74CF"/>
    <w:rsid w:val="004B775B"/>
    <w:rsid w:val="004C0D31"/>
    <w:rsid w:val="004C19C2"/>
    <w:rsid w:val="004C1CEF"/>
    <w:rsid w:val="004C1E58"/>
    <w:rsid w:val="004C2D95"/>
    <w:rsid w:val="004C2E20"/>
    <w:rsid w:val="004C3318"/>
    <w:rsid w:val="004C3B0A"/>
    <w:rsid w:val="004C44C8"/>
    <w:rsid w:val="004C4B62"/>
    <w:rsid w:val="004C6601"/>
    <w:rsid w:val="004C6753"/>
    <w:rsid w:val="004C6F4C"/>
    <w:rsid w:val="004C74B8"/>
    <w:rsid w:val="004C76FB"/>
    <w:rsid w:val="004C7888"/>
    <w:rsid w:val="004C7B6D"/>
    <w:rsid w:val="004C7C6A"/>
    <w:rsid w:val="004C7E3F"/>
    <w:rsid w:val="004D2E99"/>
    <w:rsid w:val="004D2FC6"/>
    <w:rsid w:val="004D30DD"/>
    <w:rsid w:val="004D365A"/>
    <w:rsid w:val="004D36A0"/>
    <w:rsid w:val="004D37C7"/>
    <w:rsid w:val="004D4A78"/>
    <w:rsid w:val="004D5231"/>
    <w:rsid w:val="004E0509"/>
    <w:rsid w:val="004E0C4C"/>
    <w:rsid w:val="004E0F63"/>
    <w:rsid w:val="004E1F29"/>
    <w:rsid w:val="004E241D"/>
    <w:rsid w:val="004E2ACB"/>
    <w:rsid w:val="004E31FE"/>
    <w:rsid w:val="004E3828"/>
    <w:rsid w:val="004E3E1A"/>
    <w:rsid w:val="004E465D"/>
    <w:rsid w:val="004E49CE"/>
    <w:rsid w:val="004E4EF8"/>
    <w:rsid w:val="004E535C"/>
    <w:rsid w:val="004E56B3"/>
    <w:rsid w:val="004E5B13"/>
    <w:rsid w:val="004E6808"/>
    <w:rsid w:val="004E6F45"/>
    <w:rsid w:val="004E7333"/>
    <w:rsid w:val="004E74F6"/>
    <w:rsid w:val="004E7678"/>
    <w:rsid w:val="004E7AAE"/>
    <w:rsid w:val="004E7ADD"/>
    <w:rsid w:val="004E7C45"/>
    <w:rsid w:val="004E7FF6"/>
    <w:rsid w:val="004F017E"/>
    <w:rsid w:val="004F0225"/>
    <w:rsid w:val="004F0938"/>
    <w:rsid w:val="004F122C"/>
    <w:rsid w:val="004F1915"/>
    <w:rsid w:val="004F23E7"/>
    <w:rsid w:val="004F32EC"/>
    <w:rsid w:val="004F35C3"/>
    <w:rsid w:val="004F5197"/>
    <w:rsid w:val="004F5AFE"/>
    <w:rsid w:val="005006B7"/>
    <w:rsid w:val="00500BF3"/>
    <w:rsid w:val="0050142E"/>
    <w:rsid w:val="0050183C"/>
    <w:rsid w:val="0050234F"/>
    <w:rsid w:val="005029AC"/>
    <w:rsid w:val="00502ADB"/>
    <w:rsid w:val="00502CA1"/>
    <w:rsid w:val="00503657"/>
    <w:rsid w:val="005040EA"/>
    <w:rsid w:val="00504BA7"/>
    <w:rsid w:val="0050578D"/>
    <w:rsid w:val="00507B94"/>
    <w:rsid w:val="0051011A"/>
    <w:rsid w:val="0051262A"/>
    <w:rsid w:val="00512A75"/>
    <w:rsid w:val="00512F95"/>
    <w:rsid w:val="00513825"/>
    <w:rsid w:val="00513A25"/>
    <w:rsid w:val="005155B0"/>
    <w:rsid w:val="00515622"/>
    <w:rsid w:val="00515F77"/>
    <w:rsid w:val="00516083"/>
    <w:rsid w:val="005167CD"/>
    <w:rsid w:val="005168C9"/>
    <w:rsid w:val="00516C5D"/>
    <w:rsid w:val="00516D1B"/>
    <w:rsid w:val="00517075"/>
    <w:rsid w:val="005170D2"/>
    <w:rsid w:val="0051750F"/>
    <w:rsid w:val="00517B6A"/>
    <w:rsid w:val="005212DB"/>
    <w:rsid w:val="005225AF"/>
    <w:rsid w:val="00523AB3"/>
    <w:rsid w:val="00523E9C"/>
    <w:rsid w:val="00524602"/>
    <w:rsid w:val="00524BD2"/>
    <w:rsid w:val="00524EC7"/>
    <w:rsid w:val="00526A1D"/>
    <w:rsid w:val="00526D7C"/>
    <w:rsid w:val="00527CBA"/>
    <w:rsid w:val="00527CE8"/>
    <w:rsid w:val="0053072B"/>
    <w:rsid w:val="00531725"/>
    <w:rsid w:val="00531A34"/>
    <w:rsid w:val="00531B36"/>
    <w:rsid w:val="00531B72"/>
    <w:rsid w:val="00532C2B"/>
    <w:rsid w:val="00532C8E"/>
    <w:rsid w:val="00533787"/>
    <w:rsid w:val="00533ADE"/>
    <w:rsid w:val="00533F79"/>
    <w:rsid w:val="00534747"/>
    <w:rsid w:val="00534914"/>
    <w:rsid w:val="005361B4"/>
    <w:rsid w:val="00537C7D"/>
    <w:rsid w:val="0054064C"/>
    <w:rsid w:val="0054078C"/>
    <w:rsid w:val="00540E0D"/>
    <w:rsid w:val="0054154B"/>
    <w:rsid w:val="00542022"/>
    <w:rsid w:val="00542DC0"/>
    <w:rsid w:val="0054301C"/>
    <w:rsid w:val="00543071"/>
    <w:rsid w:val="00543520"/>
    <w:rsid w:val="005436B3"/>
    <w:rsid w:val="005436F7"/>
    <w:rsid w:val="0054377A"/>
    <w:rsid w:val="00544D73"/>
    <w:rsid w:val="00545264"/>
    <w:rsid w:val="005452EC"/>
    <w:rsid w:val="00545458"/>
    <w:rsid w:val="00545ED7"/>
    <w:rsid w:val="005461C8"/>
    <w:rsid w:val="005469D9"/>
    <w:rsid w:val="00546BD1"/>
    <w:rsid w:val="00547231"/>
    <w:rsid w:val="0054773C"/>
    <w:rsid w:val="005477E5"/>
    <w:rsid w:val="00551560"/>
    <w:rsid w:val="00551717"/>
    <w:rsid w:val="00552448"/>
    <w:rsid w:val="0055278D"/>
    <w:rsid w:val="00552A74"/>
    <w:rsid w:val="0055443F"/>
    <w:rsid w:val="005548BA"/>
    <w:rsid w:val="00555123"/>
    <w:rsid w:val="00555339"/>
    <w:rsid w:val="00556371"/>
    <w:rsid w:val="00556D0B"/>
    <w:rsid w:val="0055749E"/>
    <w:rsid w:val="00557B31"/>
    <w:rsid w:val="00557DB3"/>
    <w:rsid w:val="0056032A"/>
    <w:rsid w:val="005607A9"/>
    <w:rsid w:val="00560894"/>
    <w:rsid w:val="00560B6F"/>
    <w:rsid w:val="00561495"/>
    <w:rsid w:val="00561D15"/>
    <w:rsid w:val="00562CE7"/>
    <w:rsid w:val="00562D90"/>
    <w:rsid w:val="00564BA0"/>
    <w:rsid w:val="0056597E"/>
    <w:rsid w:val="00565D0F"/>
    <w:rsid w:val="00565DF1"/>
    <w:rsid w:val="00566315"/>
    <w:rsid w:val="005665EE"/>
    <w:rsid w:val="005665F7"/>
    <w:rsid w:val="00567413"/>
    <w:rsid w:val="0056752E"/>
    <w:rsid w:val="00567A55"/>
    <w:rsid w:val="00570CF7"/>
    <w:rsid w:val="00570E84"/>
    <w:rsid w:val="005714DC"/>
    <w:rsid w:val="005719E6"/>
    <w:rsid w:val="00572463"/>
    <w:rsid w:val="005727E3"/>
    <w:rsid w:val="00572A77"/>
    <w:rsid w:val="00573A9E"/>
    <w:rsid w:val="00573AFA"/>
    <w:rsid w:val="00573C36"/>
    <w:rsid w:val="005741F3"/>
    <w:rsid w:val="00574990"/>
    <w:rsid w:val="005756F9"/>
    <w:rsid w:val="00575730"/>
    <w:rsid w:val="00577088"/>
    <w:rsid w:val="00577B05"/>
    <w:rsid w:val="00577B94"/>
    <w:rsid w:val="00577F2C"/>
    <w:rsid w:val="0058119F"/>
    <w:rsid w:val="00582239"/>
    <w:rsid w:val="00582B39"/>
    <w:rsid w:val="00582D14"/>
    <w:rsid w:val="00582E63"/>
    <w:rsid w:val="00583518"/>
    <w:rsid w:val="00583C5F"/>
    <w:rsid w:val="00583E46"/>
    <w:rsid w:val="005847BB"/>
    <w:rsid w:val="005855DD"/>
    <w:rsid w:val="005857AB"/>
    <w:rsid w:val="00585A07"/>
    <w:rsid w:val="00587988"/>
    <w:rsid w:val="0059034F"/>
    <w:rsid w:val="0059066D"/>
    <w:rsid w:val="00590DE8"/>
    <w:rsid w:val="005912F6"/>
    <w:rsid w:val="005918BE"/>
    <w:rsid w:val="00591E49"/>
    <w:rsid w:val="00591F09"/>
    <w:rsid w:val="00591FC2"/>
    <w:rsid w:val="00591FD0"/>
    <w:rsid w:val="0059264F"/>
    <w:rsid w:val="00593311"/>
    <w:rsid w:val="00593715"/>
    <w:rsid w:val="00593F13"/>
    <w:rsid w:val="00593FD6"/>
    <w:rsid w:val="00594678"/>
    <w:rsid w:val="00594D9B"/>
    <w:rsid w:val="005953ED"/>
    <w:rsid w:val="00596B11"/>
    <w:rsid w:val="00596D5F"/>
    <w:rsid w:val="00597C5D"/>
    <w:rsid w:val="005A003B"/>
    <w:rsid w:val="005A0109"/>
    <w:rsid w:val="005A053A"/>
    <w:rsid w:val="005A101E"/>
    <w:rsid w:val="005A1660"/>
    <w:rsid w:val="005A172F"/>
    <w:rsid w:val="005A2065"/>
    <w:rsid w:val="005A2302"/>
    <w:rsid w:val="005A2BAF"/>
    <w:rsid w:val="005A2E94"/>
    <w:rsid w:val="005A3136"/>
    <w:rsid w:val="005A32BB"/>
    <w:rsid w:val="005A34D6"/>
    <w:rsid w:val="005A39FD"/>
    <w:rsid w:val="005A3E84"/>
    <w:rsid w:val="005A475D"/>
    <w:rsid w:val="005A52D9"/>
    <w:rsid w:val="005A6A83"/>
    <w:rsid w:val="005A7CC2"/>
    <w:rsid w:val="005A7DAE"/>
    <w:rsid w:val="005B090E"/>
    <w:rsid w:val="005B0984"/>
    <w:rsid w:val="005B0E15"/>
    <w:rsid w:val="005B2230"/>
    <w:rsid w:val="005B2BBF"/>
    <w:rsid w:val="005B2CCA"/>
    <w:rsid w:val="005B3382"/>
    <w:rsid w:val="005B362C"/>
    <w:rsid w:val="005B440A"/>
    <w:rsid w:val="005B4978"/>
    <w:rsid w:val="005B4D89"/>
    <w:rsid w:val="005B5873"/>
    <w:rsid w:val="005B6384"/>
    <w:rsid w:val="005B6F4B"/>
    <w:rsid w:val="005C068C"/>
    <w:rsid w:val="005C09E4"/>
    <w:rsid w:val="005C14A6"/>
    <w:rsid w:val="005C1A1B"/>
    <w:rsid w:val="005C1A82"/>
    <w:rsid w:val="005C202B"/>
    <w:rsid w:val="005C224B"/>
    <w:rsid w:val="005C2C49"/>
    <w:rsid w:val="005C3288"/>
    <w:rsid w:val="005C3380"/>
    <w:rsid w:val="005C44C9"/>
    <w:rsid w:val="005C4527"/>
    <w:rsid w:val="005C5079"/>
    <w:rsid w:val="005C52A8"/>
    <w:rsid w:val="005C5699"/>
    <w:rsid w:val="005C75ED"/>
    <w:rsid w:val="005C7E32"/>
    <w:rsid w:val="005D0702"/>
    <w:rsid w:val="005D0C27"/>
    <w:rsid w:val="005D2873"/>
    <w:rsid w:val="005D3449"/>
    <w:rsid w:val="005D49A9"/>
    <w:rsid w:val="005D5BCB"/>
    <w:rsid w:val="005D61E3"/>
    <w:rsid w:val="005D6CA2"/>
    <w:rsid w:val="005D7A6E"/>
    <w:rsid w:val="005E06AB"/>
    <w:rsid w:val="005E08AF"/>
    <w:rsid w:val="005E0BDC"/>
    <w:rsid w:val="005E2457"/>
    <w:rsid w:val="005E30BD"/>
    <w:rsid w:val="005E384E"/>
    <w:rsid w:val="005E39BB"/>
    <w:rsid w:val="005E3C33"/>
    <w:rsid w:val="005E3EB0"/>
    <w:rsid w:val="005E3F8C"/>
    <w:rsid w:val="005E402E"/>
    <w:rsid w:val="005E4798"/>
    <w:rsid w:val="005E4D03"/>
    <w:rsid w:val="005E5486"/>
    <w:rsid w:val="005E5CAD"/>
    <w:rsid w:val="005E5F1E"/>
    <w:rsid w:val="005E5FDB"/>
    <w:rsid w:val="005E6628"/>
    <w:rsid w:val="005E663D"/>
    <w:rsid w:val="005E790D"/>
    <w:rsid w:val="005E7A3E"/>
    <w:rsid w:val="005F1F5D"/>
    <w:rsid w:val="005F3986"/>
    <w:rsid w:val="005F3C17"/>
    <w:rsid w:val="005F3DCD"/>
    <w:rsid w:val="005F4141"/>
    <w:rsid w:val="005F5ECD"/>
    <w:rsid w:val="005F5FE0"/>
    <w:rsid w:val="005F6232"/>
    <w:rsid w:val="005F670D"/>
    <w:rsid w:val="005F6C9C"/>
    <w:rsid w:val="005F7FD8"/>
    <w:rsid w:val="00600053"/>
    <w:rsid w:val="006001F9"/>
    <w:rsid w:val="00600339"/>
    <w:rsid w:val="006006C6"/>
    <w:rsid w:val="006007ED"/>
    <w:rsid w:val="006010D2"/>
    <w:rsid w:val="00601579"/>
    <w:rsid w:val="006017D6"/>
    <w:rsid w:val="00601964"/>
    <w:rsid w:val="00601B8B"/>
    <w:rsid w:val="00602AC4"/>
    <w:rsid w:val="0060372F"/>
    <w:rsid w:val="0060377E"/>
    <w:rsid w:val="006044DD"/>
    <w:rsid w:val="0060567C"/>
    <w:rsid w:val="00605697"/>
    <w:rsid w:val="00606276"/>
    <w:rsid w:val="0060681F"/>
    <w:rsid w:val="00606DC7"/>
    <w:rsid w:val="00607A44"/>
    <w:rsid w:val="00610702"/>
    <w:rsid w:val="006116AC"/>
    <w:rsid w:val="00611B3F"/>
    <w:rsid w:val="00611D49"/>
    <w:rsid w:val="006127D4"/>
    <w:rsid w:val="006133CC"/>
    <w:rsid w:val="00613A81"/>
    <w:rsid w:val="00614391"/>
    <w:rsid w:val="00614A55"/>
    <w:rsid w:val="00614B6F"/>
    <w:rsid w:val="00614EE9"/>
    <w:rsid w:val="00615B93"/>
    <w:rsid w:val="0061607D"/>
    <w:rsid w:val="006163C0"/>
    <w:rsid w:val="0061718E"/>
    <w:rsid w:val="00617C35"/>
    <w:rsid w:val="00621BB0"/>
    <w:rsid w:val="00622FCB"/>
    <w:rsid w:val="0062418D"/>
    <w:rsid w:val="0062467D"/>
    <w:rsid w:val="006247A8"/>
    <w:rsid w:val="00625F9A"/>
    <w:rsid w:val="006271FF"/>
    <w:rsid w:val="00627ED8"/>
    <w:rsid w:val="00630658"/>
    <w:rsid w:val="00630EA3"/>
    <w:rsid w:val="00631509"/>
    <w:rsid w:val="006317B0"/>
    <w:rsid w:val="00631BD3"/>
    <w:rsid w:val="00632120"/>
    <w:rsid w:val="006321ED"/>
    <w:rsid w:val="00632C03"/>
    <w:rsid w:val="006331F3"/>
    <w:rsid w:val="00633770"/>
    <w:rsid w:val="006349D8"/>
    <w:rsid w:val="00634B32"/>
    <w:rsid w:val="00635EFF"/>
    <w:rsid w:val="00636218"/>
    <w:rsid w:val="00637813"/>
    <w:rsid w:val="00637B0C"/>
    <w:rsid w:val="00640126"/>
    <w:rsid w:val="00640169"/>
    <w:rsid w:val="00640CBA"/>
    <w:rsid w:val="00640DC7"/>
    <w:rsid w:val="00640EE4"/>
    <w:rsid w:val="00641C4D"/>
    <w:rsid w:val="00642179"/>
    <w:rsid w:val="00643360"/>
    <w:rsid w:val="006433FB"/>
    <w:rsid w:val="006438C3"/>
    <w:rsid w:val="00643D45"/>
    <w:rsid w:val="00643D91"/>
    <w:rsid w:val="00646117"/>
    <w:rsid w:val="006463FE"/>
    <w:rsid w:val="006469B6"/>
    <w:rsid w:val="00646C8D"/>
    <w:rsid w:val="0064762E"/>
    <w:rsid w:val="00650014"/>
    <w:rsid w:val="0065259E"/>
    <w:rsid w:val="00652AF1"/>
    <w:rsid w:val="00653D09"/>
    <w:rsid w:val="0065413C"/>
    <w:rsid w:val="006553B4"/>
    <w:rsid w:val="006554F7"/>
    <w:rsid w:val="006562E3"/>
    <w:rsid w:val="0065700C"/>
    <w:rsid w:val="006576B3"/>
    <w:rsid w:val="00657973"/>
    <w:rsid w:val="00660082"/>
    <w:rsid w:val="00660AD8"/>
    <w:rsid w:val="00660C91"/>
    <w:rsid w:val="00661652"/>
    <w:rsid w:val="006625E5"/>
    <w:rsid w:val="006626C1"/>
    <w:rsid w:val="00662CB9"/>
    <w:rsid w:val="00663433"/>
    <w:rsid w:val="006641C1"/>
    <w:rsid w:val="006654DC"/>
    <w:rsid w:val="00665EC5"/>
    <w:rsid w:val="006666C4"/>
    <w:rsid w:val="006667AF"/>
    <w:rsid w:val="00666C17"/>
    <w:rsid w:val="00667565"/>
    <w:rsid w:val="00667AF5"/>
    <w:rsid w:val="006700A7"/>
    <w:rsid w:val="00670224"/>
    <w:rsid w:val="006708FA"/>
    <w:rsid w:val="006718C3"/>
    <w:rsid w:val="006724AC"/>
    <w:rsid w:val="00672659"/>
    <w:rsid w:val="00672A8E"/>
    <w:rsid w:val="00673031"/>
    <w:rsid w:val="00673529"/>
    <w:rsid w:val="0067428C"/>
    <w:rsid w:val="0067473F"/>
    <w:rsid w:val="00674751"/>
    <w:rsid w:val="00674B4B"/>
    <w:rsid w:val="006756E5"/>
    <w:rsid w:val="00675720"/>
    <w:rsid w:val="00675C6E"/>
    <w:rsid w:val="0067630F"/>
    <w:rsid w:val="00676B90"/>
    <w:rsid w:val="0067716E"/>
    <w:rsid w:val="0068041B"/>
    <w:rsid w:val="00680655"/>
    <w:rsid w:val="00680AC7"/>
    <w:rsid w:val="006815B8"/>
    <w:rsid w:val="0068188B"/>
    <w:rsid w:val="00682B43"/>
    <w:rsid w:val="00682C91"/>
    <w:rsid w:val="0068334F"/>
    <w:rsid w:val="006837C6"/>
    <w:rsid w:val="00684FC4"/>
    <w:rsid w:val="0068560B"/>
    <w:rsid w:val="006857FB"/>
    <w:rsid w:val="00685CED"/>
    <w:rsid w:val="00685F92"/>
    <w:rsid w:val="00686340"/>
    <w:rsid w:val="00687DD6"/>
    <w:rsid w:val="006901B6"/>
    <w:rsid w:val="006906B9"/>
    <w:rsid w:val="00690DAB"/>
    <w:rsid w:val="00691AFD"/>
    <w:rsid w:val="0069245A"/>
    <w:rsid w:val="00692DF0"/>
    <w:rsid w:val="00693773"/>
    <w:rsid w:val="00694D3D"/>
    <w:rsid w:val="0069564A"/>
    <w:rsid w:val="006956C7"/>
    <w:rsid w:val="0069589F"/>
    <w:rsid w:val="00696148"/>
    <w:rsid w:val="006964BA"/>
    <w:rsid w:val="00696CE5"/>
    <w:rsid w:val="006A02E5"/>
    <w:rsid w:val="006A0868"/>
    <w:rsid w:val="006A0942"/>
    <w:rsid w:val="006A0A00"/>
    <w:rsid w:val="006A0E2F"/>
    <w:rsid w:val="006A1154"/>
    <w:rsid w:val="006A1343"/>
    <w:rsid w:val="006A141F"/>
    <w:rsid w:val="006A1AB0"/>
    <w:rsid w:val="006A31D6"/>
    <w:rsid w:val="006A4023"/>
    <w:rsid w:val="006A4600"/>
    <w:rsid w:val="006A51D8"/>
    <w:rsid w:val="006A5BB0"/>
    <w:rsid w:val="006A6A45"/>
    <w:rsid w:val="006A75CB"/>
    <w:rsid w:val="006A7B16"/>
    <w:rsid w:val="006A7C8F"/>
    <w:rsid w:val="006A7CE5"/>
    <w:rsid w:val="006A7F0B"/>
    <w:rsid w:val="006B0000"/>
    <w:rsid w:val="006B03DE"/>
    <w:rsid w:val="006B0DD5"/>
    <w:rsid w:val="006B0F07"/>
    <w:rsid w:val="006B1A92"/>
    <w:rsid w:val="006B1D40"/>
    <w:rsid w:val="006B2352"/>
    <w:rsid w:val="006B2F6A"/>
    <w:rsid w:val="006B3673"/>
    <w:rsid w:val="006B42BC"/>
    <w:rsid w:val="006B4416"/>
    <w:rsid w:val="006B50D7"/>
    <w:rsid w:val="006B5B1E"/>
    <w:rsid w:val="006B661F"/>
    <w:rsid w:val="006B6C67"/>
    <w:rsid w:val="006B6D2E"/>
    <w:rsid w:val="006B6F73"/>
    <w:rsid w:val="006C02CE"/>
    <w:rsid w:val="006C0802"/>
    <w:rsid w:val="006C0B0F"/>
    <w:rsid w:val="006C0C98"/>
    <w:rsid w:val="006C109A"/>
    <w:rsid w:val="006C158B"/>
    <w:rsid w:val="006C1C63"/>
    <w:rsid w:val="006C1E9E"/>
    <w:rsid w:val="006C2CD9"/>
    <w:rsid w:val="006C3050"/>
    <w:rsid w:val="006C3F53"/>
    <w:rsid w:val="006C46E9"/>
    <w:rsid w:val="006C5640"/>
    <w:rsid w:val="006C56E8"/>
    <w:rsid w:val="006C58DD"/>
    <w:rsid w:val="006C7526"/>
    <w:rsid w:val="006C7831"/>
    <w:rsid w:val="006D0048"/>
    <w:rsid w:val="006D086F"/>
    <w:rsid w:val="006D18F4"/>
    <w:rsid w:val="006D1A07"/>
    <w:rsid w:val="006D1D94"/>
    <w:rsid w:val="006D24B7"/>
    <w:rsid w:val="006D2A57"/>
    <w:rsid w:val="006D34D7"/>
    <w:rsid w:val="006D3BB5"/>
    <w:rsid w:val="006D4FB6"/>
    <w:rsid w:val="006D57D1"/>
    <w:rsid w:val="006D5A6D"/>
    <w:rsid w:val="006D7A52"/>
    <w:rsid w:val="006D7ECB"/>
    <w:rsid w:val="006E08A0"/>
    <w:rsid w:val="006E093D"/>
    <w:rsid w:val="006E154E"/>
    <w:rsid w:val="006E1E37"/>
    <w:rsid w:val="006E2018"/>
    <w:rsid w:val="006E2D73"/>
    <w:rsid w:val="006E347F"/>
    <w:rsid w:val="006E37CC"/>
    <w:rsid w:val="006E3A12"/>
    <w:rsid w:val="006E6DBB"/>
    <w:rsid w:val="006E74C4"/>
    <w:rsid w:val="006E772C"/>
    <w:rsid w:val="006E786E"/>
    <w:rsid w:val="006E7D63"/>
    <w:rsid w:val="006E7F41"/>
    <w:rsid w:val="006F0023"/>
    <w:rsid w:val="006F0065"/>
    <w:rsid w:val="006F0B4F"/>
    <w:rsid w:val="006F0D93"/>
    <w:rsid w:val="006F1584"/>
    <w:rsid w:val="006F1DAD"/>
    <w:rsid w:val="006F2036"/>
    <w:rsid w:val="006F211D"/>
    <w:rsid w:val="006F21B5"/>
    <w:rsid w:val="006F2488"/>
    <w:rsid w:val="006F2531"/>
    <w:rsid w:val="006F26D5"/>
    <w:rsid w:val="006F27DB"/>
    <w:rsid w:val="006F28AD"/>
    <w:rsid w:val="006F29ED"/>
    <w:rsid w:val="006F2CF6"/>
    <w:rsid w:val="006F2E8F"/>
    <w:rsid w:val="006F352B"/>
    <w:rsid w:val="006F38BA"/>
    <w:rsid w:val="006F4192"/>
    <w:rsid w:val="006F4B12"/>
    <w:rsid w:val="006F4DBC"/>
    <w:rsid w:val="006F513C"/>
    <w:rsid w:val="006F54FB"/>
    <w:rsid w:val="006F590C"/>
    <w:rsid w:val="006F6B79"/>
    <w:rsid w:val="006F70E0"/>
    <w:rsid w:val="0070013B"/>
    <w:rsid w:val="0070189E"/>
    <w:rsid w:val="00701ED5"/>
    <w:rsid w:val="0070290F"/>
    <w:rsid w:val="00703500"/>
    <w:rsid w:val="00703CB7"/>
    <w:rsid w:val="00704AE5"/>
    <w:rsid w:val="00704C47"/>
    <w:rsid w:val="007050C0"/>
    <w:rsid w:val="00705A54"/>
    <w:rsid w:val="007060E2"/>
    <w:rsid w:val="00706627"/>
    <w:rsid w:val="00707931"/>
    <w:rsid w:val="0071017D"/>
    <w:rsid w:val="0071035F"/>
    <w:rsid w:val="007105F9"/>
    <w:rsid w:val="007108F9"/>
    <w:rsid w:val="00710A0B"/>
    <w:rsid w:val="0071154D"/>
    <w:rsid w:val="00711611"/>
    <w:rsid w:val="007118AF"/>
    <w:rsid w:val="007118B4"/>
    <w:rsid w:val="0071197C"/>
    <w:rsid w:val="0071207A"/>
    <w:rsid w:val="00712081"/>
    <w:rsid w:val="007122A8"/>
    <w:rsid w:val="007124E8"/>
    <w:rsid w:val="007141C5"/>
    <w:rsid w:val="00714CB4"/>
    <w:rsid w:val="007158C6"/>
    <w:rsid w:val="00716419"/>
    <w:rsid w:val="00716769"/>
    <w:rsid w:val="007179B0"/>
    <w:rsid w:val="00717A32"/>
    <w:rsid w:val="007204A7"/>
    <w:rsid w:val="00721154"/>
    <w:rsid w:val="00721AC1"/>
    <w:rsid w:val="00722389"/>
    <w:rsid w:val="0072249A"/>
    <w:rsid w:val="00722603"/>
    <w:rsid w:val="00722B5C"/>
    <w:rsid w:val="00722EBB"/>
    <w:rsid w:val="00723A82"/>
    <w:rsid w:val="007240BB"/>
    <w:rsid w:val="007241F0"/>
    <w:rsid w:val="0072456E"/>
    <w:rsid w:val="00725364"/>
    <w:rsid w:val="00725456"/>
    <w:rsid w:val="007261E4"/>
    <w:rsid w:val="00726DBD"/>
    <w:rsid w:val="00727846"/>
    <w:rsid w:val="00727CEC"/>
    <w:rsid w:val="0073024C"/>
    <w:rsid w:val="0073091A"/>
    <w:rsid w:val="00730A97"/>
    <w:rsid w:val="007314F2"/>
    <w:rsid w:val="007337B4"/>
    <w:rsid w:val="00733FF3"/>
    <w:rsid w:val="007342A4"/>
    <w:rsid w:val="007344A7"/>
    <w:rsid w:val="00734826"/>
    <w:rsid w:val="00734D1D"/>
    <w:rsid w:val="0073634A"/>
    <w:rsid w:val="007413C4"/>
    <w:rsid w:val="00741B34"/>
    <w:rsid w:val="00741BFD"/>
    <w:rsid w:val="007420C5"/>
    <w:rsid w:val="00742492"/>
    <w:rsid w:val="00742F41"/>
    <w:rsid w:val="00743E41"/>
    <w:rsid w:val="00743F74"/>
    <w:rsid w:val="00744212"/>
    <w:rsid w:val="0074433D"/>
    <w:rsid w:val="00744882"/>
    <w:rsid w:val="00744C52"/>
    <w:rsid w:val="00744D7D"/>
    <w:rsid w:val="007456B0"/>
    <w:rsid w:val="007459E3"/>
    <w:rsid w:val="00745CA3"/>
    <w:rsid w:val="00745D2E"/>
    <w:rsid w:val="00745E31"/>
    <w:rsid w:val="00746790"/>
    <w:rsid w:val="00746EA6"/>
    <w:rsid w:val="007471E5"/>
    <w:rsid w:val="007477CC"/>
    <w:rsid w:val="00750AB5"/>
    <w:rsid w:val="00750ECA"/>
    <w:rsid w:val="00751E77"/>
    <w:rsid w:val="00752D72"/>
    <w:rsid w:val="00753051"/>
    <w:rsid w:val="00753131"/>
    <w:rsid w:val="007534F1"/>
    <w:rsid w:val="00754877"/>
    <w:rsid w:val="00754B34"/>
    <w:rsid w:val="00754F70"/>
    <w:rsid w:val="0075579D"/>
    <w:rsid w:val="00756007"/>
    <w:rsid w:val="007562C9"/>
    <w:rsid w:val="00756686"/>
    <w:rsid w:val="00756AAF"/>
    <w:rsid w:val="00757307"/>
    <w:rsid w:val="0075738D"/>
    <w:rsid w:val="00757532"/>
    <w:rsid w:val="007607BC"/>
    <w:rsid w:val="007613DD"/>
    <w:rsid w:val="007615EE"/>
    <w:rsid w:val="00762D3E"/>
    <w:rsid w:val="00762F71"/>
    <w:rsid w:val="0076329C"/>
    <w:rsid w:val="00763B96"/>
    <w:rsid w:val="00763C01"/>
    <w:rsid w:val="00764723"/>
    <w:rsid w:val="00764970"/>
    <w:rsid w:val="00764E50"/>
    <w:rsid w:val="00766044"/>
    <w:rsid w:val="007709D9"/>
    <w:rsid w:val="00771554"/>
    <w:rsid w:val="00771F37"/>
    <w:rsid w:val="007721E8"/>
    <w:rsid w:val="00773274"/>
    <w:rsid w:val="007736A2"/>
    <w:rsid w:val="0077422C"/>
    <w:rsid w:val="00774B0A"/>
    <w:rsid w:val="0077507F"/>
    <w:rsid w:val="00776520"/>
    <w:rsid w:val="00776719"/>
    <w:rsid w:val="00776F2F"/>
    <w:rsid w:val="00777417"/>
    <w:rsid w:val="007774B6"/>
    <w:rsid w:val="007777E4"/>
    <w:rsid w:val="00780212"/>
    <w:rsid w:val="007818EC"/>
    <w:rsid w:val="00782026"/>
    <w:rsid w:val="007821A5"/>
    <w:rsid w:val="00782466"/>
    <w:rsid w:val="007825A9"/>
    <w:rsid w:val="00782D14"/>
    <w:rsid w:val="00783D30"/>
    <w:rsid w:val="00784926"/>
    <w:rsid w:val="00784CC2"/>
    <w:rsid w:val="00786061"/>
    <w:rsid w:val="00786A36"/>
    <w:rsid w:val="00786A7B"/>
    <w:rsid w:val="00786F2B"/>
    <w:rsid w:val="007878D0"/>
    <w:rsid w:val="007901DE"/>
    <w:rsid w:val="00790990"/>
    <w:rsid w:val="00790EFB"/>
    <w:rsid w:val="00790F59"/>
    <w:rsid w:val="007911D6"/>
    <w:rsid w:val="00792BF5"/>
    <w:rsid w:val="007938F8"/>
    <w:rsid w:val="00793B40"/>
    <w:rsid w:val="00793FA8"/>
    <w:rsid w:val="0079409B"/>
    <w:rsid w:val="0079485A"/>
    <w:rsid w:val="00795512"/>
    <w:rsid w:val="00796320"/>
    <w:rsid w:val="00796546"/>
    <w:rsid w:val="00796AE3"/>
    <w:rsid w:val="00797684"/>
    <w:rsid w:val="007A0136"/>
    <w:rsid w:val="007A05FB"/>
    <w:rsid w:val="007A06C5"/>
    <w:rsid w:val="007A0C92"/>
    <w:rsid w:val="007A10D4"/>
    <w:rsid w:val="007A2FD6"/>
    <w:rsid w:val="007A36E9"/>
    <w:rsid w:val="007A4E3A"/>
    <w:rsid w:val="007A4F27"/>
    <w:rsid w:val="007A51AC"/>
    <w:rsid w:val="007A5786"/>
    <w:rsid w:val="007A5E41"/>
    <w:rsid w:val="007A619E"/>
    <w:rsid w:val="007A6FE1"/>
    <w:rsid w:val="007B0EEB"/>
    <w:rsid w:val="007B21B6"/>
    <w:rsid w:val="007B36C7"/>
    <w:rsid w:val="007B3B1D"/>
    <w:rsid w:val="007B43D7"/>
    <w:rsid w:val="007B5115"/>
    <w:rsid w:val="007B5486"/>
    <w:rsid w:val="007B54CC"/>
    <w:rsid w:val="007B580B"/>
    <w:rsid w:val="007B5B31"/>
    <w:rsid w:val="007B6094"/>
    <w:rsid w:val="007B641C"/>
    <w:rsid w:val="007B68D9"/>
    <w:rsid w:val="007B6FFD"/>
    <w:rsid w:val="007B79BB"/>
    <w:rsid w:val="007B7A08"/>
    <w:rsid w:val="007C0178"/>
    <w:rsid w:val="007C10A4"/>
    <w:rsid w:val="007C112B"/>
    <w:rsid w:val="007C1236"/>
    <w:rsid w:val="007C2209"/>
    <w:rsid w:val="007C23D4"/>
    <w:rsid w:val="007C3788"/>
    <w:rsid w:val="007C441F"/>
    <w:rsid w:val="007C4A39"/>
    <w:rsid w:val="007C5A1E"/>
    <w:rsid w:val="007C5FE2"/>
    <w:rsid w:val="007C74AB"/>
    <w:rsid w:val="007C7681"/>
    <w:rsid w:val="007D059D"/>
    <w:rsid w:val="007D099E"/>
    <w:rsid w:val="007D0C69"/>
    <w:rsid w:val="007D0D5B"/>
    <w:rsid w:val="007D0F15"/>
    <w:rsid w:val="007D1056"/>
    <w:rsid w:val="007D14A4"/>
    <w:rsid w:val="007D1B88"/>
    <w:rsid w:val="007D1D8D"/>
    <w:rsid w:val="007D2501"/>
    <w:rsid w:val="007D29A9"/>
    <w:rsid w:val="007D3269"/>
    <w:rsid w:val="007D35A4"/>
    <w:rsid w:val="007D3857"/>
    <w:rsid w:val="007D3F58"/>
    <w:rsid w:val="007D41ED"/>
    <w:rsid w:val="007D4496"/>
    <w:rsid w:val="007D4747"/>
    <w:rsid w:val="007D49CE"/>
    <w:rsid w:val="007D4AC8"/>
    <w:rsid w:val="007D55C5"/>
    <w:rsid w:val="007E069B"/>
    <w:rsid w:val="007E07CB"/>
    <w:rsid w:val="007E0D24"/>
    <w:rsid w:val="007E1356"/>
    <w:rsid w:val="007E13CE"/>
    <w:rsid w:val="007E24EF"/>
    <w:rsid w:val="007E28B4"/>
    <w:rsid w:val="007E30B7"/>
    <w:rsid w:val="007E3188"/>
    <w:rsid w:val="007E467E"/>
    <w:rsid w:val="007E4804"/>
    <w:rsid w:val="007E4EBE"/>
    <w:rsid w:val="007E5033"/>
    <w:rsid w:val="007E5263"/>
    <w:rsid w:val="007E5C8E"/>
    <w:rsid w:val="007E7F13"/>
    <w:rsid w:val="007F02DA"/>
    <w:rsid w:val="007F0423"/>
    <w:rsid w:val="007F08D4"/>
    <w:rsid w:val="007F0FFE"/>
    <w:rsid w:val="007F1D6D"/>
    <w:rsid w:val="007F2F32"/>
    <w:rsid w:val="007F2F82"/>
    <w:rsid w:val="007F317D"/>
    <w:rsid w:val="007F3A29"/>
    <w:rsid w:val="007F49DC"/>
    <w:rsid w:val="007F4B2B"/>
    <w:rsid w:val="007F664F"/>
    <w:rsid w:val="007F6F19"/>
    <w:rsid w:val="007F743F"/>
    <w:rsid w:val="00800522"/>
    <w:rsid w:val="00800563"/>
    <w:rsid w:val="0080056A"/>
    <w:rsid w:val="008009EB"/>
    <w:rsid w:val="00802D08"/>
    <w:rsid w:val="008033B3"/>
    <w:rsid w:val="00803E2C"/>
    <w:rsid w:val="0080440E"/>
    <w:rsid w:val="00804BB0"/>
    <w:rsid w:val="00805297"/>
    <w:rsid w:val="00805B90"/>
    <w:rsid w:val="00805D85"/>
    <w:rsid w:val="008065BF"/>
    <w:rsid w:val="00810338"/>
    <w:rsid w:val="00810A81"/>
    <w:rsid w:val="00810AA5"/>
    <w:rsid w:val="00810F2D"/>
    <w:rsid w:val="008111CE"/>
    <w:rsid w:val="00811338"/>
    <w:rsid w:val="00811ECA"/>
    <w:rsid w:val="00812CAF"/>
    <w:rsid w:val="008133CF"/>
    <w:rsid w:val="00813A0E"/>
    <w:rsid w:val="008143BE"/>
    <w:rsid w:val="00815071"/>
    <w:rsid w:val="00815BAF"/>
    <w:rsid w:val="00815C80"/>
    <w:rsid w:val="0081623C"/>
    <w:rsid w:val="008202DA"/>
    <w:rsid w:val="00822B2C"/>
    <w:rsid w:val="00822F3A"/>
    <w:rsid w:val="00823747"/>
    <w:rsid w:val="00823867"/>
    <w:rsid w:val="00823C1F"/>
    <w:rsid w:val="00824D84"/>
    <w:rsid w:val="00824EDC"/>
    <w:rsid w:val="008252F1"/>
    <w:rsid w:val="00825345"/>
    <w:rsid w:val="008256FA"/>
    <w:rsid w:val="00826457"/>
    <w:rsid w:val="008270DA"/>
    <w:rsid w:val="00831B4C"/>
    <w:rsid w:val="00831F27"/>
    <w:rsid w:val="008328FC"/>
    <w:rsid w:val="008329CF"/>
    <w:rsid w:val="00832C43"/>
    <w:rsid w:val="00832D21"/>
    <w:rsid w:val="00833629"/>
    <w:rsid w:val="00833E61"/>
    <w:rsid w:val="0083486D"/>
    <w:rsid w:val="00834A71"/>
    <w:rsid w:val="00834B0D"/>
    <w:rsid w:val="00834E36"/>
    <w:rsid w:val="00834EE7"/>
    <w:rsid w:val="008351D1"/>
    <w:rsid w:val="0083585D"/>
    <w:rsid w:val="008364CA"/>
    <w:rsid w:val="00837101"/>
    <w:rsid w:val="00837798"/>
    <w:rsid w:val="00840721"/>
    <w:rsid w:val="00840E4F"/>
    <w:rsid w:val="00841239"/>
    <w:rsid w:val="0084178F"/>
    <w:rsid w:val="00841D43"/>
    <w:rsid w:val="00842880"/>
    <w:rsid w:val="008430DE"/>
    <w:rsid w:val="008438A3"/>
    <w:rsid w:val="00843935"/>
    <w:rsid w:val="00845B9C"/>
    <w:rsid w:val="00846225"/>
    <w:rsid w:val="0084637E"/>
    <w:rsid w:val="0084665E"/>
    <w:rsid w:val="00846736"/>
    <w:rsid w:val="00847865"/>
    <w:rsid w:val="00847FD9"/>
    <w:rsid w:val="0085088A"/>
    <w:rsid w:val="008509C0"/>
    <w:rsid w:val="00850BE6"/>
    <w:rsid w:val="00851A29"/>
    <w:rsid w:val="00851A67"/>
    <w:rsid w:val="00851E4B"/>
    <w:rsid w:val="00852189"/>
    <w:rsid w:val="00852954"/>
    <w:rsid w:val="00852AF0"/>
    <w:rsid w:val="00852E91"/>
    <w:rsid w:val="00853456"/>
    <w:rsid w:val="0085365B"/>
    <w:rsid w:val="00854BEB"/>
    <w:rsid w:val="008553F5"/>
    <w:rsid w:val="00855903"/>
    <w:rsid w:val="008563B7"/>
    <w:rsid w:val="00857B7D"/>
    <w:rsid w:val="00857C48"/>
    <w:rsid w:val="00857FA6"/>
    <w:rsid w:val="00860275"/>
    <w:rsid w:val="00860710"/>
    <w:rsid w:val="008609D7"/>
    <w:rsid w:val="00860D5B"/>
    <w:rsid w:val="0086104B"/>
    <w:rsid w:val="008615A9"/>
    <w:rsid w:val="00861916"/>
    <w:rsid w:val="00861DA8"/>
    <w:rsid w:val="00862253"/>
    <w:rsid w:val="00862795"/>
    <w:rsid w:val="008629E7"/>
    <w:rsid w:val="00862B32"/>
    <w:rsid w:val="00863B9D"/>
    <w:rsid w:val="00864231"/>
    <w:rsid w:val="00864465"/>
    <w:rsid w:val="00864E49"/>
    <w:rsid w:val="00865274"/>
    <w:rsid w:val="00865BA2"/>
    <w:rsid w:val="00865EBC"/>
    <w:rsid w:val="008668C5"/>
    <w:rsid w:val="008678B9"/>
    <w:rsid w:val="00867999"/>
    <w:rsid w:val="008702F8"/>
    <w:rsid w:val="00871668"/>
    <w:rsid w:val="0087247D"/>
    <w:rsid w:val="00872DD2"/>
    <w:rsid w:val="00872E22"/>
    <w:rsid w:val="008733AA"/>
    <w:rsid w:val="00873457"/>
    <w:rsid w:val="008740BC"/>
    <w:rsid w:val="00874147"/>
    <w:rsid w:val="00874461"/>
    <w:rsid w:val="0087498D"/>
    <w:rsid w:val="00874D59"/>
    <w:rsid w:val="00875410"/>
    <w:rsid w:val="008763D6"/>
    <w:rsid w:val="008765E1"/>
    <w:rsid w:val="008766E7"/>
    <w:rsid w:val="0087704C"/>
    <w:rsid w:val="00877621"/>
    <w:rsid w:val="00877C13"/>
    <w:rsid w:val="00877E53"/>
    <w:rsid w:val="008804DA"/>
    <w:rsid w:val="008814A7"/>
    <w:rsid w:val="00881574"/>
    <w:rsid w:val="0088366D"/>
    <w:rsid w:val="0088367E"/>
    <w:rsid w:val="0088546E"/>
    <w:rsid w:val="00886085"/>
    <w:rsid w:val="00886852"/>
    <w:rsid w:val="008872EE"/>
    <w:rsid w:val="0088737A"/>
    <w:rsid w:val="00887516"/>
    <w:rsid w:val="0088756A"/>
    <w:rsid w:val="00890570"/>
    <w:rsid w:val="0089123D"/>
    <w:rsid w:val="00891ACE"/>
    <w:rsid w:val="00892477"/>
    <w:rsid w:val="00892A77"/>
    <w:rsid w:val="00893B39"/>
    <w:rsid w:val="00893E2F"/>
    <w:rsid w:val="00894527"/>
    <w:rsid w:val="00894738"/>
    <w:rsid w:val="00894E7A"/>
    <w:rsid w:val="008957B6"/>
    <w:rsid w:val="008959F8"/>
    <w:rsid w:val="00895EE4"/>
    <w:rsid w:val="008963C7"/>
    <w:rsid w:val="00896531"/>
    <w:rsid w:val="0089711D"/>
    <w:rsid w:val="00897257"/>
    <w:rsid w:val="00897314"/>
    <w:rsid w:val="00897E9F"/>
    <w:rsid w:val="008A1C6F"/>
    <w:rsid w:val="008A249E"/>
    <w:rsid w:val="008A2584"/>
    <w:rsid w:val="008A2D60"/>
    <w:rsid w:val="008A2FFF"/>
    <w:rsid w:val="008A3402"/>
    <w:rsid w:val="008A4163"/>
    <w:rsid w:val="008A4320"/>
    <w:rsid w:val="008A4965"/>
    <w:rsid w:val="008A4F18"/>
    <w:rsid w:val="008A5703"/>
    <w:rsid w:val="008A601F"/>
    <w:rsid w:val="008A60CB"/>
    <w:rsid w:val="008A621B"/>
    <w:rsid w:val="008A6276"/>
    <w:rsid w:val="008A6B2F"/>
    <w:rsid w:val="008A6D33"/>
    <w:rsid w:val="008A6DB2"/>
    <w:rsid w:val="008A6EB7"/>
    <w:rsid w:val="008A6F9B"/>
    <w:rsid w:val="008A7022"/>
    <w:rsid w:val="008A7146"/>
    <w:rsid w:val="008A7270"/>
    <w:rsid w:val="008A75AE"/>
    <w:rsid w:val="008A760A"/>
    <w:rsid w:val="008A7BD1"/>
    <w:rsid w:val="008B0146"/>
    <w:rsid w:val="008B0A47"/>
    <w:rsid w:val="008B28B8"/>
    <w:rsid w:val="008B2C5B"/>
    <w:rsid w:val="008B4FAD"/>
    <w:rsid w:val="008B5D1D"/>
    <w:rsid w:val="008B5D80"/>
    <w:rsid w:val="008B6013"/>
    <w:rsid w:val="008B7734"/>
    <w:rsid w:val="008B7C64"/>
    <w:rsid w:val="008B7D63"/>
    <w:rsid w:val="008C0402"/>
    <w:rsid w:val="008C0B6B"/>
    <w:rsid w:val="008C1C21"/>
    <w:rsid w:val="008C2F7E"/>
    <w:rsid w:val="008C3C31"/>
    <w:rsid w:val="008C42EB"/>
    <w:rsid w:val="008C4525"/>
    <w:rsid w:val="008C45E7"/>
    <w:rsid w:val="008C4CEB"/>
    <w:rsid w:val="008C50CD"/>
    <w:rsid w:val="008C5468"/>
    <w:rsid w:val="008C677C"/>
    <w:rsid w:val="008D06B1"/>
    <w:rsid w:val="008D0932"/>
    <w:rsid w:val="008D0AAF"/>
    <w:rsid w:val="008D0FE8"/>
    <w:rsid w:val="008D11B6"/>
    <w:rsid w:val="008D26C6"/>
    <w:rsid w:val="008D2CAF"/>
    <w:rsid w:val="008D2D38"/>
    <w:rsid w:val="008D3348"/>
    <w:rsid w:val="008D348F"/>
    <w:rsid w:val="008D359C"/>
    <w:rsid w:val="008D37D1"/>
    <w:rsid w:val="008D4F38"/>
    <w:rsid w:val="008D5019"/>
    <w:rsid w:val="008D501F"/>
    <w:rsid w:val="008D51A5"/>
    <w:rsid w:val="008D63A3"/>
    <w:rsid w:val="008D67F3"/>
    <w:rsid w:val="008D6B3B"/>
    <w:rsid w:val="008E005C"/>
    <w:rsid w:val="008E0439"/>
    <w:rsid w:val="008E06BC"/>
    <w:rsid w:val="008E0ED8"/>
    <w:rsid w:val="008E1697"/>
    <w:rsid w:val="008E1CCC"/>
    <w:rsid w:val="008E24F2"/>
    <w:rsid w:val="008E2BEF"/>
    <w:rsid w:val="008E2E30"/>
    <w:rsid w:val="008E4260"/>
    <w:rsid w:val="008E49A1"/>
    <w:rsid w:val="008E4E8D"/>
    <w:rsid w:val="008E5136"/>
    <w:rsid w:val="008E54FC"/>
    <w:rsid w:val="008E55A6"/>
    <w:rsid w:val="008E5CAD"/>
    <w:rsid w:val="008E5E58"/>
    <w:rsid w:val="008E6DEF"/>
    <w:rsid w:val="008E7B5A"/>
    <w:rsid w:val="008F007F"/>
    <w:rsid w:val="008F0932"/>
    <w:rsid w:val="008F1863"/>
    <w:rsid w:val="008F1DBF"/>
    <w:rsid w:val="008F217F"/>
    <w:rsid w:val="008F2987"/>
    <w:rsid w:val="008F4181"/>
    <w:rsid w:val="008F4457"/>
    <w:rsid w:val="008F4AF0"/>
    <w:rsid w:val="008F5606"/>
    <w:rsid w:val="008F69ED"/>
    <w:rsid w:val="008F702A"/>
    <w:rsid w:val="008F7367"/>
    <w:rsid w:val="008F761E"/>
    <w:rsid w:val="008F789D"/>
    <w:rsid w:val="008F7C08"/>
    <w:rsid w:val="008F7D22"/>
    <w:rsid w:val="0090067C"/>
    <w:rsid w:val="00900B45"/>
    <w:rsid w:val="009019D5"/>
    <w:rsid w:val="009026A9"/>
    <w:rsid w:val="00902DE7"/>
    <w:rsid w:val="0090447A"/>
    <w:rsid w:val="00904EA8"/>
    <w:rsid w:val="00905274"/>
    <w:rsid w:val="009052B7"/>
    <w:rsid w:val="00906075"/>
    <w:rsid w:val="009062F0"/>
    <w:rsid w:val="0090648D"/>
    <w:rsid w:val="009067B6"/>
    <w:rsid w:val="00906805"/>
    <w:rsid w:val="00906EAD"/>
    <w:rsid w:val="00907026"/>
    <w:rsid w:val="00907062"/>
    <w:rsid w:val="009074BA"/>
    <w:rsid w:val="0090775D"/>
    <w:rsid w:val="00907BF6"/>
    <w:rsid w:val="009106EF"/>
    <w:rsid w:val="00910F53"/>
    <w:rsid w:val="00912563"/>
    <w:rsid w:val="00912A98"/>
    <w:rsid w:val="00913886"/>
    <w:rsid w:val="00914270"/>
    <w:rsid w:val="0091489F"/>
    <w:rsid w:val="0091490D"/>
    <w:rsid w:val="009149BC"/>
    <w:rsid w:val="00914B8F"/>
    <w:rsid w:val="00914EB8"/>
    <w:rsid w:val="0091595B"/>
    <w:rsid w:val="00916542"/>
    <w:rsid w:val="009175AA"/>
    <w:rsid w:val="009175EC"/>
    <w:rsid w:val="00917B96"/>
    <w:rsid w:val="00920229"/>
    <w:rsid w:val="00920374"/>
    <w:rsid w:val="00920B74"/>
    <w:rsid w:val="00921456"/>
    <w:rsid w:val="00921ED2"/>
    <w:rsid w:val="00921FBA"/>
    <w:rsid w:val="00922383"/>
    <w:rsid w:val="00922552"/>
    <w:rsid w:val="009228AC"/>
    <w:rsid w:val="009229F2"/>
    <w:rsid w:val="00922A5F"/>
    <w:rsid w:val="00923536"/>
    <w:rsid w:val="00923C97"/>
    <w:rsid w:val="00923D40"/>
    <w:rsid w:val="00923DD3"/>
    <w:rsid w:val="0092476E"/>
    <w:rsid w:val="00924BFC"/>
    <w:rsid w:val="00924D87"/>
    <w:rsid w:val="00925E38"/>
    <w:rsid w:val="009267C8"/>
    <w:rsid w:val="00926C1B"/>
    <w:rsid w:val="00926C48"/>
    <w:rsid w:val="00927B07"/>
    <w:rsid w:val="00927F18"/>
    <w:rsid w:val="00930473"/>
    <w:rsid w:val="0093094C"/>
    <w:rsid w:val="00930DBB"/>
    <w:rsid w:val="009310E1"/>
    <w:rsid w:val="00931956"/>
    <w:rsid w:val="009321C6"/>
    <w:rsid w:val="0093235B"/>
    <w:rsid w:val="009323AC"/>
    <w:rsid w:val="00932A11"/>
    <w:rsid w:val="00933C90"/>
    <w:rsid w:val="009344CA"/>
    <w:rsid w:val="00934BAA"/>
    <w:rsid w:val="00935220"/>
    <w:rsid w:val="00935818"/>
    <w:rsid w:val="00935D54"/>
    <w:rsid w:val="00935E9F"/>
    <w:rsid w:val="0093666F"/>
    <w:rsid w:val="009366AE"/>
    <w:rsid w:val="00937ACC"/>
    <w:rsid w:val="00940BDA"/>
    <w:rsid w:val="009414D5"/>
    <w:rsid w:val="009414E7"/>
    <w:rsid w:val="00942178"/>
    <w:rsid w:val="0094239D"/>
    <w:rsid w:val="00942E82"/>
    <w:rsid w:val="00943036"/>
    <w:rsid w:val="00943F1A"/>
    <w:rsid w:val="00943F6E"/>
    <w:rsid w:val="00944650"/>
    <w:rsid w:val="00944AA0"/>
    <w:rsid w:val="009460DD"/>
    <w:rsid w:val="009462D9"/>
    <w:rsid w:val="009463E5"/>
    <w:rsid w:val="009469E4"/>
    <w:rsid w:val="00946C05"/>
    <w:rsid w:val="00947D16"/>
    <w:rsid w:val="00947D18"/>
    <w:rsid w:val="00947F82"/>
    <w:rsid w:val="00947F8C"/>
    <w:rsid w:val="009512D0"/>
    <w:rsid w:val="00951424"/>
    <w:rsid w:val="00951857"/>
    <w:rsid w:val="00951E12"/>
    <w:rsid w:val="00953051"/>
    <w:rsid w:val="009534C3"/>
    <w:rsid w:val="0095354A"/>
    <w:rsid w:val="00953D83"/>
    <w:rsid w:val="00954076"/>
    <w:rsid w:val="00954390"/>
    <w:rsid w:val="009543FE"/>
    <w:rsid w:val="00955108"/>
    <w:rsid w:val="00955A27"/>
    <w:rsid w:val="00957166"/>
    <w:rsid w:val="0095727D"/>
    <w:rsid w:val="00957951"/>
    <w:rsid w:val="00957B79"/>
    <w:rsid w:val="00960526"/>
    <w:rsid w:val="00960804"/>
    <w:rsid w:val="0096138B"/>
    <w:rsid w:val="00962241"/>
    <w:rsid w:val="009630CF"/>
    <w:rsid w:val="00963430"/>
    <w:rsid w:val="0096482D"/>
    <w:rsid w:val="00964A9C"/>
    <w:rsid w:val="00964C30"/>
    <w:rsid w:val="00964E22"/>
    <w:rsid w:val="009652C6"/>
    <w:rsid w:val="009658C2"/>
    <w:rsid w:val="00965A67"/>
    <w:rsid w:val="0096670D"/>
    <w:rsid w:val="00967B34"/>
    <w:rsid w:val="0097082C"/>
    <w:rsid w:val="00970B52"/>
    <w:rsid w:val="00970BCE"/>
    <w:rsid w:val="00971576"/>
    <w:rsid w:val="00972B1A"/>
    <w:rsid w:val="00973018"/>
    <w:rsid w:val="009741DE"/>
    <w:rsid w:val="009744E6"/>
    <w:rsid w:val="00974557"/>
    <w:rsid w:val="009745C5"/>
    <w:rsid w:val="00974617"/>
    <w:rsid w:val="00974A17"/>
    <w:rsid w:val="0097558A"/>
    <w:rsid w:val="009760AB"/>
    <w:rsid w:val="0097697C"/>
    <w:rsid w:val="00976DC0"/>
    <w:rsid w:val="00977D56"/>
    <w:rsid w:val="009807BE"/>
    <w:rsid w:val="009809C8"/>
    <w:rsid w:val="00981656"/>
    <w:rsid w:val="00981CC4"/>
    <w:rsid w:val="00982201"/>
    <w:rsid w:val="00982D89"/>
    <w:rsid w:val="009836AB"/>
    <w:rsid w:val="00984390"/>
    <w:rsid w:val="009854ED"/>
    <w:rsid w:val="0098553F"/>
    <w:rsid w:val="009861B2"/>
    <w:rsid w:val="00986E29"/>
    <w:rsid w:val="00986E4B"/>
    <w:rsid w:val="00987604"/>
    <w:rsid w:val="00991F58"/>
    <w:rsid w:val="009923DB"/>
    <w:rsid w:val="009924F7"/>
    <w:rsid w:val="00992996"/>
    <w:rsid w:val="00992A79"/>
    <w:rsid w:val="00992C79"/>
    <w:rsid w:val="00993A8D"/>
    <w:rsid w:val="00994963"/>
    <w:rsid w:val="0099595F"/>
    <w:rsid w:val="009960DE"/>
    <w:rsid w:val="00996556"/>
    <w:rsid w:val="00997289"/>
    <w:rsid w:val="009979A1"/>
    <w:rsid w:val="00997BC6"/>
    <w:rsid w:val="009A0413"/>
    <w:rsid w:val="009A1C23"/>
    <w:rsid w:val="009A34D4"/>
    <w:rsid w:val="009A369F"/>
    <w:rsid w:val="009A3767"/>
    <w:rsid w:val="009A3D42"/>
    <w:rsid w:val="009A4513"/>
    <w:rsid w:val="009A4D5A"/>
    <w:rsid w:val="009A56DD"/>
    <w:rsid w:val="009A5B55"/>
    <w:rsid w:val="009A6388"/>
    <w:rsid w:val="009A6920"/>
    <w:rsid w:val="009A6B4B"/>
    <w:rsid w:val="009A7669"/>
    <w:rsid w:val="009A7A61"/>
    <w:rsid w:val="009A7ACA"/>
    <w:rsid w:val="009B02D0"/>
    <w:rsid w:val="009B03AB"/>
    <w:rsid w:val="009B0819"/>
    <w:rsid w:val="009B0E48"/>
    <w:rsid w:val="009B1AB4"/>
    <w:rsid w:val="009B24C7"/>
    <w:rsid w:val="009B2AF0"/>
    <w:rsid w:val="009B2C07"/>
    <w:rsid w:val="009B2E0F"/>
    <w:rsid w:val="009B35C8"/>
    <w:rsid w:val="009B39D5"/>
    <w:rsid w:val="009B3B93"/>
    <w:rsid w:val="009B40B1"/>
    <w:rsid w:val="009B4A7D"/>
    <w:rsid w:val="009B573F"/>
    <w:rsid w:val="009B5A0F"/>
    <w:rsid w:val="009B5A67"/>
    <w:rsid w:val="009B61E9"/>
    <w:rsid w:val="009B664C"/>
    <w:rsid w:val="009B6C1B"/>
    <w:rsid w:val="009B6CB4"/>
    <w:rsid w:val="009B6D54"/>
    <w:rsid w:val="009B6D9F"/>
    <w:rsid w:val="009B701A"/>
    <w:rsid w:val="009B7035"/>
    <w:rsid w:val="009C05F6"/>
    <w:rsid w:val="009C17B1"/>
    <w:rsid w:val="009C1ACC"/>
    <w:rsid w:val="009C1D02"/>
    <w:rsid w:val="009C2053"/>
    <w:rsid w:val="009C2403"/>
    <w:rsid w:val="009C33DB"/>
    <w:rsid w:val="009C39B8"/>
    <w:rsid w:val="009C3C38"/>
    <w:rsid w:val="009C44EB"/>
    <w:rsid w:val="009C50C2"/>
    <w:rsid w:val="009C56B9"/>
    <w:rsid w:val="009C57B5"/>
    <w:rsid w:val="009C5AB5"/>
    <w:rsid w:val="009C6FEA"/>
    <w:rsid w:val="009C740A"/>
    <w:rsid w:val="009C776E"/>
    <w:rsid w:val="009D1DE7"/>
    <w:rsid w:val="009D1E2A"/>
    <w:rsid w:val="009D1F78"/>
    <w:rsid w:val="009D2877"/>
    <w:rsid w:val="009D3031"/>
    <w:rsid w:val="009D3738"/>
    <w:rsid w:val="009D3932"/>
    <w:rsid w:val="009D396C"/>
    <w:rsid w:val="009D4F61"/>
    <w:rsid w:val="009D53F4"/>
    <w:rsid w:val="009D5851"/>
    <w:rsid w:val="009D5BE6"/>
    <w:rsid w:val="009D66C8"/>
    <w:rsid w:val="009D6F6F"/>
    <w:rsid w:val="009E0443"/>
    <w:rsid w:val="009E0BAC"/>
    <w:rsid w:val="009E0DDC"/>
    <w:rsid w:val="009E1F38"/>
    <w:rsid w:val="009E2770"/>
    <w:rsid w:val="009E2D9A"/>
    <w:rsid w:val="009E3F46"/>
    <w:rsid w:val="009E624F"/>
    <w:rsid w:val="009E649C"/>
    <w:rsid w:val="009E656F"/>
    <w:rsid w:val="009E694B"/>
    <w:rsid w:val="009E6AA9"/>
    <w:rsid w:val="009E6C5B"/>
    <w:rsid w:val="009E7BB4"/>
    <w:rsid w:val="009F02D1"/>
    <w:rsid w:val="009F04D5"/>
    <w:rsid w:val="009F0CC1"/>
    <w:rsid w:val="009F215E"/>
    <w:rsid w:val="009F221F"/>
    <w:rsid w:val="009F3716"/>
    <w:rsid w:val="009F4338"/>
    <w:rsid w:val="009F55BC"/>
    <w:rsid w:val="009F5932"/>
    <w:rsid w:val="009F5B26"/>
    <w:rsid w:val="009F5CFE"/>
    <w:rsid w:val="009F6654"/>
    <w:rsid w:val="009F6DB8"/>
    <w:rsid w:val="009F6E7D"/>
    <w:rsid w:val="009F71EA"/>
    <w:rsid w:val="009F72B4"/>
    <w:rsid w:val="00A00E5D"/>
    <w:rsid w:val="00A015DF"/>
    <w:rsid w:val="00A017E4"/>
    <w:rsid w:val="00A01971"/>
    <w:rsid w:val="00A01BBD"/>
    <w:rsid w:val="00A033D0"/>
    <w:rsid w:val="00A034BA"/>
    <w:rsid w:val="00A03F92"/>
    <w:rsid w:val="00A046C3"/>
    <w:rsid w:val="00A04B66"/>
    <w:rsid w:val="00A061D7"/>
    <w:rsid w:val="00A06639"/>
    <w:rsid w:val="00A067BB"/>
    <w:rsid w:val="00A06976"/>
    <w:rsid w:val="00A06D87"/>
    <w:rsid w:val="00A071B0"/>
    <w:rsid w:val="00A109A6"/>
    <w:rsid w:val="00A10B6E"/>
    <w:rsid w:val="00A10C1A"/>
    <w:rsid w:val="00A111F7"/>
    <w:rsid w:val="00A11749"/>
    <w:rsid w:val="00A11AB0"/>
    <w:rsid w:val="00A1298C"/>
    <w:rsid w:val="00A12EE3"/>
    <w:rsid w:val="00A12F15"/>
    <w:rsid w:val="00A13821"/>
    <w:rsid w:val="00A147B8"/>
    <w:rsid w:val="00A158BB"/>
    <w:rsid w:val="00A15D9A"/>
    <w:rsid w:val="00A1727C"/>
    <w:rsid w:val="00A174DD"/>
    <w:rsid w:val="00A17EFC"/>
    <w:rsid w:val="00A21C73"/>
    <w:rsid w:val="00A21F07"/>
    <w:rsid w:val="00A23FB3"/>
    <w:rsid w:val="00A2473A"/>
    <w:rsid w:val="00A24F43"/>
    <w:rsid w:val="00A24FBC"/>
    <w:rsid w:val="00A25182"/>
    <w:rsid w:val="00A2543F"/>
    <w:rsid w:val="00A254CC"/>
    <w:rsid w:val="00A257F6"/>
    <w:rsid w:val="00A25AD3"/>
    <w:rsid w:val="00A26862"/>
    <w:rsid w:val="00A26CC6"/>
    <w:rsid w:val="00A27790"/>
    <w:rsid w:val="00A301C5"/>
    <w:rsid w:val="00A30B2A"/>
    <w:rsid w:val="00A31B6F"/>
    <w:rsid w:val="00A32209"/>
    <w:rsid w:val="00A32384"/>
    <w:rsid w:val="00A323AF"/>
    <w:rsid w:val="00A32743"/>
    <w:rsid w:val="00A331DD"/>
    <w:rsid w:val="00A3347B"/>
    <w:rsid w:val="00A33573"/>
    <w:rsid w:val="00A337F5"/>
    <w:rsid w:val="00A3382C"/>
    <w:rsid w:val="00A33835"/>
    <w:rsid w:val="00A33CBC"/>
    <w:rsid w:val="00A34651"/>
    <w:rsid w:val="00A356A5"/>
    <w:rsid w:val="00A36044"/>
    <w:rsid w:val="00A367C3"/>
    <w:rsid w:val="00A3693C"/>
    <w:rsid w:val="00A36EC1"/>
    <w:rsid w:val="00A36ECA"/>
    <w:rsid w:val="00A37D60"/>
    <w:rsid w:val="00A37DD2"/>
    <w:rsid w:val="00A4088E"/>
    <w:rsid w:val="00A40B6B"/>
    <w:rsid w:val="00A41095"/>
    <w:rsid w:val="00A41F89"/>
    <w:rsid w:val="00A420BB"/>
    <w:rsid w:val="00A423ED"/>
    <w:rsid w:val="00A42B56"/>
    <w:rsid w:val="00A430DB"/>
    <w:rsid w:val="00A43739"/>
    <w:rsid w:val="00A439F4"/>
    <w:rsid w:val="00A43CCB"/>
    <w:rsid w:val="00A444EB"/>
    <w:rsid w:val="00A453EF"/>
    <w:rsid w:val="00A45580"/>
    <w:rsid w:val="00A45EF9"/>
    <w:rsid w:val="00A465EA"/>
    <w:rsid w:val="00A46B15"/>
    <w:rsid w:val="00A46DF3"/>
    <w:rsid w:val="00A46F61"/>
    <w:rsid w:val="00A50591"/>
    <w:rsid w:val="00A509E8"/>
    <w:rsid w:val="00A50BB1"/>
    <w:rsid w:val="00A50DE5"/>
    <w:rsid w:val="00A50F4A"/>
    <w:rsid w:val="00A51049"/>
    <w:rsid w:val="00A51A8D"/>
    <w:rsid w:val="00A521E9"/>
    <w:rsid w:val="00A531FA"/>
    <w:rsid w:val="00A5326F"/>
    <w:rsid w:val="00A5339F"/>
    <w:rsid w:val="00A538D1"/>
    <w:rsid w:val="00A53F55"/>
    <w:rsid w:val="00A53F5F"/>
    <w:rsid w:val="00A541F8"/>
    <w:rsid w:val="00A543B0"/>
    <w:rsid w:val="00A547AA"/>
    <w:rsid w:val="00A5506E"/>
    <w:rsid w:val="00A55A37"/>
    <w:rsid w:val="00A56652"/>
    <w:rsid w:val="00A56E34"/>
    <w:rsid w:val="00A56FEC"/>
    <w:rsid w:val="00A57004"/>
    <w:rsid w:val="00A57111"/>
    <w:rsid w:val="00A57B6C"/>
    <w:rsid w:val="00A606D5"/>
    <w:rsid w:val="00A6079F"/>
    <w:rsid w:val="00A62889"/>
    <w:rsid w:val="00A6298F"/>
    <w:rsid w:val="00A639BC"/>
    <w:rsid w:val="00A63B36"/>
    <w:rsid w:val="00A63C72"/>
    <w:rsid w:val="00A63E94"/>
    <w:rsid w:val="00A63EAB"/>
    <w:rsid w:val="00A641ED"/>
    <w:rsid w:val="00A6567A"/>
    <w:rsid w:val="00A66055"/>
    <w:rsid w:val="00A66806"/>
    <w:rsid w:val="00A66CB9"/>
    <w:rsid w:val="00A671BC"/>
    <w:rsid w:val="00A67A91"/>
    <w:rsid w:val="00A67E8C"/>
    <w:rsid w:val="00A7009E"/>
    <w:rsid w:val="00A70370"/>
    <w:rsid w:val="00A71136"/>
    <w:rsid w:val="00A7136E"/>
    <w:rsid w:val="00A71429"/>
    <w:rsid w:val="00A71B50"/>
    <w:rsid w:val="00A72104"/>
    <w:rsid w:val="00A72B50"/>
    <w:rsid w:val="00A72F84"/>
    <w:rsid w:val="00A73155"/>
    <w:rsid w:val="00A7380C"/>
    <w:rsid w:val="00A73CC6"/>
    <w:rsid w:val="00A74650"/>
    <w:rsid w:val="00A76E58"/>
    <w:rsid w:val="00A7753E"/>
    <w:rsid w:val="00A80860"/>
    <w:rsid w:val="00A80B6E"/>
    <w:rsid w:val="00A80FF8"/>
    <w:rsid w:val="00A81603"/>
    <w:rsid w:val="00A81CA4"/>
    <w:rsid w:val="00A82122"/>
    <w:rsid w:val="00A82394"/>
    <w:rsid w:val="00A8371C"/>
    <w:rsid w:val="00A83956"/>
    <w:rsid w:val="00A83B94"/>
    <w:rsid w:val="00A83C1D"/>
    <w:rsid w:val="00A844CB"/>
    <w:rsid w:val="00A8473F"/>
    <w:rsid w:val="00A84750"/>
    <w:rsid w:val="00A84AC5"/>
    <w:rsid w:val="00A85B0E"/>
    <w:rsid w:val="00A85B4D"/>
    <w:rsid w:val="00A85D21"/>
    <w:rsid w:val="00A8618F"/>
    <w:rsid w:val="00A867D3"/>
    <w:rsid w:val="00A87AC7"/>
    <w:rsid w:val="00A87B82"/>
    <w:rsid w:val="00A90A48"/>
    <w:rsid w:val="00A90B67"/>
    <w:rsid w:val="00A91B2E"/>
    <w:rsid w:val="00A91C3B"/>
    <w:rsid w:val="00A9210C"/>
    <w:rsid w:val="00A93ECB"/>
    <w:rsid w:val="00A93F9F"/>
    <w:rsid w:val="00A95155"/>
    <w:rsid w:val="00A9560D"/>
    <w:rsid w:val="00A9650F"/>
    <w:rsid w:val="00A965EC"/>
    <w:rsid w:val="00A971D5"/>
    <w:rsid w:val="00A97938"/>
    <w:rsid w:val="00AA07EC"/>
    <w:rsid w:val="00AA0BA0"/>
    <w:rsid w:val="00AA0D4B"/>
    <w:rsid w:val="00AA0D9F"/>
    <w:rsid w:val="00AA12AF"/>
    <w:rsid w:val="00AA21B9"/>
    <w:rsid w:val="00AA295F"/>
    <w:rsid w:val="00AA303E"/>
    <w:rsid w:val="00AA344B"/>
    <w:rsid w:val="00AA4618"/>
    <w:rsid w:val="00AA4B81"/>
    <w:rsid w:val="00AA5C85"/>
    <w:rsid w:val="00AA5E2D"/>
    <w:rsid w:val="00AA64EC"/>
    <w:rsid w:val="00AA70CE"/>
    <w:rsid w:val="00AA72F6"/>
    <w:rsid w:val="00AA76CB"/>
    <w:rsid w:val="00AB06D6"/>
    <w:rsid w:val="00AB0C0B"/>
    <w:rsid w:val="00AB1567"/>
    <w:rsid w:val="00AB2140"/>
    <w:rsid w:val="00AB21BB"/>
    <w:rsid w:val="00AB2229"/>
    <w:rsid w:val="00AB23C5"/>
    <w:rsid w:val="00AB2ECC"/>
    <w:rsid w:val="00AB318C"/>
    <w:rsid w:val="00AB35AC"/>
    <w:rsid w:val="00AB3809"/>
    <w:rsid w:val="00AB4A47"/>
    <w:rsid w:val="00AB4D44"/>
    <w:rsid w:val="00AB5878"/>
    <w:rsid w:val="00AB5E12"/>
    <w:rsid w:val="00AB637F"/>
    <w:rsid w:val="00AB6E75"/>
    <w:rsid w:val="00AB7619"/>
    <w:rsid w:val="00AB7A21"/>
    <w:rsid w:val="00AC0DC9"/>
    <w:rsid w:val="00AC122E"/>
    <w:rsid w:val="00AC1638"/>
    <w:rsid w:val="00AC246C"/>
    <w:rsid w:val="00AC33B7"/>
    <w:rsid w:val="00AC352C"/>
    <w:rsid w:val="00AC37C9"/>
    <w:rsid w:val="00AC38DF"/>
    <w:rsid w:val="00AC3991"/>
    <w:rsid w:val="00AC495E"/>
    <w:rsid w:val="00AC4B1F"/>
    <w:rsid w:val="00AC522C"/>
    <w:rsid w:val="00AC5FE0"/>
    <w:rsid w:val="00AC7966"/>
    <w:rsid w:val="00AC7970"/>
    <w:rsid w:val="00AD08D6"/>
    <w:rsid w:val="00AD0D36"/>
    <w:rsid w:val="00AD0DDA"/>
    <w:rsid w:val="00AD1007"/>
    <w:rsid w:val="00AD1256"/>
    <w:rsid w:val="00AD148C"/>
    <w:rsid w:val="00AD2069"/>
    <w:rsid w:val="00AD2842"/>
    <w:rsid w:val="00AD29B8"/>
    <w:rsid w:val="00AD2CC4"/>
    <w:rsid w:val="00AD37D5"/>
    <w:rsid w:val="00AD40CC"/>
    <w:rsid w:val="00AD4AF6"/>
    <w:rsid w:val="00AD4C57"/>
    <w:rsid w:val="00AD52E7"/>
    <w:rsid w:val="00AD5D80"/>
    <w:rsid w:val="00AD6C05"/>
    <w:rsid w:val="00AD6F83"/>
    <w:rsid w:val="00AD712E"/>
    <w:rsid w:val="00AD7787"/>
    <w:rsid w:val="00AD7F05"/>
    <w:rsid w:val="00AE0B8C"/>
    <w:rsid w:val="00AE0BCC"/>
    <w:rsid w:val="00AE0BD2"/>
    <w:rsid w:val="00AE0CEC"/>
    <w:rsid w:val="00AE19FF"/>
    <w:rsid w:val="00AE1A44"/>
    <w:rsid w:val="00AE20CE"/>
    <w:rsid w:val="00AE2219"/>
    <w:rsid w:val="00AE28CF"/>
    <w:rsid w:val="00AE2A09"/>
    <w:rsid w:val="00AE465B"/>
    <w:rsid w:val="00AE4716"/>
    <w:rsid w:val="00AE4A22"/>
    <w:rsid w:val="00AE565E"/>
    <w:rsid w:val="00AE5830"/>
    <w:rsid w:val="00AE5C7D"/>
    <w:rsid w:val="00AE67A7"/>
    <w:rsid w:val="00AE681A"/>
    <w:rsid w:val="00AE73D8"/>
    <w:rsid w:val="00AE7ABE"/>
    <w:rsid w:val="00AE7BA6"/>
    <w:rsid w:val="00AE7FB9"/>
    <w:rsid w:val="00AF0550"/>
    <w:rsid w:val="00AF0748"/>
    <w:rsid w:val="00AF1C0C"/>
    <w:rsid w:val="00AF1C1C"/>
    <w:rsid w:val="00AF29E5"/>
    <w:rsid w:val="00AF4F55"/>
    <w:rsid w:val="00AF5903"/>
    <w:rsid w:val="00AF5A09"/>
    <w:rsid w:val="00AF6039"/>
    <w:rsid w:val="00AF6387"/>
    <w:rsid w:val="00AF643A"/>
    <w:rsid w:val="00AF6CE9"/>
    <w:rsid w:val="00AF6FF4"/>
    <w:rsid w:val="00B00B1C"/>
    <w:rsid w:val="00B013DC"/>
    <w:rsid w:val="00B014F9"/>
    <w:rsid w:val="00B0213A"/>
    <w:rsid w:val="00B027A3"/>
    <w:rsid w:val="00B03036"/>
    <w:rsid w:val="00B032B8"/>
    <w:rsid w:val="00B04F0D"/>
    <w:rsid w:val="00B0678E"/>
    <w:rsid w:val="00B067A5"/>
    <w:rsid w:val="00B06EB1"/>
    <w:rsid w:val="00B07044"/>
    <w:rsid w:val="00B07107"/>
    <w:rsid w:val="00B071ED"/>
    <w:rsid w:val="00B07292"/>
    <w:rsid w:val="00B074AA"/>
    <w:rsid w:val="00B07783"/>
    <w:rsid w:val="00B07A99"/>
    <w:rsid w:val="00B10274"/>
    <w:rsid w:val="00B10489"/>
    <w:rsid w:val="00B11AE5"/>
    <w:rsid w:val="00B132D0"/>
    <w:rsid w:val="00B17043"/>
    <w:rsid w:val="00B176C8"/>
    <w:rsid w:val="00B177EA"/>
    <w:rsid w:val="00B17E9A"/>
    <w:rsid w:val="00B2038C"/>
    <w:rsid w:val="00B2092A"/>
    <w:rsid w:val="00B214F5"/>
    <w:rsid w:val="00B21D53"/>
    <w:rsid w:val="00B21DA9"/>
    <w:rsid w:val="00B226F1"/>
    <w:rsid w:val="00B22EA8"/>
    <w:rsid w:val="00B230DE"/>
    <w:rsid w:val="00B23232"/>
    <w:rsid w:val="00B23567"/>
    <w:rsid w:val="00B259DA"/>
    <w:rsid w:val="00B25F23"/>
    <w:rsid w:val="00B26587"/>
    <w:rsid w:val="00B269D0"/>
    <w:rsid w:val="00B3092F"/>
    <w:rsid w:val="00B3093D"/>
    <w:rsid w:val="00B30E46"/>
    <w:rsid w:val="00B3103B"/>
    <w:rsid w:val="00B318F6"/>
    <w:rsid w:val="00B3274A"/>
    <w:rsid w:val="00B33084"/>
    <w:rsid w:val="00B33905"/>
    <w:rsid w:val="00B34A0D"/>
    <w:rsid w:val="00B34A94"/>
    <w:rsid w:val="00B34EA9"/>
    <w:rsid w:val="00B352F9"/>
    <w:rsid w:val="00B35C97"/>
    <w:rsid w:val="00B36DA4"/>
    <w:rsid w:val="00B370DA"/>
    <w:rsid w:val="00B37532"/>
    <w:rsid w:val="00B403EE"/>
    <w:rsid w:val="00B42961"/>
    <w:rsid w:val="00B42A2A"/>
    <w:rsid w:val="00B42E2D"/>
    <w:rsid w:val="00B43669"/>
    <w:rsid w:val="00B43A60"/>
    <w:rsid w:val="00B46675"/>
    <w:rsid w:val="00B46F83"/>
    <w:rsid w:val="00B50481"/>
    <w:rsid w:val="00B507B7"/>
    <w:rsid w:val="00B50D0C"/>
    <w:rsid w:val="00B51EDB"/>
    <w:rsid w:val="00B51FA3"/>
    <w:rsid w:val="00B52BCA"/>
    <w:rsid w:val="00B52EFF"/>
    <w:rsid w:val="00B549C4"/>
    <w:rsid w:val="00B54AA0"/>
    <w:rsid w:val="00B5565B"/>
    <w:rsid w:val="00B55B12"/>
    <w:rsid w:val="00B55BCA"/>
    <w:rsid w:val="00B55BEE"/>
    <w:rsid w:val="00B56A25"/>
    <w:rsid w:val="00B570D9"/>
    <w:rsid w:val="00B577EA"/>
    <w:rsid w:val="00B57C60"/>
    <w:rsid w:val="00B60EE3"/>
    <w:rsid w:val="00B60FE0"/>
    <w:rsid w:val="00B624F4"/>
    <w:rsid w:val="00B62CFD"/>
    <w:rsid w:val="00B62E4F"/>
    <w:rsid w:val="00B6322A"/>
    <w:rsid w:val="00B639D2"/>
    <w:rsid w:val="00B6401A"/>
    <w:rsid w:val="00B6429E"/>
    <w:rsid w:val="00B6470D"/>
    <w:rsid w:val="00B652DA"/>
    <w:rsid w:val="00B65452"/>
    <w:rsid w:val="00B65DA0"/>
    <w:rsid w:val="00B65DD6"/>
    <w:rsid w:val="00B66169"/>
    <w:rsid w:val="00B66BCB"/>
    <w:rsid w:val="00B66BFE"/>
    <w:rsid w:val="00B67269"/>
    <w:rsid w:val="00B67E0E"/>
    <w:rsid w:val="00B702F8"/>
    <w:rsid w:val="00B7066F"/>
    <w:rsid w:val="00B70A2D"/>
    <w:rsid w:val="00B70F34"/>
    <w:rsid w:val="00B71709"/>
    <w:rsid w:val="00B71B6B"/>
    <w:rsid w:val="00B729E5"/>
    <w:rsid w:val="00B72BE6"/>
    <w:rsid w:val="00B72FA0"/>
    <w:rsid w:val="00B740A1"/>
    <w:rsid w:val="00B747C0"/>
    <w:rsid w:val="00B75C10"/>
    <w:rsid w:val="00B75F83"/>
    <w:rsid w:val="00B7610B"/>
    <w:rsid w:val="00B7671B"/>
    <w:rsid w:val="00B76A64"/>
    <w:rsid w:val="00B770AE"/>
    <w:rsid w:val="00B77407"/>
    <w:rsid w:val="00B80386"/>
    <w:rsid w:val="00B803FC"/>
    <w:rsid w:val="00B80463"/>
    <w:rsid w:val="00B80C62"/>
    <w:rsid w:val="00B80FC0"/>
    <w:rsid w:val="00B815DF"/>
    <w:rsid w:val="00B842BF"/>
    <w:rsid w:val="00B84481"/>
    <w:rsid w:val="00B865DD"/>
    <w:rsid w:val="00B90762"/>
    <w:rsid w:val="00B9123C"/>
    <w:rsid w:val="00B91B3F"/>
    <w:rsid w:val="00B9247F"/>
    <w:rsid w:val="00B92BB7"/>
    <w:rsid w:val="00B941F6"/>
    <w:rsid w:val="00B94C98"/>
    <w:rsid w:val="00B9521C"/>
    <w:rsid w:val="00B95586"/>
    <w:rsid w:val="00B95804"/>
    <w:rsid w:val="00B95946"/>
    <w:rsid w:val="00B95F71"/>
    <w:rsid w:val="00B96159"/>
    <w:rsid w:val="00B975AE"/>
    <w:rsid w:val="00BA0BBB"/>
    <w:rsid w:val="00BA152E"/>
    <w:rsid w:val="00BA1C1F"/>
    <w:rsid w:val="00BA1D44"/>
    <w:rsid w:val="00BA1E63"/>
    <w:rsid w:val="00BA298E"/>
    <w:rsid w:val="00BA3015"/>
    <w:rsid w:val="00BA345F"/>
    <w:rsid w:val="00BA3CF9"/>
    <w:rsid w:val="00BA57AF"/>
    <w:rsid w:val="00BA70AC"/>
    <w:rsid w:val="00BA72FD"/>
    <w:rsid w:val="00BB04BB"/>
    <w:rsid w:val="00BB136F"/>
    <w:rsid w:val="00BB1C01"/>
    <w:rsid w:val="00BB1C1F"/>
    <w:rsid w:val="00BB2546"/>
    <w:rsid w:val="00BB2A89"/>
    <w:rsid w:val="00BB2CBF"/>
    <w:rsid w:val="00BB2DC5"/>
    <w:rsid w:val="00BB3B00"/>
    <w:rsid w:val="00BB4086"/>
    <w:rsid w:val="00BB41F1"/>
    <w:rsid w:val="00BB4632"/>
    <w:rsid w:val="00BB4F1E"/>
    <w:rsid w:val="00BB56FE"/>
    <w:rsid w:val="00BB5AF4"/>
    <w:rsid w:val="00BB5E44"/>
    <w:rsid w:val="00BB6241"/>
    <w:rsid w:val="00BB6A76"/>
    <w:rsid w:val="00BB71BE"/>
    <w:rsid w:val="00BB7289"/>
    <w:rsid w:val="00BB72D4"/>
    <w:rsid w:val="00BB7CA3"/>
    <w:rsid w:val="00BC0D28"/>
    <w:rsid w:val="00BC10DF"/>
    <w:rsid w:val="00BC12BD"/>
    <w:rsid w:val="00BC1C04"/>
    <w:rsid w:val="00BC20E0"/>
    <w:rsid w:val="00BC22A3"/>
    <w:rsid w:val="00BC2DC8"/>
    <w:rsid w:val="00BC2E6E"/>
    <w:rsid w:val="00BC2F0E"/>
    <w:rsid w:val="00BC384A"/>
    <w:rsid w:val="00BC3F79"/>
    <w:rsid w:val="00BC404F"/>
    <w:rsid w:val="00BC49FE"/>
    <w:rsid w:val="00BC534E"/>
    <w:rsid w:val="00BC53C4"/>
    <w:rsid w:val="00BC56BA"/>
    <w:rsid w:val="00BC6A99"/>
    <w:rsid w:val="00BC7DA4"/>
    <w:rsid w:val="00BD0212"/>
    <w:rsid w:val="00BD09B8"/>
    <w:rsid w:val="00BD154F"/>
    <w:rsid w:val="00BD172D"/>
    <w:rsid w:val="00BD1DCF"/>
    <w:rsid w:val="00BD2F79"/>
    <w:rsid w:val="00BD3AA3"/>
    <w:rsid w:val="00BD4033"/>
    <w:rsid w:val="00BD4467"/>
    <w:rsid w:val="00BD4CA6"/>
    <w:rsid w:val="00BD5193"/>
    <w:rsid w:val="00BD561F"/>
    <w:rsid w:val="00BD5BC9"/>
    <w:rsid w:val="00BD63E9"/>
    <w:rsid w:val="00BD7575"/>
    <w:rsid w:val="00BD7583"/>
    <w:rsid w:val="00BD78A3"/>
    <w:rsid w:val="00BD7C1D"/>
    <w:rsid w:val="00BE09BE"/>
    <w:rsid w:val="00BE164F"/>
    <w:rsid w:val="00BE1659"/>
    <w:rsid w:val="00BE1D0F"/>
    <w:rsid w:val="00BE2293"/>
    <w:rsid w:val="00BE2339"/>
    <w:rsid w:val="00BE2711"/>
    <w:rsid w:val="00BE293C"/>
    <w:rsid w:val="00BE2CF6"/>
    <w:rsid w:val="00BE31C8"/>
    <w:rsid w:val="00BE336B"/>
    <w:rsid w:val="00BE35F0"/>
    <w:rsid w:val="00BE3B5F"/>
    <w:rsid w:val="00BE3EA5"/>
    <w:rsid w:val="00BE4287"/>
    <w:rsid w:val="00BE5354"/>
    <w:rsid w:val="00BE5B53"/>
    <w:rsid w:val="00BE6361"/>
    <w:rsid w:val="00BE64FF"/>
    <w:rsid w:val="00BE673A"/>
    <w:rsid w:val="00BF0445"/>
    <w:rsid w:val="00BF1815"/>
    <w:rsid w:val="00BF19DB"/>
    <w:rsid w:val="00BF2154"/>
    <w:rsid w:val="00BF2650"/>
    <w:rsid w:val="00BF27C9"/>
    <w:rsid w:val="00BF32AA"/>
    <w:rsid w:val="00BF3AB8"/>
    <w:rsid w:val="00BF50A0"/>
    <w:rsid w:val="00BF69B9"/>
    <w:rsid w:val="00BF7C77"/>
    <w:rsid w:val="00C0054E"/>
    <w:rsid w:val="00C00611"/>
    <w:rsid w:val="00C009C1"/>
    <w:rsid w:val="00C00ACA"/>
    <w:rsid w:val="00C01116"/>
    <w:rsid w:val="00C0111D"/>
    <w:rsid w:val="00C013D0"/>
    <w:rsid w:val="00C015C1"/>
    <w:rsid w:val="00C017F0"/>
    <w:rsid w:val="00C01D59"/>
    <w:rsid w:val="00C0296E"/>
    <w:rsid w:val="00C0325A"/>
    <w:rsid w:val="00C03779"/>
    <w:rsid w:val="00C042F4"/>
    <w:rsid w:val="00C04F8C"/>
    <w:rsid w:val="00C0630B"/>
    <w:rsid w:val="00C064CE"/>
    <w:rsid w:val="00C067EB"/>
    <w:rsid w:val="00C06813"/>
    <w:rsid w:val="00C10799"/>
    <w:rsid w:val="00C111DE"/>
    <w:rsid w:val="00C111E4"/>
    <w:rsid w:val="00C1256C"/>
    <w:rsid w:val="00C12A4D"/>
    <w:rsid w:val="00C12D47"/>
    <w:rsid w:val="00C12F92"/>
    <w:rsid w:val="00C13637"/>
    <w:rsid w:val="00C142E5"/>
    <w:rsid w:val="00C14631"/>
    <w:rsid w:val="00C14976"/>
    <w:rsid w:val="00C1532B"/>
    <w:rsid w:val="00C155B9"/>
    <w:rsid w:val="00C15AB0"/>
    <w:rsid w:val="00C15C78"/>
    <w:rsid w:val="00C15CCE"/>
    <w:rsid w:val="00C15F00"/>
    <w:rsid w:val="00C16AC2"/>
    <w:rsid w:val="00C16C54"/>
    <w:rsid w:val="00C175EA"/>
    <w:rsid w:val="00C17B0C"/>
    <w:rsid w:val="00C17D3D"/>
    <w:rsid w:val="00C17F4D"/>
    <w:rsid w:val="00C20885"/>
    <w:rsid w:val="00C21092"/>
    <w:rsid w:val="00C21510"/>
    <w:rsid w:val="00C223CB"/>
    <w:rsid w:val="00C2289F"/>
    <w:rsid w:val="00C228DB"/>
    <w:rsid w:val="00C22AF8"/>
    <w:rsid w:val="00C2316C"/>
    <w:rsid w:val="00C23DE1"/>
    <w:rsid w:val="00C25EA2"/>
    <w:rsid w:val="00C26109"/>
    <w:rsid w:val="00C263F4"/>
    <w:rsid w:val="00C2740B"/>
    <w:rsid w:val="00C277F4"/>
    <w:rsid w:val="00C27A1B"/>
    <w:rsid w:val="00C30535"/>
    <w:rsid w:val="00C31F24"/>
    <w:rsid w:val="00C31F97"/>
    <w:rsid w:val="00C32386"/>
    <w:rsid w:val="00C32D9E"/>
    <w:rsid w:val="00C3300F"/>
    <w:rsid w:val="00C3373D"/>
    <w:rsid w:val="00C3518E"/>
    <w:rsid w:val="00C35D23"/>
    <w:rsid w:val="00C35FF5"/>
    <w:rsid w:val="00C363FD"/>
    <w:rsid w:val="00C401F3"/>
    <w:rsid w:val="00C41D11"/>
    <w:rsid w:val="00C4230D"/>
    <w:rsid w:val="00C42B1F"/>
    <w:rsid w:val="00C42FAC"/>
    <w:rsid w:val="00C435FA"/>
    <w:rsid w:val="00C43789"/>
    <w:rsid w:val="00C4451C"/>
    <w:rsid w:val="00C45107"/>
    <w:rsid w:val="00C45298"/>
    <w:rsid w:val="00C45343"/>
    <w:rsid w:val="00C45ACD"/>
    <w:rsid w:val="00C469D8"/>
    <w:rsid w:val="00C46AEE"/>
    <w:rsid w:val="00C47013"/>
    <w:rsid w:val="00C47124"/>
    <w:rsid w:val="00C50689"/>
    <w:rsid w:val="00C508AB"/>
    <w:rsid w:val="00C511F3"/>
    <w:rsid w:val="00C520F4"/>
    <w:rsid w:val="00C526E8"/>
    <w:rsid w:val="00C5303D"/>
    <w:rsid w:val="00C53F3A"/>
    <w:rsid w:val="00C54173"/>
    <w:rsid w:val="00C5557D"/>
    <w:rsid w:val="00C56CE3"/>
    <w:rsid w:val="00C5738F"/>
    <w:rsid w:val="00C576C6"/>
    <w:rsid w:val="00C57E0C"/>
    <w:rsid w:val="00C600D3"/>
    <w:rsid w:val="00C6232C"/>
    <w:rsid w:val="00C629FA"/>
    <w:rsid w:val="00C62B2D"/>
    <w:rsid w:val="00C63EED"/>
    <w:rsid w:val="00C63EFB"/>
    <w:rsid w:val="00C64AB6"/>
    <w:rsid w:val="00C652F6"/>
    <w:rsid w:val="00C658E6"/>
    <w:rsid w:val="00C65D5E"/>
    <w:rsid w:val="00C65DEB"/>
    <w:rsid w:val="00C65F78"/>
    <w:rsid w:val="00C6606A"/>
    <w:rsid w:val="00C70873"/>
    <w:rsid w:val="00C70D96"/>
    <w:rsid w:val="00C70FC4"/>
    <w:rsid w:val="00C71274"/>
    <w:rsid w:val="00C71B66"/>
    <w:rsid w:val="00C73731"/>
    <w:rsid w:val="00C744E9"/>
    <w:rsid w:val="00C74F5D"/>
    <w:rsid w:val="00C750F6"/>
    <w:rsid w:val="00C754DA"/>
    <w:rsid w:val="00C754FC"/>
    <w:rsid w:val="00C75B73"/>
    <w:rsid w:val="00C7606D"/>
    <w:rsid w:val="00C761E2"/>
    <w:rsid w:val="00C7644D"/>
    <w:rsid w:val="00C76B45"/>
    <w:rsid w:val="00C77E22"/>
    <w:rsid w:val="00C81CED"/>
    <w:rsid w:val="00C83422"/>
    <w:rsid w:val="00C837F8"/>
    <w:rsid w:val="00C850A2"/>
    <w:rsid w:val="00C85400"/>
    <w:rsid w:val="00C856BD"/>
    <w:rsid w:val="00C864AE"/>
    <w:rsid w:val="00C867A0"/>
    <w:rsid w:val="00C9073A"/>
    <w:rsid w:val="00C90A40"/>
    <w:rsid w:val="00C90FAB"/>
    <w:rsid w:val="00C912EF"/>
    <w:rsid w:val="00C9169C"/>
    <w:rsid w:val="00C921F7"/>
    <w:rsid w:val="00C9225C"/>
    <w:rsid w:val="00C92982"/>
    <w:rsid w:val="00C940ED"/>
    <w:rsid w:val="00C94464"/>
    <w:rsid w:val="00C949A3"/>
    <w:rsid w:val="00C94E35"/>
    <w:rsid w:val="00C96022"/>
    <w:rsid w:val="00C9639D"/>
    <w:rsid w:val="00C96DDA"/>
    <w:rsid w:val="00C96F03"/>
    <w:rsid w:val="00C971B5"/>
    <w:rsid w:val="00CA007F"/>
    <w:rsid w:val="00CA0B46"/>
    <w:rsid w:val="00CA0F1E"/>
    <w:rsid w:val="00CA106B"/>
    <w:rsid w:val="00CA11D5"/>
    <w:rsid w:val="00CA1542"/>
    <w:rsid w:val="00CA1B90"/>
    <w:rsid w:val="00CA1CE9"/>
    <w:rsid w:val="00CA212C"/>
    <w:rsid w:val="00CA2716"/>
    <w:rsid w:val="00CA3169"/>
    <w:rsid w:val="00CA43F1"/>
    <w:rsid w:val="00CA449F"/>
    <w:rsid w:val="00CA4840"/>
    <w:rsid w:val="00CA4860"/>
    <w:rsid w:val="00CA4AA5"/>
    <w:rsid w:val="00CA52DE"/>
    <w:rsid w:val="00CA5CA6"/>
    <w:rsid w:val="00CA5FC2"/>
    <w:rsid w:val="00CA635B"/>
    <w:rsid w:val="00CA6532"/>
    <w:rsid w:val="00CA7D55"/>
    <w:rsid w:val="00CB11AE"/>
    <w:rsid w:val="00CB11EA"/>
    <w:rsid w:val="00CB1AA6"/>
    <w:rsid w:val="00CB1C2B"/>
    <w:rsid w:val="00CB2624"/>
    <w:rsid w:val="00CB2E25"/>
    <w:rsid w:val="00CB2F27"/>
    <w:rsid w:val="00CB3392"/>
    <w:rsid w:val="00CB363F"/>
    <w:rsid w:val="00CB365B"/>
    <w:rsid w:val="00CB36D4"/>
    <w:rsid w:val="00CB39DA"/>
    <w:rsid w:val="00CB3CC7"/>
    <w:rsid w:val="00CB41CC"/>
    <w:rsid w:val="00CB4463"/>
    <w:rsid w:val="00CB4C10"/>
    <w:rsid w:val="00CB596C"/>
    <w:rsid w:val="00CB5F2F"/>
    <w:rsid w:val="00CB6518"/>
    <w:rsid w:val="00CB6DB5"/>
    <w:rsid w:val="00CB7130"/>
    <w:rsid w:val="00CB7987"/>
    <w:rsid w:val="00CC02D2"/>
    <w:rsid w:val="00CC02E6"/>
    <w:rsid w:val="00CC0557"/>
    <w:rsid w:val="00CC0AC9"/>
    <w:rsid w:val="00CC0FCE"/>
    <w:rsid w:val="00CC2A09"/>
    <w:rsid w:val="00CC2AB2"/>
    <w:rsid w:val="00CC3204"/>
    <w:rsid w:val="00CC40CA"/>
    <w:rsid w:val="00CC48F1"/>
    <w:rsid w:val="00CC4BA0"/>
    <w:rsid w:val="00CC5436"/>
    <w:rsid w:val="00CC612B"/>
    <w:rsid w:val="00CC61A0"/>
    <w:rsid w:val="00CC6F6F"/>
    <w:rsid w:val="00CC72ED"/>
    <w:rsid w:val="00CC7555"/>
    <w:rsid w:val="00CD0F80"/>
    <w:rsid w:val="00CD1018"/>
    <w:rsid w:val="00CD1CA1"/>
    <w:rsid w:val="00CD1D88"/>
    <w:rsid w:val="00CD1DA9"/>
    <w:rsid w:val="00CD24CB"/>
    <w:rsid w:val="00CD4C18"/>
    <w:rsid w:val="00CD639C"/>
    <w:rsid w:val="00CD7143"/>
    <w:rsid w:val="00CD75BF"/>
    <w:rsid w:val="00CE08EF"/>
    <w:rsid w:val="00CE173F"/>
    <w:rsid w:val="00CE18B5"/>
    <w:rsid w:val="00CE1DAE"/>
    <w:rsid w:val="00CE2288"/>
    <w:rsid w:val="00CE317B"/>
    <w:rsid w:val="00CE4EEA"/>
    <w:rsid w:val="00CE5415"/>
    <w:rsid w:val="00CE5FBB"/>
    <w:rsid w:val="00CE697A"/>
    <w:rsid w:val="00CE6B5D"/>
    <w:rsid w:val="00CE7385"/>
    <w:rsid w:val="00CE7C37"/>
    <w:rsid w:val="00CF0BAC"/>
    <w:rsid w:val="00CF0D71"/>
    <w:rsid w:val="00CF0DC8"/>
    <w:rsid w:val="00CF17E4"/>
    <w:rsid w:val="00CF18AD"/>
    <w:rsid w:val="00CF1CBB"/>
    <w:rsid w:val="00CF2D73"/>
    <w:rsid w:val="00CF2ECE"/>
    <w:rsid w:val="00CF388E"/>
    <w:rsid w:val="00CF4345"/>
    <w:rsid w:val="00CF4905"/>
    <w:rsid w:val="00CF4F75"/>
    <w:rsid w:val="00CF511E"/>
    <w:rsid w:val="00CF5D42"/>
    <w:rsid w:val="00CF64B6"/>
    <w:rsid w:val="00CF7D4F"/>
    <w:rsid w:val="00D001B5"/>
    <w:rsid w:val="00D0154E"/>
    <w:rsid w:val="00D016BE"/>
    <w:rsid w:val="00D0181A"/>
    <w:rsid w:val="00D01B26"/>
    <w:rsid w:val="00D024D5"/>
    <w:rsid w:val="00D027C7"/>
    <w:rsid w:val="00D030FD"/>
    <w:rsid w:val="00D034C0"/>
    <w:rsid w:val="00D03A42"/>
    <w:rsid w:val="00D0570A"/>
    <w:rsid w:val="00D05F0E"/>
    <w:rsid w:val="00D06BA2"/>
    <w:rsid w:val="00D06E4F"/>
    <w:rsid w:val="00D07774"/>
    <w:rsid w:val="00D07E07"/>
    <w:rsid w:val="00D101A8"/>
    <w:rsid w:val="00D10908"/>
    <w:rsid w:val="00D10F74"/>
    <w:rsid w:val="00D10FAE"/>
    <w:rsid w:val="00D1171A"/>
    <w:rsid w:val="00D117AD"/>
    <w:rsid w:val="00D11F17"/>
    <w:rsid w:val="00D122B9"/>
    <w:rsid w:val="00D1246A"/>
    <w:rsid w:val="00D124F1"/>
    <w:rsid w:val="00D131C1"/>
    <w:rsid w:val="00D13361"/>
    <w:rsid w:val="00D1423C"/>
    <w:rsid w:val="00D14FA0"/>
    <w:rsid w:val="00D14FF6"/>
    <w:rsid w:val="00D15142"/>
    <w:rsid w:val="00D167EE"/>
    <w:rsid w:val="00D175C4"/>
    <w:rsid w:val="00D215BC"/>
    <w:rsid w:val="00D219D5"/>
    <w:rsid w:val="00D22D07"/>
    <w:rsid w:val="00D2388F"/>
    <w:rsid w:val="00D23D76"/>
    <w:rsid w:val="00D2440C"/>
    <w:rsid w:val="00D24A77"/>
    <w:rsid w:val="00D2502D"/>
    <w:rsid w:val="00D252AD"/>
    <w:rsid w:val="00D25559"/>
    <w:rsid w:val="00D25658"/>
    <w:rsid w:val="00D268A1"/>
    <w:rsid w:val="00D26F98"/>
    <w:rsid w:val="00D30625"/>
    <w:rsid w:val="00D30B52"/>
    <w:rsid w:val="00D30CAA"/>
    <w:rsid w:val="00D32171"/>
    <w:rsid w:val="00D32467"/>
    <w:rsid w:val="00D34389"/>
    <w:rsid w:val="00D343ED"/>
    <w:rsid w:val="00D347F6"/>
    <w:rsid w:val="00D359DF"/>
    <w:rsid w:val="00D35ABD"/>
    <w:rsid w:val="00D3660C"/>
    <w:rsid w:val="00D41968"/>
    <w:rsid w:val="00D41F51"/>
    <w:rsid w:val="00D42AB2"/>
    <w:rsid w:val="00D42C2A"/>
    <w:rsid w:val="00D43B59"/>
    <w:rsid w:val="00D44F33"/>
    <w:rsid w:val="00D4732E"/>
    <w:rsid w:val="00D50968"/>
    <w:rsid w:val="00D51E74"/>
    <w:rsid w:val="00D52754"/>
    <w:rsid w:val="00D5292E"/>
    <w:rsid w:val="00D53994"/>
    <w:rsid w:val="00D53E93"/>
    <w:rsid w:val="00D54F04"/>
    <w:rsid w:val="00D571D2"/>
    <w:rsid w:val="00D57500"/>
    <w:rsid w:val="00D57852"/>
    <w:rsid w:val="00D57A46"/>
    <w:rsid w:val="00D602C2"/>
    <w:rsid w:val="00D60D15"/>
    <w:rsid w:val="00D6127F"/>
    <w:rsid w:val="00D612FD"/>
    <w:rsid w:val="00D62643"/>
    <w:rsid w:val="00D62923"/>
    <w:rsid w:val="00D62C8F"/>
    <w:rsid w:val="00D62DF5"/>
    <w:rsid w:val="00D6353A"/>
    <w:rsid w:val="00D635C4"/>
    <w:rsid w:val="00D63B26"/>
    <w:rsid w:val="00D65213"/>
    <w:rsid w:val="00D65372"/>
    <w:rsid w:val="00D6565B"/>
    <w:rsid w:val="00D6569C"/>
    <w:rsid w:val="00D65947"/>
    <w:rsid w:val="00D664A1"/>
    <w:rsid w:val="00D672C4"/>
    <w:rsid w:val="00D6781B"/>
    <w:rsid w:val="00D70338"/>
    <w:rsid w:val="00D70381"/>
    <w:rsid w:val="00D705C6"/>
    <w:rsid w:val="00D709C4"/>
    <w:rsid w:val="00D70E70"/>
    <w:rsid w:val="00D731A4"/>
    <w:rsid w:val="00D73FEA"/>
    <w:rsid w:val="00D7430A"/>
    <w:rsid w:val="00D74FE1"/>
    <w:rsid w:val="00D753EF"/>
    <w:rsid w:val="00D758CA"/>
    <w:rsid w:val="00D75D4E"/>
    <w:rsid w:val="00D76AE9"/>
    <w:rsid w:val="00D76EAA"/>
    <w:rsid w:val="00D77B17"/>
    <w:rsid w:val="00D80B28"/>
    <w:rsid w:val="00D81AFD"/>
    <w:rsid w:val="00D821CD"/>
    <w:rsid w:val="00D82457"/>
    <w:rsid w:val="00D82987"/>
    <w:rsid w:val="00D843B0"/>
    <w:rsid w:val="00D853EF"/>
    <w:rsid w:val="00D85550"/>
    <w:rsid w:val="00D857B0"/>
    <w:rsid w:val="00D859E4"/>
    <w:rsid w:val="00D86397"/>
    <w:rsid w:val="00D86C60"/>
    <w:rsid w:val="00D86C6C"/>
    <w:rsid w:val="00D86C91"/>
    <w:rsid w:val="00D86C94"/>
    <w:rsid w:val="00D87775"/>
    <w:rsid w:val="00D87793"/>
    <w:rsid w:val="00D9015C"/>
    <w:rsid w:val="00D906FE"/>
    <w:rsid w:val="00D90C54"/>
    <w:rsid w:val="00D90EEF"/>
    <w:rsid w:val="00D91066"/>
    <w:rsid w:val="00D9159F"/>
    <w:rsid w:val="00D92101"/>
    <w:rsid w:val="00D92135"/>
    <w:rsid w:val="00D924E7"/>
    <w:rsid w:val="00D92E6F"/>
    <w:rsid w:val="00D9336B"/>
    <w:rsid w:val="00D9391A"/>
    <w:rsid w:val="00D94683"/>
    <w:rsid w:val="00D94926"/>
    <w:rsid w:val="00D94EF4"/>
    <w:rsid w:val="00D960A9"/>
    <w:rsid w:val="00D97614"/>
    <w:rsid w:val="00D97B4F"/>
    <w:rsid w:val="00DA03BF"/>
    <w:rsid w:val="00DA1391"/>
    <w:rsid w:val="00DA1EC4"/>
    <w:rsid w:val="00DA216B"/>
    <w:rsid w:val="00DA2923"/>
    <w:rsid w:val="00DA2A3D"/>
    <w:rsid w:val="00DA2DBA"/>
    <w:rsid w:val="00DA2E98"/>
    <w:rsid w:val="00DA3733"/>
    <w:rsid w:val="00DA3A07"/>
    <w:rsid w:val="00DA42B4"/>
    <w:rsid w:val="00DA44C3"/>
    <w:rsid w:val="00DA4F19"/>
    <w:rsid w:val="00DA4F3D"/>
    <w:rsid w:val="00DA53E9"/>
    <w:rsid w:val="00DA592B"/>
    <w:rsid w:val="00DA5941"/>
    <w:rsid w:val="00DA6E51"/>
    <w:rsid w:val="00DA7309"/>
    <w:rsid w:val="00DA74D3"/>
    <w:rsid w:val="00DA75CE"/>
    <w:rsid w:val="00DA7DEA"/>
    <w:rsid w:val="00DA7F37"/>
    <w:rsid w:val="00DB0DCF"/>
    <w:rsid w:val="00DB1D2A"/>
    <w:rsid w:val="00DB1D54"/>
    <w:rsid w:val="00DB2359"/>
    <w:rsid w:val="00DB240A"/>
    <w:rsid w:val="00DB33C0"/>
    <w:rsid w:val="00DB35AD"/>
    <w:rsid w:val="00DB4422"/>
    <w:rsid w:val="00DB5064"/>
    <w:rsid w:val="00DB5358"/>
    <w:rsid w:val="00DB60D0"/>
    <w:rsid w:val="00DB77FB"/>
    <w:rsid w:val="00DB7B58"/>
    <w:rsid w:val="00DC001D"/>
    <w:rsid w:val="00DC04AE"/>
    <w:rsid w:val="00DC0C0F"/>
    <w:rsid w:val="00DC1B28"/>
    <w:rsid w:val="00DC2AA1"/>
    <w:rsid w:val="00DC3734"/>
    <w:rsid w:val="00DC3C52"/>
    <w:rsid w:val="00DC40E6"/>
    <w:rsid w:val="00DC43C1"/>
    <w:rsid w:val="00DC53FF"/>
    <w:rsid w:val="00DC5542"/>
    <w:rsid w:val="00DC55E8"/>
    <w:rsid w:val="00DC572F"/>
    <w:rsid w:val="00DC579A"/>
    <w:rsid w:val="00DC6F09"/>
    <w:rsid w:val="00DC76B3"/>
    <w:rsid w:val="00DD185C"/>
    <w:rsid w:val="00DD18E0"/>
    <w:rsid w:val="00DD2D8B"/>
    <w:rsid w:val="00DD305C"/>
    <w:rsid w:val="00DD35C0"/>
    <w:rsid w:val="00DD3AD9"/>
    <w:rsid w:val="00DD42C1"/>
    <w:rsid w:val="00DD439A"/>
    <w:rsid w:val="00DD4F34"/>
    <w:rsid w:val="00DD52F0"/>
    <w:rsid w:val="00DD55F2"/>
    <w:rsid w:val="00DD5FDB"/>
    <w:rsid w:val="00DD7063"/>
    <w:rsid w:val="00DD7948"/>
    <w:rsid w:val="00DE0433"/>
    <w:rsid w:val="00DE0CEF"/>
    <w:rsid w:val="00DE13C2"/>
    <w:rsid w:val="00DE1CDF"/>
    <w:rsid w:val="00DE218B"/>
    <w:rsid w:val="00DE2206"/>
    <w:rsid w:val="00DE2216"/>
    <w:rsid w:val="00DE2CCE"/>
    <w:rsid w:val="00DE2DDB"/>
    <w:rsid w:val="00DE3E28"/>
    <w:rsid w:val="00DE4A4F"/>
    <w:rsid w:val="00DE4C76"/>
    <w:rsid w:val="00DE4CF1"/>
    <w:rsid w:val="00DE5573"/>
    <w:rsid w:val="00DE62B9"/>
    <w:rsid w:val="00DE7589"/>
    <w:rsid w:val="00DE78EC"/>
    <w:rsid w:val="00DF0158"/>
    <w:rsid w:val="00DF090F"/>
    <w:rsid w:val="00DF129B"/>
    <w:rsid w:val="00DF19AC"/>
    <w:rsid w:val="00DF1B21"/>
    <w:rsid w:val="00DF2155"/>
    <w:rsid w:val="00DF26E2"/>
    <w:rsid w:val="00DF28C5"/>
    <w:rsid w:val="00DF2DCD"/>
    <w:rsid w:val="00DF50A6"/>
    <w:rsid w:val="00DF50D6"/>
    <w:rsid w:val="00DF5234"/>
    <w:rsid w:val="00DF6291"/>
    <w:rsid w:val="00DF670B"/>
    <w:rsid w:val="00DF6B23"/>
    <w:rsid w:val="00E0005D"/>
    <w:rsid w:val="00E00CAB"/>
    <w:rsid w:val="00E00F01"/>
    <w:rsid w:val="00E021A7"/>
    <w:rsid w:val="00E027E6"/>
    <w:rsid w:val="00E02AD0"/>
    <w:rsid w:val="00E02C6E"/>
    <w:rsid w:val="00E03247"/>
    <w:rsid w:val="00E0396A"/>
    <w:rsid w:val="00E03BA8"/>
    <w:rsid w:val="00E051B4"/>
    <w:rsid w:val="00E07239"/>
    <w:rsid w:val="00E07381"/>
    <w:rsid w:val="00E07AB7"/>
    <w:rsid w:val="00E07C65"/>
    <w:rsid w:val="00E108C1"/>
    <w:rsid w:val="00E109A0"/>
    <w:rsid w:val="00E10DFB"/>
    <w:rsid w:val="00E11993"/>
    <w:rsid w:val="00E11D3C"/>
    <w:rsid w:val="00E12119"/>
    <w:rsid w:val="00E12FE5"/>
    <w:rsid w:val="00E13911"/>
    <w:rsid w:val="00E145F8"/>
    <w:rsid w:val="00E148E7"/>
    <w:rsid w:val="00E14EFA"/>
    <w:rsid w:val="00E14F19"/>
    <w:rsid w:val="00E15551"/>
    <w:rsid w:val="00E16553"/>
    <w:rsid w:val="00E16FE5"/>
    <w:rsid w:val="00E17517"/>
    <w:rsid w:val="00E17FA8"/>
    <w:rsid w:val="00E20067"/>
    <w:rsid w:val="00E21114"/>
    <w:rsid w:val="00E22DE3"/>
    <w:rsid w:val="00E23981"/>
    <w:rsid w:val="00E23CFB"/>
    <w:rsid w:val="00E23FD1"/>
    <w:rsid w:val="00E2420A"/>
    <w:rsid w:val="00E24B43"/>
    <w:rsid w:val="00E25B5D"/>
    <w:rsid w:val="00E25D06"/>
    <w:rsid w:val="00E26888"/>
    <w:rsid w:val="00E279F0"/>
    <w:rsid w:val="00E313A0"/>
    <w:rsid w:val="00E32D9D"/>
    <w:rsid w:val="00E32F2A"/>
    <w:rsid w:val="00E33A95"/>
    <w:rsid w:val="00E34788"/>
    <w:rsid w:val="00E358E5"/>
    <w:rsid w:val="00E35C95"/>
    <w:rsid w:val="00E3612B"/>
    <w:rsid w:val="00E37513"/>
    <w:rsid w:val="00E3768F"/>
    <w:rsid w:val="00E379F9"/>
    <w:rsid w:val="00E4017C"/>
    <w:rsid w:val="00E40F81"/>
    <w:rsid w:val="00E41108"/>
    <w:rsid w:val="00E41743"/>
    <w:rsid w:val="00E41C34"/>
    <w:rsid w:val="00E43941"/>
    <w:rsid w:val="00E439B6"/>
    <w:rsid w:val="00E43E7C"/>
    <w:rsid w:val="00E45360"/>
    <w:rsid w:val="00E4706A"/>
    <w:rsid w:val="00E47A56"/>
    <w:rsid w:val="00E5094A"/>
    <w:rsid w:val="00E51695"/>
    <w:rsid w:val="00E52076"/>
    <w:rsid w:val="00E5247C"/>
    <w:rsid w:val="00E52C73"/>
    <w:rsid w:val="00E52DD1"/>
    <w:rsid w:val="00E53B53"/>
    <w:rsid w:val="00E546AE"/>
    <w:rsid w:val="00E55E56"/>
    <w:rsid w:val="00E5689B"/>
    <w:rsid w:val="00E56B4B"/>
    <w:rsid w:val="00E56D4A"/>
    <w:rsid w:val="00E56D5D"/>
    <w:rsid w:val="00E56FD0"/>
    <w:rsid w:val="00E57DD6"/>
    <w:rsid w:val="00E57DEC"/>
    <w:rsid w:val="00E57FFD"/>
    <w:rsid w:val="00E603E0"/>
    <w:rsid w:val="00E61407"/>
    <w:rsid w:val="00E61927"/>
    <w:rsid w:val="00E61B9F"/>
    <w:rsid w:val="00E61E78"/>
    <w:rsid w:val="00E6325E"/>
    <w:rsid w:val="00E644DE"/>
    <w:rsid w:val="00E64D91"/>
    <w:rsid w:val="00E65B1D"/>
    <w:rsid w:val="00E65C5D"/>
    <w:rsid w:val="00E65F25"/>
    <w:rsid w:val="00E667BA"/>
    <w:rsid w:val="00E6692A"/>
    <w:rsid w:val="00E674FF"/>
    <w:rsid w:val="00E67FDC"/>
    <w:rsid w:val="00E7016D"/>
    <w:rsid w:val="00E70411"/>
    <w:rsid w:val="00E70873"/>
    <w:rsid w:val="00E7192C"/>
    <w:rsid w:val="00E7217C"/>
    <w:rsid w:val="00E723A9"/>
    <w:rsid w:val="00E7263E"/>
    <w:rsid w:val="00E72694"/>
    <w:rsid w:val="00E72AFD"/>
    <w:rsid w:val="00E72F98"/>
    <w:rsid w:val="00E73184"/>
    <w:rsid w:val="00E73308"/>
    <w:rsid w:val="00E739ED"/>
    <w:rsid w:val="00E74B9F"/>
    <w:rsid w:val="00E75200"/>
    <w:rsid w:val="00E76153"/>
    <w:rsid w:val="00E76E3D"/>
    <w:rsid w:val="00E772EB"/>
    <w:rsid w:val="00E77419"/>
    <w:rsid w:val="00E803FF"/>
    <w:rsid w:val="00E80D13"/>
    <w:rsid w:val="00E8147D"/>
    <w:rsid w:val="00E81F95"/>
    <w:rsid w:val="00E82D51"/>
    <w:rsid w:val="00E82FB1"/>
    <w:rsid w:val="00E83925"/>
    <w:rsid w:val="00E841D7"/>
    <w:rsid w:val="00E843D2"/>
    <w:rsid w:val="00E8519D"/>
    <w:rsid w:val="00E85628"/>
    <w:rsid w:val="00E8584D"/>
    <w:rsid w:val="00E85CD1"/>
    <w:rsid w:val="00E86A74"/>
    <w:rsid w:val="00E86E70"/>
    <w:rsid w:val="00E90BFB"/>
    <w:rsid w:val="00E91350"/>
    <w:rsid w:val="00E93639"/>
    <w:rsid w:val="00E94FAE"/>
    <w:rsid w:val="00E95021"/>
    <w:rsid w:val="00E954A0"/>
    <w:rsid w:val="00E96115"/>
    <w:rsid w:val="00E962B8"/>
    <w:rsid w:val="00E96B48"/>
    <w:rsid w:val="00E97317"/>
    <w:rsid w:val="00E97349"/>
    <w:rsid w:val="00E97414"/>
    <w:rsid w:val="00E97AA0"/>
    <w:rsid w:val="00EA0007"/>
    <w:rsid w:val="00EA0335"/>
    <w:rsid w:val="00EA1342"/>
    <w:rsid w:val="00EA139E"/>
    <w:rsid w:val="00EA1897"/>
    <w:rsid w:val="00EA1C5F"/>
    <w:rsid w:val="00EA207D"/>
    <w:rsid w:val="00EA20C6"/>
    <w:rsid w:val="00EA2449"/>
    <w:rsid w:val="00EA256F"/>
    <w:rsid w:val="00EA2D22"/>
    <w:rsid w:val="00EA3761"/>
    <w:rsid w:val="00EA3F16"/>
    <w:rsid w:val="00EA3F4E"/>
    <w:rsid w:val="00EA57B3"/>
    <w:rsid w:val="00EA6193"/>
    <w:rsid w:val="00EA6A47"/>
    <w:rsid w:val="00EA7533"/>
    <w:rsid w:val="00EA79F7"/>
    <w:rsid w:val="00EA7E8F"/>
    <w:rsid w:val="00EA7F99"/>
    <w:rsid w:val="00EB0641"/>
    <w:rsid w:val="00EB0956"/>
    <w:rsid w:val="00EB09D2"/>
    <w:rsid w:val="00EB0CB7"/>
    <w:rsid w:val="00EB19C0"/>
    <w:rsid w:val="00EB253D"/>
    <w:rsid w:val="00EB2FBE"/>
    <w:rsid w:val="00EB3253"/>
    <w:rsid w:val="00EB4D45"/>
    <w:rsid w:val="00EB501A"/>
    <w:rsid w:val="00EB6080"/>
    <w:rsid w:val="00EB74CD"/>
    <w:rsid w:val="00EB7BB4"/>
    <w:rsid w:val="00EC11E6"/>
    <w:rsid w:val="00EC13C9"/>
    <w:rsid w:val="00EC1687"/>
    <w:rsid w:val="00EC1709"/>
    <w:rsid w:val="00EC2519"/>
    <w:rsid w:val="00EC2C95"/>
    <w:rsid w:val="00EC2D62"/>
    <w:rsid w:val="00EC30E8"/>
    <w:rsid w:val="00EC33C4"/>
    <w:rsid w:val="00EC3A3B"/>
    <w:rsid w:val="00EC3D01"/>
    <w:rsid w:val="00EC3D1D"/>
    <w:rsid w:val="00EC3E96"/>
    <w:rsid w:val="00EC429D"/>
    <w:rsid w:val="00EC450C"/>
    <w:rsid w:val="00EC4587"/>
    <w:rsid w:val="00EC4EBE"/>
    <w:rsid w:val="00EC554A"/>
    <w:rsid w:val="00EC5E94"/>
    <w:rsid w:val="00EC63B0"/>
    <w:rsid w:val="00EC7B23"/>
    <w:rsid w:val="00EC7EAF"/>
    <w:rsid w:val="00EC7F1A"/>
    <w:rsid w:val="00ED0266"/>
    <w:rsid w:val="00ED0953"/>
    <w:rsid w:val="00ED0A3E"/>
    <w:rsid w:val="00ED0C8C"/>
    <w:rsid w:val="00ED0E57"/>
    <w:rsid w:val="00ED1422"/>
    <w:rsid w:val="00ED17CF"/>
    <w:rsid w:val="00ED1E6E"/>
    <w:rsid w:val="00ED24E8"/>
    <w:rsid w:val="00ED283C"/>
    <w:rsid w:val="00ED287B"/>
    <w:rsid w:val="00ED29B5"/>
    <w:rsid w:val="00ED3898"/>
    <w:rsid w:val="00ED3C97"/>
    <w:rsid w:val="00ED46EF"/>
    <w:rsid w:val="00ED4C4D"/>
    <w:rsid w:val="00ED4DAA"/>
    <w:rsid w:val="00ED5010"/>
    <w:rsid w:val="00ED501B"/>
    <w:rsid w:val="00ED648F"/>
    <w:rsid w:val="00ED650F"/>
    <w:rsid w:val="00EE06FE"/>
    <w:rsid w:val="00EE0A78"/>
    <w:rsid w:val="00EE256B"/>
    <w:rsid w:val="00EE2795"/>
    <w:rsid w:val="00EE3708"/>
    <w:rsid w:val="00EE3B33"/>
    <w:rsid w:val="00EE417D"/>
    <w:rsid w:val="00EE5228"/>
    <w:rsid w:val="00EE546F"/>
    <w:rsid w:val="00EE5EC3"/>
    <w:rsid w:val="00EE6103"/>
    <w:rsid w:val="00EE63D2"/>
    <w:rsid w:val="00EE6FFA"/>
    <w:rsid w:val="00EE757A"/>
    <w:rsid w:val="00EE76E1"/>
    <w:rsid w:val="00EE79C3"/>
    <w:rsid w:val="00EE7F24"/>
    <w:rsid w:val="00EF06E9"/>
    <w:rsid w:val="00EF15F3"/>
    <w:rsid w:val="00EF2321"/>
    <w:rsid w:val="00EF2408"/>
    <w:rsid w:val="00EF3823"/>
    <w:rsid w:val="00EF5B0D"/>
    <w:rsid w:val="00EF6416"/>
    <w:rsid w:val="00EF79BE"/>
    <w:rsid w:val="00EF7D79"/>
    <w:rsid w:val="00F00118"/>
    <w:rsid w:val="00F00642"/>
    <w:rsid w:val="00F00BE7"/>
    <w:rsid w:val="00F00DD8"/>
    <w:rsid w:val="00F01653"/>
    <w:rsid w:val="00F018F3"/>
    <w:rsid w:val="00F01C72"/>
    <w:rsid w:val="00F01D3F"/>
    <w:rsid w:val="00F022C0"/>
    <w:rsid w:val="00F0369E"/>
    <w:rsid w:val="00F03722"/>
    <w:rsid w:val="00F041B5"/>
    <w:rsid w:val="00F057AF"/>
    <w:rsid w:val="00F05911"/>
    <w:rsid w:val="00F06FD8"/>
    <w:rsid w:val="00F07D35"/>
    <w:rsid w:val="00F07E79"/>
    <w:rsid w:val="00F10315"/>
    <w:rsid w:val="00F11345"/>
    <w:rsid w:val="00F1153C"/>
    <w:rsid w:val="00F115DE"/>
    <w:rsid w:val="00F117C2"/>
    <w:rsid w:val="00F11B31"/>
    <w:rsid w:val="00F14857"/>
    <w:rsid w:val="00F1567D"/>
    <w:rsid w:val="00F15867"/>
    <w:rsid w:val="00F158DA"/>
    <w:rsid w:val="00F15CC6"/>
    <w:rsid w:val="00F16999"/>
    <w:rsid w:val="00F1759A"/>
    <w:rsid w:val="00F17621"/>
    <w:rsid w:val="00F1799A"/>
    <w:rsid w:val="00F2114E"/>
    <w:rsid w:val="00F213F1"/>
    <w:rsid w:val="00F216B5"/>
    <w:rsid w:val="00F21764"/>
    <w:rsid w:val="00F22084"/>
    <w:rsid w:val="00F220CC"/>
    <w:rsid w:val="00F2219E"/>
    <w:rsid w:val="00F2236D"/>
    <w:rsid w:val="00F2259B"/>
    <w:rsid w:val="00F22C23"/>
    <w:rsid w:val="00F232AB"/>
    <w:rsid w:val="00F235C3"/>
    <w:rsid w:val="00F24001"/>
    <w:rsid w:val="00F241A6"/>
    <w:rsid w:val="00F24A0F"/>
    <w:rsid w:val="00F24D94"/>
    <w:rsid w:val="00F24DB4"/>
    <w:rsid w:val="00F25CDD"/>
    <w:rsid w:val="00F26078"/>
    <w:rsid w:val="00F2681E"/>
    <w:rsid w:val="00F27860"/>
    <w:rsid w:val="00F278F5"/>
    <w:rsid w:val="00F279DC"/>
    <w:rsid w:val="00F3059F"/>
    <w:rsid w:val="00F316B1"/>
    <w:rsid w:val="00F327B7"/>
    <w:rsid w:val="00F32E3A"/>
    <w:rsid w:val="00F33979"/>
    <w:rsid w:val="00F33B5B"/>
    <w:rsid w:val="00F34170"/>
    <w:rsid w:val="00F34307"/>
    <w:rsid w:val="00F344F2"/>
    <w:rsid w:val="00F34B5B"/>
    <w:rsid w:val="00F34D65"/>
    <w:rsid w:val="00F36B14"/>
    <w:rsid w:val="00F372AA"/>
    <w:rsid w:val="00F376E8"/>
    <w:rsid w:val="00F3799E"/>
    <w:rsid w:val="00F37C0E"/>
    <w:rsid w:val="00F402CB"/>
    <w:rsid w:val="00F40351"/>
    <w:rsid w:val="00F40393"/>
    <w:rsid w:val="00F40822"/>
    <w:rsid w:val="00F409CE"/>
    <w:rsid w:val="00F4169F"/>
    <w:rsid w:val="00F42539"/>
    <w:rsid w:val="00F42B65"/>
    <w:rsid w:val="00F434B6"/>
    <w:rsid w:val="00F43C5F"/>
    <w:rsid w:val="00F43F35"/>
    <w:rsid w:val="00F440E1"/>
    <w:rsid w:val="00F444E8"/>
    <w:rsid w:val="00F44723"/>
    <w:rsid w:val="00F44C95"/>
    <w:rsid w:val="00F44D58"/>
    <w:rsid w:val="00F457F2"/>
    <w:rsid w:val="00F45EC0"/>
    <w:rsid w:val="00F45F22"/>
    <w:rsid w:val="00F4675B"/>
    <w:rsid w:val="00F47F99"/>
    <w:rsid w:val="00F5077E"/>
    <w:rsid w:val="00F50AB2"/>
    <w:rsid w:val="00F50DB3"/>
    <w:rsid w:val="00F510C1"/>
    <w:rsid w:val="00F51849"/>
    <w:rsid w:val="00F5233A"/>
    <w:rsid w:val="00F523FF"/>
    <w:rsid w:val="00F52B28"/>
    <w:rsid w:val="00F52DAC"/>
    <w:rsid w:val="00F52FF9"/>
    <w:rsid w:val="00F53970"/>
    <w:rsid w:val="00F54B52"/>
    <w:rsid w:val="00F54F62"/>
    <w:rsid w:val="00F55412"/>
    <w:rsid w:val="00F55963"/>
    <w:rsid w:val="00F5665A"/>
    <w:rsid w:val="00F56828"/>
    <w:rsid w:val="00F57475"/>
    <w:rsid w:val="00F6073F"/>
    <w:rsid w:val="00F608C6"/>
    <w:rsid w:val="00F60A23"/>
    <w:rsid w:val="00F60CF8"/>
    <w:rsid w:val="00F6129D"/>
    <w:rsid w:val="00F618CD"/>
    <w:rsid w:val="00F64139"/>
    <w:rsid w:val="00F643C1"/>
    <w:rsid w:val="00F6457E"/>
    <w:rsid w:val="00F654BA"/>
    <w:rsid w:val="00F65833"/>
    <w:rsid w:val="00F66BDE"/>
    <w:rsid w:val="00F66C81"/>
    <w:rsid w:val="00F678D4"/>
    <w:rsid w:val="00F70207"/>
    <w:rsid w:val="00F71225"/>
    <w:rsid w:val="00F716A0"/>
    <w:rsid w:val="00F71ECF"/>
    <w:rsid w:val="00F726FB"/>
    <w:rsid w:val="00F72D51"/>
    <w:rsid w:val="00F73128"/>
    <w:rsid w:val="00F73626"/>
    <w:rsid w:val="00F7393B"/>
    <w:rsid w:val="00F73C75"/>
    <w:rsid w:val="00F74B1F"/>
    <w:rsid w:val="00F759A6"/>
    <w:rsid w:val="00F75A89"/>
    <w:rsid w:val="00F75FB3"/>
    <w:rsid w:val="00F7665E"/>
    <w:rsid w:val="00F76749"/>
    <w:rsid w:val="00F76E99"/>
    <w:rsid w:val="00F77301"/>
    <w:rsid w:val="00F77F21"/>
    <w:rsid w:val="00F8017D"/>
    <w:rsid w:val="00F8053D"/>
    <w:rsid w:val="00F8192E"/>
    <w:rsid w:val="00F81D3D"/>
    <w:rsid w:val="00F81FD8"/>
    <w:rsid w:val="00F82757"/>
    <w:rsid w:val="00F83FA5"/>
    <w:rsid w:val="00F84B7D"/>
    <w:rsid w:val="00F84F8C"/>
    <w:rsid w:val="00F86656"/>
    <w:rsid w:val="00F91399"/>
    <w:rsid w:val="00F92F49"/>
    <w:rsid w:val="00F9314E"/>
    <w:rsid w:val="00F93537"/>
    <w:rsid w:val="00F935ED"/>
    <w:rsid w:val="00F93788"/>
    <w:rsid w:val="00F93D25"/>
    <w:rsid w:val="00F94177"/>
    <w:rsid w:val="00F9439E"/>
    <w:rsid w:val="00F956D5"/>
    <w:rsid w:val="00F95CE3"/>
    <w:rsid w:val="00F971B9"/>
    <w:rsid w:val="00F97CE4"/>
    <w:rsid w:val="00FA052D"/>
    <w:rsid w:val="00FA0D95"/>
    <w:rsid w:val="00FA2D8A"/>
    <w:rsid w:val="00FA2EC0"/>
    <w:rsid w:val="00FA3157"/>
    <w:rsid w:val="00FA369C"/>
    <w:rsid w:val="00FA3FBF"/>
    <w:rsid w:val="00FA418D"/>
    <w:rsid w:val="00FA41D0"/>
    <w:rsid w:val="00FA4B28"/>
    <w:rsid w:val="00FA5358"/>
    <w:rsid w:val="00FA5502"/>
    <w:rsid w:val="00FA5542"/>
    <w:rsid w:val="00FA5AB1"/>
    <w:rsid w:val="00FA60C3"/>
    <w:rsid w:val="00FA78CA"/>
    <w:rsid w:val="00FA7BEA"/>
    <w:rsid w:val="00FB0258"/>
    <w:rsid w:val="00FB0599"/>
    <w:rsid w:val="00FB1582"/>
    <w:rsid w:val="00FB1B78"/>
    <w:rsid w:val="00FB1DD7"/>
    <w:rsid w:val="00FB1F36"/>
    <w:rsid w:val="00FB2508"/>
    <w:rsid w:val="00FB2591"/>
    <w:rsid w:val="00FB37CD"/>
    <w:rsid w:val="00FB3B79"/>
    <w:rsid w:val="00FB474B"/>
    <w:rsid w:val="00FB492F"/>
    <w:rsid w:val="00FB53BC"/>
    <w:rsid w:val="00FB6107"/>
    <w:rsid w:val="00FB692C"/>
    <w:rsid w:val="00FB7AB7"/>
    <w:rsid w:val="00FB7D6D"/>
    <w:rsid w:val="00FC0D52"/>
    <w:rsid w:val="00FC0EC8"/>
    <w:rsid w:val="00FC170A"/>
    <w:rsid w:val="00FC1C3C"/>
    <w:rsid w:val="00FC2387"/>
    <w:rsid w:val="00FC2740"/>
    <w:rsid w:val="00FC2805"/>
    <w:rsid w:val="00FC3028"/>
    <w:rsid w:val="00FC3946"/>
    <w:rsid w:val="00FC3C41"/>
    <w:rsid w:val="00FC428E"/>
    <w:rsid w:val="00FC4E11"/>
    <w:rsid w:val="00FC543C"/>
    <w:rsid w:val="00FC5B75"/>
    <w:rsid w:val="00FC5F7F"/>
    <w:rsid w:val="00FC69C1"/>
    <w:rsid w:val="00FC6B90"/>
    <w:rsid w:val="00FC6BDA"/>
    <w:rsid w:val="00FC77D7"/>
    <w:rsid w:val="00FC793D"/>
    <w:rsid w:val="00FC796C"/>
    <w:rsid w:val="00FC7AA9"/>
    <w:rsid w:val="00FC7CF0"/>
    <w:rsid w:val="00FC7D3E"/>
    <w:rsid w:val="00FD00C8"/>
    <w:rsid w:val="00FD0755"/>
    <w:rsid w:val="00FD07D2"/>
    <w:rsid w:val="00FD16B1"/>
    <w:rsid w:val="00FD1F29"/>
    <w:rsid w:val="00FD2013"/>
    <w:rsid w:val="00FD243A"/>
    <w:rsid w:val="00FD29C5"/>
    <w:rsid w:val="00FD2FAC"/>
    <w:rsid w:val="00FD315E"/>
    <w:rsid w:val="00FD3CD1"/>
    <w:rsid w:val="00FD3EF8"/>
    <w:rsid w:val="00FD48E2"/>
    <w:rsid w:val="00FD52EB"/>
    <w:rsid w:val="00FD5589"/>
    <w:rsid w:val="00FD586D"/>
    <w:rsid w:val="00FD6731"/>
    <w:rsid w:val="00FD6B63"/>
    <w:rsid w:val="00FD72C7"/>
    <w:rsid w:val="00FD7867"/>
    <w:rsid w:val="00FE0838"/>
    <w:rsid w:val="00FE0C84"/>
    <w:rsid w:val="00FE0F73"/>
    <w:rsid w:val="00FE148C"/>
    <w:rsid w:val="00FE15AC"/>
    <w:rsid w:val="00FE160A"/>
    <w:rsid w:val="00FE1D02"/>
    <w:rsid w:val="00FE310B"/>
    <w:rsid w:val="00FE3595"/>
    <w:rsid w:val="00FE35F4"/>
    <w:rsid w:val="00FE38F5"/>
    <w:rsid w:val="00FE3E57"/>
    <w:rsid w:val="00FE43BB"/>
    <w:rsid w:val="00FE4A75"/>
    <w:rsid w:val="00FE4E7D"/>
    <w:rsid w:val="00FE67FF"/>
    <w:rsid w:val="00FE79E4"/>
    <w:rsid w:val="00FF0ED3"/>
    <w:rsid w:val="00FF1A61"/>
    <w:rsid w:val="00FF1FD8"/>
    <w:rsid w:val="00FF22A1"/>
    <w:rsid w:val="00FF2B32"/>
    <w:rsid w:val="00FF4278"/>
    <w:rsid w:val="00FF48F2"/>
    <w:rsid w:val="00FF4DFF"/>
    <w:rsid w:val="00FF507E"/>
    <w:rsid w:val="00FF568E"/>
    <w:rsid w:val="00FF585F"/>
    <w:rsid w:val="00FF5A5B"/>
    <w:rsid w:val="00FF6051"/>
    <w:rsid w:val="00FF6928"/>
    <w:rsid w:val="00FF6B5E"/>
    <w:rsid w:val="00FF6F9A"/>
    <w:rsid w:val="00FF7E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402F9"/>
  <w15:docId w15:val="{57AC5496-0B5C-49D7-9BC6-60B947FC3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0A81"/>
  </w:style>
  <w:style w:type="paragraph" w:styleId="1">
    <w:name w:val="heading 1"/>
    <w:basedOn w:val="a"/>
    <w:link w:val="10"/>
    <w:uiPriority w:val="9"/>
    <w:qFormat/>
    <w:rsid w:val="001F5FF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1F5FFA"/>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5FF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F5FFA"/>
    <w:rPr>
      <w:rFonts w:asciiTheme="majorHAnsi" w:eastAsiaTheme="majorEastAsia" w:hAnsiTheme="majorHAnsi" w:cstheme="majorBidi"/>
      <w:b/>
      <w:bCs/>
      <w:color w:val="5B9BD5" w:themeColor="accent1"/>
      <w:sz w:val="26"/>
      <w:szCs w:val="26"/>
      <w:lang w:eastAsia="ru-RU"/>
    </w:rPr>
  </w:style>
  <w:style w:type="paragraph" w:styleId="a3">
    <w:name w:val="List Paragraph"/>
    <w:basedOn w:val="a"/>
    <w:uiPriority w:val="34"/>
    <w:qFormat/>
    <w:rsid w:val="005B3382"/>
    <w:pPr>
      <w:ind w:left="720"/>
      <w:contextualSpacing/>
    </w:pPr>
  </w:style>
  <w:style w:type="paragraph" w:styleId="a4">
    <w:name w:val="header"/>
    <w:basedOn w:val="a"/>
    <w:link w:val="a5"/>
    <w:uiPriority w:val="99"/>
    <w:unhideWhenUsed/>
    <w:rsid w:val="00D2388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2388F"/>
  </w:style>
  <w:style w:type="paragraph" w:styleId="a6">
    <w:name w:val="footer"/>
    <w:basedOn w:val="a"/>
    <w:link w:val="a7"/>
    <w:uiPriority w:val="99"/>
    <w:unhideWhenUsed/>
    <w:rsid w:val="00D2388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2388F"/>
  </w:style>
  <w:style w:type="character" w:customStyle="1" w:styleId="blk">
    <w:name w:val="blk"/>
    <w:basedOn w:val="a0"/>
    <w:rsid w:val="007E069B"/>
  </w:style>
  <w:style w:type="character" w:customStyle="1" w:styleId="f">
    <w:name w:val="f"/>
    <w:basedOn w:val="a0"/>
    <w:rsid w:val="007E069B"/>
  </w:style>
  <w:style w:type="character" w:customStyle="1" w:styleId="w">
    <w:name w:val="w"/>
    <w:rsid w:val="00F9314E"/>
    <w:rPr>
      <w:rFonts w:cs="Times New Roman"/>
    </w:rPr>
  </w:style>
  <w:style w:type="paragraph" w:customStyle="1" w:styleId="ConsPlusNormal">
    <w:name w:val="ConsPlusNormal"/>
    <w:rsid w:val="00865BA2"/>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a8">
    <w:name w:val="Цветовое выделение"/>
    <w:rsid w:val="00107581"/>
    <w:rPr>
      <w:b/>
      <w:bCs/>
      <w:color w:val="000080"/>
    </w:rPr>
  </w:style>
  <w:style w:type="paragraph" w:customStyle="1" w:styleId="Default">
    <w:name w:val="Default"/>
    <w:rsid w:val="00864231"/>
    <w:pPr>
      <w:autoSpaceDE w:val="0"/>
      <w:autoSpaceDN w:val="0"/>
      <w:adjustRightInd w:val="0"/>
      <w:spacing w:after="0" w:line="240" w:lineRule="auto"/>
    </w:pPr>
    <w:rPr>
      <w:rFonts w:ascii="Times New Roman" w:eastAsia="Times New Roman" w:hAnsi="Times New Roman" w:cs="Times New Roman"/>
      <w:color w:val="000000"/>
      <w:sz w:val="24"/>
      <w:szCs w:val="24"/>
      <w:lang w:val="uk-UA" w:eastAsia="uk-UA"/>
    </w:rPr>
  </w:style>
  <w:style w:type="paragraph" w:styleId="a9">
    <w:name w:val="Normal (Web)"/>
    <w:basedOn w:val="a"/>
    <w:uiPriority w:val="99"/>
    <w:rsid w:val="008328FC"/>
    <w:pPr>
      <w:suppressAutoHyphens/>
      <w:spacing w:before="100" w:after="100" w:line="276" w:lineRule="auto"/>
    </w:pPr>
    <w:rPr>
      <w:rFonts w:ascii="Times New Roman" w:eastAsia="Arial Unicode MS" w:hAnsi="Times New Roman" w:cs="Arial Unicode MS"/>
      <w:color w:val="000000"/>
      <w:sz w:val="24"/>
      <w:szCs w:val="24"/>
      <w:u w:color="000000"/>
      <w:lang w:eastAsia="uk-UA"/>
    </w:rPr>
  </w:style>
  <w:style w:type="paragraph" w:styleId="HTML">
    <w:name w:val="HTML Preformatted"/>
    <w:basedOn w:val="a"/>
    <w:link w:val="HTML0"/>
    <w:uiPriority w:val="99"/>
    <w:rsid w:val="003D2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rsid w:val="003D2EA0"/>
    <w:rPr>
      <w:rFonts w:ascii="Courier New" w:eastAsia="Times New Roman" w:hAnsi="Courier New" w:cs="Courier New"/>
      <w:sz w:val="20"/>
      <w:szCs w:val="20"/>
      <w:lang w:eastAsia="uk-UA"/>
    </w:rPr>
  </w:style>
  <w:style w:type="paragraph" w:styleId="aa">
    <w:name w:val="Balloon Text"/>
    <w:basedOn w:val="a"/>
    <w:link w:val="ab"/>
    <w:uiPriority w:val="99"/>
    <w:semiHidden/>
    <w:unhideWhenUsed/>
    <w:rsid w:val="00E7269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72694"/>
    <w:rPr>
      <w:rFonts w:ascii="Tahoma" w:hAnsi="Tahoma" w:cs="Tahoma"/>
      <w:sz w:val="16"/>
      <w:szCs w:val="16"/>
    </w:rPr>
  </w:style>
  <w:style w:type="character" w:customStyle="1" w:styleId="ac">
    <w:name w:val="Гипертекстовая ссылка"/>
    <w:rsid w:val="007B3B1D"/>
    <w:rPr>
      <w:b/>
      <w:bCs/>
      <w:color w:val="008000"/>
    </w:rPr>
  </w:style>
  <w:style w:type="character" w:customStyle="1" w:styleId="font4">
    <w:name w:val="font4"/>
    <w:basedOn w:val="a0"/>
    <w:rsid w:val="00FB0599"/>
  </w:style>
  <w:style w:type="character" w:styleId="ad">
    <w:name w:val="annotation reference"/>
    <w:basedOn w:val="a0"/>
    <w:uiPriority w:val="99"/>
    <w:semiHidden/>
    <w:unhideWhenUsed/>
    <w:rsid w:val="00434190"/>
    <w:rPr>
      <w:sz w:val="16"/>
      <w:szCs w:val="16"/>
    </w:rPr>
  </w:style>
  <w:style w:type="paragraph" w:styleId="ae">
    <w:name w:val="annotation text"/>
    <w:basedOn w:val="a"/>
    <w:link w:val="af"/>
    <w:uiPriority w:val="99"/>
    <w:unhideWhenUsed/>
    <w:rsid w:val="00434190"/>
    <w:pPr>
      <w:spacing w:line="240" w:lineRule="auto"/>
    </w:pPr>
    <w:rPr>
      <w:sz w:val="20"/>
      <w:szCs w:val="20"/>
    </w:rPr>
  </w:style>
  <w:style w:type="character" w:customStyle="1" w:styleId="af">
    <w:name w:val="Текст примечания Знак"/>
    <w:basedOn w:val="a0"/>
    <w:link w:val="ae"/>
    <w:uiPriority w:val="99"/>
    <w:rsid w:val="00434190"/>
    <w:rPr>
      <w:sz w:val="20"/>
      <w:szCs w:val="20"/>
    </w:rPr>
  </w:style>
  <w:style w:type="paragraph" w:styleId="af0">
    <w:name w:val="annotation subject"/>
    <w:basedOn w:val="ae"/>
    <w:next w:val="ae"/>
    <w:link w:val="af1"/>
    <w:uiPriority w:val="99"/>
    <w:semiHidden/>
    <w:unhideWhenUsed/>
    <w:rsid w:val="00434190"/>
    <w:rPr>
      <w:b/>
      <w:bCs/>
    </w:rPr>
  </w:style>
  <w:style w:type="character" w:customStyle="1" w:styleId="af1">
    <w:name w:val="Тема примечания Знак"/>
    <w:basedOn w:val="af"/>
    <w:link w:val="af0"/>
    <w:uiPriority w:val="99"/>
    <w:semiHidden/>
    <w:rsid w:val="00434190"/>
    <w:rPr>
      <w:b/>
      <w:bCs/>
      <w:sz w:val="20"/>
      <w:szCs w:val="20"/>
    </w:rPr>
  </w:style>
  <w:style w:type="character" w:styleId="af2">
    <w:name w:val="Hyperlink"/>
    <w:basedOn w:val="a0"/>
    <w:uiPriority w:val="99"/>
    <w:unhideWhenUsed/>
    <w:rsid w:val="00BF50A0"/>
    <w:rPr>
      <w:color w:val="0563C1" w:themeColor="hyperlink"/>
      <w:u w:val="single"/>
    </w:rPr>
  </w:style>
  <w:style w:type="character" w:styleId="af3">
    <w:name w:val="FollowedHyperlink"/>
    <w:basedOn w:val="a0"/>
    <w:uiPriority w:val="99"/>
    <w:semiHidden/>
    <w:unhideWhenUsed/>
    <w:rsid w:val="0071197C"/>
    <w:rPr>
      <w:color w:val="954F72" w:themeColor="followedHyperlink"/>
      <w:u w:val="single"/>
    </w:rPr>
  </w:style>
  <w:style w:type="character" w:customStyle="1" w:styleId="apple-converted-space">
    <w:name w:val="apple-converted-space"/>
    <w:basedOn w:val="a0"/>
    <w:rsid w:val="001F5FFA"/>
  </w:style>
  <w:style w:type="paragraph" w:customStyle="1" w:styleId="unip">
    <w:name w:val="unip"/>
    <w:basedOn w:val="a"/>
    <w:rsid w:val="001F5FF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4C7B6D"/>
  </w:style>
  <w:style w:type="paragraph" w:styleId="af4">
    <w:name w:val="Revision"/>
    <w:hidden/>
    <w:uiPriority w:val="99"/>
    <w:semiHidden/>
    <w:rsid w:val="00C94464"/>
    <w:pPr>
      <w:spacing w:after="0" w:line="240" w:lineRule="auto"/>
    </w:pPr>
  </w:style>
  <w:style w:type="paragraph" w:customStyle="1" w:styleId="paragraph">
    <w:name w:val="paragraph"/>
    <w:basedOn w:val="a"/>
    <w:rsid w:val="001E6F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
    <w:name w:val="article"/>
    <w:basedOn w:val="a"/>
    <w:rsid w:val="001E6F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int">
    <w:name w:val="point"/>
    <w:basedOn w:val="a"/>
    <w:rsid w:val="001E6F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ncpi">
    <w:name w:val="newncpi"/>
    <w:basedOn w:val="a"/>
    <w:rsid w:val="001E6F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nresolvedMention">
    <w:name w:val="Unresolved Mention"/>
    <w:basedOn w:val="a0"/>
    <w:uiPriority w:val="99"/>
    <w:semiHidden/>
    <w:unhideWhenUsed/>
    <w:rsid w:val="00E108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906">
      <w:bodyDiv w:val="1"/>
      <w:marLeft w:val="0"/>
      <w:marRight w:val="0"/>
      <w:marTop w:val="0"/>
      <w:marBottom w:val="0"/>
      <w:divBdr>
        <w:top w:val="none" w:sz="0" w:space="0" w:color="auto"/>
        <w:left w:val="none" w:sz="0" w:space="0" w:color="auto"/>
        <w:bottom w:val="none" w:sz="0" w:space="0" w:color="auto"/>
        <w:right w:val="none" w:sz="0" w:space="0" w:color="auto"/>
      </w:divBdr>
      <w:divsChild>
        <w:div w:id="2067489695">
          <w:marLeft w:val="0"/>
          <w:marRight w:val="0"/>
          <w:marTop w:val="120"/>
          <w:marBottom w:val="96"/>
          <w:divBdr>
            <w:top w:val="none" w:sz="0" w:space="0" w:color="auto"/>
            <w:left w:val="none" w:sz="0" w:space="0" w:color="auto"/>
            <w:bottom w:val="none" w:sz="0" w:space="0" w:color="auto"/>
            <w:right w:val="none" w:sz="0" w:space="0" w:color="auto"/>
          </w:divBdr>
          <w:divsChild>
            <w:div w:id="1291592028">
              <w:marLeft w:val="0"/>
              <w:marRight w:val="0"/>
              <w:marTop w:val="0"/>
              <w:marBottom w:val="0"/>
              <w:divBdr>
                <w:top w:val="none" w:sz="0" w:space="0" w:color="auto"/>
                <w:left w:val="none" w:sz="0" w:space="0" w:color="auto"/>
                <w:bottom w:val="none" w:sz="0" w:space="0" w:color="auto"/>
                <w:right w:val="none" w:sz="0" w:space="0" w:color="auto"/>
              </w:divBdr>
            </w:div>
            <w:div w:id="129945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941">
      <w:bodyDiv w:val="1"/>
      <w:marLeft w:val="0"/>
      <w:marRight w:val="0"/>
      <w:marTop w:val="0"/>
      <w:marBottom w:val="0"/>
      <w:divBdr>
        <w:top w:val="none" w:sz="0" w:space="0" w:color="auto"/>
        <w:left w:val="none" w:sz="0" w:space="0" w:color="auto"/>
        <w:bottom w:val="none" w:sz="0" w:space="0" w:color="auto"/>
        <w:right w:val="none" w:sz="0" w:space="0" w:color="auto"/>
      </w:divBdr>
    </w:div>
    <w:div w:id="3753624">
      <w:bodyDiv w:val="1"/>
      <w:marLeft w:val="0"/>
      <w:marRight w:val="0"/>
      <w:marTop w:val="0"/>
      <w:marBottom w:val="0"/>
      <w:divBdr>
        <w:top w:val="none" w:sz="0" w:space="0" w:color="auto"/>
        <w:left w:val="none" w:sz="0" w:space="0" w:color="auto"/>
        <w:bottom w:val="none" w:sz="0" w:space="0" w:color="auto"/>
        <w:right w:val="none" w:sz="0" w:space="0" w:color="auto"/>
      </w:divBdr>
    </w:div>
    <w:div w:id="27991554">
      <w:bodyDiv w:val="1"/>
      <w:marLeft w:val="0"/>
      <w:marRight w:val="0"/>
      <w:marTop w:val="0"/>
      <w:marBottom w:val="0"/>
      <w:divBdr>
        <w:top w:val="none" w:sz="0" w:space="0" w:color="auto"/>
        <w:left w:val="none" w:sz="0" w:space="0" w:color="auto"/>
        <w:bottom w:val="none" w:sz="0" w:space="0" w:color="auto"/>
        <w:right w:val="none" w:sz="0" w:space="0" w:color="auto"/>
      </w:divBdr>
    </w:div>
    <w:div w:id="31152517">
      <w:bodyDiv w:val="1"/>
      <w:marLeft w:val="0"/>
      <w:marRight w:val="0"/>
      <w:marTop w:val="0"/>
      <w:marBottom w:val="0"/>
      <w:divBdr>
        <w:top w:val="none" w:sz="0" w:space="0" w:color="auto"/>
        <w:left w:val="none" w:sz="0" w:space="0" w:color="auto"/>
        <w:bottom w:val="none" w:sz="0" w:space="0" w:color="auto"/>
        <w:right w:val="none" w:sz="0" w:space="0" w:color="auto"/>
      </w:divBdr>
    </w:div>
    <w:div w:id="37050568">
      <w:bodyDiv w:val="1"/>
      <w:marLeft w:val="0"/>
      <w:marRight w:val="0"/>
      <w:marTop w:val="0"/>
      <w:marBottom w:val="0"/>
      <w:divBdr>
        <w:top w:val="none" w:sz="0" w:space="0" w:color="auto"/>
        <w:left w:val="none" w:sz="0" w:space="0" w:color="auto"/>
        <w:bottom w:val="none" w:sz="0" w:space="0" w:color="auto"/>
        <w:right w:val="none" w:sz="0" w:space="0" w:color="auto"/>
      </w:divBdr>
    </w:div>
    <w:div w:id="39137745">
      <w:bodyDiv w:val="1"/>
      <w:marLeft w:val="0"/>
      <w:marRight w:val="0"/>
      <w:marTop w:val="0"/>
      <w:marBottom w:val="0"/>
      <w:divBdr>
        <w:top w:val="none" w:sz="0" w:space="0" w:color="auto"/>
        <w:left w:val="none" w:sz="0" w:space="0" w:color="auto"/>
        <w:bottom w:val="none" w:sz="0" w:space="0" w:color="auto"/>
        <w:right w:val="none" w:sz="0" w:space="0" w:color="auto"/>
      </w:divBdr>
    </w:div>
    <w:div w:id="40860168">
      <w:bodyDiv w:val="1"/>
      <w:marLeft w:val="0"/>
      <w:marRight w:val="0"/>
      <w:marTop w:val="0"/>
      <w:marBottom w:val="0"/>
      <w:divBdr>
        <w:top w:val="none" w:sz="0" w:space="0" w:color="auto"/>
        <w:left w:val="none" w:sz="0" w:space="0" w:color="auto"/>
        <w:bottom w:val="none" w:sz="0" w:space="0" w:color="auto"/>
        <w:right w:val="none" w:sz="0" w:space="0" w:color="auto"/>
      </w:divBdr>
    </w:div>
    <w:div w:id="54285077">
      <w:bodyDiv w:val="1"/>
      <w:marLeft w:val="0"/>
      <w:marRight w:val="0"/>
      <w:marTop w:val="0"/>
      <w:marBottom w:val="0"/>
      <w:divBdr>
        <w:top w:val="none" w:sz="0" w:space="0" w:color="auto"/>
        <w:left w:val="none" w:sz="0" w:space="0" w:color="auto"/>
        <w:bottom w:val="none" w:sz="0" w:space="0" w:color="auto"/>
        <w:right w:val="none" w:sz="0" w:space="0" w:color="auto"/>
      </w:divBdr>
      <w:divsChild>
        <w:div w:id="670134550">
          <w:marLeft w:val="0"/>
          <w:marRight w:val="0"/>
          <w:marTop w:val="0"/>
          <w:marBottom w:val="0"/>
          <w:divBdr>
            <w:top w:val="none" w:sz="0" w:space="0" w:color="auto"/>
            <w:left w:val="none" w:sz="0" w:space="0" w:color="auto"/>
            <w:bottom w:val="none" w:sz="0" w:space="0" w:color="auto"/>
            <w:right w:val="none" w:sz="0" w:space="0" w:color="auto"/>
          </w:divBdr>
        </w:div>
      </w:divsChild>
    </w:div>
    <w:div w:id="59598541">
      <w:bodyDiv w:val="1"/>
      <w:marLeft w:val="0"/>
      <w:marRight w:val="0"/>
      <w:marTop w:val="0"/>
      <w:marBottom w:val="0"/>
      <w:divBdr>
        <w:top w:val="none" w:sz="0" w:space="0" w:color="auto"/>
        <w:left w:val="none" w:sz="0" w:space="0" w:color="auto"/>
        <w:bottom w:val="none" w:sz="0" w:space="0" w:color="auto"/>
        <w:right w:val="none" w:sz="0" w:space="0" w:color="auto"/>
      </w:divBdr>
    </w:div>
    <w:div w:id="59986190">
      <w:bodyDiv w:val="1"/>
      <w:marLeft w:val="0"/>
      <w:marRight w:val="0"/>
      <w:marTop w:val="0"/>
      <w:marBottom w:val="0"/>
      <w:divBdr>
        <w:top w:val="none" w:sz="0" w:space="0" w:color="auto"/>
        <w:left w:val="none" w:sz="0" w:space="0" w:color="auto"/>
        <w:bottom w:val="none" w:sz="0" w:space="0" w:color="auto"/>
        <w:right w:val="none" w:sz="0" w:space="0" w:color="auto"/>
      </w:divBdr>
      <w:divsChild>
        <w:div w:id="629357408">
          <w:marLeft w:val="0"/>
          <w:marRight w:val="0"/>
          <w:marTop w:val="0"/>
          <w:marBottom w:val="0"/>
          <w:divBdr>
            <w:top w:val="none" w:sz="0" w:space="0" w:color="auto"/>
            <w:left w:val="none" w:sz="0" w:space="0" w:color="auto"/>
            <w:bottom w:val="none" w:sz="0" w:space="0" w:color="auto"/>
            <w:right w:val="none" w:sz="0" w:space="0" w:color="auto"/>
          </w:divBdr>
        </w:div>
        <w:div w:id="889532291">
          <w:marLeft w:val="0"/>
          <w:marRight w:val="0"/>
          <w:marTop w:val="0"/>
          <w:marBottom w:val="0"/>
          <w:divBdr>
            <w:top w:val="none" w:sz="0" w:space="0" w:color="auto"/>
            <w:left w:val="none" w:sz="0" w:space="0" w:color="auto"/>
            <w:bottom w:val="none" w:sz="0" w:space="0" w:color="auto"/>
            <w:right w:val="none" w:sz="0" w:space="0" w:color="auto"/>
          </w:divBdr>
        </w:div>
        <w:div w:id="1093355354">
          <w:marLeft w:val="0"/>
          <w:marRight w:val="0"/>
          <w:marTop w:val="0"/>
          <w:marBottom w:val="0"/>
          <w:divBdr>
            <w:top w:val="none" w:sz="0" w:space="0" w:color="auto"/>
            <w:left w:val="none" w:sz="0" w:space="0" w:color="auto"/>
            <w:bottom w:val="none" w:sz="0" w:space="0" w:color="auto"/>
            <w:right w:val="none" w:sz="0" w:space="0" w:color="auto"/>
          </w:divBdr>
        </w:div>
        <w:div w:id="1380401010">
          <w:marLeft w:val="0"/>
          <w:marRight w:val="0"/>
          <w:marTop w:val="0"/>
          <w:marBottom w:val="0"/>
          <w:divBdr>
            <w:top w:val="none" w:sz="0" w:space="0" w:color="auto"/>
            <w:left w:val="none" w:sz="0" w:space="0" w:color="auto"/>
            <w:bottom w:val="none" w:sz="0" w:space="0" w:color="auto"/>
            <w:right w:val="none" w:sz="0" w:space="0" w:color="auto"/>
          </w:divBdr>
        </w:div>
        <w:div w:id="1398166022">
          <w:marLeft w:val="0"/>
          <w:marRight w:val="0"/>
          <w:marTop w:val="0"/>
          <w:marBottom w:val="0"/>
          <w:divBdr>
            <w:top w:val="none" w:sz="0" w:space="0" w:color="auto"/>
            <w:left w:val="none" w:sz="0" w:space="0" w:color="auto"/>
            <w:bottom w:val="none" w:sz="0" w:space="0" w:color="auto"/>
            <w:right w:val="none" w:sz="0" w:space="0" w:color="auto"/>
          </w:divBdr>
        </w:div>
        <w:div w:id="1566798650">
          <w:marLeft w:val="0"/>
          <w:marRight w:val="0"/>
          <w:marTop w:val="0"/>
          <w:marBottom w:val="0"/>
          <w:divBdr>
            <w:top w:val="none" w:sz="0" w:space="0" w:color="auto"/>
            <w:left w:val="none" w:sz="0" w:space="0" w:color="auto"/>
            <w:bottom w:val="none" w:sz="0" w:space="0" w:color="auto"/>
            <w:right w:val="none" w:sz="0" w:space="0" w:color="auto"/>
          </w:divBdr>
        </w:div>
        <w:div w:id="1914007297">
          <w:marLeft w:val="0"/>
          <w:marRight w:val="0"/>
          <w:marTop w:val="0"/>
          <w:marBottom w:val="0"/>
          <w:divBdr>
            <w:top w:val="none" w:sz="0" w:space="0" w:color="auto"/>
            <w:left w:val="none" w:sz="0" w:space="0" w:color="auto"/>
            <w:bottom w:val="none" w:sz="0" w:space="0" w:color="auto"/>
            <w:right w:val="none" w:sz="0" w:space="0" w:color="auto"/>
          </w:divBdr>
        </w:div>
      </w:divsChild>
    </w:div>
    <w:div w:id="60253959">
      <w:bodyDiv w:val="1"/>
      <w:marLeft w:val="0"/>
      <w:marRight w:val="0"/>
      <w:marTop w:val="0"/>
      <w:marBottom w:val="0"/>
      <w:divBdr>
        <w:top w:val="none" w:sz="0" w:space="0" w:color="auto"/>
        <w:left w:val="none" w:sz="0" w:space="0" w:color="auto"/>
        <w:bottom w:val="none" w:sz="0" w:space="0" w:color="auto"/>
        <w:right w:val="none" w:sz="0" w:space="0" w:color="auto"/>
      </w:divBdr>
      <w:divsChild>
        <w:div w:id="1373924232">
          <w:marLeft w:val="0"/>
          <w:marRight w:val="0"/>
          <w:marTop w:val="0"/>
          <w:marBottom w:val="0"/>
          <w:divBdr>
            <w:top w:val="none" w:sz="0" w:space="0" w:color="auto"/>
            <w:left w:val="none" w:sz="0" w:space="0" w:color="auto"/>
            <w:bottom w:val="none" w:sz="0" w:space="0" w:color="auto"/>
            <w:right w:val="none" w:sz="0" w:space="0" w:color="auto"/>
          </w:divBdr>
        </w:div>
        <w:div w:id="1495996286">
          <w:marLeft w:val="0"/>
          <w:marRight w:val="0"/>
          <w:marTop w:val="0"/>
          <w:marBottom w:val="0"/>
          <w:divBdr>
            <w:top w:val="none" w:sz="0" w:space="0" w:color="auto"/>
            <w:left w:val="none" w:sz="0" w:space="0" w:color="auto"/>
            <w:bottom w:val="none" w:sz="0" w:space="0" w:color="auto"/>
            <w:right w:val="none" w:sz="0" w:space="0" w:color="auto"/>
          </w:divBdr>
        </w:div>
        <w:div w:id="1503929823">
          <w:marLeft w:val="0"/>
          <w:marRight w:val="0"/>
          <w:marTop w:val="0"/>
          <w:marBottom w:val="0"/>
          <w:divBdr>
            <w:top w:val="none" w:sz="0" w:space="0" w:color="auto"/>
            <w:left w:val="none" w:sz="0" w:space="0" w:color="auto"/>
            <w:bottom w:val="none" w:sz="0" w:space="0" w:color="auto"/>
            <w:right w:val="none" w:sz="0" w:space="0" w:color="auto"/>
          </w:divBdr>
        </w:div>
        <w:div w:id="1761676666">
          <w:marLeft w:val="0"/>
          <w:marRight w:val="0"/>
          <w:marTop w:val="0"/>
          <w:marBottom w:val="0"/>
          <w:divBdr>
            <w:top w:val="none" w:sz="0" w:space="0" w:color="auto"/>
            <w:left w:val="none" w:sz="0" w:space="0" w:color="auto"/>
            <w:bottom w:val="none" w:sz="0" w:space="0" w:color="auto"/>
            <w:right w:val="none" w:sz="0" w:space="0" w:color="auto"/>
          </w:divBdr>
        </w:div>
        <w:div w:id="1826621913">
          <w:marLeft w:val="0"/>
          <w:marRight w:val="0"/>
          <w:marTop w:val="0"/>
          <w:marBottom w:val="0"/>
          <w:divBdr>
            <w:top w:val="none" w:sz="0" w:space="0" w:color="auto"/>
            <w:left w:val="none" w:sz="0" w:space="0" w:color="auto"/>
            <w:bottom w:val="none" w:sz="0" w:space="0" w:color="auto"/>
            <w:right w:val="none" w:sz="0" w:space="0" w:color="auto"/>
          </w:divBdr>
        </w:div>
        <w:div w:id="2087216511">
          <w:marLeft w:val="0"/>
          <w:marRight w:val="0"/>
          <w:marTop w:val="0"/>
          <w:marBottom w:val="0"/>
          <w:divBdr>
            <w:top w:val="none" w:sz="0" w:space="0" w:color="auto"/>
            <w:left w:val="none" w:sz="0" w:space="0" w:color="auto"/>
            <w:bottom w:val="none" w:sz="0" w:space="0" w:color="auto"/>
            <w:right w:val="none" w:sz="0" w:space="0" w:color="auto"/>
          </w:divBdr>
        </w:div>
      </w:divsChild>
    </w:div>
    <w:div w:id="76445646">
      <w:bodyDiv w:val="1"/>
      <w:marLeft w:val="0"/>
      <w:marRight w:val="0"/>
      <w:marTop w:val="0"/>
      <w:marBottom w:val="0"/>
      <w:divBdr>
        <w:top w:val="none" w:sz="0" w:space="0" w:color="auto"/>
        <w:left w:val="none" w:sz="0" w:space="0" w:color="auto"/>
        <w:bottom w:val="none" w:sz="0" w:space="0" w:color="auto"/>
        <w:right w:val="none" w:sz="0" w:space="0" w:color="auto"/>
      </w:divBdr>
    </w:div>
    <w:div w:id="88236968">
      <w:bodyDiv w:val="1"/>
      <w:marLeft w:val="0"/>
      <w:marRight w:val="0"/>
      <w:marTop w:val="0"/>
      <w:marBottom w:val="0"/>
      <w:divBdr>
        <w:top w:val="none" w:sz="0" w:space="0" w:color="auto"/>
        <w:left w:val="none" w:sz="0" w:space="0" w:color="auto"/>
        <w:bottom w:val="none" w:sz="0" w:space="0" w:color="auto"/>
        <w:right w:val="none" w:sz="0" w:space="0" w:color="auto"/>
      </w:divBdr>
    </w:div>
    <w:div w:id="88619935">
      <w:bodyDiv w:val="1"/>
      <w:marLeft w:val="0"/>
      <w:marRight w:val="0"/>
      <w:marTop w:val="0"/>
      <w:marBottom w:val="0"/>
      <w:divBdr>
        <w:top w:val="none" w:sz="0" w:space="0" w:color="auto"/>
        <w:left w:val="none" w:sz="0" w:space="0" w:color="auto"/>
        <w:bottom w:val="none" w:sz="0" w:space="0" w:color="auto"/>
        <w:right w:val="none" w:sz="0" w:space="0" w:color="auto"/>
      </w:divBdr>
    </w:div>
    <w:div w:id="108403794">
      <w:bodyDiv w:val="1"/>
      <w:marLeft w:val="0"/>
      <w:marRight w:val="0"/>
      <w:marTop w:val="0"/>
      <w:marBottom w:val="0"/>
      <w:divBdr>
        <w:top w:val="none" w:sz="0" w:space="0" w:color="auto"/>
        <w:left w:val="none" w:sz="0" w:space="0" w:color="auto"/>
        <w:bottom w:val="none" w:sz="0" w:space="0" w:color="auto"/>
        <w:right w:val="none" w:sz="0" w:space="0" w:color="auto"/>
      </w:divBdr>
    </w:div>
    <w:div w:id="112749881">
      <w:bodyDiv w:val="1"/>
      <w:marLeft w:val="0"/>
      <w:marRight w:val="0"/>
      <w:marTop w:val="0"/>
      <w:marBottom w:val="0"/>
      <w:divBdr>
        <w:top w:val="none" w:sz="0" w:space="0" w:color="auto"/>
        <w:left w:val="none" w:sz="0" w:space="0" w:color="auto"/>
        <w:bottom w:val="none" w:sz="0" w:space="0" w:color="auto"/>
        <w:right w:val="none" w:sz="0" w:space="0" w:color="auto"/>
      </w:divBdr>
    </w:div>
    <w:div w:id="119997382">
      <w:bodyDiv w:val="1"/>
      <w:marLeft w:val="0"/>
      <w:marRight w:val="0"/>
      <w:marTop w:val="0"/>
      <w:marBottom w:val="0"/>
      <w:divBdr>
        <w:top w:val="none" w:sz="0" w:space="0" w:color="auto"/>
        <w:left w:val="none" w:sz="0" w:space="0" w:color="auto"/>
        <w:bottom w:val="none" w:sz="0" w:space="0" w:color="auto"/>
        <w:right w:val="none" w:sz="0" w:space="0" w:color="auto"/>
      </w:divBdr>
    </w:div>
    <w:div w:id="126515759">
      <w:bodyDiv w:val="1"/>
      <w:marLeft w:val="0"/>
      <w:marRight w:val="0"/>
      <w:marTop w:val="0"/>
      <w:marBottom w:val="0"/>
      <w:divBdr>
        <w:top w:val="none" w:sz="0" w:space="0" w:color="auto"/>
        <w:left w:val="none" w:sz="0" w:space="0" w:color="auto"/>
        <w:bottom w:val="none" w:sz="0" w:space="0" w:color="auto"/>
        <w:right w:val="none" w:sz="0" w:space="0" w:color="auto"/>
      </w:divBdr>
    </w:div>
    <w:div w:id="127627255">
      <w:bodyDiv w:val="1"/>
      <w:marLeft w:val="0"/>
      <w:marRight w:val="0"/>
      <w:marTop w:val="0"/>
      <w:marBottom w:val="0"/>
      <w:divBdr>
        <w:top w:val="none" w:sz="0" w:space="0" w:color="auto"/>
        <w:left w:val="none" w:sz="0" w:space="0" w:color="auto"/>
        <w:bottom w:val="none" w:sz="0" w:space="0" w:color="auto"/>
        <w:right w:val="none" w:sz="0" w:space="0" w:color="auto"/>
      </w:divBdr>
    </w:div>
    <w:div w:id="134834912">
      <w:bodyDiv w:val="1"/>
      <w:marLeft w:val="0"/>
      <w:marRight w:val="0"/>
      <w:marTop w:val="0"/>
      <w:marBottom w:val="0"/>
      <w:divBdr>
        <w:top w:val="none" w:sz="0" w:space="0" w:color="auto"/>
        <w:left w:val="none" w:sz="0" w:space="0" w:color="auto"/>
        <w:bottom w:val="none" w:sz="0" w:space="0" w:color="auto"/>
        <w:right w:val="none" w:sz="0" w:space="0" w:color="auto"/>
      </w:divBdr>
    </w:div>
    <w:div w:id="134878063">
      <w:bodyDiv w:val="1"/>
      <w:marLeft w:val="0"/>
      <w:marRight w:val="0"/>
      <w:marTop w:val="0"/>
      <w:marBottom w:val="0"/>
      <w:divBdr>
        <w:top w:val="none" w:sz="0" w:space="0" w:color="auto"/>
        <w:left w:val="none" w:sz="0" w:space="0" w:color="auto"/>
        <w:bottom w:val="none" w:sz="0" w:space="0" w:color="auto"/>
        <w:right w:val="none" w:sz="0" w:space="0" w:color="auto"/>
      </w:divBdr>
    </w:div>
    <w:div w:id="137502815">
      <w:bodyDiv w:val="1"/>
      <w:marLeft w:val="0"/>
      <w:marRight w:val="0"/>
      <w:marTop w:val="0"/>
      <w:marBottom w:val="0"/>
      <w:divBdr>
        <w:top w:val="none" w:sz="0" w:space="0" w:color="auto"/>
        <w:left w:val="none" w:sz="0" w:space="0" w:color="auto"/>
        <w:bottom w:val="none" w:sz="0" w:space="0" w:color="auto"/>
        <w:right w:val="none" w:sz="0" w:space="0" w:color="auto"/>
      </w:divBdr>
      <w:divsChild>
        <w:div w:id="1024287828">
          <w:marLeft w:val="0"/>
          <w:marRight w:val="0"/>
          <w:marTop w:val="0"/>
          <w:marBottom w:val="0"/>
          <w:divBdr>
            <w:top w:val="none" w:sz="0" w:space="0" w:color="auto"/>
            <w:left w:val="none" w:sz="0" w:space="0" w:color="auto"/>
            <w:bottom w:val="none" w:sz="0" w:space="0" w:color="auto"/>
            <w:right w:val="none" w:sz="0" w:space="0" w:color="auto"/>
          </w:divBdr>
        </w:div>
      </w:divsChild>
    </w:div>
    <w:div w:id="146365653">
      <w:bodyDiv w:val="1"/>
      <w:marLeft w:val="0"/>
      <w:marRight w:val="0"/>
      <w:marTop w:val="0"/>
      <w:marBottom w:val="0"/>
      <w:divBdr>
        <w:top w:val="none" w:sz="0" w:space="0" w:color="auto"/>
        <w:left w:val="none" w:sz="0" w:space="0" w:color="auto"/>
        <w:bottom w:val="none" w:sz="0" w:space="0" w:color="auto"/>
        <w:right w:val="none" w:sz="0" w:space="0" w:color="auto"/>
      </w:divBdr>
      <w:divsChild>
        <w:div w:id="252865293">
          <w:marLeft w:val="0"/>
          <w:marRight w:val="0"/>
          <w:marTop w:val="0"/>
          <w:marBottom w:val="0"/>
          <w:divBdr>
            <w:top w:val="none" w:sz="0" w:space="0" w:color="auto"/>
            <w:left w:val="none" w:sz="0" w:space="0" w:color="auto"/>
            <w:bottom w:val="none" w:sz="0" w:space="0" w:color="auto"/>
            <w:right w:val="none" w:sz="0" w:space="0" w:color="auto"/>
          </w:divBdr>
        </w:div>
        <w:div w:id="259068165">
          <w:marLeft w:val="0"/>
          <w:marRight w:val="0"/>
          <w:marTop w:val="0"/>
          <w:marBottom w:val="0"/>
          <w:divBdr>
            <w:top w:val="none" w:sz="0" w:space="0" w:color="auto"/>
            <w:left w:val="none" w:sz="0" w:space="0" w:color="auto"/>
            <w:bottom w:val="none" w:sz="0" w:space="0" w:color="auto"/>
            <w:right w:val="none" w:sz="0" w:space="0" w:color="auto"/>
          </w:divBdr>
        </w:div>
        <w:div w:id="349797248">
          <w:marLeft w:val="0"/>
          <w:marRight w:val="0"/>
          <w:marTop w:val="0"/>
          <w:marBottom w:val="0"/>
          <w:divBdr>
            <w:top w:val="none" w:sz="0" w:space="0" w:color="auto"/>
            <w:left w:val="none" w:sz="0" w:space="0" w:color="auto"/>
            <w:bottom w:val="none" w:sz="0" w:space="0" w:color="auto"/>
            <w:right w:val="none" w:sz="0" w:space="0" w:color="auto"/>
          </w:divBdr>
        </w:div>
        <w:div w:id="775752738">
          <w:marLeft w:val="0"/>
          <w:marRight w:val="0"/>
          <w:marTop w:val="0"/>
          <w:marBottom w:val="0"/>
          <w:divBdr>
            <w:top w:val="none" w:sz="0" w:space="0" w:color="auto"/>
            <w:left w:val="none" w:sz="0" w:space="0" w:color="auto"/>
            <w:bottom w:val="none" w:sz="0" w:space="0" w:color="auto"/>
            <w:right w:val="none" w:sz="0" w:space="0" w:color="auto"/>
          </w:divBdr>
        </w:div>
        <w:div w:id="1441072642">
          <w:marLeft w:val="0"/>
          <w:marRight w:val="0"/>
          <w:marTop w:val="0"/>
          <w:marBottom w:val="0"/>
          <w:divBdr>
            <w:top w:val="none" w:sz="0" w:space="0" w:color="auto"/>
            <w:left w:val="none" w:sz="0" w:space="0" w:color="auto"/>
            <w:bottom w:val="none" w:sz="0" w:space="0" w:color="auto"/>
            <w:right w:val="none" w:sz="0" w:space="0" w:color="auto"/>
          </w:divBdr>
        </w:div>
        <w:div w:id="1838764370">
          <w:marLeft w:val="0"/>
          <w:marRight w:val="0"/>
          <w:marTop w:val="0"/>
          <w:marBottom w:val="0"/>
          <w:divBdr>
            <w:top w:val="none" w:sz="0" w:space="0" w:color="auto"/>
            <w:left w:val="none" w:sz="0" w:space="0" w:color="auto"/>
            <w:bottom w:val="none" w:sz="0" w:space="0" w:color="auto"/>
            <w:right w:val="none" w:sz="0" w:space="0" w:color="auto"/>
          </w:divBdr>
        </w:div>
        <w:div w:id="2043548574">
          <w:marLeft w:val="0"/>
          <w:marRight w:val="0"/>
          <w:marTop w:val="0"/>
          <w:marBottom w:val="0"/>
          <w:divBdr>
            <w:top w:val="none" w:sz="0" w:space="0" w:color="auto"/>
            <w:left w:val="none" w:sz="0" w:space="0" w:color="auto"/>
            <w:bottom w:val="none" w:sz="0" w:space="0" w:color="auto"/>
            <w:right w:val="none" w:sz="0" w:space="0" w:color="auto"/>
          </w:divBdr>
        </w:div>
      </w:divsChild>
    </w:div>
    <w:div w:id="159007950">
      <w:bodyDiv w:val="1"/>
      <w:marLeft w:val="0"/>
      <w:marRight w:val="0"/>
      <w:marTop w:val="0"/>
      <w:marBottom w:val="0"/>
      <w:divBdr>
        <w:top w:val="none" w:sz="0" w:space="0" w:color="auto"/>
        <w:left w:val="none" w:sz="0" w:space="0" w:color="auto"/>
        <w:bottom w:val="none" w:sz="0" w:space="0" w:color="auto"/>
        <w:right w:val="none" w:sz="0" w:space="0" w:color="auto"/>
      </w:divBdr>
      <w:divsChild>
        <w:div w:id="395474428">
          <w:marLeft w:val="0"/>
          <w:marRight w:val="0"/>
          <w:marTop w:val="0"/>
          <w:marBottom w:val="0"/>
          <w:divBdr>
            <w:top w:val="none" w:sz="0" w:space="0" w:color="auto"/>
            <w:left w:val="none" w:sz="0" w:space="0" w:color="auto"/>
            <w:bottom w:val="none" w:sz="0" w:space="0" w:color="auto"/>
            <w:right w:val="none" w:sz="0" w:space="0" w:color="auto"/>
          </w:divBdr>
          <w:divsChild>
            <w:div w:id="488253450">
              <w:marLeft w:val="0"/>
              <w:marRight w:val="0"/>
              <w:marTop w:val="0"/>
              <w:marBottom w:val="0"/>
              <w:divBdr>
                <w:top w:val="none" w:sz="0" w:space="0" w:color="auto"/>
                <w:left w:val="none" w:sz="0" w:space="0" w:color="auto"/>
                <w:bottom w:val="none" w:sz="0" w:space="0" w:color="auto"/>
                <w:right w:val="none" w:sz="0" w:space="0" w:color="auto"/>
              </w:divBdr>
            </w:div>
          </w:divsChild>
        </w:div>
        <w:div w:id="535391525">
          <w:marLeft w:val="0"/>
          <w:marRight w:val="0"/>
          <w:marTop w:val="0"/>
          <w:marBottom w:val="0"/>
          <w:divBdr>
            <w:top w:val="none" w:sz="0" w:space="0" w:color="auto"/>
            <w:left w:val="none" w:sz="0" w:space="0" w:color="auto"/>
            <w:bottom w:val="none" w:sz="0" w:space="0" w:color="auto"/>
            <w:right w:val="none" w:sz="0" w:space="0" w:color="auto"/>
          </w:divBdr>
        </w:div>
        <w:div w:id="795753257">
          <w:marLeft w:val="0"/>
          <w:marRight w:val="0"/>
          <w:marTop w:val="0"/>
          <w:marBottom w:val="0"/>
          <w:divBdr>
            <w:top w:val="none" w:sz="0" w:space="0" w:color="auto"/>
            <w:left w:val="none" w:sz="0" w:space="0" w:color="auto"/>
            <w:bottom w:val="none" w:sz="0" w:space="0" w:color="auto"/>
            <w:right w:val="none" w:sz="0" w:space="0" w:color="auto"/>
          </w:divBdr>
          <w:divsChild>
            <w:div w:id="1117682291">
              <w:marLeft w:val="0"/>
              <w:marRight w:val="0"/>
              <w:marTop w:val="0"/>
              <w:marBottom w:val="0"/>
              <w:divBdr>
                <w:top w:val="none" w:sz="0" w:space="0" w:color="auto"/>
                <w:left w:val="none" w:sz="0" w:space="0" w:color="auto"/>
                <w:bottom w:val="none" w:sz="0" w:space="0" w:color="auto"/>
                <w:right w:val="none" w:sz="0" w:space="0" w:color="auto"/>
              </w:divBdr>
            </w:div>
          </w:divsChild>
        </w:div>
        <w:div w:id="823853849">
          <w:marLeft w:val="0"/>
          <w:marRight w:val="0"/>
          <w:marTop w:val="0"/>
          <w:marBottom w:val="0"/>
          <w:divBdr>
            <w:top w:val="none" w:sz="0" w:space="0" w:color="auto"/>
            <w:left w:val="none" w:sz="0" w:space="0" w:color="auto"/>
            <w:bottom w:val="none" w:sz="0" w:space="0" w:color="auto"/>
            <w:right w:val="none" w:sz="0" w:space="0" w:color="auto"/>
          </w:divBdr>
          <w:divsChild>
            <w:div w:id="520705505">
              <w:marLeft w:val="0"/>
              <w:marRight w:val="0"/>
              <w:marTop w:val="0"/>
              <w:marBottom w:val="0"/>
              <w:divBdr>
                <w:top w:val="none" w:sz="0" w:space="0" w:color="auto"/>
                <w:left w:val="none" w:sz="0" w:space="0" w:color="auto"/>
                <w:bottom w:val="none" w:sz="0" w:space="0" w:color="auto"/>
                <w:right w:val="none" w:sz="0" w:space="0" w:color="auto"/>
              </w:divBdr>
            </w:div>
            <w:div w:id="1809200349">
              <w:marLeft w:val="0"/>
              <w:marRight w:val="0"/>
              <w:marTop w:val="0"/>
              <w:marBottom w:val="0"/>
              <w:divBdr>
                <w:top w:val="none" w:sz="0" w:space="0" w:color="auto"/>
                <w:left w:val="none" w:sz="0" w:space="0" w:color="auto"/>
                <w:bottom w:val="none" w:sz="0" w:space="0" w:color="auto"/>
                <w:right w:val="none" w:sz="0" w:space="0" w:color="auto"/>
              </w:divBdr>
            </w:div>
          </w:divsChild>
        </w:div>
        <w:div w:id="1646934196">
          <w:marLeft w:val="0"/>
          <w:marRight w:val="0"/>
          <w:marTop w:val="0"/>
          <w:marBottom w:val="0"/>
          <w:divBdr>
            <w:top w:val="none" w:sz="0" w:space="0" w:color="auto"/>
            <w:left w:val="none" w:sz="0" w:space="0" w:color="auto"/>
            <w:bottom w:val="none" w:sz="0" w:space="0" w:color="auto"/>
            <w:right w:val="none" w:sz="0" w:space="0" w:color="auto"/>
          </w:divBdr>
        </w:div>
        <w:div w:id="1856845588">
          <w:marLeft w:val="0"/>
          <w:marRight w:val="0"/>
          <w:marTop w:val="0"/>
          <w:marBottom w:val="0"/>
          <w:divBdr>
            <w:top w:val="none" w:sz="0" w:space="0" w:color="auto"/>
            <w:left w:val="none" w:sz="0" w:space="0" w:color="auto"/>
            <w:bottom w:val="none" w:sz="0" w:space="0" w:color="auto"/>
            <w:right w:val="none" w:sz="0" w:space="0" w:color="auto"/>
          </w:divBdr>
        </w:div>
        <w:div w:id="1960648912">
          <w:marLeft w:val="0"/>
          <w:marRight w:val="0"/>
          <w:marTop w:val="0"/>
          <w:marBottom w:val="0"/>
          <w:divBdr>
            <w:top w:val="none" w:sz="0" w:space="0" w:color="auto"/>
            <w:left w:val="none" w:sz="0" w:space="0" w:color="auto"/>
            <w:bottom w:val="none" w:sz="0" w:space="0" w:color="auto"/>
            <w:right w:val="none" w:sz="0" w:space="0" w:color="auto"/>
          </w:divBdr>
        </w:div>
      </w:divsChild>
    </w:div>
    <w:div w:id="159808983">
      <w:bodyDiv w:val="1"/>
      <w:marLeft w:val="0"/>
      <w:marRight w:val="0"/>
      <w:marTop w:val="0"/>
      <w:marBottom w:val="0"/>
      <w:divBdr>
        <w:top w:val="none" w:sz="0" w:space="0" w:color="auto"/>
        <w:left w:val="none" w:sz="0" w:space="0" w:color="auto"/>
        <w:bottom w:val="none" w:sz="0" w:space="0" w:color="auto"/>
        <w:right w:val="none" w:sz="0" w:space="0" w:color="auto"/>
      </w:divBdr>
    </w:div>
    <w:div w:id="160701555">
      <w:bodyDiv w:val="1"/>
      <w:marLeft w:val="0"/>
      <w:marRight w:val="0"/>
      <w:marTop w:val="0"/>
      <w:marBottom w:val="0"/>
      <w:divBdr>
        <w:top w:val="none" w:sz="0" w:space="0" w:color="auto"/>
        <w:left w:val="none" w:sz="0" w:space="0" w:color="auto"/>
        <w:bottom w:val="none" w:sz="0" w:space="0" w:color="auto"/>
        <w:right w:val="none" w:sz="0" w:space="0" w:color="auto"/>
      </w:divBdr>
    </w:div>
    <w:div w:id="161816508">
      <w:bodyDiv w:val="1"/>
      <w:marLeft w:val="0"/>
      <w:marRight w:val="0"/>
      <w:marTop w:val="0"/>
      <w:marBottom w:val="0"/>
      <w:divBdr>
        <w:top w:val="none" w:sz="0" w:space="0" w:color="auto"/>
        <w:left w:val="none" w:sz="0" w:space="0" w:color="auto"/>
        <w:bottom w:val="none" w:sz="0" w:space="0" w:color="auto"/>
        <w:right w:val="none" w:sz="0" w:space="0" w:color="auto"/>
      </w:divBdr>
    </w:div>
    <w:div w:id="163398946">
      <w:bodyDiv w:val="1"/>
      <w:marLeft w:val="0"/>
      <w:marRight w:val="0"/>
      <w:marTop w:val="0"/>
      <w:marBottom w:val="0"/>
      <w:divBdr>
        <w:top w:val="none" w:sz="0" w:space="0" w:color="auto"/>
        <w:left w:val="none" w:sz="0" w:space="0" w:color="auto"/>
        <w:bottom w:val="none" w:sz="0" w:space="0" w:color="auto"/>
        <w:right w:val="none" w:sz="0" w:space="0" w:color="auto"/>
      </w:divBdr>
    </w:div>
    <w:div w:id="190724864">
      <w:bodyDiv w:val="1"/>
      <w:marLeft w:val="0"/>
      <w:marRight w:val="0"/>
      <w:marTop w:val="0"/>
      <w:marBottom w:val="0"/>
      <w:divBdr>
        <w:top w:val="none" w:sz="0" w:space="0" w:color="auto"/>
        <w:left w:val="none" w:sz="0" w:space="0" w:color="auto"/>
        <w:bottom w:val="none" w:sz="0" w:space="0" w:color="auto"/>
        <w:right w:val="none" w:sz="0" w:space="0" w:color="auto"/>
      </w:divBdr>
    </w:div>
    <w:div w:id="191770971">
      <w:bodyDiv w:val="1"/>
      <w:marLeft w:val="0"/>
      <w:marRight w:val="0"/>
      <w:marTop w:val="0"/>
      <w:marBottom w:val="0"/>
      <w:divBdr>
        <w:top w:val="none" w:sz="0" w:space="0" w:color="auto"/>
        <w:left w:val="none" w:sz="0" w:space="0" w:color="auto"/>
        <w:bottom w:val="none" w:sz="0" w:space="0" w:color="auto"/>
        <w:right w:val="none" w:sz="0" w:space="0" w:color="auto"/>
      </w:divBdr>
    </w:div>
    <w:div w:id="196165562">
      <w:bodyDiv w:val="1"/>
      <w:marLeft w:val="0"/>
      <w:marRight w:val="0"/>
      <w:marTop w:val="0"/>
      <w:marBottom w:val="0"/>
      <w:divBdr>
        <w:top w:val="none" w:sz="0" w:space="0" w:color="auto"/>
        <w:left w:val="none" w:sz="0" w:space="0" w:color="auto"/>
        <w:bottom w:val="none" w:sz="0" w:space="0" w:color="auto"/>
        <w:right w:val="none" w:sz="0" w:space="0" w:color="auto"/>
      </w:divBdr>
      <w:divsChild>
        <w:div w:id="1318151856">
          <w:marLeft w:val="0"/>
          <w:marRight w:val="0"/>
          <w:marTop w:val="0"/>
          <w:marBottom w:val="0"/>
          <w:divBdr>
            <w:top w:val="none" w:sz="0" w:space="0" w:color="auto"/>
            <w:left w:val="none" w:sz="0" w:space="0" w:color="auto"/>
            <w:bottom w:val="none" w:sz="0" w:space="0" w:color="auto"/>
            <w:right w:val="none" w:sz="0" w:space="0" w:color="auto"/>
          </w:divBdr>
        </w:div>
      </w:divsChild>
    </w:div>
    <w:div w:id="198320619">
      <w:bodyDiv w:val="1"/>
      <w:marLeft w:val="0"/>
      <w:marRight w:val="0"/>
      <w:marTop w:val="0"/>
      <w:marBottom w:val="0"/>
      <w:divBdr>
        <w:top w:val="none" w:sz="0" w:space="0" w:color="auto"/>
        <w:left w:val="none" w:sz="0" w:space="0" w:color="auto"/>
        <w:bottom w:val="none" w:sz="0" w:space="0" w:color="auto"/>
        <w:right w:val="none" w:sz="0" w:space="0" w:color="auto"/>
      </w:divBdr>
    </w:div>
    <w:div w:id="207685086">
      <w:bodyDiv w:val="1"/>
      <w:marLeft w:val="0"/>
      <w:marRight w:val="0"/>
      <w:marTop w:val="0"/>
      <w:marBottom w:val="0"/>
      <w:divBdr>
        <w:top w:val="none" w:sz="0" w:space="0" w:color="auto"/>
        <w:left w:val="none" w:sz="0" w:space="0" w:color="auto"/>
        <w:bottom w:val="none" w:sz="0" w:space="0" w:color="auto"/>
        <w:right w:val="none" w:sz="0" w:space="0" w:color="auto"/>
      </w:divBdr>
    </w:div>
    <w:div w:id="210072130">
      <w:bodyDiv w:val="1"/>
      <w:marLeft w:val="0"/>
      <w:marRight w:val="0"/>
      <w:marTop w:val="0"/>
      <w:marBottom w:val="0"/>
      <w:divBdr>
        <w:top w:val="none" w:sz="0" w:space="0" w:color="auto"/>
        <w:left w:val="none" w:sz="0" w:space="0" w:color="auto"/>
        <w:bottom w:val="none" w:sz="0" w:space="0" w:color="auto"/>
        <w:right w:val="none" w:sz="0" w:space="0" w:color="auto"/>
      </w:divBdr>
    </w:div>
    <w:div w:id="210193379">
      <w:bodyDiv w:val="1"/>
      <w:marLeft w:val="0"/>
      <w:marRight w:val="0"/>
      <w:marTop w:val="0"/>
      <w:marBottom w:val="0"/>
      <w:divBdr>
        <w:top w:val="none" w:sz="0" w:space="0" w:color="auto"/>
        <w:left w:val="none" w:sz="0" w:space="0" w:color="auto"/>
        <w:bottom w:val="none" w:sz="0" w:space="0" w:color="auto"/>
        <w:right w:val="none" w:sz="0" w:space="0" w:color="auto"/>
      </w:divBdr>
    </w:div>
    <w:div w:id="211968663">
      <w:bodyDiv w:val="1"/>
      <w:marLeft w:val="0"/>
      <w:marRight w:val="0"/>
      <w:marTop w:val="0"/>
      <w:marBottom w:val="0"/>
      <w:divBdr>
        <w:top w:val="none" w:sz="0" w:space="0" w:color="auto"/>
        <w:left w:val="none" w:sz="0" w:space="0" w:color="auto"/>
        <w:bottom w:val="none" w:sz="0" w:space="0" w:color="auto"/>
        <w:right w:val="none" w:sz="0" w:space="0" w:color="auto"/>
      </w:divBdr>
    </w:div>
    <w:div w:id="216822306">
      <w:bodyDiv w:val="1"/>
      <w:marLeft w:val="0"/>
      <w:marRight w:val="0"/>
      <w:marTop w:val="0"/>
      <w:marBottom w:val="0"/>
      <w:divBdr>
        <w:top w:val="none" w:sz="0" w:space="0" w:color="auto"/>
        <w:left w:val="none" w:sz="0" w:space="0" w:color="auto"/>
        <w:bottom w:val="none" w:sz="0" w:space="0" w:color="auto"/>
        <w:right w:val="none" w:sz="0" w:space="0" w:color="auto"/>
      </w:divBdr>
    </w:div>
    <w:div w:id="229269637">
      <w:bodyDiv w:val="1"/>
      <w:marLeft w:val="0"/>
      <w:marRight w:val="0"/>
      <w:marTop w:val="0"/>
      <w:marBottom w:val="0"/>
      <w:divBdr>
        <w:top w:val="none" w:sz="0" w:space="0" w:color="auto"/>
        <w:left w:val="none" w:sz="0" w:space="0" w:color="auto"/>
        <w:bottom w:val="none" w:sz="0" w:space="0" w:color="auto"/>
        <w:right w:val="none" w:sz="0" w:space="0" w:color="auto"/>
      </w:divBdr>
      <w:divsChild>
        <w:div w:id="952638085">
          <w:marLeft w:val="0"/>
          <w:marRight w:val="0"/>
          <w:marTop w:val="0"/>
          <w:marBottom w:val="0"/>
          <w:divBdr>
            <w:top w:val="none" w:sz="0" w:space="0" w:color="auto"/>
            <w:left w:val="none" w:sz="0" w:space="0" w:color="auto"/>
            <w:bottom w:val="none" w:sz="0" w:space="0" w:color="auto"/>
            <w:right w:val="none" w:sz="0" w:space="0" w:color="auto"/>
          </w:divBdr>
        </w:div>
        <w:div w:id="2128498931">
          <w:marLeft w:val="0"/>
          <w:marRight w:val="0"/>
          <w:marTop w:val="0"/>
          <w:marBottom w:val="0"/>
          <w:divBdr>
            <w:top w:val="none" w:sz="0" w:space="0" w:color="auto"/>
            <w:left w:val="none" w:sz="0" w:space="0" w:color="auto"/>
            <w:bottom w:val="none" w:sz="0" w:space="0" w:color="auto"/>
            <w:right w:val="none" w:sz="0" w:space="0" w:color="auto"/>
          </w:divBdr>
        </w:div>
      </w:divsChild>
    </w:div>
    <w:div w:id="229854432">
      <w:bodyDiv w:val="1"/>
      <w:marLeft w:val="0"/>
      <w:marRight w:val="0"/>
      <w:marTop w:val="0"/>
      <w:marBottom w:val="0"/>
      <w:divBdr>
        <w:top w:val="none" w:sz="0" w:space="0" w:color="auto"/>
        <w:left w:val="none" w:sz="0" w:space="0" w:color="auto"/>
        <w:bottom w:val="none" w:sz="0" w:space="0" w:color="auto"/>
        <w:right w:val="none" w:sz="0" w:space="0" w:color="auto"/>
      </w:divBdr>
    </w:div>
    <w:div w:id="241910155">
      <w:bodyDiv w:val="1"/>
      <w:marLeft w:val="0"/>
      <w:marRight w:val="0"/>
      <w:marTop w:val="0"/>
      <w:marBottom w:val="0"/>
      <w:divBdr>
        <w:top w:val="none" w:sz="0" w:space="0" w:color="auto"/>
        <w:left w:val="none" w:sz="0" w:space="0" w:color="auto"/>
        <w:bottom w:val="none" w:sz="0" w:space="0" w:color="auto"/>
        <w:right w:val="none" w:sz="0" w:space="0" w:color="auto"/>
      </w:divBdr>
    </w:div>
    <w:div w:id="246770648">
      <w:bodyDiv w:val="1"/>
      <w:marLeft w:val="0"/>
      <w:marRight w:val="0"/>
      <w:marTop w:val="0"/>
      <w:marBottom w:val="0"/>
      <w:divBdr>
        <w:top w:val="none" w:sz="0" w:space="0" w:color="auto"/>
        <w:left w:val="none" w:sz="0" w:space="0" w:color="auto"/>
        <w:bottom w:val="none" w:sz="0" w:space="0" w:color="auto"/>
        <w:right w:val="none" w:sz="0" w:space="0" w:color="auto"/>
      </w:divBdr>
      <w:divsChild>
        <w:div w:id="1214734883">
          <w:marLeft w:val="0"/>
          <w:marRight w:val="0"/>
          <w:marTop w:val="0"/>
          <w:marBottom w:val="0"/>
          <w:divBdr>
            <w:top w:val="none" w:sz="0" w:space="0" w:color="auto"/>
            <w:left w:val="none" w:sz="0" w:space="0" w:color="auto"/>
            <w:bottom w:val="none" w:sz="0" w:space="0" w:color="auto"/>
            <w:right w:val="none" w:sz="0" w:space="0" w:color="auto"/>
          </w:divBdr>
        </w:div>
      </w:divsChild>
    </w:div>
    <w:div w:id="248468424">
      <w:bodyDiv w:val="1"/>
      <w:marLeft w:val="0"/>
      <w:marRight w:val="0"/>
      <w:marTop w:val="0"/>
      <w:marBottom w:val="0"/>
      <w:divBdr>
        <w:top w:val="none" w:sz="0" w:space="0" w:color="auto"/>
        <w:left w:val="none" w:sz="0" w:space="0" w:color="auto"/>
        <w:bottom w:val="none" w:sz="0" w:space="0" w:color="auto"/>
        <w:right w:val="none" w:sz="0" w:space="0" w:color="auto"/>
      </w:divBdr>
      <w:divsChild>
        <w:div w:id="187570792">
          <w:marLeft w:val="0"/>
          <w:marRight w:val="0"/>
          <w:marTop w:val="0"/>
          <w:marBottom w:val="0"/>
          <w:divBdr>
            <w:top w:val="none" w:sz="0" w:space="0" w:color="auto"/>
            <w:left w:val="none" w:sz="0" w:space="0" w:color="auto"/>
            <w:bottom w:val="none" w:sz="0" w:space="0" w:color="auto"/>
            <w:right w:val="none" w:sz="0" w:space="0" w:color="auto"/>
          </w:divBdr>
        </w:div>
      </w:divsChild>
    </w:div>
    <w:div w:id="262421543">
      <w:bodyDiv w:val="1"/>
      <w:marLeft w:val="0"/>
      <w:marRight w:val="0"/>
      <w:marTop w:val="0"/>
      <w:marBottom w:val="0"/>
      <w:divBdr>
        <w:top w:val="none" w:sz="0" w:space="0" w:color="auto"/>
        <w:left w:val="none" w:sz="0" w:space="0" w:color="auto"/>
        <w:bottom w:val="none" w:sz="0" w:space="0" w:color="auto"/>
        <w:right w:val="none" w:sz="0" w:space="0" w:color="auto"/>
      </w:divBdr>
    </w:div>
    <w:div w:id="267129892">
      <w:bodyDiv w:val="1"/>
      <w:marLeft w:val="0"/>
      <w:marRight w:val="0"/>
      <w:marTop w:val="0"/>
      <w:marBottom w:val="0"/>
      <w:divBdr>
        <w:top w:val="none" w:sz="0" w:space="0" w:color="auto"/>
        <w:left w:val="none" w:sz="0" w:space="0" w:color="auto"/>
        <w:bottom w:val="none" w:sz="0" w:space="0" w:color="auto"/>
        <w:right w:val="none" w:sz="0" w:space="0" w:color="auto"/>
      </w:divBdr>
    </w:div>
    <w:div w:id="286394711">
      <w:bodyDiv w:val="1"/>
      <w:marLeft w:val="0"/>
      <w:marRight w:val="0"/>
      <w:marTop w:val="0"/>
      <w:marBottom w:val="0"/>
      <w:divBdr>
        <w:top w:val="none" w:sz="0" w:space="0" w:color="auto"/>
        <w:left w:val="none" w:sz="0" w:space="0" w:color="auto"/>
        <w:bottom w:val="none" w:sz="0" w:space="0" w:color="auto"/>
        <w:right w:val="none" w:sz="0" w:space="0" w:color="auto"/>
      </w:divBdr>
    </w:div>
    <w:div w:id="291793360">
      <w:bodyDiv w:val="1"/>
      <w:marLeft w:val="0"/>
      <w:marRight w:val="0"/>
      <w:marTop w:val="0"/>
      <w:marBottom w:val="0"/>
      <w:divBdr>
        <w:top w:val="none" w:sz="0" w:space="0" w:color="auto"/>
        <w:left w:val="none" w:sz="0" w:space="0" w:color="auto"/>
        <w:bottom w:val="none" w:sz="0" w:space="0" w:color="auto"/>
        <w:right w:val="none" w:sz="0" w:space="0" w:color="auto"/>
      </w:divBdr>
    </w:div>
    <w:div w:id="296379031">
      <w:bodyDiv w:val="1"/>
      <w:marLeft w:val="0"/>
      <w:marRight w:val="0"/>
      <w:marTop w:val="0"/>
      <w:marBottom w:val="0"/>
      <w:divBdr>
        <w:top w:val="none" w:sz="0" w:space="0" w:color="auto"/>
        <w:left w:val="none" w:sz="0" w:space="0" w:color="auto"/>
        <w:bottom w:val="none" w:sz="0" w:space="0" w:color="auto"/>
        <w:right w:val="none" w:sz="0" w:space="0" w:color="auto"/>
      </w:divBdr>
    </w:div>
    <w:div w:id="300968266">
      <w:bodyDiv w:val="1"/>
      <w:marLeft w:val="0"/>
      <w:marRight w:val="0"/>
      <w:marTop w:val="0"/>
      <w:marBottom w:val="0"/>
      <w:divBdr>
        <w:top w:val="none" w:sz="0" w:space="0" w:color="auto"/>
        <w:left w:val="none" w:sz="0" w:space="0" w:color="auto"/>
        <w:bottom w:val="none" w:sz="0" w:space="0" w:color="auto"/>
        <w:right w:val="none" w:sz="0" w:space="0" w:color="auto"/>
      </w:divBdr>
      <w:divsChild>
        <w:div w:id="1809350151">
          <w:marLeft w:val="0"/>
          <w:marRight w:val="0"/>
          <w:marTop w:val="0"/>
          <w:marBottom w:val="0"/>
          <w:divBdr>
            <w:top w:val="none" w:sz="0" w:space="0" w:color="auto"/>
            <w:left w:val="none" w:sz="0" w:space="0" w:color="auto"/>
            <w:bottom w:val="none" w:sz="0" w:space="0" w:color="auto"/>
            <w:right w:val="none" w:sz="0" w:space="0" w:color="auto"/>
          </w:divBdr>
        </w:div>
        <w:div w:id="1908035492">
          <w:marLeft w:val="0"/>
          <w:marRight w:val="0"/>
          <w:marTop w:val="0"/>
          <w:marBottom w:val="0"/>
          <w:divBdr>
            <w:top w:val="none" w:sz="0" w:space="0" w:color="auto"/>
            <w:left w:val="none" w:sz="0" w:space="0" w:color="auto"/>
            <w:bottom w:val="none" w:sz="0" w:space="0" w:color="auto"/>
            <w:right w:val="none" w:sz="0" w:space="0" w:color="auto"/>
          </w:divBdr>
        </w:div>
      </w:divsChild>
    </w:div>
    <w:div w:id="302542419">
      <w:bodyDiv w:val="1"/>
      <w:marLeft w:val="0"/>
      <w:marRight w:val="0"/>
      <w:marTop w:val="0"/>
      <w:marBottom w:val="0"/>
      <w:divBdr>
        <w:top w:val="none" w:sz="0" w:space="0" w:color="auto"/>
        <w:left w:val="none" w:sz="0" w:space="0" w:color="auto"/>
        <w:bottom w:val="none" w:sz="0" w:space="0" w:color="auto"/>
        <w:right w:val="none" w:sz="0" w:space="0" w:color="auto"/>
      </w:divBdr>
    </w:div>
    <w:div w:id="307588779">
      <w:bodyDiv w:val="1"/>
      <w:marLeft w:val="0"/>
      <w:marRight w:val="0"/>
      <w:marTop w:val="0"/>
      <w:marBottom w:val="0"/>
      <w:divBdr>
        <w:top w:val="none" w:sz="0" w:space="0" w:color="auto"/>
        <w:left w:val="none" w:sz="0" w:space="0" w:color="auto"/>
        <w:bottom w:val="none" w:sz="0" w:space="0" w:color="auto"/>
        <w:right w:val="none" w:sz="0" w:space="0" w:color="auto"/>
      </w:divBdr>
      <w:divsChild>
        <w:div w:id="873346934">
          <w:marLeft w:val="0"/>
          <w:marRight w:val="0"/>
          <w:marTop w:val="0"/>
          <w:marBottom w:val="0"/>
          <w:divBdr>
            <w:top w:val="none" w:sz="0" w:space="0" w:color="auto"/>
            <w:left w:val="none" w:sz="0" w:space="0" w:color="auto"/>
            <w:bottom w:val="none" w:sz="0" w:space="0" w:color="auto"/>
            <w:right w:val="none" w:sz="0" w:space="0" w:color="auto"/>
          </w:divBdr>
        </w:div>
        <w:div w:id="1210071844">
          <w:marLeft w:val="0"/>
          <w:marRight w:val="0"/>
          <w:marTop w:val="0"/>
          <w:marBottom w:val="0"/>
          <w:divBdr>
            <w:top w:val="none" w:sz="0" w:space="0" w:color="auto"/>
            <w:left w:val="none" w:sz="0" w:space="0" w:color="auto"/>
            <w:bottom w:val="none" w:sz="0" w:space="0" w:color="auto"/>
            <w:right w:val="none" w:sz="0" w:space="0" w:color="auto"/>
          </w:divBdr>
        </w:div>
        <w:div w:id="1248611642">
          <w:marLeft w:val="0"/>
          <w:marRight w:val="0"/>
          <w:marTop w:val="0"/>
          <w:marBottom w:val="0"/>
          <w:divBdr>
            <w:top w:val="none" w:sz="0" w:space="0" w:color="auto"/>
            <w:left w:val="none" w:sz="0" w:space="0" w:color="auto"/>
            <w:bottom w:val="none" w:sz="0" w:space="0" w:color="auto"/>
            <w:right w:val="none" w:sz="0" w:space="0" w:color="auto"/>
          </w:divBdr>
        </w:div>
        <w:div w:id="1830247941">
          <w:marLeft w:val="0"/>
          <w:marRight w:val="0"/>
          <w:marTop w:val="0"/>
          <w:marBottom w:val="0"/>
          <w:divBdr>
            <w:top w:val="none" w:sz="0" w:space="0" w:color="auto"/>
            <w:left w:val="none" w:sz="0" w:space="0" w:color="auto"/>
            <w:bottom w:val="none" w:sz="0" w:space="0" w:color="auto"/>
            <w:right w:val="none" w:sz="0" w:space="0" w:color="auto"/>
          </w:divBdr>
        </w:div>
        <w:div w:id="2086564883">
          <w:marLeft w:val="0"/>
          <w:marRight w:val="0"/>
          <w:marTop w:val="0"/>
          <w:marBottom w:val="0"/>
          <w:divBdr>
            <w:top w:val="none" w:sz="0" w:space="0" w:color="auto"/>
            <w:left w:val="none" w:sz="0" w:space="0" w:color="auto"/>
            <w:bottom w:val="none" w:sz="0" w:space="0" w:color="auto"/>
            <w:right w:val="none" w:sz="0" w:space="0" w:color="auto"/>
          </w:divBdr>
        </w:div>
      </w:divsChild>
    </w:div>
    <w:div w:id="308100485">
      <w:bodyDiv w:val="1"/>
      <w:marLeft w:val="0"/>
      <w:marRight w:val="0"/>
      <w:marTop w:val="0"/>
      <w:marBottom w:val="0"/>
      <w:divBdr>
        <w:top w:val="none" w:sz="0" w:space="0" w:color="auto"/>
        <w:left w:val="none" w:sz="0" w:space="0" w:color="auto"/>
        <w:bottom w:val="none" w:sz="0" w:space="0" w:color="auto"/>
        <w:right w:val="none" w:sz="0" w:space="0" w:color="auto"/>
      </w:divBdr>
    </w:div>
    <w:div w:id="309405748">
      <w:bodyDiv w:val="1"/>
      <w:marLeft w:val="0"/>
      <w:marRight w:val="0"/>
      <w:marTop w:val="0"/>
      <w:marBottom w:val="0"/>
      <w:divBdr>
        <w:top w:val="none" w:sz="0" w:space="0" w:color="auto"/>
        <w:left w:val="none" w:sz="0" w:space="0" w:color="auto"/>
        <w:bottom w:val="none" w:sz="0" w:space="0" w:color="auto"/>
        <w:right w:val="none" w:sz="0" w:space="0" w:color="auto"/>
      </w:divBdr>
    </w:div>
    <w:div w:id="330529889">
      <w:bodyDiv w:val="1"/>
      <w:marLeft w:val="0"/>
      <w:marRight w:val="0"/>
      <w:marTop w:val="0"/>
      <w:marBottom w:val="0"/>
      <w:divBdr>
        <w:top w:val="none" w:sz="0" w:space="0" w:color="auto"/>
        <w:left w:val="none" w:sz="0" w:space="0" w:color="auto"/>
        <w:bottom w:val="none" w:sz="0" w:space="0" w:color="auto"/>
        <w:right w:val="none" w:sz="0" w:space="0" w:color="auto"/>
      </w:divBdr>
      <w:divsChild>
        <w:div w:id="103576882">
          <w:marLeft w:val="0"/>
          <w:marRight w:val="0"/>
          <w:marTop w:val="0"/>
          <w:marBottom w:val="0"/>
          <w:divBdr>
            <w:top w:val="none" w:sz="0" w:space="0" w:color="auto"/>
            <w:left w:val="none" w:sz="0" w:space="0" w:color="auto"/>
            <w:bottom w:val="none" w:sz="0" w:space="0" w:color="auto"/>
            <w:right w:val="none" w:sz="0" w:space="0" w:color="auto"/>
          </w:divBdr>
          <w:divsChild>
            <w:div w:id="442959422">
              <w:marLeft w:val="0"/>
              <w:marRight w:val="0"/>
              <w:marTop w:val="0"/>
              <w:marBottom w:val="0"/>
              <w:divBdr>
                <w:top w:val="none" w:sz="0" w:space="0" w:color="auto"/>
                <w:left w:val="none" w:sz="0" w:space="0" w:color="auto"/>
                <w:bottom w:val="none" w:sz="0" w:space="0" w:color="auto"/>
                <w:right w:val="none" w:sz="0" w:space="0" w:color="auto"/>
              </w:divBdr>
            </w:div>
          </w:divsChild>
        </w:div>
        <w:div w:id="278338594">
          <w:marLeft w:val="0"/>
          <w:marRight w:val="0"/>
          <w:marTop w:val="0"/>
          <w:marBottom w:val="0"/>
          <w:divBdr>
            <w:top w:val="none" w:sz="0" w:space="0" w:color="auto"/>
            <w:left w:val="none" w:sz="0" w:space="0" w:color="auto"/>
            <w:bottom w:val="none" w:sz="0" w:space="0" w:color="auto"/>
            <w:right w:val="none" w:sz="0" w:space="0" w:color="auto"/>
          </w:divBdr>
        </w:div>
        <w:div w:id="411510952">
          <w:marLeft w:val="0"/>
          <w:marRight w:val="0"/>
          <w:marTop w:val="0"/>
          <w:marBottom w:val="0"/>
          <w:divBdr>
            <w:top w:val="none" w:sz="0" w:space="0" w:color="auto"/>
            <w:left w:val="none" w:sz="0" w:space="0" w:color="auto"/>
            <w:bottom w:val="none" w:sz="0" w:space="0" w:color="auto"/>
            <w:right w:val="none" w:sz="0" w:space="0" w:color="auto"/>
          </w:divBdr>
        </w:div>
        <w:div w:id="903219958">
          <w:marLeft w:val="0"/>
          <w:marRight w:val="0"/>
          <w:marTop w:val="0"/>
          <w:marBottom w:val="0"/>
          <w:divBdr>
            <w:top w:val="none" w:sz="0" w:space="0" w:color="auto"/>
            <w:left w:val="none" w:sz="0" w:space="0" w:color="auto"/>
            <w:bottom w:val="none" w:sz="0" w:space="0" w:color="auto"/>
            <w:right w:val="none" w:sz="0" w:space="0" w:color="auto"/>
          </w:divBdr>
        </w:div>
        <w:div w:id="1070229498">
          <w:marLeft w:val="0"/>
          <w:marRight w:val="0"/>
          <w:marTop w:val="0"/>
          <w:marBottom w:val="0"/>
          <w:divBdr>
            <w:top w:val="none" w:sz="0" w:space="0" w:color="auto"/>
            <w:left w:val="none" w:sz="0" w:space="0" w:color="auto"/>
            <w:bottom w:val="none" w:sz="0" w:space="0" w:color="auto"/>
            <w:right w:val="none" w:sz="0" w:space="0" w:color="auto"/>
          </w:divBdr>
        </w:div>
        <w:div w:id="1136799423">
          <w:marLeft w:val="0"/>
          <w:marRight w:val="0"/>
          <w:marTop w:val="0"/>
          <w:marBottom w:val="0"/>
          <w:divBdr>
            <w:top w:val="none" w:sz="0" w:space="0" w:color="auto"/>
            <w:left w:val="none" w:sz="0" w:space="0" w:color="auto"/>
            <w:bottom w:val="none" w:sz="0" w:space="0" w:color="auto"/>
            <w:right w:val="none" w:sz="0" w:space="0" w:color="auto"/>
          </w:divBdr>
        </w:div>
        <w:div w:id="1137723358">
          <w:marLeft w:val="0"/>
          <w:marRight w:val="0"/>
          <w:marTop w:val="0"/>
          <w:marBottom w:val="0"/>
          <w:divBdr>
            <w:top w:val="none" w:sz="0" w:space="0" w:color="auto"/>
            <w:left w:val="none" w:sz="0" w:space="0" w:color="auto"/>
            <w:bottom w:val="none" w:sz="0" w:space="0" w:color="auto"/>
            <w:right w:val="none" w:sz="0" w:space="0" w:color="auto"/>
          </w:divBdr>
        </w:div>
        <w:div w:id="1546521374">
          <w:marLeft w:val="0"/>
          <w:marRight w:val="0"/>
          <w:marTop w:val="0"/>
          <w:marBottom w:val="0"/>
          <w:divBdr>
            <w:top w:val="none" w:sz="0" w:space="0" w:color="auto"/>
            <w:left w:val="none" w:sz="0" w:space="0" w:color="auto"/>
            <w:bottom w:val="none" w:sz="0" w:space="0" w:color="auto"/>
            <w:right w:val="none" w:sz="0" w:space="0" w:color="auto"/>
          </w:divBdr>
        </w:div>
        <w:div w:id="1592198247">
          <w:marLeft w:val="0"/>
          <w:marRight w:val="0"/>
          <w:marTop w:val="0"/>
          <w:marBottom w:val="0"/>
          <w:divBdr>
            <w:top w:val="none" w:sz="0" w:space="0" w:color="auto"/>
            <w:left w:val="none" w:sz="0" w:space="0" w:color="auto"/>
            <w:bottom w:val="none" w:sz="0" w:space="0" w:color="auto"/>
            <w:right w:val="none" w:sz="0" w:space="0" w:color="auto"/>
          </w:divBdr>
        </w:div>
        <w:div w:id="1678924447">
          <w:marLeft w:val="0"/>
          <w:marRight w:val="0"/>
          <w:marTop w:val="0"/>
          <w:marBottom w:val="0"/>
          <w:divBdr>
            <w:top w:val="none" w:sz="0" w:space="0" w:color="auto"/>
            <w:left w:val="none" w:sz="0" w:space="0" w:color="auto"/>
            <w:bottom w:val="none" w:sz="0" w:space="0" w:color="auto"/>
            <w:right w:val="none" w:sz="0" w:space="0" w:color="auto"/>
          </w:divBdr>
        </w:div>
        <w:div w:id="1914779397">
          <w:marLeft w:val="0"/>
          <w:marRight w:val="0"/>
          <w:marTop w:val="0"/>
          <w:marBottom w:val="0"/>
          <w:divBdr>
            <w:top w:val="none" w:sz="0" w:space="0" w:color="auto"/>
            <w:left w:val="none" w:sz="0" w:space="0" w:color="auto"/>
            <w:bottom w:val="none" w:sz="0" w:space="0" w:color="auto"/>
            <w:right w:val="none" w:sz="0" w:space="0" w:color="auto"/>
          </w:divBdr>
          <w:divsChild>
            <w:div w:id="4210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04334">
      <w:bodyDiv w:val="1"/>
      <w:marLeft w:val="0"/>
      <w:marRight w:val="0"/>
      <w:marTop w:val="0"/>
      <w:marBottom w:val="0"/>
      <w:divBdr>
        <w:top w:val="none" w:sz="0" w:space="0" w:color="auto"/>
        <w:left w:val="none" w:sz="0" w:space="0" w:color="auto"/>
        <w:bottom w:val="none" w:sz="0" w:space="0" w:color="auto"/>
        <w:right w:val="none" w:sz="0" w:space="0" w:color="auto"/>
      </w:divBdr>
    </w:div>
    <w:div w:id="335304883">
      <w:bodyDiv w:val="1"/>
      <w:marLeft w:val="0"/>
      <w:marRight w:val="0"/>
      <w:marTop w:val="0"/>
      <w:marBottom w:val="0"/>
      <w:divBdr>
        <w:top w:val="none" w:sz="0" w:space="0" w:color="auto"/>
        <w:left w:val="none" w:sz="0" w:space="0" w:color="auto"/>
        <w:bottom w:val="none" w:sz="0" w:space="0" w:color="auto"/>
        <w:right w:val="none" w:sz="0" w:space="0" w:color="auto"/>
      </w:divBdr>
      <w:divsChild>
        <w:div w:id="48848375">
          <w:marLeft w:val="0"/>
          <w:marRight w:val="0"/>
          <w:marTop w:val="0"/>
          <w:marBottom w:val="0"/>
          <w:divBdr>
            <w:top w:val="none" w:sz="0" w:space="0" w:color="auto"/>
            <w:left w:val="none" w:sz="0" w:space="0" w:color="auto"/>
            <w:bottom w:val="none" w:sz="0" w:space="0" w:color="auto"/>
            <w:right w:val="none" w:sz="0" w:space="0" w:color="auto"/>
          </w:divBdr>
        </w:div>
        <w:div w:id="886261327">
          <w:marLeft w:val="0"/>
          <w:marRight w:val="0"/>
          <w:marTop w:val="0"/>
          <w:marBottom w:val="0"/>
          <w:divBdr>
            <w:top w:val="none" w:sz="0" w:space="0" w:color="auto"/>
            <w:left w:val="none" w:sz="0" w:space="0" w:color="auto"/>
            <w:bottom w:val="none" w:sz="0" w:space="0" w:color="auto"/>
            <w:right w:val="none" w:sz="0" w:space="0" w:color="auto"/>
          </w:divBdr>
        </w:div>
        <w:div w:id="945313693">
          <w:marLeft w:val="0"/>
          <w:marRight w:val="0"/>
          <w:marTop w:val="0"/>
          <w:marBottom w:val="0"/>
          <w:divBdr>
            <w:top w:val="none" w:sz="0" w:space="0" w:color="auto"/>
            <w:left w:val="none" w:sz="0" w:space="0" w:color="auto"/>
            <w:bottom w:val="none" w:sz="0" w:space="0" w:color="auto"/>
            <w:right w:val="none" w:sz="0" w:space="0" w:color="auto"/>
          </w:divBdr>
        </w:div>
        <w:div w:id="1265772794">
          <w:marLeft w:val="0"/>
          <w:marRight w:val="0"/>
          <w:marTop w:val="0"/>
          <w:marBottom w:val="0"/>
          <w:divBdr>
            <w:top w:val="none" w:sz="0" w:space="0" w:color="auto"/>
            <w:left w:val="none" w:sz="0" w:space="0" w:color="auto"/>
            <w:bottom w:val="none" w:sz="0" w:space="0" w:color="auto"/>
            <w:right w:val="none" w:sz="0" w:space="0" w:color="auto"/>
          </w:divBdr>
          <w:divsChild>
            <w:div w:id="80637888">
              <w:marLeft w:val="0"/>
              <w:marRight w:val="0"/>
              <w:marTop w:val="0"/>
              <w:marBottom w:val="0"/>
              <w:divBdr>
                <w:top w:val="none" w:sz="0" w:space="0" w:color="auto"/>
                <w:left w:val="none" w:sz="0" w:space="0" w:color="auto"/>
                <w:bottom w:val="none" w:sz="0" w:space="0" w:color="auto"/>
                <w:right w:val="none" w:sz="0" w:space="0" w:color="auto"/>
              </w:divBdr>
            </w:div>
          </w:divsChild>
        </w:div>
        <w:div w:id="1355378189">
          <w:marLeft w:val="0"/>
          <w:marRight w:val="0"/>
          <w:marTop w:val="0"/>
          <w:marBottom w:val="0"/>
          <w:divBdr>
            <w:top w:val="none" w:sz="0" w:space="0" w:color="auto"/>
            <w:left w:val="none" w:sz="0" w:space="0" w:color="auto"/>
            <w:bottom w:val="none" w:sz="0" w:space="0" w:color="auto"/>
            <w:right w:val="none" w:sz="0" w:space="0" w:color="auto"/>
          </w:divBdr>
        </w:div>
        <w:div w:id="1456212850">
          <w:marLeft w:val="0"/>
          <w:marRight w:val="0"/>
          <w:marTop w:val="0"/>
          <w:marBottom w:val="0"/>
          <w:divBdr>
            <w:top w:val="none" w:sz="0" w:space="0" w:color="auto"/>
            <w:left w:val="none" w:sz="0" w:space="0" w:color="auto"/>
            <w:bottom w:val="none" w:sz="0" w:space="0" w:color="auto"/>
            <w:right w:val="none" w:sz="0" w:space="0" w:color="auto"/>
          </w:divBdr>
        </w:div>
        <w:div w:id="1493568216">
          <w:marLeft w:val="0"/>
          <w:marRight w:val="0"/>
          <w:marTop w:val="0"/>
          <w:marBottom w:val="0"/>
          <w:divBdr>
            <w:top w:val="none" w:sz="0" w:space="0" w:color="auto"/>
            <w:left w:val="none" w:sz="0" w:space="0" w:color="auto"/>
            <w:bottom w:val="none" w:sz="0" w:space="0" w:color="auto"/>
            <w:right w:val="none" w:sz="0" w:space="0" w:color="auto"/>
          </w:divBdr>
          <w:divsChild>
            <w:div w:id="80569240">
              <w:marLeft w:val="0"/>
              <w:marRight w:val="0"/>
              <w:marTop w:val="0"/>
              <w:marBottom w:val="0"/>
              <w:divBdr>
                <w:top w:val="none" w:sz="0" w:space="0" w:color="auto"/>
                <w:left w:val="none" w:sz="0" w:space="0" w:color="auto"/>
                <w:bottom w:val="none" w:sz="0" w:space="0" w:color="auto"/>
                <w:right w:val="none" w:sz="0" w:space="0" w:color="auto"/>
              </w:divBdr>
            </w:div>
          </w:divsChild>
        </w:div>
        <w:div w:id="1704093147">
          <w:marLeft w:val="0"/>
          <w:marRight w:val="0"/>
          <w:marTop w:val="0"/>
          <w:marBottom w:val="0"/>
          <w:divBdr>
            <w:top w:val="none" w:sz="0" w:space="0" w:color="auto"/>
            <w:left w:val="none" w:sz="0" w:space="0" w:color="auto"/>
            <w:bottom w:val="none" w:sz="0" w:space="0" w:color="auto"/>
            <w:right w:val="none" w:sz="0" w:space="0" w:color="auto"/>
          </w:divBdr>
        </w:div>
        <w:div w:id="1777629505">
          <w:marLeft w:val="0"/>
          <w:marRight w:val="0"/>
          <w:marTop w:val="0"/>
          <w:marBottom w:val="0"/>
          <w:divBdr>
            <w:top w:val="none" w:sz="0" w:space="0" w:color="auto"/>
            <w:left w:val="none" w:sz="0" w:space="0" w:color="auto"/>
            <w:bottom w:val="none" w:sz="0" w:space="0" w:color="auto"/>
            <w:right w:val="none" w:sz="0" w:space="0" w:color="auto"/>
          </w:divBdr>
        </w:div>
        <w:div w:id="1835409042">
          <w:marLeft w:val="0"/>
          <w:marRight w:val="0"/>
          <w:marTop w:val="0"/>
          <w:marBottom w:val="0"/>
          <w:divBdr>
            <w:top w:val="none" w:sz="0" w:space="0" w:color="auto"/>
            <w:left w:val="none" w:sz="0" w:space="0" w:color="auto"/>
            <w:bottom w:val="none" w:sz="0" w:space="0" w:color="auto"/>
            <w:right w:val="none" w:sz="0" w:space="0" w:color="auto"/>
          </w:divBdr>
        </w:div>
      </w:divsChild>
    </w:div>
    <w:div w:id="336155115">
      <w:bodyDiv w:val="1"/>
      <w:marLeft w:val="0"/>
      <w:marRight w:val="0"/>
      <w:marTop w:val="0"/>
      <w:marBottom w:val="0"/>
      <w:divBdr>
        <w:top w:val="none" w:sz="0" w:space="0" w:color="auto"/>
        <w:left w:val="none" w:sz="0" w:space="0" w:color="auto"/>
        <w:bottom w:val="none" w:sz="0" w:space="0" w:color="auto"/>
        <w:right w:val="none" w:sz="0" w:space="0" w:color="auto"/>
      </w:divBdr>
    </w:div>
    <w:div w:id="336346277">
      <w:bodyDiv w:val="1"/>
      <w:marLeft w:val="0"/>
      <w:marRight w:val="0"/>
      <w:marTop w:val="0"/>
      <w:marBottom w:val="0"/>
      <w:divBdr>
        <w:top w:val="none" w:sz="0" w:space="0" w:color="auto"/>
        <w:left w:val="none" w:sz="0" w:space="0" w:color="auto"/>
        <w:bottom w:val="none" w:sz="0" w:space="0" w:color="auto"/>
        <w:right w:val="none" w:sz="0" w:space="0" w:color="auto"/>
      </w:divBdr>
    </w:div>
    <w:div w:id="337578845">
      <w:bodyDiv w:val="1"/>
      <w:marLeft w:val="0"/>
      <w:marRight w:val="0"/>
      <w:marTop w:val="0"/>
      <w:marBottom w:val="0"/>
      <w:divBdr>
        <w:top w:val="none" w:sz="0" w:space="0" w:color="auto"/>
        <w:left w:val="none" w:sz="0" w:space="0" w:color="auto"/>
        <w:bottom w:val="none" w:sz="0" w:space="0" w:color="auto"/>
        <w:right w:val="none" w:sz="0" w:space="0" w:color="auto"/>
      </w:divBdr>
    </w:div>
    <w:div w:id="354582188">
      <w:bodyDiv w:val="1"/>
      <w:marLeft w:val="0"/>
      <w:marRight w:val="0"/>
      <w:marTop w:val="0"/>
      <w:marBottom w:val="0"/>
      <w:divBdr>
        <w:top w:val="none" w:sz="0" w:space="0" w:color="auto"/>
        <w:left w:val="none" w:sz="0" w:space="0" w:color="auto"/>
        <w:bottom w:val="none" w:sz="0" w:space="0" w:color="auto"/>
        <w:right w:val="none" w:sz="0" w:space="0" w:color="auto"/>
      </w:divBdr>
    </w:div>
    <w:div w:id="357312889">
      <w:bodyDiv w:val="1"/>
      <w:marLeft w:val="0"/>
      <w:marRight w:val="0"/>
      <w:marTop w:val="0"/>
      <w:marBottom w:val="0"/>
      <w:divBdr>
        <w:top w:val="none" w:sz="0" w:space="0" w:color="auto"/>
        <w:left w:val="none" w:sz="0" w:space="0" w:color="auto"/>
        <w:bottom w:val="none" w:sz="0" w:space="0" w:color="auto"/>
        <w:right w:val="none" w:sz="0" w:space="0" w:color="auto"/>
      </w:divBdr>
    </w:div>
    <w:div w:id="357394444">
      <w:bodyDiv w:val="1"/>
      <w:marLeft w:val="0"/>
      <w:marRight w:val="0"/>
      <w:marTop w:val="0"/>
      <w:marBottom w:val="0"/>
      <w:divBdr>
        <w:top w:val="none" w:sz="0" w:space="0" w:color="auto"/>
        <w:left w:val="none" w:sz="0" w:space="0" w:color="auto"/>
        <w:bottom w:val="none" w:sz="0" w:space="0" w:color="auto"/>
        <w:right w:val="none" w:sz="0" w:space="0" w:color="auto"/>
      </w:divBdr>
      <w:divsChild>
        <w:div w:id="675036398">
          <w:marLeft w:val="0"/>
          <w:marRight w:val="0"/>
          <w:marTop w:val="0"/>
          <w:marBottom w:val="0"/>
          <w:divBdr>
            <w:top w:val="none" w:sz="0" w:space="0" w:color="auto"/>
            <w:left w:val="none" w:sz="0" w:space="0" w:color="auto"/>
            <w:bottom w:val="none" w:sz="0" w:space="0" w:color="auto"/>
            <w:right w:val="none" w:sz="0" w:space="0" w:color="auto"/>
          </w:divBdr>
        </w:div>
      </w:divsChild>
    </w:div>
    <w:div w:id="360128134">
      <w:bodyDiv w:val="1"/>
      <w:marLeft w:val="0"/>
      <w:marRight w:val="0"/>
      <w:marTop w:val="0"/>
      <w:marBottom w:val="0"/>
      <w:divBdr>
        <w:top w:val="none" w:sz="0" w:space="0" w:color="auto"/>
        <w:left w:val="none" w:sz="0" w:space="0" w:color="auto"/>
        <w:bottom w:val="none" w:sz="0" w:space="0" w:color="auto"/>
        <w:right w:val="none" w:sz="0" w:space="0" w:color="auto"/>
      </w:divBdr>
    </w:div>
    <w:div w:id="365645125">
      <w:bodyDiv w:val="1"/>
      <w:marLeft w:val="0"/>
      <w:marRight w:val="0"/>
      <w:marTop w:val="0"/>
      <w:marBottom w:val="0"/>
      <w:divBdr>
        <w:top w:val="none" w:sz="0" w:space="0" w:color="auto"/>
        <w:left w:val="none" w:sz="0" w:space="0" w:color="auto"/>
        <w:bottom w:val="none" w:sz="0" w:space="0" w:color="auto"/>
        <w:right w:val="none" w:sz="0" w:space="0" w:color="auto"/>
      </w:divBdr>
    </w:div>
    <w:div w:id="365914784">
      <w:bodyDiv w:val="1"/>
      <w:marLeft w:val="0"/>
      <w:marRight w:val="0"/>
      <w:marTop w:val="0"/>
      <w:marBottom w:val="0"/>
      <w:divBdr>
        <w:top w:val="none" w:sz="0" w:space="0" w:color="auto"/>
        <w:left w:val="none" w:sz="0" w:space="0" w:color="auto"/>
        <w:bottom w:val="none" w:sz="0" w:space="0" w:color="auto"/>
        <w:right w:val="none" w:sz="0" w:space="0" w:color="auto"/>
      </w:divBdr>
    </w:div>
    <w:div w:id="372074788">
      <w:bodyDiv w:val="1"/>
      <w:marLeft w:val="0"/>
      <w:marRight w:val="0"/>
      <w:marTop w:val="0"/>
      <w:marBottom w:val="0"/>
      <w:divBdr>
        <w:top w:val="none" w:sz="0" w:space="0" w:color="auto"/>
        <w:left w:val="none" w:sz="0" w:space="0" w:color="auto"/>
        <w:bottom w:val="none" w:sz="0" w:space="0" w:color="auto"/>
        <w:right w:val="none" w:sz="0" w:space="0" w:color="auto"/>
      </w:divBdr>
      <w:divsChild>
        <w:div w:id="21790506">
          <w:marLeft w:val="0"/>
          <w:marRight w:val="0"/>
          <w:marTop w:val="0"/>
          <w:marBottom w:val="0"/>
          <w:divBdr>
            <w:top w:val="none" w:sz="0" w:space="0" w:color="auto"/>
            <w:left w:val="none" w:sz="0" w:space="0" w:color="auto"/>
            <w:bottom w:val="none" w:sz="0" w:space="0" w:color="auto"/>
            <w:right w:val="none" w:sz="0" w:space="0" w:color="auto"/>
          </w:divBdr>
        </w:div>
        <w:div w:id="1175655667">
          <w:marLeft w:val="0"/>
          <w:marRight w:val="0"/>
          <w:marTop w:val="0"/>
          <w:marBottom w:val="0"/>
          <w:divBdr>
            <w:top w:val="none" w:sz="0" w:space="0" w:color="auto"/>
            <w:left w:val="none" w:sz="0" w:space="0" w:color="auto"/>
            <w:bottom w:val="none" w:sz="0" w:space="0" w:color="auto"/>
            <w:right w:val="none" w:sz="0" w:space="0" w:color="auto"/>
          </w:divBdr>
          <w:divsChild>
            <w:div w:id="2035646251">
              <w:marLeft w:val="0"/>
              <w:marRight w:val="0"/>
              <w:marTop w:val="0"/>
              <w:marBottom w:val="0"/>
              <w:divBdr>
                <w:top w:val="none" w:sz="0" w:space="0" w:color="auto"/>
                <w:left w:val="none" w:sz="0" w:space="0" w:color="auto"/>
                <w:bottom w:val="none" w:sz="0" w:space="0" w:color="auto"/>
                <w:right w:val="none" w:sz="0" w:space="0" w:color="auto"/>
              </w:divBdr>
            </w:div>
          </w:divsChild>
        </w:div>
        <w:div w:id="1179537880">
          <w:marLeft w:val="0"/>
          <w:marRight w:val="0"/>
          <w:marTop w:val="0"/>
          <w:marBottom w:val="0"/>
          <w:divBdr>
            <w:top w:val="none" w:sz="0" w:space="0" w:color="auto"/>
            <w:left w:val="none" w:sz="0" w:space="0" w:color="auto"/>
            <w:bottom w:val="none" w:sz="0" w:space="0" w:color="auto"/>
            <w:right w:val="none" w:sz="0" w:space="0" w:color="auto"/>
          </w:divBdr>
        </w:div>
        <w:div w:id="1545826318">
          <w:marLeft w:val="0"/>
          <w:marRight w:val="0"/>
          <w:marTop w:val="0"/>
          <w:marBottom w:val="0"/>
          <w:divBdr>
            <w:top w:val="none" w:sz="0" w:space="0" w:color="auto"/>
            <w:left w:val="none" w:sz="0" w:space="0" w:color="auto"/>
            <w:bottom w:val="none" w:sz="0" w:space="0" w:color="auto"/>
            <w:right w:val="none" w:sz="0" w:space="0" w:color="auto"/>
          </w:divBdr>
          <w:divsChild>
            <w:div w:id="122094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628310">
      <w:bodyDiv w:val="1"/>
      <w:marLeft w:val="0"/>
      <w:marRight w:val="0"/>
      <w:marTop w:val="0"/>
      <w:marBottom w:val="0"/>
      <w:divBdr>
        <w:top w:val="none" w:sz="0" w:space="0" w:color="auto"/>
        <w:left w:val="none" w:sz="0" w:space="0" w:color="auto"/>
        <w:bottom w:val="none" w:sz="0" w:space="0" w:color="auto"/>
        <w:right w:val="none" w:sz="0" w:space="0" w:color="auto"/>
      </w:divBdr>
      <w:divsChild>
        <w:div w:id="426343046">
          <w:marLeft w:val="0"/>
          <w:marRight w:val="0"/>
          <w:marTop w:val="0"/>
          <w:marBottom w:val="0"/>
          <w:divBdr>
            <w:top w:val="none" w:sz="0" w:space="0" w:color="auto"/>
            <w:left w:val="none" w:sz="0" w:space="0" w:color="auto"/>
            <w:bottom w:val="none" w:sz="0" w:space="0" w:color="auto"/>
            <w:right w:val="none" w:sz="0" w:space="0" w:color="auto"/>
          </w:divBdr>
        </w:div>
      </w:divsChild>
    </w:div>
    <w:div w:id="382140527">
      <w:bodyDiv w:val="1"/>
      <w:marLeft w:val="0"/>
      <w:marRight w:val="0"/>
      <w:marTop w:val="0"/>
      <w:marBottom w:val="0"/>
      <w:divBdr>
        <w:top w:val="none" w:sz="0" w:space="0" w:color="auto"/>
        <w:left w:val="none" w:sz="0" w:space="0" w:color="auto"/>
        <w:bottom w:val="none" w:sz="0" w:space="0" w:color="auto"/>
        <w:right w:val="none" w:sz="0" w:space="0" w:color="auto"/>
      </w:divBdr>
      <w:divsChild>
        <w:div w:id="793715832">
          <w:marLeft w:val="0"/>
          <w:marRight w:val="0"/>
          <w:marTop w:val="0"/>
          <w:marBottom w:val="0"/>
          <w:divBdr>
            <w:top w:val="none" w:sz="0" w:space="0" w:color="auto"/>
            <w:left w:val="none" w:sz="0" w:space="0" w:color="auto"/>
            <w:bottom w:val="none" w:sz="0" w:space="0" w:color="auto"/>
            <w:right w:val="none" w:sz="0" w:space="0" w:color="auto"/>
          </w:divBdr>
        </w:div>
      </w:divsChild>
    </w:div>
    <w:div w:id="387922962">
      <w:bodyDiv w:val="1"/>
      <w:marLeft w:val="0"/>
      <w:marRight w:val="0"/>
      <w:marTop w:val="0"/>
      <w:marBottom w:val="0"/>
      <w:divBdr>
        <w:top w:val="none" w:sz="0" w:space="0" w:color="auto"/>
        <w:left w:val="none" w:sz="0" w:space="0" w:color="auto"/>
        <w:bottom w:val="none" w:sz="0" w:space="0" w:color="auto"/>
        <w:right w:val="none" w:sz="0" w:space="0" w:color="auto"/>
      </w:divBdr>
      <w:divsChild>
        <w:div w:id="1176577184">
          <w:marLeft w:val="0"/>
          <w:marRight w:val="0"/>
          <w:marTop w:val="0"/>
          <w:marBottom w:val="0"/>
          <w:divBdr>
            <w:top w:val="none" w:sz="0" w:space="0" w:color="auto"/>
            <w:left w:val="none" w:sz="0" w:space="0" w:color="auto"/>
            <w:bottom w:val="none" w:sz="0" w:space="0" w:color="auto"/>
            <w:right w:val="none" w:sz="0" w:space="0" w:color="auto"/>
          </w:divBdr>
        </w:div>
      </w:divsChild>
    </w:div>
    <w:div w:id="389311041">
      <w:bodyDiv w:val="1"/>
      <w:marLeft w:val="0"/>
      <w:marRight w:val="0"/>
      <w:marTop w:val="0"/>
      <w:marBottom w:val="0"/>
      <w:divBdr>
        <w:top w:val="none" w:sz="0" w:space="0" w:color="auto"/>
        <w:left w:val="none" w:sz="0" w:space="0" w:color="auto"/>
        <w:bottom w:val="none" w:sz="0" w:space="0" w:color="auto"/>
        <w:right w:val="none" w:sz="0" w:space="0" w:color="auto"/>
      </w:divBdr>
    </w:div>
    <w:div w:id="392391596">
      <w:bodyDiv w:val="1"/>
      <w:marLeft w:val="0"/>
      <w:marRight w:val="0"/>
      <w:marTop w:val="0"/>
      <w:marBottom w:val="0"/>
      <w:divBdr>
        <w:top w:val="none" w:sz="0" w:space="0" w:color="auto"/>
        <w:left w:val="none" w:sz="0" w:space="0" w:color="auto"/>
        <w:bottom w:val="none" w:sz="0" w:space="0" w:color="auto"/>
        <w:right w:val="none" w:sz="0" w:space="0" w:color="auto"/>
      </w:divBdr>
      <w:divsChild>
        <w:div w:id="1435323193">
          <w:marLeft w:val="0"/>
          <w:marRight w:val="0"/>
          <w:marTop w:val="0"/>
          <w:marBottom w:val="0"/>
          <w:divBdr>
            <w:top w:val="none" w:sz="0" w:space="0" w:color="auto"/>
            <w:left w:val="none" w:sz="0" w:space="0" w:color="auto"/>
            <w:bottom w:val="none" w:sz="0" w:space="0" w:color="auto"/>
            <w:right w:val="none" w:sz="0" w:space="0" w:color="auto"/>
          </w:divBdr>
        </w:div>
        <w:div w:id="1456559474">
          <w:marLeft w:val="0"/>
          <w:marRight w:val="0"/>
          <w:marTop w:val="0"/>
          <w:marBottom w:val="0"/>
          <w:divBdr>
            <w:top w:val="none" w:sz="0" w:space="0" w:color="auto"/>
            <w:left w:val="none" w:sz="0" w:space="0" w:color="auto"/>
            <w:bottom w:val="none" w:sz="0" w:space="0" w:color="auto"/>
            <w:right w:val="none" w:sz="0" w:space="0" w:color="auto"/>
          </w:divBdr>
        </w:div>
      </w:divsChild>
    </w:div>
    <w:div w:id="399911460">
      <w:bodyDiv w:val="1"/>
      <w:marLeft w:val="0"/>
      <w:marRight w:val="0"/>
      <w:marTop w:val="0"/>
      <w:marBottom w:val="0"/>
      <w:divBdr>
        <w:top w:val="none" w:sz="0" w:space="0" w:color="auto"/>
        <w:left w:val="none" w:sz="0" w:space="0" w:color="auto"/>
        <w:bottom w:val="none" w:sz="0" w:space="0" w:color="auto"/>
        <w:right w:val="none" w:sz="0" w:space="0" w:color="auto"/>
      </w:divBdr>
      <w:divsChild>
        <w:div w:id="864827646">
          <w:marLeft w:val="0"/>
          <w:marRight w:val="0"/>
          <w:marTop w:val="0"/>
          <w:marBottom w:val="0"/>
          <w:divBdr>
            <w:top w:val="none" w:sz="0" w:space="0" w:color="auto"/>
            <w:left w:val="none" w:sz="0" w:space="0" w:color="auto"/>
            <w:bottom w:val="none" w:sz="0" w:space="0" w:color="auto"/>
            <w:right w:val="none" w:sz="0" w:space="0" w:color="auto"/>
          </w:divBdr>
        </w:div>
        <w:div w:id="1943564446">
          <w:marLeft w:val="0"/>
          <w:marRight w:val="0"/>
          <w:marTop w:val="0"/>
          <w:marBottom w:val="0"/>
          <w:divBdr>
            <w:top w:val="none" w:sz="0" w:space="0" w:color="auto"/>
            <w:left w:val="none" w:sz="0" w:space="0" w:color="auto"/>
            <w:bottom w:val="none" w:sz="0" w:space="0" w:color="auto"/>
            <w:right w:val="none" w:sz="0" w:space="0" w:color="auto"/>
          </w:divBdr>
        </w:div>
      </w:divsChild>
    </w:div>
    <w:div w:id="403455794">
      <w:bodyDiv w:val="1"/>
      <w:marLeft w:val="0"/>
      <w:marRight w:val="0"/>
      <w:marTop w:val="0"/>
      <w:marBottom w:val="0"/>
      <w:divBdr>
        <w:top w:val="none" w:sz="0" w:space="0" w:color="auto"/>
        <w:left w:val="none" w:sz="0" w:space="0" w:color="auto"/>
        <w:bottom w:val="none" w:sz="0" w:space="0" w:color="auto"/>
        <w:right w:val="none" w:sz="0" w:space="0" w:color="auto"/>
      </w:divBdr>
      <w:divsChild>
        <w:div w:id="290400834">
          <w:marLeft w:val="0"/>
          <w:marRight w:val="0"/>
          <w:marTop w:val="0"/>
          <w:marBottom w:val="0"/>
          <w:divBdr>
            <w:top w:val="none" w:sz="0" w:space="0" w:color="auto"/>
            <w:left w:val="none" w:sz="0" w:space="0" w:color="auto"/>
            <w:bottom w:val="none" w:sz="0" w:space="0" w:color="auto"/>
            <w:right w:val="none" w:sz="0" w:space="0" w:color="auto"/>
          </w:divBdr>
        </w:div>
        <w:div w:id="812603794">
          <w:marLeft w:val="0"/>
          <w:marRight w:val="0"/>
          <w:marTop w:val="0"/>
          <w:marBottom w:val="0"/>
          <w:divBdr>
            <w:top w:val="none" w:sz="0" w:space="0" w:color="auto"/>
            <w:left w:val="none" w:sz="0" w:space="0" w:color="auto"/>
            <w:bottom w:val="none" w:sz="0" w:space="0" w:color="auto"/>
            <w:right w:val="none" w:sz="0" w:space="0" w:color="auto"/>
          </w:divBdr>
        </w:div>
        <w:div w:id="1477994491">
          <w:marLeft w:val="0"/>
          <w:marRight w:val="0"/>
          <w:marTop w:val="120"/>
          <w:marBottom w:val="96"/>
          <w:divBdr>
            <w:top w:val="none" w:sz="0" w:space="0" w:color="auto"/>
            <w:left w:val="none" w:sz="0" w:space="0" w:color="auto"/>
            <w:bottom w:val="none" w:sz="0" w:space="0" w:color="auto"/>
            <w:right w:val="none" w:sz="0" w:space="0" w:color="auto"/>
          </w:divBdr>
          <w:divsChild>
            <w:div w:id="829640753">
              <w:marLeft w:val="0"/>
              <w:marRight w:val="0"/>
              <w:marTop w:val="0"/>
              <w:marBottom w:val="0"/>
              <w:divBdr>
                <w:top w:val="none" w:sz="0" w:space="0" w:color="auto"/>
                <w:left w:val="none" w:sz="0" w:space="0" w:color="auto"/>
                <w:bottom w:val="none" w:sz="0" w:space="0" w:color="auto"/>
                <w:right w:val="none" w:sz="0" w:space="0" w:color="auto"/>
              </w:divBdr>
            </w:div>
            <w:div w:id="1961183559">
              <w:marLeft w:val="0"/>
              <w:marRight w:val="0"/>
              <w:marTop w:val="0"/>
              <w:marBottom w:val="0"/>
              <w:divBdr>
                <w:top w:val="none" w:sz="0" w:space="0" w:color="auto"/>
                <w:left w:val="none" w:sz="0" w:space="0" w:color="auto"/>
                <w:bottom w:val="none" w:sz="0" w:space="0" w:color="auto"/>
                <w:right w:val="none" w:sz="0" w:space="0" w:color="auto"/>
              </w:divBdr>
            </w:div>
          </w:divsChild>
        </w:div>
        <w:div w:id="1512455907">
          <w:marLeft w:val="0"/>
          <w:marRight w:val="0"/>
          <w:marTop w:val="0"/>
          <w:marBottom w:val="0"/>
          <w:divBdr>
            <w:top w:val="none" w:sz="0" w:space="0" w:color="auto"/>
            <w:left w:val="none" w:sz="0" w:space="0" w:color="auto"/>
            <w:bottom w:val="none" w:sz="0" w:space="0" w:color="auto"/>
            <w:right w:val="none" w:sz="0" w:space="0" w:color="auto"/>
          </w:divBdr>
        </w:div>
      </w:divsChild>
    </w:div>
    <w:div w:id="408891705">
      <w:bodyDiv w:val="1"/>
      <w:marLeft w:val="0"/>
      <w:marRight w:val="0"/>
      <w:marTop w:val="0"/>
      <w:marBottom w:val="0"/>
      <w:divBdr>
        <w:top w:val="none" w:sz="0" w:space="0" w:color="auto"/>
        <w:left w:val="none" w:sz="0" w:space="0" w:color="auto"/>
        <w:bottom w:val="none" w:sz="0" w:space="0" w:color="auto"/>
        <w:right w:val="none" w:sz="0" w:space="0" w:color="auto"/>
      </w:divBdr>
    </w:div>
    <w:div w:id="412165510">
      <w:bodyDiv w:val="1"/>
      <w:marLeft w:val="0"/>
      <w:marRight w:val="0"/>
      <w:marTop w:val="0"/>
      <w:marBottom w:val="0"/>
      <w:divBdr>
        <w:top w:val="none" w:sz="0" w:space="0" w:color="auto"/>
        <w:left w:val="none" w:sz="0" w:space="0" w:color="auto"/>
        <w:bottom w:val="none" w:sz="0" w:space="0" w:color="auto"/>
        <w:right w:val="none" w:sz="0" w:space="0" w:color="auto"/>
      </w:divBdr>
      <w:divsChild>
        <w:div w:id="408187189">
          <w:marLeft w:val="0"/>
          <w:marRight w:val="0"/>
          <w:marTop w:val="120"/>
          <w:marBottom w:val="96"/>
          <w:divBdr>
            <w:top w:val="none" w:sz="0" w:space="0" w:color="auto"/>
            <w:left w:val="none" w:sz="0" w:space="0" w:color="auto"/>
            <w:bottom w:val="none" w:sz="0" w:space="0" w:color="auto"/>
            <w:right w:val="none" w:sz="0" w:space="0" w:color="auto"/>
          </w:divBdr>
          <w:divsChild>
            <w:div w:id="31850747">
              <w:marLeft w:val="0"/>
              <w:marRight w:val="0"/>
              <w:marTop w:val="0"/>
              <w:marBottom w:val="0"/>
              <w:divBdr>
                <w:top w:val="none" w:sz="0" w:space="0" w:color="auto"/>
                <w:left w:val="none" w:sz="0" w:space="0" w:color="auto"/>
                <w:bottom w:val="none" w:sz="0" w:space="0" w:color="auto"/>
                <w:right w:val="none" w:sz="0" w:space="0" w:color="auto"/>
              </w:divBdr>
            </w:div>
            <w:div w:id="942566258">
              <w:marLeft w:val="0"/>
              <w:marRight w:val="0"/>
              <w:marTop w:val="0"/>
              <w:marBottom w:val="0"/>
              <w:divBdr>
                <w:top w:val="none" w:sz="0" w:space="0" w:color="auto"/>
                <w:left w:val="none" w:sz="0" w:space="0" w:color="auto"/>
                <w:bottom w:val="none" w:sz="0" w:space="0" w:color="auto"/>
                <w:right w:val="none" w:sz="0" w:space="0" w:color="auto"/>
              </w:divBdr>
            </w:div>
          </w:divsChild>
        </w:div>
        <w:div w:id="734284516">
          <w:marLeft w:val="0"/>
          <w:marRight w:val="0"/>
          <w:marTop w:val="120"/>
          <w:marBottom w:val="96"/>
          <w:divBdr>
            <w:top w:val="none" w:sz="0" w:space="0" w:color="auto"/>
            <w:left w:val="none" w:sz="0" w:space="0" w:color="auto"/>
            <w:bottom w:val="none" w:sz="0" w:space="0" w:color="auto"/>
            <w:right w:val="none" w:sz="0" w:space="0" w:color="auto"/>
          </w:divBdr>
          <w:divsChild>
            <w:div w:id="561139192">
              <w:marLeft w:val="0"/>
              <w:marRight w:val="0"/>
              <w:marTop w:val="0"/>
              <w:marBottom w:val="0"/>
              <w:divBdr>
                <w:top w:val="none" w:sz="0" w:space="0" w:color="auto"/>
                <w:left w:val="none" w:sz="0" w:space="0" w:color="auto"/>
                <w:bottom w:val="none" w:sz="0" w:space="0" w:color="auto"/>
                <w:right w:val="none" w:sz="0" w:space="0" w:color="auto"/>
              </w:divBdr>
            </w:div>
            <w:div w:id="868689680">
              <w:marLeft w:val="0"/>
              <w:marRight w:val="0"/>
              <w:marTop w:val="0"/>
              <w:marBottom w:val="0"/>
              <w:divBdr>
                <w:top w:val="none" w:sz="0" w:space="0" w:color="auto"/>
                <w:left w:val="none" w:sz="0" w:space="0" w:color="auto"/>
                <w:bottom w:val="none" w:sz="0" w:space="0" w:color="auto"/>
                <w:right w:val="none" w:sz="0" w:space="0" w:color="auto"/>
              </w:divBdr>
            </w:div>
          </w:divsChild>
        </w:div>
        <w:div w:id="1127236529">
          <w:marLeft w:val="0"/>
          <w:marRight w:val="0"/>
          <w:marTop w:val="0"/>
          <w:marBottom w:val="0"/>
          <w:divBdr>
            <w:top w:val="none" w:sz="0" w:space="0" w:color="auto"/>
            <w:left w:val="none" w:sz="0" w:space="0" w:color="auto"/>
            <w:bottom w:val="none" w:sz="0" w:space="0" w:color="auto"/>
            <w:right w:val="none" w:sz="0" w:space="0" w:color="auto"/>
          </w:divBdr>
        </w:div>
        <w:div w:id="1465387279">
          <w:marLeft w:val="0"/>
          <w:marRight w:val="0"/>
          <w:marTop w:val="120"/>
          <w:marBottom w:val="96"/>
          <w:divBdr>
            <w:top w:val="none" w:sz="0" w:space="0" w:color="auto"/>
            <w:left w:val="none" w:sz="0" w:space="0" w:color="auto"/>
            <w:bottom w:val="none" w:sz="0" w:space="0" w:color="auto"/>
            <w:right w:val="none" w:sz="0" w:space="0" w:color="auto"/>
          </w:divBdr>
          <w:divsChild>
            <w:div w:id="415521811">
              <w:marLeft w:val="0"/>
              <w:marRight w:val="0"/>
              <w:marTop w:val="0"/>
              <w:marBottom w:val="0"/>
              <w:divBdr>
                <w:top w:val="none" w:sz="0" w:space="0" w:color="auto"/>
                <w:left w:val="none" w:sz="0" w:space="0" w:color="auto"/>
                <w:bottom w:val="none" w:sz="0" w:space="0" w:color="auto"/>
                <w:right w:val="none" w:sz="0" w:space="0" w:color="auto"/>
              </w:divBdr>
            </w:div>
            <w:div w:id="1638293476">
              <w:marLeft w:val="0"/>
              <w:marRight w:val="0"/>
              <w:marTop w:val="0"/>
              <w:marBottom w:val="0"/>
              <w:divBdr>
                <w:top w:val="none" w:sz="0" w:space="0" w:color="auto"/>
                <w:left w:val="none" w:sz="0" w:space="0" w:color="auto"/>
                <w:bottom w:val="none" w:sz="0" w:space="0" w:color="auto"/>
                <w:right w:val="none" w:sz="0" w:space="0" w:color="auto"/>
              </w:divBdr>
            </w:div>
          </w:divsChild>
        </w:div>
        <w:div w:id="1664776715">
          <w:marLeft w:val="0"/>
          <w:marRight w:val="0"/>
          <w:marTop w:val="120"/>
          <w:marBottom w:val="96"/>
          <w:divBdr>
            <w:top w:val="none" w:sz="0" w:space="0" w:color="auto"/>
            <w:left w:val="none" w:sz="0" w:space="0" w:color="auto"/>
            <w:bottom w:val="none" w:sz="0" w:space="0" w:color="auto"/>
            <w:right w:val="none" w:sz="0" w:space="0" w:color="auto"/>
          </w:divBdr>
          <w:divsChild>
            <w:div w:id="768504935">
              <w:marLeft w:val="0"/>
              <w:marRight w:val="0"/>
              <w:marTop w:val="0"/>
              <w:marBottom w:val="0"/>
              <w:divBdr>
                <w:top w:val="none" w:sz="0" w:space="0" w:color="auto"/>
                <w:left w:val="none" w:sz="0" w:space="0" w:color="auto"/>
                <w:bottom w:val="none" w:sz="0" w:space="0" w:color="auto"/>
                <w:right w:val="none" w:sz="0" w:space="0" w:color="auto"/>
              </w:divBdr>
            </w:div>
            <w:div w:id="87296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714">
      <w:bodyDiv w:val="1"/>
      <w:marLeft w:val="0"/>
      <w:marRight w:val="0"/>
      <w:marTop w:val="0"/>
      <w:marBottom w:val="0"/>
      <w:divBdr>
        <w:top w:val="none" w:sz="0" w:space="0" w:color="auto"/>
        <w:left w:val="none" w:sz="0" w:space="0" w:color="auto"/>
        <w:bottom w:val="none" w:sz="0" w:space="0" w:color="auto"/>
        <w:right w:val="none" w:sz="0" w:space="0" w:color="auto"/>
      </w:divBdr>
    </w:div>
    <w:div w:id="433401912">
      <w:bodyDiv w:val="1"/>
      <w:marLeft w:val="0"/>
      <w:marRight w:val="0"/>
      <w:marTop w:val="0"/>
      <w:marBottom w:val="0"/>
      <w:divBdr>
        <w:top w:val="none" w:sz="0" w:space="0" w:color="auto"/>
        <w:left w:val="none" w:sz="0" w:space="0" w:color="auto"/>
        <w:bottom w:val="none" w:sz="0" w:space="0" w:color="auto"/>
        <w:right w:val="none" w:sz="0" w:space="0" w:color="auto"/>
      </w:divBdr>
      <w:divsChild>
        <w:div w:id="81683092">
          <w:marLeft w:val="0"/>
          <w:marRight w:val="0"/>
          <w:marTop w:val="0"/>
          <w:marBottom w:val="0"/>
          <w:divBdr>
            <w:top w:val="none" w:sz="0" w:space="0" w:color="auto"/>
            <w:left w:val="none" w:sz="0" w:space="0" w:color="auto"/>
            <w:bottom w:val="none" w:sz="0" w:space="0" w:color="auto"/>
            <w:right w:val="none" w:sz="0" w:space="0" w:color="auto"/>
          </w:divBdr>
        </w:div>
        <w:div w:id="121195536">
          <w:marLeft w:val="0"/>
          <w:marRight w:val="0"/>
          <w:marTop w:val="0"/>
          <w:marBottom w:val="0"/>
          <w:divBdr>
            <w:top w:val="none" w:sz="0" w:space="0" w:color="auto"/>
            <w:left w:val="none" w:sz="0" w:space="0" w:color="auto"/>
            <w:bottom w:val="none" w:sz="0" w:space="0" w:color="auto"/>
            <w:right w:val="none" w:sz="0" w:space="0" w:color="auto"/>
          </w:divBdr>
        </w:div>
        <w:div w:id="315839627">
          <w:marLeft w:val="0"/>
          <w:marRight w:val="0"/>
          <w:marTop w:val="0"/>
          <w:marBottom w:val="0"/>
          <w:divBdr>
            <w:top w:val="none" w:sz="0" w:space="0" w:color="auto"/>
            <w:left w:val="none" w:sz="0" w:space="0" w:color="auto"/>
            <w:bottom w:val="none" w:sz="0" w:space="0" w:color="auto"/>
            <w:right w:val="none" w:sz="0" w:space="0" w:color="auto"/>
          </w:divBdr>
        </w:div>
        <w:div w:id="417606103">
          <w:marLeft w:val="0"/>
          <w:marRight w:val="0"/>
          <w:marTop w:val="0"/>
          <w:marBottom w:val="0"/>
          <w:divBdr>
            <w:top w:val="none" w:sz="0" w:space="0" w:color="auto"/>
            <w:left w:val="none" w:sz="0" w:space="0" w:color="auto"/>
            <w:bottom w:val="none" w:sz="0" w:space="0" w:color="auto"/>
            <w:right w:val="none" w:sz="0" w:space="0" w:color="auto"/>
          </w:divBdr>
          <w:divsChild>
            <w:div w:id="881745490">
              <w:marLeft w:val="0"/>
              <w:marRight w:val="0"/>
              <w:marTop w:val="0"/>
              <w:marBottom w:val="0"/>
              <w:divBdr>
                <w:top w:val="none" w:sz="0" w:space="0" w:color="auto"/>
                <w:left w:val="none" w:sz="0" w:space="0" w:color="auto"/>
                <w:bottom w:val="none" w:sz="0" w:space="0" w:color="auto"/>
                <w:right w:val="none" w:sz="0" w:space="0" w:color="auto"/>
              </w:divBdr>
            </w:div>
          </w:divsChild>
        </w:div>
        <w:div w:id="686954884">
          <w:marLeft w:val="0"/>
          <w:marRight w:val="0"/>
          <w:marTop w:val="0"/>
          <w:marBottom w:val="0"/>
          <w:divBdr>
            <w:top w:val="none" w:sz="0" w:space="0" w:color="auto"/>
            <w:left w:val="none" w:sz="0" w:space="0" w:color="auto"/>
            <w:bottom w:val="none" w:sz="0" w:space="0" w:color="auto"/>
            <w:right w:val="none" w:sz="0" w:space="0" w:color="auto"/>
          </w:divBdr>
        </w:div>
        <w:div w:id="723409556">
          <w:marLeft w:val="0"/>
          <w:marRight w:val="0"/>
          <w:marTop w:val="0"/>
          <w:marBottom w:val="0"/>
          <w:divBdr>
            <w:top w:val="none" w:sz="0" w:space="0" w:color="auto"/>
            <w:left w:val="none" w:sz="0" w:space="0" w:color="auto"/>
            <w:bottom w:val="none" w:sz="0" w:space="0" w:color="auto"/>
            <w:right w:val="none" w:sz="0" w:space="0" w:color="auto"/>
          </w:divBdr>
        </w:div>
        <w:div w:id="1090010701">
          <w:marLeft w:val="0"/>
          <w:marRight w:val="0"/>
          <w:marTop w:val="0"/>
          <w:marBottom w:val="0"/>
          <w:divBdr>
            <w:top w:val="none" w:sz="0" w:space="0" w:color="auto"/>
            <w:left w:val="none" w:sz="0" w:space="0" w:color="auto"/>
            <w:bottom w:val="none" w:sz="0" w:space="0" w:color="auto"/>
            <w:right w:val="none" w:sz="0" w:space="0" w:color="auto"/>
          </w:divBdr>
        </w:div>
        <w:div w:id="1140924269">
          <w:marLeft w:val="0"/>
          <w:marRight w:val="0"/>
          <w:marTop w:val="0"/>
          <w:marBottom w:val="0"/>
          <w:divBdr>
            <w:top w:val="none" w:sz="0" w:space="0" w:color="auto"/>
            <w:left w:val="none" w:sz="0" w:space="0" w:color="auto"/>
            <w:bottom w:val="none" w:sz="0" w:space="0" w:color="auto"/>
            <w:right w:val="none" w:sz="0" w:space="0" w:color="auto"/>
          </w:divBdr>
          <w:divsChild>
            <w:div w:id="1839810343">
              <w:marLeft w:val="0"/>
              <w:marRight w:val="0"/>
              <w:marTop w:val="0"/>
              <w:marBottom w:val="0"/>
              <w:divBdr>
                <w:top w:val="none" w:sz="0" w:space="0" w:color="auto"/>
                <w:left w:val="none" w:sz="0" w:space="0" w:color="auto"/>
                <w:bottom w:val="none" w:sz="0" w:space="0" w:color="auto"/>
                <w:right w:val="none" w:sz="0" w:space="0" w:color="auto"/>
              </w:divBdr>
            </w:div>
          </w:divsChild>
        </w:div>
        <w:div w:id="1530676632">
          <w:marLeft w:val="0"/>
          <w:marRight w:val="0"/>
          <w:marTop w:val="0"/>
          <w:marBottom w:val="0"/>
          <w:divBdr>
            <w:top w:val="none" w:sz="0" w:space="0" w:color="auto"/>
            <w:left w:val="none" w:sz="0" w:space="0" w:color="auto"/>
            <w:bottom w:val="none" w:sz="0" w:space="0" w:color="auto"/>
            <w:right w:val="none" w:sz="0" w:space="0" w:color="auto"/>
          </w:divBdr>
        </w:div>
        <w:div w:id="1870100266">
          <w:marLeft w:val="0"/>
          <w:marRight w:val="0"/>
          <w:marTop w:val="0"/>
          <w:marBottom w:val="0"/>
          <w:divBdr>
            <w:top w:val="none" w:sz="0" w:space="0" w:color="auto"/>
            <w:left w:val="none" w:sz="0" w:space="0" w:color="auto"/>
            <w:bottom w:val="none" w:sz="0" w:space="0" w:color="auto"/>
            <w:right w:val="none" w:sz="0" w:space="0" w:color="auto"/>
          </w:divBdr>
        </w:div>
        <w:div w:id="2057045976">
          <w:marLeft w:val="0"/>
          <w:marRight w:val="0"/>
          <w:marTop w:val="0"/>
          <w:marBottom w:val="0"/>
          <w:divBdr>
            <w:top w:val="none" w:sz="0" w:space="0" w:color="auto"/>
            <w:left w:val="none" w:sz="0" w:space="0" w:color="auto"/>
            <w:bottom w:val="none" w:sz="0" w:space="0" w:color="auto"/>
            <w:right w:val="none" w:sz="0" w:space="0" w:color="auto"/>
          </w:divBdr>
        </w:div>
      </w:divsChild>
    </w:div>
    <w:div w:id="433864604">
      <w:bodyDiv w:val="1"/>
      <w:marLeft w:val="0"/>
      <w:marRight w:val="0"/>
      <w:marTop w:val="0"/>
      <w:marBottom w:val="0"/>
      <w:divBdr>
        <w:top w:val="none" w:sz="0" w:space="0" w:color="auto"/>
        <w:left w:val="none" w:sz="0" w:space="0" w:color="auto"/>
        <w:bottom w:val="none" w:sz="0" w:space="0" w:color="auto"/>
        <w:right w:val="none" w:sz="0" w:space="0" w:color="auto"/>
      </w:divBdr>
    </w:div>
    <w:div w:id="435175217">
      <w:bodyDiv w:val="1"/>
      <w:marLeft w:val="0"/>
      <w:marRight w:val="0"/>
      <w:marTop w:val="0"/>
      <w:marBottom w:val="0"/>
      <w:divBdr>
        <w:top w:val="none" w:sz="0" w:space="0" w:color="auto"/>
        <w:left w:val="none" w:sz="0" w:space="0" w:color="auto"/>
        <w:bottom w:val="none" w:sz="0" w:space="0" w:color="auto"/>
        <w:right w:val="none" w:sz="0" w:space="0" w:color="auto"/>
      </w:divBdr>
    </w:div>
    <w:div w:id="438137197">
      <w:bodyDiv w:val="1"/>
      <w:marLeft w:val="0"/>
      <w:marRight w:val="0"/>
      <w:marTop w:val="0"/>
      <w:marBottom w:val="0"/>
      <w:divBdr>
        <w:top w:val="none" w:sz="0" w:space="0" w:color="auto"/>
        <w:left w:val="none" w:sz="0" w:space="0" w:color="auto"/>
        <w:bottom w:val="none" w:sz="0" w:space="0" w:color="auto"/>
        <w:right w:val="none" w:sz="0" w:space="0" w:color="auto"/>
      </w:divBdr>
    </w:div>
    <w:div w:id="439683759">
      <w:bodyDiv w:val="1"/>
      <w:marLeft w:val="0"/>
      <w:marRight w:val="0"/>
      <w:marTop w:val="0"/>
      <w:marBottom w:val="0"/>
      <w:divBdr>
        <w:top w:val="none" w:sz="0" w:space="0" w:color="auto"/>
        <w:left w:val="none" w:sz="0" w:space="0" w:color="auto"/>
        <w:bottom w:val="none" w:sz="0" w:space="0" w:color="auto"/>
        <w:right w:val="none" w:sz="0" w:space="0" w:color="auto"/>
      </w:divBdr>
    </w:div>
    <w:div w:id="440533573">
      <w:bodyDiv w:val="1"/>
      <w:marLeft w:val="0"/>
      <w:marRight w:val="0"/>
      <w:marTop w:val="0"/>
      <w:marBottom w:val="0"/>
      <w:divBdr>
        <w:top w:val="none" w:sz="0" w:space="0" w:color="auto"/>
        <w:left w:val="none" w:sz="0" w:space="0" w:color="auto"/>
        <w:bottom w:val="none" w:sz="0" w:space="0" w:color="auto"/>
        <w:right w:val="none" w:sz="0" w:space="0" w:color="auto"/>
      </w:divBdr>
      <w:divsChild>
        <w:div w:id="1483355569">
          <w:marLeft w:val="0"/>
          <w:marRight w:val="0"/>
          <w:marTop w:val="0"/>
          <w:marBottom w:val="0"/>
          <w:divBdr>
            <w:top w:val="none" w:sz="0" w:space="0" w:color="auto"/>
            <w:left w:val="none" w:sz="0" w:space="0" w:color="auto"/>
            <w:bottom w:val="none" w:sz="0" w:space="0" w:color="auto"/>
            <w:right w:val="none" w:sz="0" w:space="0" w:color="auto"/>
          </w:divBdr>
        </w:div>
        <w:div w:id="1545290474">
          <w:marLeft w:val="0"/>
          <w:marRight w:val="0"/>
          <w:marTop w:val="0"/>
          <w:marBottom w:val="0"/>
          <w:divBdr>
            <w:top w:val="none" w:sz="0" w:space="0" w:color="auto"/>
            <w:left w:val="none" w:sz="0" w:space="0" w:color="auto"/>
            <w:bottom w:val="none" w:sz="0" w:space="0" w:color="auto"/>
            <w:right w:val="none" w:sz="0" w:space="0" w:color="auto"/>
          </w:divBdr>
        </w:div>
      </w:divsChild>
    </w:div>
    <w:div w:id="442304018">
      <w:bodyDiv w:val="1"/>
      <w:marLeft w:val="0"/>
      <w:marRight w:val="0"/>
      <w:marTop w:val="0"/>
      <w:marBottom w:val="0"/>
      <w:divBdr>
        <w:top w:val="none" w:sz="0" w:space="0" w:color="auto"/>
        <w:left w:val="none" w:sz="0" w:space="0" w:color="auto"/>
        <w:bottom w:val="none" w:sz="0" w:space="0" w:color="auto"/>
        <w:right w:val="none" w:sz="0" w:space="0" w:color="auto"/>
      </w:divBdr>
    </w:div>
    <w:div w:id="443614589">
      <w:bodyDiv w:val="1"/>
      <w:marLeft w:val="0"/>
      <w:marRight w:val="0"/>
      <w:marTop w:val="0"/>
      <w:marBottom w:val="0"/>
      <w:divBdr>
        <w:top w:val="none" w:sz="0" w:space="0" w:color="auto"/>
        <w:left w:val="none" w:sz="0" w:space="0" w:color="auto"/>
        <w:bottom w:val="none" w:sz="0" w:space="0" w:color="auto"/>
        <w:right w:val="none" w:sz="0" w:space="0" w:color="auto"/>
      </w:divBdr>
      <w:divsChild>
        <w:div w:id="20282064">
          <w:marLeft w:val="0"/>
          <w:marRight w:val="0"/>
          <w:marTop w:val="0"/>
          <w:marBottom w:val="0"/>
          <w:divBdr>
            <w:top w:val="none" w:sz="0" w:space="0" w:color="auto"/>
            <w:left w:val="none" w:sz="0" w:space="0" w:color="auto"/>
            <w:bottom w:val="none" w:sz="0" w:space="0" w:color="auto"/>
            <w:right w:val="none" w:sz="0" w:space="0" w:color="auto"/>
          </w:divBdr>
        </w:div>
        <w:div w:id="380322369">
          <w:marLeft w:val="0"/>
          <w:marRight w:val="0"/>
          <w:marTop w:val="0"/>
          <w:marBottom w:val="0"/>
          <w:divBdr>
            <w:top w:val="none" w:sz="0" w:space="0" w:color="auto"/>
            <w:left w:val="none" w:sz="0" w:space="0" w:color="auto"/>
            <w:bottom w:val="none" w:sz="0" w:space="0" w:color="auto"/>
            <w:right w:val="none" w:sz="0" w:space="0" w:color="auto"/>
          </w:divBdr>
          <w:divsChild>
            <w:div w:id="128862043">
              <w:marLeft w:val="0"/>
              <w:marRight w:val="0"/>
              <w:marTop w:val="0"/>
              <w:marBottom w:val="0"/>
              <w:divBdr>
                <w:top w:val="none" w:sz="0" w:space="0" w:color="auto"/>
                <w:left w:val="none" w:sz="0" w:space="0" w:color="auto"/>
                <w:bottom w:val="none" w:sz="0" w:space="0" w:color="auto"/>
                <w:right w:val="none" w:sz="0" w:space="0" w:color="auto"/>
              </w:divBdr>
            </w:div>
          </w:divsChild>
        </w:div>
        <w:div w:id="954487939">
          <w:marLeft w:val="0"/>
          <w:marRight w:val="0"/>
          <w:marTop w:val="0"/>
          <w:marBottom w:val="0"/>
          <w:divBdr>
            <w:top w:val="none" w:sz="0" w:space="0" w:color="auto"/>
            <w:left w:val="none" w:sz="0" w:space="0" w:color="auto"/>
            <w:bottom w:val="none" w:sz="0" w:space="0" w:color="auto"/>
            <w:right w:val="none" w:sz="0" w:space="0" w:color="auto"/>
          </w:divBdr>
        </w:div>
        <w:div w:id="1132482929">
          <w:marLeft w:val="0"/>
          <w:marRight w:val="0"/>
          <w:marTop w:val="0"/>
          <w:marBottom w:val="0"/>
          <w:divBdr>
            <w:top w:val="none" w:sz="0" w:space="0" w:color="auto"/>
            <w:left w:val="none" w:sz="0" w:space="0" w:color="auto"/>
            <w:bottom w:val="none" w:sz="0" w:space="0" w:color="auto"/>
            <w:right w:val="none" w:sz="0" w:space="0" w:color="auto"/>
          </w:divBdr>
        </w:div>
        <w:div w:id="1220281898">
          <w:marLeft w:val="0"/>
          <w:marRight w:val="0"/>
          <w:marTop w:val="0"/>
          <w:marBottom w:val="0"/>
          <w:divBdr>
            <w:top w:val="none" w:sz="0" w:space="0" w:color="auto"/>
            <w:left w:val="none" w:sz="0" w:space="0" w:color="auto"/>
            <w:bottom w:val="none" w:sz="0" w:space="0" w:color="auto"/>
            <w:right w:val="none" w:sz="0" w:space="0" w:color="auto"/>
          </w:divBdr>
        </w:div>
        <w:div w:id="1261452430">
          <w:marLeft w:val="0"/>
          <w:marRight w:val="0"/>
          <w:marTop w:val="0"/>
          <w:marBottom w:val="0"/>
          <w:divBdr>
            <w:top w:val="none" w:sz="0" w:space="0" w:color="auto"/>
            <w:left w:val="none" w:sz="0" w:space="0" w:color="auto"/>
            <w:bottom w:val="none" w:sz="0" w:space="0" w:color="auto"/>
            <w:right w:val="none" w:sz="0" w:space="0" w:color="auto"/>
          </w:divBdr>
        </w:div>
        <w:div w:id="1402633371">
          <w:marLeft w:val="0"/>
          <w:marRight w:val="0"/>
          <w:marTop w:val="0"/>
          <w:marBottom w:val="0"/>
          <w:divBdr>
            <w:top w:val="none" w:sz="0" w:space="0" w:color="auto"/>
            <w:left w:val="none" w:sz="0" w:space="0" w:color="auto"/>
            <w:bottom w:val="none" w:sz="0" w:space="0" w:color="auto"/>
            <w:right w:val="none" w:sz="0" w:space="0" w:color="auto"/>
          </w:divBdr>
        </w:div>
        <w:div w:id="1433356992">
          <w:marLeft w:val="0"/>
          <w:marRight w:val="0"/>
          <w:marTop w:val="0"/>
          <w:marBottom w:val="0"/>
          <w:divBdr>
            <w:top w:val="none" w:sz="0" w:space="0" w:color="auto"/>
            <w:left w:val="none" w:sz="0" w:space="0" w:color="auto"/>
            <w:bottom w:val="none" w:sz="0" w:space="0" w:color="auto"/>
            <w:right w:val="none" w:sz="0" w:space="0" w:color="auto"/>
          </w:divBdr>
        </w:div>
        <w:div w:id="1721444103">
          <w:marLeft w:val="0"/>
          <w:marRight w:val="0"/>
          <w:marTop w:val="0"/>
          <w:marBottom w:val="0"/>
          <w:divBdr>
            <w:top w:val="none" w:sz="0" w:space="0" w:color="auto"/>
            <w:left w:val="none" w:sz="0" w:space="0" w:color="auto"/>
            <w:bottom w:val="none" w:sz="0" w:space="0" w:color="auto"/>
            <w:right w:val="none" w:sz="0" w:space="0" w:color="auto"/>
          </w:divBdr>
        </w:div>
        <w:div w:id="2000421958">
          <w:marLeft w:val="0"/>
          <w:marRight w:val="0"/>
          <w:marTop w:val="0"/>
          <w:marBottom w:val="0"/>
          <w:divBdr>
            <w:top w:val="none" w:sz="0" w:space="0" w:color="auto"/>
            <w:left w:val="none" w:sz="0" w:space="0" w:color="auto"/>
            <w:bottom w:val="none" w:sz="0" w:space="0" w:color="auto"/>
            <w:right w:val="none" w:sz="0" w:space="0" w:color="auto"/>
          </w:divBdr>
        </w:div>
        <w:div w:id="2052879898">
          <w:marLeft w:val="0"/>
          <w:marRight w:val="0"/>
          <w:marTop w:val="0"/>
          <w:marBottom w:val="0"/>
          <w:divBdr>
            <w:top w:val="none" w:sz="0" w:space="0" w:color="auto"/>
            <w:left w:val="none" w:sz="0" w:space="0" w:color="auto"/>
            <w:bottom w:val="none" w:sz="0" w:space="0" w:color="auto"/>
            <w:right w:val="none" w:sz="0" w:space="0" w:color="auto"/>
          </w:divBdr>
        </w:div>
        <w:div w:id="2113935428">
          <w:marLeft w:val="0"/>
          <w:marRight w:val="0"/>
          <w:marTop w:val="0"/>
          <w:marBottom w:val="0"/>
          <w:divBdr>
            <w:top w:val="none" w:sz="0" w:space="0" w:color="auto"/>
            <w:left w:val="none" w:sz="0" w:space="0" w:color="auto"/>
            <w:bottom w:val="none" w:sz="0" w:space="0" w:color="auto"/>
            <w:right w:val="none" w:sz="0" w:space="0" w:color="auto"/>
          </w:divBdr>
          <w:divsChild>
            <w:div w:id="189735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158395">
      <w:bodyDiv w:val="1"/>
      <w:marLeft w:val="0"/>
      <w:marRight w:val="0"/>
      <w:marTop w:val="0"/>
      <w:marBottom w:val="0"/>
      <w:divBdr>
        <w:top w:val="none" w:sz="0" w:space="0" w:color="auto"/>
        <w:left w:val="none" w:sz="0" w:space="0" w:color="auto"/>
        <w:bottom w:val="none" w:sz="0" w:space="0" w:color="auto"/>
        <w:right w:val="none" w:sz="0" w:space="0" w:color="auto"/>
      </w:divBdr>
      <w:divsChild>
        <w:div w:id="745954127">
          <w:marLeft w:val="0"/>
          <w:marRight w:val="0"/>
          <w:marTop w:val="0"/>
          <w:marBottom w:val="0"/>
          <w:divBdr>
            <w:top w:val="none" w:sz="0" w:space="0" w:color="auto"/>
            <w:left w:val="none" w:sz="0" w:space="0" w:color="auto"/>
            <w:bottom w:val="none" w:sz="0" w:space="0" w:color="auto"/>
            <w:right w:val="none" w:sz="0" w:space="0" w:color="auto"/>
          </w:divBdr>
        </w:div>
      </w:divsChild>
    </w:div>
    <w:div w:id="453133900">
      <w:bodyDiv w:val="1"/>
      <w:marLeft w:val="0"/>
      <w:marRight w:val="0"/>
      <w:marTop w:val="0"/>
      <w:marBottom w:val="0"/>
      <w:divBdr>
        <w:top w:val="none" w:sz="0" w:space="0" w:color="auto"/>
        <w:left w:val="none" w:sz="0" w:space="0" w:color="auto"/>
        <w:bottom w:val="none" w:sz="0" w:space="0" w:color="auto"/>
        <w:right w:val="none" w:sz="0" w:space="0" w:color="auto"/>
      </w:divBdr>
    </w:div>
    <w:div w:id="454754768">
      <w:bodyDiv w:val="1"/>
      <w:marLeft w:val="0"/>
      <w:marRight w:val="0"/>
      <w:marTop w:val="0"/>
      <w:marBottom w:val="0"/>
      <w:divBdr>
        <w:top w:val="none" w:sz="0" w:space="0" w:color="auto"/>
        <w:left w:val="none" w:sz="0" w:space="0" w:color="auto"/>
        <w:bottom w:val="none" w:sz="0" w:space="0" w:color="auto"/>
        <w:right w:val="none" w:sz="0" w:space="0" w:color="auto"/>
      </w:divBdr>
    </w:div>
    <w:div w:id="463697895">
      <w:bodyDiv w:val="1"/>
      <w:marLeft w:val="0"/>
      <w:marRight w:val="0"/>
      <w:marTop w:val="0"/>
      <w:marBottom w:val="0"/>
      <w:divBdr>
        <w:top w:val="none" w:sz="0" w:space="0" w:color="auto"/>
        <w:left w:val="none" w:sz="0" w:space="0" w:color="auto"/>
        <w:bottom w:val="none" w:sz="0" w:space="0" w:color="auto"/>
        <w:right w:val="none" w:sz="0" w:space="0" w:color="auto"/>
      </w:divBdr>
    </w:div>
    <w:div w:id="468939966">
      <w:bodyDiv w:val="1"/>
      <w:marLeft w:val="0"/>
      <w:marRight w:val="0"/>
      <w:marTop w:val="0"/>
      <w:marBottom w:val="0"/>
      <w:divBdr>
        <w:top w:val="none" w:sz="0" w:space="0" w:color="auto"/>
        <w:left w:val="none" w:sz="0" w:space="0" w:color="auto"/>
        <w:bottom w:val="none" w:sz="0" w:space="0" w:color="auto"/>
        <w:right w:val="none" w:sz="0" w:space="0" w:color="auto"/>
      </w:divBdr>
    </w:div>
    <w:div w:id="479736284">
      <w:bodyDiv w:val="1"/>
      <w:marLeft w:val="0"/>
      <w:marRight w:val="0"/>
      <w:marTop w:val="0"/>
      <w:marBottom w:val="0"/>
      <w:divBdr>
        <w:top w:val="none" w:sz="0" w:space="0" w:color="auto"/>
        <w:left w:val="none" w:sz="0" w:space="0" w:color="auto"/>
        <w:bottom w:val="none" w:sz="0" w:space="0" w:color="auto"/>
        <w:right w:val="none" w:sz="0" w:space="0" w:color="auto"/>
      </w:divBdr>
    </w:div>
    <w:div w:id="481117864">
      <w:bodyDiv w:val="1"/>
      <w:marLeft w:val="0"/>
      <w:marRight w:val="0"/>
      <w:marTop w:val="0"/>
      <w:marBottom w:val="0"/>
      <w:divBdr>
        <w:top w:val="none" w:sz="0" w:space="0" w:color="auto"/>
        <w:left w:val="none" w:sz="0" w:space="0" w:color="auto"/>
        <w:bottom w:val="none" w:sz="0" w:space="0" w:color="auto"/>
        <w:right w:val="none" w:sz="0" w:space="0" w:color="auto"/>
      </w:divBdr>
    </w:div>
    <w:div w:id="491138330">
      <w:bodyDiv w:val="1"/>
      <w:marLeft w:val="0"/>
      <w:marRight w:val="0"/>
      <w:marTop w:val="0"/>
      <w:marBottom w:val="0"/>
      <w:divBdr>
        <w:top w:val="none" w:sz="0" w:space="0" w:color="auto"/>
        <w:left w:val="none" w:sz="0" w:space="0" w:color="auto"/>
        <w:bottom w:val="none" w:sz="0" w:space="0" w:color="auto"/>
        <w:right w:val="none" w:sz="0" w:space="0" w:color="auto"/>
      </w:divBdr>
      <w:divsChild>
        <w:div w:id="267466414">
          <w:marLeft w:val="0"/>
          <w:marRight w:val="0"/>
          <w:marTop w:val="0"/>
          <w:marBottom w:val="0"/>
          <w:divBdr>
            <w:top w:val="none" w:sz="0" w:space="0" w:color="auto"/>
            <w:left w:val="none" w:sz="0" w:space="0" w:color="auto"/>
            <w:bottom w:val="none" w:sz="0" w:space="0" w:color="auto"/>
            <w:right w:val="none" w:sz="0" w:space="0" w:color="auto"/>
          </w:divBdr>
        </w:div>
        <w:div w:id="299849502">
          <w:marLeft w:val="0"/>
          <w:marRight w:val="0"/>
          <w:marTop w:val="0"/>
          <w:marBottom w:val="0"/>
          <w:divBdr>
            <w:top w:val="none" w:sz="0" w:space="0" w:color="auto"/>
            <w:left w:val="none" w:sz="0" w:space="0" w:color="auto"/>
            <w:bottom w:val="none" w:sz="0" w:space="0" w:color="auto"/>
            <w:right w:val="none" w:sz="0" w:space="0" w:color="auto"/>
          </w:divBdr>
          <w:divsChild>
            <w:div w:id="244190713">
              <w:marLeft w:val="0"/>
              <w:marRight w:val="0"/>
              <w:marTop w:val="0"/>
              <w:marBottom w:val="0"/>
              <w:divBdr>
                <w:top w:val="none" w:sz="0" w:space="0" w:color="auto"/>
                <w:left w:val="none" w:sz="0" w:space="0" w:color="auto"/>
                <w:bottom w:val="none" w:sz="0" w:space="0" w:color="auto"/>
                <w:right w:val="none" w:sz="0" w:space="0" w:color="auto"/>
              </w:divBdr>
            </w:div>
          </w:divsChild>
        </w:div>
        <w:div w:id="704523977">
          <w:marLeft w:val="0"/>
          <w:marRight w:val="0"/>
          <w:marTop w:val="0"/>
          <w:marBottom w:val="0"/>
          <w:divBdr>
            <w:top w:val="none" w:sz="0" w:space="0" w:color="auto"/>
            <w:left w:val="none" w:sz="0" w:space="0" w:color="auto"/>
            <w:bottom w:val="none" w:sz="0" w:space="0" w:color="auto"/>
            <w:right w:val="none" w:sz="0" w:space="0" w:color="auto"/>
          </w:divBdr>
        </w:div>
        <w:div w:id="843983465">
          <w:marLeft w:val="0"/>
          <w:marRight w:val="0"/>
          <w:marTop w:val="0"/>
          <w:marBottom w:val="0"/>
          <w:divBdr>
            <w:top w:val="none" w:sz="0" w:space="0" w:color="auto"/>
            <w:left w:val="none" w:sz="0" w:space="0" w:color="auto"/>
            <w:bottom w:val="none" w:sz="0" w:space="0" w:color="auto"/>
            <w:right w:val="none" w:sz="0" w:space="0" w:color="auto"/>
          </w:divBdr>
          <w:divsChild>
            <w:div w:id="916019227">
              <w:marLeft w:val="0"/>
              <w:marRight w:val="0"/>
              <w:marTop w:val="0"/>
              <w:marBottom w:val="0"/>
              <w:divBdr>
                <w:top w:val="none" w:sz="0" w:space="0" w:color="auto"/>
                <w:left w:val="none" w:sz="0" w:space="0" w:color="auto"/>
                <w:bottom w:val="none" w:sz="0" w:space="0" w:color="auto"/>
                <w:right w:val="none" w:sz="0" w:space="0" w:color="auto"/>
              </w:divBdr>
            </w:div>
          </w:divsChild>
        </w:div>
        <w:div w:id="1500006115">
          <w:marLeft w:val="0"/>
          <w:marRight w:val="0"/>
          <w:marTop w:val="0"/>
          <w:marBottom w:val="0"/>
          <w:divBdr>
            <w:top w:val="none" w:sz="0" w:space="0" w:color="auto"/>
            <w:left w:val="none" w:sz="0" w:space="0" w:color="auto"/>
            <w:bottom w:val="none" w:sz="0" w:space="0" w:color="auto"/>
            <w:right w:val="none" w:sz="0" w:space="0" w:color="auto"/>
          </w:divBdr>
        </w:div>
      </w:divsChild>
    </w:div>
    <w:div w:id="497580856">
      <w:bodyDiv w:val="1"/>
      <w:marLeft w:val="0"/>
      <w:marRight w:val="0"/>
      <w:marTop w:val="0"/>
      <w:marBottom w:val="0"/>
      <w:divBdr>
        <w:top w:val="none" w:sz="0" w:space="0" w:color="auto"/>
        <w:left w:val="none" w:sz="0" w:space="0" w:color="auto"/>
        <w:bottom w:val="none" w:sz="0" w:space="0" w:color="auto"/>
        <w:right w:val="none" w:sz="0" w:space="0" w:color="auto"/>
      </w:divBdr>
      <w:divsChild>
        <w:div w:id="1244072978">
          <w:marLeft w:val="0"/>
          <w:marRight w:val="0"/>
          <w:marTop w:val="120"/>
          <w:marBottom w:val="96"/>
          <w:divBdr>
            <w:top w:val="none" w:sz="0" w:space="0" w:color="auto"/>
            <w:left w:val="none" w:sz="0" w:space="0" w:color="auto"/>
            <w:bottom w:val="none" w:sz="0" w:space="0" w:color="auto"/>
            <w:right w:val="none" w:sz="0" w:space="0" w:color="auto"/>
          </w:divBdr>
          <w:divsChild>
            <w:div w:id="1445661235">
              <w:marLeft w:val="0"/>
              <w:marRight w:val="0"/>
              <w:marTop w:val="0"/>
              <w:marBottom w:val="0"/>
              <w:divBdr>
                <w:top w:val="none" w:sz="0" w:space="0" w:color="auto"/>
                <w:left w:val="none" w:sz="0" w:space="0" w:color="auto"/>
                <w:bottom w:val="none" w:sz="0" w:space="0" w:color="auto"/>
                <w:right w:val="none" w:sz="0" w:space="0" w:color="auto"/>
              </w:divBdr>
            </w:div>
            <w:div w:id="187402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91123">
      <w:bodyDiv w:val="1"/>
      <w:marLeft w:val="0"/>
      <w:marRight w:val="0"/>
      <w:marTop w:val="0"/>
      <w:marBottom w:val="0"/>
      <w:divBdr>
        <w:top w:val="none" w:sz="0" w:space="0" w:color="auto"/>
        <w:left w:val="none" w:sz="0" w:space="0" w:color="auto"/>
        <w:bottom w:val="none" w:sz="0" w:space="0" w:color="auto"/>
        <w:right w:val="none" w:sz="0" w:space="0" w:color="auto"/>
      </w:divBdr>
    </w:div>
    <w:div w:id="498622081">
      <w:bodyDiv w:val="1"/>
      <w:marLeft w:val="0"/>
      <w:marRight w:val="0"/>
      <w:marTop w:val="0"/>
      <w:marBottom w:val="0"/>
      <w:divBdr>
        <w:top w:val="none" w:sz="0" w:space="0" w:color="auto"/>
        <w:left w:val="none" w:sz="0" w:space="0" w:color="auto"/>
        <w:bottom w:val="none" w:sz="0" w:space="0" w:color="auto"/>
        <w:right w:val="none" w:sz="0" w:space="0" w:color="auto"/>
      </w:divBdr>
    </w:div>
    <w:div w:id="500043431">
      <w:bodyDiv w:val="1"/>
      <w:marLeft w:val="0"/>
      <w:marRight w:val="0"/>
      <w:marTop w:val="0"/>
      <w:marBottom w:val="0"/>
      <w:divBdr>
        <w:top w:val="none" w:sz="0" w:space="0" w:color="auto"/>
        <w:left w:val="none" w:sz="0" w:space="0" w:color="auto"/>
        <w:bottom w:val="none" w:sz="0" w:space="0" w:color="auto"/>
        <w:right w:val="none" w:sz="0" w:space="0" w:color="auto"/>
      </w:divBdr>
    </w:div>
    <w:div w:id="503864985">
      <w:bodyDiv w:val="1"/>
      <w:marLeft w:val="0"/>
      <w:marRight w:val="0"/>
      <w:marTop w:val="0"/>
      <w:marBottom w:val="0"/>
      <w:divBdr>
        <w:top w:val="none" w:sz="0" w:space="0" w:color="auto"/>
        <w:left w:val="none" w:sz="0" w:space="0" w:color="auto"/>
        <w:bottom w:val="none" w:sz="0" w:space="0" w:color="auto"/>
        <w:right w:val="none" w:sz="0" w:space="0" w:color="auto"/>
      </w:divBdr>
      <w:divsChild>
        <w:div w:id="36929235">
          <w:marLeft w:val="0"/>
          <w:marRight w:val="0"/>
          <w:marTop w:val="0"/>
          <w:marBottom w:val="0"/>
          <w:divBdr>
            <w:top w:val="none" w:sz="0" w:space="0" w:color="auto"/>
            <w:left w:val="none" w:sz="0" w:space="0" w:color="auto"/>
            <w:bottom w:val="none" w:sz="0" w:space="0" w:color="auto"/>
            <w:right w:val="none" w:sz="0" w:space="0" w:color="auto"/>
          </w:divBdr>
        </w:div>
        <w:div w:id="290750290">
          <w:marLeft w:val="0"/>
          <w:marRight w:val="0"/>
          <w:marTop w:val="0"/>
          <w:marBottom w:val="0"/>
          <w:divBdr>
            <w:top w:val="none" w:sz="0" w:space="0" w:color="auto"/>
            <w:left w:val="none" w:sz="0" w:space="0" w:color="auto"/>
            <w:bottom w:val="none" w:sz="0" w:space="0" w:color="auto"/>
            <w:right w:val="none" w:sz="0" w:space="0" w:color="auto"/>
          </w:divBdr>
        </w:div>
        <w:div w:id="420219991">
          <w:marLeft w:val="0"/>
          <w:marRight w:val="0"/>
          <w:marTop w:val="0"/>
          <w:marBottom w:val="0"/>
          <w:divBdr>
            <w:top w:val="none" w:sz="0" w:space="0" w:color="auto"/>
            <w:left w:val="none" w:sz="0" w:space="0" w:color="auto"/>
            <w:bottom w:val="none" w:sz="0" w:space="0" w:color="auto"/>
            <w:right w:val="none" w:sz="0" w:space="0" w:color="auto"/>
          </w:divBdr>
          <w:divsChild>
            <w:div w:id="148984224">
              <w:marLeft w:val="0"/>
              <w:marRight w:val="0"/>
              <w:marTop w:val="0"/>
              <w:marBottom w:val="0"/>
              <w:divBdr>
                <w:top w:val="none" w:sz="0" w:space="0" w:color="auto"/>
                <w:left w:val="none" w:sz="0" w:space="0" w:color="auto"/>
                <w:bottom w:val="none" w:sz="0" w:space="0" w:color="auto"/>
                <w:right w:val="none" w:sz="0" w:space="0" w:color="auto"/>
              </w:divBdr>
            </w:div>
          </w:divsChild>
        </w:div>
        <w:div w:id="660426268">
          <w:marLeft w:val="0"/>
          <w:marRight w:val="0"/>
          <w:marTop w:val="0"/>
          <w:marBottom w:val="0"/>
          <w:divBdr>
            <w:top w:val="none" w:sz="0" w:space="0" w:color="auto"/>
            <w:left w:val="none" w:sz="0" w:space="0" w:color="auto"/>
            <w:bottom w:val="none" w:sz="0" w:space="0" w:color="auto"/>
            <w:right w:val="none" w:sz="0" w:space="0" w:color="auto"/>
          </w:divBdr>
        </w:div>
        <w:div w:id="811488130">
          <w:marLeft w:val="0"/>
          <w:marRight w:val="0"/>
          <w:marTop w:val="0"/>
          <w:marBottom w:val="0"/>
          <w:divBdr>
            <w:top w:val="none" w:sz="0" w:space="0" w:color="auto"/>
            <w:left w:val="none" w:sz="0" w:space="0" w:color="auto"/>
            <w:bottom w:val="none" w:sz="0" w:space="0" w:color="auto"/>
            <w:right w:val="none" w:sz="0" w:space="0" w:color="auto"/>
          </w:divBdr>
        </w:div>
        <w:div w:id="1108618837">
          <w:marLeft w:val="0"/>
          <w:marRight w:val="0"/>
          <w:marTop w:val="0"/>
          <w:marBottom w:val="0"/>
          <w:divBdr>
            <w:top w:val="none" w:sz="0" w:space="0" w:color="auto"/>
            <w:left w:val="none" w:sz="0" w:space="0" w:color="auto"/>
            <w:bottom w:val="none" w:sz="0" w:space="0" w:color="auto"/>
            <w:right w:val="none" w:sz="0" w:space="0" w:color="auto"/>
          </w:divBdr>
        </w:div>
        <w:div w:id="2041734566">
          <w:marLeft w:val="0"/>
          <w:marRight w:val="0"/>
          <w:marTop w:val="0"/>
          <w:marBottom w:val="0"/>
          <w:divBdr>
            <w:top w:val="none" w:sz="0" w:space="0" w:color="auto"/>
            <w:left w:val="none" w:sz="0" w:space="0" w:color="auto"/>
            <w:bottom w:val="none" w:sz="0" w:space="0" w:color="auto"/>
            <w:right w:val="none" w:sz="0" w:space="0" w:color="auto"/>
          </w:divBdr>
        </w:div>
      </w:divsChild>
    </w:div>
    <w:div w:id="505053079">
      <w:bodyDiv w:val="1"/>
      <w:marLeft w:val="0"/>
      <w:marRight w:val="0"/>
      <w:marTop w:val="0"/>
      <w:marBottom w:val="0"/>
      <w:divBdr>
        <w:top w:val="none" w:sz="0" w:space="0" w:color="auto"/>
        <w:left w:val="none" w:sz="0" w:space="0" w:color="auto"/>
        <w:bottom w:val="none" w:sz="0" w:space="0" w:color="auto"/>
        <w:right w:val="none" w:sz="0" w:space="0" w:color="auto"/>
      </w:divBdr>
    </w:div>
    <w:div w:id="505442602">
      <w:bodyDiv w:val="1"/>
      <w:marLeft w:val="0"/>
      <w:marRight w:val="0"/>
      <w:marTop w:val="0"/>
      <w:marBottom w:val="0"/>
      <w:divBdr>
        <w:top w:val="none" w:sz="0" w:space="0" w:color="auto"/>
        <w:left w:val="none" w:sz="0" w:space="0" w:color="auto"/>
        <w:bottom w:val="none" w:sz="0" w:space="0" w:color="auto"/>
        <w:right w:val="none" w:sz="0" w:space="0" w:color="auto"/>
      </w:divBdr>
    </w:div>
    <w:div w:id="517308257">
      <w:bodyDiv w:val="1"/>
      <w:marLeft w:val="0"/>
      <w:marRight w:val="0"/>
      <w:marTop w:val="0"/>
      <w:marBottom w:val="0"/>
      <w:divBdr>
        <w:top w:val="none" w:sz="0" w:space="0" w:color="auto"/>
        <w:left w:val="none" w:sz="0" w:space="0" w:color="auto"/>
        <w:bottom w:val="none" w:sz="0" w:space="0" w:color="auto"/>
        <w:right w:val="none" w:sz="0" w:space="0" w:color="auto"/>
      </w:divBdr>
    </w:div>
    <w:div w:id="534777607">
      <w:bodyDiv w:val="1"/>
      <w:marLeft w:val="0"/>
      <w:marRight w:val="0"/>
      <w:marTop w:val="0"/>
      <w:marBottom w:val="0"/>
      <w:divBdr>
        <w:top w:val="none" w:sz="0" w:space="0" w:color="auto"/>
        <w:left w:val="none" w:sz="0" w:space="0" w:color="auto"/>
        <w:bottom w:val="none" w:sz="0" w:space="0" w:color="auto"/>
        <w:right w:val="none" w:sz="0" w:space="0" w:color="auto"/>
      </w:divBdr>
      <w:divsChild>
        <w:div w:id="457646774">
          <w:marLeft w:val="0"/>
          <w:marRight w:val="0"/>
          <w:marTop w:val="0"/>
          <w:marBottom w:val="0"/>
          <w:divBdr>
            <w:top w:val="none" w:sz="0" w:space="0" w:color="auto"/>
            <w:left w:val="none" w:sz="0" w:space="0" w:color="auto"/>
            <w:bottom w:val="none" w:sz="0" w:space="0" w:color="auto"/>
            <w:right w:val="none" w:sz="0" w:space="0" w:color="auto"/>
          </w:divBdr>
        </w:div>
      </w:divsChild>
    </w:div>
    <w:div w:id="545260131">
      <w:bodyDiv w:val="1"/>
      <w:marLeft w:val="0"/>
      <w:marRight w:val="0"/>
      <w:marTop w:val="0"/>
      <w:marBottom w:val="0"/>
      <w:divBdr>
        <w:top w:val="none" w:sz="0" w:space="0" w:color="auto"/>
        <w:left w:val="none" w:sz="0" w:space="0" w:color="auto"/>
        <w:bottom w:val="none" w:sz="0" w:space="0" w:color="auto"/>
        <w:right w:val="none" w:sz="0" w:space="0" w:color="auto"/>
      </w:divBdr>
    </w:div>
    <w:div w:id="546263507">
      <w:bodyDiv w:val="1"/>
      <w:marLeft w:val="0"/>
      <w:marRight w:val="0"/>
      <w:marTop w:val="0"/>
      <w:marBottom w:val="0"/>
      <w:divBdr>
        <w:top w:val="none" w:sz="0" w:space="0" w:color="auto"/>
        <w:left w:val="none" w:sz="0" w:space="0" w:color="auto"/>
        <w:bottom w:val="none" w:sz="0" w:space="0" w:color="auto"/>
        <w:right w:val="none" w:sz="0" w:space="0" w:color="auto"/>
      </w:divBdr>
      <w:divsChild>
        <w:div w:id="660814192">
          <w:marLeft w:val="0"/>
          <w:marRight w:val="0"/>
          <w:marTop w:val="0"/>
          <w:marBottom w:val="0"/>
          <w:divBdr>
            <w:top w:val="none" w:sz="0" w:space="0" w:color="auto"/>
            <w:left w:val="none" w:sz="0" w:space="0" w:color="auto"/>
            <w:bottom w:val="none" w:sz="0" w:space="0" w:color="auto"/>
            <w:right w:val="none" w:sz="0" w:space="0" w:color="auto"/>
          </w:divBdr>
        </w:div>
      </w:divsChild>
    </w:div>
    <w:div w:id="553660510">
      <w:bodyDiv w:val="1"/>
      <w:marLeft w:val="0"/>
      <w:marRight w:val="0"/>
      <w:marTop w:val="0"/>
      <w:marBottom w:val="0"/>
      <w:divBdr>
        <w:top w:val="none" w:sz="0" w:space="0" w:color="auto"/>
        <w:left w:val="none" w:sz="0" w:space="0" w:color="auto"/>
        <w:bottom w:val="none" w:sz="0" w:space="0" w:color="auto"/>
        <w:right w:val="none" w:sz="0" w:space="0" w:color="auto"/>
      </w:divBdr>
      <w:divsChild>
        <w:div w:id="282227095">
          <w:marLeft w:val="0"/>
          <w:marRight w:val="0"/>
          <w:marTop w:val="0"/>
          <w:marBottom w:val="0"/>
          <w:divBdr>
            <w:top w:val="none" w:sz="0" w:space="0" w:color="auto"/>
            <w:left w:val="none" w:sz="0" w:space="0" w:color="auto"/>
            <w:bottom w:val="none" w:sz="0" w:space="0" w:color="auto"/>
            <w:right w:val="none" w:sz="0" w:space="0" w:color="auto"/>
          </w:divBdr>
          <w:divsChild>
            <w:div w:id="744300743">
              <w:marLeft w:val="0"/>
              <w:marRight w:val="0"/>
              <w:marTop w:val="0"/>
              <w:marBottom w:val="0"/>
              <w:divBdr>
                <w:top w:val="none" w:sz="0" w:space="0" w:color="auto"/>
                <w:left w:val="none" w:sz="0" w:space="0" w:color="auto"/>
                <w:bottom w:val="none" w:sz="0" w:space="0" w:color="auto"/>
                <w:right w:val="none" w:sz="0" w:space="0" w:color="auto"/>
              </w:divBdr>
            </w:div>
          </w:divsChild>
        </w:div>
        <w:div w:id="744379580">
          <w:marLeft w:val="0"/>
          <w:marRight w:val="0"/>
          <w:marTop w:val="0"/>
          <w:marBottom w:val="0"/>
          <w:divBdr>
            <w:top w:val="none" w:sz="0" w:space="0" w:color="auto"/>
            <w:left w:val="none" w:sz="0" w:space="0" w:color="auto"/>
            <w:bottom w:val="none" w:sz="0" w:space="0" w:color="auto"/>
            <w:right w:val="none" w:sz="0" w:space="0" w:color="auto"/>
          </w:divBdr>
        </w:div>
        <w:div w:id="1014964321">
          <w:marLeft w:val="0"/>
          <w:marRight w:val="0"/>
          <w:marTop w:val="0"/>
          <w:marBottom w:val="0"/>
          <w:divBdr>
            <w:top w:val="none" w:sz="0" w:space="0" w:color="auto"/>
            <w:left w:val="none" w:sz="0" w:space="0" w:color="auto"/>
            <w:bottom w:val="none" w:sz="0" w:space="0" w:color="auto"/>
            <w:right w:val="none" w:sz="0" w:space="0" w:color="auto"/>
          </w:divBdr>
        </w:div>
        <w:div w:id="1399941122">
          <w:marLeft w:val="0"/>
          <w:marRight w:val="0"/>
          <w:marTop w:val="0"/>
          <w:marBottom w:val="0"/>
          <w:divBdr>
            <w:top w:val="none" w:sz="0" w:space="0" w:color="auto"/>
            <w:left w:val="none" w:sz="0" w:space="0" w:color="auto"/>
            <w:bottom w:val="none" w:sz="0" w:space="0" w:color="auto"/>
            <w:right w:val="none" w:sz="0" w:space="0" w:color="auto"/>
          </w:divBdr>
          <w:divsChild>
            <w:div w:id="706098639">
              <w:marLeft w:val="0"/>
              <w:marRight w:val="0"/>
              <w:marTop w:val="0"/>
              <w:marBottom w:val="0"/>
              <w:divBdr>
                <w:top w:val="none" w:sz="0" w:space="0" w:color="auto"/>
                <w:left w:val="none" w:sz="0" w:space="0" w:color="auto"/>
                <w:bottom w:val="none" w:sz="0" w:space="0" w:color="auto"/>
                <w:right w:val="none" w:sz="0" w:space="0" w:color="auto"/>
              </w:divBdr>
            </w:div>
          </w:divsChild>
        </w:div>
        <w:div w:id="1628121034">
          <w:marLeft w:val="0"/>
          <w:marRight w:val="0"/>
          <w:marTop w:val="0"/>
          <w:marBottom w:val="0"/>
          <w:divBdr>
            <w:top w:val="none" w:sz="0" w:space="0" w:color="auto"/>
            <w:left w:val="none" w:sz="0" w:space="0" w:color="auto"/>
            <w:bottom w:val="none" w:sz="0" w:space="0" w:color="auto"/>
            <w:right w:val="none" w:sz="0" w:space="0" w:color="auto"/>
          </w:divBdr>
        </w:div>
        <w:div w:id="1680616365">
          <w:marLeft w:val="0"/>
          <w:marRight w:val="0"/>
          <w:marTop w:val="0"/>
          <w:marBottom w:val="0"/>
          <w:divBdr>
            <w:top w:val="none" w:sz="0" w:space="0" w:color="auto"/>
            <w:left w:val="none" w:sz="0" w:space="0" w:color="auto"/>
            <w:bottom w:val="none" w:sz="0" w:space="0" w:color="auto"/>
            <w:right w:val="none" w:sz="0" w:space="0" w:color="auto"/>
          </w:divBdr>
        </w:div>
        <w:div w:id="1973634797">
          <w:marLeft w:val="0"/>
          <w:marRight w:val="0"/>
          <w:marTop w:val="0"/>
          <w:marBottom w:val="0"/>
          <w:divBdr>
            <w:top w:val="none" w:sz="0" w:space="0" w:color="auto"/>
            <w:left w:val="none" w:sz="0" w:space="0" w:color="auto"/>
            <w:bottom w:val="none" w:sz="0" w:space="0" w:color="auto"/>
            <w:right w:val="none" w:sz="0" w:space="0" w:color="auto"/>
          </w:divBdr>
        </w:div>
      </w:divsChild>
    </w:div>
    <w:div w:id="556403479">
      <w:bodyDiv w:val="1"/>
      <w:marLeft w:val="0"/>
      <w:marRight w:val="0"/>
      <w:marTop w:val="0"/>
      <w:marBottom w:val="0"/>
      <w:divBdr>
        <w:top w:val="none" w:sz="0" w:space="0" w:color="auto"/>
        <w:left w:val="none" w:sz="0" w:space="0" w:color="auto"/>
        <w:bottom w:val="none" w:sz="0" w:space="0" w:color="auto"/>
        <w:right w:val="none" w:sz="0" w:space="0" w:color="auto"/>
      </w:divBdr>
    </w:div>
    <w:div w:id="563368905">
      <w:bodyDiv w:val="1"/>
      <w:marLeft w:val="0"/>
      <w:marRight w:val="0"/>
      <w:marTop w:val="0"/>
      <w:marBottom w:val="0"/>
      <w:divBdr>
        <w:top w:val="none" w:sz="0" w:space="0" w:color="auto"/>
        <w:left w:val="none" w:sz="0" w:space="0" w:color="auto"/>
        <w:bottom w:val="none" w:sz="0" w:space="0" w:color="auto"/>
        <w:right w:val="none" w:sz="0" w:space="0" w:color="auto"/>
      </w:divBdr>
    </w:div>
    <w:div w:id="568536587">
      <w:bodyDiv w:val="1"/>
      <w:marLeft w:val="0"/>
      <w:marRight w:val="0"/>
      <w:marTop w:val="0"/>
      <w:marBottom w:val="0"/>
      <w:divBdr>
        <w:top w:val="none" w:sz="0" w:space="0" w:color="auto"/>
        <w:left w:val="none" w:sz="0" w:space="0" w:color="auto"/>
        <w:bottom w:val="none" w:sz="0" w:space="0" w:color="auto"/>
        <w:right w:val="none" w:sz="0" w:space="0" w:color="auto"/>
      </w:divBdr>
    </w:div>
    <w:div w:id="571894544">
      <w:bodyDiv w:val="1"/>
      <w:marLeft w:val="0"/>
      <w:marRight w:val="0"/>
      <w:marTop w:val="0"/>
      <w:marBottom w:val="0"/>
      <w:divBdr>
        <w:top w:val="none" w:sz="0" w:space="0" w:color="auto"/>
        <w:left w:val="none" w:sz="0" w:space="0" w:color="auto"/>
        <w:bottom w:val="none" w:sz="0" w:space="0" w:color="auto"/>
        <w:right w:val="none" w:sz="0" w:space="0" w:color="auto"/>
      </w:divBdr>
    </w:div>
    <w:div w:id="582379150">
      <w:bodyDiv w:val="1"/>
      <w:marLeft w:val="0"/>
      <w:marRight w:val="0"/>
      <w:marTop w:val="0"/>
      <w:marBottom w:val="0"/>
      <w:divBdr>
        <w:top w:val="none" w:sz="0" w:space="0" w:color="auto"/>
        <w:left w:val="none" w:sz="0" w:space="0" w:color="auto"/>
        <w:bottom w:val="none" w:sz="0" w:space="0" w:color="auto"/>
        <w:right w:val="none" w:sz="0" w:space="0" w:color="auto"/>
      </w:divBdr>
      <w:divsChild>
        <w:div w:id="1508205838">
          <w:marLeft w:val="0"/>
          <w:marRight w:val="0"/>
          <w:marTop w:val="0"/>
          <w:marBottom w:val="0"/>
          <w:divBdr>
            <w:top w:val="none" w:sz="0" w:space="0" w:color="auto"/>
            <w:left w:val="none" w:sz="0" w:space="0" w:color="auto"/>
            <w:bottom w:val="none" w:sz="0" w:space="0" w:color="auto"/>
            <w:right w:val="none" w:sz="0" w:space="0" w:color="auto"/>
          </w:divBdr>
          <w:divsChild>
            <w:div w:id="579756214">
              <w:marLeft w:val="0"/>
              <w:marRight w:val="0"/>
              <w:marTop w:val="0"/>
              <w:marBottom w:val="0"/>
              <w:divBdr>
                <w:top w:val="none" w:sz="0" w:space="0" w:color="auto"/>
                <w:left w:val="none" w:sz="0" w:space="0" w:color="auto"/>
                <w:bottom w:val="none" w:sz="0" w:space="0" w:color="auto"/>
                <w:right w:val="none" w:sz="0" w:space="0" w:color="auto"/>
              </w:divBdr>
            </w:div>
          </w:divsChild>
        </w:div>
        <w:div w:id="1745835164">
          <w:marLeft w:val="0"/>
          <w:marRight w:val="0"/>
          <w:marTop w:val="0"/>
          <w:marBottom w:val="0"/>
          <w:divBdr>
            <w:top w:val="none" w:sz="0" w:space="0" w:color="auto"/>
            <w:left w:val="none" w:sz="0" w:space="0" w:color="auto"/>
            <w:bottom w:val="none" w:sz="0" w:space="0" w:color="auto"/>
            <w:right w:val="none" w:sz="0" w:space="0" w:color="auto"/>
          </w:divBdr>
        </w:div>
        <w:div w:id="1810660275">
          <w:marLeft w:val="0"/>
          <w:marRight w:val="0"/>
          <w:marTop w:val="0"/>
          <w:marBottom w:val="0"/>
          <w:divBdr>
            <w:top w:val="none" w:sz="0" w:space="0" w:color="auto"/>
            <w:left w:val="none" w:sz="0" w:space="0" w:color="auto"/>
            <w:bottom w:val="none" w:sz="0" w:space="0" w:color="auto"/>
            <w:right w:val="none" w:sz="0" w:space="0" w:color="auto"/>
          </w:divBdr>
          <w:divsChild>
            <w:div w:id="753087534">
              <w:marLeft w:val="0"/>
              <w:marRight w:val="0"/>
              <w:marTop w:val="0"/>
              <w:marBottom w:val="0"/>
              <w:divBdr>
                <w:top w:val="none" w:sz="0" w:space="0" w:color="auto"/>
                <w:left w:val="none" w:sz="0" w:space="0" w:color="auto"/>
                <w:bottom w:val="none" w:sz="0" w:space="0" w:color="auto"/>
                <w:right w:val="none" w:sz="0" w:space="0" w:color="auto"/>
              </w:divBdr>
            </w:div>
          </w:divsChild>
        </w:div>
        <w:div w:id="1898928946">
          <w:marLeft w:val="0"/>
          <w:marRight w:val="0"/>
          <w:marTop w:val="0"/>
          <w:marBottom w:val="0"/>
          <w:divBdr>
            <w:top w:val="none" w:sz="0" w:space="0" w:color="auto"/>
            <w:left w:val="none" w:sz="0" w:space="0" w:color="auto"/>
            <w:bottom w:val="none" w:sz="0" w:space="0" w:color="auto"/>
            <w:right w:val="none" w:sz="0" w:space="0" w:color="auto"/>
          </w:divBdr>
        </w:div>
        <w:div w:id="1942568385">
          <w:marLeft w:val="0"/>
          <w:marRight w:val="0"/>
          <w:marTop w:val="0"/>
          <w:marBottom w:val="0"/>
          <w:divBdr>
            <w:top w:val="none" w:sz="0" w:space="0" w:color="auto"/>
            <w:left w:val="none" w:sz="0" w:space="0" w:color="auto"/>
            <w:bottom w:val="none" w:sz="0" w:space="0" w:color="auto"/>
            <w:right w:val="none" w:sz="0" w:space="0" w:color="auto"/>
          </w:divBdr>
        </w:div>
      </w:divsChild>
    </w:div>
    <w:div w:id="584993200">
      <w:bodyDiv w:val="1"/>
      <w:marLeft w:val="0"/>
      <w:marRight w:val="0"/>
      <w:marTop w:val="0"/>
      <w:marBottom w:val="0"/>
      <w:divBdr>
        <w:top w:val="none" w:sz="0" w:space="0" w:color="auto"/>
        <w:left w:val="none" w:sz="0" w:space="0" w:color="auto"/>
        <w:bottom w:val="none" w:sz="0" w:space="0" w:color="auto"/>
        <w:right w:val="none" w:sz="0" w:space="0" w:color="auto"/>
      </w:divBdr>
    </w:div>
    <w:div w:id="586579938">
      <w:bodyDiv w:val="1"/>
      <w:marLeft w:val="0"/>
      <w:marRight w:val="0"/>
      <w:marTop w:val="0"/>
      <w:marBottom w:val="0"/>
      <w:divBdr>
        <w:top w:val="none" w:sz="0" w:space="0" w:color="auto"/>
        <w:left w:val="none" w:sz="0" w:space="0" w:color="auto"/>
        <w:bottom w:val="none" w:sz="0" w:space="0" w:color="auto"/>
        <w:right w:val="none" w:sz="0" w:space="0" w:color="auto"/>
      </w:divBdr>
      <w:divsChild>
        <w:div w:id="534269575">
          <w:marLeft w:val="0"/>
          <w:marRight w:val="0"/>
          <w:marTop w:val="0"/>
          <w:marBottom w:val="0"/>
          <w:divBdr>
            <w:top w:val="none" w:sz="0" w:space="0" w:color="auto"/>
            <w:left w:val="none" w:sz="0" w:space="0" w:color="auto"/>
            <w:bottom w:val="none" w:sz="0" w:space="0" w:color="auto"/>
            <w:right w:val="none" w:sz="0" w:space="0" w:color="auto"/>
          </w:divBdr>
        </w:div>
      </w:divsChild>
    </w:div>
    <w:div w:id="613288732">
      <w:bodyDiv w:val="1"/>
      <w:marLeft w:val="0"/>
      <w:marRight w:val="0"/>
      <w:marTop w:val="0"/>
      <w:marBottom w:val="0"/>
      <w:divBdr>
        <w:top w:val="none" w:sz="0" w:space="0" w:color="auto"/>
        <w:left w:val="none" w:sz="0" w:space="0" w:color="auto"/>
        <w:bottom w:val="none" w:sz="0" w:space="0" w:color="auto"/>
        <w:right w:val="none" w:sz="0" w:space="0" w:color="auto"/>
      </w:divBdr>
    </w:div>
    <w:div w:id="613875882">
      <w:bodyDiv w:val="1"/>
      <w:marLeft w:val="0"/>
      <w:marRight w:val="0"/>
      <w:marTop w:val="0"/>
      <w:marBottom w:val="0"/>
      <w:divBdr>
        <w:top w:val="none" w:sz="0" w:space="0" w:color="auto"/>
        <w:left w:val="none" w:sz="0" w:space="0" w:color="auto"/>
        <w:bottom w:val="none" w:sz="0" w:space="0" w:color="auto"/>
        <w:right w:val="none" w:sz="0" w:space="0" w:color="auto"/>
      </w:divBdr>
    </w:div>
    <w:div w:id="616523654">
      <w:bodyDiv w:val="1"/>
      <w:marLeft w:val="0"/>
      <w:marRight w:val="0"/>
      <w:marTop w:val="0"/>
      <w:marBottom w:val="0"/>
      <w:divBdr>
        <w:top w:val="none" w:sz="0" w:space="0" w:color="auto"/>
        <w:left w:val="none" w:sz="0" w:space="0" w:color="auto"/>
        <w:bottom w:val="none" w:sz="0" w:space="0" w:color="auto"/>
        <w:right w:val="none" w:sz="0" w:space="0" w:color="auto"/>
      </w:divBdr>
    </w:div>
    <w:div w:id="618070561">
      <w:bodyDiv w:val="1"/>
      <w:marLeft w:val="0"/>
      <w:marRight w:val="0"/>
      <w:marTop w:val="0"/>
      <w:marBottom w:val="0"/>
      <w:divBdr>
        <w:top w:val="none" w:sz="0" w:space="0" w:color="auto"/>
        <w:left w:val="none" w:sz="0" w:space="0" w:color="auto"/>
        <w:bottom w:val="none" w:sz="0" w:space="0" w:color="auto"/>
        <w:right w:val="none" w:sz="0" w:space="0" w:color="auto"/>
      </w:divBdr>
      <w:divsChild>
        <w:div w:id="1113862635">
          <w:marLeft w:val="0"/>
          <w:marRight w:val="0"/>
          <w:marTop w:val="0"/>
          <w:marBottom w:val="0"/>
          <w:divBdr>
            <w:top w:val="none" w:sz="0" w:space="0" w:color="auto"/>
            <w:left w:val="none" w:sz="0" w:space="0" w:color="auto"/>
            <w:bottom w:val="none" w:sz="0" w:space="0" w:color="auto"/>
            <w:right w:val="none" w:sz="0" w:space="0" w:color="auto"/>
          </w:divBdr>
        </w:div>
      </w:divsChild>
    </w:div>
    <w:div w:id="620916022">
      <w:bodyDiv w:val="1"/>
      <w:marLeft w:val="0"/>
      <w:marRight w:val="0"/>
      <w:marTop w:val="0"/>
      <w:marBottom w:val="0"/>
      <w:divBdr>
        <w:top w:val="none" w:sz="0" w:space="0" w:color="auto"/>
        <w:left w:val="none" w:sz="0" w:space="0" w:color="auto"/>
        <w:bottom w:val="none" w:sz="0" w:space="0" w:color="auto"/>
        <w:right w:val="none" w:sz="0" w:space="0" w:color="auto"/>
      </w:divBdr>
      <w:divsChild>
        <w:div w:id="1363363933">
          <w:marLeft w:val="0"/>
          <w:marRight w:val="0"/>
          <w:marTop w:val="0"/>
          <w:marBottom w:val="0"/>
          <w:divBdr>
            <w:top w:val="none" w:sz="0" w:space="0" w:color="auto"/>
            <w:left w:val="none" w:sz="0" w:space="0" w:color="auto"/>
            <w:bottom w:val="none" w:sz="0" w:space="0" w:color="auto"/>
            <w:right w:val="none" w:sz="0" w:space="0" w:color="auto"/>
          </w:divBdr>
          <w:divsChild>
            <w:div w:id="1092311155">
              <w:marLeft w:val="0"/>
              <w:marRight w:val="0"/>
              <w:marTop w:val="0"/>
              <w:marBottom w:val="0"/>
              <w:divBdr>
                <w:top w:val="none" w:sz="0" w:space="0" w:color="auto"/>
                <w:left w:val="none" w:sz="0" w:space="0" w:color="auto"/>
                <w:bottom w:val="none" w:sz="0" w:space="0" w:color="auto"/>
                <w:right w:val="none" w:sz="0" w:space="0" w:color="auto"/>
              </w:divBdr>
            </w:div>
          </w:divsChild>
        </w:div>
        <w:div w:id="1873495413">
          <w:marLeft w:val="0"/>
          <w:marRight w:val="0"/>
          <w:marTop w:val="0"/>
          <w:marBottom w:val="0"/>
          <w:divBdr>
            <w:top w:val="none" w:sz="0" w:space="0" w:color="auto"/>
            <w:left w:val="none" w:sz="0" w:space="0" w:color="auto"/>
            <w:bottom w:val="none" w:sz="0" w:space="0" w:color="auto"/>
            <w:right w:val="none" w:sz="0" w:space="0" w:color="auto"/>
          </w:divBdr>
          <w:divsChild>
            <w:div w:id="27355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96425">
      <w:bodyDiv w:val="1"/>
      <w:marLeft w:val="0"/>
      <w:marRight w:val="0"/>
      <w:marTop w:val="0"/>
      <w:marBottom w:val="0"/>
      <w:divBdr>
        <w:top w:val="none" w:sz="0" w:space="0" w:color="auto"/>
        <w:left w:val="none" w:sz="0" w:space="0" w:color="auto"/>
        <w:bottom w:val="none" w:sz="0" w:space="0" w:color="auto"/>
        <w:right w:val="none" w:sz="0" w:space="0" w:color="auto"/>
      </w:divBdr>
    </w:div>
    <w:div w:id="631599788">
      <w:bodyDiv w:val="1"/>
      <w:marLeft w:val="0"/>
      <w:marRight w:val="0"/>
      <w:marTop w:val="0"/>
      <w:marBottom w:val="0"/>
      <w:divBdr>
        <w:top w:val="none" w:sz="0" w:space="0" w:color="auto"/>
        <w:left w:val="none" w:sz="0" w:space="0" w:color="auto"/>
        <w:bottom w:val="none" w:sz="0" w:space="0" w:color="auto"/>
        <w:right w:val="none" w:sz="0" w:space="0" w:color="auto"/>
      </w:divBdr>
    </w:div>
    <w:div w:id="633372061">
      <w:bodyDiv w:val="1"/>
      <w:marLeft w:val="0"/>
      <w:marRight w:val="0"/>
      <w:marTop w:val="0"/>
      <w:marBottom w:val="0"/>
      <w:divBdr>
        <w:top w:val="none" w:sz="0" w:space="0" w:color="auto"/>
        <w:left w:val="none" w:sz="0" w:space="0" w:color="auto"/>
        <w:bottom w:val="none" w:sz="0" w:space="0" w:color="auto"/>
        <w:right w:val="none" w:sz="0" w:space="0" w:color="auto"/>
      </w:divBdr>
    </w:div>
    <w:div w:id="634263756">
      <w:bodyDiv w:val="1"/>
      <w:marLeft w:val="0"/>
      <w:marRight w:val="0"/>
      <w:marTop w:val="0"/>
      <w:marBottom w:val="0"/>
      <w:divBdr>
        <w:top w:val="none" w:sz="0" w:space="0" w:color="auto"/>
        <w:left w:val="none" w:sz="0" w:space="0" w:color="auto"/>
        <w:bottom w:val="none" w:sz="0" w:space="0" w:color="auto"/>
        <w:right w:val="none" w:sz="0" w:space="0" w:color="auto"/>
      </w:divBdr>
    </w:div>
    <w:div w:id="637497945">
      <w:bodyDiv w:val="1"/>
      <w:marLeft w:val="0"/>
      <w:marRight w:val="0"/>
      <w:marTop w:val="0"/>
      <w:marBottom w:val="0"/>
      <w:divBdr>
        <w:top w:val="none" w:sz="0" w:space="0" w:color="auto"/>
        <w:left w:val="none" w:sz="0" w:space="0" w:color="auto"/>
        <w:bottom w:val="none" w:sz="0" w:space="0" w:color="auto"/>
        <w:right w:val="none" w:sz="0" w:space="0" w:color="auto"/>
      </w:divBdr>
    </w:div>
    <w:div w:id="643703531">
      <w:bodyDiv w:val="1"/>
      <w:marLeft w:val="0"/>
      <w:marRight w:val="0"/>
      <w:marTop w:val="0"/>
      <w:marBottom w:val="0"/>
      <w:divBdr>
        <w:top w:val="none" w:sz="0" w:space="0" w:color="auto"/>
        <w:left w:val="none" w:sz="0" w:space="0" w:color="auto"/>
        <w:bottom w:val="none" w:sz="0" w:space="0" w:color="auto"/>
        <w:right w:val="none" w:sz="0" w:space="0" w:color="auto"/>
      </w:divBdr>
    </w:div>
    <w:div w:id="649286636">
      <w:bodyDiv w:val="1"/>
      <w:marLeft w:val="0"/>
      <w:marRight w:val="0"/>
      <w:marTop w:val="0"/>
      <w:marBottom w:val="0"/>
      <w:divBdr>
        <w:top w:val="none" w:sz="0" w:space="0" w:color="auto"/>
        <w:left w:val="none" w:sz="0" w:space="0" w:color="auto"/>
        <w:bottom w:val="none" w:sz="0" w:space="0" w:color="auto"/>
        <w:right w:val="none" w:sz="0" w:space="0" w:color="auto"/>
      </w:divBdr>
    </w:div>
    <w:div w:id="662391194">
      <w:bodyDiv w:val="1"/>
      <w:marLeft w:val="0"/>
      <w:marRight w:val="0"/>
      <w:marTop w:val="0"/>
      <w:marBottom w:val="0"/>
      <w:divBdr>
        <w:top w:val="none" w:sz="0" w:space="0" w:color="auto"/>
        <w:left w:val="none" w:sz="0" w:space="0" w:color="auto"/>
        <w:bottom w:val="none" w:sz="0" w:space="0" w:color="auto"/>
        <w:right w:val="none" w:sz="0" w:space="0" w:color="auto"/>
      </w:divBdr>
    </w:div>
    <w:div w:id="677536300">
      <w:bodyDiv w:val="1"/>
      <w:marLeft w:val="0"/>
      <w:marRight w:val="0"/>
      <w:marTop w:val="0"/>
      <w:marBottom w:val="0"/>
      <w:divBdr>
        <w:top w:val="none" w:sz="0" w:space="0" w:color="auto"/>
        <w:left w:val="none" w:sz="0" w:space="0" w:color="auto"/>
        <w:bottom w:val="none" w:sz="0" w:space="0" w:color="auto"/>
        <w:right w:val="none" w:sz="0" w:space="0" w:color="auto"/>
      </w:divBdr>
    </w:div>
    <w:div w:id="679284880">
      <w:bodyDiv w:val="1"/>
      <w:marLeft w:val="0"/>
      <w:marRight w:val="0"/>
      <w:marTop w:val="0"/>
      <w:marBottom w:val="0"/>
      <w:divBdr>
        <w:top w:val="none" w:sz="0" w:space="0" w:color="auto"/>
        <w:left w:val="none" w:sz="0" w:space="0" w:color="auto"/>
        <w:bottom w:val="none" w:sz="0" w:space="0" w:color="auto"/>
        <w:right w:val="none" w:sz="0" w:space="0" w:color="auto"/>
      </w:divBdr>
    </w:div>
    <w:div w:id="679965352">
      <w:bodyDiv w:val="1"/>
      <w:marLeft w:val="0"/>
      <w:marRight w:val="0"/>
      <w:marTop w:val="0"/>
      <w:marBottom w:val="0"/>
      <w:divBdr>
        <w:top w:val="none" w:sz="0" w:space="0" w:color="auto"/>
        <w:left w:val="none" w:sz="0" w:space="0" w:color="auto"/>
        <w:bottom w:val="none" w:sz="0" w:space="0" w:color="auto"/>
        <w:right w:val="none" w:sz="0" w:space="0" w:color="auto"/>
      </w:divBdr>
    </w:div>
    <w:div w:id="680859489">
      <w:bodyDiv w:val="1"/>
      <w:marLeft w:val="0"/>
      <w:marRight w:val="0"/>
      <w:marTop w:val="0"/>
      <w:marBottom w:val="0"/>
      <w:divBdr>
        <w:top w:val="none" w:sz="0" w:space="0" w:color="auto"/>
        <w:left w:val="none" w:sz="0" w:space="0" w:color="auto"/>
        <w:bottom w:val="none" w:sz="0" w:space="0" w:color="auto"/>
        <w:right w:val="none" w:sz="0" w:space="0" w:color="auto"/>
      </w:divBdr>
    </w:div>
    <w:div w:id="685668532">
      <w:bodyDiv w:val="1"/>
      <w:marLeft w:val="0"/>
      <w:marRight w:val="0"/>
      <w:marTop w:val="0"/>
      <w:marBottom w:val="0"/>
      <w:divBdr>
        <w:top w:val="none" w:sz="0" w:space="0" w:color="auto"/>
        <w:left w:val="none" w:sz="0" w:space="0" w:color="auto"/>
        <w:bottom w:val="none" w:sz="0" w:space="0" w:color="auto"/>
        <w:right w:val="none" w:sz="0" w:space="0" w:color="auto"/>
      </w:divBdr>
      <w:divsChild>
        <w:div w:id="13579408">
          <w:marLeft w:val="0"/>
          <w:marRight w:val="0"/>
          <w:marTop w:val="0"/>
          <w:marBottom w:val="0"/>
          <w:divBdr>
            <w:top w:val="none" w:sz="0" w:space="0" w:color="auto"/>
            <w:left w:val="none" w:sz="0" w:space="0" w:color="auto"/>
            <w:bottom w:val="none" w:sz="0" w:space="0" w:color="auto"/>
            <w:right w:val="none" w:sz="0" w:space="0" w:color="auto"/>
          </w:divBdr>
        </w:div>
        <w:div w:id="34161566">
          <w:marLeft w:val="0"/>
          <w:marRight w:val="0"/>
          <w:marTop w:val="0"/>
          <w:marBottom w:val="0"/>
          <w:divBdr>
            <w:top w:val="none" w:sz="0" w:space="0" w:color="auto"/>
            <w:left w:val="none" w:sz="0" w:space="0" w:color="auto"/>
            <w:bottom w:val="none" w:sz="0" w:space="0" w:color="auto"/>
            <w:right w:val="none" w:sz="0" w:space="0" w:color="auto"/>
          </w:divBdr>
        </w:div>
        <w:div w:id="62803780">
          <w:marLeft w:val="0"/>
          <w:marRight w:val="0"/>
          <w:marTop w:val="0"/>
          <w:marBottom w:val="0"/>
          <w:divBdr>
            <w:top w:val="none" w:sz="0" w:space="0" w:color="auto"/>
            <w:left w:val="none" w:sz="0" w:space="0" w:color="auto"/>
            <w:bottom w:val="none" w:sz="0" w:space="0" w:color="auto"/>
            <w:right w:val="none" w:sz="0" w:space="0" w:color="auto"/>
          </w:divBdr>
        </w:div>
        <w:div w:id="66731065">
          <w:marLeft w:val="0"/>
          <w:marRight w:val="0"/>
          <w:marTop w:val="0"/>
          <w:marBottom w:val="0"/>
          <w:divBdr>
            <w:top w:val="none" w:sz="0" w:space="0" w:color="auto"/>
            <w:left w:val="none" w:sz="0" w:space="0" w:color="auto"/>
            <w:bottom w:val="none" w:sz="0" w:space="0" w:color="auto"/>
            <w:right w:val="none" w:sz="0" w:space="0" w:color="auto"/>
          </w:divBdr>
        </w:div>
        <w:div w:id="80370894">
          <w:marLeft w:val="0"/>
          <w:marRight w:val="0"/>
          <w:marTop w:val="0"/>
          <w:marBottom w:val="0"/>
          <w:divBdr>
            <w:top w:val="none" w:sz="0" w:space="0" w:color="auto"/>
            <w:left w:val="none" w:sz="0" w:space="0" w:color="auto"/>
            <w:bottom w:val="none" w:sz="0" w:space="0" w:color="auto"/>
            <w:right w:val="none" w:sz="0" w:space="0" w:color="auto"/>
          </w:divBdr>
        </w:div>
        <w:div w:id="296496908">
          <w:marLeft w:val="0"/>
          <w:marRight w:val="0"/>
          <w:marTop w:val="0"/>
          <w:marBottom w:val="0"/>
          <w:divBdr>
            <w:top w:val="none" w:sz="0" w:space="0" w:color="auto"/>
            <w:left w:val="none" w:sz="0" w:space="0" w:color="auto"/>
            <w:bottom w:val="none" w:sz="0" w:space="0" w:color="auto"/>
            <w:right w:val="none" w:sz="0" w:space="0" w:color="auto"/>
          </w:divBdr>
        </w:div>
        <w:div w:id="322859902">
          <w:marLeft w:val="0"/>
          <w:marRight w:val="0"/>
          <w:marTop w:val="0"/>
          <w:marBottom w:val="0"/>
          <w:divBdr>
            <w:top w:val="none" w:sz="0" w:space="0" w:color="auto"/>
            <w:left w:val="none" w:sz="0" w:space="0" w:color="auto"/>
            <w:bottom w:val="none" w:sz="0" w:space="0" w:color="auto"/>
            <w:right w:val="none" w:sz="0" w:space="0" w:color="auto"/>
          </w:divBdr>
        </w:div>
        <w:div w:id="332684569">
          <w:marLeft w:val="0"/>
          <w:marRight w:val="0"/>
          <w:marTop w:val="0"/>
          <w:marBottom w:val="0"/>
          <w:divBdr>
            <w:top w:val="none" w:sz="0" w:space="0" w:color="auto"/>
            <w:left w:val="none" w:sz="0" w:space="0" w:color="auto"/>
            <w:bottom w:val="none" w:sz="0" w:space="0" w:color="auto"/>
            <w:right w:val="none" w:sz="0" w:space="0" w:color="auto"/>
          </w:divBdr>
        </w:div>
        <w:div w:id="343408717">
          <w:marLeft w:val="0"/>
          <w:marRight w:val="0"/>
          <w:marTop w:val="120"/>
          <w:marBottom w:val="96"/>
          <w:divBdr>
            <w:top w:val="none" w:sz="0" w:space="0" w:color="auto"/>
            <w:left w:val="none" w:sz="0" w:space="0" w:color="auto"/>
            <w:bottom w:val="none" w:sz="0" w:space="0" w:color="auto"/>
            <w:right w:val="none" w:sz="0" w:space="0" w:color="auto"/>
          </w:divBdr>
          <w:divsChild>
            <w:div w:id="36901973">
              <w:marLeft w:val="0"/>
              <w:marRight w:val="0"/>
              <w:marTop w:val="0"/>
              <w:marBottom w:val="0"/>
              <w:divBdr>
                <w:top w:val="none" w:sz="0" w:space="0" w:color="auto"/>
                <w:left w:val="none" w:sz="0" w:space="0" w:color="auto"/>
                <w:bottom w:val="none" w:sz="0" w:space="0" w:color="auto"/>
                <w:right w:val="none" w:sz="0" w:space="0" w:color="auto"/>
              </w:divBdr>
            </w:div>
            <w:div w:id="530802015">
              <w:marLeft w:val="0"/>
              <w:marRight w:val="0"/>
              <w:marTop w:val="0"/>
              <w:marBottom w:val="0"/>
              <w:divBdr>
                <w:top w:val="none" w:sz="0" w:space="0" w:color="auto"/>
                <w:left w:val="none" w:sz="0" w:space="0" w:color="auto"/>
                <w:bottom w:val="none" w:sz="0" w:space="0" w:color="auto"/>
                <w:right w:val="none" w:sz="0" w:space="0" w:color="auto"/>
              </w:divBdr>
            </w:div>
          </w:divsChild>
        </w:div>
        <w:div w:id="365758266">
          <w:marLeft w:val="0"/>
          <w:marRight w:val="0"/>
          <w:marTop w:val="0"/>
          <w:marBottom w:val="0"/>
          <w:divBdr>
            <w:top w:val="none" w:sz="0" w:space="0" w:color="auto"/>
            <w:left w:val="none" w:sz="0" w:space="0" w:color="auto"/>
            <w:bottom w:val="none" w:sz="0" w:space="0" w:color="auto"/>
            <w:right w:val="none" w:sz="0" w:space="0" w:color="auto"/>
          </w:divBdr>
        </w:div>
        <w:div w:id="372734645">
          <w:marLeft w:val="0"/>
          <w:marRight w:val="0"/>
          <w:marTop w:val="0"/>
          <w:marBottom w:val="0"/>
          <w:divBdr>
            <w:top w:val="none" w:sz="0" w:space="0" w:color="auto"/>
            <w:left w:val="none" w:sz="0" w:space="0" w:color="auto"/>
            <w:bottom w:val="none" w:sz="0" w:space="0" w:color="auto"/>
            <w:right w:val="none" w:sz="0" w:space="0" w:color="auto"/>
          </w:divBdr>
        </w:div>
        <w:div w:id="397362769">
          <w:marLeft w:val="0"/>
          <w:marRight w:val="0"/>
          <w:marTop w:val="0"/>
          <w:marBottom w:val="0"/>
          <w:divBdr>
            <w:top w:val="none" w:sz="0" w:space="0" w:color="auto"/>
            <w:left w:val="none" w:sz="0" w:space="0" w:color="auto"/>
            <w:bottom w:val="none" w:sz="0" w:space="0" w:color="auto"/>
            <w:right w:val="none" w:sz="0" w:space="0" w:color="auto"/>
          </w:divBdr>
        </w:div>
        <w:div w:id="406539385">
          <w:marLeft w:val="0"/>
          <w:marRight w:val="0"/>
          <w:marTop w:val="0"/>
          <w:marBottom w:val="0"/>
          <w:divBdr>
            <w:top w:val="none" w:sz="0" w:space="0" w:color="auto"/>
            <w:left w:val="none" w:sz="0" w:space="0" w:color="auto"/>
            <w:bottom w:val="none" w:sz="0" w:space="0" w:color="auto"/>
            <w:right w:val="none" w:sz="0" w:space="0" w:color="auto"/>
          </w:divBdr>
        </w:div>
        <w:div w:id="666592662">
          <w:marLeft w:val="0"/>
          <w:marRight w:val="0"/>
          <w:marTop w:val="0"/>
          <w:marBottom w:val="0"/>
          <w:divBdr>
            <w:top w:val="none" w:sz="0" w:space="0" w:color="auto"/>
            <w:left w:val="none" w:sz="0" w:space="0" w:color="auto"/>
            <w:bottom w:val="none" w:sz="0" w:space="0" w:color="auto"/>
            <w:right w:val="none" w:sz="0" w:space="0" w:color="auto"/>
          </w:divBdr>
        </w:div>
        <w:div w:id="674965614">
          <w:marLeft w:val="0"/>
          <w:marRight w:val="0"/>
          <w:marTop w:val="0"/>
          <w:marBottom w:val="0"/>
          <w:divBdr>
            <w:top w:val="none" w:sz="0" w:space="0" w:color="auto"/>
            <w:left w:val="none" w:sz="0" w:space="0" w:color="auto"/>
            <w:bottom w:val="none" w:sz="0" w:space="0" w:color="auto"/>
            <w:right w:val="none" w:sz="0" w:space="0" w:color="auto"/>
          </w:divBdr>
        </w:div>
        <w:div w:id="676154463">
          <w:marLeft w:val="0"/>
          <w:marRight w:val="0"/>
          <w:marTop w:val="120"/>
          <w:marBottom w:val="96"/>
          <w:divBdr>
            <w:top w:val="none" w:sz="0" w:space="0" w:color="auto"/>
            <w:left w:val="none" w:sz="0" w:space="0" w:color="auto"/>
            <w:bottom w:val="none" w:sz="0" w:space="0" w:color="auto"/>
            <w:right w:val="none" w:sz="0" w:space="0" w:color="auto"/>
          </w:divBdr>
          <w:divsChild>
            <w:div w:id="778646788">
              <w:marLeft w:val="0"/>
              <w:marRight w:val="0"/>
              <w:marTop w:val="0"/>
              <w:marBottom w:val="0"/>
              <w:divBdr>
                <w:top w:val="none" w:sz="0" w:space="0" w:color="auto"/>
                <w:left w:val="none" w:sz="0" w:space="0" w:color="auto"/>
                <w:bottom w:val="none" w:sz="0" w:space="0" w:color="auto"/>
                <w:right w:val="none" w:sz="0" w:space="0" w:color="auto"/>
              </w:divBdr>
            </w:div>
            <w:div w:id="1704868092">
              <w:marLeft w:val="0"/>
              <w:marRight w:val="0"/>
              <w:marTop w:val="0"/>
              <w:marBottom w:val="0"/>
              <w:divBdr>
                <w:top w:val="none" w:sz="0" w:space="0" w:color="auto"/>
                <w:left w:val="none" w:sz="0" w:space="0" w:color="auto"/>
                <w:bottom w:val="none" w:sz="0" w:space="0" w:color="auto"/>
                <w:right w:val="none" w:sz="0" w:space="0" w:color="auto"/>
              </w:divBdr>
            </w:div>
          </w:divsChild>
        </w:div>
        <w:div w:id="740176185">
          <w:marLeft w:val="0"/>
          <w:marRight w:val="0"/>
          <w:marTop w:val="0"/>
          <w:marBottom w:val="0"/>
          <w:divBdr>
            <w:top w:val="none" w:sz="0" w:space="0" w:color="auto"/>
            <w:left w:val="none" w:sz="0" w:space="0" w:color="auto"/>
            <w:bottom w:val="none" w:sz="0" w:space="0" w:color="auto"/>
            <w:right w:val="none" w:sz="0" w:space="0" w:color="auto"/>
          </w:divBdr>
        </w:div>
        <w:div w:id="776560891">
          <w:marLeft w:val="0"/>
          <w:marRight w:val="0"/>
          <w:marTop w:val="0"/>
          <w:marBottom w:val="0"/>
          <w:divBdr>
            <w:top w:val="none" w:sz="0" w:space="0" w:color="auto"/>
            <w:left w:val="none" w:sz="0" w:space="0" w:color="auto"/>
            <w:bottom w:val="none" w:sz="0" w:space="0" w:color="auto"/>
            <w:right w:val="none" w:sz="0" w:space="0" w:color="auto"/>
          </w:divBdr>
        </w:div>
        <w:div w:id="782580477">
          <w:marLeft w:val="0"/>
          <w:marRight w:val="0"/>
          <w:marTop w:val="0"/>
          <w:marBottom w:val="0"/>
          <w:divBdr>
            <w:top w:val="none" w:sz="0" w:space="0" w:color="auto"/>
            <w:left w:val="none" w:sz="0" w:space="0" w:color="auto"/>
            <w:bottom w:val="none" w:sz="0" w:space="0" w:color="auto"/>
            <w:right w:val="none" w:sz="0" w:space="0" w:color="auto"/>
          </w:divBdr>
        </w:div>
        <w:div w:id="823426553">
          <w:marLeft w:val="0"/>
          <w:marRight w:val="0"/>
          <w:marTop w:val="0"/>
          <w:marBottom w:val="0"/>
          <w:divBdr>
            <w:top w:val="none" w:sz="0" w:space="0" w:color="auto"/>
            <w:left w:val="none" w:sz="0" w:space="0" w:color="auto"/>
            <w:bottom w:val="none" w:sz="0" w:space="0" w:color="auto"/>
            <w:right w:val="none" w:sz="0" w:space="0" w:color="auto"/>
          </w:divBdr>
        </w:div>
        <w:div w:id="877549057">
          <w:marLeft w:val="0"/>
          <w:marRight w:val="0"/>
          <w:marTop w:val="0"/>
          <w:marBottom w:val="0"/>
          <w:divBdr>
            <w:top w:val="none" w:sz="0" w:space="0" w:color="auto"/>
            <w:left w:val="none" w:sz="0" w:space="0" w:color="auto"/>
            <w:bottom w:val="none" w:sz="0" w:space="0" w:color="auto"/>
            <w:right w:val="none" w:sz="0" w:space="0" w:color="auto"/>
          </w:divBdr>
        </w:div>
        <w:div w:id="960957750">
          <w:marLeft w:val="0"/>
          <w:marRight w:val="0"/>
          <w:marTop w:val="0"/>
          <w:marBottom w:val="0"/>
          <w:divBdr>
            <w:top w:val="none" w:sz="0" w:space="0" w:color="auto"/>
            <w:left w:val="none" w:sz="0" w:space="0" w:color="auto"/>
            <w:bottom w:val="none" w:sz="0" w:space="0" w:color="auto"/>
            <w:right w:val="none" w:sz="0" w:space="0" w:color="auto"/>
          </w:divBdr>
        </w:div>
        <w:div w:id="1095905049">
          <w:marLeft w:val="0"/>
          <w:marRight w:val="0"/>
          <w:marTop w:val="0"/>
          <w:marBottom w:val="0"/>
          <w:divBdr>
            <w:top w:val="none" w:sz="0" w:space="0" w:color="auto"/>
            <w:left w:val="none" w:sz="0" w:space="0" w:color="auto"/>
            <w:bottom w:val="none" w:sz="0" w:space="0" w:color="auto"/>
            <w:right w:val="none" w:sz="0" w:space="0" w:color="auto"/>
          </w:divBdr>
        </w:div>
        <w:div w:id="1150364374">
          <w:marLeft w:val="0"/>
          <w:marRight w:val="0"/>
          <w:marTop w:val="0"/>
          <w:marBottom w:val="0"/>
          <w:divBdr>
            <w:top w:val="none" w:sz="0" w:space="0" w:color="auto"/>
            <w:left w:val="none" w:sz="0" w:space="0" w:color="auto"/>
            <w:bottom w:val="none" w:sz="0" w:space="0" w:color="auto"/>
            <w:right w:val="none" w:sz="0" w:space="0" w:color="auto"/>
          </w:divBdr>
        </w:div>
        <w:div w:id="1160657907">
          <w:marLeft w:val="0"/>
          <w:marRight w:val="0"/>
          <w:marTop w:val="0"/>
          <w:marBottom w:val="0"/>
          <w:divBdr>
            <w:top w:val="none" w:sz="0" w:space="0" w:color="auto"/>
            <w:left w:val="none" w:sz="0" w:space="0" w:color="auto"/>
            <w:bottom w:val="none" w:sz="0" w:space="0" w:color="auto"/>
            <w:right w:val="none" w:sz="0" w:space="0" w:color="auto"/>
          </w:divBdr>
        </w:div>
        <w:div w:id="1229606300">
          <w:marLeft w:val="0"/>
          <w:marRight w:val="0"/>
          <w:marTop w:val="0"/>
          <w:marBottom w:val="0"/>
          <w:divBdr>
            <w:top w:val="none" w:sz="0" w:space="0" w:color="auto"/>
            <w:left w:val="none" w:sz="0" w:space="0" w:color="auto"/>
            <w:bottom w:val="none" w:sz="0" w:space="0" w:color="auto"/>
            <w:right w:val="none" w:sz="0" w:space="0" w:color="auto"/>
          </w:divBdr>
        </w:div>
        <w:div w:id="1274901445">
          <w:marLeft w:val="0"/>
          <w:marRight w:val="0"/>
          <w:marTop w:val="0"/>
          <w:marBottom w:val="0"/>
          <w:divBdr>
            <w:top w:val="none" w:sz="0" w:space="0" w:color="auto"/>
            <w:left w:val="none" w:sz="0" w:space="0" w:color="auto"/>
            <w:bottom w:val="none" w:sz="0" w:space="0" w:color="auto"/>
            <w:right w:val="none" w:sz="0" w:space="0" w:color="auto"/>
          </w:divBdr>
        </w:div>
        <w:div w:id="1275480769">
          <w:marLeft w:val="0"/>
          <w:marRight w:val="0"/>
          <w:marTop w:val="0"/>
          <w:marBottom w:val="0"/>
          <w:divBdr>
            <w:top w:val="none" w:sz="0" w:space="0" w:color="auto"/>
            <w:left w:val="none" w:sz="0" w:space="0" w:color="auto"/>
            <w:bottom w:val="none" w:sz="0" w:space="0" w:color="auto"/>
            <w:right w:val="none" w:sz="0" w:space="0" w:color="auto"/>
          </w:divBdr>
        </w:div>
        <w:div w:id="1367296699">
          <w:marLeft w:val="0"/>
          <w:marRight w:val="0"/>
          <w:marTop w:val="0"/>
          <w:marBottom w:val="0"/>
          <w:divBdr>
            <w:top w:val="none" w:sz="0" w:space="0" w:color="auto"/>
            <w:left w:val="none" w:sz="0" w:space="0" w:color="auto"/>
            <w:bottom w:val="none" w:sz="0" w:space="0" w:color="auto"/>
            <w:right w:val="none" w:sz="0" w:space="0" w:color="auto"/>
          </w:divBdr>
        </w:div>
        <w:div w:id="1374772097">
          <w:marLeft w:val="0"/>
          <w:marRight w:val="0"/>
          <w:marTop w:val="0"/>
          <w:marBottom w:val="0"/>
          <w:divBdr>
            <w:top w:val="none" w:sz="0" w:space="0" w:color="auto"/>
            <w:left w:val="none" w:sz="0" w:space="0" w:color="auto"/>
            <w:bottom w:val="none" w:sz="0" w:space="0" w:color="auto"/>
            <w:right w:val="none" w:sz="0" w:space="0" w:color="auto"/>
          </w:divBdr>
        </w:div>
        <w:div w:id="1487555358">
          <w:marLeft w:val="0"/>
          <w:marRight w:val="0"/>
          <w:marTop w:val="0"/>
          <w:marBottom w:val="0"/>
          <w:divBdr>
            <w:top w:val="none" w:sz="0" w:space="0" w:color="auto"/>
            <w:left w:val="none" w:sz="0" w:space="0" w:color="auto"/>
            <w:bottom w:val="none" w:sz="0" w:space="0" w:color="auto"/>
            <w:right w:val="none" w:sz="0" w:space="0" w:color="auto"/>
          </w:divBdr>
        </w:div>
        <w:div w:id="1556500674">
          <w:marLeft w:val="0"/>
          <w:marRight w:val="0"/>
          <w:marTop w:val="0"/>
          <w:marBottom w:val="0"/>
          <w:divBdr>
            <w:top w:val="none" w:sz="0" w:space="0" w:color="auto"/>
            <w:left w:val="none" w:sz="0" w:space="0" w:color="auto"/>
            <w:bottom w:val="none" w:sz="0" w:space="0" w:color="auto"/>
            <w:right w:val="none" w:sz="0" w:space="0" w:color="auto"/>
          </w:divBdr>
        </w:div>
        <w:div w:id="1562247195">
          <w:marLeft w:val="0"/>
          <w:marRight w:val="0"/>
          <w:marTop w:val="0"/>
          <w:marBottom w:val="0"/>
          <w:divBdr>
            <w:top w:val="none" w:sz="0" w:space="0" w:color="auto"/>
            <w:left w:val="none" w:sz="0" w:space="0" w:color="auto"/>
            <w:bottom w:val="none" w:sz="0" w:space="0" w:color="auto"/>
            <w:right w:val="none" w:sz="0" w:space="0" w:color="auto"/>
          </w:divBdr>
        </w:div>
        <w:div w:id="1579514074">
          <w:marLeft w:val="0"/>
          <w:marRight w:val="0"/>
          <w:marTop w:val="0"/>
          <w:marBottom w:val="0"/>
          <w:divBdr>
            <w:top w:val="none" w:sz="0" w:space="0" w:color="auto"/>
            <w:left w:val="none" w:sz="0" w:space="0" w:color="auto"/>
            <w:bottom w:val="none" w:sz="0" w:space="0" w:color="auto"/>
            <w:right w:val="none" w:sz="0" w:space="0" w:color="auto"/>
          </w:divBdr>
        </w:div>
        <w:div w:id="1591543958">
          <w:marLeft w:val="0"/>
          <w:marRight w:val="0"/>
          <w:marTop w:val="0"/>
          <w:marBottom w:val="0"/>
          <w:divBdr>
            <w:top w:val="none" w:sz="0" w:space="0" w:color="auto"/>
            <w:left w:val="none" w:sz="0" w:space="0" w:color="auto"/>
            <w:bottom w:val="none" w:sz="0" w:space="0" w:color="auto"/>
            <w:right w:val="none" w:sz="0" w:space="0" w:color="auto"/>
          </w:divBdr>
        </w:div>
        <w:div w:id="1618365356">
          <w:marLeft w:val="0"/>
          <w:marRight w:val="0"/>
          <w:marTop w:val="0"/>
          <w:marBottom w:val="0"/>
          <w:divBdr>
            <w:top w:val="none" w:sz="0" w:space="0" w:color="auto"/>
            <w:left w:val="none" w:sz="0" w:space="0" w:color="auto"/>
            <w:bottom w:val="none" w:sz="0" w:space="0" w:color="auto"/>
            <w:right w:val="none" w:sz="0" w:space="0" w:color="auto"/>
          </w:divBdr>
        </w:div>
        <w:div w:id="1655647441">
          <w:marLeft w:val="0"/>
          <w:marRight w:val="0"/>
          <w:marTop w:val="0"/>
          <w:marBottom w:val="0"/>
          <w:divBdr>
            <w:top w:val="none" w:sz="0" w:space="0" w:color="auto"/>
            <w:left w:val="none" w:sz="0" w:space="0" w:color="auto"/>
            <w:bottom w:val="none" w:sz="0" w:space="0" w:color="auto"/>
            <w:right w:val="none" w:sz="0" w:space="0" w:color="auto"/>
          </w:divBdr>
        </w:div>
        <w:div w:id="1728186169">
          <w:marLeft w:val="0"/>
          <w:marRight w:val="0"/>
          <w:marTop w:val="0"/>
          <w:marBottom w:val="0"/>
          <w:divBdr>
            <w:top w:val="none" w:sz="0" w:space="0" w:color="auto"/>
            <w:left w:val="none" w:sz="0" w:space="0" w:color="auto"/>
            <w:bottom w:val="none" w:sz="0" w:space="0" w:color="auto"/>
            <w:right w:val="none" w:sz="0" w:space="0" w:color="auto"/>
          </w:divBdr>
        </w:div>
        <w:div w:id="1777410215">
          <w:marLeft w:val="0"/>
          <w:marRight w:val="0"/>
          <w:marTop w:val="0"/>
          <w:marBottom w:val="0"/>
          <w:divBdr>
            <w:top w:val="none" w:sz="0" w:space="0" w:color="auto"/>
            <w:left w:val="none" w:sz="0" w:space="0" w:color="auto"/>
            <w:bottom w:val="none" w:sz="0" w:space="0" w:color="auto"/>
            <w:right w:val="none" w:sz="0" w:space="0" w:color="auto"/>
          </w:divBdr>
        </w:div>
        <w:div w:id="1817843350">
          <w:marLeft w:val="0"/>
          <w:marRight w:val="0"/>
          <w:marTop w:val="0"/>
          <w:marBottom w:val="0"/>
          <w:divBdr>
            <w:top w:val="none" w:sz="0" w:space="0" w:color="auto"/>
            <w:left w:val="none" w:sz="0" w:space="0" w:color="auto"/>
            <w:bottom w:val="none" w:sz="0" w:space="0" w:color="auto"/>
            <w:right w:val="none" w:sz="0" w:space="0" w:color="auto"/>
          </w:divBdr>
        </w:div>
        <w:div w:id="1841844361">
          <w:marLeft w:val="0"/>
          <w:marRight w:val="0"/>
          <w:marTop w:val="0"/>
          <w:marBottom w:val="0"/>
          <w:divBdr>
            <w:top w:val="none" w:sz="0" w:space="0" w:color="auto"/>
            <w:left w:val="none" w:sz="0" w:space="0" w:color="auto"/>
            <w:bottom w:val="none" w:sz="0" w:space="0" w:color="auto"/>
            <w:right w:val="none" w:sz="0" w:space="0" w:color="auto"/>
          </w:divBdr>
        </w:div>
        <w:div w:id="1866753272">
          <w:marLeft w:val="0"/>
          <w:marRight w:val="0"/>
          <w:marTop w:val="0"/>
          <w:marBottom w:val="0"/>
          <w:divBdr>
            <w:top w:val="none" w:sz="0" w:space="0" w:color="auto"/>
            <w:left w:val="none" w:sz="0" w:space="0" w:color="auto"/>
            <w:bottom w:val="none" w:sz="0" w:space="0" w:color="auto"/>
            <w:right w:val="none" w:sz="0" w:space="0" w:color="auto"/>
          </w:divBdr>
        </w:div>
        <w:div w:id="1875144789">
          <w:marLeft w:val="0"/>
          <w:marRight w:val="0"/>
          <w:marTop w:val="0"/>
          <w:marBottom w:val="0"/>
          <w:divBdr>
            <w:top w:val="none" w:sz="0" w:space="0" w:color="auto"/>
            <w:left w:val="none" w:sz="0" w:space="0" w:color="auto"/>
            <w:bottom w:val="none" w:sz="0" w:space="0" w:color="auto"/>
            <w:right w:val="none" w:sz="0" w:space="0" w:color="auto"/>
          </w:divBdr>
        </w:div>
        <w:div w:id="1892036939">
          <w:marLeft w:val="0"/>
          <w:marRight w:val="0"/>
          <w:marTop w:val="0"/>
          <w:marBottom w:val="0"/>
          <w:divBdr>
            <w:top w:val="none" w:sz="0" w:space="0" w:color="auto"/>
            <w:left w:val="none" w:sz="0" w:space="0" w:color="auto"/>
            <w:bottom w:val="none" w:sz="0" w:space="0" w:color="auto"/>
            <w:right w:val="none" w:sz="0" w:space="0" w:color="auto"/>
          </w:divBdr>
        </w:div>
        <w:div w:id="1897354221">
          <w:marLeft w:val="0"/>
          <w:marRight w:val="0"/>
          <w:marTop w:val="0"/>
          <w:marBottom w:val="0"/>
          <w:divBdr>
            <w:top w:val="none" w:sz="0" w:space="0" w:color="auto"/>
            <w:left w:val="none" w:sz="0" w:space="0" w:color="auto"/>
            <w:bottom w:val="none" w:sz="0" w:space="0" w:color="auto"/>
            <w:right w:val="none" w:sz="0" w:space="0" w:color="auto"/>
          </w:divBdr>
        </w:div>
        <w:div w:id="1909657293">
          <w:marLeft w:val="0"/>
          <w:marRight w:val="0"/>
          <w:marTop w:val="0"/>
          <w:marBottom w:val="0"/>
          <w:divBdr>
            <w:top w:val="none" w:sz="0" w:space="0" w:color="auto"/>
            <w:left w:val="none" w:sz="0" w:space="0" w:color="auto"/>
            <w:bottom w:val="none" w:sz="0" w:space="0" w:color="auto"/>
            <w:right w:val="none" w:sz="0" w:space="0" w:color="auto"/>
          </w:divBdr>
        </w:div>
        <w:div w:id="1993362814">
          <w:marLeft w:val="0"/>
          <w:marRight w:val="0"/>
          <w:marTop w:val="0"/>
          <w:marBottom w:val="0"/>
          <w:divBdr>
            <w:top w:val="none" w:sz="0" w:space="0" w:color="auto"/>
            <w:left w:val="none" w:sz="0" w:space="0" w:color="auto"/>
            <w:bottom w:val="none" w:sz="0" w:space="0" w:color="auto"/>
            <w:right w:val="none" w:sz="0" w:space="0" w:color="auto"/>
          </w:divBdr>
        </w:div>
        <w:div w:id="1998340863">
          <w:marLeft w:val="0"/>
          <w:marRight w:val="0"/>
          <w:marTop w:val="0"/>
          <w:marBottom w:val="0"/>
          <w:divBdr>
            <w:top w:val="none" w:sz="0" w:space="0" w:color="auto"/>
            <w:left w:val="none" w:sz="0" w:space="0" w:color="auto"/>
            <w:bottom w:val="none" w:sz="0" w:space="0" w:color="auto"/>
            <w:right w:val="none" w:sz="0" w:space="0" w:color="auto"/>
          </w:divBdr>
        </w:div>
        <w:div w:id="2046905155">
          <w:marLeft w:val="0"/>
          <w:marRight w:val="0"/>
          <w:marTop w:val="0"/>
          <w:marBottom w:val="0"/>
          <w:divBdr>
            <w:top w:val="none" w:sz="0" w:space="0" w:color="auto"/>
            <w:left w:val="none" w:sz="0" w:space="0" w:color="auto"/>
            <w:bottom w:val="none" w:sz="0" w:space="0" w:color="auto"/>
            <w:right w:val="none" w:sz="0" w:space="0" w:color="auto"/>
          </w:divBdr>
        </w:div>
      </w:divsChild>
    </w:div>
    <w:div w:id="685785414">
      <w:bodyDiv w:val="1"/>
      <w:marLeft w:val="0"/>
      <w:marRight w:val="0"/>
      <w:marTop w:val="0"/>
      <w:marBottom w:val="0"/>
      <w:divBdr>
        <w:top w:val="none" w:sz="0" w:space="0" w:color="auto"/>
        <w:left w:val="none" w:sz="0" w:space="0" w:color="auto"/>
        <w:bottom w:val="none" w:sz="0" w:space="0" w:color="auto"/>
        <w:right w:val="none" w:sz="0" w:space="0" w:color="auto"/>
      </w:divBdr>
      <w:divsChild>
        <w:div w:id="84351356">
          <w:marLeft w:val="0"/>
          <w:marRight w:val="0"/>
          <w:marTop w:val="0"/>
          <w:marBottom w:val="0"/>
          <w:divBdr>
            <w:top w:val="none" w:sz="0" w:space="0" w:color="auto"/>
            <w:left w:val="none" w:sz="0" w:space="0" w:color="auto"/>
            <w:bottom w:val="none" w:sz="0" w:space="0" w:color="auto"/>
            <w:right w:val="none" w:sz="0" w:space="0" w:color="auto"/>
          </w:divBdr>
        </w:div>
        <w:div w:id="942693287">
          <w:marLeft w:val="0"/>
          <w:marRight w:val="0"/>
          <w:marTop w:val="0"/>
          <w:marBottom w:val="0"/>
          <w:divBdr>
            <w:top w:val="none" w:sz="0" w:space="0" w:color="auto"/>
            <w:left w:val="none" w:sz="0" w:space="0" w:color="auto"/>
            <w:bottom w:val="none" w:sz="0" w:space="0" w:color="auto"/>
            <w:right w:val="none" w:sz="0" w:space="0" w:color="auto"/>
          </w:divBdr>
        </w:div>
      </w:divsChild>
    </w:div>
    <w:div w:id="688022514">
      <w:bodyDiv w:val="1"/>
      <w:marLeft w:val="0"/>
      <w:marRight w:val="0"/>
      <w:marTop w:val="0"/>
      <w:marBottom w:val="0"/>
      <w:divBdr>
        <w:top w:val="none" w:sz="0" w:space="0" w:color="auto"/>
        <w:left w:val="none" w:sz="0" w:space="0" w:color="auto"/>
        <w:bottom w:val="none" w:sz="0" w:space="0" w:color="auto"/>
        <w:right w:val="none" w:sz="0" w:space="0" w:color="auto"/>
      </w:divBdr>
    </w:div>
    <w:div w:id="694423411">
      <w:bodyDiv w:val="1"/>
      <w:marLeft w:val="0"/>
      <w:marRight w:val="0"/>
      <w:marTop w:val="0"/>
      <w:marBottom w:val="0"/>
      <w:divBdr>
        <w:top w:val="none" w:sz="0" w:space="0" w:color="auto"/>
        <w:left w:val="none" w:sz="0" w:space="0" w:color="auto"/>
        <w:bottom w:val="none" w:sz="0" w:space="0" w:color="auto"/>
        <w:right w:val="none" w:sz="0" w:space="0" w:color="auto"/>
      </w:divBdr>
      <w:divsChild>
        <w:div w:id="1215239921">
          <w:marLeft w:val="0"/>
          <w:marRight w:val="0"/>
          <w:marTop w:val="0"/>
          <w:marBottom w:val="0"/>
          <w:divBdr>
            <w:top w:val="none" w:sz="0" w:space="0" w:color="auto"/>
            <w:left w:val="none" w:sz="0" w:space="0" w:color="auto"/>
            <w:bottom w:val="none" w:sz="0" w:space="0" w:color="auto"/>
            <w:right w:val="none" w:sz="0" w:space="0" w:color="auto"/>
          </w:divBdr>
        </w:div>
        <w:div w:id="1617129484">
          <w:marLeft w:val="0"/>
          <w:marRight w:val="0"/>
          <w:marTop w:val="0"/>
          <w:marBottom w:val="0"/>
          <w:divBdr>
            <w:top w:val="none" w:sz="0" w:space="0" w:color="auto"/>
            <w:left w:val="none" w:sz="0" w:space="0" w:color="auto"/>
            <w:bottom w:val="none" w:sz="0" w:space="0" w:color="auto"/>
            <w:right w:val="none" w:sz="0" w:space="0" w:color="auto"/>
          </w:divBdr>
          <w:divsChild>
            <w:div w:id="675808339">
              <w:marLeft w:val="0"/>
              <w:marRight w:val="0"/>
              <w:marTop w:val="0"/>
              <w:marBottom w:val="0"/>
              <w:divBdr>
                <w:top w:val="none" w:sz="0" w:space="0" w:color="auto"/>
                <w:left w:val="none" w:sz="0" w:space="0" w:color="auto"/>
                <w:bottom w:val="none" w:sz="0" w:space="0" w:color="auto"/>
                <w:right w:val="none" w:sz="0" w:space="0" w:color="auto"/>
              </w:divBdr>
            </w:div>
          </w:divsChild>
        </w:div>
        <w:div w:id="1884781982">
          <w:marLeft w:val="0"/>
          <w:marRight w:val="0"/>
          <w:marTop w:val="0"/>
          <w:marBottom w:val="0"/>
          <w:divBdr>
            <w:top w:val="none" w:sz="0" w:space="0" w:color="auto"/>
            <w:left w:val="none" w:sz="0" w:space="0" w:color="auto"/>
            <w:bottom w:val="none" w:sz="0" w:space="0" w:color="auto"/>
            <w:right w:val="none" w:sz="0" w:space="0" w:color="auto"/>
          </w:divBdr>
        </w:div>
      </w:divsChild>
    </w:div>
    <w:div w:id="698622519">
      <w:bodyDiv w:val="1"/>
      <w:marLeft w:val="0"/>
      <w:marRight w:val="0"/>
      <w:marTop w:val="0"/>
      <w:marBottom w:val="0"/>
      <w:divBdr>
        <w:top w:val="none" w:sz="0" w:space="0" w:color="auto"/>
        <w:left w:val="none" w:sz="0" w:space="0" w:color="auto"/>
        <w:bottom w:val="none" w:sz="0" w:space="0" w:color="auto"/>
        <w:right w:val="none" w:sz="0" w:space="0" w:color="auto"/>
      </w:divBdr>
      <w:divsChild>
        <w:div w:id="183325262">
          <w:marLeft w:val="0"/>
          <w:marRight w:val="0"/>
          <w:marTop w:val="0"/>
          <w:marBottom w:val="0"/>
          <w:divBdr>
            <w:top w:val="none" w:sz="0" w:space="0" w:color="auto"/>
            <w:left w:val="none" w:sz="0" w:space="0" w:color="auto"/>
            <w:bottom w:val="none" w:sz="0" w:space="0" w:color="auto"/>
            <w:right w:val="none" w:sz="0" w:space="0" w:color="auto"/>
          </w:divBdr>
        </w:div>
        <w:div w:id="1722905218">
          <w:marLeft w:val="0"/>
          <w:marRight w:val="0"/>
          <w:marTop w:val="0"/>
          <w:marBottom w:val="0"/>
          <w:divBdr>
            <w:top w:val="none" w:sz="0" w:space="0" w:color="auto"/>
            <w:left w:val="none" w:sz="0" w:space="0" w:color="auto"/>
            <w:bottom w:val="none" w:sz="0" w:space="0" w:color="auto"/>
            <w:right w:val="none" w:sz="0" w:space="0" w:color="auto"/>
          </w:divBdr>
        </w:div>
      </w:divsChild>
    </w:div>
    <w:div w:id="698626339">
      <w:bodyDiv w:val="1"/>
      <w:marLeft w:val="0"/>
      <w:marRight w:val="0"/>
      <w:marTop w:val="0"/>
      <w:marBottom w:val="0"/>
      <w:divBdr>
        <w:top w:val="none" w:sz="0" w:space="0" w:color="auto"/>
        <w:left w:val="none" w:sz="0" w:space="0" w:color="auto"/>
        <w:bottom w:val="none" w:sz="0" w:space="0" w:color="auto"/>
        <w:right w:val="none" w:sz="0" w:space="0" w:color="auto"/>
      </w:divBdr>
    </w:div>
    <w:div w:id="699667154">
      <w:bodyDiv w:val="1"/>
      <w:marLeft w:val="0"/>
      <w:marRight w:val="0"/>
      <w:marTop w:val="0"/>
      <w:marBottom w:val="0"/>
      <w:divBdr>
        <w:top w:val="none" w:sz="0" w:space="0" w:color="auto"/>
        <w:left w:val="none" w:sz="0" w:space="0" w:color="auto"/>
        <w:bottom w:val="none" w:sz="0" w:space="0" w:color="auto"/>
        <w:right w:val="none" w:sz="0" w:space="0" w:color="auto"/>
      </w:divBdr>
    </w:div>
    <w:div w:id="704330716">
      <w:bodyDiv w:val="1"/>
      <w:marLeft w:val="0"/>
      <w:marRight w:val="0"/>
      <w:marTop w:val="0"/>
      <w:marBottom w:val="0"/>
      <w:divBdr>
        <w:top w:val="none" w:sz="0" w:space="0" w:color="auto"/>
        <w:left w:val="none" w:sz="0" w:space="0" w:color="auto"/>
        <w:bottom w:val="none" w:sz="0" w:space="0" w:color="auto"/>
        <w:right w:val="none" w:sz="0" w:space="0" w:color="auto"/>
      </w:divBdr>
    </w:div>
    <w:div w:id="707684619">
      <w:bodyDiv w:val="1"/>
      <w:marLeft w:val="0"/>
      <w:marRight w:val="0"/>
      <w:marTop w:val="0"/>
      <w:marBottom w:val="0"/>
      <w:divBdr>
        <w:top w:val="none" w:sz="0" w:space="0" w:color="auto"/>
        <w:left w:val="none" w:sz="0" w:space="0" w:color="auto"/>
        <w:bottom w:val="none" w:sz="0" w:space="0" w:color="auto"/>
        <w:right w:val="none" w:sz="0" w:space="0" w:color="auto"/>
      </w:divBdr>
      <w:divsChild>
        <w:div w:id="340549356">
          <w:marLeft w:val="0"/>
          <w:marRight w:val="0"/>
          <w:marTop w:val="0"/>
          <w:marBottom w:val="0"/>
          <w:divBdr>
            <w:top w:val="none" w:sz="0" w:space="0" w:color="auto"/>
            <w:left w:val="none" w:sz="0" w:space="0" w:color="auto"/>
            <w:bottom w:val="none" w:sz="0" w:space="0" w:color="auto"/>
            <w:right w:val="none" w:sz="0" w:space="0" w:color="auto"/>
          </w:divBdr>
        </w:div>
        <w:div w:id="956136875">
          <w:marLeft w:val="0"/>
          <w:marRight w:val="0"/>
          <w:marTop w:val="0"/>
          <w:marBottom w:val="0"/>
          <w:divBdr>
            <w:top w:val="none" w:sz="0" w:space="0" w:color="auto"/>
            <w:left w:val="none" w:sz="0" w:space="0" w:color="auto"/>
            <w:bottom w:val="none" w:sz="0" w:space="0" w:color="auto"/>
            <w:right w:val="none" w:sz="0" w:space="0" w:color="auto"/>
          </w:divBdr>
        </w:div>
        <w:div w:id="1155150879">
          <w:marLeft w:val="0"/>
          <w:marRight w:val="0"/>
          <w:marTop w:val="0"/>
          <w:marBottom w:val="0"/>
          <w:divBdr>
            <w:top w:val="none" w:sz="0" w:space="0" w:color="auto"/>
            <w:left w:val="none" w:sz="0" w:space="0" w:color="auto"/>
            <w:bottom w:val="none" w:sz="0" w:space="0" w:color="auto"/>
            <w:right w:val="none" w:sz="0" w:space="0" w:color="auto"/>
          </w:divBdr>
        </w:div>
      </w:divsChild>
    </w:div>
    <w:div w:id="709305311">
      <w:bodyDiv w:val="1"/>
      <w:marLeft w:val="0"/>
      <w:marRight w:val="0"/>
      <w:marTop w:val="0"/>
      <w:marBottom w:val="0"/>
      <w:divBdr>
        <w:top w:val="none" w:sz="0" w:space="0" w:color="auto"/>
        <w:left w:val="none" w:sz="0" w:space="0" w:color="auto"/>
        <w:bottom w:val="none" w:sz="0" w:space="0" w:color="auto"/>
        <w:right w:val="none" w:sz="0" w:space="0" w:color="auto"/>
      </w:divBdr>
    </w:div>
    <w:div w:id="709495361">
      <w:bodyDiv w:val="1"/>
      <w:marLeft w:val="0"/>
      <w:marRight w:val="0"/>
      <w:marTop w:val="0"/>
      <w:marBottom w:val="0"/>
      <w:divBdr>
        <w:top w:val="none" w:sz="0" w:space="0" w:color="auto"/>
        <w:left w:val="none" w:sz="0" w:space="0" w:color="auto"/>
        <w:bottom w:val="none" w:sz="0" w:space="0" w:color="auto"/>
        <w:right w:val="none" w:sz="0" w:space="0" w:color="auto"/>
      </w:divBdr>
      <w:divsChild>
        <w:div w:id="777215210">
          <w:marLeft w:val="0"/>
          <w:marRight w:val="0"/>
          <w:marTop w:val="0"/>
          <w:marBottom w:val="0"/>
          <w:divBdr>
            <w:top w:val="none" w:sz="0" w:space="0" w:color="auto"/>
            <w:left w:val="none" w:sz="0" w:space="0" w:color="auto"/>
            <w:bottom w:val="none" w:sz="0" w:space="0" w:color="auto"/>
            <w:right w:val="none" w:sz="0" w:space="0" w:color="auto"/>
          </w:divBdr>
        </w:div>
      </w:divsChild>
    </w:div>
    <w:div w:id="709577640">
      <w:bodyDiv w:val="1"/>
      <w:marLeft w:val="0"/>
      <w:marRight w:val="0"/>
      <w:marTop w:val="0"/>
      <w:marBottom w:val="0"/>
      <w:divBdr>
        <w:top w:val="none" w:sz="0" w:space="0" w:color="auto"/>
        <w:left w:val="none" w:sz="0" w:space="0" w:color="auto"/>
        <w:bottom w:val="none" w:sz="0" w:space="0" w:color="auto"/>
        <w:right w:val="none" w:sz="0" w:space="0" w:color="auto"/>
      </w:divBdr>
    </w:div>
    <w:div w:id="714503528">
      <w:bodyDiv w:val="1"/>
      <w:marLeft w:val="0"/>
      <w:marRight w:val="0"/>
      <w:marTop w:val="0"/>
      <w:marBottom w:val="0"/>
      <w:divBdr>
        <w:top w:val="none" w:sz="0" w:space="0" w:color="auto"/>
        <w:left w:val="none" w:sz="0" w:space="0" w:color="auto"/>
        <w:bottom w:val="none" w:sz="0" w:space="0" w:color="auto"/>
        <w:right w:val="none" w:sz="0" w:space="0" w:color="auto"/>
      </w:divBdr>
    </w:div>
    <w:div w:id="720521472">
      <w:bodyDiv w:val="1"/>
      <w:marLeft w:val="0"/>
      <w:marRight w:val="0"/>
      <w:marTop w:val="0"/>
      <w:marBottom w:val="0"/>
      <w:divBdr>
        <w:top w:val="none" w:sz="0" w:space="0" w:color="auto"/>
        <w:left w:val="none" w:sz="0" w:space="0" w:color="auto"/>
        <w:bottom w:val="none" w:sz="0" w:space="0" w:color="auto"/>
        <w:right w:val="none" w:sz="0" w:space="0" w:color="auto"/>
      </w:divBdr>
    </w:div>
    <w:div w:id="724184066">
      <w:bodyDiv w:val="1"/>
      <w:marLeft w:val="0"/>
      <w:marRight w:val="0"/>
      <w:marTop w:val="0"/>
      <w:marBottom w:val="0"/>
      <w:divBdr>
        <w:top w:val="none" w:sz="0" w:space="0" w:color="auto"/>
        <w:left w:val="none" w:sz="0" w:space="0" w:color="auto"/>
        <w:bottom w:val="none" w:sz="0" w:space="0" w:color="auto"/>
        <w:right w:val="none" w:sz="0" w:space="0" w:color="auto"/>
      </w:divBdr>
    </w:div>
    <w:div w:id="733968697">
      <w:bodyDiv w:val="1"/>
      <w:marLeft w:val="0"/>
      <w:marRight w:val="0"/>
      <w:marTop w:val="0"/>
      <w:marBottom w:val="0"/>
      <w:divBdr>
        <w:top w:val="none" w:sz="0" w:space="0" w:color="auto"/>
        <w:left w:val="none" w:sz="0" w:space="0" w:color="auto"/>
        <w:bottom w:val="none" w:sz="0" w:space="0" w:color="auto"/>
        <w:right w:val="none" w:sz="0" w:space="0" w:color="auto"/>
      </w:divBdr>
      <w:divsChild>
        <w:div w:id="190071816">
          <w:marLeft w:val="0"/>
          <w:marRight w:val="0"/>
          <w:marTop w:val="0"/>
          <w:marBottom w:val="0"/>
          <w:divBdr>
            <w:top w:val="none" w:sz="0" w:space="0" w:color="auto"/>
            <w:left w:val="none" w:sz="0" w:space="0" w:color="auto"/>
            <w:bottom w:val="none" w:sz="0" w:space="0" w:color="auto"/>
            <w:right w:val="none" w:sz="0" w:space="0" w:color="auto"/>
          </w:divBdr>
        </w:div>
        <w:div w:id="1947999095">
          <w:marLeft w:val="0"/>
          <w:marRight w:val="0"/>
          <w:marTop w:val="0"/>
          <w:marBottom w:val="0"/>
          <w:divBdr>
            <w:top w:val="none" w:sz="0" w:space="0" w:color="auto"/>
            <w:left w:val="none" w:sz="0" w:space="0" w:color="auto"/>
            <w:bottom w:val="none" w:sz="0" w:space="0" w:color="auto"/>
            <w:right w:val="none" w:sz="0" w:space="0" w:color="auto"/>
          </w:divBdr>
        </w:div>
      </w:divsChild>
    </w:div>
    <w:div w:id="741878029">
      <w:bodyDiv w:val="1"/>
      <w:marLeft w:val="0"/>
      <w:marRight w:val="0"/>
      <w:marTop w:val="0"/>
      <w:marBottom w:val="0"/>
      <w:divBdr>
        <w:top w:val="none" w:sz="0" w:space="0" w:color="auto"/>
        <w:left w:val="none" w:sz="0" w:space="0" w:color="auto"/>
        <w:bottom w:val="none" w:sz="0" w:space="0" w:color="auto"/>
        <w:right w:val="none" w:sz="0" w:space="0" w:color="auto"/>
      </w:divBdr>
    </w:div>
    <w:div w:id="742064198">
      <w:bodyDiv w:val="1"/>
      <w:marLeft w:val="0"/>
      <w:marRight w:val="0"/>
      <w:marTop w:val="0"/>
      <w:marBottom w:val="0"/>
      <w:divBdr>
        <w:top w:val="none" w:sz="0" w:space="0" w:color="auto"/>
        <w:left w:val="none" w:sz="0" w:space="0" w:color="auto"/>
        <w:bottom w:val="none" w:sz="0" w:space="0" w:color="auto"/>
        <w:right w:val="none" w:sz="0" w:space="0" w:color="auto"/>
      </w:divBdr>
      <w:divsChild>
        <w:div w:id="1469008118">
          <w:marLeft w:val="0"/>
          <w:marRight w:val="0"/>
          <w:marTop w:val="0"/>
          <w:marBottom w:val="0"/>
          <w:divBdr>
            <w:top w:val="none" w:sz="0" w:space="0" w:color="auto"/>
            <w:left w:val="none" w:sz="0" w:space="0" w:color="auto"/>
            <w:bottom w:val="none" w:sz="0" w:space="0" w:color="auto"/>
            <w:right w:val="none" w:sz="0" w:space="0" w:color="auto"/>
          </w:divBdr>
        </w:div>
      </w:divsChild>
    </w:div>
    <w:div w:id="742679884">
      <w:bodyDiv w:val="1"/>
      <w:marLeft w:val="0"/>
      <w:marRight w:val="0"/>
      <w:marTop w:val="0"/>
      <w:marBottom w:val="0"/>
      <w:divBdr>
        <w:top w:val="none" w:sz="0" w:space="0" w:color="auto"/>
        <w:left w:val="none" w:sz="0" w:space="0" w:color="auto"/>
        <w:bottom w:val="none" w:sz="0" w:space="0" w:color="auto"/>
        <w:right w:val="none" w:sz="0" w:space="0" w:color="auto"/>
      </w:divBdr>
      <w:divsChild>
        <w:div w:id="1252664907">
          <w:marLeft w:val="0"/>
          <w:marRight w:val="0"/>
          <w:marTop w:val="0"/>
          <w:marBottom w:val="0"/>
          <w:divBdr>
            <w:top w:val="none" w:sz="0" w:space="0" w:color="auto"/>
            <w:left w:val="none" w:sz="0" w:space="0" w:color="auto"/>
            <w:bottom w:val="none" w:sz="0" w:space="0" w:color="auto"/>
            <w:right w:val="none" w:sz="0" w:space="0" w:color="auto"/>
          </w:divBdr>
        </w:div>
      </w:divsChild>
    </w:div>
    <w:div w:id="754520646">
      <w:bodyDiv w:val="1"/>
      <w:marLeft w:val="0"/>
      <w:marRight w:val="0"/>
      <w:marTop w:val="0"/>
      <w:marBottom w:val="0"/>
      <w:divBdr>
        <w:top w:val="none" w:sz="0" w:space="0" w:color="auto"/>
        <w:left w:val="none" w:sz="0" w:space="0" w:color="auto"/>
        <w:bottom w:val="none" w:sz="0" w:space="0" w:color="auto"/>
        <w:right w:val="none" w:sz="0" w:space="0" w:color="auto"/>
      </w:divBdr>
    </w:div>
    <w:div w:id="761799386">
      <w:bodyDiv w:val="1"/>
      <w:marLeft w:val="0"/>
      <w:marRight w:val="0"/>
      <w:marTop w:val="0"/>
      <w:marBottom w:val="0"/>
      <w:divBdr>
        <w:top w:val="none" w:sz="0" w:space="0" w:color="auto"/>
        <w:left w:val="none" w:sz="0" w:space="0" w:color="auto"/>
        <w:bottom w:val="none" w:sz="0" w:space="0" w:color="auto"/>
        <w:right w:val="none" w:sz="0" w:space="0" w:color="auto"/>
      </w:divBdr>
    </w:div>
    <w:div w:id="769156768">
      <w:bodyDiv w:val="1"/>
      <w:marLeft w:val="0"/>
      <w:marRight w:val="0"/>
      <w:marTop w:val="0"/>
      <w:marBottom w:val="0"/>
      <w:divBdr>
        <w:top w:val="none" w:sz="0" w:space="0" w:color="auto"/>
        <w:left w:val="none" w:sz="0" w:space="0" w:color="auto"/>
        <w:bottom w:val="none" w:sz="0" w:space="0" w:color="auto"/>
        <w:right w:val="none" w:sz="0" w:space="0" w:color="auto"/>
      </w:divBdr>
    </w:div>
    <w:div w:id="770661368">
      <w:bodyDiv w:val="1"/>
      <w:marLeft w:val="0"/>
      <w:marRight w:val="0"/>
      <w:marTop w:val="0"/>
      <w:marBottom w:val="0"/>
      <w:divBdr>
        <w:top w:val="none" w:sz="0" w:space="0" w:color="auto"/>
        <w:left w:val="none" w:sz="0" w:space="0" w:color="auto"/>
        <w:bottom w:val="none" w:sz="0" w:space="0" w:color="auto"/>
        <w:right w:val="none" w:sz="0" w:space="0" w:color="auto"/>
      </w:divBdr>
      <w:divsChild>
        <w:div w:id="52625893">
          <w:marLeft w:val="0"/>
          <w:marRight w:val="0"/>
          <w:marTop w:val="120"/>
          <w:marBottom w:val="96"/>
          <w:divBdr>
            <w:top w:val="none" w:sz="0" w:space="0" w:color="auto"/>
            <w:left w:val="none" w:sz="0" w:space="0" w:color="auto"/>
            <w:bottom w:val="none" w:sz="0" w:space="0" w:color="auto"/>
            <w:right w:val="none" w:sz="0" w:space="0" w:color="auto"/>
          </w:divBdr>
          <w:divsChild>
            <w:div w:id="24137490">
              <w:marLeft w:val="0"/>
              <w:marRight w:val="0"/>
              <w:marTop w:val="0"/>
              <w:marBottom w:val="0"/>
              <w:divBdr>
                <w:top w:val="none" w:sz="0" w:space="0" w:color="auto"/>
                <w:left w:val="none" w:sz="0" w:space="0" w:color="auto"/>
                <w:bottom w:val="none" w:sz="0" w:space="0" w:color="auto"/>
                <w:right w:val="none" w:sz="0" w:space="0" w:color="auto"/>
              </w:divBdr>
            </w:div>
            <w:div w:id="1726681249">
              <w:marLeft w:val="0"/>
              <w:marRight w:val="0"/>
              <w:marTop w:val="0"/>
              <w:marBottom w:val="0"/>
              <w:divBdr>
                <w:top w:val="none" w:sz="0" w:space="0" w:color="auto"/>
                <w:left w:val="none" w:sz="0" w:space="0" w:color="auto"/>
                <w:bottom w:val="none" w:sz="0" w:space="0" w:color="auto"/>
                <w:right w:val="none" w:sz="0" w:space="0" w:color="auto"/>
              </w:divBdr>
            </w:div>
            <w:div w:id="1979068686">
              <w:marLeft w:val="0"/>
              <w:marRight w:val="0"/>
              <w:marTop w:val="0"/>
              <w:marBottom w:val="0"/>
              <w:divBdr>
                <w:top w:val="none" w:sz="0" w:space="0" w:color="auto"/>
                <w:left w:val="none" w:sz="0" w:space="0" w:color="auto"/>
                <w:bottom w:val="none" w:sz="0" w:space="0" w:color="auto"/>
                <w:right w:val="none" w:sz="0" w:space="0" w:color="auto"/>
              </w:divBdr>
            </w:div>
          </w:divsChild>
        </w:div>
        <w:div w:id="589513068">
          <w:marLeft w:val="0"/>
          <w:marRight w:val="0"/>
          <w:marTop w:val="120"/>
          <w:marBottom w:val="96"/>
          <w:divBdr>
            <w:top w:val="none" w:sz="0" w:space="0" w:color="auto"/>
            <w:left w:val="none" w:sz="0" w:space="0" w:color="auto"/>
            <w:bottom w:val="none" w:sz="0" w:space="0" w:color="auto"/>
            <w:right w:val="none" w:sz="0" w:space="0" w:color="auto"/>
          </w:divBdr>
          <w:divsChild>
            <w:div w:id="15859783">
              <w:marLeft w:val="0"/>
              <w:marRight w:val="0"/>
              <w:marTop w:val="0"/>
              <w:marBottom w:val="0"/>
              <w:divBdr>
                <w:top w:val="none" w:sz="0" w:space="0" w:color="auto"/>
                <w:left w:val="none" w:sz="0" w:space="0" w:color="auto"/>
                <w:bottom w:val="none" w:sz="0" w:space="0" w:color="auto"/>
                <w:right w:val="none" w:sz="0" w:space="0" w:color="auto"/>
              </w:divBdr>
            </w:div>
            <w:div w:id="68816623">
              <w:marLeft w:val="0"/>
              <w:marRight w:val="0"/>
              <w:marTop w:val="0"/>
              <w:marBottom w:val="0"/>
              <w:divBdr>
                <w:top w:val="none" w:sz="0" w:space="0" w:color="auto"/>
                <w:left w:val="none" w:sz="0" w:space="0" w:color="auto"/>
                <w:bottom w:val="none" w:sz="0" w:space="0" w:color="auto"/>
                <w:right w:val="none" w:sz="0" w:space="0" w:color="auto"/>
              </w:divBdr>
            </w:div>
            <w:div w:id="58839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869454">
      <w:bodyDiv w:val="1"/>
      <w:marLeft w:val="0"/>
      <w:marRight w:val="0"/>
      <w:marTop w:val="0"/>
      <w:marBottom w:val="0"/>
      <w:divBdr>
        <w:top w:val="none" w:sz="0" w:space="0" w:color="auto"/>
        <w:left w:val="none" w:sz="0" w:space="0" w:color="auto"/>
        <w:bottom w:val="none" w:sz="0" w:space="0" w:color="auto"/>
        <w:right w:val="none" w:sz="0" w:space="0" w:color="auto"/>
      </w:divBdr>
    </w:div>
    <w:div w:id="776222162">
      <w:bodyDiv w:val="1"/>
      <w:marLeft w:val="0"/>
      <w:marRight w:val="0"/>
      <w:marTop w:val="0"/>
      <w:marBottom w:val="0"/>
      <w:divBdr>
        <w:top w:val="none" w:sz="0" w:space="0" w:color="auto"/>
        <w:left w:val="none" w:sz="0" w:space="0" w:color="auto"/>
        <w:bottom w:val="none" w:sz="0" w:space="0" w:color="auto"/>
        <w:right w:val="none" w:sz="0" w:space="0" w:color="auto"/>
      </w:divBdr>
    </w:div>
    <w:div w:id="781613018">
      <w:bodyDiv w:val="1"/>
      <w:marLeft w:val="0"/>
      <w:marRight w:val="0"/>
      <w:marTop w:val="0"/>
      <w:marBottom w:val="0"/>
      <w:divBdr>
        <w:top w:val="none" w:sz="0" w:space="0" w:color="auto"/>
        <w:left w:val="none" w:sz="0" w:space="0" w:color="auto"/>
        <w:bottom w:val="none" w:sz="0" w:space="0" w:color="auto"/>
        <w:right w:val="none" w:sz="0" w:space="0" w:color="auto"/>
      </w:divBdr>
      <w:divsChild>
        <w:div w:id="1558785145">
          <w:marLeft w:val="0"/>
          <w:marRight w:val="0"/>
          <w:marTop w:val="0"/>
          <w:marBottom w:val="0"/>
          <w:divBdr>
            <w:top w:val="none" w:sz="0" w:space="0" w:color="auto"/>
            <w:left w:val="none" w:sz="0" w:space="0" w:color="auto"/>
            <w:bottom w:val="none" w:sz="0" w:space="0" w:color="auto"/>
            <w:right w:val="none" w:sz="0" w:space="0" w:color="auto"/>
          </w:divBdr>
        </w:div>
      </w:divsChild>
    </w:div>
    <w:div w:id="782656764">
      <w:bodyDiv w:val="1"/>
      <w:marLeft w:val="0"/>
      <w:marRight w:val="0"/>
      <w:marTop w:val="0"/>
      <w:marBottom w:val="0"/>
      <w:divBdr>
        <w:top w:val="none" w:sz="0" w:space="0" w:color="auto"/>
        <w:left w:val="none" w:sz="0" w:space="0" w:color="auto"/>
        <w:bottom w:val="none" w:sz="0" w:space="0" w:color="auto"/>
        <w:right w:val="none" w:sz="0" w:space="0" w:color="auto"/>
      </w:divBdr>
    </w:div>
    <w:div w:id="786124297">
      <w:bodyDiv w:val="1"/>
      <w:marLeft w:val="0"/>
      <w:marRight w:val="0"/>
      <w:marTop w:val="0"/>
      <w:marBottom w:val="0"/>
      <w:divBdr>
        <w:top w:val="none" w:sz="0" w:space="0" w:color="auto"/>
        <w:left w:val="none" w:sz="0" w:space="0" w:color="auto"/>
        <w:bottom w:val="none" w:sz="0" w:space="0" w:color="auto"/>
        <w:right w:val="none" w:sz="0" w:space="0" w:color="auto"/>
      </w:divBdr>
    </w:div>
    <w:div w:id="789933941">
      <w:bodyDiv w:val="1"/>
      <w:marLeft w:val="0"/>
      <w:marRight w:val="0"/>
      <w:marTop w:val="0"/>
      <w:marBottom w:val="0"/>
      <w:divBdr>
        <w:top w:val="none" w:sz="0" w:space="0" w:color="auto"/>
        <w:left w:val="none" w:sz="0" w:space="0" w:color="auto"/>
        <w:bottom w:val="none" w:sz="0" w:space="0" w:color="auto"/>
        <w:right w:val="none" w:sz="0" w:space="0" w:color="auto"/>
      </w:divBdr>
      <w:divsChild>
        <w:div w:id="52194314">
          <w:marLeft w:val="0"/>
          <w:marRight w:val="0"/>
          <w:marTop w:val="0"/>
          <w:marBottom w:val="0"/>
          <w:divBdr>
            <w:top w:val="none" w:sz="0" w:space="0" w:color="auto"/>
            <w:left w:val="none" w:sz="0" w:space="0" w:color="auto"/>
            <w:bottom w:val="none" w:sz="0" w:space="0" w:color="auto"/>
            <w:right w:val="none" w:sz="0" w:space="0" w:color="auto"/>
          </w:divBdr>
        </w:div>
        <w:div w:id="250428614">
          <w:marLeft w:val="0"/>
          <w:marRight w:val="0"/>
          <w:marTop w:val="120"/>
          <w:marBottom w:val="96"/>
          <w:divBdr>
            <w:top w:val="none" w:sz="0" w:space="0" w:color="auto"/>
            <w:left w:val="none" w:sz="0" w:space="0" w:color="auto"/>
            <w:bottom w:val="none" w:sz="0" w:space="0" w:color="auto"/>
            <w:right w:val="none" w:sz="0" w:space="0" w:color="auto"/>
          </w:divBdr>
          <w:divsChild>
            <w:div w:id="81727308">
              <w:marLeft w:val="0"/>
              <w:marRight w:val="0"/>
              <w:marTop w:val="0"/>
              <w:marBottom w:val="0"/>
              <w:divBdr>
                <w:top w:val="none" w:sz="0" w:space="0" w:color="auto"/>
                <w:left w:val="none" w:sz="0" w:space="0" w:color="auto"/>
                <w:bottom w:val="none" w:sz="0" w:space="0" w:color="auto"/>
                <w:right w:val="none" w:sz="0" w:space="0" w:color="auto"/>
              </w:divBdr>
            </w:div>
            <w:div w:id="1969234636">
              <w:marLeft w:val="0"/>
              <w:marRight w:val="0"/>
              <w:marTop w:val="0"/>
              <w:marBottom w:val="0"/>
              <w:divBdr>
                <w:top w:val="none" w:sz="0" w:space="0" w:color="auto"/>
                <w:left w:val="none" w:sz="0" w:space="0" w:color="auto"/>
                <w:bottom w:val="none" w:sz="0" w:space="0" w:color="auto"/>
                <w:right w:val="none" w:sz="0" w:space="0" w:color="auto"/>
              </w:divBdr>
            </w:div>
          </w:divsChild>
        </w:div>
        <w:div w:id="473570242">
          <w:marLeft w:val="0"/>
          <w:marRight w:val="0"/>
          <w:marTop w:val="0"/>
          <w:marBottom w:val="0"/>
          <w:divBdr>
            <w:top w:val="none" w:sz="0" w:space="0" w:color="auto"/>
            <w:left w:val="none" w:sz="0" w:space="0" w:color="auto"/>
            <w:bottom w:val="none" w:sz="0" w:space="0" w:color="auto"/>
            <w:right w:val="none" w:sz="0" w:space="0" w:color="auto"/>
          </w:divBdr>
        </w:div>
        <w:div w:id="640113031">
          <w:marLeft w:val="0"/>
          <w:marRight w:val="0"/>
          <w:marTop w:val="0"/>
          <w:marBottom w:val="0"/>
          <w:divBdr>
            <w:top w:val="none" w:sz="0" w:space="0" w:color="auto"/>
            <w:left w:val="none" w:sz="0" w:space="0" w:color="auto"/>
            <w:bottom w:val="none" w:sz="0" w:space="0" w:color="auto"/>
            <w:right w:val="none" w:sz="0" w:space="0" w:color="auto"/>
          </w:divBdr>
        </w:div>
        <w:div w:id="644312433">
          <w:marLeft w:val="0"/>
          <w:marRight w:val="0"/>
          <w:marTop w:val="120"/>
          <w:marBottom w:val="96"/>
          <w:divBdr>
            <w:top w:val="none" w:sz="0" w:space="0" w:color="auto"/>
            <w:left w:val="none" w:sz="0" w:space="0" w:color="auto"/>
            <w:bottom w:val="none" w:sz="0" w:space="0" w:color="auto"/>
            <w:right w:val="none" w:sz="0" w:space="0" w:color="auto"/>
          </w:divBdr>
          <w:divsChild>
            <w:div w:id="647907130">
              <w:marLeft w:val="0"/>
              <w:marRight w:val="0"/>
              <w:marTop w:val="0"/>
              <w:marBottom w:val="0"/>
              <w:divBdr>
                <w:top w:val="none" w:sz="0" w:space="0" w:color="auto"/>
                <w:left w:val="none" w:sz="0" w:space="0" w:color="auto"/>
                <w:bottom w:val="none" w:sz="0" w:space="0" w:color="auto"/>
                <w:right w:val="none" w:sz="0" w:space="0" w:color="auto"/>
              </w:divBdr>
            </w:div>
            <w:div w:id="1817993744">
              <w:marLeft w:val="0"/>
              <w:marRight w:val="0"/>
              <w:marTop w:val="0"/>
              <w:marBottom w:val="0"/>
              <w:divBdr>
                <w:top w:val="none" w:sz="0" w:space="0" w:color="auto"/>
                <w:left w:val="none" w:sz="0" w:space="0" w:color="auto"/>
                <w:bottom w:val="none" w:sz="0" w:space="0" w:color="auto"/>
                <w:right w:val="none" w:sz="0" w:space="0" w:color="auto"/>
              </w:divBdr>
            </w:div>
          </w:divsChild>
        </w:div>
        <w:div w:id="801001656">
          <w:marLeft w:val="0"/>
          <w:marRight w:val="0"/>
          <w:marTop w:val="0"/>
          <w:marBottom w:val="0"/>
          <w:divBdr>
            <w:top w:val="none" w:sz="0" w:space="0" w:color="auto"/>
            <w:left w:val="none" w:sz="0" w:space="0" w:color="auto"/>
            <w:bottom w:val="none" w:sz="0" w:space="0" w:color="auto"/>
            <w:right w:val="none" w:sz="0" w:space="0" w:color="auto"/>
          </w:divBdr>
        </w:div>
        <w:div w:id="821459216">
          <w:marLeft w:val="0"/>
          <w:marRight w:val="0"/>
          <w:marTop w:val="120"/>
          <w:marBottom w:val="96"/>
          <w:divBdr>
            <w:top w:val="none" w:sz="0" w:space="0" w:color="auto"/>
            <w:left w:val="none" w:sz="0" w:space="0" w:color="auto"/>
            <w:bottom w:val="none" w:sz="0" w:space="0" w:color="auto"/>
            <w:right w:val="none" w:sz="0" w:space="0" w:color="auto"/>
          </w:divBdr>
          <w:divsChild>
            <w:div w:id="428546428">
              <w:marLeft w:val="0"/>
              <w:marRight w:val="0"/>
              <w:marTop w:val="0"/>
              <w:marBottom w:val="0"/>
              <w:divBdr>
                <w:top w:val="none" w:sz="0" w:space="0" w:color="auto"/>
                <w:left w:val="none" w:sz="0" w:space="0" w:color="auto"/>
                <w:bottom w:val="none" w:sz="0" w:space="0" w:color="auto"/>
                <w:right w:val="none" w:sz="0" w:space="0" w:color="auto"/>
              </w:divBdr>
            </w:div>
            <w:div w:id="1120150034">
              <w:marLeft w:val="0"/>
              <w:marRight w:val="0"/>
              <w:marTop w:val="0"/>
              <w:marBottom w:val="0"/>
              <w:divBdr>
                <w:top w:val="none" w:sz="0" w:space="0" w:color="auto"/>
                <w:left w:val="none" w:sz="0" w:space="0" w:color="auto"/>
                <w:bottom w:val="none" w:sz="0" w:space="0" w:color="auto"/>
                <w:right w:val="none" w:sz="0" w:space="0" w:color="auto"/>
              </w:divBdr>
            </w:div>
          </w:divsChild>
        </w:div>
        <w:div w:id="1036007366">
          <w:marLeft w:val="0"/>
          <w:marRight w:val="0"/>
          <w:marTop w:val="0"/>
          <w:marBottom w:val="0"/>
          <w:divBdr>
            <w:top w:val="none" w:sz="0" w:space="0" w:color="auto"/>
            <w:left w:val="none" w:sz="0" w:space="0" w:color="auto"/>
            <w:bottom w:val="none" w:sz="0" w:space="0" w:color="auto"/>
            <w:right w:val="none" w:sz="0" w:space="0" w:color="auto"/>
          </w:divBdr>
        </w:div>
        <w:div w:id="1057053932">
          <w:marLeft w:val="0"/>
          <w:marRight w:val="0"/>
          <w:marTop w:val="0"/>
          <w:marBottom w:val="0"/>
          <w:divBdr>
            <w:top w:val="none" w:sz="0" w:space="0" w:color="auto"/>
            <w:left w:val="none" w:sz="0" w:space="0" w:color="auto"/>
            <w:bottom w:val="none" w:sz="0" w:space="0" w:color="auto"/>
            <w:right w:val="none" w:sz="0" w:space="0" w:color="auto"/>
          </w:divBdr>
        </w:div>
        <w:div w:id="1634629382">
          <w:marLeft w:val="0"/>
          <w:marRight w:val="0"/>
          <w:marTop w:val="0"/>
          <w:marBottom w:val="0"/>
          <w:divBdr>
            <w:top w:val="none" w:sz="0" w:space="0" w:color="auto"/>
            <w:left w:val="none" w:sz="0" w:space="0" w:color="auto"/>
            <w:bottom w:val="none" w:sz="0" w:space="0" w:color="auto"/>
            <w:right w:val="none" w:sz="0" w:space="0" w:color="auto"/>
          </w:divBdr>
        </w:div>
        <w:div w:id="1643802992">
          <w:marLeft w:val="0"/>
          <w:marRight w:val="0"/>
          <w:marTop w:val="120"/>
          <w:marBottom w:val="96"/>
          <w:divBdr>
            <w:top w:val="none" w:sz="0" w:space="0" w:color="auto"/>
            <w:left w:val="none" w:sz="0" w:space="0" w:color="auto"/>
            <w:bottom w:val="none" w:sz="0" w:space="0" w:color="auto"/>
            <w:right w:val="none" w:sz="0" w:space="0" w:color="auto"/>
          </w:divBdr>
          <w:divsChild>
            <w:div w:id="197592767">
              <w:marLeft w:val="0"/>
              <w:marRight w:val="0"/>
              <w:marTop w:val="0"/>
              <w:marBottom w:val="0"/>
              <w:divBdr>
                <w:top w:val="none" w:sz="0" w:space="0" w:color="auto"/>
                <w:left w:val="none" w:sz="0" w:space="0" w:color="auto"/>
                <w:bottom w:val="none" w:sz="0" w:space="0" w:color="auto"/>
                <w:right w:val="none" w:sz="0" w:space="0" w:color="auto"/>
              </w:divBdr>
            </w:div>
            <w:div w:id="1331719906">
              <w:marLeft w:val="0"/>
              <w:marRight w:val="0"/>
              <w:marTop w:val="0"/>
              <w:marBottom w:val="0"/>
              <w:divBdr>
                <w:top w:val="none" w:sz="0" w:space="0" w:color="auto"/>
                <w:left w:val="none" w:sz="0" w:space="0" w:color="auto"/>
                <w:bottom w:val="none" w:sz="0" w:space="0" w:color="auto"/>
                <w:right w:val="none" w:sz="0" w:space="0" w:color="auto"/>
              </w:divBdr>
            </w:div>
          </w:divsChild>
        </w:div>
        <w:div w:id="1962682719">
          <w:marLeft w:val="0"/>
          <w:marRight w:val="0"/>
          <w:marTop w:val="0"/>
          <w:marBottom w:val="0"/>
          <w:divBdr>
            <w:top w:val="none" w:sz="0" w:space="0" w:color="auto"/>
            <w:left w:val="none" w:sz="0" w:space="0" w:color="auto"/>
            <w:bottom w:val="none" w:sz="0" w:space="0" w:color="auto"/>
            <w:right w:val="none" w:sz="0" w:space="0" w:color="auto"/>
          </w:divBdr>
        </w:div>
        <w:div w:id="2134906739">
          <w:marLeft w:val="0"/>
          <w:marRight w:val="0"/>
          <w:marTop w:val="0"/>
          <w:marBottom w:val="0"/>
          <w:divBdr>
            <w:top w:val="none" w:sz="0" w:space="0" w:color="auto"/>
            <w:left w:val="none" w:sz="0" w:space="0" w:color="auto"/>
            <w:bottom w:val="none" w:sz="0" w:space="0" w:color="auto"/>
            <w:right w:val="none" w:sz="0" w:space="0" w:color="auto"/>
          </w:divBdr>
        </w:div>
      </w:divsChild>
    </w:div>
    <w:div w:id="794524259">
      <w:bodyDiv w:val="1"/>
      <w:marLeft w:val="0"/>
      <w:marRight w:val="0"/>
      <w:marTop w:val="0"/>
      <w:marBottom w:val="0"/>
      <w:divBdr>
        <w:top w:val="none" w:sz="0" w:space="0" w:color="auto"/>
        <w:left w:val="none" w:sz="0" w:space="0" w:color="auto"/>
        <w:bottom w:val="none" w:sz="0" w:space="0" w:color="auto"/>
        <w:right w:val="none" w:sz="0" w:space="0" w:color="auto"/>
      </w:divBdr>
    </w:div>
    <w:div w:id="796223829">
      <w:bodyDiv w:val="1"/>
      <w:marLeft w:val="0"/>
      <w:marRight w:val="0"/>
      <w:marTop w:val="0"/>
      <w:marBottom w:val="0"/>
      <w:divBdr>
        <w:top w:val="none" w:sz="0" w:space="0" w:color="auto"/>
        <w:left w:val="none" w:sz="0" w:space="0" w:color="auto"/>
        <w:bottom w:val="none" w:sz="0" w:space="0" w:color="auto"/>
        <w:right w:val="none" w:sz="0" w:space="0" w:color="auto"/>
      </w:divBdr>
    </w:div>
    <w:div w:id="797182329">
      <w:bodyDiv w:val="1"/>
      <w:marLeft w:val="0"/>
      <w:marRight w:val="0"/>
      <w:marTop w:val="0"/>
      <w:marBottom w:val="0"/>
      <w:divBdr>
        <w:top w:val="none" w:sz="0" w:space="0" w:color="auto"/>
        <w:left w:val="none" w:sz="0" w:space="0" w:color="auto"/>
        <w:bottom w:val="none" w:sz="0" w:space="0" w:color="auto"/>
        <w:right w:val="none" w:sz="0" w:space="0" w:color="auto"/>
      </w:divBdr>
    </w:div>
    <w:div w:id="799500017">
      <w:bodyDiv w:val="1"/>
      <w:marLeft w:val="0"/>
      <w:marRight w:val="0"/>
      <w:marTop w:val="0"/>
      <w:marBottom w:val="0"/>
      <w:divBdr>
        <w:top w:val="none" w:sz="0" w:space="0" w:color="auto"/>
        <w:left w:val="none" w:sz="0" w:space="0" w:color="auto"/>
        <w:bottom w:val="none" w:sz="0" w:space="0" w:color="auto"/>
        <w:right w:val="none" w:sz="0" w:space="0" w:color="auto"/>
      </w:divBdr>
    </w:div>
    <w:div w:id="800221998">
      <w:bodyDiv w:val="1"/>
      <w:marLeft w:val="0"/>
      <w:marRight w:val="0"/>
      <w:marTop w:val="0"/>
      <w:marBottom w:val="0"/>
      <w:divBdr>
        <w:top w:val="none" w:sz="0" w:space="0" w:color="auto"/>
        <w:left w:val="none" w:sz="0" w:space="0" w:color="auto"/>
        <w:bottom w:val="none" w:sz="0" w:space="0" w:color="auto"/>
        <w:right w:val="none" w:sz="0" w:space="0" w:color="auto"/>
      </w:divBdr>
    </w:div>
    <w:div w:id="801313530">
      <w:bodyDiv w:val="1"/>
      <w:marLeft w:val="0"/>
      <w:marRight w:val="0"/>
      <w:marTop w:val="0"/>
      <w:marBottom w:val="0"/>
      <w:divBdr>
        <w:top w:val="none" w:sz="0" w:space="0" w:color="auto"/>
        <w:left w:val="none" w:sz="0" w:space="0" w:color="auto"/>
        <w:bottom w:val="none" w:sz="0" w:space="0" w:color="auto"/>
        <w:right w:val="none" w:sz="0" w:space="0" w:color="auto"/>
      </w:divBdr>
    </w:div>
    <w:div w:id="802767687">
      <w:bodyDiv w:val="1"/>
      <w:marLeft w:val="0"/>
      <w:marRight w:val="0"/>
      <w:marTop w:val="0"/>
      <w:marBottom w:val="0"/>
      <w:divBdr>
        <w:top w:val="none" w:sz="0" w:space="0" w:color="auto"/>
        <w:left w:val="none" w:sz="0" w:space="0" w:color="auto"/>
        <w:bottom w:val="none" w:sz="0" w:space="0" w:color="auto"/>
        <w:right w:val="none" w:sz="0" w:space="0" w:color="auto"/>
      </w:divBdr>
      <w:divsChild>
        <w:div w:id="337388385">
          <w:marLeft w:val="0"/>
          <w:marRight w:val="0"/>
          <w:marTop w:val="120"/>
          <w:marBottom w:val="96"/>
          <w:divBdr>
            <w:top w:val="none" w:sz="0" w:space="0" w:color="auto"/>
            <w:left w:val="none" w:sz="0" w:space="0" w:color="auto"/>
            <w:bottom w:val="none" w:sz="0" w:space="0" w:color="auto"/>
            <w:right w:val="none" w:sz="0" w:space="0" w:color="auto"/>
          </w:divBdr>
          <w:divsChild>
            <w:div w:id="423500218">
              <w:marLeft w:val="0"/>
              <w:marRight w:val="0"/>
              <w:marTop w:val="0"/>
              <w:marBottom w:val="0"/>
              <w:divBdr>
                <w:top w:val="none" w:sz="0" w:space="0" w:color="auto"/>
                <w:left w:val="none" w:sz="0" w:space="0" w:color="auto"/>
                <w:bottom w:val="none" w:sz="0" w:space="0" w:color="auto"/>
                <w:right w:val="none" w:sz="0" w:space="0" w:color="auto"/>
              </w:divBdr>
            </w:div>
            <w:div w:id="1414282065">
              <w:marLeft w:val="0"/>
              <w:marRight w:val="0"/>
              <w:marTop w:val="0"/>
              <w:marBottom w:val="0"/>
              <w:divBdr>
                <w:top w:val="none" w:sz="0" w:space="0" w:color="auto"/>
                <w:left w:val="none" w:sz="0" w:space="0" w:color="auto"/>
                <w:bottom w:val="none" w:sz="0" w:space="0" w:color="auto"/>
                <w:right w:val="none" w:sz="0" w:space="0" w:color="auto"/>
              </w:divBdr>
            </w:div>
          </w:divsChild>
        </w:div>
        <w:div w:id="1291747105">
          <w:marLeft w:val="0"/>
          <w:marRight w:val="0"/>
          <w:marTop w:val="0"/>
          <w:marBottom w:val="0"/>
          <w:divBdr>
            <w:top w:val="none" w:sz="0" w:space="0" w:color="auto"/>
            <w:left w:val="none" w:sz="0" w:space="0" w:color="auto"/>
            <w:bottom w:val="none" w:sz="0" w:space="0" w:color="auto"/>
            <w:right w:val="none" w:sz="0" w:space="0" w:color="auto"/>
          </w:divBdr>
        </w:div>
      </w:divsChild>
    </w:div>
    <w:div w:id="803473128">
      <w:bodyDiv w:val="1"/>
      <w:marLeft w:val="0"/>
      <w:marRight w:val="0"/>
      <w:marTop w:val="0"/>
      <w:marBottom w:val="0"/>
      <w:divBdr>
        <w:top w:val="none" w:sz="0" w:space="0" w:color="auto"/>
        <w:left w:val="none" w:sz="0" w:space="0" w:color="auto"/>
        <w:bottom w:val="none" w:sz="0" w:space="0" w:color="auto"/>
        <w:right w:val="none" w:sz="0" w:space="0" w:color="auto"/>
      </w:divBdr>
    </w:div>
    <w:div w:id="804466280">
      <w:bodyDiv w:val="1"/>
      <w:marLeft w:val="0"/>
      <w:marRight w:val="0"/>
      <w:marTop w:val="0"/>
      <w:marBottom w:val="0"/>
      <w:divBdr>
        <w:top w:val="none" w:sz="0" w:space="0" w:color="auto"/>
        <w:left w:val="none" w:sz="0" w:space="0" w:color="auto"/>
        <w:bottom w:val="none" w:sz="0" w:space="0" w:color="auto"/>
        <w:right w:val="none" w:sz="0" w:space="0" w:color="auto"/>
      </w:divBdr>
    </w:div>
    <w:div w:id="808209678">
      <w:bodyDiv w:val="1"/>
      <w:marLeft w:val="0"/>
      <w:marRight w:val="0"/>
      <w:marTop w:val="0"/>
      <w:marBottom w:val="0"/>
      <w:divBdr>
        <w:top w:val="none" w:sz="0" w:space="0" w:color="auto"/>
        <w:left w:val="none" w:sz="0" w:space="0" w:color="auto"/>
        <w:bottom w:val="none" w:sz="0" w:space="0" w:color="auto"/>
        <w:right w:val="none" w:sz="0" w:space="0" w:color="auto"/>
      </w:divBdr>
      <w:divsChild>
        <w:div w:id="534193314">
          <w:marLeft w:val="0"/>
          <w:marRight w:val="0"/>
          <w:marTop w:val="0"/>
          <w:marBottom w:val="0"/>
          <w:divBdr>
            <w:top w:val="none" w:sz="0" w:space="0" w:color="auto"/>
            <w:left w:val="none" w:sz="0" w:space="0" w:color="auto"/>
            <w:bottom w:val="none" w:sz="0" w:space="0" w:color="auto"/>
            <w:right w:val="none" w:sz="0" w:space="0" w:color="auto"/>
          </w:divBdr>
        </w:div>
        <w:div w:id="1584097001">
          <w:marLeft w:val="0"/>
          <w:marRight w:val="0"/>
          <w:marTop w:val="0"/>
          <w:marBottom w:val="0"/>
          <w:divBdr>
            <w:top w:val="none" w:sz="0" w:space="0" w:color="auto"/>
            <w:left w:val="none" w:sz="0" w:space="0" w:color="auto"/>
            <w:bottom w:val="none" w:sz="0" w:space="0" w:color="auto"/>
            <w:right w:val="none" w:sz="0" w:space="0" w:color="auto"/>
          </w:divBdr>
        </w:div>
      </w:divsChild>
    </w:div>
    <w:div w:id="813520241">
      <w:bodyDiv w:val="1"/>
      <w:marLeft w:val="0"/>
      <w:marRight w:val="0"/>
      <w:marTop w:val="0"/>
      <w:marBottom w:val="0"/>
      <w:divBdr>
        <w:top w:val="none" w:sz="0" w:space="0" w:color="auto"/>
        <w:left w:val="none" w:sz="0" w:space="0" w:color="auto"/>
        <w:bottom w:val="none" w:sz="0" w:space="0" w:color="auto"/>
        <w:right w:val="none" w:sz="0" w:space="0" w:color="auto"/>
      </w:divBdr>
      <w:divsChild>
        <w:div w:id="813982092">
          <w:marLeft w:val="0"/>
          <w:marRight w:val="0"/>
          <w:marTop w:val="0"/>
          <w:marBottom w:val="0"/>
          <w:divBdr>
            <w:top w:val="none" w:sz="0" w:space="0" w:color="auto"/>
            <w:left w:val="none" w:sz="0" w:space="0" w:color="auto"/>
            <w:bottom w:val="none" w:sz="0" w:space="0" w:color="auto"/>
            <w:right w:val="none" w:sz="0" w:space="0" w:color="auto"/>
          </w:divBdr>
        </w:div>
        <w:div w:id="1303972422">
          <w:marLeft w:val="0"/>
          <w:marRight w:val="0"/>
          <w:marTop w:val="0"/>
          <w:marBottom w:val="0"/>
          <w:divBdr>
            <w:top w:val="none" w:sz="0" w:space="0" w:color="auto"/>
            <w:left w:val="none" w:sz="0" w:space="0" w:color="auto"/>
            <w:bottom w:val="none" w:sz="0" w:space="0" w:color="auto"/>
            <w:right w:val="none" w:sz="0" w:space="0" w:color="auto"/>
          </w:divBdr>
        </w:div>
      </w:divsChild>
    </w:div>
    <w:div w:id="823547633">
      <w:bodyDiv w:val="1"/>
      <w:marLeft w:val="0"/>
      <w:marRight w:val="0"/>
      <w:marTop w:val="0"/>
      <w:marBottom w:val="0"/>
      <w:divBdr>
        <w:top w:val="none" w:sz="0" w:space="0" w:color="auto"/>
        <w:left w:val="none" w:sz="0" w:space="0" w:color="auto"/>
        <w:bottom w:val="none" w:sz="0" w:space="0" w:color="auto"/>
        <w:right w:val="none" w:sz="0" w:space="0" w:color="auto"/>
      </w:divBdr>
      <w:divsChild>
        <w:div w:id="20401993">
          <w:marLeft w:val="0"/>
          <w:marRight w:val="0"/>
          <w:marTop w:val="120"/>
          <w:marBottom w:val="96"/>
          <w:divBdr>
            <w:top w:val="none" w:sz="0" w:space="0" w:color="auto"/>
            <w:left w:val="none" w:sz="0" w:space="0" w:color="auto"/>
            <w:bottom w:val="none" w:sz="0" w:space="0" w:color="auto"/>
            <w:right w:val="none" w:sz="0" w:space="0" w:color="auto"/>
          </w:divBdr>
          <w:divsChild>
            <w:div w:id="287708292">
              <w:marLeft w:val="0"/>
              <w:marRight w:val="0"/>
              <w:marTop w:val="0"/>
              <w:marBottom w:val="0"/>
              <w:divBdr>
                <w:top w:val="none" w:sz="0" w:space="0" w:color="auto"/>
                <w:left w:val="none" w:sz="0" w:space="0" w:color="auto"/>
                <w:bottom w:val="none" w:sz="0" w:space="0" w:color="auto"/>
                <w:right w:val="none" w:sz="0" w:space="0" w:color="auto"/>
              </w:divBdr>
            </w:div>
            <w:div w:id="7182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749549">
      <w:bodyDiv w:val="1"/>
      <w:marLeft w:val="0"/>
      <w:marRight w:val="0"/>
      <w:marTop w:val="0"/>
      <w:marBottom w:val="0"/>
      <w:divBdr>
        <w:top w:val="none" w:sz="0" w:space="0" w:color="auto"/>
        <w:left w:val="none" w:sz="0" w:space="0" w:color="auto"/>
        <w:bottom w:val="none" w:sz="0" w:space="0" w:color="auto"/>
        <w:right w:val="none" w:sz="0" w:space="0" w:color="auto"/>
      </w:divBdr>
    </w:div>
    <w:div w:id="831288488">
      <w:bodyDiv w:val="1"/>
      <w:marLeft w:val="0"/>
      <w:marRight w:val="0"/>
      <w:marTop w:val="0"/>
      <w:marBottom w:val="0"/>
      <w:divBdr>
        <w:top w:val="none" w:sz="0" w:space="0" w:color="auto"/>
        <w:left w:val="none" w:sz="0" w:space="0" w:color="auto"/>
        <w:bottom w:val="none" w:sz="0" w:space="0" w:color="auto"/>
        <w:right w:val="none" w:sz="0" w:space="0" w:color="auto"/>
      </w:divBdr>
    </w:div>
    <w:div w:id="835192852">
      <w:bodyDiv w:val="1"/>
      <w:marLeft w:val="0"/>
      <w:marRight w:val="0"/>
      <w:marTop w:val="0"/>
      <w:marBottom w:val="0"/>
      <w:divBdr>
        <w:top w:val="none" w:sz="0" w:space="0" w:color="auto"/>
        <w:left w:val="none" w:sz="0" w:space="0" w:color="auto"/>
        <w:bottom w:val="none" w:sz="0" w:space="0" w:color="auto"/>
        <w:right w:val="none" w:sz="0" w:space="0" w:color="auto"/>
      </w:divBdr>
    </w:div>
    <w:div w:id="844827503">
      <w:bodyDiv w:val="1"/>
      <w:marLeft w:val="0"/>
      <w:marRight w:val="0"/>
      <w:marTop w:val="0"/>
      <w:marBottom w:val="0"/>
      <w:divBdr>
        <w:top w:val="none" w:sz="0" w:space="0" w:color="auto"/>
        <w:left w:val="none" w:sz="0" w:space="0" w:color="auto"/>
        <w:bottom w:val="none" w:sz="0" w:space="0" w:color="auto"/>
        <w:right w:val="none" w:sz="0" w:space="0" w:color="auto"/>
      </w:divBdr>
      <w:divsChild>
        <w:div w:id="652218677">
          <w:marLeft w:val="0"/>
          <w:marRight w:val="0"/>
          <w:marTop w:val="121"/>
          <w:marBottom w:val="0"/>
          <w:divBdr>
            <w:top w:val="none" w:sz="0" w:space="0" w:color="auto"/>
            <w:left w:val="none" w:sz="0" w:space="0" w:color="auto"/>
            <w:bottom w:val="none" w:sz="0" w:space="0" w:color="auto"/>
            <w:right w:val="none" w:sz="0" w:space="0" w:color="auto"/>
          </w:divBdr>
        </w:div>
      </w:divsChild>
    </w:div>
    <w:div w:id="849835697">
      <w:bodyDiv w:val="1"/>
      <w:marLeft w:val="0"/>
      <w:marRight w:val="0"/>
      <w:marTop w:val="0"/>
      <w:marBottom w:val="0"/>
      <w:divBdr>
        <w:top w:val="none" w:sz="0" w:space="0" w:color="auto"/>
        <w:left w:val="none" w:sz="0" w:space="0" w:color="auto"/>
        <w:bottom w:val="none" w:sz="0" w:space="0" w:color="auto"/>
        <w:right w:val="none" w:sz="0" w:space="0" w:color="auto"/>
      </w:divBdr>
    </w:div>
    <w:div w:id="853762949">
      <w:bodyDiv w:val="1"/>
      <w:marLeft w:val="0"/>
      <w:marRight w:val="0"/>
      <w:marTop w:val="0"/>
      <w:marBottom w:val="0"/>
      <w:divBdr>
        <w:top w:val="none" w:sz="0" w:space="0" w:color="auto"/>
        <w:left w:val="none" w:sz="0" w:space="0" w:color="auto"/>
        <w:bottom w:val="none" w:sz="0" w:space="0" w:color="auto"/>
        <w:right w:val="none" w:sz="0" w:space="0" w:color="auto"/>
      </w:divBdr>
    </w:div>
    <w:div w:id="859395383">
      <w:bodyDiv w:val="1"/>
      <w:marLeft w:val="0"/>
      <w:marRight w:val="0"/>
      <w:marTop w:val="0"/>
      <w:marBottom w:val="0"/>
      <w:divBdr>
        <w:top w:val="none" w:sz="0" w:space="0" w:color="auto"/>
        <w:left w:val="none" w:sz="0" w:space="0" w:color="auto"/>
        <w:bottom w:val="none" w:sz="0" w:space="0" w:color="auto"/>
        <w:right w:val="none" w:sz="0" w:space="0" w:color="auto"/>
      </w:divBdr>
    </w:div>
    <w:div w:id="860162419">
      <w:bodyDiv w:val="1"/>
      <w:marLeft w:val="0"/>
      <w:marRight w:val="0"/>
      <w:marTop w:val="0"/>
      <w:marBottom w:val="0"/>
      <w:divBdr>
        <w:top w:val="none" w:sz="0" w:space="0" w:color="auto"/>
        <w:left w:val="none" w:sz="0" w:space="0" w:color="auto"/>
        <w:bottom w:val="none" w:sz="0" w:space="0" w:color="auto"/>
        <w:right w:val="none" w:sz="0" w:space="0" w:color="auto"/>
      </w:divBdr>
    </w:div>
    <w:div w:id="860319755">
      <w:bodyDiv w:val="1"/>
      <w:marLeft w:val="0"/>
      <w:marRight w:val="0"/>
      <w:marTop w:val="0"/>
      <w:marBottom w:val="0"/>
      <w:divBdr>
        <w:top w:val="none" w:sz="0" w:space="0" w:color="auto"/>
        <w:left w:val="none" w:sz="0" w:space="0" w:color="auto"/>
        <w:bottom w:val="none" w:sz="0" w:space="0" w:color="auto"/>
        <w:right w:val="none" w:sz="0" w:space="0" w:color="auto"/>
      </w:divBdr>
      <w:divsChild>
        <w:div w:id="1754857942">
          <w:marLeft w:val="0"/>
          <w:marRight w:val="0"/>
          <w:marTop w:val="0"/>
          <w:marBottom w:val="0"/>
          <w:divBdr>
            <w:top w:val="none" w:sz="0" w:space="0" w:color="auto"/>
            <w:left w:val="none" w:sz="0" w:space="0" w:color="auto"/>
            <w:bottom w:val="none" w:sz="0" w:space="0" w:color="auto"/>
            <w:right w:val="none" w:sz="0" w:space="0" w:color="auto"/>
          </w:divBdr>
        </w:div>
        <w:div w:id="1862739932">
          <w:marLeft w:val="0"/>
          <w:marRight w:val="0"/>
          <w:marTop w:val="0"/>
          <w:marBottom w:val="0"/>
          <w:divBdr>
            <w:top w:val="none" w:sz="0" w:space="0" w:color="auto"/>
            <w:left w:val="none" w:sz="0" w:space="0" w:color="auto"/>
            <w:bottom w:val="none" w:sz="0" w:space="0" w:color="auto"/>
            <w:right w:val="none" w:sz="0" w:space="0" w:color="auto"/>
          </w:divBdr>
        </w:div>
      </w:divsChild>
    </w:div>
    <w:div w:id="866334753">
      <w:bodyDiv w:val="1"/>
      <w:marLeft w:val="0"/>
      <w:marRight w:val="0"/>
      <w:marTop w:val="0"/>
      <w:marBottom w:val="0"/>
      <w:divBdr>
        <w:top w:val="none" w:sz="0" w:space="0" w:color="auto"/>
        <w:left w:val="none" w:sz="0" w:space="0" w:color="auto"/>
        <w:bottom w:val="none" w:sz="0" w:space="0" w:color="auto"/>
        <w:right w:val="none" w:sz="0" w:space="0" w:color="auto"/>
      </w:divBdr>
    </w:div>
    <w:div w:id="875049042">
      <w:bodyDiv w:val="1"/>
      <w:marLeft w:val="0"/>
      <w:marRight w:val="0"/>
      <w:marTop w:val="0"/>
      <w:marBottom w:val="0"/>
      <w:divBdr>
        <w:top w:val="none" w:sz="0" w:space="0" w:color="auto"/>
        <w:left w:val="none" w:sz="0" w:space="0" w:color="auto"/>
        <w:bottom w:val="none" w:sz="0" w:space="0" w:color="auto"/>
        <w:right w:val="none" w:sz="0" w:space="0" w:color="auto"/>
      </w:divBdr>
      <w:divsChild>
        <w:div w:id="13314924">
          <w:marLeft w:val="0"/>
          <w:marRight w:val="0"/>
          <w:marTop w:val="0"/>
          <w:marBottom w:val="0"/>
          <w:divBdr>
            <w:top w:val="none" w:sz="0" w:space="0" w:color="auto"/>
            <w:left w:val="none" w:sz="0" w:space="0" w:color="auto"/>
            <w:bottom w:val="none" w:sz="0" w:space="0" w:color="auto"/>
            <w:right w:val="none" w:sz="0" w:space="0" w:color="auto"/>
          </w:divBdr>
        </w:div>
        <w:div w:id="98575714">
          <w:marLeft w:val="0"/>
          <w:marRight w:val="0"/>
          <w:marTop w:val="0"/>
          <w:marBottom w:val="0"/>
          <w:divBdr>
            <w:top w:val="none" w:sz="0" w:space="0" w:color="auto"/>
            <w:left w:val="none" w:sz="0" w:space="0" w:color="auto"/>
            <w:bottom w:val="none" w:sz="0" w:space="0" w:color="auto"/>
            <w:right w:val="none" w:sz="0" w:space="0" w:color="auto"/>
          </w:divBdr>
        </w:div>
        <w:div w:id="339046902">
          <w:marLeft w:val="0"/>
          <w:marRight w:val="0"/>
          <w:marTop w:val="0"/>
          <w:marBottom w:val="0"/>
          <w:divBdr>
            <w:top w:val="none" w:sz="0" w:space="0" w:color="auto"/>
            <w:left w:val="none" w:sz="0" w:space="0" w:color="auto"/>
            <w:bottom w:val="none" w:sz="0" w:space="0" w:color="auto"/>
            <w:right w:val="none" w:sz="0" w:space="0" w:color="auto"/>
          </w:divBdr>
        </w:div>
        <w:div w:id="681590651">
          <w:marLeft w:val="0"/>
          <w:marRight w:val="0"/>
          <w:marTop w:val="0"/>
          <w:marBottom w:val="0"/>
          <w:divBdr>
            <w:top w:val="none" w:sz="0" w:space="0" w:color="auto"/>
            <w:left w:val="none" w:sz="0" w:space="0" w:color="auto"/>
            <w:bottom w:val="none" w:sz="0" w:space="0" w:color="auto"/>
            <w:right w:val="none" w:sz="0" w:space="0" w:color="auto"/>
          </w:divBdr>
          <w:divsChild>
            <w:div w:id="603462739">
              <w:marLeft w:val="0"/>
              <w:marRight w:val="0"/>
              <w:marTop w:val="0"/>
              <w:marBottom w:val="0"/>
              <w:divBdr>
                <w:top w:val="none" w:sz="0" w:space="0" w:color="auto"/>
                <w:left w:val="none" w:sz="0" w:space="0" w:color="auto"/>
                <w:bottom w:val="none" w:sz="0" w:space="0" w:color="auto"/>
                <w:right w:val="none" w:sz="0" w:space="0" w:color="auto"/>
              </w:divBdr>
            </w:div>
          </w:divsChild>
        </w:div>
        <w:div w:id="758798133">
          <w:marLeft w:val="0"/>
          <w:marRight w:val="0"/>
          <w:marTop w:val="0"/>
          <w:marBottom w:val="0"/>
          <w:divBdr>
            <w:top w:val="none" w:sz="0" w:space="0" w:color="auto"/>
            <w:left w:val="none" w:sz="0" w:space="0" w:color="auto"/>
            <w:bottom w:val="none" w:sz="0" w:space="0" w:color="auto"/>
            <w:right w:val="none" w:sz="0" w:space="0" w:color="auto"/>
          </w:divBdr>
        </w:div>
        <w:div w:id="1813937964">
          <w:marLeft w:val="0"/>
          <w:marRight w:val="0"/>
          <w:marTop w:val="0"/>
          <w:marBottom w:val="0"/>
          <w:divBdr>
            <w:top w:val="none" w:sz="0" w:space="0" w:color="auto"/>
            <w:left w:val="none" w:sz="0" w:space="0" w:color="auto"/>
            <w:bottom w:val="none" w:sz="0" w:space="0" w:color="auto"/>
            <w:right w:val="none" w:sz="0" w:space="0" w:color="auto"/>
          </w:divBdr>
        </w:div>
        <w:div w:id="1903759361">
          <w:marLeft w:val="0"/>
          <w:marRight w:val="0"/>
          <w:marTop w:val="0"/>
          <w:marBottom w:val="0"/>
          <w:divBdr>
            <w:top w:val="none" w:sz="0" w:space="0" w:color="auto"/>
            <w:left w:val="none" w:sz="0" w:space="0" w:color="auto"/>
            <w:bottom w:val="none" w:sz="0" w:space="0" w:color="auto"/>
            <w:right w:val="none" w:sz="0" w:space="0" w:color="auto"/>
          </w:divBdr>
        </w:div>
        <w:div w:id="2124690827">
          <w:marLeft w:val="0"/>
          <w:marRight w:val="0"/>
          <w:marTop w:val="0"/>
          <w:marBottom w:val="0"/>
          <w:divBdr>
            <w:top w:val="none" w:sz="0" w:space="0" w:color="auto"/>
            <w:left w:val="none" w:sz="0" w:space="0" w:color="auto"/>
            <w:bottom w:val="none" w:sz="0" w:space="0" w:color="auto"/>
            <w:right w:val="none" w:sz="0" w:space="0" w:color="auto"/>
          </w:divBdr>
          <w:divsChild>
            <w:div w:id="162176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10209">
      <w:bodyDiv w:val="1"/>
      <w:marLeft w:val="0"/>
      <w:marRight w:val="0"/>
      <w:marTop w:val="0"/>
      <w:marBottom w:val="0"/>
      <w:divBdr>
        <w:top w:val="none" w:sz="0" w:space="0" w:color="auto"/>
        <w:left w:val="none" w:sz="0" w:space="0" w:color="auto"/>
        <w:bottom w:val="none" w:sz="0" w:space="0" w:color="auto"/>
        <w:right w:val="none" w:sz="0" w:space="0" w:color="auto"/>
      </w:divBdr>
    </w:div>
    <w:div w:id="882861525">
      <w:bodyDiv w:val="1"/>
      <w:marLeft w:val="0"/>
      <w:marRight w:val="0"/>
      <w:marTop w:val="0"/>
      <w:marBottom w:val="0"/>
      <w:divBdr>
        <w:top w:val="none" w:sz="0" w:space="0" w:color="auto"/>
        <w:left w:val="none" w:sz="0" w:space="0" w:color="auto"/>
        <w:bottom w:val="none" w:sz="0" w:space="0" w:color="auto"/>
        <w:right w:val="none" w:sz="0" w:space="0" w:color="auto"/>
      </w:divBdr>
    </w:div>
    <w:div w:id="887226447">
      <w:bodyDiv w:val="1"/>
      <w:marLeft w:val="0"/>
      <w:marRight w:val="0"/>
      <w:marTop w:val="0"/>
      <w:marBottom w:val="0"/>
      <w:divBdr>
        <w:top w:val="none" w:sz="0" w:space="0" w:color="auto"/>
        <w:left w:val="none" w:sz="0" w:space="0" w:color="auto"/>
        <w:bottom w:val="none" w:sz="0" w:space="0" w:color="auto"/>
        <w:right w:val="none" w:sz="0" w:space="0" w:color="auto"/>
      </w:divBdr>
      <w:divsChild>
        <w:div w:id="681198605">
          <w:marLeft w:val="0"/>
          <w:marRight w:val="0"/>
          <w:marTop w:val="0"/>
          <w:marBottom w:val="0"/>
          <w:divBdr>
            <w:top w:val="none" w:sz="0" w:space="0" w:color="auto"/>
            <w:left w:val="none" w:sz="0" w:space="0" w:color="auto"/>
            <w:bottom w:val="none" w:sz="0" w:space="0" w:color="auto"/>
            <w:right w:val="none" w:sz="0" w:space="0" w:color="auto"/>
          </w:divBdr>
        </w:div>
      </w:divsChild>
    </w:div>
    <w:div w:id="887496366">
      <w:bodyDiv w:val="1"/>
      <w:marLeft w:val="0"/>
      <w:marRight w:val="0"/>
      <w:marTop w:val="0"/>
      <w:marBottom w:val="0"/>
      <w:divBdr>
        <w:top w:val="none" w:sz="0" w:space="0" w:color="auto"/>
        <w:left w:val="none" w:sz="0" w:space="0" w:color="auto"/>
        <w:bottom w:val="none" w:sz="0" w:space="0" w:color="auto"/>
        <w:right w:val="none" w:sz="0" w:space="0" w:color="auto"/>
      </w:divBdr>
    </w:div>
    <w:div w:id="888685019">
      <w:bodyDiv w:val="1"/>
      <w:marLeft w:val="0"/>
      <w:marRight w:val="0"/>
      <w:marTop w:val="0"/>
      <w:marBottom w:val="0"/>
      <w:divBdr>
        <w:top w:val="none" w:sz="0" w:space="0" w:color="auto"/>
        <w:left w:val="none" w:sz="0" w:space="0" w:color="auto"/>
        <w:bottom w:val="none" w:sz="0" w:space="0" w:color="auto"/>
        <w:right w:val="none" w:sz="0" w:space="0" w:color="auto"/>
      </w:divBdr>
      <w:divsChild>
        <w:div w:id="433325029">
          <w:marLeft w:val="0"/>
          <w:marRight w:val="0"/>
          <w:marTop w:val="0"/>
          <w:marBottom w:val="0"/>
          <w:divBdr>
            <w:top w:val="none" w:sz="0" w:space="0" w:color="auto"/>
            <w:left w:val="none" w:sz="0" w:space="0" w:color="auto"/>
            <w:bottom w:val="none" w:sz="0" w:space="0" w:color="auto"/>
            <w:right w:val="none" w:sz="0" w:space="0" w:color="auto"/>
          </w:divBdr>
          <w:divsChild>
            <w:div w:id="699475748">
              <w:marLeft w:val="0"/>
              <w:marRight w:val="0"/>
              <w:marTop w:val="0"/>
              <w:marBottom w:val="0"/>
              <w:divBdr>
                <w:top w:val="none" w:sz="0" w:space="0" w:color="auto"/>
                <w:left w:val="none" w:sz="0" w:space="0" w:color="auto"/>
                <w:bottom w:val="none" w:sz="0" w:space="0" w:color="auto"/>
                <w:right w:val="none" w:sz="0" w:space="0" w:color="auto"/>
              </w:divBdr>
            </w:div>
          </w:divsChild>
        </w:div>
        <w:div w:id="796219115">
          <w:marLeft w:val="0"/>
          <w:marRight w:val="0"/>
          <w:marTop w:val="0"/>
          <w:marBottom w:val="0"/>
          <w:divBdr>
            <w:top w:val="none" w:sz="0" w:space="0" w:color="auto"/>
            <w:left w:val="none" w:sz="0" w:space="0" w:color="auto"/>
            <w:bottom w:val="none" w:sz="0" w:space="0" w:color="auto"/>
            <w:right w:val="none" w:sz="0" w:space="0" w:color="auto"/>
          </w:divBdr>
        </w:div>
        <w:div w:id="852498196">
          <w:marLeft w:val="0"/>
          <w:marRight w:val="0"/>
          <w:marTop w:val="0"/>
          <w:marBottom w:val="0"/>
          <w:divBdr>
            <w:top w:val="none" w:sz="0" w:space="0" w:color="auto"/>
            <w:left w:val="none" w:sz="0" w:space="0" w:color="auto"/>
            <w:bottom w:val="none" w:sz="0" w:space="0" w:color="auto"/>
            <w:right w:val="none" w:sz="0" w:space="0" w:color="auto"/>
          </w:divBdr>
          <w:divsChild>
            <w:div w:id="56977170">
              <w:marLeft w:val="0"/>
              <w:marRight w:val="0"/>
              <w:marTop w:val="0"/>
              <w:marBottom w:val="0"/>
              <w:divBdr>
                <w:top w:val="none" w:sz="0" w:space="0" w:color="auto"/>
                <w:left w:val="none" w:sz="0" w:space="0" w:color="auto"/>
                <w:bottom w:val="none" w:sz="0" w:space="0" w:color="auto"/>
                <w:right w:val="none" w:sz="0" w:space="0" w:color="auto"/>
              </w:divBdr>
            </w:div>
          </w:divsChild>
        </w:div>
        <w:div w:id="1271476207">
          <w:marLeft w:val="0"/>
          <w:marRight w:val="0"/>
          <w:marTop w:val="0"/>
          <w:marBottom w:val="0"/>
          <w:divBdr>
            <w:top w:val="none" w:sz="0" w:space="0" w:color="auto"/>
            <w:left w:val="none" w:sz="0" w:space="0" w:color="auto"/>
            <w:bottom w:val="none" w:sz="0" w:space="0" w:color="auto"/>
            <w:right w:val="none" w:sz="0" w:space="0" w:color="auto"/>
          </w:divBdr>
        </w:div>
        <w:div w:id="1810127617">
          <w:marLeft w:val="0"/>
          <w:marRight w:val="0"/>
          <w:marTop w:val="0"/>
          <w:marBottom w:val="0"/>
          <w:divBdr>
            <w:top w:val="none" w:sz="0" w:space="0" w:color="auto"/>
            <w:left w:val="none" w:sz="0" w:space="0" w:color="auto"/>
            <w:bottom w:val="none" w:sz="0" w:space="0" w:color="auto"/>
            <w:right w:val="none" w:sz="0" w:space="0" w:color="auto"/>
          </w:divBdr>
        </w:div>
        <w:div w:id="2095736557">
          <w:marLeft w:val="0"/>
          <w:marRight w:val="0"/>
          <w:marTop w:val="0"/>
          <w:marBottom w:val="0"/>
          <w:divBdr>
            <w:top w:val="none" w:sz="0" w:space="0" w:color="auto"/>
            <w:left w:val="none" w:sz="0" w:space="0" w:color="auto"/>
            <w:bottom w:val="none" w:sz="0" w:space="0" w:color="auto"/>
            <w:right w:val="none" w:sz="0" w:space="0" w:color="auto"/>
          </w:divBdr>
        </w:div>
      </w:divsChild>
    </w:div>
    <w:div w:id="891380790">
      <w:bodyDiv w:val="1"/>
      <w:marLeft w:val="0"/>
      <w:marRight w:val="0"/>
      <w:marTop w:val="0"/>
      <w:marBottom w:val="0"/>
      <w:divBdr>
        <w:top w:val="none" w:sz="0" w:space="0" w:color="auto"/>
        <w:left w:val="none" w:sz="0" w:space="0" w:color="auto"/>
        <w:bottom w:val="none" w:sz="0" w:space="0" w:color="auto"/>
        <w:right w:val="none" w:sz="0" w:space="0" w:color="auto"/>
      </w:divBdr>
      <w:divsChild>
        <w:div w:id="262688721">
          <w:marLeft w:val="0"/>
          <w:marRight w:val="0"/>
          <w:marTop w:val="0"/>
          <w:marBottom w:val="0"/>
          <w:divBdr>
            <w:top w:val="none" w:sz="0" w:space="0" w:color="auto"/>
            <w:left w:val="none" w:sz="0" w:space="0" w:color="auto"/>
            <w:bottom w:val="none" w:sz="0" w:space="0" w:color="auto"/>
            <w:right w:val="none" w:sz="0" w:space="0" w:color="auto"/>
          </w:divBdr>
        </w:div>
      </w:divsChild>
    </w:div>
    <w:div w:id="891961432">
      <w:bodyDiv w:val="1"/>
      <w:marLeft w:val="0"/>
      <w:marRight w:val="0"/>
      <w:marTop w:val="0"/>
      <w:marBottom w:val="0"/>
      <w:divBdr>
        <w:top w:val="none" w:sz="0" w:space="0" w:color="auto"/>
        <w:left w:val="none" w:sz="0" w:space="0" w:color="auto"/>
        <w:bottom w:val="none" w:sz="0" w:space="0" w:color="auto"/>
        <w:right w:val="none" w:sz="0" w:space="0" w:color="auto"/>
      </w:divBdr>
    </w:div>
    <w:div w:id="898171492">
      <w:bodyDiv w:val="1"/>
      <w:marLeft w:val="0"/>
      <w:marRight w:val="0"/>
      <w:marTop w:val="0"/>
      <w:marBottom w:val="0"/>
      <w:divBdr>
        <w:top w:val="none" w:sz="0" w:space="0" w:color="auto"/>
        <w:left w:val="none" w:sz="0" w:space="0" w:color="auto"/>
        <w:bottom w:val="none" w:sz="0" w:space="0" w:color="auto"/>
        <w:right w:val="none" w:sz="0" w:space="0" w:color="auto"/>
      </w:divBdr>
    </w:div>
    <w:div w:id="906307812">
      <w:bodyDiv w:val="1"/>
      <w:marLeft w:val="0"/>
      <w:marRight w:val="0"/>
      <w:marTop w:val="0"/>
      <w:marBottom w:val="0"/>
      <w:divBdr>
        <w:top w:val="none" w:sz="0" w:space="0" w:color="auto"/>
        <w:left w:val="none" w:sz="0" w:space="0" w:color="auto"/>
        <w:bottom w:val="none" w:sz="0" w:space="0" w:color="auto"/>
        <w:right w:val="none" w:sz="0" w:space="0" w:color="auto"/>
      </w:divBdr>
    </w:div>
    <w:div w:id="906770015">
      <w:bodyDiv w:val="1"/>
      <w:marLeft w:val="0"/>
      <w:marRight w:val="0"/>
      <w:marTop w:val="0"/>
      <w:marBottom w:val="0"/>
      <w:divBdr>
        <w:top w:val="none" w:sz="0" w:space="0" w:color="auto"/>
        <w:left w:val="none" w:sz="0" w:space="0" w:color="auto"/>
        <w:bottom w:val="none" w:sz="0" w:space="0" w:color="auto"/>
        <w:right w:val="none" w:sz="0" w:space="0" w:color="auto"/>
      </w:divBdr>
    </w:div>
    <w:div w:id="909072761">
      <w:bodyDiv w:val="1"/>
      <w:marLeft w:val="0"/>
      <w:marRight w:val="0"/>
      <w:marTop w:val="0"/>
      <w:marBottom w:val="0"/>
      <w:divBdr>
        <w:top w:val="none" w:sz="0" w:space="0" w:color="auto"/>
        <w:left w:val="none" w:sz="0" w:space="0" w:color="auto"/>
        <w:bottom w:val="none" w:sz="0" w:space="0" w:color="auto"/>
        <w:right w:val="none" w:sz="0" w:space="0" w:color="auto"/>
      </w:divBdr>
    </w:div>
    <w:div w:id="909464097">
      <w:bodyDiv w:val="1"/>
      <w:marLeft w:val="0"/>
      <w:marRight w:val="0"/>
      <w:marTop w:val="0"/>
      <w:marBottom w:val="0"/>
      <w:divBdr>
        <w:top w:val="none" w:sz="0" w:space="0" w:color="auto"/>
        <w:left w:val="none" w:sz="0" w:space="0" w:color="auto"/>
        <w:bottom w:val="none" w:sz="0" w:space="0" w:color="auto"/>
        <w:right w:val="none" w:sz="0" w:space="0" w:color="auto"/>
      </w:divBdr>
    </w:div>
    <w:div w:id="909771741">
      <w:bodyDiv w:val="1"/>
      <w:marLeft w:val="0"/>
      <w:marRight w:val="0"/>
      <w:marTop w:val="0"/>
      <w:marBottom w:val="0"/>
      <w:divBdr>
        <w:top w:val="none" w:sz="0" w:space="0" w:color="auto"/>
        <w:left w:val="none" w:sz="0" w:space="0" w:color="auto"/>
        <w:bottom w:val="none" w:sz="0" w:space="0" w:color="auto"/>
        <w:right w:val="none" w:sz="0" w:space="0" w:color="auto"/>
      </w:divBdr>
    </w:div>
    <w:div w:id="910627168">
      <w:bodyDiv w:val="1"/>
      <w:marLeft w:val="0"/>
      <w:marRight w:val="0"/>
      <w:marTop w:val="0"/>
      <w:marBottom w:val="0"/>
      <w:divBdr>
        <w:top w:val="none" w:sz="0" w:space="0" w:color="auto"/>
        <w:left w:val="none" w:sz="0" w:space="0" w:color="auto"/>
        <w:bottom w:val="none" w:sz="0" w:space="0" w:color="auto"/>
        <w:right w:val="none" w:sz="0" w:space="0" w:color="auto"/>
      </w:divBdr>
      <w:divsChild>
        <w:div w:id="27068772">
          <w:marLeft w:val="0"/>
          <w:marRight w:val="0"/>
          <w:marTop w:val="0"/>
          <w:marBottom w:val="0"/>
          <w:divBdr>
            <w:top w:val="none" w:sz="0" w:space="0" w:color="auto"/>
            <w:left w:val="none" w:sz="0" w:space="0" w:color="auto"/>
            <w:bottom w:val="none" w:sz="0" w:space="0" w:color="auto"/>
            <w:right w:val="none" w:sz="0" w:space="0" w:color="auto"/>
          </w:divBdr>
        </w:div>
        <w:div w:id="46420723">
          <w:marLeft w:val="0"/>
          <w:marRight w:val="0"/>
          <w:marTop w:val="0"/>
          <w:marBottom w:val="0"/>
          <w:divBdr>
            <w:top w:val="none" w:sz="0" w:space="0" w:color="auto"/>
            <w:left w:val="none" w:sz="0" w:space="0" w:color="auto"/>
            <w:bottom w:val="none" w:sz="0" w:space="0" w:color="auto"/>
            <w:right w:val="none" w:sz="0" w:space="0" w:color="auto"/>
          </w:divBdr>
        </w:div>
        <w:div w:id="200093606">
          <w:marLeft w:val="0"/>
          <w:marRight w:val="0"/>
          <w:marTop w:val="0"/>
          <w:marBottom w:val="0"/>
          <w:divBdr>
            <w:top w:val="none" w:sz="0" w:space="0" w:color="auto"/>
            <w:left w:val="none" w:sz="0" w:space="0" w:color="auto"/>
            <w:bottom w:val="none" w:sz="0" w:space="0" w:color="auto"/>
            <w:right w:val="none" w:sz="0" w:space="0" w:color="auto"/>
          </w:divBdr>
        </w:div>
        <w:div w:id="393771919">
          <w:marLeft w:val="0"/>
          <w:marRight w:val="0"/>
          <w:marTop w:val="0"/>
          <w:marBottom w:val="0"/>
          <w:divBdr>
            <w:top w:val="none" w:sz="0" w:space="0" w:color="auto"/>
            <w:left w:val="none" w:sz="0" w:space="0" w:color="auto"/>
            <w:bottom w:val="none" w:sz="0" w:space="0" w:color="auto"/>
            <w:right w:val="none" w:sz="0" w:space="0" w:color="auto"/>
          </w:divBdr>
        </w:div>
        <w:div w:id="1077362946">
          <w:marLeft w:val="0"/>
          <w:marRight w:val="0"/>
          <w:marTop w:val="0"/>
          <w:marBottom w:val="0"/>
          <w:divBdr>
            <w:top w:val="none" w:sz="0" w:space="0" w:color="auto"/>
            <w:left w:val="none" w:sz="0" w:space="0" w:color="auto"/>
            <w:bottom w:val="none" w:sz="0" w:space="0" w:color="auto"/>
            <w:right w:val="none" w:sz="0" w:space="0" w:color="auto"/>
          </w:divBdr>
        </w:div>
        <w:div w:id="1485924760">
          <w:marLeft w:val="0"/>
          <w:marRight w:val="0"/>
          <w:marTop w:val="0"/>
          <w:marBottom w:val="0"/>
          <w:divBdr>
            <w:top w:val="none" w:sz="0" w:space="0" w:color="auto"/>
            <w:left w:val="none" w:sz="0" w:space="0" w:color="auto"/>
            <w:bottom w:val="none" w:sz="0" w:space="0" w:color="auto"/>
            <w:right w:val="none" w:sz="0" w:space="0" w:color="auto"/>
          </w:divBdr>
        </w:div>
        <w:div w:id="1574659870">
          <w:marLeft w:val="0"/>
          <w:marRight w:val="0"/>
          <w:marTop w:val="0"/>
          <w:marBottom w:val="0"/>
          <w:divBdr>
            <w:top w:val="none" w:sz="0" w:space="0" w:color="auto"/>
            <w:left w:val="none" w:sz="0" w:space="0" w:color="auto"/>
            <w:bottom w:val="none" w:sz="0" w:space="0" w:color="auto"/>
            <w:right w:val="none" w:sz="0" w:space="0" w:color="auto"/>
          </w:divBdr>
        </w:div>
        <w:div w:id="1659000262">
          <w:marLeft w:val="0"/>
          <w:marRight w:val="0"/>
          <w:marTop w:val="0"/>
          <w:marBottom w:val="0"/>
          <w:divBdr>
            <w:top w:val="none" w:sz="0" w:space="0" w:color="auto"/>
            <w:left w:val="none" w:sz="0" w:space="0" w:color="auto"/>
            <w:bottom w:val="none" w:sz="0" w:space="0" w:color="auto"/>
            <w:right w:val="none" w:sz="0" w:space="0" w:color="auto"/>
          </w:divBdr>
        </w:div>
        <w:div w:id="1935671489">
          <w:marLeft w:val="0"/>
          <w:marRight w:val="0"/>
          <w:marTop w:val="0"/>
          <w:marBottom w:val="0"/>
          <w:divBdr>
            <w:top w:val="none" w:sz="0" w:space="0" w:color="auto"/>
            <w:left w:val="none" w:sz="0" w:space="0" w:color="auto"/>
            <w:bottom w:val="none" w:sz="0" w:space="0" w:color="auto"/>
            <w:right w:val="none" w:sz="0" w:space="0" w:color="auto"/>
          </w:divBdr>
        </w:div>
      </w:divsChild>
    </w:div>
    <w:div w:id="911548654">
      <w:bodyDiv w:val="1"/>
      <w:marLeft w:val="0"/>
      <w:marRight w:val="0"/>
      <w:marTop w:val="0"/>
      <w:marBottom w:val="0"/>
      <w:divBdr>
        <w:top w:val="none" w:sz="0" w:space="0" w:color="auto"/>
        <w:left w:val="none" w:sz="0" w:space="0" w:color="auto"/>
        <w:bottom w:val="none" w:sz="0" w:space="0" w:color="auto"/>
        <w:right w:val="none" w:sz="0" w:space="0" w:color="auto"/>
      </w:divBdr>
    </w:div>
    <w:div w:id="912276116">
      <w:bodyDiv w:val="1"/>
      <w:marLeft w:val="0"/>
      <w:marRight w:val="0"/>
      <w:marTop w:val="0"/>
      <w:marBottom w:val="0"/>
      <w:divBdr>
        <w:top w:val="none" w:sz="0" w:space="0" w:color="auto"/>
        <w:left w:val="none" w:sz="0" w:space="0" w:color="auto"/>
        <w:bottom w:val="none" w:sz="0" w:space="0" w:color="auto"/>
        <w:right w:val="none" w:sz="0" w:space="0" w:color="auto"/>
      </w:divBdr>
    </w:div>
    <w:div w:id="913200206">
      <w:bodyDiv w:val="1"/>
      <w:marLeft w:val="0"/>
      <w:marRight w:val="0"/>
      <w:marTop w:val="0"/>
      <w:marBottom w:val="0"/>
      <w:divBdr>
        <w:top w:val="none" w:sz="0" w:space="0" w:color="auto"/>
        <w:left w:val="none" w:sz="0" w:space="0" w:color="auto"/>
        <w:bottom w:val="none" w:sz="0" w:space="0" w:color="auto"/>
        <w:right w:val="none" w:sz="0" w:space="0" w:color="auto"/>
      </w:divBdr>
    </w:div>
    <w:div w:id="916937761">
      <w:bodyDiv w:val="1"/>
      <w:marLeft w:val="0"/>
      <w:marRight w:val="0"/>
      <w:marTop w:val="0"/>
      <w:marBottom w:val="0"/>
      <w:divBdr>
        <w:top w:val="none" w:sz="0" w:space="0" w:color="auto"/>
        <w:left w:val="none" w:sz="0" w:space="0" w:color="auto"/>
        <w:bottom w:val="none" w:sz="0" w:space="0" w:color="auto"/>
        <w:right w:val="none" w:sz="0" w:space="0" w:color="auto"/>
      </w:divBdr>
    </w:div>
    <w:div w:id="917128950">
      <w:bodyDiv w:val="1"/>
      <w:marLeft w:val="0"/>
      <w:marRight w:val="0"/>
      <w:marTop w:val="0"/>
      <w:marBottom w:val="0"/>
      <w:divBdr>
        <w:top w:val="none" w:sz="0" w:space="0" w:color="auto"/>
        <w:left w:val="none" w:sz="0" w:space="0" w:color="auto"/>
        <w:bottom w:val="none" w:sz="0" w:space="0" w:color="auto"/>
        <w:right w:val="none" w:sz="0" w:space="0" w:color="auto"/>
      </w:divBdr>
    </w:div>
    <w:div w:id="917595185">
      <w:bodyDiv w:val="1"/>
      <w:marLeft w:val="0"/>
      <w:marRight w:val="0"/>
      <w:marTop w:val="0"/>
      <w:marBottom w:val="0"/>
      <w:divBdr>
        <w:top w:val="none" w:sz="0" w:space="0" w:color="auto"/>
        <w:left w:val="none" w:sz="0" w:space="0" w:color="auto"/>
        <w:bottom w:val="none" w:sz="0" w:space="0" w:color="auto"/>
        <w:right w:val="none" w:sz="0" w:space="0" w:color="auto"/>
      </w:divBdr>
      <w:divsChild>
        <w:div w:id="358121420">
          <w:marLeft w:val="0"/>
          <w:marRight w:val="0"/>
          <w:marTop w:val="0"/>
          <w:marBottom w:val="0"/>
          <w:divBdr>
            <w:top w:val="none" w:sz="0" w:space="0" w:color="auto"/>
            <w:left w:val="none" w:sz="0" w:space="0" w:color="auto"/>
            <w:bottom w:val="none" w:sz="0" w:space="0" w:color="auto"/>
            <w:right w:val="none" w:sz="0" w:space="0" w:color="auto"/>
          </w:divBdr>
        </w:div>
        <w:div w:id="418134895">
          <w:marLeft w:val="0"/>
          <w:marRight w:val="0"/>
          <w:marTop w:val="0"/>
          <w:marBottom w:val="0"/>
          <w:divBdr>
            <w:top w:val="none" w:sz="0" w:space="0" w:color="auto"/>
            <w:left w:val="none" w:sz="0" w:space="0" w:color="auto"/>
            <w:bottom w:val="none" w:sz="0" w:space="0" w:color="auto"/>
            <w:right w:val="none" w:sz="0" w:space="0" w:color="auto"/>
          </w:divBdr>
        </w:div>
        <w:div w:id="1979647327">
          <w:marLeft w:val="0"/>
          <w:marRight w:val="0"/>
          <w:marTop w:val="0"/>
          <w:marBottom w:val="0"/>
          <w:divBdr>
            <w:top w:val="none" w:sz="0" w:space="0" w:color="auto"/>
            <w:left w:val="none" w:sz="0" w:space="0" w:color="auto"/>
            <w:bottom w:val="none" w:sz="0" w:space="0" w:color="auto"/>
            <w:right w:val="none" w:sz="0" w:space="0" w:color="auto"/>
          </w:divBdr>
        </w:div>
      </w:divsChild>
    </w:div>
    <w:div w:id="919290534">
      <w:bodyDiv w:val="1"/>
      <w:marLeft w:val="0"/>
      <w:marRight w:val="0"/>
      <w:marTop w:val="0"/>
      <w:marBottom w:val="0"/>
      <w:divBdr>
        <w:top w:val="none" w:sz="0" w:space="0" w:color="auto"/>
        <w:left w:val="none" w:sz="0" w:space="0" w:color="auto"/>
        <w:bottom w:val="none" w:sz="0" w:space="0" w:color="auto"/>
        <w:right w:val="none" w:sz="0" w:space="0" w:color="auto"/>
      </w:divBdr>
    </w:div>
    <w:div w:id="923951898">
      <w:bodyDiv w:val="1"/>
      <w:marLeft w:val="0"/>
      <w:marRight w:val="0"/>
      <w:marTop w:val="0"/>
      <w:marBottom w:val="0"/>
      <w:divBdr>
        <w:top w:val="none" w:sz="0" w:space="0" w:color="auto"/>
        <w:left w:val="none" w:sz="0" w:space="0" w:color="auto"/>
        <w:bottom w:val="none" w:sz="0" w:space="0" w:color="auto"/>
        <w:right w:val="none" w:sz="0" w:space="0" w:color="auto"/>
      </w:divBdr>
    </w:div>
    <w:div w:id="943147568">
      <w:bodyDiv w:val="1"/>
      <w:marLeft w:val="0"/>
      <w:marRight w:val="0"/>
      <w:marTop w:val="0"/>
      <w:marBottom w:val="0"/>
      <w:divBdr>
        <w:top w:val="none" w:sz="0" w:space="0" w:color="auto"/>
        <w:left w:val="none" w:sz="0" w:space="0" w:color="auto"/>
        <w:bottom w:val="none" w:sz="0" w:space="0" w:color="auto"/>
        <w:right w:val="none" w:sz="0" w:space="0" w:color="auto"/>
      </w:divBdr>
      <w:divsChild>
        <w:div w:id="249508671">
          <w:marLeft w:val="0"/>
          <w:marRight w:val="0"/>
          <w:marTop w:val="120"/>
          <w:marBottom w:val="96"/>
          <w:divBdr>
            <w:top w:val="none" w:sz="0" w:space="0" w:color="auto"/>
            <w:left w:val="none" w:sz="0" w:space="0" w:color="auto"/>
            <w:bottom w:val="none" w:sz="0" w:space="0" w:color="auto"/>
            <w:right w:val="none" w:sz="0" w:space="0" w:color="auto"/>
          </w:divBdr>
          <w:divsChild>
            <w:div w:id="1124881421">
              <w:marLeft w:val="0"/>
              <w:marRight w:val="0"/>
              <w:marTop w:val="0"/>
              <w:marBottom w:val="0"/>
              <w:divBdr>
                <w:top w:val="none" w:sz="0" w:space="0" w:color="auto"/>
                <w:left w:val="none" w:sz="0" w:space="0" w:color="auto"/>
                <w:bottom w:val="none" w:sz="0" w:space="0" w:color="auto"/>
                <w:right w:val="none" w:sz="0" w:space="0" w:color="auto"/>
              </w:divBdr>
            </w:div>
            <w:div w:id="1552418585">
              <w:marLeft w:val="0"/>
              <w:marRight w:val="0"/>
              <w:marTop w:val="0"/>
              <w:marBottom w:val="0"/>
              <w:divBdr>
                <w:top w:val="none" w:sz="0" w:space="0" w:color="auto"/>
                <w:left w:val="none" w:sz="0" w:space="0" w:color="auto"/>
                <w:bottom w:val="none" w:sz="0" w:space="0" w:color="auto"/>
                <w:right w:val="none" w:sz="0" w:space="0" w:color="auto"/>
              </w:divBdr>
            </w:div>
          </w:divsChild>
        </w:div>
        <w:div w:id="456216274">
          <w:marLeft w:val="0"/>
          <w:marRight w:val="0"/>
          <w:marTop w:val="120"/>
          <w:marBottom w:val="96"/>
          <w:divBdr>
            <w:top w:val="none" w:sz="0" w:space="0" w:color="auto"/>
            <w:left w:val="none" w:sz="0" w:space="0" w:color="auto"/>
            <w:bottom w:val="none" w:sz="0" w:space="0" w:color="auto"/>
            <w:right w:val="none" w:sz="0" w:space="0" w:color="auto"/>
          </w:divBdr>
          <w:divsChild>
            <w:div w:id="1039552698">
              <w:marLeft w:val="0"/>
              <w:marRight w:val="0"/>
              <w:marTop w:val="0"/>
              <w:marBottom w:val="0"/>
              <w:divBdr>
                <w:top w:val="none" w:sz="0" w:space="0" w:color="auto"/>
                <w:left w:val="none" w:sz="0" w:space="0" w:color="auto"/>
                <w:bottom w:val="none" w:sz="0" w:space="0" w:color="auto"/>
                <w:right w:val="none" w:sz="0" w:space="0" w:color="auto"/>
              </w:divBdr>
            </w:div>
            <w:div w:id="1771386081">
              <w:marLeft w:val="0"/>
              <w:marRight w:val="0"/>
              <w:marTop w:val="0"/>
              <w:marBottom w:val="0"/>
              <w:divBdr>
                <w:top w:val="none" w:sz="0" w:space="0" w:color="auto"/>
                <w:left w:val="none" w:sz="0" w:space="0" w:color="auto"/>
                <w:bottom w:val="none" w:sz="0" w:space="0" w:color="auto"/>
                <w:right w:val="none" w:sz="0" w:space="0" w:color="auto"/>
              </w:divBdr>
            </w:div>
          </w:divsChild>
        </w:div>
        <w:div w:id="680669095">
          <w:marLeft w:val="0"/>
          <w:marRight w:val="0"/>
          <w:marTop w:val="0"/>
          <w:marBottom w:val="0"/>
          <w:divBdr>
            <w:top w:val="none" w:sz="0" w:space="0" w:color="auto"/>
            <w:left w:val="none" w:sz="0" w:space="0" w:color="auto"/>
            <w:bottom w:val="none" w:sz="0" w:space="0" w:color="auto"/>
            <w:right w:val="none" w:sz="0" w:space="0" w:color="auto"/>
          </w:divBdr>
        </w:div>
        <w:div w:id="745151772">
          <w:marLeft w:val="0"/>
          <w:marRight w:val="0"/>
          <w:marTop w:val="120"/>
          <w:marBottom w:val="96"/>
          <w:divBdr>
            <w:top w:val="none" w:sz="0" w:space="0" w:color="auto"/>
            <w:left w:val="none" w:sz="0" w:space="0" w:color="auto"/>
            <w:bottom w:val="none" w:sz="0" w:space="0" w:color="auto"/>
            <w:right w:val="none" w:sz="0" w:space="0" w:color="auto"/>
          </w:divBdr>
          <w:divsChild>
            <w:div w:id="307632848">
              <w:marLeft w:val="0"/>
              <w:marRight w:val="0"/>
              <w:marTop w:val="0"/>
              <w:marBottom w:val="0"/>
              <w:divBdr>
                <w:top w:val="none" w:sz="0" w:space="0" w:color="auto"/>
                <w:left w:val="none" w:sz="0" w:space="0" w:color="auto"/>
                <w:bottom w:val="none" w:sz="0" w:space="0" w:color="auto"/>
                <w:right w:val="none" w:sz="0" w:space="0" w:color="auto"/>
              </w:divBdr>
            </w:div>
            <w:div w:id="520516117">
              <w:marLeft w:val="0"/>
              <w:marRight w:val="0"/>
              <w:marTop w:val="0"/>
              <w:marBottom w:val="0"/>
              <w:divBdr>
                <w:top w:val="none" w:sz="0" w:space="0" w:color="auto"/>
                <w:left w:val="none" w:sz="0" w:space="0" w:color="auto"/>
                <w:bottom w:val="none" w:sz="0" w:space="0" w:color="auto"/>
                <w:right w:val="none" w:sz="0" w:space="0" w:color="auto"/>
              </w:divBdr>
            </w:div>
          </w:divsChild>
        </w:div>
        <w:div w:id="1148546220">
          <w:marLeft w:val="0"/>
          <w:marRight w:val="0"/>
          <w:marTop w:val="120"/>
          <w:marBottom w:val="96"/>
          <w:divBdr>
            <w:top w:val="none" w:sz="0" w:space="0" w:color="auto"/>
            <w:left w:val="none" w:sz="0" w:space="0" w:color="auto"/>
            <w:bottom w:val="none" w:sz="0" w:space="0" w:color="auto"/>
            <w:right w:val="none" w:sz="0" w:space="0" w:color="auto"/>
          </w:divBdr>
          <w:divsChild>
            <w:div w:id="409427302">
              <w:marLeft w:val="0"/>
              <w:marRight w:val="0"/>
              <w:marTop w:val="0"/>
              <w:marBottom w:val="0"/>
              <w:divBdr>
                <w:top w:val="none" w:sz="0" w:space="0" w:color="auto"/>
                <w:left w:val="none" w:sz="0" w:space="0" w:color="auto"/>
                <w:bottom w:val="none" w:sz="0" w:space="0" w:color="auto"/>
                <w:right w:val="none" w:sz="0" w:space="0" w:color="auto"/>
              </w:divBdr>
            </w:div>
            <w:div w:id="1308782710">
              <w:marLeft w:val="0"/>
              <w:marRight w:val="0"/>
              <w:marTop w:val="0"/>
              <w:marBottom w:val="0"/>
              <w:divBdr>
                <w:top w:val="none" w:sz="0" w:space="0" w:color="auto"/>
                <w:left w:val="none" w:sz="0" w:space="0" w:color="auto"/>
                <w:bottom w:val="none" w:sz="0" w:space="0" w:color="auto"/>
                <w:right w:val="none" w:sz="0" w:space="0" w:color="auto"/>
              </w:divBdr>
            </w:div>
          </w:divsChild>
        </w:div>
        <w:div w:id="1396200700">
          <w:marLeft w:val="0"/>
          <w:marRight w:val="0"/>
          <w:marTop w:val="0"/>
          <w:marBottom w:val="0"/>
          <w:divBdr>
            <w:top w:val="none" w:sz="0" w:space="0" w:color="auto"/>
            <w:left w:val="none" w:sz="0" w:space="0" w:color="auto"/>
            <w:bottom w:val="none" w:sz="0" w:space="0" w:color="auto"/>
            <w:right w:val="none" w:sz="0" w:space="0" w:color="auto"/>
          </w:divBdr>
        </w:div>
        <w:div w:id="1755855324">
          <w:marLeft w:val="0"/>
          <w:marRight w:val="0"/>
          <w:marTop w:val="0"/>
          <w:marBottom w:val="0"/>
          <w:divBdr>
            <w:top w:val="none" w:sz="0" w:space="0" w:color="auto"/>
            <w:left w:val="none" w:sz="0" w:space="0" w:color="auto"/>
            <w:bottom w:val="none" w:sz="0" w:space="0" w:color="auto"/>
            <w:right w:val="none" w:sz="0" w:space="0" w:color="auto"/>
          </w:divBdr>
        </w:div>
      </w:divsChild>
    </w:div>
    <w:div w:id="951281119">
      <w:bodyDiv w:val="1"/>
      <w:marLeft w:val="0"/>
      <w:marRight w:val="0"/>
      <w:marTop w:val="0"/>
      <w:marBottom w:val="0"/>
      <w:divBdr>
        <w:top w:val="none" w:sz="0" w:space="0" w:color="auto"/>
        <w:left w:val="none" w:sz="0" w:space="0" w:color="auto"/>
        <w:bottom w:val="none" w:sz="0" w:space="0" w:color="auto"/>
        <w:right w:val="none" w:sz="0" w:space="0" w:color="auto"/>
      </w:divBdr>
    </w:div>
    <w:div w:id="953486838">
      <w:bodyDiv w:val="1"/>
      <w:marLeft w:val="0"/>
      <w:marRight w:val="0"/>
      <w:marTop w:val="0"/>
      <w:marBottom w:val="0"/>
      <w:divBdr>
        <w:top w:val="none" w:sz="0" w:space="0" w:color="auto"/>
        <w:left w:val="none" w:sz="0" w:space="0" w:color="auto"/>
        <w:bottom w:val="none" w:sz="0" w:space="0" w:color="auto"/>
        <w:right w:val="none" w:sz="0" w:space="0" w:color="auto"/>
      </w:divBdr>
      <w:divsChild>
        <w:div w:id="280188492">
          <w:marLeft w:val="0"/>
          <w:marRight w:val="0"/>
          <w:marTop w:val="0"/>
          <w:marBottom w:val="0"/>
          <w:divBdr>
            <w:top w:val="none" w:sz="0" w:space="0" w:color="auto"/>
            <w:left w:val="none" w:sz="0" w:space="0" w:color="auto"/>
            <w:bottom w:val="none" w:sz="0" w:space="0" w:color="auto"/>
            <w:right w:val="none" w:sz="0" w:space="0" w:color="auto"/>
          </w:divBdr>
        </w:div>
        <w:div w:id="1923029647">
          <w:marLeft w:val="0"/>
          <w:marRight w:val="0"/>
          <w:marTop w:val="0"/>
          <w:marBottom w:val="0"/>
          <w:divBdr>
            <w:top w:val="none" w:sz="0" w:space="0" w:color="auto"/>
            <w:left w:val="none" w:sz="0" w:space="0" w:color="auto"/>
            <w:bottom w:val="none" w:sz="0" w:space="0" w:color="auto"/>
            <w:right w:val="none" w:sz="0" w:space="0" w:color="auto"/>
          </w:divBdr>
        </w:div>
        <w:div w:id="1936400076">
          <w:marLeft w:val="0"/>
          <w:marRight w:val="0"/>
          <w:marTop w:val="0"/>
          <w:marBottom w:val="0"/>
          <w:divBdr>
            <w:top w:val="none" w:sz="0" w:space="0" w:color="auto"/>
            <w:left w:val="none" w:sz="0" w:space="0" w:color="auto"/>
            <w:bottom w:val="none" w:sz="0" w:space="0" w:color="auto"/>
            <w:right w:val="none" w:sz="0" w:space="0" w:color="auto"/>
          </w:divBdr>
        </w:div>
      </w:divsChild>
    </w:div>
    <w:div w:id="954214788">
      <w:bodyDiv w:val="1"/>
      <w:marLeft w:val="0"/>
      <w:marRight w:val="0"/>
      <w:marTop w:val="0"/>
      <w:marBottom w:val="0"/>
      <w:divBdr>
        <w:top w:val="none" w:sz="0" w:space="0" w:color="auto"/>
        <w:left w:val="none" w:sz="0" w:space="0" w:color="auto"/>
        <w:bottom w:val="none" w:sz="0" w:space="0" w:color="auto"/>
        <w:right w:val="none" w:sz="0" w:space="0" w:color="auto"/>
      </w:divBdr>
    </w:div>
    <w:div w:id="957562502">
      <w:bodyDiv w:val="1"/>
      <w:marLeft w:val="0"/>
      <w:marRight w:val="0"/>
      <w:marTop w:val="0"/>
      <w:marBottom w:val="0"/>
      <w:divBdr>
        <w:top w:val="none" w:sz="0" w:space="0" w:color="auto"/>
        <w:left w:val="none" w:sz="0" w:space="0" w:color="auto"/>
        <w:bottom w:val="none" w:sz="0" w:space="0" w:color="auto"/>
        <w:right w:val="none" w:sz="0" w:space="0" w:color="auto"/>
      </w:divBdr>
    </w:div>
    <w:div w:id="960262241">
      <w:bodyDiv w:val="1"/>
      <w:marLeft w:val="0"/>
      <w:marRight w:val="0"/>
      <w:marTop w:val="0"/>
      <w:marBottom w:val="0"/>
      <w:divBdr>
        <w:top w:val="none" w:sz="0" w:space="0" w:color="auto"/>
        <w:left w:val="none" w:sz="0" w:space="0" w:color="auto"/>
        <w:bottom w:val="none" w:sz="0" w:space="0" w:color="auto"/>
        <w:right w:val="none" w:sz="0" w:space="0" w:color="auto"/>
      </w:divBdr>
      <w:divsChild>
        <w:div w:id="357850430">
          <w:marLeft w:val="0"/>
          <w:marRight w:val="0"/>
          <w:marTop w:val="120"/>
          <w:marBottom w:val="96"/>
          <w:divBdr>
            <w:top w:val="none" w:sz="0" w:space="0" w:color="auto"/>
            <w:left w:val="none" w:sz="0" w:space="0" w:color="auto"/>
            <w:bottom w:val="none" w:sz="0" w:space="0" w:color="auto"/>
            <w:right w:val="none" w:sz="0" w:space="0" w:color="auto"/>
          </w:divBdr>
          <w:divsChild>
            <w:div w:id="104086216">
              <w:marLeft w:val="0"/>
              <w:marRight w:val="0"/>
              <w:marTop w:val="0"/>
              <w:marBottom w:val="0"/>
              <w:divBdr>
                <w:top w:val="none" w:sz="0" w:space="0" w:color="auto"/>
                <w:left w:val="none" w:sz="0" w:space="0" w:color="auto"/>
                <w:bottom w:val="none" w:sz="0" w:space="0" w:color="auto"/>
                <w:right w:val="none" w:sz="0" w:space="0" w:color="auto"/>
              </w:divBdr>
            </w:div>
            <w:div w:id="154300410">
              <w:marLeft w:val="0"/>
              <w:marRight w:val="0"/>
              <w:marTop w:val="0"/>
              <w:marBottom w:val="0"/>
              <w:divBdr>
                <w:top w:val="none" w:sz="0" w:space="0" w:color="auto"/>
                <w:left w:val="none" w:sz="0" w:space="0" w:color="auto"/>
                <w:bottom w:val="none" w:sz="0" w:space="0" w:color="auto"/>
                <w:right w:val="none" w:sz="0" w:space="0" w:color="auto"/>
              </w:divBdr>
            </w:div>
          </w:divsChild>
        </w:div>
        <w:div w:id="464588255">
          <w:marLeft w:val="0"/>
          <w:marRight w:val="0"/>
          <w:marTop w:val="120"/>
          <w:marBottom w:val="96"/>
          <w:divBdr>
            <w:top w:val="none" w:sz="0" w:space="0" w:color="auto"/>
            <w:left w:val="none" w:sz="0" w:space="0" w:color="auto"/>
            <w:bottom w:val="none" w:sz="0" w:space="0" w:color="auto"/>
            <w:right w:val="none" w:sz="0" w:space="0" w:color="auto"/>
          </w:divBdr>
          <w:divsChild>
            <w:div w:id="899710044">
              <w:marLeft w:val="0"/>
              <w:marRight w:val="0"/>
              <w:marTop w:val="0"/>
              <w:marBottom w:val="0"/>
              <w:divBdr>
                <w:top w:val="none" w:sz="0" w:space="0" w:color="auto"/>
                <w:left w:val="none" w:sz="0" w:space="0" w:color="auto"/>
                <w:bottom w:val="none" w:sz="0" w:space="0" w:color="auto"/>
                <w:right w:val="none" w:sz="0" w:space="0" w:color="auto"/>
              </w:divBdr>
            </w:div>
            <w:div w:id="1986620244">
              <w:marLeft w:val="0"/>
              <w:marRight w:val="0"/>
              <w:marTop w:val="0"/>
              <w:marBottom w:val="0"/>
              <w:divBdr>
                <w:top w:val="none" w:sz="0" w:space="0" w:color="auto"/>
                <w:left w:val="none" w:sz="0" w:space="0" w:color="auto"/>
                <w:bottom w:val="none" w:sz="0" w:space="0" w:color="auto"/>
                <w:right w:val="none" w:sz="0" w:space="0" w:color="auto"/>
              </w:divBdr>
            </w:div>
          </w:divsChild>
        </w:div>
        <w:div w:id="470631848">
          <w:marLeft w:val="0"/>
          <w:marRight w:val="0"/>
          <w:marTop w:val="0"/>
          <w:marBottom w:val="0"/>
          <w:divBdr>
            <w:top w:val="none" w:sz="0" w:space="0" w:color="auto"/>
            <w:left w:val="none" w:sz="0" w:space="0" w:color="auto"/>
            <w:bottom w:val="none" w:sz="0" w:space="0" w:color="auto"/>
            <w:right w:val="none" w:sz="0" w:space="0" w:color="auto"/>
          </w:divBdr>
        </w:div>
        <w:div w:id="554509183">
          <w:marLeft w:val="0"/>
          <w:marRight w:val="0"/>
          <w:marTop w:val="0"/>
          <w:marBottom w:val="0"/>
          <w:divBdr>
            <w:top w:val="none" w:sz="0" w:space="0" w:color="auto"/>
            <w:left w:val="none" w:sz="0" w:space="0" w:color="auto"/>
            <w:bottom w:val="none" w:sz="0" w:space="0" w:color="auto"/>
            <w:right w:val="none" w:sz="0" w:space="0" w:color="auto"/>
          </w:divBdr>
        </w:div>
        <w:div w:id="672952123">
          <w:marLeft w:val="0"/>
          <w:marRight w:val="0"/>
          <w:marTop w:val="0"/>
          <w:marBottom w:val="0"/>
          <w:divBdr>
            <w:top w:val="none" w:sz="0" w:space="0" w:color="auto"/>
            <w:left w:val="none" w:sz="0" w:space="0" w:color="auto"/>
            <w:bottom w:val="none" w:sz="0" w:space="0" w:color="auto"/>
            <w:right w:val="none" w:sz="0" w:space="0" w:color="auto"/>
          </w:divBdr>
        </w:div>
        <w:div w:id="719935937">
          <w:marLeft w:val="0"/>
          <w:marRight w:val="0"/>
          <w:marTop w:val="0"/>
          <w:marBottom w:val="0"/>
          <w:divBdr>
            <w:top w:val="none" w:sz="0" w:space="0" w:color="auto"/>
            <w:left w:val="none" w:sz="0" w:space="0" w:color="auto"/>
            <w:bottom w:val="none" w:sz="0" w:space="0" w:color="auto"/>
            <w:right w:val="none" w:sz="0" w:space="0" w:color="auto"/>
          </w:divBdr>
        </w:div>
        <w:div w:id="741679076">
          <w:marLeft w:val="0"/>
          <w:marRight w:val="0"/>
          <w:marTop w:val="0"/>
          <w:marBottom w:val="0"/>
          <w:divBdr>
            <w:top w:val="none" w:sz="0" w:space="0" w:color="auto"/>
            <w:left w:val="none" w:sz="0" w:space="0" w:color="auto"/>
            <w:bottom w:val="none" w:sz="0" w:space="0" w:color="auto"/>
            <w:right w:val="none" w:sz="0" w:space="0" w:color="auto"/>
          </w:divBdr>
        </w:div>
        <w:div w:id="748386685">
          <w:marLeft w:val="0"/>
          <w:marRight w:val="0"/>
          <w:marTop w:val="0"/>
          <w:marBottom w:val="0"/>
          <w:divBdr>
            <w:top w:val="none" w:sz="0" w:space="0" w:color="auto"/>
            <w:left w:val="none" w:sz="0" w:space="0" w:color="auto"/>
            <w:bottom w:val="none" w:sz="0" w:space="0" w:color="auto"/>
            <w:right w:val="none" w:sz="0" w:space="0" w:color="auto"/>
          </w:divBdr>
        </w:div>
        <w:div w:id="748968502">
          <w:marLeft w:val="0"/>
          <w:marRight w:val="0"/>
          <w:marTop w:val="0"/>
          <w:marBottom w:val="0"/>
          <w:divBdr>
            <w:top w:val="none" w:sz="0" w:space="0" w:color="auto"/>
            <w:left w:val="none" w:sz="0" w:space="0" w:color="auto"/>
            <w:bottom w:val="none" w:sz="0" w:space="0" w:color="auto"/>
            <w:right w:val="none" w:sz="0" w:space="0" w:color="auto"/>
          </w:divBdr>
        </w:div>
        <w:div w:id="832994533">
          <w:marLeft w:val="0"/>
          <w:marRight w:val="0"/>
          <w:marTop w:val="0"/>
          <w:marBottom w:val="0"/>
          <w:divBdr>
            <w:top w:val="none" w:sz="0" w:space="0" w:color="auto"/>
            <w:left w:val="none" w:sz="0" w:space="0" w:color="auto"/>
            <w:bottom w:val="none" w:sz="0" w:space="0" w:color="auto"/>
            <w:right w:val="none" w:sz="0" w:space="0" w:color="auto"/>
          </w:divBdr>
        </w:div>
        <w:div w:id="840315671">
          <w:marLeft w:val="0"/>
          <w:marRight w:val="0"/>
          <w:marTop w:val="120"/>
          <w:marBottom w:val="96"/>
          <w:divBdr>
            <w:top w:val="none" w:sz="0" w:space="0" w:color="auto"/>
            <w:left w:val="none" w:sz="0" w:space="0" w:color="auto"/>
            <w:bottom w:val="none" w:sz="0" w:space="0" w:color="auto"/>
            <w:right w:val="none" w:sz="0" w:space="0" w:color="auto"/>
          </w:divBdr>
          <w:divsChild>
            <w:div w:id="1614946485">
              <w:marLeft w:val="0"/>
              <w:marRight w:val="0"/>
              <w:marTop w:val="0"/>
              <w:marBottom w:val="0"/>
              <w:divBdr>
                <w:top w:val="none" w:sz="0" w:space="0" w:color="auto"/>
                <w:left w:val="none" w:sz="0" w:space="0" w:color="auto"/>
                <w:bottom w:val="none" w:sz="0" w:space="0" w:color="auto"/>
                <w:right w:val="none" w:sz="0" w:space="0" w:color="auto"/>
              </w:divBdr>
            </w:div>
            <w:div w:id="1640263042">
              <w:marLeft w:val="0"/>
              <w:marRight w:val="0"/>
              <w:marTop w:val="0"/>
              <w:marBottom w:val="0"/>
              <w:divBdr>
                <w:top w:val="none" w:sz="0" w:space="0" w:color="auto"/>
                <w:left w:val="none" w:sz="0" w:space="0" w:color="auto"/>
                <w:bottom w:val="none" w:sz="0" w:space="0" w:color="auto"/>
                <w:right w:val="none" w:sz="0" w:space="0" w:color="auto"/>
              </w:divBdr>
            </w:div>
          </w:divsChild>
        </w:div>
        <w:div w:id="934557901">
          <w:marLeft w:val="0"/>
          <w:marRight w:val="0"/>
          <w:marTop w:val="0"/>
          <w:marBottom w:val="0"/>
          <w:divBdr>
            <w:top w:val="none" w:sz="0" w:space="0" w:color="auto"/>
            <w:left w:val="none" w:sz="0" w:space="0" w:color="auto"/>
            <w:bottom w:val="none" w:sz="0" w:space="0" w:color="auto"/>
            <w:right w:val="none" w:sz="0" w:space="0" w:color="auto"/>
          </w:divBdr>
        </w:div>
        <w:div w:id="936059782">
          <w:marLeft w:val="0"/>
          <w:marRight w:val="0"/>
          <w:marTop w:val="0"/>
          <w:marBottom w:val="0"/>
          <w:divBdr>
            <w:top w:val="none" w:sz="0" w:space="0" w:color="auto"/>
            <w:left w:val="none" w:sz="0" w:space="0" w:color="auto"/>
            <w:bottom w:val="none" w:sz="0" w:space="0" w:color="auto"/>
            <w:right w:val="none" w:sz="0" w:space="0" w:color="auto"/>
          </w:divBdr>
        </w:div>
        <w:div w:id="968165942">
          <w:marLeft w:val="0"/>
          <w:marRight w:val="0"/>
          <w:marTop w:val="0"/>
          <w:marBottom w:val="0"/>
          <w:divBdr>
            <w:top w:val="none" w:sz="0" w:space="0" w:color="auto"/>
            <w:left w:val="none" w:sz="0" w:space="0" w:color="auto"/>
            <w:bottom w:val="none" w:sz="0" w:space="0" w:color="auto"/>
            <w:right w:val="none" w:sz="0" w:space="0" w:color="auto"/>
          </w:divBdr>
        </w:div>
        <w:div w:id="1010375703">
          <w:marLeft w:val="0"/>
          <w:marRight w:val="0"/>
          <w:marTop w:val="0"/>
          <w:marBottom w:val="0"/>
          <w:divBdr>
            <w:top w:val="none" w:sz="0" w:space="0" w:color="auto"/>
            <w:left w:val="none" w:sz="0" w:space="0" w:color="auto"/>
            <w:bottom w:val="none" w:sz="0" w:space="0" w:color="auto"/>
            <w:right w:val="none" w:sz="0" w:space="0" w:color="auto"/>
          </w:divBdr>
        </w:div>
        <w:div w:id="1094016623">
          <w:marLeft w:val="0"/>
          <w:marRight w:val="0"/>
          <w:marTop w:val="0"/>
          <w:marBottom w:val="0"/>
          <w:divBdr>
            <w:top w:val="none" w:sz="0" w:space="0" w:color="auto"/>
            <w:left w:val="none" w:sz="0" w:space="0" w:color="auto"/>
            <w:bottom w:val="none" w:sz="0" w:space="0" w:color="auto"/>
            <w:right w:val="none" w:sz="0" w:space="0" w:color="auto"/>
          </w:divBdr>
        </w:div>
        <w:div w:id="1212957700">
          <w:marLeft w:val="0"/>
          <w:marRight w:val="0"/>
          <w:marTop w:val="0"/>
          <w:marBottom w:val="0"/>
          <w:divBdr>
            <w:top w:val="none" w:sz="0" w:space="0" w:color="auto"/>
            <w:left w:val="none" w:sz="0" w:space="0" w:color="auto"/>
            <w:bottom w:val="none" w:sz="0" w:space="0" w:color="auto"/>
            <w:right w:val="none" w:sz="0" w:space="0" w:color="auto"/>
          </w:divBdr>
        </w:div>
        <w:div w:id="1287393176">
          <w:marLeft w:val="0"/>
          <w:marRight w:val="0"/>
          <w:marTop w:val="0"/>
          <w:marBottom w:val="0"/>
          <w:divBdr>
            <w:top w:val="none" w:sz="0" w:space="0" w:color="auto"/>
            <w:left w:val="none" w:sz="0" w:space="0" w:color="auto"/>
            <w:bottom w:val="none" w:sz="0" w:space="0" w:color="auto"/>
            <w:right w:val="none" w:sz="0" w:space="0" w:color="auto"/>
          </w:divBdr>
        </w:div>
        <w:div w:id="1433941764">
          <w:marLeft w:val="0"/>
          <w:marRight w:val="0"/>
          <w:marTop w:val="0"/>
          <w:marBottom w:val="0"/>
          <w:divBdr>
            <w:top w:val="none" w:sz="0" w:space="0" w:color="auto"/>
            <w:left w:val="none" w:sz="0" w:space="0" w:color="auto"/>
            <w:bottom w:val="none" w:sz="0" w:space="0" w:color="auto"/>
            <w:right w:val="none" w:sz="0" w:space="0" w:color="auto"/>
          </w:divBdr>
        </w:div>
        <w:div w:id="1464275216">
          <w:marLeft w:val="0"/>
          <w:marRight w:val="0"/>
          <w:marTop w:val="0"/>
          <w:marBottom w:val="0"/>
          <w:divBdr>
            <w:top w:val="none" w:sz="0" w:space="0" w:color="auto"/>
            <w:left w:val="none" w:sz="0" w:space="0" w:color="auto"/>
            <w:bottom w:val="none" w:sz="0" w:space="0" w:color="auto"/>
            <w:right w:val="none" w:sz="0" w:space="0" w:color="auto"/>
          </w:divBdr>
        </w:div>
        <w:div w:id="1522821904">
          <w:marLeft w:val="0"/>
          <w:marRight w:val="0"/>
          <w:marTop w:val="0"/>
          <w:marBottom w:val="0"/>
          <w:divBdr>
            <w:top w:val="none" w:sz="0" w:space="0" w:color="auto"/>
            <w:left w:val="none" w:sz="0" w:space="0" w:color="auto"/>
            <w:bottom w:val="none" w:sz="0" w:space="0" w:color="auto"/>
            <w:right w:val="none" w:sz="0" w:space="0" w:color="auto"/>
          </w:divBdr>
        </w:div>
        <w:div w:id="1528061821">
          <w:marLeft w:val="0"/>
          <w:marRight w:val="0"/>
          <w:marTop w:val="120"/>
          <w:marBottom w:val="96"/>
          <w:divBdr>
            <w:top w:val="none" w:sz="0" w:space="0" w:color="auto"/>
            <w:left w:val="none" w:sz="0" w:space="0" w:color="auto"/>
            <w:bottom w:val="none" w:sz="0" w:space="0" w:color="auto"/>
            <w:right w:val="none" w:sz="0" w:space="0" w:color="auto"/>
          </w:divBdr>
          <w:divsChild>
            <w:div w:id="1383016477">
              <w:marLeft w:val="0"/>
              <w:marRight w:val="0"/>
              <w:marTop w:val="0"/>
              <w:marBottom w:val="0"/>
              <w:divBdr>
                <w:top w:val="none" w:sz="0" w:space="0" w:color="auto"/>
                <w:left w:val="none" w:sz="0" w:space="0" w:color="auto"/>
                <w:bottom w:val="none" w:sz="0" w:space="0" w:color="auto"/>
                <w:right w:val="none" w:sz="0" w:space="0" w:color="auto"/>
              </w:divBdr>
            </w:div>
            <w:div w:id="1810173555">
              <w:marLeft w:val="0"/>
              <w:marRight w:val="0"/>
              <w:marTop w:val="0"/>
              <w:marBottom w:val="0"/>
              <w:divBdr>
                <w:top w:val="none" w:sz="0" w:space="0" w:color="auto"/>
                <w:left w:val="none" w:sz="0" w:space="0" w:color="auto"/>
                <w:bottom w:val="none" w:sz="0" w:space="0" w:color="auto"/>
                <w:right w:val="none" w:sz="0" w:space="0" w:color="auto"/>
              </w:divBdr>
            </w:div>
          </w:divsChild>
        </w:div>
        <w:div w:id="1590769325">
          <w:marLeft w:val="0"/>
          <w:marRight w:val="0"/>
          <w:marTop w:val="0"/>
          <w:marBottom w:val="0"/>
          <w:divBdr>
            <w:top w:val="none" w:sz="0" w:space="0" w:color="auto"/>
            <w:left w:val="none" w:sz="0" w:space="0" w:color="auto"/>
            <w:bottom w:val="none" w:sz="0" w:space="0" w:color="auto"/>
            <w:right w:val="none" w:sz="0" w:space="0" w:color="auto"/>
          </w:divBdr>
        </w:div>
        <w:div w:id="1685015923">
          <w:marLeft w:val="0"/>
          <w:marRight w:val="0"/>
          <w:marTop w:val="0"/>
          <w:marBottom w:val="0"/>
          <w:divBdr>
            <w:top w:val="none" w:sz="0" w:space="0" w:color="auto"/>
            <w:left w:val="none" w:sz="0" w:space="0" w:color="auto"/>
            <w:bottom w:val="none" w:sz="0" w:space="0" w:color="auto"/>
            <w:right w:val="none" w:sz="0" w:space="0" w:color="auto"/>
          </w:divBdr>
        </w:div>
        <w:div w:id="1701513731">
          <w:marLeft w:val="0"/>
          <w:marRight w:val="0"/>
          <w:marTop w:val="120"/>
          <w:marBottom w:val="96"/>
          <w:divBdr>
            <w:top w:val="none" w:sz="0" w:space="0" w:color="auto"/>
            <w:left w:val="none" w:sz="0" w:space="0" w:color="auto"/>
            <w:bottom w:val="none" w:sz="0" w:space="0" w:color="auto"/>
            <w:right w:val="none" w:sz="0" w:space="0" w:color="auto"/>
          </w:divBdr>
          <w:divsChild>
            <w:div w:id="190535809">
              <w:marLeft w:val="0"/>
              <w:marRight w:val="0"/>
              <w:marTop w:val="0"/>
              <w:marBottom w:val="0"/>
              <w:divBdr>
                <w:top w:val="none" w:sz="0" w:space="0" w:color="auto"/>
                <w:left w:val="none" w:sz="0" w:space="0" w:color="auto"/>
                <w:bottom w:val="none" w:sz="0" w:space="0" w:color="auto"/>
                <w:right w:val="none" w:sz="0" w:space="0" w:color="auto"/>
              </w:divBdr>
            </w:div>
            <w:div w:id="1904480910">
              <w:marLeft w:val="0"/>
              <w:marRight w:val="0"/>
              <w:marTop w:val="0"/>
              <w:marBottom w:val="0"/>
              <w:divBdr>
                <w:top w:val="none" w:sz="0" w:space="0" w:color="auto"/>
                <w:left w:val="none" w:sz="0" w:space="0" w:color="auto"/>
                <w:bottom w:val="none" w:sz="0" w:space="0" w:color="auto"/>
                <w:right w:val="none" w:sz="0" w:space="0" w:color="auto"/>
              </w:divBdr>
            </w:div>
          </w:divsChild>
        </w:div>
        <w:div w:id="1724989287">
          <w:marLeft w:val="0"/>
          <w:marRight w:val="0"/>
          <w:marTop w:val="0"/>
          <w:marBottom w:val="0"/>
          <w:divBdr>
            <w:top w:val="none" w:sz="0" w:space="0" w:color="auto"/>
            <w:left w:val="none" w:sz="0" w:space="0" w:color="auto"/>
            <w:bottom w:val="none" w:sz="0" w:space="0" w:color="auto"/>
            <w:right w:val="none" w:sz="0" w:space="0" w:color="auto"/>
          </w:divBdr>
        </w:div>
        <w:div w:id="1746025958">
          <w:marLeft w:val="0"/>
          <w:marRight w:val="0"/>
          <w:marTop w:val="0"/>
          <w:marBottom w:val="0"/>
          <w:divBdr>
            <w:top w:val="none" w:sz="0" w:space="0" w:color="auto"/>
            <w:left w:val="none" w:sz="0" w:space="0" w:color="auto"/>
            <w:bottom w:val="none" w:sz="0" w:space="0" w:color="auto"/>
            <w:right w:val="none" w:sz="0" w:space="0" w:color="auto"/>
          </w:divBdr>
        </w:div>
        <w:div w:id="1826895500">
          <w:marLeft w:val="0"/>
          <w:marRight w:val="0"/>
          <w:marTop w:val="0"/>
          <w:marBottom w:val="0"/>
          <w:divBdr>
            <w:top w:val="none" w:sz="0" w:space="0" w:color="auto"/>
            <w:left w:val="none" w:sz="0" w:space="0" w:color="auto"/>
            <w:bottom w:val="none" w:sz="0" w:space="0" w:color="auto"/>
            <w:right w:val="none" w:sz="0" w:space="0" w:color="auto"/>
          </w:divBdr>
        </w:div>
        <w:div w:id="1870528833">
          <w:marLeft w:val="0"/>
          <w:marRight w:val="0"/>
          <w:marTop w:val="0"/>
          <w:marBottom w:val="0"/>
          <w:divBdr>
            <w:top w:val="none" w:sz="0" w:space="0" w:color="auto"/>
            <w:left w:val="none" w:sz="0" w:space="0" w:color="auto"/>
            <w:bottom w:val="none" w:sz="0" w:space="0" w:color="auto"/>
            <w:right w:val="none" w:sz="0" w:space="0" w:color="auto"/>
          </w:divBdr>
        </w:div>
        <w:div w:id="1969702892">
          <w:marLeft w:val="0"/>
          <w:marRight w:val="0"/>
          <w:marTop w:val="0"/>
          <w:marBottom w:val="0"/>
          <w:divBdr>
            <w:top w:val="none" w:sz="0" w:space="0" w:color="auto"/>
            <w:left w:val="none" w:sz="0" w:space="0" w:color="auto"/>
            <w:bottom w:val="none" w:sz="0" w:space="0" w:color="auto"/>
            <w:right w:val="none" w:sz="0" w:space="0" w:color="auto"/>
          </w:divBdr>
        </w:div>
        <w:div w:id="2065831601">
          <w:marLeft w:val="0"/>
          <w:marRight w:val="0"/>
          <w:marTop w:val="0"/>
          <w:marBottom w:val="0"/>
          <w:divBdr>
            <w:top w:val="none" w:sz="0" w:space="0" w:color="auto"/>
            <w:left w:val="none" w:sz="0" w:space="0" w:color="auto"/>
            <w:bottom w:val="none" w:sz="0" w:space="0" w:color="auto"/>
            <w:right w:val="none" w:sz="0" w:space="0" w:color="auto"/>
          </w:divBdr>
        </w:div>
        <w:div w:id="2081361449">
          <w:marLeft w:val="0"/>
          <w:marRight w:val="0"/>
          <w:marTop w:val="120"/>
          <w:marBottom w:val="96"/>
          <w:divBdr>
            <w:top w:val="none" w:sz="0" w:space="0" w:color="auto"/>
            <w:left w:val="none" w:sz="0" w:space="0" w:color="auto"/>
            <w:bottom w:val="none" w:sz="0" w:space="0" w:color="auto"/>
            <w:right w:val="none" w:sz="0" w:space="0" w:color="auto"/>
          </w:divBdr>
          <w:divsChild>
            <w:div w:id="99225651">
              <w:marLeft w:val="0"/>
              <w:marRight w:val="0"/>
              <w:marTop w:val="0"/>
              <w:marBottom w:val="0"/>
              <w:divBdr>
                <w:top w:val="none" w:sz="0" w:space="0" w:color="auto"/>
                <w:left w:val="none" w:sz="0" w:space="0" w:color="auto"/>
                <w:bottom w:val="none" w:sz="0" w:space="0" w:color="auto"/>
                <w:right w:val="none" w:sz="0" w:space="0" w:color="auto"/>
              </w:divBdr>
            </w:div>
            <w:div w:id="126091464">
              <w:marLeft w:val="0"/>
              <w:marRight w:val="0"/>
              <w:marTop w:val="0"/>
              <w:marBottom w:val="0"/>
              <w:divBdr>
                <w:top w:val="none" w:sz="0" w:space="0" w:color="auto"/>
                <w:left w:val="none" w:sz="0" w:space="0" w:color="auto"/>
                <w:bottom w:val="none" w:sz="0" w:space="0" w:color="auto"/>
                <w:right w:val="none" w:sz="0" w:space="0" w:color="auto"/>
              </w:divBdr>
            </w:div>
          </w:divsChild>
        </w:div>
        <w:div w:id="2145805811">
          <w:marLeft w:val="0"/>
          <w:marRight w:val="0"/>
          <w:marTop w:val="0"/>
          <w:marBottom w:val="0"/>
          <w:divBdr>
            <w:top w:val="none" w:sz="0" w:space="0" w:color="auto"/>
            <w:left w:val="none" w:sz="0" w:space="0" w:color="auto"/>
            <w:bottom w:val="none" w:sz="0" w:space="0" w:color="auto"/>
            <w:right w:val="none" w:sz="0" w:space="0" w:color="auto"/>
          </w:divBdr>
        </w:div>
      </w:divsChild>
    </w:div>
    <w:div w:id="979961565">
      <w:bodyDiv w:val="1"/>
      <w:marLeft w:val="0"/>
      <w:marRight w:val="0"/>
      <w:marTop w:val="0"/>
      <w:marBottom w:val="0"/>
      <w:divBdr>
        <w:top w:val="none" w:sz="0" w:space="0" w:color="auto"/>
        <w:left w:val="none" w:sz="0" w:space="0" w:color="auto"/>
        <w:bottom w:val="none" w:sz="0" w:space="0" w:color="auto"/>
        <w:right w:val="none" w:sz="0" w:space="0" w:color="auto"/>
      </w:divBdr>
      <w:divsChild>
        <w:div w:id="400715385">
          <w:marLeft w:val="0"/>
          <w:marRight w:val="0"/>
          <w:marTop w:val="0"/>
          <w:marBottom w:val="0"/>
          <w:divBdr>
            <w:top w:val="none" w:sz="0" w:space="0" w:color="auto"/>
            <w:left w:val="none" w:sz="0" w:space="0" w:color="auto"/>
            <w:bottom w:val="none" w:sz="0" w:space="0" w:color="auto"/>
            <w:right w:val="none" w:sz="0" w:space="0" w:color="auto"/>
          </w:divBdr>
        </w:div>
      </w:divsChild>
    </w:div>
    <w:div w:id="992412652">
      <w:bodyDiv w:val="1"/>
      <w:marLeft w:val="0"/>
      <w:marRight w:val="0"/>
      <w:marTop w:val="0"/>
      <w:marBottom w:val="0"/>
      <w:divBdr>
        <w:top w:val="none" w:sz="0" w:space="0" w:color="auto"/>
        <w:left w:val="none" w:sz="0" w:space="0" w:color="auto"/>
        <w:bottom w:val="none" w:sz="0" w:space="0" w:color="auto"/>
        <w:right w:val="none" w:sz="0" w:space="0" w:color="auto"/>
      </w:divBdr>
    </w:div>
    <w:div w:id="1002052398">
      <w:bodyDiv w:val="1"/>
      <w:marLeft w:val="0"/>
      <w:marRight w:val="0"/>
      <w:marTop w:val="0"/>
      <w:marBottom w:val="0"/>
      <w:divBdr>
        <w:top w:val="none" w:sz="0" w:space="0" w:color="auto"/>
        <w:left w:val="none" w:sz="0" w:space="0" w:color="auto"/>
        <w:bottom w:val="none" w:sz="0" w:space="0" w:color="auto"/>
        <w:right w:val="none" w:sz="0" w:space="0" w:color="auto"/>
      </w:divBdr>
    </w:div>
    <w:div w:id="1004358607">
      <w:bodyDiv w:val="1"/>
      <w:marLeft w:val="0"/>
      <w:marRight w:val="0"/>
      <w:marTop w:val="0"/>
      <w:marBottom w:val="0"/>
      <w:divBdr>
        <w:top w:val="none" w:sz="0" w:space="0" w:color="auto"/>
        <w:left w:val="none" w:sz="0" w:space="0" w:color="auto"/>
        <w:bottom w:val="none" w:sz="0" w:space="0" w:color="auto"/>
        <w:right w:val="none" w:sz="0" w:space="0" w:color="auto"/>
      </w:divBdr>
    </w:div>
    <w:div w:id="1022320235">
      <w:bodyDiv w:val="1"/>
      <w:marLeft w:val="0"/>
      <w:marRight w:val="0"/>
      <w:marTop w:val="0"/>
      <w:marBottom w:val="0"/>
      <w:divBdr>
        <w:top w:val="none" w:sz="0" w:space="0" w:color="auto"/>
        <w:left w:val="none" w:sz="0" w:space="0" w:color="auto"/>
        <w:bottom w:val="none" w:sz="0" w:space="0" w:color="auto"/>
        <w:right w:val="none" w:sz="0" w:space="0" w:color="auto"/>
      </w:divBdr>
    </w:div>
    <w:div w:id="1024088709">
      <w:bodyDiv w:val="1"/>
      <w:marLeft w:val="0"/>
      <w:marRight w:val="0"/>
      <w:marTop w:val="0"/>
      <w:marBottom w:val="0"/>
      <w:divBdr>
        <w:top w:val="none" w:sz="0" w:space="0" w:color="auto"/>
        <w:left w:val="none" w:sz="0" w:space="0" w:color="auto"/>
        <w:bottom w:val="none" w:sz="0" w:space="0" w:color="auto"/>
        <w:right w:val="none" w:sz="0" w:space="0" w:color="auto"/>
      </w:divBdr>
    </w:div>
    <w:div w:id="1032415275">
      <w:bodyDiv w:val="1"/>
      <w:marLeft w:val="0"/>
      <w:marRight w:val="0"/>
      <w:marTop w:val="0"/>
      <w:marBottom w:val="0"/>
      <w:divBdr>
        <w:top w:val="none" w:sz="0" w:space="0" w:color="auto"/>
        <w:left w:val="none" w:sz="0" w:space="0" w:color="auto"/>
        <w:bottom w:val="none" w:sz="0" w:space="0" w:color="auto"/>
        <w:right w:val="none" w:sz="0" w:space="0" w:color="auto"/>
      </w:divBdr>
    </w:div>
    <w:div w:id="1041325084">
      <w:bodyDiv w:val="1"/>
      <w:marLeft w:val="0"/>
      <w:marRight w:val="0"/>
      <w:marTop w:val="0"/>
      <w:marBottom w:val="0"/>
      <w:divBdr>
        <w:top w:val="none" w:sz="0" w:space="0" w:color="auto"/>
        <w:left w:val="none" w:sz="0" w:space="0" w:color="auto"/>
        <w:bottom w:val="none" w:sz="0" w:space="0" w:color="auto"/>
        <w:right w:val="none" w:sz="0" w:space="0" w:color="auto"/>
      </w:divBdr>
      <w:divsChild>
        <w:div w:id="911811551">
          <w:marLeft w:val="0"/>
          <w:marRight w:val="0"/>
          <w:marTop w:val="0"/>
          <w:marBottom w:val="0"/>
          <w:divBdr>
            <w:top w:val="none" w:sz="0" w:space="0" w:color="auto"/>
            <w:left w:val="none" w:sz="0" w:space="0" w:color="auto"/>
            <w:bottom w:val="none" w:sz="0" w:space="0" w:color="auto"/>
            <w:right w:val="none" w:sz="0" w:space="0" w:color="auto"/>
          </w:divBdr>
        </w:div>
      </w:divsChild>
    </w:div>
    <w:div w:id="1047946252">
      <w:bodyDiv w:val="1"/>
      <w:marLeft w:val="0"/>
      <w:marRight w:val="0"/>
      <w:marTop w:val="0"/>
      <w:marBottom w:val="0"/>
      <w:divBdr>
        <w:top w:val="none" w:sz="0" w:space="0" w:color="auto"/>
        <w:left w:val="none" w:sz="0" w:space="0" w:color="auto"/>
        <w:bottom w:val="none" w:sz="0" w:space="0" w:color="auto"/>
        <w:right w:val="none" w:sz="0" w:space="0" w:color="auto"/>
      </w:divBdr>
      <w:divsChild>
        <w:div w:id="226428217">
          <w:marLeft w:val="0"/>
          <w:marRight w:val="0"/>
          <w:marTop w:val="0"/>
          <w:marBottom w:val="0"/>
          <w:divBdr>
            <w:top w:val="none" w:sz="0" w:space="0" w:color="auto"/>
            <w:left w:val="none" w:sz="0" w:space="0" w:color="auto"/>
            <w:bottom w:val="none" w:sz="0" w:space="0" w:color="auto"/>
            <w:right w:val="none" w:sz="0" w:space="0" w:color="auto"/>
          </w:divBdr>
        </w:div>
        <w:div w:id="1595212019">
          <w:marLeft w:val="0"/>
          <w:marRight w:val="0"/>
          <w:marTop w:val="0"/>
          <w:marBottom w:val="0"/>
          <w:divBdr>
            <w:top w:val="none" w:sz="0" w:space="0" w:color="auto"/>
            <w:left w:val="none" w:sz="0" w:space="0" w:color="auto"/>
            <w:bottom w:val="none" w:sz="0" w:space="0" w:color="auto"/>
            <w:right w:val="none" w:sz="0" w:space="0" w:color="auto"/>
          </w:divBdr>
        </w:div>
        <w:div w:id="1747066740">
          <w:marLeft w:val="0"/>
          <w:marRight w:val="0"/>
          <w:marTop w:val="0"/>
          <w:marBottom w:val="0"/>
          <w:divBdr>
            <w:top w:val="none" w:sz="0" w:space="0" w:color="auto"/>
            <w:left w:val="none" w:sz="0" w:space="0" w:color="auto"/>
            <w:bottom w:val="none" w:sz="0" w:space="0" w:color="auto"/>
            <w:right w:val="none" w:sz="0" w:space="0" w:color="auto"/>
          </w:divBdr>
        </w:div>
      </w:divsChild>
    </w:div>
    <w:div w:id="1051416171">
      <w:bodyDiv w:val="1"/>
      <w:marLeft w:val="0"/>
      <w:marRight w:val="0"/>
      <w:marTop w:val="0"/>
      <w:marBottom w:val="0"/>
      <w:divBdr>
        <w:top w:val="none" w:sz="0" w:space="0" w:color="auto"/>
        <w:left w:val="none" w:sz="0" w:space="0" w:color="auto"/>
        <w:bottom w:val="none" w:sz="0" w:space="0" w:color="auto"/>
        <w:right w:val="none" w:sz="0" w:space="0" w:color="auto"/>
      </w:divBdr>
    </w:div>
    <w:div w:id="1051459806">
      <w:bodyDiv w:val="1"/>
      <w:marLeft w:val="0"/>
      <w:marRight w:val="0"/>
      <w:marTop w:val="0"/>
      <w:marBottom w:val="0"/>
      <w:divBdr>
        <w:top w:val="none" w:sz="0" w:space="0" w:color="auto"/>
        <w:left w:val="none" w:sz="0" w:space="0" w:color="auto"/>
        <w:bottom w:val="none" w:sz="0" w:space="0" w:color="auto"/>
        <w:right w:val="none" w:sz="0" w:space="0" w:color="auto"/>
      </w:divBdr>
    </w:div>
    <w:div w:id="1054738118">
      <w:bodyDiv w:val="1"/>
      <w:marLeft w:val="0"/>
      <w:marRight w:val="0"/>
      <w:marTop w:val="0"/>
      <w:marBottom w:val="0"/>
      <w:divBdr>
        <w:top w:val="none" w:sz="0" w:space="0" w:color="auto"/>
        <w:left w:val="none" w:sz="0" w:space="0" w:color="auto"/>
        <w:bottom w:val="none" w:sz="0" w:space="0" w:color="auto"/>
        <w:right w:val="none" w:sz="0" w:space="0" w:color="auto"/>
      </w:divBdr>
      <w:divsChild>
        <w:div w:id="231670151">
          <w:marLeft w:val="0"/>
          <w:marRight w:val="0"/>
          <w:marTop w:val="0"/>
          <w:marBottom w:val="0"/>
          <w:divBdr>
            <w:top w:val="none" w:sz="0" w:space="0" w:color="auto"/>
            <w:left w:val="none" w:sz="0" w:space="0" w:color="auto"/>
            <w:bottom w:val="none" w:sz="0" w:space="0" w:color="auto"/>
            <w:right w:val="none" w:sz="0" w:space="0" w:color="auto"/>
          </w:divBdr>
        </w:div>
        <w:div w:id="681511141">
          <w:marLeft w:val="0"/>
          <w:marRight w:val="0"/>
          <w:marTop w:val="0"/>
          <w:marBottom w:val="0"/>
          <w:divBdr>
            <w:top w:val="none" w:sz="0" w:space="0" w:color="auto"/>
            <w:left w:val="none" w:sz="0" w:space="0" w:color="auto"/>
            <w:bottom w:val="none" w:sz="0" w:space="0" w:color="auto"/>
            <w:right w:val="none" w:sz="0" w:space="0" w:color="auto"/>
          </w:divBdr>
        </w:div>
        <w:div w:id="1974560775">
          <w:marLeft w:val="0"/>
          <w:marRight w:val="0"/>
          <w:marTop w:val="0"/>
          <w:marBottom w:val="0"/>
          <w:divBdr>
            <w:top w:val="none" w:sz="0" w:space="0" w:color="auto"/>
            <w:left w:val="none" w:sz="0" w:space="0" w:color="auto"/>
            <w:bottom w:val="none" w:sz="0" w:space="0" w:color="auto"/>
            <w:right w:val="none" w:sz="0" w:space="0" w:color="auto"/>
          </w:divBdr>
        </w:div>
      </w:divsChild>
    </w:div>
    <w:div w:id="1069812898">
      <w:bodyDiv w:val="1"/>
      <w:marLeft w:val="0"/>
      <w:marRight w:val="0"/>
      <w:marTop w:val="0"/>
      <w:marBottom w:val="0"/>
      <w:divBdr>
        <w:top w:val="none" w:sz="0" w:space="0" w:color="auto"/>
        <w:left w:val="none" w:sz="0" w:space="0" w:color="auto"/>
        <w:bottom w:val="none" w:sz="0" w:space="0" w:color="auto"/>
        <w:right w:val="none" w:sz="0" w:space="0" w:color="auto"/>
      </w:divBdr>
    </w:div>
    <w:div w:id="1072388283">
      <w:bodyDiv w:val="1"/>
      <w:marLeft w:val="0"/>
      <w:marRight w:val="0"/>
      <w:marTop w:val="0"/>
      <w:marBottom w:val="0"/>
      <w:divBdr>
        <w:top w:val="none" w:sz="0" w:space="0" w:color="auto"/>
        <w:left w:val="none" w:sz="0" w:space="0" w:color="auto"/>
        <w:bottom w:val="none" w:sz="0" w:space="0" w:color="auto"/>
        <w:right w:val="none" w:sz="0" w:space="0" w:color="auto"/>
      </w:divBdr>
    </w:div>
    <w:div w:id="1075319345">
      <w:bodyDiv w:val="1"/>
      <w:marLeft w:val="0"/>
      <w:marRight w:val="0"/>
      <w:marTop w:val="0"/>
      <w:marBottom w:val="0"/>
      <w:divBdr>
        <w:top w:val="none" w:sz="0" w:space="0" w:color="auto"/>
        <w:left w:val="none" w:sz="0" w:space="0" w:color="auto"/>
        <w:bottom w:val="none" w:sz="0" w:space="0" w:color="auto"/>
        <w:right w:val="none" w:sz="0" w:space="0" w:color="auto"/>
      </w:divBdr>
      <w:divsChild>
        <w:div w:id="356321220">
          <w:marLeft w:val="0"/>
          <w:marRight w:val="0"/>
          <w:marTop w:val="0"/>
          <w:marBottom w:val="0"/>
          <w:divBdr>
            <w:top w:val="none" w:sz="0" w:space="0" w:color="auto"/>
            <w:left w:val="none" w:sz="0" w:space="0" w:color="auto"/>
            <w:bottom w:val="none" w:sz="0" w:space="0" w:color="auto"/>
            <w:right w:val="none" w:sz="0" w:space="0" w:color="auto"/>
          </w:divBdr>
        </w:div>
        <w:div w:id="452015440">
          <w:marLeft w:val="0"/>
          <w:marRight w:val="0"/>
          <w:marTop w:val="0"/>
          <w:marBottom w:val="0"/>
          <w:divBdr>
            <w:top w:val="none" w:sz="0" w:space="0" w:color="auto"/>
            <w:left w:val="none" w:sz="0" w:space="0" w:color="auto"/>
            <w:bottom w:val="none" w:sz="0" w:space="0" w:color="auto"/>
            <w:right w:val="none" w:sz="0" w:space="0" w:color="auto"/>
          </w:divBdr>
        </w:div>
        <w:div w:id="995574452">
          <w:marLeft w:val="0"/>
          <w:marRight w:val="0"/>
          <w:marTop w:val="0"/>
          <w:marBottom w:val="0"/>
          <w:divBdr>
            <w:top w:val="none" w:sz="0" w:space="0" w:color="auto"/>
            <w:left w:val="none" w:sz="0" w:space="0" w:color="auto"/>
            <w:bottom w:val="none" w:sz="0" w:space="0" w:color="auto"/>
            <w:right w:val="none" w:sz="0" w:space="0" w:color="auto"/>
          </w:divBdr>
          <w:divsChild>
            <w:div w:id="774590911">
              <w:marLeft w:val="0"/>
              <w:marRight w:val="0"/>
              <w:marTop w:val="0"/>
              <w:marBottom w:val="0"/>
              <w:divBdr>
                <w:top w:val="none" w:sz="0" w:space="0" w:color="auto"/>
                <w:left w:val="none" w:sz="0" w:space="0" w:color="auto"/>
                <w:bottom w:val="none" w:sz="0" w:space="0" w:color="auto"/>
                <w:right w:val="none" w:sz="0" w:space="0" w:color="auto"/>
              </w:divBdr>
            </w:div>
          </w:divsChild>
        </w:div>
        <w:div w:id="1420518729">
          <w:marLeft w:val="0"/>
          <w:marRight w:val="0"/>
          <w:marTop w:val="0"/>
          <w:marBottom w:val="0"/>
          <w:divBdr>
            <w:top w:val="none" w:sz="0" w:space="0" w:color="auto"/>
            <w:left w:val="none" w:sz="0" w:space="0" w:color="auto"/>
            <w:bottom w:val="none" w:sz="0" w:space="0" w:color="auto"/>
            <w:right w:val="none" w:sz="0" w:space="0" w:color="auto"/>
          </w:divBdr>
        </w:div>
        <w:div w:id="1461731557">
          <w:marLeft w:val="0"/>
          <w:marRight w:val="0"/>
          <w:marTop w:val="0"/>
          <w:marBottom w:val="0"/>
          <w:divBdr>
            <w:top w:val="none" w:sz="0" w:space="0" w:color="auto"/>
            <w:left w:val="none" w:sz="0" w:space="0" w:color="auto"/>
            <w:bottom w:val="none" w:sz="0" w:space="0" w:color="auto"/>
            <w:right w:val="none" w:sz="0" w:space="0" w:color="auto"/>
          </w:divBdr>
        </w:div>
        <w:div w:id="1557935085">
          <w:marLeft w:val="0"/>
          <w:marRight w:val="0"/>
          <w:marTop w:val="0"/>
          <w:marBottom w:val="0"/>
          <w:divBdr>
            <w:top w:val="none" w:sz="0" w:space="0" w:color="auto"/>
            <w:left w:val="none" w:sz="0" w:space="0" w:color="auto"/>
            <w:bottom w:val="none" w:sz="0" w:space="0" w:color="auto"/>
            <w:right w:val="none" w:sz="0" w:space="0" w:color="auto"/>
          </w:divBdr>
          <w:divsChild>
            <w:div w:id="113603297">
              <w:marLeft w:val="0"/>
              <w:marRight w:val="0"/>
              <w:marTop w:val="0"/>
              <w:marBottom w:val="0"/>
              <w:divBdr>
                <w:top w:val="none" w:sz="0" w:space="0" w:color="auto"/>
                <w:left w:val="none" w:sz="0" w:space="0" w:color="auto"/>
                <w:bottom w:val="none" w:sz="0" w:space="0" w:color="auto"/>
                <w:right w:val="none" w:sz="0" w:space="0" w:color="auto"/>
              </w:divBdr>
            </w:div>
          </w:divsChild>
        </w:div>
        <w:div w:id="1940865284">
          <w:marLeft w:val="0"/>
          <w:marRight w:val="0"/>
          <w:marTop w:val="0"/>
          <w:marBottom w:val="0"/>
          <w:divBdr>
            <w:top w:val="none" w:sz="0" w:space="0" w:color="auto"/>
            <w:left w:val="none" w:sz="0" w:space="0" w:color="auto"/>
            <w:bottom w:val="none" w:sz="0" w:space="0" w:color="auto"/>
            <w:right w:val="none" w:sz="0" w:space="0" w:color="auto"/>
          </w:divBdr>
        </w:div>
      </w:divsChild>
    </w:div>
    <w:div w:id="1077478540">
      <w:bodyDiv w:val="1"/>
      <w:marLeft w:val="0"/>
      <w:marRight w:val="0"/>
      <w:marTop w:val="0"/>
      <w:marBottom w:val="0"/>
      <w:divBdr>
        <w:top w:val="none" w:sz="0" w:space="0" w:color="auto"/>
        <w:left w:val="none" w:sz="0" w:space="0" w:color="auto"/>
        <w:bottom w:val="none" w:sz="0" w:space="0" w:color="auto"/>
        <w:right w:val="none" w:sz="0" w:space="0" w:color="auto"/>
      </w:divBdr>
      <w:divsChild>
        <w:div w:id="98718043">
          <w:marLeft w:val="0"/>
          <w:marRight w:val="0"/>
          <w:marTop w:val="0"/>
          <w:marBottom w:val="0"/>
          <w:divBdr>
            <w:top w:val="none" w:sz="0" w:space="0" w:color="auto"/>
            <w:left w:val="none" w:sz="0" w:space="0" w:color="auto"/>
            <w:bottom w:val="none" w:sz="0" w:space="0" w:color="auto"/>
            <w:right w:val="none" w:sz="0" w:space="0" w:color="auto"/>
          </w:divBdr>
        </w:div>
        <w:div w:id="1147356251">
          <w:marLeft w:val="0"/>
          <w:marRight w:val="0"/>
          <w:marTop w:val="0"/>
          <w:marBottom w:val="0"/>
          <w:divBdr>
            <w:top w:val="none" w:sz="0" w:space="0" w:color="auto"/>
            <w:left w:val="none" w:sz="0" w:space="0" w:color="auto"/>
            <w:bottom w:val="none" w:sz="0" w:space="0" w:color="auto"/>
            <w:right w:val="none" w:sz="0" w:space="0" w:color="auto"/>
          </w:divBdr>
        </w:div>
        <w:div w:id="1422021569">
          <w:marLeft w:val="0"/>
          <w:marRight w:val="0"/>
          <w:marTop w:val="0"/>
          <w:marBottom w:val="0"/>
          <w:divBdr>
            <w:top w:val="none" w:sz="0" w:space="0" w:color="auto"/>
            <w:left w:val="none" w:sz="0" w:space="0" w:color="auto"/>
            <w:bottom w:val="none" w:sz="0" w:space="0" w:color="auto"/>
            <w:right w:val="none" w:sz="0" w:space="0" w:color="auto"/>
          </w:divBdr>
          <w:divsChild>
            <w:div w:id="843126551">
              <w:marLeft w:val="0"/>
              <w:marRight w:val="0"/>
              <w:marTop w:val="0"/>
              <w:marBottom w:val="0"/>
              <w:divBdr>
                <w:top w:val="none" w:sz="0" w:space="0" w:color="auto"/>
                <w:left w:val="none" w:sz="0" w:space="0" w:color="auto"/>
                <w:bottom w:val="none" w:sz="0" w:space="0" w:color="auto"/>
                <w:right w:val="none" w:sz="0" w:space="0" w:color="auto"/>
              </w:divBdr>
            </w:div>
          </w:divsChild>
        </w:div>
        <w:div w:id="1579556117">
          <w:marLeft w:val="0"/>
          <w:marRight w:val="0"/>
          <w:marTop w:val="0"/>
          <w:marBottom w:val="0"/>
          <w:divBdr>
            <w:top w:val="none" w:sz="0" w:space="0" w:color="auto"/>
            <w:left w:val="none" w:sz="0" w:space="0" w:color="auto"/>
            <w:bottom w:val="none" w:sz="0" w:space="0" w:color="auto"/>
            <w:right w:val="none" w:sz="0" w:space="0" w:color="auto"/>
          </w:divBdr>
          <w:divsChild>
            <w:div w:id="1622610641">
              <w:marLeft w:val="0"/>
              <w:marRight w:val="0"/>
              <w:marTop w:val="0"/>
              <w:marBottom w:val="0"/>
              <w:divBdr>
                <w:top w:val="none" w:sz="0" w:space="0" w:color="auto"/>
                <w:left w:val="none" w:sz="0" w:space="0" w:color="auto"/>
                <w:bottom w:val="none" w:sz="0" w:space="0" w:color="auto"/>
                <w:right w:val="none" w:sz="0" w:space="0" w:color="auto"/>
              </w:divBdr>
            </w:div>
          </w:divsChild>
        </w:div>
        <w:div w:id="1606112908">
          <w:marLeft w:val="0"/>
          <w:marRight w:val="0"/>
          <w:marTop w:val="0"/>
          <w:marBottom w:val="0"/>
          <w:divBdr>
            <w:top w:val="none" w:sz="0" w:space="0" w:color="auto"/>
            <w:left w:val="none" w:sz="0" w:space="0" w:color="auto"/>
            <w:bottom w:val="none" w:sz="0" w:space="0" w:color="auto"/>
            <w:right w:val="none" w:sz="0" w:space="0" w:color="auto"/>
          </w:divBdr>
        </w:div>
      </w:divsChild>
    </w:div>
    <w:div w:id="1079521403">
      <w:bodyDiv w:val="1"/>
      <w:marLeft w:val="0"/>
      <w:marRight w:val="0"/>
      <w:marTop w:val="0"/>
      <w:marBottom w:val="0"/>
      <w:divBdr>
        <w:top w:val="none" w:sz="0" w:space="0" w:color="auto"/>
        <w:left w:val="none" w:sz="0" w:space="0" w:color="auto"/>
        <w:bottom w:val="none" w:sz="0" w:space="0" w:color="auto"/>
        <w:right w:val="none" w:sz="0" w:space="0" w:color="auto"/>
      </w:divBdr>
    </w:div>
    <w:div w:id="1093160819">
      <w:bodyDiv w:val="1"/>
      <w:marLeft w:val="0"/>
      <w:marRight w:val="0"/>
      <w:marTop w:val="0"/>
      <w:marBottom w:val="0"/>
      <w:divBdr>
        <w:top w:val="none" w:sz="0" w:space="0" w:color="auto"/>
        <w:left w:val="none" w:sz="0" w:space="0" w:color="auto"/>
        <w:bottom w:val="none" w:sz="0" w:space="0" w:color="auto"/>
        <w:right w:val="none" w:sz="0" w:space="0" w:color="auto"/>
      </w:divBdr>
    </w:div>
    <w:div w:id="1100102811">
      <w:bodyDiv w:val="1"/>
      <w:marLeft w:val="0"/>
      <w:marRight w:val="0"/>
      <w:marTop w:val="0"/>
      <w:marBottom w:val="0"/>
      <w:divBdr>
        <w:top w:val="none" w:sz="0" w:space="0" w:color="auto"/>
        <w:left w:val="none" w:sz="0" w:space="0" w:color="auto"/>
        <w:bottom w:val="none" w:sz="0" w:space="0" w:color="auto"/>
        <w:right w:val="none" w:sz="0" w:space="0" w:color="auto"/>
      </w:divBdr>
    </w:div>
    <w:div w:id="1103839992">
      <w:bodyDiv w:val="1"/>
      <w:marLeft w:val="0"/>
      <w:marRight w:val="0"/>
      <w:marTop w:val="0"/>
      <w:marBottom w:val="0"/>
      <w:divBdr>
        <w:top w:val="none" w:sz="0" w:space="0" w:color="auto"/>
        <w:left w:val="none" w:sz="0" w:space="0" w:color="auto"/>
        <w:bottom w:val="none" w:sz="0" w:space="0" w:color="auto"/>
        <w:right w:val="none" w:sz="0" w:space="0" w:color="auto"/>
      </w:divBdr>
    </w:div>
    <w:div w:id="1106072770">
      <w:bodyDiv w:val="1"/>
      <w:marLeft w:val="0"/>
      <w:marRight w:val="0"/>
      <w:marTop w:val="0"/>
      <w:marBottom w:val="0"/>
      <w:divBdr>
        <w:top w:val="none" w:sz="0" w:space="0" w:color="auto"/>
        <w:left w:val="none" w:sz="0" w:space="0" w:color="auto"/>
        <w:bottom w:val="none" w:sz="0" w:space="0" w:color="auto"/>
        <w:right w:val="none" w:sz="0" w:space="0" w:color="auto"/>
      </w:divBdr>
      <w:divsChild>
        <w:div w:id="1587808902">
          <w:marLeft w:val="0"/>
          <w:marRight w:val="0"/>
          <w:marTop w:val="0"/>
          <w:marBottom w:val="0"/>
          <w:divBdr>
            <w:top w:val="none" w:sz="0" w:space="0" w:color="auto"/>
            <w:left w:val="none" w:sz="0" w:space="0" w:color="auto"/>
            <w:bottom w:val="none" w:sz="0" w:space="0" w:color="auto"/>
            <w:right w:val="none" w:sz="0" w:space="0" w:color="auto"/>
          </w:divBdr>
        </w:div>
      </w:divsChild>
    </w:div>
    <w:div w:id="1106536895">
      <w:bodyDiv w:val="1"/>
      <w:marLeft w:val="0"/>
      <w:marRight w:val="0"/>
      <w:marTop w:val="0"/>
      <w:marBottom w:val="0"/>
      <w:divBdr>
        <w:top w:val="none" w:sz="0" w:space="0" w:color="auto"/>
        <w:left w:val="none" w:sz="0" w:space="0" w:color="auto"/>
        <w:bottom w:val="none" w:sz="0" w:space="0" w:color="auto"/>
        <w:right w:val="none" w:sz="0" w:space="0" w:color="auto"/>
      </w:divBdr>
    </w:div>
    <w:div w:id="1112482322">
      <w:bodyDiv w:val="1"/>
      <w:marLeft w:val="0"/>
      <w:marRight w:val="0"/>
      <w:marTop w:val="0"/>
      <w:marBottom w:val="0"/>
      <w:divBdr>
        <w:top w:val="none" w:sz="0" w:space="0" w:color="auto"/>
        <w:left w:val="none" w:sz="0" w:space="0" w:color="auto"/>
        <w:bottom w:val="none" w:sz="0" w:space="0" w:color="auto"/>
        <w:right w:val="none" w:sz="0" w:space="0" w:color="auto"/>
      </w:divBdr>
    </w:div>
    <w:div w:id="1114599803">
      <w:bodyDiv w:val="1"/>
      <w:marLeft w:val="0"/>
      <w:marRight w:val="0"/>
      <w:marTop w:val="0"/>
      <w:marBottom w:val="0"/>
      <w:divBdr>
        <w:top w:val="none" w:sz="0" w:space="0" w:color="auto"/>
        <w:left w:val="none" w:sz="0" w:space="0" w:color="auto"/>
        <w:bottom w:val="none" w:sz="0" w:space="0" w:color="auto"/>
        <w:right w:val="none" w:sz="0" w:space="0" w:color="auto"/>
      </w:divBdr>
    </w:div>
    <w:div w:id="1114860269">
      <w:bodyDiv w:val="1"/>
      <w:marLeft w:val="0"/>
      <w:marRight w:val="0"/>
      <w:marTop w:val="0"/>
      <w:marBottom w:val="0"/>
      <w:divBdr>
        <w:top w:val="none" w:sz="0" w:space="0" w:color="auto"/>
        <w:left w:val="none" w:sz="0" w:space="0" w:color="auto"/>
        <w:bottom w:val="none" w:sz="0" w:space="0" w:color="auto"/>
        <w:right w:val="none" w:sz="0" w:space="0" w:color="auto"/>
      </w:divBdr>
    </w:div>
    <w:div w:id="1117525825">
      <w:bodyDiv w:val="1"/>
      <w:marLeft w:val="0"/>
      <w:marRight w:val="0"/>
      <w:marTop w:val="0"/>
      <w:marBottom w:val="0"/>
      <w:divBdr>
        <w:top w:val="none" w:sz="0" w:space="0" w:color="auto"/>
        <w:left w:val="none" w:sz="0" w:space="0" w:color="auto"/>
        <w:bottom w:val="none" w:sz="0" w:space="0" w:color="auto"/>
        <w:right w:val="none" w:sz="0" w:space="0" w:color="auto"/>
      </w:divBdr>
      <w:divsChild>
        <w:div w:id="381829497">
          <w:marLeft w:val="0"/>
          <w:marRight w:val="0"/>
          <w:marTop w:val="0"/>
          <w:marBottom w:val="0"/>
          <w:divBdr>
            <w:top w:val="none" w:sz="0" w:space="0" w:color="auto"/>
            <w:left w:val="none" w:sz="0" w:space="0" w:color="auto"/>
            <w:bottom w:val="none" w:sz="0" w:space="0" w:color="auto"/>
            <w:right w:val="none" w:sz="0" w:space="0" w:color="auto"/>
          </w:divBdr>
        </w:div>
        <w:div w:id="1310792141">
          <w:marLeft w:val="0"/>
          <w:marRight w:val="0"/>
          <w:marTop w:val="0"/>
          <w:marBottom w:val="0"/>
          <w:divBdr>
            <w:top w:val="none" w:sz="0" w:space="0" w:color="auto"/>
            <w:left w:val="none" w:sz="0" w:space="0" w:color="auto"/>
            <w:bottom w:val="none" w:sz="0" w:space="0" w:color="auto"/>
            <w:right w:val="none" w:sz="0" w:space="0" w:color="auto"/>
          </w:divBdr>
        </w:div>
        <w:div w:id="1743790701">
          <w:marLeft w:val="0"/>
          <w:marRight w:val="0"/>
          <w:marTop w:val="0"/>
          <w:marBottom w:val="0"/>
          <w:divBdr>
            <w:top w:val="none" w:sz="0" w:space="0" w:color="auto"/>
            <w:left w:val="none" w:sz="0" w:space="0" w:color="auto"/>
            <w:bottom w:val="none" w:sz="0" w:space="0" w:color="auto"/>
            <w:right w:val="none" w:sz="0" w:space="0" w:color="auto"/>
          </w:divBdr>
        </w:div>
        <w:div w:id="2013336174">
          <w:marLeft w:val="0"/>
          <w:marRight w:val="0"/>
          <w:marTop w:val="120"/>
          <w:marBottom w:val="96"/>
          <w:divBdr>
            <w:top w:val="none" w:sz="0" w:space="0" w:color="auto"/>
            <w:left w:val="none" w:sz="0" w:space="0" w:color="auto"/>
            <w:bottom w:val="none" w:sz="0" w:space="0" w:color="auto"/>
            <w:right w:val="none" w:sz="0" w:space="0" w:color="auto"/>
          </w:divBdr>
          <w:divsChild>
            <w:div w:id="636109338">
              <w:marLeft w:val="0"/>
              <w:marRight w:val="0"/>
              <w:marTop w:val="0"/>
              <w:marBottom w:val="0"/>
              <w:divBdr>
                <w:top w:val="none" w:sz="0" w:space="0" w:color="auto"/>
                <w:left w:val="none" w:sz="0" w:space="0" w:color="auto"/>
                <w:bottom w:val="none" w:sz="0" w:space="0" w:color="auto"/>
                <w:right w:val="none" w:sz="0" w:space="0" w:color="auto"/>
              </w:divBdr>
            </w:div>
            <w:div w:id="186778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79600">
      <w:bodyDiv w:val="1"/>
      <w:marLeft w:val="0"/>
      <w:marRight w:val="0"/>
      <w:marTop w:val="0"/>
      <w:marBottom w:val="0"/>
      <w:divBdr>
        <w:top w:val="none" w:sz="0" w:space="0" w:color="auto"/>
        <w:left w:val="none" w:sz="0" w:space="0" w:color="auto"/>
        <w:bottom w:val="none" w:sz="0" w:space="0" w:color="auto"/>
        <w:right w:val="none" w:sz="0" w:space="0" w:color="auto"/>
      </w:divBdr>
    </w:div>
    <w:div w:id="1124155267">
      <w:bodyDiv w:val="1"/>
      <w:marLeft w:val="0"/>
      <w:marRight w:val="0"/>
      <w:marTop w:val="0"/>
      <w:marBottom w:val="0"/>
      <w:divBdr>
        <w:top w:val="none" w:sz="0" w:space="0" w:color="auto"/>
        <w:left w:val="none" w:sz="0" w:space="0" w:color="auto"/>
        <w:bottom w:val="none" w:sz="0" w:space="0" w:color="auto"/>
        <w:right w:val="none" w:sz="0" w:space="0" w:color="auto"/>
      </w:divBdr>
    </w:div>
    <w:div w:id="1127164553">
      <w:bodyDiv w:val="1"/>
      <w:marLeft w:val="0"/>
      <w:marRight w:val="0"/>
      <w:marTop w:val="0"/>
      <w:marBottom w:val="0"/>
      <w:divBdr>
        <w:top w:val="none" w:sz="0" w:space="0" w:color="auto"/>
        <w:left w:val="none" w:sz="0" w:space="0" w:color="auto"/>
        <w:bottom w:val="none" w:sz="0" w:space="0" w:color="auto"/>
        <w:right w:val="none" w:sz="0" w:space="0" w:color="auto"/>
      </w:divBdr>
    </w:div>
    <w:div w:id="1130898367">
      <w:bodyDiv w:val="1"/>
      <w:marLeft w:val="0"/>
      <w:marRight w:val="0"/>
      <w:marTop w:val="0"/>
      <w:marBottom w:val="0"/>
      <w:divBdr>
        <w:top w:val="none" w:sz="0" w:space="0" w:color="auto"/>
        <w:left w:val="none" w:sz="0" w:space="0" w:color="auto"/>
        <w:bottom w:val="none" w:sz="0" w:space="0" w:color="auto"/>
        <w:right w:val="none" w:sz="0" w:space="0" w:color="auto"/>
      </w:divBdr>
      <w:divsChild>
        <w:div w:id="954210541">
          <w:marLeft w:val="0"/>
          <w:marRight w:val="0"/>
          <w:marTop w:val="0"/>
          <w:marBottom w:val="0"/>
          <w:divBdr>
            <w:top w:val="none" w:sz="0" w:space="0" w:color="auto"/>
            <w:left w:val="none" w:sz="0" w:space="0" w:color="auto"/>
            <w:bottom w:val="none" w:sz="0" w:space="0" w:color="auto"/>
            <w:right w:val="none" w:sz="0" w:space="0" w:color="auto"/>
          </w:divBdr>
        </w:div>
      </w:divsChild>
    </w:div>
    <w:div w:id="1137651305">
      <w:bodyDiv w:val="1"/>
      <w:marLeft w:val="0"/>
      <w:marRight w:val="0"/>
      <w:marTop w:val="0"/>
      <w:marBottom w:val="0"/>
      <w:divBdr>
        <w:top w:val="none" w:sz="0" w:space="0" w:color="auto"/>
        <w:left w:val="none" w:sz="0" w:space="0" w:color="auto"/>
        <w:bottom w:val="none" w:sz="0" w:space="0" w:color="auto"/>
        <w:right w:val="none" w:sz="0" w:space="0" w:color="auto"/>
      </w:divBdr>
      <w:divsChild>
        <w:div w:id="371538743">
          <w:marLeft w:val="0"/>
          <w:marRight w:val="0"/>
          <w:marTop w:val="0"/>
          <w:marBottom w:val="0"/>
          <w:divBdr>
            <w:top w:val="none" w:sz="0" w:space="0" w:color="auto"/>
            <w:left w:val="none" w:sz="0" w:space="0" w:color="auto"/>
            <w:bottom w:val="none" w:sz="0" w:space="0" w:color="auto"/>
            <w:right w:val="none" w:sz="0" w:space="0" w:color="auto"/>
          </w:divBdr>
        </w:div>
      </w:divsChild>
    </w:div>
    <w:div w:id="1147404683">
      <w:bodyDiv w:val="1"/>
      <w:marLeft w:val="0"/>
      <w:marRight w:val="0"/>
      <w:marTop w:val="0"/>
      <w:marBottom w:val="0"/>
      <w:divBdr>
        <w:top w:val="none" w:sz="0" w:space="0" w:color="auto"/>
        <w:left w:val="none" w:sz="0" w:space="0" w:color="auto"/>
        <w:bottom w:val="none" w:sz="0" w:space="0" w:color="auto"/>
        <w:right w:val="none" w:sz="0" w:space="0" w:color="auto"/>
      </w:divBdr>
      <w:divsChild>
        <w:div w:id="1902790216">
          <w:marLeft w:val="0"/>
          <w:marRight w:val="0"/>
          <w:marTop w:val="0"/>
          <w:marBottom w:val="0"/>
          <w:divBdr>
            <w:top w:val="none" w:sz="0" w:space="0" w:color="auto"/>
            <w:left w:val="none" w:sz="0" w:space="0" w:color="auto"/>
            <w:bottom w:val="none" w:sz="0" w:space="0" w:color="auto"/>
            <w:right w:val="none" w:sz="0" w:space="0" w:color="auto"/>
          </w:divBdr>
        </w:div>
      </w:divsChild>
    </w:div>
    <w:div w:id="1155225361">
      <w:bodyDiv w:val="1"/>
      <w:marLeft w:val="0"/>
      <w:marRight w:val="0"/>
      <w:marTop w:val="0"/>
      <w:marBottom w:val="0"/>
      <w:divBdr>
        <w:top w:val="none" w:sz="0" w:space="0" w:color="auto"/>
        <w:left w:val="none" w:sz="0" w:space="0" w:color="auto"/>
        <w:bottom w:val="none" w:sz="0" w:space="0" w:color="auto"/>
        <w:right w:val="none" w:sz="0" w:space="0" w:color="auto"/>
      </w:divBdr>
    </w:div>
    <w:div w:id="1161316345">
      <w:bodyDiv w:val="1"/>
      <w:marLeft w:val="0"/>
      <w:marRight w:val="0"/>
      <w:marTop w:val="0"/>
      <w:marBottom w:val="0"/>
      <w:divBdr>
        <w:top w:val="none" w:sz="0" w:space="0" w:color="auto"/>
        <w:left w:val="none" w:sz="0" w:space="0" w:color="auto"/>
        <w:bottom w:val="none" w:sz="0" w:space="0" w:color="auto"/>
        <w:right w:val="none" w:sz="0" w:space="0" w:color="auto"/>
      </w:divBdr>
    </w:div>
    <w:div w:id="1161628178">
      <w:bodyDiv w:val="1"/>
      <w:marLeft w:val="0"/>
      <w:marRight w:val="0"/>
      <w:marTop w:val="0"/>
      <w:marBottom w:val="0"/>
      <w:divBdr>
        <w:top w:val="none" w:sz="0" w:space="0" w:color="auto"/>
        <w:left w:val="none" w:sz="0" w:space="0" w:color="auto"/>
        <w:bottom w:val="none" w:sz="0" w:space="0" w:color="auto"/>
        <w:right w:val="none" w:sz="0" w:space="0" w:color="auto"/>
      </w:divBdr>
    </w:div>
    <w:div w:id="1161891727">
      <w:bodyDiv w:val="1"/>
      <w:marLeft w:val="0"/>
      <w:marRight w:val="0"/>
      <w:marTop w:val="0"/>
      <w:marBottom w:val="0"/>
      <w:divBdr>
        <w:top w:val="none" w:sz="0" w:space="0" w:color="auto"/>
        <w:left w:val="none" w:sz="0" w:space="0" w:color="auto"/>
        <w:bottom w:val="none" w:sz="0" w:space="0" w:color="auto"/>
        <w:right w:val="none" w:sz="0" w:space="0" w:color="auto"/>
      </w:divBdr>
    </w:div>
    <w:div w:id="1163594178">
      <w:bodyDiv w:val="1"/>
      <w:marLeft w:val="0"/>
      <w:marRight w:val="0"/>
      <w:marTop w:val="0"/>
      <w:marBottom w:val="0"/>
      <w:divBdr>
        <w:top w:val="none" w:sz="0" w:space="0" w:color="auto"/>
        <w:left w:val="none" w:sz="0" w:space="0" w:color="auto"/>
        <w:bottom w:val="none" w:sz="0" w:space="0" w:color="auto"/>
        <w:right w:val="none" w:sz="0" w:space="0" w:color="auto"/>
      </w:divBdr>
      <w:divsChild>
        <w:div w:id="1489322721">
          <w:marLeft w:val="0"/>
          <w:marRight w:val="0"/>
          <w:marTop w:val="0"/>
          <w:marBottom w:val="0"/>
          <w:divBdr>
            <w:top w:val="none" w:sz="0" w:space="0" w:color="auto"/>
            <w:left w:val="none" w:sz="0" w:space="0" w:color="auto"/>
            <w:bottom w:val="none" w:sz="0" w:space="0" w:color="auto"/>
            <w:right w:val="none" w:sz="0" w:space="0" w:color="auto"/>
          </w:divBdr>
        </w:div>
        <w:div w:id="1987121442">
          <w:marLeft w:val="0"/>
          <w:marRight w:val="0"/>
          <w:marTop w:val="0"/>
          <w:marBottom w:val="0"/>
          <w:divBdr>
            <w:top w:val="none" w:sz="0" w:space="0" w:color="auto"/>
            <w:left w:val="none" w:sz="0" w:space="0" w:color="auto"/>
            <w:bottom w:val="none" w:sz="0" w:space="0" w:color="auto"/>
            <w:right w:val="none" w:sz="0" w:space="0" w:color="auto"/>
          </w:divBdr>
        </w:div>
      </w:divsChild>
    </w:div>
    <w:div w:id="1169367549">
      <w:bodyDiv w:val="1"/>
      <w:marLeft w:val="0"/>
      <w:marRight w:val="0"/>
      <w:marTop w:val="0"/>
      <w:marBottom w:val="0"/>
      <w:divBdr>
        <w:top w:val="none" w:sz="0" w:space="0" w:color="auto"/>
        <w:left w:val="none" w:sz="0" w:space="0" w:color="auto"/>
        <w:bottom w:val="none" w:sz="0" w:space="0" w:color="auto"/>
        <w:right w:val="none" w:sz="0" w:space="0" w:color="auto"/>
      </w:divBdr>
    </w:div>
    <w:div w:id="1175728608">
      <w:bodyDiv w:val="1"/>
      <w:marLeft w:val="0"/>
      <w:marRight w:val="0"/>
      <w:marTop w:val="0"/>
      <w:marBottom w:val="0"/>
      <w:divBdr>
        <w:top w:val="none" w:sz="0" w:space="0" w:color="auto"/>
        <w:left w:val="none" w:sz="0" w:space="0" w:color="auto"/>
        <w:bottom w:val="none" w:sz="0" w:space="0" w:color="auto"/>
        <w:right w:val="none" w:sz="0" w:space="0" w:color="auto"/>
      </w:divBdr>
    </w:div>
    <w:div w:id="1176655684">
      <w:bodyDiv w:val="1"/>
      <w:marLeft w:val="0"/>
      <w:marRight w:val="0"/>
      <w:marTop w:val="0"/>
      <w:marBottom w:val="0"/>
      <w:divBdr>
        <w:top w:val="none" w:sz="0" w:space="0" w:color="auto"/>
        <w:left w:val="none" w:sz="0" w:space="0" w:color="auto"/>
        <w:bottom w:val="none" w:sz="0" w:space="0" w:color="auto"/>
        <w:right w:val="none" w:sz="0" w:space="0" w:color="auto"/>
      </w:divBdr>
    </w:div>
    <w:div w:id="1179853783">
      <w:bodyDiv w:val="1"/>
      <w:marLeft w:val="0"/>
      <w:marRight w:val="0"/>
      <w:marTop w:val="0"/>
      <w:marBottom w:val="0"/>
      <w:divBdr>
        <w:top w:val="none" w:sz="0" w:space="0" w:color="auto"/>
        <w:left w:val="none" w:sz="0" w:space="0" w:color="auto"/>
        <w:bottom w:val="none" w:sz="0" w:space="0" w:color="auto"/>
        <w:right w:val="none" w:sz="0" w:space="0" w:color="auto"/>
      </w:divBdr>
    </w:div>
    <w:div w:id="1182015404">
      <w:bodyDiv w:val="1"/>
      <w:marLeft w:val="0"/>
      <w:marRight w:val="0"/>
      <w:marTop w:val="0"/>
      <w:marBottom w:val="0"/>
      <w:divBdr>
        <w:top w:val="none" w:sz="0" w:space="0" w:color="auto"/>
        <w:left w:val="none" w:sz="0" w:space="0" w:color="auto"/>
        <w:bottom w:val="none" w:sz="0" w:space="0" w:color="auto"/>
        <w:right w:val="none" w:sz="0" w:space="0" w:color="auto"/>
      </w:divBdr>
    </w:div>
    <w:div w:id="1183084845">
      <w:bodyDiv w:val="1"/>
      <w:marLeft w:val="0"/>
      <w:marRight w:val="0"/>
      <w:marTop w:val="0"/>
      <w:marBottom w:val="0"/>
      <w:divBdr>
        <w:top w:val="none" w:sz="0" w:space="0" w:color="auto"/>
        <w:left w:val="none" w:sz="0" w:space="0" w:color="auto"/>
        <w:bottom w:val="none" w:sz="0" w:space="0" w:color="auto"/>
        <w:right w:val="none" w:sz="0" w:space="0" w:color="auto"/>
      </w:divBdr>
    </w:div>
    <w:div w:id="1185948229">
      <w:bodyDiv w:val="1"/>
      <w:marLeft w:val="0"/>
      <w:marRight w:val="0"/>
      <w:marTop w:val="0"/>
      <w:marBottom w:val="0"/>
      <w:divBdr>
        <w:top w:val="none" w:sz="0" w:space="0" w:color="auto"/>
        <w:left w:val="none" w:sz="0" w:space="0" w:color="auto"/>
        <w:bottom w:val="none" w:sz="0" w:space="0" w:color="auto"/>
        <w:right w:val="none" w:sz="0" w:space="0" w:color="auto"/>
      </w:divBdr>
    </w:div>
    <w:div w:id="1194535026">
      <w:bodyDiv w:val="1"/>
      <w:marLeft w:val="0"/>
      <w:marRight w:val="0"/>
      <w:marTop w:val="0"/>
      <w:marBottom w:val="0"/>
      <w:divBdr>
        <w:top w:val="none" w:sz="0" w:space="0" w:color="auto"/>
        <w:left w:val="none" w:sz="0" w:space="0" w:color="auto"/>
        <w:bottom w:val="none" w:sz="0" w:space="0" w:color="auto"/>
        <w:right w:val="none" w:sz="0" w:space="0" w:color="auto"/>
      </w:divBdr>
    </w:div>
    <w:div w:id="1194537930">
      <w:bodyDiv w:val="1"/>
      <w:marLeft w:val="0"/>
      <w:marRight w:val="0"/>
      <w:marTop w:val="0"/>
      <w:marBottom w:val="0"/>
      <w:divBdr>
        <w:top w:val="none" w:sz="0" w:space="0" w:color="auto"/>
        <w:left w:val="none" w:sz="0" w:space="0" w:color="auto"/>
        <w:bottom w:val="none" w:sz="0" w:space="0" w:color="auto"/>
        <w:right w:val="none" w:sz="0" w:space="0" w:color="auto"/>
      </w:divBdr>
    </w:div>
    <w:div w:id="1201746918">
      <w:bodyDiv w:val="1"/>
      <w:marLeft w:val="0"/>
      <w:marRight w:val="0"/>
      <w:marTop w:val="0"/>
      <w:marBottom w:val="0"/>
      <w:divBdr>
        <w:top w:val="none" w:sz="0" w:space="0" w:color="auto"/>
        <w:left w:val="none" w:sz="0" w:space="0" w:color="auto"/>
        <w:bottom w:val="none" w:sz="0" w:space="0" w:color="auto"/>
        <w:right w:val="none" w:sz="0" w:space="0" w:color="auto"/>
      </w:divBdr>
    </w:div>
    <w:div w:id="1202792221">
      <w:bodyDiv w:val="1"/>
      <w:marLeft w:val="0"/>
      <w:marRight w:val="0"/>
      <w:marTop w:val="0"/>
      <w:marBottom w:val="0"/>
      <w:divBdr>
        <w:top w:val="none" w:sz="0" w:space="0" w:color="auto"/>
        <w:left w:val="none" w:sz="0" w:space="0" w:color="auto"/>
        <w:bottom w:val="none" w:sz="0" w:space="0" w:color="auto"/>
        <w:right w:val="none" w:sz="0" w:space="0" w:color="auto"/>
      </w:divBdr>
    </w:div>
    <w:div w:id="1208108694">
      <w:bodyDiv w:val="1"/>
      <w:marLeft w:val="0"/>
      <w:marRight w:val="0"/>
      <w:marTop w:val="0"/>
      <w:marBottom w:val="0"/>
      <w:divBdr>
        <w:top w:val="none" w:sz="0" w:space="0" w:color="auto"/>
        <w:left w:val="none" w:sz="0" w:space="0" w:color="auto"/>
        <w:bottom w:val="none" w:sz="0" w:space="0" w:color="auto"/>
        <w:right w:val="none" w:sz="0" w:space="0" w:color="auto"/>
      </w:divBdr>
    </w:div>
    <w:div w:id="1209882009">
      <w:bodyDiv w:val="1"/>
      <w:marLeft w:val="0"/>
      <w:marRight w:val="0"/>
      <w:marTop w:val="0"/>
      <w:marBottom w:val="0"/>
      <w:divBdr>
        <w:top w:val="none" w:sz="0" w:space="0" w:color="auto"/>
        <w:left w:val="none" w:sz="0" w:space="0" w:color="auto"/>
        <w:bottom w:val="none" w:sz="0" w:space="0" w:color="auto"/>
        <w:right w:val="none" w:sz="0" w:space="0" w:color="auto"/>
      </w:divBdr>
    </w:div>
    <w:div w:id="1214854612">
      <w:bodyDiv w:val="1"/>
      <w:marLeft w:val="0"/>
      <w:marRight w:val="0"/>
      <w:marTop w:val="0"/>
      <w:marBottom w:val="0"/>
      <w:divBdr>
        <w:top w:val="none" w:sz="0" w:space="0" w:color="auto"/>
        <w:left w:val="none" w:sz="0" w:space="0" w:color="auto"/>
        <w:bottom w:val="none" w:sz="0" w:space="0" w:color="auto"/>
        <w:right w:val="none" w:sz="0" w:space="0" w:color="auto"/>
      </w:divBdr>
    </w:div>
    <w:div w:id="1217549842">
      <w:bodyDiv w:val="1"/>
      <w:marLeft w:val="0"/>
      <w:marRight w:val="0"/>
      <w:marTop w:val="0"/>
      <w:marBottom w:val="0"/>
      <w:divBdr>
        <w:top w:val="none" w:sz="0" w:space="0" w:color="auto"/>
        <w:left w:val="none" w:sz="0" w:space="0" w:color="auto"/>
        <w:bottom w:val="none" w:sz="0" w:space="0" w:color="auto"/>
        <w:right w:val="none" w:sz="0" w:space="0" w:color="auto"/>
      </w:divBdr>
    </w:div>
    <w:div w:id="1220245318">
      <w:bodyDiv w:val="1"/>
      <w:marLeft w:val="0"/>
      <w:marRight w:val="0"/>
      <w:marTop w:val="0"/>
      <w:marBottom w:val="0"/>
      <w:divBdr>
        <w:top w:val="none" w:sz="0" w:space="0" w:color="auto"/>
        <w:left w:val="none" w:sz="0" w:space="0" w:color="auto"/>
        <w:bottom w:val="none" w:sz="0" w:space="0" w:color="auto"/>
        <w:right w:val="none" w:sz="0" w:space="0" w:color="auto"/>
      </w:divBdr>
    </w:div>
    <w:div w:id="1226645758">
      <w:bodyDiv w:val="1"/>
      <w:marLeft w:val="0"/>
      <w:marRight w:val="0"/>
      <w:marTop w:val="0"/>
      <w:marBottom w:val="0"/>
      <w:divBdr>
        <w:top w:val="none" w:sz="0" w:space="0" w:color="auto"/>
        <w:left w:val="none" w:sz="0" w:space="0" w:color="auto"/>
        <w:bottom w:val="none" w:sz="0" w:space="0" w:color="auto"/>
        <w:right w:val="none" w:sz="0" w:space="0" w:color="auto"/>
      </w:divBdr>
      <w:divsChild>
        <w:div w:id="48959408">
          <w:marLeft w:val="0"/>
          <w:marRight w:val="0"/>
          <w:marTop w:val="0"/>
          <w:marBottom w:val="0"/>
          <w:divBdr>
            <w:top w:val="none" w:sz="0" w:space="0" w:color="auto"/>
            <w:left w:val="none" w:sz="0" w:space="0" w:color="auto"/>
            <w:bottom w:val="none" w:sz="0" w:space="0" w:color="auto"/>
            <w:right w:val="none" w:sz="0" w:space="0" w:color="auto"/>
          </w:divBdr>
        </w:div>
        <w:div w:id="353384994">
          <w:marLeft w:val="0"/>
          <w:marRight w:val="0"/>
          <w:marTop w:val="0"/>
          <w:marBottom w:val="0"/>
          <w:divBdr>
            <w:top w:val="none" w:sz="0" w:space="0" w:color="auto"/>
            <w:left w:val="none" w:sz="0" w:space="0" w:color="auto"/>
            <w:bottom w:val="none" w:sz="0" w:space="0" w:color="auto"/>
            <w:right w:val="none" w:sz="0" w:space="0" w:color="auto"/>
          </w:divBdr>
        </w:div>
        <w:div w:id="508760033">
          <w:marLeft w:val="0"/>
          <w:marRight w:val="0"/>
          <w:marTop w:val="0"/>
          <w:marBottom w:val="0"/>
          <w:divBdr>
            <w:top w:val="none" w:sz="0" w:space="0" w:color="auto"/>
            <w:left w:val="none" w:sz="0" w:space="0" w:color="auto"/>
            <w:bottom w:val="none" w:sz="0" w:space="0" w:color="auto"/>
            <w:right w:val="none" w:sz="0" w:space="0" w:color="auto"/>
          </w:divBdr>
        </w:div>
        <w:div w:id="602954650">
          <w:marLeft w:val="0"/>
          <w:marRight w:val="0"/>
          <w:marTop w:val="0"/>
          <w:marBottom w:val="0"/>
          <w:divBdr>
            <w:top w:val="none" w:sz="0" w:space="0" w:color="auto"/>
            <w:left w:val="none" w:sz="0" w:space="0" w:color="auto"/>
            <w:bottom w:val="none" w:sz="0" w:space="0" w:color="auto"/>
            <w:right w:val="none" w:sz="0" w:space="0" w:color="auto"/>
          </w:divBdr>
          <w:divsChild>
            <w:div w:id="267474457">
              <w:marLeft w:val="0"/>
              <w:marRight w:val="0"/>
              <w:marTop w:val="0"/>
              <w:marBottom w:val="0"/>
              <w:divBdr>
                <w:top w:val="none" w:sz="0" w:space="0" w:color="auto"/>
                <w:left w:val="none" w:sz="0" w:space="0" w:color="auto"/>
                <w:bottom w:val="none" w:sz="0" w:space="0" w:color="auto"/>
                <w:right w:val="none" w:sz="0" w:space="0" w:color="auto"/>
              </w:divBdr>
            </w:div>
          </w:divsChild>
        </w:div>
        <w:div w:id="688485160">
          <w:marLeft w:val="0"/>
          <w:marRight w:val="0"/>
          <w:marTop w:val="0"/>
          <w:marBottom w:val="0"/>
          <w:divBdr>
            <w:top w:val="none" w:sz="0" w:space="0" w:color="auto"/>
            <w:left w:val="none" w:sz="0" w:space="0" w:color="auto"/>
            <w:bottom w:val="none" w:sz="0" w:space="0" w:color="auto"/>
            <w:right w:val="none" w:sz="0" w:space="0" w:color="auto"/>
          </w:divBdr>
          <w:divsChild>
            <w:div w:id="1010375066">
              <w:marLeft w:val="0"/>
              <w:marRight w:val="0"/>
              <w:marTop w:val="0"/>
              <w:marBottom w:val="0"/>
              <w:divBdr>
                <w:top w:val="none" w:sz="0" w:space="0" w:color="auto"/>
                <w:left w:val="none" w:sz="0" w:space="0" w:color="auto"/>
                <w:bottom w:val="none" w:sz="0" w:space="0" w:color="auto"/>
                <w:right w:val="none" w:sz="0" w:space="0" w:color="auto"/>
              </w:divBdr>
            </w:div>
          </w:divsChild>
        </w:div>
        <w:div w:id="987172739">
          <w:marLeft w:val="0"/>
          <w:marRight w:val="0"/>
          <w:marTop w:val="0"/>
          <w:marBottom w:val="0"/>
          <w:divBdr>
            <w:top w:val="none" w:sz="0" w:space="0" w:color="auto"/>
            <w:left w:val="none" w:sz="0" w:space="0" w:color="auto"/>
            <w:bottom w:val="none" w:sz="0" w:space="0" w:color="auto"/>
            <w:right w:val="none" w:sz="0" w:space="0" w:color="auto"/>
          </w:divBdr>
        </w:div>
        <w:div w:id="1215853421">
          <w:marLeft w:val="0"/>
          <w:marRight w:val="0"/>
          <w:marTop w:val="0"/>
          <w:marBottom w:val="0"/>
          <w:divBdr>
            <w:top w:val="none" w:sz="0" w:space="0" w:color="auto"/>
            <w:left w:val="none" w:sz="0" w:space="0" w:color="auto"/>
            <w:bottom w:val="none" w:sz="0" w:space="0" w:color="auto"/>
            <w:right w:val="none" w:sz="0" w:space="0" w:color="auto"/>
          </w:divBdr>
        </w:div>
        <w:div w:id="1421875019">
          <w:marLeft w:val="0"/>
          <w:marRight w:val="0"/>
          <w:marTop w:val="0"/>
          <w:marBottom w:val="0"/>
          <w:divBdr>
            <w:top w:val="none" w:sz="0" w:space="0" w:color="auto"/>
            <w:left w:val="none" w:sz="0" w:space="0" w:color="auto"/>
            <w:bottom w:val="none" w:sz="0" w:space="0" w:color="auto"/>
            <w:right w:val="none" w:sz="0" w:space="0" w:color="auto"/>
          </w:divBdr>
        </w:div>
        <w:div w:id="2051571648">
          <w:marLeft w:val="0"/>
          <w:marRight w:val="0"/>
          <w:marTop w:val="0"/>
          <w:marBottom w:val="0"/>
          <w:divBdr>
            <w:top w:val="none" w:sz="0" w:space="0" w:color="auto"/>
            <w:left w:val="none" w:sz="0" w:space="0" w:color="auto"/>
            <w:bottom w:val="none" w:sz="0" w:space="0" w:color="auto"/>
            <w:right w:val="none" w:sz="0" w:space="0" w:color="auto"/>
          </w:divBdr>
        </w:div>
      </w:divsChild>
    </w:div>
    <w:div w:id="1227574546">
      <w:bodyDiv w:val="1"/>
      <w:marLeft w:val="0"/>
      <w:marRight w:val="0"/>
      <w:marTop w:val="0"/>
      <w:marBottom w:val="0"/>
      <w:divBdr>
        <w:top w:val="none" w:sz="0" w:space="0" w:color="auto"/>
        <w:left w:val="none" w:sz="0" w:space="0" w:color="auto"/>
        <w:bottom w:val="none" w:sz="0" w:space="0" w:color="auto"/>
        <w:right w:val="none" w:sz="0" w:space="0" w:color="auto"/>
      </w:divBdr>
    </w:div>
    <w:div w:id="1231383079">
      <w:bodyDiv w:val="1"/>
      <w:marLeft w:val="0"/>
      <w:marRight w:val="0"/>
      <w:marTop w:val="0"/>
      <w:marBottom w:val="0"/>
      <w:divBdr>
        <w:top w:val="none" w:sz="0" w:space="0" w:color="auto"/>
        <w:left w:val="none" w:sz="0" w:space="0" w:color="auto"/>
        <w:bottom w:val="none" w:sz="0" w:space="0" w:color="auto"/>
        <w:right w:val="none" w:sz="0" w:space="0" w:color="auto"/>
      </w:divBdr>
    </w:div>
    <w:div w:id="1246301145">
      <w:bodyDiv w:val="1"/>
      <w:marLeft w:val="0"/>
      <w:marRight w:val="0"/>
      <w:marTop w:val="0"/>
      <w:marBottom w:val="0"/>
      <w:divBdr>
        <w:top w:val="none" w:sz="0" w:space="0" w:color="auto"/>
        <w:left w:val="none" w:sz="0" w:space="0" w:color="auto"/>
        <w:bottom w:val="none" w:sz="0" w:space="0" w:color="auto"/>
        <w:right w:val="none" w:sz="0" w:space="0" w:color="auto"/>
      </w:divBdr>
    </w:div>
    <w:div w:id="1254125051">
      <w:bodyDiv w:val="1"/>
      <w:marLeft w:val="0"/>
      <w:marRight w:val="0"/>
      <w:marTop w:val="0"/>
      <w:marBottom w:val="0"/>
      <w:divBdr>
        <w:top w:val="none" w:sz="0" w:space="0" w:color="auto"/>
        <w:left w:val="none" w:sz="0" w:space="0" w:color="auto"/>
        <w:bottom w:val="none" w:sz="0" w:space="0" w:color="auto"/>
        <w:right w:val="none" w:sz="0" w:space="0" w:color="auto"/>
      </w:divBdr>
    </w:div>
    <w:div w:id="1255211211">
      <w:bodyDiv w:val="1"/>
      <w:marLeft w:val="0"/>
      <w:marRight w:val="0"/>
      <w:marTop w:val="0"/>
      <w:marBottom w:val="0"/>
      <w:divBdr>
        <w:top w:val="none" w:sz="0" w:space="0" w:color="auto"/>
        <w:left w:val="none" w:sz="0" w:space="0" w:color="auto"/>
        <w:bottom w:val="none" w:sz="0" w:space="0" w:color="auto"/>
        <w:right w:val="none" w:sz="0" w:space="0" w:color="auto"/>
      </w:divBdr>
    </w:div>
    <w:div w:id="1256478798">
      <w:bodyDiv w:val="1"/>
      <w:marLeft w:val="0"/>
      <w:marRight w:val="0"/>
      <w:marTop w:val="0"/>
      <w:marBottom w:val="0"/>
      <w:divBdr>
        <w:top w:val="none" w:sz="0" w:space="0" w:color="auto"/>
        <w:left w:val="none" w:sz="0" w:space="0" w:color="auto"/>
        <w:bottom w:val="none" w:sz="0" w:space="0" w:color="auto"/>
        <w:right w:val="none" w:sz="0" w:space="0" w:color="auto"/>
      </w:divBdr>
    </w:div>
    <w:div w:id="1259363830">
      <w:bodyDiv w:val="1"/>
      <w:marLeft w:val="0"/>
      <w:marRight w:val="0"/>
      <w:marTop w:val="0"/>
      <w:marBottom w:val="0"/>
      <w:divBdr>
        <w:top w:val="none" w:sz="0" w:space="0" w:color="auto"/>
        <w:left w:val="none" w:sz="0" w:space="0" w:color="auto"/>
        <w:bottom w:val="none" w:sz="0" w:space="0" w:color="auto"/>
        <w:right w:val="none" w:sz="0" w:space="0" w:color="auto"/>
      </w:divBdr>
      <w:divsChild>
        <w:div w:id="901720770">
          <w:marLeft w:val="0"/>
          <w:marRight w:val="0"/>
          <w:marTop w:val="0"/>
          <w:marBottom w:val="0"/>
          <w:divBdr>
            <w:top w:val="none" w:sz="0" w:space="0" w:color="auto"/>
            <w:left w:val="none" w:sz="0" w:space="0" w:color="auto"/>
            <w:bottom w:val="none" w:sz="0" w:space="0" w:color="auto"/>
            <w:right w:val="none" w:sz="0" w:space="0" w:color="auto"/>
          </w:divBdr>
        </w:div>
        <w:div w:id="1669282526">
          <w:marLeft w:val="0"/>
          <w:marRight w:val="0"/>
          <w:marTop w:val="120"/>
          <w:marBottom w:val="96"/>
          <w:divBdr>
            <w:top w:val="none" w:sz="0" w:space="0" w:color="auto"/>
            <w:left w:val="none" w:sz="0" w:space="0" w:color="auto"/>
            <w:bottom w:val="none" w:sz="0" w:space="0" w:color="auto"/>
            <w:right w:val="none" w:sz="0" w:space="0" w:color="auto"/>
          </w:divBdr>
          <w:divsChild>
            <w:div w:id="1592349834">
              <w:marLeft w:val="0"/>
              <w:marRight w:val="0"/>
              <w:marTop w:val="0"/>
              <w:marBottom w:val="0"/>
              <w:divBdr>
                <w:top w:val="none" w:sz="0" w:space="0" w:color="auto"/>
                <w:left w:val="none" w:sz="0" w:space="0" w:color="auto"/>
                <w:bottom w:val="none" w:sz="0" w:space="0" w:color="auto"/>
                <w:right w:val="none" w:sz="0" w:space="0" w:color="auto"/>
              </w:divBdr>
            </w:div>
            <w:div w:id="1728644896">
              <w:marLeft w:val="0"/>
              <w:marRight w:val="0"/>
              <w:marTop w:val="0"/>
              <w:marBottom w:val="0"/>
              <w:divBdr>
                <w:top w:val="none" w:sz="0" w:space="0" w:color="auto"/>
                <w:left w:val="none" w:sz="0" w:space="0" w:color="auto"/>
                <w:bottom w:val="none" w:sz="0" w:space="0" w:color="auto"/>
                <w:right w:val="none" w:sz="0" w:space="0" w:color="auto"/>
              </w:divBdr>
            </w:div>
          </w:divsChild>
        </w:div>
        <w:div w:id="1992638497">
          <w:marLeft w:val="0"/>
          <w:marRight w:val="0"/>
          <w:marTop w:val="0"/>
          <w:marBottom w:val="0"/>
          <w:divBdr>
            <w:top w:val="none" w:sz="0" w:space="0" w:color="auto"/>
            <w:left w:val="none" w:sz="0" w:space="0" w:color="auto"/>
            <w:bottom w:val="none" w:sz="0" w:space="0" w:color="auto"/>
            <w:right w:val="none" w:sz="0" w:space="0" w:color="auto"/>
          </w:divBdr>
        </w:div>
      </w:divsChild>
    </w:div>
    <w:div w:id="1268734328">
      <w:bodyDiv w:val="1"/>
      <w:marLeft w:val="0"/>
      <w:marRight w:val="0"/>
      <w:marTop w:val="0"/>
      <w:marBottom w:val="0"/>
      <w:divBdr>
        <w:top w:val="none" w:sz="0" w:space="0" w:color="auto"/>
        <w:left w:val="none" w:sz="0" w:space="0" w:color="auto"/>
        <w:bottom w:val="none" w:sz="0" w:space="0" w:color="auto"/>
        <w:right w:val="none" w:sz="0" w:space="0" w:color="auto"/>
      </w:divBdr>
      <w:divsChild>
        <w:div w:id="1170174053">
          <w:marLeft w:val="0"/>
          <w:marRight w:val="0"/>
          <w:marTop w:val="0"/>
          <w:marBottom w:val="0"/>
          <w:divBdr>
            <w:top w:val="none" w:sz="0" w:space="0" w:color="auto"/>
            <w:left w:val="none" w:sz="0" w:space="0" w:color="auto"/>
            <w:bottom w:val="none" w:sz="0" w:space="0" w:color="auto"/>
            <w:right w:val="none" w:sz="0" w:space="0" w:color="auto"/>
          </w:divBdr>
        </w:div>
        <w:div w:id="2031682138">
          <w:marLeft w:val="0"/>
          <w:marRight w:val="0"/>
          <w:marTop w:val="0"/>
          <w:marBottom w:val="0"/>
          <w:divBdr>
            <w:top w:val="none" w:sz="0" w:space="0" w:color="auto"/>
            <w:left w:val="none" w:sz="0" w:space="0" w:color="auto"/>
            <w:bottom w:val="none" w:sz="0" w:space="0" w:color="auto"/>
            <w:right w:val="none" w:sz="0" w:space="0" w:color="auto"/>
          </w:divBdr>
        </w:div>
      </w:divsChild>
    </w:div>
    <w:div w:id="1269660986">
      <w:bodyDiv w:val="1"/>
      <w:marLeft w:val="0"/>
      <w:marRight w:val="0"/>
      <w:marTop w:val="0"/>
      <w:marBottom w:val="0"/>
      <w:divBdr>
        <w:top w:val="none" w:sz="0" w:space="0" w:color="auto"/>
        <w:left w:val="none" w:sz="0" w:space="0" w:color="auto"/>
        <w:bottom w:val="none" w:sz="0" w:space="0" w:color="auto"/>
        <w:right w:val="none" w:sz="0" w:space="0" w:color="auto"/>
      </w:divBdr>
    </w:div>
    <w:div w:id="1281228983">
      <w:bodyDiv w:val="1"/>
      <w:marLeft w:val="0"/>
      <w:marRight w:val="0"/>
      <w:marTop w:val="0"/>
      <w:marBottom w:val="0"/>
      <w:divBdr>
        <w:top w:val="none" w:sz="0" w:space="0" w:color="auto"/>
        <w:left w:val="none" w:sz="0" w:space="0" w:color="auto"/>
        <w:bottom w:val="none" w:sz="0" w:space="0" w:color="auto"/>
        <w:right w:val="none" w:sz="0" w:space="0" w:color="auto"/>
      </w:divBdr>
    </w:div>
    <w:div w:id="1291324080">
      <w:bodyDiv w:val="1"/>
      <w:marLeft w:val="0"/>
      <w:marRight w:val="0"/>
      <w:marTop w:val="0"/>
      <w:marBottom w:val="0"/>
      <w:divBdr>
        <w:top w:val="none" w:sz="0" w:space="0" w:color="auto"/>
        <w:left w:val="none" w:sz="0" w:space="0" w:color="auto"/>
        <w:bottom w:val="none" w:sz="0" w:space="0" w:color="auto"/>
        <w:right w:val="none" w:sz="0" w:space="0" w:color="auto"/>
      </w:divBdr>
    </w:div>
    <w:div w:id="1292130957">
      <w:bodyDiv w:val="1"/>
      <w:marLeft w:val="0"/>
      <w:marRight w:val="0"/>
      <w:marTop w:val="0"/>
      <w:marBottom w:val="0"/>
      <w:divBdr>
        <w:top w:val="none" w:sz="0" w:space="0" w:color="auto"/>
        <w:left w:val="none" w:sz="0" w:space="0" w:color="auto"/>
        <w:bottom w:val="none" w:sz="0" w:space="0" w:color="auto"/>
        <w:right w:val="none" w:sz="0" w:space="0" w:color="auto"/>
      </w:divBdr>
      <w:divsChild>
        <w:div w:id="1966354077">
          <w:marLeft w:val="0"/>
          <w:marRight w:val="0"/>
          <w:marTop w:val="0"/>
          <w:marBottom w:val="0"/>
          <w:divBdr>
            <w:top w:val="none" w:sz="0" w:space="0" w:color="auto"/>
            <w:left w:val="none" w:sz="0" w:space="0" w:color="auto"/>
            <w:bottom w:val="none" w:sz="0" w:space="0" w:color="auto"/>
            <w:right w:val="none" w:sz="0" w:space="0" w:color="auto"/>
          </w:divBdr>
        </w:div>
      </w:divsChild>
    </w:div>
    <w:div w:id="1292395180">
      <w:bodyDiv w:val="1"/>
      <w:marLeft w:val="0"/>
      <w:marRight w:val="0"/>
      <w:marTop w:val="0"/>
      <w:marBottom w:val="0"/>
      <w:divBdr>
        <w:top w:val="none" w:sz="0" w:space="0" w:color="auto"/>
        <w:left w:val="none" w:sz="0" w:space="0" w:color="auto"/>
        <w:bottom w:val="none" w:sz="0" w:space="0" w:color="auto"/>
        <w:right w:val="none" w:sz="0" w:space="0" w:color="auto"/>
      </w:divBdr>
    </w:div>
    <w:div w:id="1293901115">
      <w:bodyDiv w:val="1"/>
      <w:marLeft w:val="0"/>
      <w:marRight w:val="0"/>
      <w:marTop w:val="0"/>
      <w:marBottom w:val="0"/>
      <w:divBdr>
        <w:top w:val="none" w:sz="0" w:space="0" w:color="auto"/>
        <w:left w:val="none" w:sz="0" w:space="0" w:color="auto"/>
        <w:bottom w:val="none" w:sz="0" w:space="0" w:color="auto"/>
        <w:right w:val="none" w:sz="0" w:space="0" w:color="auto"/>
      </w:divBdr>
    </w:div>
    <w:div w:id="1295403962">
      <w:bodyDiv w:val="1"/>
      <w:marLeft w:val="0"/>
      <w:marRight w:val="0"/>
      <w:marTop w:val="0"/>
      <w:marBottom w:val="0"/>
      <w:divBdr>
        <w:top w:val="none" w:sz="0" w:space="0" w:color="auto"/>
        <w:left w:val="none" w:sz="0" w:space="0" w:color="auto"/>
        <w:bottom w:val="none" w:sz="0" w:space="0" w:color="auto"/>
        <w:right w:val="none" w:sz="0" w:space="0" w:color="auto"/>
      </w:divBdr>
    </w:div>
    <w:div w:id="1301884705">
      <w:bodyDiv w:val="1"/>
      <w:marLeft w:val="0"/>
      <w:marRight w:val="0"/>
      <w:marTop w:val="0"/>
      <w:marBottom w:val="0"/>
      <w:divBdr>
        <w:top w:val="none" w:sz="0" w:space="0" w:color="auto"/>
        <w:left w:val="none" w:sz="0" w:space="0" w:color="auto"/>
        <w:bottom w:val="none" w:sz="0" w:space="0" w:color="auto"/>
        <w:right w:val="none" w:sz="0" w:space="0" w:color="auto"/>
      </w:divBdr>
      <w:divsChild>
        <w:div w:id="968128926">
          <w:marLeft w:val="0"/>
          <w:marRight w:val="0"/>
          <w:marTop w:val="0"/>
          <w:marBottom w:val="0"/>
          <w:divBdr>
            <w:top w:val="none" w:sz="0" w:space="0" w:color="auto"/>
            <w:left w:val="none" w:sz="0" w:space="0" w:color="auto"/>
            <w:bottom w:val="none" w:sz="0" w:space="0" w:color="auto"/>
            <w:right w:val="none" w:sz="0" w:space="0" w:color="auto"/>
          </w:divBdr>
        </w:div>
      </w:divsChild>
    </w:div>
    <w:div w:id="1302884147">
      <w:bodyDiv w:val="1"/>
      <w:marLeft w:val="0"/>
      <w:marRight w:val="0"/>
      <w:marTop w:val="0"/>
      <w:marBottom w:val="0"/>
      <w:divBdr>
        <w:top w:val="none" w:sz="0" w:space="0" w:color="auto"/>
        <w:left w:val="none" w:sz="0" w:space="0" w:color="auto"/>
        <w:bottom w:val="none" w:sz="0" w:space="0" w:color="auto"/>
        <w:right w:val="none" w:sz="0" w:space="0" w:color="auto"/>
      </w:divBdr>
    </w:div>
    <w:div w:id="1309088208">
      <w:bodyDiv w:val="1"/>
      <w:marLeft w:val="0"/>
      <w:marRight w:val="0"/>
      <w:marTop w:val="0"/>
      <w:marBottom w:val="0"/>
      <w:divBdr>
        <w:top w:val="none" w:sz="0" w:space="0" w:color="auto"/>
        <w:left w:val="none" w:sz="0" w:space="0" w:color="auto"/>
        <w:bottom w:val="none" w:sz="0" w:space="0" w:color="auto"/>
        <w:right w:val="none" w:sz="0" w:space="0" w:color="auto"/>
      </w:divBdr>
    </w:div>
    <w:div w:id="1309700208">
      <w:bodyDiv w:val="1"/>
      <w:marLeft w:val="0"/>
      <w:marRight w:val="0"/>
      <w:marTop w:val="0"/>
      <w:marBottom w:val="0"/>
      <w:divBdr>
        <w:top w:val="none" w:sz="0" w:space="0" w:color="auto"/>
        <w:left w:val="none" w:sz="0" w:space="0" w:color="auto"/>
        <w:bottom w:val="none" w:sz="0" w:space="0" w:color="auto"/>
        <w:right w:val="none" w:sz="0" w:space="0" w:color="auto"/>
      </w:divBdr>
    </w:div>
    <w:div w:id="1312565434">
      <w:bodyDiv w:val="1"/>
      <w:marLeft w:val="0"/>
      <w:marRight w:val="0"/>
      <w:marTop w:val="0"/>
      <w:marBottom w:val="0"/>
      <w:divBdr>
        <w:top w:val="none" w:sz="0" w:space="0" w:color="auto"/>
        <w:left w:val="none" w:sz="0" w:space="0" w:color="auto"/>
        <w:bottom w:val="none" w:sz="0" w:space="0" w:color="auto"/>
        <w:right w:val="none" w:sz="0" w:space="0" w:color="auto"/>
      </w:divBdr>
      <w:divsChild>
        <w:div w:id="1457332935">
          <w:marLeft w:val="0"/>
          <w:marRight w:val="0"/>
          <w:marTop w:val="0"/>
          <w:marBottom w:val="0"/>
          <w:divBdr>
            <w:top w:val="none" w:sz="0" w:space="0" w:color="auto"/>
            <w:left w:val="none" w:sz="0" w:space="0" w:color="auto"/>
            <w:bottom w:val="none" w:sz="0" w:space="0" w:color="auto"/>
            <w:right w:val="none" w:sz="0" w:space="0" w:color="auto"/>
          </w:divBdr>
        </w:div>
      </w:divsChild>
    </w:div>
    <w:div w:id="1313828286">
      <w:bodyDiv w:val="1"/>
      <w:marLeft w:val="0"/>
      <w:marRight w:val="0"/>
      <w:marTop w:val="0"/>
      <w:marBottom w:val="0"/>
      <w:divBdr>
        <w:top w:val="none" w:sz="0" w:space="0" w:color="auto"/>
        <w:left w:val="none" w:sz="0" w:space="0" w:color="auto"/>
        <w:bottom w:val="none" w:sz="0" w:space="0" w:color="auto"/>
        <w:right w:val="none" w:sz="0" w:space="0" w:color="auto"/>
      </w:divBdr>
    </w:div>
    <w:div w:id="1336610383">
      <w:bodyDiv w:val="1"/>
      <w:marLeft w:val="0"/>
      <w:marRight w:val="0"/>
      <w:marTop w:val="0"/>
      <w:marBottom w:val="0"/>
      <w:divBdr>
        <w:top w:val="none" w:sz="0" w:space="0" w:color="auto"/>
        <w:left w:val="none" w:sz="0" w:space="0" w:color="auto"/>
        <w:bottom w:val="none" w:sz="0" w:space="0" w:color="auto"/>
        <w:right w:val="none" w:sz="0" w:space="0" w:color="auto"/>
      </w:divBdr>
      <w:divsChild>
        <w:div w:id="176505796">
          <w:marLeft w:val="0"/>
          <w:marRight w:val="0"/>
          <w:marTop w:val="0"/>
          <w:marBottom w:val="0"/>
          <w:divBdr>
            <w:top w:val="none" w:sz="0" w:space="0" w:color="auto"/>
            <w:left w:val="none" w:sz="0" w:space="0" w:color="auto"/>
            <w:bottom w:val="none" w:sz="0" w:space="0" w:color="auto"/>
            <w:right w:val="none" w:sz="0" w:space="0" w:color="auto"/>
          </w:divBdr>
        </w:div>
        <w:div w:id="187792663">
          <w:marLeft w:val="0"/>
          <w:marRight w:val="0"/>
          <w:marTop w:val="0"/>
          <w:marBottom w:val="0"/>
          <w:divBdr>
            <w:top w:val="none" w:sz="0" w:space="0" w:color="auto"/>
            <w:left w:val="none" w:sz="0" w:space="0" w:color="auto"/>
            <w:bottom w:val="none" w:sz="0" w:space="0" w:color="auto"/>
            <w:right w:val="none" w:sz="0" w:space="0" w:color="auto"/>
          </w:divBdr>
        </w:div>
        <w:div w:id="238101878">
          <w:marLeft w:val="0"/>
          <w:marRight w:val="0"/>
          <w:marTop w:val="0"/>
          <w:marBottom w:val="0"/>
          <w:divBdr>
            <w:top w:val="none" w:sz="0" w:space="0" w:color="auto"/>
            <w:left w:val="none" w:sz="0" w:space="0" w:color="auto"/>
            <w:bottom w:val="none" w:sz="0" w:space="0" w:color="auto"/>
            <w:right w:val="none" w:sz="0" w:space="0" w:color="auto"/>
          </w:divBdr>
        </w:div>
        <w:div w:id="320620469">
          <w:marLeft w:val="0"/>
          <w:marRight w:val="0"/>
          <w:marTop w:val="0"/>
          <w:marBottom w:val="0"/>
          <w:divBdr>
            <w:top w:val="none" w:sz="0" w:space="0" w:color="auto"/>
            <w:left w:val="none" w:sz="0" w:space="0" w:color="auto"/>
            <w:bottom w:val="none" w:sz="0" w:space="0" w:color="auto"/>
            <w:right w:val="none" w:sz="0" w:space="0" w:color="auto"/>
          </w:divBdr>
        </w:div>
        <w:div w:id="332144253">
          <w:marLeft w:val="0"/>
          <w:marRight w:val="0"/>
          <w:marTop w:val="120"/>
          <w:marBottom w:val="96"/>
          <w:divBdr>
            <w:top w:val="none" w:sz="0" w:space="0" w:color="auto"/>
            <w:left w:val="none" w:sz="0" w:space="0" w:color="auto"/>
            <w:bottom w:val="none" w:sz="0" w:space="0" w:color="auto"/>
            <w:right w:val="none" w:sz="0" w:space="0" w:color="auto"/>
          </w:divBdr>
          <w:divsChild>
            <w:div w:id="1657028513">
              <w:marLeft w:val="0"/>
              <w:marRight w:val="0"/>
              <w:marTop w:val="0"/>
              <w:marBottom w:val="0"/>
              <w:divBdr>
                <w:top w:val="none" w:sz="0" w:space="0" w:color="auto"/>
                <w:left w:val="none" w:sz="0" w:space="0" w:color="auto"/>
                <w:bottom w:val="none" w:sz="0" w:space="0" w:color="auto"/>
                <w:right w:val="none" w:sz="0" w:space="0" w:color="auto"/>
              </w:divBdr>
            </w:div>
            <w:div w:id="1945383355">
              <w:marLeft w:val="0"/>
              <w:marRight w:val="0"/>
              <w:marTop w:val="0"/>
              <w:marBottom w:val="0"/>
              <w:divBdr>
                <w:top w:val="none" w:sz="0" w:space="0" w:color="auto"/>
                <w:left w:val="none" w:sz="0" w:space="0" w:color="auto"/>
                <w:bottom w:val="none" w:sz="0" w:space="0" w:color="auto"/>
                <w:right w:val="none" w:sz="0" w:space="0" w:color="auto"/>
              </w:divBdr>
            </w:div>
          </w:divsChild>
        </w:div>
        <w:div w:id="538005774">
          <w:marLeft w:val="0"/>
          <w:marRight w:val="0"/>
          <w:marTop w:val="0"/>
          <w:marBottom w:val="0"/>
          <w:divBdr>
            <w:top w:val="none" w:sz="0" w:space="0" w:color="auto"/>
            <w:left w:val="none" w:sz="0" w:space="0" w:color="auto"/>
            <w:bottom w:val="none" w:sz="0" w:space="0" w:color="auto"/>
            <w:right w:val="none" w:sz="0" w:space="0" w:color="auto"/>
          </w:divBdr>
        </w:div>
        <w:div w:id="618799357">
          <w:marLeft w:val="0"/>
          <w:marRight w:val="0"/>
          <w:marTop w:val="0"/>
          <w:marBottom w:val="0"/>
          <w:divBdr>
            <w:top w:val="none" w:sz="0" w:space="0" w:color="auto"/>
            <w:left w:val="none" w:sz="0" w:space="0" w:color="auto"/>
            <w:bottom w:val="none" w:sz="0" w:space="0" w:color="auto"/>
            <w:right w:val="none" w:sz="0" w:space="0" w:color="auto"/>
          </w:divBdr>
        </w:div>
        <w:div w:id="777263977">
          <w:marLeft w:val="0"/>
          <w:marRight w:val="0"/>
          <w:marTop w:val="120"/>
          <w:marBottom w:val="96"/>
          <w:divBdr>
            <w:top w:val="none" w:sz="0" w:space="0" w:color="auto"/>
            <w:left w:val="none" w:sz="0" w:space="0" w:color="auto"/>
            <w:bottom w:val="none" w:sz="0" w:space="0" w:color="auto"/>
            <w:right w:val="none" w:sz="0" w:space="0" w:color="auto"/>
          </w:divBdr>
          <w:divsChild>
            <w:div w:id="711274631">
              <w:marLeft w:val="0"/>
              <w:marRight w:val="0"/>
              <w:marTop w:val="0"/>
              <w:marBottom w:val="0"/>
              <w:divBdr>
                <w:top w:val="none" w:sz="0" w:space="0" w:color="auto"/>
                <w:left w:val="none" w:sz="0" w:space="0" w:color="auto"/>
                <w:bottom w:val="none" w:sz="0" w:space="0" w:color="auto"/>
                <w:right w:val="none" w:sz="0" w:space="0" w:color="auto"/>
              </w:divBdr>
            </w:div>
            <w:div w:id="1652442198">
              <w:marLeft w:val="0"/>
              <w:marRight w:val="0"/>
              <w:marTop w:val="0"/>
              <w:marBottom w:val="0"/>
              <w:divBdr>
                <w:top w:val="none" w:sz="0" w:space="0" w:color="auto"/>
                <w:left w:val="none" w:sz="0" w:space="0" w:color="auto"/>
                <w:bottom w:val="none" w:sz="0" w:space="0" w:color="auto"/>
                <w:right w:val="none" w:sz="0" w:space="0" w:color="auto"/>
              </w:divBdr>
            </w:div>
          </w:divsChild>
        </w:div>
        <w:div w:id="821386195">
          <w:marLeft w:val="0"/>
          <w:marRight w:val="0"/>
          <w:marTop w:val="0"/>
          <w:marBottom w:val="0"/>
          <w:divBdr>
            <w:top w:val="none" w:sz="0" w:space="0" w:color="auto"/>
            <w:left w:val="none" w:sz="0" w:space="0" w:color="auto"/>
            <w:bottom w:val="none" w:sz="0" w:space="0" w:color="auto"/>
            <w:right w:val="none" w:sz="0" w:space="0" w:color="auto"/>
          </w:divBdr>
        </w:div>
        <w:div w:id="1134787779">
          <w:marLeft w:val="0"/>
          <w:marRight w:val="0"/>
          <w:marTop w:val="0"/>
          <w:marBottom w:val="0"/>
          <w:divBdr>
            <w:top w:val="none" w:sz="0" w:space="0" w:color="auto"/>
            <w:left w:val="none" w:sz="0" w:space="0" w:color="auto"/>
            <w:bottom w:val="none" w:sz="0" w:space="0" w:color="auto"/>
            <w:right w:val="none" w:sz="0" w:space="0" w:color="auto"/>
          </w:divBdr>
        </w:div>
        <w:div w:id="1233352671">
          <w:marLeft w:val="0"/>
          <w:marRight w:val="0"/>
          <w:marTop w:val="120"/>
          <w:marBottom w:val="96"/>
          <w:divBdr>
            <w:top w:val="none" w:sz="0" w:space="0" w:color="auto"/>
            <w:left w:val="none" w:sz="0" w:space="0" w:color="auto"/>
            <w:bottom w:val="none" w:sz="0" w:space="0" w:color="auto"/>
            <w:right w:val="none" w:sz="0" w:space="0" w:color="auto"/>
          </w:divBdr>
          <w:divsChild>
            <w:div w:id="440684575">
              <w:marLeft w:val="0"/>
              <w:marRight w:val="0"/>
              <w:marTop w:val="0"/>
              <w:marBottom w:val="0"/>
              <w:divBdr>
                <w:top w:val="none" w:sz="0" w:space="0" w:color="auto"/>
                <w:left w:val="none" w:sz="0" w:space="0" w:color="auto"/>
                <w:bottom w:val="none" w:sz="0" w:space="0" w:color="auto"/>
                <w:right w:val="none" w:sz="0" w:space="0" w:color="auto"/>
              </w:divBdr>
            </w:div>
            <w:div w:id="1211722216">
              <w:marLeft w:val="0"/>
              <w:marRight w:val="0"/>
              <w:marTop w:val="0"/>
              <w:marBottom w:val="0"/>
              <w:divBdr>
                <w:top w:val="none" w:sz="0" w:space="0" w:color="auto"/>
                <w:left w:val="none" w:sz="0" w:space="0" w:color="auto"/>
                <w:bottom w:val="none" w:sz="0" w:space="0" w:color="auto"/>
                <w:right w:val="none" w:sz="0" w:space="0" w:color="auto"/>
              </w:divBdr>
            </w:div>
          </w:divsChild>
        </w:div>
        <w:div w:id="1313485546">
          <w:marLeft w:val="0"/>
          <w:marRight w:val="0"/>
          <w:marTop w:val="120"/>
          <w:marBottom w:val="96"/>
          <w:divBdr>
            <w:top w:val="none" w:sz="0" w:space="0" w:color="auto"/>
            <w:left w:val="none" w:sz="0" w:space="0" w:color="auto"/>
            <w:bottom w:val="none" w:sz="0" w:space="0" w:color="auto"/>
            <w:right w:val="none" w:sz="0" w:space="0" w:color="auto"/>
          </w:divBdr>
          <w:divsChild>
            <w:div w:id="957491982">
              <w:marLeft w:val="0"/>
              <w:marRight w:val="0"/>
              <w:marTop w:val="0"/>
              <w:marBottom w:val="0"/>
              <w:divBdr>
                <w:top w:val="none" w:sz="0" w:space="0" w:color="auto"/>
                <w:left w:val="none" w:sz="0" w:space="0" w:color="auto"/>
                <w:bottom w:val="none" w:sz="0" w:space="0" w:color="auto"/>
                <w:right w:val="none" w:sz="0" w:space="0" w:color="auto"/>
              </w:divBdr>
            </w:div>
            <w:div w:id="1038508617">
              <w:marLeft w:val="0"/>
              <w:marRight w:val="0"/>
              <w:marTop w:val="0"/>
              <w:marBottom w:val="0"/>
              <w:divBdr>
                <w:top w:val="none" w:sz="0" w:space="0" w:color="auto"/>
                <w:left w:val="none" w:sz="0" w:space="0" w:color="auto"/>
                <w:bottom w:val="none" w:sz="0" w:space="0" w:color="auto"/>
                <w:right w:val="none" w:sz="0" w:space="0" w:color="auto"/>
              </w:divBdr>
            </w:div>
          </w:divsChild>
        </w:div>
        <w:div w:id="1453670894">
          <w:marLeft w:val="0"/>
          <w:marRight w:val="0"/>
          <w:marTop w:val="0"/>
          <w:marBottom w:val="0"/>
          <w:divBdr>
            <w:top w:val="none" w:sz="0" w:space="0" w:color="auto"/>
            <w:left w:val="none" w:sz="0" w:space="0" w:color="auto"/>
            <w:bottom w:val="none" w:sz="0" w:space="0" w:color="auto"/>
            <w:right w:val="none" w:sz="0" w:space="0" w:color="auto"/>
          </w:divBdr>
        </w:div>
        <w:div w:id="1597253873">
          <w:marLeft w:val="0"/>
          <w:marRight w:val="0"/>
          <w:marTop w:val="0"/>
          <w:marBottom w:val="0"/>
          <w:divBdr>
            <w:top w:val="none" w:sz="0" w:space="0" w:color="auto"/>
            <w:left w:val="none" w:sz="0" w:space="0" w:color="auto"/>
            <w:bottom w:val="none" w:sz="0" w:space="0" w:color="auto"/>
            <w:right w:val="none" w:sz="0" w:space="0" w:color="auto"/>
          </w:divBdr>
        </w:div>
        <w:div w:id="2001687663">
          <w:marLeft w:val="0"/>
          <w:marRight w:val="0"/>
          <w:marTop w:val="120"/>
          <w:marBottom w:val="96"/>
          <w:divBdr>
            <w:top w:val="none" w:sz="0" w:space="0" w:color="auto"/>
            <w:left w:val="none" w:sz="0" w:space="0" w:color="auto"/>
            <w:bottom w:val="none" w:sz="0" w:space="0" w:color="auto"/>
            <w:right w:val="none" w:sz="0" w:space="0" w:color="auto"/>
          </w:divBdr>
          <w:divsChild>
            <w:div w:id="631712212">
              <w:marLeft w:val="0"/>
              <w:marRight w:val="0"/>
              <w:marTop w:val="0"/>
              <w:marBottom w:val="0"/>
              <w:divBdr>
                <w:top w:val="none" w:sz="0" w:space="0" w:color="auto"/>
                <w:left w:val="none" w:sz="0" w:space="0" w:color="auto"/>
                <w:bottom w:val="none" w:sz="0" w:space="0" w:color="auto"/>
                <w:right w:val="none" w:sz="0" w:space="0" w:color="auto"/>
              </w:divBdr>
            </w:div>
            <w:div w:id="1150052239">
              <w:marLeft w:val="0"/>
              <w:marRight w:val="0"/>
              <w:marTop w:val="0"/>
              <w:marBottom w:val="0"/>
              <w:divBdr>
                <w:top w:val="none" w:sz="0" w:space="0" w:color="auto"/>
                <w:left w:val="none" w:sz="0" w:space="0" w:color="auto"/>
                <w:bottom w:val="none" w:sz="0" w:space="0" w:color="auto"/>
                <w:right w:val="none" w:sz="0" w:space="0" w:color="auto"/>
              </w:divBdr>
            </w:div>
          </w:divsChild>
        </w:div>
        <w:div w:id="2131514878">
          <w:marLeft w:val="0"/>
          <w:marRight w:val="0"/>
          <w:marTop w:val="0"/>
          <w:marBottom w:val="0"/>
          <w:divBdr>
            <w:top w:val="none" w:sz="0" w:space="0" w:color="auto"/>
            <w:left w:val="none" w:sz="0" w:space="0" w:color="auto"/>
            <w:bottom w:val="none" w:sz="0" w:space="0" w:color="auto"/>
            <w:right w:val="none" w:sz="0" w:space="0" w:color="auto"/>
          </w:divBdr>
        </w:div>
      </w:divsChild>
    </w:div>
    <w:div w:id="1337000360">
      <w:bodyDiv w:val="1"/>
      <w:marLeft w:val="0"/>
      <w:marRight w:val="0"/>
      <w:marTop w:val="0"/>
      <w:marBottom w:val="0"/>
      <w:divBdr>
        <w:top w:val="none" w:sz="0" w:space="0" w:color="auto"/>
        <w:left w:val="none" w:sz="0" w:space="0" w:color="auto"/>
        <w:bottom w:val="none" w:sz="0" w:space="0" w:color="auto"/>
        <w:right w:val="none" w:sz="0" w:space="0" w:color="auto"/>
      </w:divBdr>
    </w:div>
    <w:div w:id="1340111096">
      <w:bodyDiv w:val="1"/>
      <w:marLeft w:val="0"/>
      <w:marRight w:val="0"/>
      <w:marTop w:val="0"/>
      <w:marBottom w:val="0"/>
      <w:divBdr>
        <w:top w:val="none" w:sz="0" w:space="0" w:color="auto"/>
        <w:left w:val="none" w:sz="0" w:space="0" w:color="auto"/>
        <w:bottom w:val="none" w:sz="0" w:space="0" w:color="auto"/>
        <w:right w:val="none" w:sz="0" w:space="0" w:color="auto"/>
      </w:divBdr>
    </w:div>
    <w:div w:id="1345748897">
      <w:bodyDiv w:val="1"/>
      <w:marLeft w:val="0"/>
      <w:marRight w:val="0"/>
      <w:marTop w:val="0"/>
      <w:marBottom w:val="0"/>
      <w:divBdr>
        <w:top w:val="none" w:sz="0" w:space="0" w:color="auto"/>
        <w:left w:val="none" w:sz="0" w:space="0" w:color="auto"/>
        <w:bottom w:val="none" w:sz="0" w:space="0" w:color="auto"/>
        <w:right w:val="none" w:sz="0" w:space="0" w:color="auto"/>
      </w:divBdr>
    </w:div>
    <w:div w:id="1359967260">
      <w:bodyDiv w:val="1"/>
      <w:marLeft w:val="0"/>
      <w:marRight w:val="0"/>
      <w:marTop w:val="0"/>
      <w:marBottom w:val="0"/>
      <w:divBdr>
        <w:top w:val="none" w:sz="0" w:space="0" w:color="auto"/>
        <w:left w:val="none" w:sz="0" w:space="0" w:color="auto"/>
        <w:bottom w:val="none" w:sz="0" w:space="0" w:color="auto"/>
        <w:right w:val="none" w:sz="0" w:space="0" w:color="auto"/>
      </w:divBdr>
    </w:div>
    <w:div w:id="1366521534">
      <w:bodyDiv w:val="1"/>
      <w:marLeft w:val="0"/>
      <w:marRight w:val="0"/>
      <w:marTop w:val="0"/>
      <w:marBottom w:val="0"/>
      <w:divBdr>
        <w:top w:val="none" w:sz="0" w:space="0" w:color="auto"/>
        <w:left w:val="none" w:sz="0" w:space="0" w:color="auto"/>
        <w:bottom w:val="none" w:sz="0" w:space="0" w:color="auto"/>
        <w:right w:val="none" w:sz="0" w:space="0" w:color="auto"/>
      </w:divBdr>
    </w:div>
    <w:div w:id="1368721695">
      <w:bodyDiv w:val="1"/>
      <w:marLeft w:val="0"/>
      <w:marRight w:val="0"/>
      <w:marTop w:val="0"/>
      <w:marBottom w:val="0"/>
      <w:divBdr>
        <w:top w:val="none" w:sz="0" w:space="0" w:color="auto"/>
        <w:left w:val="none" w:sz="0" w:space="0" w:color="auto"/>
        <w:bottom w:val="none" w:sz="0" w:space="0" w:color="auto"/>
        <w:right w:val="none" w:sz="0" w:space="0" w:color="auto"/>
      </w:divBdr>
    </w:div>
    <w:div w:id="1377847915">
      <w:bodyDiv w:val="1"/>
      <w:marLeft w:val="0"/>
      <w:marRight w:val="0"/>
      <w:marTop w:val="0"/>
      <w:marBottom w:val="0"/>
      <w:divBdr>
        <w:top w:val="none" w:sz="0" w:space="0" w:color="auto"/>
        <w:left w:val="none" w:sz="0" w:space="0" w:color="auto"/>
        <w:bottom w:val="none" w:sz="0" w:space="0" w:color="auto"/>
        <w:right w:val="none" w:sz="0" w:space="0" w:color="auto"/>
      </w:divBdr>
    </w:div>
    <w:div w:id="1386297986">
      <w:bodyDiv w:val="1"/>
      <w:marLeft w:val="0"/>
      <w:marRight w:val="0"/>
      <w:marTop w:val="0"/>
      <w:marBottom w:val="0"/>
      <w:divBdr>
        <w:top w:val="none" w:sz="0" w:space="0" w:color="auto"/>
        <w:left w:val="none" w:sz="0" w:space="0" w:color="auto"/>
        <w:bottom w:val="none" w:sz="0" w:space="0" w:color="auto"/>
        <w:right w:val="none" w:sz="0" w:space="0" w:color="auto"/>
      </w:divBdr>
    </w:div>
    <w:div w:id="1388604739">
      <w:bodyDiv w:val="1"/>
      <w:marLeft w:val="0"/>
      <w:marRight w:val="0"/>
      <w:marTop w:val="0"/>
      <w:marBottom w:val="0"/>
      <w:divBdr>
        <w:top w:val="none" w:sz="0" w:space="0" w:color="auto"/>
        <w:left w:val="none" w:sz="0" w:space="0" w:color="auto"/>
        <w:bottom w:val="none" w:sz="0" w:space="0" w:color="auto"/>
        <w:right w:val="none" w:sz="0" w:space="0" w:color="auto"/>
      </w:divBdr>
    </w:div>
    <w:div w:id="1390152997">
      <w:bodyDiv w:val="1"/>
      <w:marLeft w:val="0"/>
      <w:marRight w:val="0"/>
      <w:marTop w:val="0"/>
      <w:marBottom w:val="0"/>
      <w:divBdr>
        <w:top w:val="none" w:sz="0" w:space="0" w:color="auto"/>
        <w:left w:val="none" w:sz="0" w:space="0" w:color="auto"/>
        <w:bottom w:val="none" w:sz="0" w:space="0" w:color="auto"/>
        <w:right w:val="none" w:sz="0" w:space="0" w:color="auto"/>
      </w:divBdr>
    </w:div>
    <w:div w:id="1413939405">
      <w:bodyDiv w:val="1"/>
      <w:marLeft w:val="0"/>
      <w:marRight w:val="0"/>
      <w:marTop w:val="0"/>
      <w:marBottom w:val="0"/>
      <w:divBdr>
        <w:top w:val="none" w:sz="0" w:space="0" w:color="auto"/>
        <w:left w:val="none" w:sz="0" w:space="0" w:color="auto"/>
        <w:bottom w:val="none" w:sz="0" w:space="0" w:color="auto"/>
        <w:right w:val="none" w:sz="0" w:space="0" w:color="auto"/>
      </w:divBdr>
    </w:div>
    <w:div w:id="1416241953">
      <w:bodyDiv w:val="1"/>
      <w:marLeft w:val="0"/>
      <w:marRight w:val="0"/>
      <w:marTop w:val="0"/>
      <w:marBottom w:val="0"/>
      <w:divBdr>
        <w:top w:val="none" w:sz="0" w:space="0" w:color="auto"/>
        <w:left w:val="none" w:sz="0" w:space="0" w:color="auto"/>
        <w:bottom w:val="none" w:sz="0" w:space="0" w:color="auto"/>
        <w:right w:val="none" w:sz="0" w:space="0" w:color="auto"/>
      </w:divBdr>
    </w:div>
    <w:div w:id="1418290654">
      <w:bodyDiv w:val="1"/>
      <w:marLeft w:val="0"/>
      <w:marRight w:val="0"/>
      <w:marTop w:val="0"/>
      <w:marBottom w:val="0"/>
      <w:divBdr>
        <w:top w:val="none" w:sz="0" w:space="0" w:color="auto"/>
        <w:left w:val="none" w:sz="0" w:space="0" w:color="auto"/>
        <w:bottom w:val="none" w:sz="0" w:space="0" w:color="auto"/>
        <w:right w:val="none" w:sz="0" w:space="0" w:color="auto"/>
      </w:divBdr>
      <w:divsChild>
        <w:div w:id="101583321">
          <w:marLeft w:val="0"/>
          <w:marRight w:val="0"/>
          <w:marTop w:val="0"/>
          <w:marBottom w:val="0"/>
          <w:divBdr>
            <w:top w:val="none" w:sz="0" w:space="0" w:color="auto"/>
            <w:left w:val="none" w:sz="0" w:space="0" w:color="auto"/>
            <w:bottom w:val="none" w:sz="0" w:space="0" w:color="auto"/>
            <w:right w:val="none" w:sz="0" w:space="0" w:color="auto"/>
          </w:divBdr>
          <w:divsChild>
            <w:div w:id="1609465575">
              <w:marLeft w:val="0"/>
              <w:marRight w:val="0"/>
              <w:marTop w:val="0"/>
              <w:marBottom w:val="0"/>
              <w:divBdr>
                <w:top w:val="none" w:sz="0" w:space="0" w:color="auto"/>
                <w:left w:val="none" w:sz="0" w:space="0" w:color="auto"/>
                <w:bottom w:val="none" w:sz="0" w:space="0" w:color="auto"/>
                <w:right w:val="none" w:sz="0" w:space="0" w:color="auto"/>
              </w:divBdr>
            </w:div>
          </w:divsChild>
        </w:div>
        <w:div w:id="298191467">
          <w:marLeft w:val="0"/>
          <w:marRight w:val="0"/>
          <w:marTop w:val="0"/>
          <w:marBottom w:val="0"/>
          <w:divBdr>
            <w:top w:val="none" w:sz="0" w:space="0" w:color="auto"/>
            <w:left w:val="none" w:sz="0" w:space="0" w:color="auto"/>
            <w:bottom w:val="none" w:sz="0" w:space="0" w:color="auto"/>
            <w:right w:val="none" w:sz="0" w:space="0" w:color="auto"/>
          </w:divBdr>
        </w:div>
        <w:div w:id="810711546">
          <w:marLeft w:val="0"/>
          <w:marRight w:val="0"/>
          <w:marTop w:val="0"/>
          <w:marBottom w:val="0"/>
          <w:divBdr>
            <w:top w:val="none" w:sz="0" w:space="0" w:color="auto"/>
            <w:left w:val="none" w:sz="0" w:space="0" w:color="auto"/>
            <w:bottom w:val="none" w:sz="0" w:space="0" w:color="auto"/>
            <w:right w:val="none" w:sz="0" w:space="0" w:color="auto"/>
          </w:divBdr>
          <w:divsChild>
            <w:div w:id="1690136028">
              <w:marLeft w:val="0"/>
              <w:marRight w:val="0"/>
              <w:marTop w:val="0"/>
              <w:marBottom w:val="0"/>
              <w:divBdr>
                <w:top w:val="none" w:sz="0" w:space="0" w:color="auto"/>
                <w:left w:val="none" w:sz="0" w:space="0" w:color="auto"/>
                <w:bottom w:val="none" w:sz="0" w:space="0" w:color="auto"/>
                <w:right w:val="none" w:sz="0" w:space="0" w:color="auto"/>
              </w:divBdr>
            </w:div>
          </w:divsChild>
        </w:div>
        <w:div w:id="835917324">
          <w:marLeft w:val="0"/>
          <w:marRight w:val="0"/>
          <w:marTop w:val="0"/>
          <w:marBottom w:val="0"/>
          <w:divBdr>
            <w:top w:val="none" w:sz="0" w:space="0" w:color="auto"/>
            <w:left w:val="none" w:sz="0" w:space="0" w:color="auto"/>
            <w:bottom w:val="none" w:sz="0" w:space="0" w:color="auto"/>
            <w:right w:val="none" w:sz="0" w:space="0" w:color="auto"/>
          </w:divBdr>
        </w:div>
        <w:div w:id="1568415702">
          <w:marLeft w:val="0"/>
          <w:marRight w:val="0"/>
          <w:marTop w:val="0"/>
          <w:marBottom w:val="0"/>
          <w:divBdr>
            <w:top w:val="none" w:sz="0" w:space="0" w:color="auto"/>
            <w:left w:val="none" w:sz="0" w:space="0" w:color="auto"/>
            <w:bottom w:val="none" w:sz="0" w:space="0" w:color="auto"/>
            <w:right w:val="none" w:sz="0" w:space="0" w:color="auto"/>
          </w:divBdr>
        </w:div>
        <w:div w:id="1687975063">
          <w:marLeft w:val="0"/>
          <w:marRight w:val="0"/>
          <w:marTop w:val="0"/>
          <w:marBottom w:val="0"/>
          <w:divBdr>
            <w:top w:val="none" w:sz="0" w:space="0" w:color="auto"/>
            <w:left w:val="none" w:sz="0" w:space="0" w:color="auto"/>
            <w:bottom w:val="none" w:sz="0" w:space="0" w:color="auto"/>
            <w:right w:val="none" w:sz="0" w:space="0" w:color="auto"/>
          </w:divBdr>
        </w:div>
      </w:divsChild>
    </w:div>
    <w:div w:id="1426538790">
      <w:bodyDiv w:val="1"/>
      <w:marLeft w:val="0"/>
      <w:marRight w:val="0"/>
      <w:marTop w:val="0"/>
      <w:marBottom w:val="0"/>
      <w:divBdr>
        <w:top w:val="none" w:sz="0" w:space="0" w:color="auto"/>
        <w:left w:val="none" w:sz="0" w:space="0" w:color="auto"/>
        <w:bottom w:val="none" w:sz="0" w:space="0" w:color="auto"/>
        <w:right w:val="none" w:sz="0" w:space="0" w:color="auto"/>
      </w:divBdr>
      <w:divsChild>
        <w:div w:id="109709796">
          <w:marLeft w:val="0"/>
          <w:marRight w:val="0"/>
          <w:marTop w:val="0"/>
          <w:marBottom w:val="0"/>
          <w:divBdr>
            <w:top w:val="none" w:sz="0" w:space="0" w:color="auto"/>
            <w:left w:val="none" w:sz="0" w:space="0" w:color="auto"/>
            <w:bottom w:val="none" w:sz="0" w:space="0" w:color="auto"/>
            <w:right w:val="none" w:sz="0" w:space="0" w:color="auto"/>
          </w:divBdr>
        </w:div>
        <w:div w:id="677999809">
          <w:marLeft w:val="0"/>
          <w:marRight w:val="0"/>
          <w:marTop w:val="0"/>
          <w:marBottom w:val="0"/>
          <w:divBdr>
            <w:top w:val="none" w:sz="0" w:space="0" w:color="auto"/>
            <w:left w:val="none" w:sz="0" w:space="0" w:color="auto"/>
            <w:bottom w:val="none" w:sz="0" w:space="0" w:color="auto"/>
            <w:right w:val="none" w:sz="0" w:space="0" w:color="auto"/>
          </w:divBdr>
        </w:div>
        <w:div w:id="1174033237">
          <w:marLeft w:val="0"/>
          <w:marRight w:val="0"/>
          <w:marTop w:val="0"/>
          <w:marBottom w:val="0"/>
          <w:divBdr>
            <w:top w:val="none" w:sz="0" w:space="0" w:color="auto"/>
            <w:left w:val="none" w:sz="0" w:space="0" w:color="auto"/>
            <w:bottom w:val="none" w:sz="0" w:space="0" w:color="auto"/>
            <w:right w:val="none" w:sz="0" w:space="0" w:color="auto"/>
          </w:divBdr>
        </w:div>
        <w:div w:id="1928728304">
          <w:marLeft w:val="0"/>
          <w:marRight w:val="0"/>
          <w:marTop w:val="0"/>
          <w:marBottom w:val="0"/>
          <w:divBdr>
            <w:top w:val="none" w:sz="0" w:space="0" w:color="auto"/>
            <w:left w:val="none" w:sz="0" w:space="0" w:color="auto"/>
            <w:bottom w:val="none" w:sz="0" w:space="0" w:color="auto"/>
            <w:right w:val="none" w:sz="0" w:space="0" w:color="auto"/>
          </w:divBdr>
        </w:div>
        <w:div w:id="2097938521">
          <w:marLeft w:val="0"/>
          <w:marRight w:val="0"/>
          <w:marTop w:val="0"/>
          <w:marBottom w:val="0"/>
          <w:divBdr>
            <w:top w:val="none" w:sz="0" w:space="0" w:color="auto"/>
            <w:left w:val="none" w:sz="0" w:space="0" w:color="auto"/>
            <w:bottom w:val="none" w:sz="0" w:space="0" w:color="auto"/>
            <w:right w:val="none" w:sz="0" w:space="0" w:color="auto"/>
          </w:divBdr>
        </w:div>
        <w:div w:id="2129935807">
          <w:marLeft w:val="0"/>
          <w:marRight w:val="0"/>
          <w:marTop w:val="0"/>
          <w:marBottom w:val="0"/>
          <w:divBdr>
            <w:top w:val="none" w:sz="0" w:space="0" w:color="auto"/>
            <w:left w:val="none" w:sz="0" w:space="0" w:color="auto"/>
            <w:bottom w:val="none" w:sz="0" w:space="0" w:color="auto"/>
            <w:right w:val="none" w:sz="0" w:space="0" w:color="auto"/>
          </w:divBdr>
        </w:div>
      </w:divsChild>
    </w:div>
    <w:div w:id="1427534399">
      <w:bodyDiv w:val="1"/>
      <w:marLeft w:val="0"/>
      <w:marRight w:val="0"/>
      <w:marTop w:val="0"/>
      <w:marBottom w:val="0"/>
      <w:divBdr>
        <w:top w:val="none" w:sz="0" w:space="0" w:color="auto"/>
        <w:left w:val="none" w:sz="0" w:space="0" w:color="auto"/>
        <w:bottom w:val="none" w:sz="0" w:space="0" w:color="auto"/>
        <w:right w:val="none" w:sz="0" w:space="0" w:color="auto"/>
      </w:divBdr>
    </w:div>
    <w:div w:id="1428117965">
      <w:bodyDiv w:val="1"/>
      <w:marLeft w:val="0"/>
      <w:marRight w:val="0"/>
      <w:marTop w:val="0"/>
      <w:marBottom w:val="0"/>
      <w:divBdr>
        <w:top w:val="none" w:sz="0" w:space="0" w:color="auto"/>
        <w:left w:val="none" w:sz="0" w:space="0" w:color="auto"/>
        <w:bottom w:val="none" w:sz="0" w:space="0" w:color="auto"/>
        <w:right w:val="none" w:sz="0" w:space="0" w:color="auto"/>
      </w:divBdr>
    </w:div>
    <w:div w:id="1428309499">
      <w:bodyDiv w:val="1"/>
      <w:marLeft w:val="0"/>
      <w:marRight w:val="0"/>
      <w:marTop w:val="0"/>
      <w:marBottom w:val="0"/>
      <w:divBdr>
        <w:top w:val="none" w:sz="0" w:space="0" w:color="auto"/>
        <w:left w:val="none" w:sz="0" w:space="0" w:color="auto"/>
        <w:bottom w:val="none" w:sz="0" w:space="0" w:color="auto"/>
        <w:right w:val="none" w:sz="0" w:space="0" w:color="auto"/>
      </w:divBdr>
    </w:div>
    <w:div w:id="1429228589">
      <w:bodyDiv w:val="1"/>
      <w:marLeft w:val="0"/>
      <w:marRight w:val="0"/>
      <w:marTop w:val="0"/>
      <w:marBottom w:val="0"/>
      <w:divBdr>
        <w:top w:val="none" w:sz="0" w:space="0" w:color="auto"/>
        <w:left w:val="none" w:sz="0" w:space="0" w:color="auto"/>
        <w:bottom w:val="none" w:sz="0" w:space="0" w:color="auto"/>
        <w:right w:val="none" w:sz="0" w:space="0" w:color="auto"/>
      </w:divBdr>
    </w:div>
    <w:div w:id="1437747411">
      <w:bodyDiv w:val="1"/>
      <w:marLeft w:val="0"/>
      <w:marRight w:val="0"/>
      <w:marTop w:val="0"/>
      <w:marBottom w:val="0"/>
      <w:divBdr>
        <w:top w:val="none" w:sz="0" w:space="0" w:color="auto"/>
        <w:left w:val="none" w:sz="0" w:space="0" w:color="auto"/>
        <w:bottom w:val="none" w:sz="0" w:space="0" w:color="auto"/>
        <w:right w:val="none" w:sz="0" w:space="0" w:color="auto"/>
      </w:divBdr>
    </w:div>
    <w:div w:id="1438401603">
      <w:bodyDiv w:val="1"/>
      <w:marLeft w:val="0"/>
      <w:marRight w:val="0"/>
      <w:marTop w:val="0"/>
      <w:marBottom w:val="0"/>
      <w:divBdr>
        <w:top w:val="none" w:sz="0" w:space="0" w:color="auto"/>
        <w:left w:val="none" w:sz="0" w:space="0" w:color="auto"/>
        <w:bottom w:val="none" w:sz="0" w:space="0" w:color="auto"/>
        <w:right w:val="none" w:sz="0" w:space="0" w:color="auto"/>
      </w:divBdr>
      <w:divsChild>
        <w:div w:id="1313413544">
          <w:marLeft w:val="0"/>
          <w:marRight w:val="0"/>
          <w:marTop w:val="0"/>
          <w:marBottom w:val="0"/>
          <w:divBdr>
            <w:top w:val="none" w:sz="0" w:space="0" w:color="auto"/>
            <w:left w:val="none" w:sz="0" w:space="0" w:color="auto"/>
            <w:bottom w:val="none" w:sz="0" w:space="0" w:color="auto"/>
            <w:right w:val="none" w:sz="0" w:space="0" w:color="auto"/>
          </w:divBdr>
        </w:div>
      </w:divsChild>
    </w:div>
    <w:div w:id="1443763249">
      <w:bodyDiv w:val="1"/>
      <w:marLeft w:val="0"/>
      <w:marRight w:val="0"/>
      <w:marTop w:val="0"/>
      <w:marBottom w:val="0"/>
      <w:divBdr>
        <w:top w:val="none" w:sz="0" w:space="0" w:color="auto"/>
        <w:left w:val="none" w:sz="0" w:space="0" w:color="auto"/>
        <w:bottom w:val="none" w:sz="0" w:space="0" w:color="auto"/>
        <w:right w:val="none" w:sz="0" w:space="0" w:color="auto"/>
      </w:divBdr>
      <w:divsChild>
        <w:div w:id="2633345">
          <w:marLeft w:val="0"/>
          <w:marRight w:val="0"/>
          <w:marTop w:val="0"/>
          <w:marBottom w:val="0"/>
          <w:divBdr>
            <w:top w:val="none" w:sz="0" w:space="0" w:color="auto"/>
            <w:left w:val="none" w:sz="0" w:space="0" w:color="auto"/>
            <w:bottom w:val="none" w:sz="0" w:space="0" w:color="auto"/>
            <w:right w:val="none" w:sz="0" w:space="0" w:color="auto"/>
          </w:divBdr>
        </w:div>
        <w:div w:id="295376027">
          <w:marLeft w:val="0"/>
          <w:marRight w:val="0"/>
          <w:marTop w:val="0"/>
          <w:marBottom w:val="0"/>
          <w:divBdr>
            <w:top w:val="none" w:sz="0" w:space="0" w:color="auto"/>
            <w:left w:val="none" w:sz="0" w:space="0" w:color="auto"/>
            <w:bottom w:val="none" w:sz="0" w:space="0" w:color="auto"/>
            <w:right w:val="none" w:sz="0" w:space="0" w:color="auto"/>
          </w:divBdr>
        </w:div>
        <w:div w:id="351609601">
          <w:marLeft w:val="0"/>
          <w:marRight w:val="0"/>
          <w:marTop w:val="0"/>
          <w:marBottom w:val="0"/>
          <w:divBdr>
            <w:top w:val="none" w:sz="0" w:space="0" w:color="auto"/>
            <w:left w:val="none" w:sz="0" w:space="0" w:color="auto"/>
            <w:bottom w:val="none" w:sz="0" w:space="0" w:color="auto"/>
            <w:right w:val="none" w:sz="0" w:space="0" w:color="auto"/>
          </w:divBdr>
          <w:divsChild>
            <w:div w:id="54861203">
              <w:marLeft w:val="0"/>
              <w:marRight w:val="0"/>
              <w:marTop w:val="0"/>
              <w:marBottom w:val="0"/>
              <w:divBdr>
                <w:top w:val="none" w:sz="0" w:space="0" w:color="auto"/>
                <w:left w:val="none" w:sz="0" w:space="0" w:color="auto"/>
                <w:bottom w:val="none" w:sz="0" w:space="0" w:color="auto"/>
                <w:right w:val="none" w:sz="0" w:space="0" w:color="auto"/>
              </w:divBdr>
            </w:div>
          </w:divsChild>
        </w:div>
        <w:div w:id="594748245">
          <w:marLeft w:val="0"/>
          <w:marRight w:val="0"/>
          <w:marTop w:val="0"/>
          <w:marBottom w:val="0"/>
          <w:divBdr>
            <w:top w:val="none" w:sz="0" w:space="0" w:color="auto"/>
            <w:left w:val="none" w:sz="0" w:space="0" w:color="auto"/>
            <w:bottom w:val="none" w:sz="0" w:space="0" w:color="auto"/>
            <w:right w:val="none" w:sz="0" w:space="0" w:color="auto"/>
          </w:divBdr>
          <w:divsChild>
            <w:div w:id="864948893">
              <w:marLeft w:val="0"/>
              <w:marRight w:val="0"/>
              <w:marTop w:val="0"/>
              <w:marBottom w:val="0"/>
              <w:divBdr>
                <w:top w:val="none" w:sz="0" w:space="0" w:color="auto"/>
                <w:left w:val="none" w:sz="0" w:space="0" w:color="auto"/>
                <w:bottom w:val="none" w:sz="0" w:space="0" w:color="auto"/>
                <w:right w:val="none" w:sz="0" w:space="0" w:color="auto"/>
              </w:divBdr>
            </w:div>
          </w:divsChild>
        </w:div>
        <w:div w:id="763107289">
          <w:marLeft w:val="0"/>
          <w:marRight w:val="0"/>
          <w:marTop w:val="0"/>
          <w:marBottom w:val="0"/>
          <w:divBdr>
            <w:top w:val="none" w:sz="0" w:space="0" w:color="auto"/>
            <w:left w:val="none" w:sz="0" w:space="0" w:color="auto"/>
            <w:bottom w:val="none" w:sz="0" w:space="0" w:color="auto"/>
            <w:right w:val="none" w:sz="0" w:space="0" w:color="auto"/>
          </w:divBdr>
        </w:div>
        <w:div w:id="1555584387">
          <w:marLeft w:val="0"/>
          <w:marRight w:val="0"/>
          <w:marTop w:val="0"/>
          <w:marBottom w:val="0"/>
          <w:divBdr>
            <w:top w:val="none" w:sz="0" w:space="0" w:color="auto"/>
            <w:left w:val="none" w:sz="0" w:space="0" w:color="auto"/>
            <w:bottom w:val="none" w:sz="0" w:space="0" w:color="auto"/>
            <w:right w:val="none" w:sz="0" w:space="0" w:color="auto"/>
          </w:divBdr>
        </w:div>
        <w:div w:id="1699812062">
          <w:marLeft w:val="0"/>
          <w:marRight w:val="0"/>
          <w:marTop w:val="0"/>
          <w:marBottom w:val="0"/>
          <w:divBdr>
            <w:top w:val="none" w:sz="0" w:space="0" w:color="auto"/>
            <w:left w:val="none" w:sz="0" w:space="0" w:color="auto"/>
            <w:bottom w:val="none" w:sz="0" w:space="0" w:color="auto"/>
            <w:right w:val="none" w:sz="0" w:space="0" w:color="auto"/>
          </w:divBdr>
        </w:div>
        <w:div w:id="2072996607">
          <w:marLeft w:val="0"/>
          <w:marRight w:val="0"/>
          <w:marTop w:val="0"/>
          <w:marBottom w:val="0"/>
          <w:divBdr>
            <w:top w:val="none" w:sz="0" w:space="0" w:color="auto"/>
            <w:left w:val="none" w:sz="0" w:space="0" w:color="auto"/>
            <w:bottom w:val="none" w:sz="0" w:space="0" w:color="auto"/>
            <w:right w:val="none" w:sz="0" w:space="0" w:color="auto"/>
          </w:divBdr>
        </w:div>
        <w:div w:id="2101636901">
          <w:marLeft w:val="0"/>
          <w:marRight w:val="0"/>
          <w:marTop w:val="0"/>
          <w:marBottom w:val="0"/>
          <w:divBdr>
            <w:top w:val="none" w:sz="0" w:space="0" w:color="auto"/>
            <w:left w:val="none" w:sz="0" w:space="0" w:color="auto"/>
            <w:bottom w:val="none" w:sz="0" w:space="0" w:color="auto"/>
            <w:right w:val="none" w:sz="0" w:space="0" w:color="auto"/>
          </w:divBdr>
        </w:div>
      </w:divsChild>
    </w:div>
    <w:div w:id="1443957895">
      <w:bodyDiv w:val="1"/>
      <w:marLeft w:val="0"/>
      <w:marRight w:val="0"/>
      <w:marTop w:val="0"/>
      <w:marBottom w:val="0"/>
      <w:divBdr>
        <w:top w:val="none" w:sz="0" w:space="0" w:color="auto"/>
        <w:left w:val="none" w:sz="0" w:space="0" w:color="auto"/>
        <w:bottom w:val="none" w:sz="0" w:space="0" w:color="auto"/>
        <w:right w:val="none" w:sz="0" w:space="0" w:color="auto"/>
      </w:divBdr>
      <w:divsChild>
        <w:div w:id="1095712715">
          <w:marLeft w:val="0"/>
          <w:marRight w:val="0"/>
          <w:marTop w:val="0"/>
          <w:marBottom w:val="0"/>
          <w:divBdr>
            <w:top w:val="none" w:sz="0" w:space="0" w:color="auto"/>
            <w:left w:val="none" w:sz="0" w:space="0" w:color="auto"/>
            <w:bottom w:val="none" w:sz="0" w:space="0" w:color="auto"/>
            <w:right w:val="none" w:sz="0" w:space="0" w:color="auto"/>
          </w:divBdr>
        </w:div>
        <w:div w:id="1971787990">
          <w:marLeft w:val="0"/>
          <w:marRight w:val="0"/>
          <w:marTop w:val="0"/>
          <w:marBottom w:val="0"/>
          <w:divBdr>
            <w:top w:val="none" w:sz="0" w:space="0" w:color="auto"/>
            <w:left w:val="none" w:sz="0" w:space="0" w:color="auto"/>
            <w:bottom w:val="none" w:sz="0" w:space="0" w:color="auto"/>
            <w:right w:val="none" w:sz="0" w:space="0" w:color="auto"/>
          </w:divBdr>
        </w:div>
      </w:divsChild>
    </w:div>
    <w:div w:id="1444105851">
      <w:bodyDiv w:val="1"/>
      <w:marLeft w:val="0"/>
      <w:marRight w:val="0"/>
      <w:marTop w:val="0"/>
      <w:marBottom w:val="0"/>
      <w:divBdr>
        <w:top w:val="none" w:sz="0" w:space="0" w:color="auto"/>
        <w:left w:val="none" w:sz="0" w:space="0" w:color="auto"/>
        <w:bottom w:val="none" w:sz="0" w:space="0" w:color="auto"/>
        <w:right w:val="none" w:sz="0" w:space="0" w:color="auto"/>
      </w:divBdr>
    </w:div>
    <w:div w:id="1450733401">
      <w:bodyDiv w:val="1"/>
      <w:marLeft w:val="0"/>
      <w:marRight w:val="0"/>
      <w:marTop w:val="0"/>
      <w:marBottom w:val="0"/>
      <w:divBdr>
        <w:top w:val="none" w:sz="0" w:space="0" w:color="auto"/>
        <w:left w:val="none" w:sz="0" w:space="0" w:color="auto"/>
        <w:bottom w:val="none" w:sz="0" w:space="0" w:color="auto"/>
        <w:right w:val="none" w:sz="0" w:space="0" w:color="auto"/>
      </w:divBdr>
    </w:div>
    <w:div w:id="1464274505">
      <w:bodyDiv w:val="1"/>
      <w:marLeft w:val="0"/>
      <w:marRight w:val="0"/>
      <w:marTop w:val="0"/>
      <w:marBottom w:val="0"/>
      <w:divBdr>
        <w:top w:val="none" w:sz="0" w:space="0" w:color="auto"/>
        <w:left w:val="none" w:sz="0" w:space="0" w:color="auto"/>
        <w:bottom w:val="none" w:sz="0" w:space="0" w:color="auto"/>
        <w:right w:val="none" w:sz="0" w:space="0" w:color="auto"/>
      </w:divBdr>
    </w:div>
    <w:div w:id="1467894363">
      <w:bodyDiv w:val="1"/>
      <w:marLeft w:val="0"/>
      <w:marRight w:val="0"/>
      <w:marTop w:val="0"/>
      <w:marBottom w:val="0"/>
      <w:divBdr>
        <w:top w:val="none" w:sz="0" w:space="0" w:color="auto"/>
        <w:left w:val="none" w:sz="0" w:space="0" w:color="auto"/>
        <w:bottom w:val="none" w:sz="0" w:space="0" w:color="auto"/>
        <w:right w:val="none" w:sz="0" w:space="0" w:color="auto"/>
      </w:divBdr>
    </w:div>
    <w:div w:id="1471286907">
      <w:bodyDiv w:val="1"/>
      <w:marLeft w:val="0"/>
      <w:marRight w:val="0"/>
      <w:marTop w:val="0"/>
      <w:marBottom w:val="0"/>
      <w:divBdr>
        <w:top w:val="none" w:sz="0" w:space="0" w:color="auto"/>
        <w:left w:val="none" w:sz="0" w:space="0" w:color="auto"/>
        <w:bottom w:val="none" w:sz="0" w:space="0" w:color="auto"/>
        <w:right w:val="none" w:sz="0" w:space="0" w:color="auto"/>
      </w:divBdr>
      <w:divsChild>
        <w:div w:id="2023505293">
          <w:marLeft w:val="0"/>
          <w:marRight w:val="0"/>
          <w:marTop w:val="0"/>
          <w:marBottom w:val="0"/>
          <w:divBdr>
            <w:top w:val="none" w:sz="0" w:space="0" w:color="auto"/>
            <w:left w:val="none" w:sz="0" w:space="0" w:color="auto"/>
            <w:bottom w:val="none" w:sz="0" w:space="0" w:color="auto"/>
            <w:right w:val="none" w:sz="0" w:space="0" w:color="auto"/>
          </w:divBdr>
        </w:div>
      </w:divsChild>
    </w:div>
    <w:div w:id="1475831394">
      <w:bodyDiv w:val="1"/>
      <w:marLeft w:val="0"/>
      <w:marRight w:val="0"/>
      <w:marTop w:val="0"/>
      <w:marBottom w:val="0"/>
      <w:divBdr>
        <w:top w:val="none" w:sz="0" w:space="0" w:color="auto"/>
        <w:left w:val="none" w:sz="0" w:space="0" w:color="auto"/>
        <w:bottom w:val="none" w:sz="0" w:space="0" w:color="auto"/>
        <w:right w:val="none" w:sz="0" w:space="0" w:color="auto"/>
      </w:divBdr>
    </w:div>
    <w:div w:id="1483039138">
      <w:bodyDiv w:val="1"/>
      <w:marLeft w:val="0"/>
      <w:marRight w:val="0"/>
      <w:marTop w:val="0"/>
      <w:marBottom w:val="0"/>
      <w:divBdr>
        <w:top w:val="none" w:sz="0" w:space="0" w:color="auto"/>
        <w:left w:val="none" w:sz="0" w:space="0" w:color="auto"/>
        <w:bottom w:val="none" w:sz="0" w:space="0" w:color="auto"/>
        <w:right w:val="none" w:sz="0" w:space="0" w:color="auto"/>
      </w:divBdr>
    </w:div>
    <w:div w:id="1497958994">
      <w:bodyDiv w:val="1"/>
      <w:marLeft w:val="0"/>
      <w:marRight w:val="0"/>
      <w:marTop w:val="0"/>
      <w:marBottom w:val="0"/>
      <w:divBdr>
        <w:top w:val="none" w:sz="0" w:space="0" w:color="auto"/>
        <w:left w:val="none" w:sz="0" w:space="0" w:color="auto"/>
        <w:bottom w:val="none" w:sz="0" w:space="0" w:color="auto"/>
        <w:right w:val="none" w:sz="0" w:space="0" w:color="auto"/>
      </w:divBdr>
    </w:div>
    <w:div w:id="1507742771">
      <w:bodyDiv w:val="1"/>
      <w:marLeft w:val="0"/>
      <w:marRight w:val="0"/>
      <w:marTop w:val="0"/>
      <w:marBottom w:val="0"/>
      <w:divBdr>
        <w:top w:val="none" w:sz="0" w:space="0" w:color="auto"/>
        <w:left w:val="none" w:sz="0" w:space="0" w:color="auto"/>
        <w:bottom w:val="none" w:sz="0" w:space="0" w:color="auto"/>
        <w:right w:val="none" w:sz="0" w:space="0" w:color="auto"/>
      </w:divBdr>
    </w:div>
    <w:div w:id="1508590477">
      <w:bodyDiv w:val="1"/>
      <w:marLeft w:val="0"/>
      <w:marRight w:val="0"/>
      <w:marTop w:val="0"/>
      <w:marBottom w:val="0"/>
      <w:divBdr>
        <w:top w:val="none" w:sz="0" w:space="0" w:color="auto"/>
        <w:left w:val="none" w:sz="0" w:space="0" w:color="auto"/>
        <w:bottom w:val="none" w:sz="0" w:space="0" w:color="auto"/>
        <w:right w:val="none" w:sz="0" w:space="0" w:color="auto"/>
      </w:divBdr>
    </w:div>
    <w:div w:id="1512646909">
      <w:bodyDiv w:val="1"/>
      <w:marLeft w:val="0"/>
      <w:marRight w:val="0"/>
      <w:marTop w:val="0"/>
      <w:marBottom w:val="0"/>
      <w:divBdr>
        <w:top w:val="none" w:sz="0" w:space="0" w:color="auto"/>
        <w:left w:val="none" w:sz="0" w:space="0" w:color="auto"/>
        <w:bottom w:val="none" w:sz="0" w:space="0" w:color="auto"/>
        <w:right w:val="none" w:sz="0" w:space="0" w:color="auto"/>
      </w:divBdr>
    </w:div>
    <w:div w:id="1520119798">
      <w:bodyDiv w:val="1"/>
      <w:marLeft w:val="0"/>
      <w:marRight w:val="0"/>
      <w:marTop w:val="0"/>
      <w:marBottom w:val="0"/>
      <w:divBdr>
        <w:top w:val="none" w:sz="0" w:space="0" w:color="auto"/>
        <w:left w:val="none" w:sz="0" w:space="0" w:color="auto"/>
        <w:bottom w:val="none" w:sz="0" w:space="0" w:color="auto"/>
        <w:right w:val="none" w:sz="0" w:space="0" w:color="auto"/>
      </w:divBdr>
      <w:divsChild>
        <w:div w:id="958030847">
          <w:marLeft w:val="0"/>
          <w:marRight w:val="0"/>
          <w:marTop w:val="0"/>
          <w:marBottom w:val="0"/>
          <w:divBdr>
            <w:top w:val="none" w:sz="0" w:space="0" w:color="auto"/>
            <w:left w:val="none" w:sz="0" w:space="0" w:color="auto"/>
            <w:bottom w:val="none" w:sz="0" w:space="0" w:color="auto"/>
            <w:right w:val="none" w:sz="0" w:space="0" w:color="auto"/>
          </w:divBdr>
        </w:div>
      </w:divsChild>
    </w:div>
    <w:div w:id="1521966453">
      <w:bodyDiv w:val="1"/>
      <w:marLeft w:val="0"/>
      <w:marRight w:val="0"/>
      <w:marTop w:val="0"/>
      <w:marBottom w:val="0"/>
      <w:divBdr>
        <w:top w:val="none" w:sz="0" w:space="0" w:color="auto"/>
        <w:left w:val="none" w:sz="0" w:space="0" w:color="auto"/>
        <w:bottom w:val="none" w:sz="0" w:space="0" w:color="auto"/>
        <w:right w:val="none" w:sz="0" w:space="0" w:color="auto"/>
      </w:divBdr>
      <w:divsChild>
        <w:div w:id="1380665852">
          <w:marLeft w:val="0"/>
          <w:marRight w:val="0"/>
          <w:marTop w:val="0"/>
          <w:marBottom w:val="0"/>
          <w:divBdr>
            <w:top w:val="none" w:sz="0" w:space="0" w:color="auto"/>
            <w:left w:val="none" w:sz="0" w:space="0" w:color="auto"/>
            <w:bottom w:val="none" w:sz="0" w:space="0" w:color="auto"/>
            <w:right w:val="none" w:sz="0" w:space="0" w:color="auto"/>
          </w:divBdr>
        </w:div>
        <w:div w:id="1518501292">
          <w:marLeft w:val="0"/>
          <w:marRight w:val="0"/>
          <w:marTop w:val="0"/>
          <w:marBottom w:val="0"/>
          <w:divBdr>
            <w:top w:val="none" w:sz="0" w:space="0" w:color="auto"/>
            <w:left w:val="none" w:sz="0" w:space="0" w:color="auto"/>
            <w:bottom w:val="none" w:sz="0" w:space="0" w:color="auto"/>
            <w:right w:val="none" w:sz="0" w:space="0" w:color="auto"/>
          </w:divBdr>
        </w:div>
        <w:div w:id="1587812029">
          <w:marLeft w:val="0"/>
          <w:marRight w:val="0"/>
          <w:marTop w:val="0"/>
          <w:marBottom w:val="0"/>
          <w:divBdr>
            <w:top w:val="none" w:sz="0" w:space="0" w:color="auto"/>
            <w:left w:val="none" w:sz="0" w:space="0" w:color="auto"/>
            <w:bottom w:val="none" w:sz="0" w:space="0" w:color="auto"/>
            <w:right w:val="none" w:sz="0" w:space="0" w:color="auto"/>
          </w:divBdr>
        </w:div>
        <w:div w:id="1809661455">
          <w:marLeft w:val="0"/>
          <w:marRight w:val="0"/>
          <w:marTop w:val="0"/>
          <w:marBottom w:val="0"/>
          <w:divBdr>
            <w:top w:val="none" w:sz="0" w:space="0" w:color="auto"/>
            <w:left w:val="none" w:sz="0" w:space="0" w:color="auto"/>
            <w:bottom w:val="none" w:sz="0" w:space="0" w:color="auto"/>
            <w:right w:val="none" w:sz="0" w:space="0" w:color="auto"/>
          </w:divBdr>
        </w:div>
      </w:divsChild>
    </w:div>
    <w:div w:id="1528257055">
      <w:bodyDiv w:val="1"/>
      <w:marLeft w:val="0"/>
      <w:marRight w:val="0"/>
      <w:marTop w:val="0"/>
      <w:marBottom w:val="0"/>
      <w:divBdr>
        <w:top w:val="none" w:sz="0" w:space="0" w:color="auto"/>
        <w:left w:val="none" w:sz="0" w:space="0" w:color="auto"/>
        <w:bottom w:val="none" w:sz="0" w:space="0" w:color="auto"/>
        <w:right w:val="none" w:sz="0" w:space="0" w:color="auto"/>
      </w:divBdr>
      <w:divsChild>
        <w:div w:id="318464612">
          <w:marLeft w:val="0"/>
          <w:marRight w:val="0"/>
          <w:marTop w:val="120"/>
          <w:marBottom w:val="96"/>
          <w:divBdr>
            <w:top w:val="none" w:sz="0" w:space="0" w:color="auto"/>
            <w:left w:val="none" w:sz="0" w:space="0" w:color="auto"/>
            <w:bottom w:val="none" w:sz="0" w:space="0" w:color="auto"/>
            <w:right w:val="none" w:sz="0" w:space="0" w:color="auto"/>
          </w:divBdr>
          <w:divsChild>
            <w:div w:id="1035690358">
              <w:marLeft w:val="0"/>
              <w:marRight w:val="0"/>
              <w:marTop w:val="0"/>
              <w:marBottom w:val="0"/>
              <w:divBdr>
                <w:top w:val="none" w:sz="0" w:space="0" w:color="auto"/>
                <w:left w:val="none" w:sz="0" w:space="0" w:color="auto"/>
                <w:bottom w:val="none" w:sz="0" w:space="0" w:color="auto"/>
                <w:right w:val="none" w:sz="0" w:space="0" w:color="auto"/>
              </w:divBdr>
            </w:div>
            <w:div w:id="1737164208">
              <w:marLeft w:val="0"/>
              <w:marRight w:val="0"/>
              <w:marTop w:val="0"/>
              <w:marBottom w:val="0"/>
              <w:divBdr>
                <w:top w:val="none" w:sz="0" w:space="0" w:color="auto"/>
                <w:left w:val="none" w:sz="0" w:space="0" w:color="auto"/>
                <w:bottom w:val="none" w:sz="0" w:space="0" w:color="auto"/>
                <w:right w:val="none" w:sz="0" w:space="0" w:color="auto"/>
              </w:divBdr>
            </w:div>
          </w:divsChild>
        </w:div>
        <w:div w:id="975139844">
          <w:marLeft w:val="0"/>
          <w:marRight w:val="0"/>
          <w:marTop w:val="120"/>
          <w:marBottom w:val="96"/>
          <w:divBdr>
            <w:top w:val="none" w:sz="0" w:space="0" w:color="auto"/>
            <w:left w:val="none" w:sz="0" w:space="0" w:color="auto"/>
            <w:bottom w:val="none" w:sz="0" w:space="0" w:color="auto"/>
            <w:right w:val="none" w:sz="0" w:space="0" w:color="auto"/>
          </w:divBdr>
          <w:divsChild>
            <w:div w:id="775371181">
              <w:marLeft w:val="0"/>
              <w:marRight w:val="0"/>
              <w:marTop w:val="0"/>
              <w:marBottom w:val="0"/>
              <w:divBdr>
                <w:top w:val="none" w:sz="0" w:space="0" w:color="auto"/>
                <w:left w:val="none" w:sz="0" w:space="0" w:color="auto"/>
                <w:bottom w:val="none" w:sz="0" w:space="0" w:color="auto"/>
                <w:right w:val="none" w:sz="0" w:space="0" w:color="auto"/>
              </w:divBdr>
            </w:div>
            <w:div w:id="1102382605">
              <w:marLeft w:val="0"/>
              <w:marRight w:val="0"/>
              <w:marTop w:val="0"/>
              <w:marBottom w:val="0"/>
              <w:divBdr>
                <w:top w:val="none" w:sz="0" w:space="0" w:color="auto"/>
                <w:left w:val="none" w:sz="0" w:space="0" w:color="auto"/>
                <w:bottom w:val="none" w:sz="0" w:space="0" w:color="auto"/>
                <w:right w:val="none" w:sz="0" w:space="0" w:color="auto"/>
              </w:divBdr>
            </w:div>
          </w:divsChild>
        </w:div>
        <w:div w:id="1482036191">
          <w:marLeft w:val="0"/>
          <w:marRight w:val="0"/>
          <w:marTop w:val="120"/>
          <w:marBottom w:val="96"/>
          <w:divBdr>
            <w:top w:val="none" w:sz="0" w:space="0" w:color="auto"/>
            <w:left w:val="none" w:sz="0" w:space="0" w:color="auto"/>
            <w:bottom w:val="none" w:sz="0" w:space="0" w:color="auto"/>
            <w:right w:val="none" w:sz="0" w:space="0" w:color="auto"/>
          </w:divBdr>
          <w:divsChild>
            <w:div w:id="1145320020">
              <w:marLeft w:val="0"/>
              <w:marRight w:val="0"/>
              <w:marTop w:val="0"/>
              <w:marBottom w:val="0"/>
              <w:divBdr>
                <w:top w:val="none" w:sz="0" w:space="0" w:color="auto"/>
                <w:left w:val="none" w:sz="0" w:space="0" w:color="auto"/>
                <w:bottom w:val="none" w:sz="0" w:space="0" w:color="auto"/>
                <w:right w:val="none" w:sz="0" w:space="0" w:color="auto"/>
              </w:divBdr>
            </w:div>
            <w:div w:id="1659377878">
              <w:marLeft w:val="0"/>
              <w:marRight w:val="0"/>
              <w:marTop w:val="0"/>
              <w:marBottom w:val="0"/>
              <w:divBdr>
                <w:top w:val="none" w:sz="0" w:space="0" w:color="auto"/>
                <w:left w:val="none" w:sz="0" w:space="0" w:color="auto"/>
                <w:bottom w:val="none" w:sz="0" w:space="0" w:color="auto"/>
                <w:right w:val="none" w:sz="0" w:space="0" w:color="auto"/>
              </w:divBdr>
            </w:div>
          </w:divsChild>
        </w:div>
        <w:div w:id="1651399761">
          <w:marLeft w:val="0"/>
          <w:marRight w:val="0"/>
          <w:marTop w:val="0"/>
          <w:marBottom w:val="0"/>
          <w:divBdr>
            <w:top w:val="none" w:sz="0" w:space="0" w:color="auto"/>
            <w:left w:val="none" w:sz="0" w:space="0" w:color="auto"/>
            <w:bottom w:val="none" w:sz="0" w:space="0" w:color="auto"/>
            <w:right w:val="none" w:sz="0" w:space="0" w:color="auto"/>
          </w:divBdr>
        </w:div>
      </w:divsChild>
    </w:div>
    <w:div w:id="1530560214">
      <w:bodyDiv w:val="1"/>
      <w:marLeft w:val="0"/>
      <w:marRight w:val="0"/>
      <w:marTop w:val="0"/>
      <w:marBottom w:val="0"/>
      <w:divBdr>
        <w:top w:val="none" w:sz="0" w:space="0" w:color="auto"/>
        <w:left w:val="none" w:sz="0" w:space="0" w:color="auto"/>
        <w:bottom w:val="none" w:sz="0" w:space="0" w:color="auto"/>
        <w:right w:val="none" w:sz="0" w:space="0" w:color="auto"/>
      </w:divBdr>
    </w:div>
    <w:div w:id="1531912468">
      <w:bodyDiv w:val="1"/>
      <w:marLeft w:val="0"/>
      <w:marRight w:val="0"/>
      <w:marTop w:val="0"/>
      <w:marBottom w:val="0"/>
      <w:divBdr>
        <w:top w:val="none" w:sz="0" w:space="0" w:color="auto"/>
        <w:left w:val="none" w:sz="0" w:space="0" w:color="auto"/>
        <w:bottom w:val="none" w:sz="0" w:space="0" w:color="auto"/>
        <w:right w:val="none" w:sz="0" w:space="0" w:color="auto"/>
      </w:divBdr>
    </w:div>
    <w:div w:id="1540314482">
      <w:bodyDiv w:val="1"/>
      <w:marLeft w:val="0"/>
      <w:marRight w:val="0"/>
      <w:marTop w:val="0"/>
      <w:marBottom w:val="0"/>
      <w:divBdr>
        <w:top w:val="none" w:sz="0" w:space="0" w:color="auto"/>
        <w:left w:val="none" w:sz="0" w:space="0" w:color="auto"/>
        <w:bottom w:val="none" w:sz="0" w:space="0" w:color="auto"/>
        <w:right w:val="none" w:sz="0" w:space="0" w:color="auto"/>
      </w:divBdr>
    </w:div>
    <w:div w:id="1549993183">
      <w:bodyDiv w:val="1"/>
      <w:marLeft w:val="0"/>
      <w:marRight w:val="0"/>
      <w:marTop w:val="0"/>
      <w:marBottom w:val="0"/>
      <w:divBdr>
        <w:top w:val="none" w:sz="0" w:space="0" w:color="auto"/>
        <w:left w:val="none" w:sz="0" w:space="0" w:color="auto"/>
        <w:bottom w:val="none" w:sz="0" w:space="0" w:color="auto"/>
        <w:right w:val="none" w:sz="0" w:space="0" w:color="auto"/>
      </w:divBdr>
    </w:div>
    <w:div w:id="1551922580">
      <w:bodyDiv w:val="1"/>
      <w:marLeft w:val="0"/>
      <w:marRight w:val="0"/>
      <w:marTop w:val="0"/>
      <w:marBottom w:val="0"/>
      <w:divBdr>
        <w:top w:val="none" w:sz="0" w:space="0" w:color="auto"/>
        <w:left w:val="none" w:sz="0" w:space="0" w:color="auto"/>
        <w:bottom w:val="none" w:sz="0" w:space="0" w:color="auto"/>
        <w:right w:val="none" w:sz="0" w:space="0" w:color="auto"/>
      </w:divBdr>
      <w:divsChild>
        <w:div w:id="206987454">
          <w:marLeft w:val="0"/>
          <w:marRight w:val="0"/>
          <w:marTop w:val="0"/>
          <w:marBottom w:val="0"/>
          <w:divBdr>
            <w:top w:val="none" w:sz="0" w:space="0" w:color="auto"/>
            <w:left w:val="none" w:sz="0" w:space="0" w:color="auto"/>
            <w:bottom w:val="none" w:sz="0" w:space="0" w:color="auto"/>
            <w:right w:val="none" w:sz="0" w:space="0" w:color="auto"/>
          </w:divBdr>
        </w:div>
        <w:div w:id="1183398398">
          <w:marLeft w:val="0"/>
          <w:marRight w:val="0"/>
          <w:marTop w:val="0"/>
          <w:marBottom w:val="0"/>
          <w:divBdr>
            <w:top w:val="none" w:sz="0" w:space="0" w:color="auto"/>
            <w:left w:val="none" w:sz="0" w:space="0" w:color="auto"/>
            <w:bottom w:val="none" w:sz="0" w:space="0" w:color="auto"/>
            <w:right w:val="none" w:sz="0" w:space="0" w:color="auto"/>
          </w:divBdr>
        </w:div>
        <w:div w:id="1446072828">
          <w:marLeft w:val="0"/>
          <w:marRight w:val="0"/>
          <w:marTop w:val="0"/>
          <w:marBottom w:val="0"/>
          <w:divBdr>
            <w:top w:val="none" w:sz="0" w:space="0" w:color="auto"/>
            <w:left w:val="none" w:sz="0" w:space="0" w:color="auto"/>
            <w:bottom w:val="none" w:sz="0" w:space="0" w:color="auto"/>
            <w:right w:val="none" w:sz="0" w:space="0" w:color="auto"/>
          </w:divBdr>
        </w:div>
        <w:div w:id="2042433299">
          <w:marLeft w:val="0"/>
          <w:marRight w:val="0"/>
          <w:marTop w:val="0"/>
          <w:marBottom w:val="0"/>
          <w:divBdr>
            <w:top w:val="none" w:sz="0" w:space="0" w:color="auto"/>
            <w:left w:val="none" w:sz="0" w:space="0" w:color="auto"/>
            <w:bottom w:val="none" w:sz="0" w:space="0" w:color="auto"/>
            <w:right w:val="none" w:sz="0" w:space="0" w:color="auto"/>
          </w:divBdr>
        </w:div>
        <w:div w:id="2145805342">
          <w:marLeft w:val="0"/>
          <w:marRight w:val="0"/>
          <w:marTop w:val="0"/>
          <w:marBottom w:val="0"/>
          <w:divBdr>
            <w:top w:val="none" w:sz="0" w:space="0" w:color="auto"/>
            <w:left w:val="none" w:sz="0" w:space="0" w:color="auto"/>
            <w:bottom w:val="none" w:sz="0" w:space="0" w:color="auto"/>
            <w:right w:val="none" w:sz="0" w:space="0" w:color="auto"/>
          </w:divBdr>
        </w:div>
      </w:divsChild>
    </w:div>
    <w:div w:id="1553148652">
      <w:bodyDiv w:val="1"/>
      <w:marLeft w:val="0"/>
      <w:marRight w:val="0"/>
      <w:marTop w:val="0"/>
      <w:marBottom w:val="0"/>
      <w:divBdr>
        <w:top w:val="none" w:sz="0" w:space="0" w:color="auto"/>
        <w:left w:val="none" w:sz="0" w:space="0" w:color="auto"/>
        <w:bottom w:val="none" w:sz="0" w:space="0" w:color="auto"/>
        <w:right w:val="none" w:sz="0" w:space="0" w:color="auto"/>
      </w:divBdr>
    </w:div>
    <w:div w:id="1556353351">
      <w:bodyDiv w:val="1"/>
      <w:marLeft w:val="0"/>
      <w:marRight w:val="0"/>
      <w:marTop w:val="0"/>
      <w:marBottom w:val="0"/>
      <w:divBdr>
        <w:top w:val="none" w:sz="0" w:space="0" w:color="auto"/>
        <w:left w:val="none" w:sz="0" w:space="0" w:color="auto"/>
        <w:bottom w:val="none" w:sz="0" w:space="0" w:color="auto"/>
        <w:right w:val="none" w:sz="0" w:space="0" w:color="auto"/>
      </w:divBdr>
      <w:divsChild>
        <w:div w:id="256644567">
          <w:marLeft w:val="0"/>
          <w:marRight w:val="0"/>
          <w:marTop w:val="0"/>
          <w:marBottom w:val="0"/>
          <w:divBdr>
            <w:top w:val="none" w:sz="0" w:space="0" w:color="auto"/>
            <w:left w:val="none" w:sz="0" w:space="0" w:color="auto"/>
            <w:bottom w:val="none" w:sz="0" w:space="0" w:color="auto"/>
            <w:right w:val="none" w:sz="0" w:space="0" w:color="auto"/>
          </w:divBdr>
        </w:div>
      </w:divsChild>
    </w:div>
    <w:div w:id="1558080519">
      <w:bodyDiv w:val="1"/>
      <w:marLeft w:val="0"/>
      <w:marRight w:val="0"/>
      <w:marTop w:val="0"/>
      <w:marBottom w:val="0"/>
      <w:divBdr>
        <w:top w:val="none" w:sz="0" w:space="0" w:color="auto"/>
        <w:left w:val="none" w:sz="0" w:space="0" w:color="auto"/>
        <w:bottom w:val="none" w:sz="0" w:space="0" w:color="auto"/>
        <w:right w:val="none" w:sz="0" w:space="0" w:color="auto"/>
      </w:divBdr>
    </w:div>
    <w:div w:id="1559511253">
      <w:bodyDiv w:val="1"/>
      <w:marLeft w:val="0"/>
      <w:marRight w:val="0"/>
      <w:marTop w:val="0"/>
      <w:marBottom w:val="0"/>
      <w:divBdr>
        <w:top w:val="none" w:sz="0" w:space="0" w:color="auto"/>
        <w:left w:val="none" w:sz="0" w:space="0" w:color="auto"/>
        <w:bottom w:val="none" w:sz="0" w:space="0" w:color="auto"/>
        <w:right w:val="none" w:sz="0" w:space="0" w:color="auto"/>
      </w:divBdr>
    </w:div>
    <w:div w:id="1588998706">
      <w:bodyDiv w:val="1"/>
      <w:marLeft w:val="0"/>
      <w:marRight w:val="0"/>
      <w:marTop w:val="0"/>
      <w:marBottom w:val="0"/>
      <w:divBdr>
        <w:top w:val="none" w:sz="0" w:space="0" w:color="auto"/>
        <w:left w:val="none" w:sz="0" w:space="0" w:color="auto"/>
        <w:bottom w:val="none" w:sz="0" w:space="0" w:color="auto"/>
        <w:right w:val="none" w:sz="0" w:space="0" w:color="auto"/>
      </w:divBdr>
      <w:divsChild>
        <w:div w:id="356154906">
          <w:marLeft w:val="0"/>
          <w:marRight w:val="0"/>
          <w:marTop w:val="0"/>
          <w:marBottom w:val="0"/>
          <w:divBdr>
            <w:top w:val="none" w:sz="0" w:space="0" w:color="auto"/>
            <w:left w:val="none" w:sz="0" w:space="0" w:color="auto"/>
            <w:bottom w:val="none" w:sz="0" w:space="0" w:color="auto"/>
            <w:right w:val="none" w:sz="0" w:space="0" w:color="auto"/>
          </w:divBdr>
        </w:div>
        <w:div w:id="638151021">
          <w:marLeft w:val="0"/>
          <w:marRight w:val="0"/>
          <w:marTop w:val="0"/>
          <w:marBottom w:val="0"/>
          <w:divBdr>
            <w:top w:val="none" w:sz="0" w:space="0" w:color="auto"/>
            <w:left w:val="none" w:sz="0" w:space="0" w:color="auto"/>
            <w:bottom w:val="none" w:sz="0" w:space="0" w:color="auto"/>
            <w:right w:val="none" w:sz="0" w:space="0" w:color="auto"/>
          </w:divBdr>
        </w:div>
      </w:divsChild>
    </w:div>
    <w:div w:id="1594319650">
      <w:bodyDiv w:val="1"/>
      <w:marLeft w:val="0"/>
      <w:marRight w:val="0"/>
      <w:marTop w:val="0"/>
      <w:marBottom w:val="0"/>
      <w:divBdr>
        <w:top w:val="none" w:sz="0" w:space="0" w:color="auto"/>
        <w:left w:val="none" w:sz="0" w:space="0" w:color="auto"/>
        <w:bottom w:val="none" w:sz="0" w:space="0" w:color="auto"/>
        <w:right w:val="none" w:sz="0" w:space="0" w:color="auto"/>
      </w:divBdr>
    </w:div>
    <w:div w:id="1595623172">
      <w:bodyDiv w:val="1"/>
      <w:marLeft w:val="0"/>
      <w:marRight w:val="0"/>
      <w:marTop w:val="0"/>
      <w:marBottom w:val="0"/>
      <w:divBdr>
        <w:top w:val="none" w:sz="0" w:space="0" w:color="auto"/>
        <w:left w:val="none" w:sz="0" w:space="0" w:color="auto"/>
        <w:bottom w:val="none" w:sz="0" w:space="0" w:color="auto"/>
        <w:right w:val="none" w:sz="0" w:space="0" w:color="auto"/>
      </w:divBdr>
      <w:divsChild>
        <w:div w:id="109863186">
          <w:marLeft w:val="0"/>
          <w:marRight w:val="0"/>
          <w:marTop w:val="0"/>
          <w:marBottom w:val="0"/>
          <w:divBdr>
            <w:top w:val="none" w:sz="0" w:space="0" w:color="auto"/>
            <w:left w:val="none" w:sz="0" w:space="0" w:color="auto"/>
            <w:bottom w:val="none" w:sz="0" w:space="0" w:color="auto"/>
            <w:right w:val="none" w:sz="0" w:space="0" w:color="auto"/>
          </w:divBdr>
        </w:div>
        <w:div w:id="165245502">
          <w:marLeft w:val="0"/>
          <w:marRight w:val="0"/>
          <w:marTop w:val="0"/>
          <w:marBottom w:val="0"/>
          <w:divBdr>
            <w:top w:val="none" w:sz="0" w:space="0" w:color="auto"/>
            <w:left w:val="none" w:sz="0" w:space="0" w:color="auto"/>
            <w:bottom w:val="none" w:sz="0" w:space="0" w:color="auto"/>
            <w:right w:val="none" w:sz="0" w:space="0" w:color="auto"/>
          </w:divBdr>
        </w:div>
        <w:div w:id="288631367">
          <w:marLeft w:val="0"/>
          <w:marRight w:val="0"/>
          <w:marTop w:val="0"/>
          <w:marBottom w:val="0"/>
          <w:divBdr>
            <w:top w:val="none" w:sz="0" w:space="0" w:color="auto"/>
            <w:left w:val="none" w:sz="0" w:space="0" w:color="auto"/>
            <w:bottom w:val="none" w:sz="0" w:space="0" w:color="auto"/>
            <w:right w:val="none" w:sz="0" w:space="0" w:color="auto"/>
          </w:divBdr>
        </w:div>
        <w:div w:id="344016301">
          <w:marLeft w:val="0"/>
          <w:marRight w:val="0"/>
          <w:marTop w:val="0"/>
          <w:marBottom w:val="0"/>
          <w:divBdr>
            <w:top w:val="none" w:sz="0" w:space="0" w:color="auto"/>
            <w:left w:val="none" w:sz="0" w:space="0" w:color="auto"/>
            <w:bottom w:val="none" w:sz="0" w:space="0" w:color="auto"/>
            <w:right w:val="none" w:sz="0" w:space="0" w:color="auto"/>
          </w:divBdr>
          <w:divsChild>
            <w:div w:id="681932465">
              <w:marLeft w:val="0"/>
              <w:marRight w:val="0"/>
              <w:marTop w:val="0"/>
              <w:marBottom w:val="0"/>
              <w:divBdr>
                <w:top w:val="none" w:sz="0" w:space="0" w:color="auto"/>
                <w:left w:val="none" w:sz="0" w:space="0" w:color="auto"/>
                <w:bottom w:val="none" w:sz="0" w:space="0" w:color="auto"/>
                <w:right w:val="none" w:sz="0" w:space="0" w:color="auto"/>
              </w:divBdr>
              <w:divsChild>
                <w:div w:id="638920010">
                  <w:marLeft w:val="0"/>
                  <w:marRight w:val="0"/>
                  <w:marTop w:val="0"/>
                  <w:marBottom w:val="0"/>
                  <w:divBdr>
                    <w:top w:val="none" w:sz="0" w:space="0" w:color="auto"/>
                    <w:left w:val="none" w:sz="0" w:space="0" w:color="auto"/>
                    <w:bottom w:val="none" w:sz="0" w:space="0" w:color="auto"/>
                    <w:right w:val="none" w:sz="0" w:space="0" w:color="auto"/>
                  </w:divBdr>
                  <w:divsChild>
                    <w:div w:id="12500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891106">
          <w:marLeft w:val="0"/>
          <w:marRight w:val="0"/>
          <w:marTop w:val="0"/>
          <w:marBottom w:val="0"/>
          <w:divBdr>
            <w:top w:val="none" w:sz="0" w:space="0" w:color="auto"/>
            <w:left w:val="none" w:sz="0" w:space="0" w:color="auto"/>
            <w:bottom w:val="none" w:sz="0" w:space="0" w:color="auto"/>
            <w:right w:val="none" w:sz="0" w:space="0" w:color="auto"/>
          </w:divBdr>
        </w:div>
        <w:div w:id="950355559">
          <w:marLeft w:val="0"/>
          <w:marRight w:val="0"/>
          <w:marTop w:val="0"/>
          <w:marBottom w:val="0"/>
          <w:divBdr>
            <w:top w:val="none" w:sz="0" w:space="0" w:color="auto"/>
            <w:left w:val="none" w:sz="0" w:space="0" w:color="auto"/>
            <w:bottom w:val="none" w:sz="0" w:space="0" w:color="auto"/>
            <w:right w:val="none" w:sz="0" w:space="0" w:color="auto"/>
          </w:divBdr>
        </w:div>
      </w:divsChild>
    </w:div>
    <w:div w:id="1603301036">
      <w:bodyDiv w:val="1"/>
      <w:marLeft w:val="0"/>
      <w:marRight w:val="0"/>
      <w:marTop w:val="0"/>
      <w:marBottom w:val="0"/>
      <w:divBdr>
        <w:top w:val="none" w:sz="0" w:space="0" w:color="auto"/>
        <w:left w:val="none" w:sz="0" w:space="0" w:color="auto"/>
        <w:bottom w:val="none" w:sz="0" w:space="0" w:color="auto"/>
        <w:right w:val="none" w:sz="0" w:space="0" w:color="auto"/>
      </w:divBdr>
    </w:div>
    <w:div w:id="1603343896">
      <w:bodyDiv w:val="1"/>
      <w:marLeft w:val="0"/>
      <w:marRight w:val="0"/>
      <w:marTop w:val="0"/>
      <w:marBottom w:val="0"/>
      <w:divBdr>
        <w:top w:val="none" w:sz="0" w:space="0" w:color="auto"/>
        <w:left w:val="none" w:sz="0" w:space="0" w:color="auto"/>
        <w:bottom w:val="none" w:sz="0" w:space="0" w:color="auto"/>
        <w:right w:val="none" w:sz="0" w:space="0" w:color="auto"/>
      </w:divBdr>
    </w:div>
    <w:div w:id="1603682448">
      <w:bodyDiv w:val="1"/>
      <w:marLeft w:val="0"/>
      <w:marRight w:val="0"/>
      <w:marTop w:val="0"/>
      <w:marBottom w:val="0"/>
      <w:divBdr>
        <w:top w:val="none" w:sz="0" w:space="0" w:color="auto"/>
        <w:left w:val="none" w:sz="0" w:space="0" w:color="auto"/>
        <w:bottom w:val="none" w:sz="0" w:space="0" w:color="auto"/>
        <w:right w:val="none" w:sz="0" w:space="0" w:color="auto"/>
      </w:divBdr>
    </w:div>
    <w:div w:id="1604797218">
      <w:bodyDiv w:val="1"/>
      <w:marLeft w:val="0"/>
      <w:marRight w:val="0"/>
      <w:marTop w:val="0"/>
      <w:marBottom w:val="0"/>
      <w:divBdr>
        <w:top w:val="none" w:sz="0" w:space="0" w:color="auto"/>
        <w:left w:val="none" w:sz="0" w:space="0" w:color="auto"/>
        <w:bottom w:val="none" w:sz="0" w:space="0" w:color="auto"/>
        <w:right w:val="none" w:sz="0" w:space="0" w:color="auto"/>
      </w:divBdr>
      <w:divsChild>
        <w:div w:id="1673755719">
          <w:marLeft w:val="0"/>
          <w:marRight w:val="0"/>
          <w:marTop w:val="0"/>
          <w:marBottom w:val="0"/>
          <w:divBdr>
            <w:top w:val="none" w:sz="0" w:space="0" w:color="auto"/>
            <w:left w:val="none" w:sz="0" w:space="0" w:color="auto"/>
            <w:bottom w:val="none" w:sz="0" w:space="0" w:color="auto"/>
            <w:right w:val="none" w:sz="0" w:space="0" w:color="auto"/>
          </w:divBdr>
        </w:div>
      </w:divsChild>
    </w:div>
    <w:div w:id="1605113920">
      <w:bodyDiv w:val="1"/>
      <w:marLeft w:val="0"/>
      <w:marRight w:val="0"/>
      <w:marTop w:val="0"/>
      <w:marBottom w:val="0"/>
      <w:divBdr>
        <w:top w:val="none" w:sz="0" w:space="0" w:color="auto"/>
        <w:left w:val="none" w:sz="0" w:space="0" w:color="auto"/>
        <w:bottom w:val="none" w:sz="0" w:space="0" w:color="auto"/>
        <w:right w:val="none" w:sz="0" w:space="0" w:color="auto"/>
      </w:divBdr>
    </w:div>
    <w:div w:id="1607154688">
      <w:bodyDiv w:val="1"/>
      <w:marLeft w:val="0"/>
      <w:marRight w:val="0"/>
      <w:marTop w:val="0"/>
      <w:marBottom w:val="0"/>
      <w:divBdr>
        <w:top w:val="none" w:sz="0" w:space="0" w:color="auto"/>
        <w:left w:val="none" w:sz="0" w:space="0" w:color="auto"/>
        <w:bottom w:val="none" w:sz="0" w:space="0" w:color="auto"/>
        <w:right w:val="none" w:sz="0" w:space="0" w:color="auto"/>
      </w:divBdr>
    </w:div>
    <w:div w:id="1611355892">
      <w:bodyDiv w:val="1"/>
      <w:marLeft w:val="0"/>
      <w:marRight w:val="0"/>
      <w:marTop w:val="0"/>
      <w:marBottom w:val="0"/>
      <w:divBdr>
        <w:top w:val="none" w:sz="0" w:space="0" w:color="auto"/>
        <w:left w:val="none" w:sz="0" w:space="0" w:color="auto"/>
        <w:bottom w:val="none" w:sz="0" w:space="0" w:color="auto"/>
        <w:right w:val="none" w:sz="0" w:space="0" w:color="auto"/>
      </w:divBdr>
    </w:div>
    <w:div w:id="1624069205">
      <w:bodyDiv w:val="1"/>
      <w:marLeft w:val="0"/>
      <w:marRight w:val="0"/>
      <w:marTop w:val="0"/>
      <w:marBottom w:val="0"/>
      <w:divBdr>
        <w:top w:val="none" w:sz="0" w:space="0" w:color="auto"/>
        <w:left w:val="none" w:sz="0" w:space="0" w:color="auto"/>
        <w:bottom w:val="none" w:sz="0" w:space="0" w:color="auto"/>
        <w:right w:val="none" w:sz="0" w:space="0" w:color="auto"/>
      </w:divBdr>
    </w:div>
    <w:div w:id="1629238024">
      <w:bodyDiv w:val="1"/>
      <w:marLeft w:val="0"/>
      <w:marRight w:val="0"/>
      <w:marTop w:val="0"/>
      <w:marBottom w:val="0"/>
      <w:divBdr>
        <w:top w:val="none" w:sz="0" w:space="0" w:color="auto"/>
        <w:left w:val="none" w:sz="0" w:space="0" w:color="auto"/>
        <w:bottom w:val="none" w:sz="0" w:space="0" w:color="auto"/>
        <w:right w:val="none" w:sz="0" w:space="0" w:color="auto"/>
      </w:divBdr>
    </w:div>
    <w:div w:id="1646162126">
      <w:bodyDiv w:val="1"/>
      <w:marLeft w:val="0"/>
      <w:marRight w:val="0"/>
      <w:marTop w:val="0"/>
      <w:marBottom w:val="0"/>
      <w:divBdr>
        <w:top w:val="none" w:sz="0" w:space="0" w:color="auto"/>
        <w:left w:val="none" w:sz="0" w:space="0" w:color="auto"/>
        <w:bottom w:val="none" w:sz="0" w:space="0" w:color="auto"/>
        <w:right w:val="none" w:sz="0" w:space="0" w:color="auto"/>
      </w:divBdr>
      <w:divsChild>
        <w:div w:id="1078484544">
          <w:marLeft w:val="0"/>
          <w:marRight w:val="0"/>
          <w:marTop w:val="0"/>
          <w:marBottom w:val="0"/>
          <w:divBdr>
            <w:top w:val="none" w:sz="0" w:space="0" w:color="auto"/>
            <w:left w:val="none" w:sz="0" w:space="0" w:color="auto"/>
            <w:bottom w:val="none" w:sz="0" w:space="0" w:color="auto"/>
            <w:right w:val="none" w:sz="0" w:space="0" w:color="auto"/>
          </w:divBdr>
        </w:div>
        <w:div w:id="1812096052">
          <w:marLeft w:val="0"/>
          <w:marRight w:val="0"/>
          <w:marTop w:val="0"/>
          <w:marBottom w:val="0"/>
          <w:divBdr>
            <w:top w:val="none" w:sz="0" w:space="0" w:color="auto"/>
            <w:left w:val="none" w:sz="0" w:space="0" w:color="auto"/>
            <w:bottom w:val="none" w:sz="0" w:space="0" w:color="auto"/>
            <w:right w:val="none" w:sz="0" w:space="0" w:color="auto"/>
          </w:divBdr>
        </w:div>
      </w:divsChild>
    </w:div>
    <w:div w:id="1647125752">
      <w:bodyDiv w:val="1"/>
      <w:marLeft w:val="0"/>
      <w:marRight w:val="0"/>
      <w:marTop w:val="0"/>
      <w:marBottom w:val="0"/>
      <w:divBdr>
        <w:top w:val="none" w:sz="0" w:space="0" w:color="auto"/>
        <w:left w:val="none" w:sz="0" w:space="0" w:color="auto"/>
        <w:bottom w:val="none" w:sz="0" w:space="0" w:color="auto"/>
        <w:right w:val="none" w:sz="0" w:space="0" w:color="auto"/>
      </w:divBdr>
    </w:div>
    <w:div w:id="1648120180">
      <w:bodyDiv w:val="1"/>
      <w:marLeft w:val="0"/>
      <w:marRight w:val="0"/>
      <w:marTop w:val="0"/>
      <w:marBottom w:val="0"/>
      <w:divBdr>
        <w:top w:val="none" w:sz="0" w:space="0" w:color="auto"/>
        <w:left w:val="none" w:sz="0" w:space="0" w:color="auto"/>
        <w:bottom w:val="none" w:sz="0" w:space="0" w:color="auto"/>
        <w:right w:val="none" w:sz="0" w:space="0" w:color="auto"/>
      </w:divBdr>
      <w:divsChild>
        <w:div w:id="65763260">
          <w:marLeft w:val="0"/>
          <w:marRight w:val="0"/>
          <w:marTop w:val="0"/>
          <w:marBottom w:val="0"/>
          <w:divBdr>
            <w:top w:val="none" w:sz="0" w:space="0" w:color="auto"/>
            <w:left w:val="none" w:sz="0" w:space="0" w:color="auto"/>
            <w:bottom w:val="none" w:sz="0" w:space="0" w:color="auto"/>
            <w:right w:val="none" w:sz="0" w:space="0" w:color="auto"/>
          </w:divBdr>
        </w:div>
        <w:div w:id="366102723">
          <w:marLeft w:val="0"/>
          <w:marRight w:val="0"/>
          <w:marTop w:val="0"/>
          <w:marBottom w:val="0"/>
          <w:divBdr>
            <w:top w:val="none" w:sz="0" w:space="0" w:color="auto"/>
            <w:left w:val="none" w:sz="0" w:space="0" w:color="auto"/>
            <w:bottom w:val="none" w:sz="0" w:space="0" w:color="auto"/>
            <w:right w:val="none" w:sz="0" w:space="0" w:color="auto"/>
          </w:divBdr>
          <w:divsChild>
            <w:div w:id="1736003553">
              <w:marLeft w:val="0"/>
              <w:marRight w:val="0"/>
              <w:marTop w:val="0"/>
              <w:marBottom w:val="0"/>
              <w:divBdr>
                <w:top w:val="none" w:sz="0" w:space="0" w:color="auto"/>
                <w:left w:val="none" w:sz="0" w:space="0" w:color="auto"/>
                <w:bottom w:val="none" w:sz="0" w:space="0" w:color="auto"/>
                <w:right w:val="none" w:sz="0" w:space="0" w:color="auto"/>
              </w:divBdr>
            </w:div>
          </w:divsChild>
        </w:div>
        <w:div w:id="423234820">
          <w:marLeft w:val="0"/>
          <w:marRight w:val="0"/>
          <w:marTop w:val="0"/>
          <w:marBottom w:val="0"/>
          <w:divBdr>
            <w:top w:val="none" w:sz="0" w:space="0" w:color="auto"/>
            <w:left w:val="none" w:sz="0" w:space="0" w:color="auto"/>
            <w:bottom w:val="none" w:sz="0" w:space="0" w:color="auto"/>
            <w:right w:val="none" w:sz="0" w:space="0" w:color="auto"/>
          </w:divBdr>
        </w:div>
        <w:div w:id="553273208">
          <w:marLeft w:val="0"/>
          <w:marRight w:val="0"/>
          <w:marTop w:val="0"/>
          <w:marBottom w:val="0"/>
          <w:divBdr>
            <w:top w:val="none" w:sz="0" w:space="0" w:color="auto"/>
            <w:left w:val="none" w:sz="0" w:space="0" w:color="auto"/>
            <w:bottom w:val="none" w:sz="0" w:space="0" w:color="auto"/>
            <w:right w:val="none" w:sz="0" w:space="0" w:color="auto"/>
          </w:divBdr>
        </w:div>
        <w:div w:id="927546601">
          <w:marLeft w:val="0"/>
          <w:marRight w:val="0"/>
          <w:marTop w:val="0"/>
          <w:marBottom w:val="0"/>
          <w:divBdr>
            <w:top w:val="none" w:sz="0" w:space="0" w:color="auto"/>
            <w:left w:val="none" w:sz="0" w:space="0" w:color="auto"/>
            <w:bottom w:val="none" w:sz="0" w:space="0" w:color="auto"/>
            <w:right w:val="none" w:sz="0" w:space="0" w:color="auto"/>
          </w:divBdr>
        </w:div>
        <w:div w:id="1370380502">
          <w:marLeft w:val="0"/>
          <w:marRight w:val="0"/>
          <w:marTop w:val="0"/>
          <w:marBottom w:val="0"/>
          <w:divBdr>
            <w:top w:val="none" w:sz="0" w:space="0" w:color="auto"/>
            <w:left w:val="none" w:sz="0" w:space="0" w:color="auto"/>
            <w:bottom w:val="none" w:sz="0" w:space="0" w:color="auto"/>
            <w:right w:val="none" w:sz="0" w:space="0" w:color="auto"/>
          </w:divBdr>
        </w:div>
        <w:div w:id="1385563236">
          <w:marLeft w:val="0"/>
          <w:marRight w:val="0"/>
          <w:marTop w:val="0"/>
          <w:marBottom w:val="0"/>
          <w:divBdr>
            <w:top w:val="none" w:sz="0" w:space="0" w:color="auto"/>
            <w:left w:val="none" w:sz="0" w:space="0" w:color="auto"/>
            <w:bottom w:val="none" w:sz="0" w:space="0" w:color="auto"/>
            <w:right w:val="none" w:sz="0" w:space="0" w:color="auto"/>
          </w:divBdr>
          <w:divsChild>
            <w:div w:id="1788159347">
              <w:marLeft w:val="0"/>
              <w:marRight w:val="0"/>
              <w:marTop w:val="0"/>
              <w:marBottom w:val="0"/>
              <w:divBdr>
                <w:top w:val="none" w:sz="0" w:space="0" w:color="auto"/>
                <w:left w:val="none" w:sz="0" w:space="0" w:color="auto"/>
                <w:bottom w:val="none" w:sz="0" w:space="0" w:color="auto"/>
                <w:right w:val="none" w:sz="0" w:space="0" w:color="auto"/>
              </w:divBdr>
            </w:div>
          </w:divsChild>
        </w:div>
        <w:div w:id="1419327701">
          <w:marLeft w:val="0"/>
          <w:marRight w:val="0"/>
          <w:marTop w:val="0"/>
          <w:marBottom w:val="0"/>
          <w:divBdr>
            <w:top w:val="none" w:sz="0" w:space="0" w:color="auto"/>
            <w:left w:val="none" w:sz="0" w:space="0" w:color="auto"/>
            <w:bottom w:val="none" w:sz="0" w:space="0" w:color="auto"/>
            <w:right w:val="none" w:sz="0" w:space="0" w:color="auto"/>
          </w:divBdr>
          <w:divsChild>
            <w:div w:id="392898435">
              <w:marLeft w:val="0"/>
              <w:marRight w:val="0"/>
              <w:marTop w:val="0"/>
              <w:marBottom w:val="0"/>
              <w:divBdr>
                <w:top w:val="none" w:sz="0" w:space="0" w:color="auto"/>
                <w:left w:val="none" w:sz="0" w:space="0" w:color="auto"/>
                <w:bottom w:val="none" w:sz="0" w:space="0" w:color="auto"/>
                <w:right w:val="none" w:sz="0" w:space="0" w:color="auto"/>
              </w:divBdr>
            </w:div>
            <w:div w:id="1388606556">
              <w:marLeft w:val="0"/>
              <w:marRight w:val="0"/>
              <w:marTop w:val="0"/>
              <w:marBottom w:val="0"/>
              <w:divBdr>
                <w:top w:val="none" w:sz="0" w:space="0" w:color="auto"/>
                <w:left w:val="none" w:sz="0" w:space="0" w:color="auto"/>
                <w:bottom w:val="none" w:sz="0" w:space="0" w:color="auto"/>
                <w:right w:val="none" w:sz="0" w:space="0" w:color="auto"/>
              </w:divBdr>
            </w:div>
          </w:divsChild>
        </w:div>
        <w:div w:id="1569073489">
          <w:marLeft w:val="0"/>
          <w:marRight w:val="0"/>
          <w:marTop w:val="0"/>
          <w:marBottom w:val="0"/>
          <w:divBdr>
            <w:top w:val="none" w:sz="0" w:space="0" w:color="auto"/>
            <w:left w:val="none" w:sz="0" w:space="0" w:color="auto"/>
            <w:bottom w:val="none" w:sz="0" w:space="0" w:color="auto"/>
            <w:right w:val="none" w:sz="0" w:space="0" w:color="auto"/>
          </w:divBdr>
        </w:div>
        <w:div w:id="1794402674">
          <w:marLeft w:val="0"/>
          <w:marRight w:val="0"/>
          <w:marTop w:val="0"/>
          <w:marBottom w:val="0"/>
          <w:divBdr>
            <w:top w:val="none" w:sz="0" w:space="0" w:color="auto"/>
            <w:left w:val="none" w:sz="0" w:space="0" w:color="auto"/>
            <w:bottom w:val="none" w:sz="0" w:space="0" w:color="auto"/>
            <w:right w:val="none" w:sz="0" w:space="0" w:color="auto"/>
          </w:divBdr>
        </w:div>
      </w:divsChild>
    </w:div>
    <w:div w:id="1649094321">
      <w:bodyDiv w:val="1"/>
      <w:marLeft w:val="0"/>
      <w:marRight w:val="0"/>
      <w:marTop w:val="0"/>
      <w:marBottom w:val="0"/>
      <w:divBdr>
        <w:top w:val="none" w:sz="0" w:space="0" w:color="auto"/>
        <w:left w:val="none" w:sz="0" w:space="0" w:color="auto"/>
        <w:bottom w:val="none" w:sz="0" w:space="0" w:color="auto"/>
        <w:right w:val="none" w:sz="0" w:space="0" w:color="auto"/>
      </w:divBdr>
    </w:div>
    <w:div w:id="1655455327">
      <w:bodyDiv w:val="1"/>
      <w:marLeft w:val="0"/>
      <w:marRight w:val="0"/>
      <w:marTop w:val="0"/>
      <w:marBottom w:val="0"/>
      <w:divBdr>
        <w:top w:val="none" w:sz="0" w:space="0" w:color="auto"/>
        <w:left w:val="none" w:sz="0" w:space="0" w:color="auto"/>
        <w:bottom w:val="none" w:sz="0" w:space="0" w:color="auto"/>
        <w:right w:val="none" w:sz="0" w:space="0" w:color="auto"/>
      </w:divBdr>
      <w:divsChild>
        <w:div w:id="2136871379">
          <w:marLeft w:val="0"/>
          <w:marRight w:val="0"/>
          <w:marTop w:val="0"/>
          <w:marBottom w:val="0"/>
          <w:divBdr>
            <w:top w:val="none" w:sz="0" w:space="0" w:color="auto"/>
            <w:left w:val="none" w:sz="0" w:space="0" w:color="auto"/>
            <w:bottom w:val="none" w:sz="0" w:space="0" w:color="auto"/>
            <w:right w:val="none" w:sz="0" w:space="0" w:color="auto"/>
          </w:divBdr>
        </w:div>
      </w:divsChild>
    </w:div>
    <w:div w:id="1657369021">
      <w:bodyDiv w:val="1"/>
      <w:marLeft w:val="0"/>
      <w:marRight w:val="0"/>
      <w:marTop w:val="0"/>
      <w:marBottom w:val="0"/>
      <w:divBdr>
        <w:top w:val="none" w:sz="0" w:space="0" w:color="auto"/>
        <w:left w:val="none" w:sz="0" w:space="0" w:color="auto"/>
        <w:bottom w:val="none" w:sz="0" w:space="0" w:color="auto"/>
        <w:right w:val="none" w:sz="0" w:space="0" w:color="auto"/>
      </w:divBdr>
    </w:div>
    <w:div w:id="1667827648">
      <w:bodyDiv w:val="1"/>
      <w:marLeft w:val="0"/>
      <w:marRight w:val="0"/>
      <w:marTop w:val="0"/>
      <w:marBottom w:val="0"/>
      <w:divBdr>
        <w:top w:val="none" w:sz="0" w:space="0" w:color="auto"/>
        <w:left w:val="none" w:sz="0" w:space="0" w:color="auto"/>
        <w:bottom w:val="none" w:sz="0" w:space="0" w:color="auto"/>
        <w:right w:val="none" w:sz="0" w:space="0" w:color="auto"/>
      </w:divBdr>
      <w:divsChild>
        <w:div w:id="35010588">
          <w:marLeft w:val="0"/>
          <w:marRight w:val="0"/>
          <w:marTop w:val="120"/>
          <w:marBottom w:val="96"/>
          <w:divBdr>
            <w:top w:val="none" w:sz="0" w:space="0" w:color="auto"/>
            <w:left w:val="none" w:sz="0" w:space="0" w:color="auto"/>
            <w:bottom w:val="none" w:sz="0" w:space="0" w:color="auto"/>
            <w:right w:val="none" w:sz="0" w:space="0" w:color="auto"/>
          </w:divBdr>
          <w:divsChild>
            <w:div w:id="793138116">
              <w:marLeft w:val="0"/>
              <w:marRight w:val="0"/>
              <w:marTop w:val="0"/>
              <w:marBottom w:val="0"/>
              <w:divBdr>
                <w:top w:val="none" w:sz="0" w:space="0" w:color="auto"/>
                <w:left w:val="none" w:sz="0" w:space="0" w:color="auto"/>
                <w:bottom w:val="none" w:sz="0" w:space="0" w:color="auto"/>
                <w:right w:val="none" w:sz="0" w:space="0" w:color="auto"/>
              </w:divBdr>
            </w:div>
            <w:div w:id="901716033">
              <w:marLeft w:val="0"/>
              <w:marRight w:val="0"/>
              <w:marTop w:val="0"/>
              <w:marBottom w:val="0"/>
              <w:divBdr>
                <w:top w:val="none" w:sz="0" w:space="0" w:color="auto"/>
                <w:left w:val="none" w:sz="0" w:space="0" w:color="auto"/>
                <w:bottom w:val="none" w:sz="0" w:space="0" w:color="auto"/>
                <w:right w:val="none" w:sz="0" w:space="0" w:color="auto"/>
              </w:divBdr>
            </w:div>
          </w:divsChild>
        </w:div>
        <w:div w:id="38238603">
          <w:marLeft w:val="0"/>
          <w:marRight w:val="0"/>
          <w:marTop w:val="0"/>
          <w:marBottom w:val="0"/>
          <w:divBdr>
            <w:top w:val="none" w:sz="0" w:space="0" w:color="auto"/>
            <w:left w:val="none" w:sz="0" w:space="0" w:color="auto"/>
            <w:bottom w:val="none" w:sz="0" w:space="0" w:color="auto"/>
            <w:right w:val="none" w:sz="0" w:space="0" w:color="auto"/>
          </w:divBdr>
        </w:div>
        <w:div w:id="47579629">
          <w:marLeft w:val="0"/>
          <w:marRight w:val="0"/>
          <w:marTop w:val="0"/>
          <w:marBottom w:val="0"/>
          <w:divBdr>
            <w:top w:val="none" w:sz="0" w:space="0" w:color="auto"/>
            <w:left w:val="none" w:sz="0" w:space="0" w:color="auto"/>
            <w:bottom w:val="none" w:sz="0" w:space="0" w:color="auto"/>
            <w:right w:val="none" w:sz="0" w:space="0" w:color="auto"/>
          </w:divBdr>
        </w:div>
        <w:div w:id="96482908">
          <w:marLeft w:val="0"/>
          <w:marRight w:val="0"/>
          <w:marTop w:val="0"/>
          <w:marBottom w:val="0"/>
          <w:divBdr>
            <w:top w:val="none" w:sz="0" w:space="0" w:color="auto"/>
            <w:left w:val="none" w:sz="0" w:space="0" w:color="auto"/>
            <w:bottom w:val="none" w:sz="0" w:space="0" w:color="auto"/>
            <w:right w:val="none" w:sz="0" w:space="0" w:color="auto"/>
          </w:divBdr>
        </w:div>
        <w:div w:id="100345789">
          <w:marLeft w:val="0"/>
          <w:marRight w:val="0"/>
          <w:marTop w:val="0"/>
          <w:marBottom w:val="0"/>
          <w:divBdr>
            <w:top w:val="none" w:sz="0" w:space="0" w:color="auto"/>
            <w:left w:val="none" w:sz="0" w:space="0" w:color="auto"/>
            <w:bottom w:val="none" w:sz="0" w:space="0" w:color="auto"/>
            <w:right w:val="none" w:sz="0" w:space="0" w:color="auto"/>
          </w:divBdr>
        </w:div>
        <w:div w:id="114755612">
          <w:marLeft w:val="0"/>
          <w:marRight w:val="0"/>
          <w:marTop w:val="0"/>
          <w:marBottom w:val="0"/>
          <w:divBdr>
            <w:top w:val="none" w:sz="0" w:space="0" w:color="auto"/>
            <w:left w:val="none" w:sz="0" w:space="0" w:color="auto"/>
            <w:bottom w:val="none" w:sz="0" w:space="0" w:color="auto"/>
            <w:right w:val="none" w:sz="0" w:space="0" w:color="auto"/>
          </w:divBdr>
        </w:div>
        <w:div w:id="127825416">
          <w:marLeft w:val="0"/>
          <w:marRight w:val="0"/>
          <w:marTop w:val="0"/>
          <w:marBottom w:val="0"/>
          <w:divBdr>
            <w:top w:val="none" w:sz="0" w:space="0" w:color="auto"/>
            <w:left w:val="none" w:sz="0" w:space="0" w:color="auto"/>
            <w:bottom w:val="none" w:sz="0" w:space="0" w:color="auto"/>
            <w:right w:val="none" w:sz="0" w:space="0" w:color="auto"/>
          </w:divBdr>
        </w:div>
        <w:div w:id="162817911">
          <w:marLeft w:val="0"/>
          <w:marRight w:val="0"/>
          <w:marTop w:val="0"/>
          <w:marBottom w:val="0"/>
          <w:divBdr>
            <w:top w:val="none" w:sz="0" w:space="0" w:color="auto"/>
            <w:left w:val="none" w:sz="0" w:space="0" w:color="auto"/>
            <w:bottom w:val="none" w:sz="0" w:space="0" w:color="auto"/>
            <w:right w:val="none" w:sz="0" w:space="0" w:color="auto"/>
          </w:divBdr>
        </w:div>
        <w:div w:id="166790852">
          <w:marLeft w:val="0"/>
          <w:marRight w:val="0"/>
          <w:marTop w:val="0"/>
          <w:marBottom w:val="0"/>
          <w:divBdr>
            <w:top w:val="none" w:sz="0" w:space="0" w:color="auto"/>
            <w:left w:val="none" w:sz="0" w:space="0" w:color="auto"/>
            <w:bottom w:val="none" w:sz="0" w:space="0" w:color="auto"/>
            <w:right w:val="none" w:sz="0" w:space="0" w:color="auto"/>
          </w:divBdr>
        </w:div>
        <w:div w:id="261112259">
          <w:marLeft w:val="0"/>
          <w:marRight w:val="0"/>
          <w:marTop w:val="0"/>
          <w:marBottom w:val="0"/>
          <w:divBdr>
            <w:top w:val="none" w:sz="0" w:space="0" w:color="auto"/>
            <w:left w:val="none" w:sz="0" w:space="0" w:color="auto"/>
            <w:bottom w:val="none" w:sz="0" w:space="0" w:color="auto"/>
            <w:right w:val="none" w:sz="0" w:space="0" w:color="auto"/>
          </w:divBdr>
        </w:div>
        <w:div w:id="376441110">
          <w:marLeft w:val="0"/>
          <w:marRight w:val="0"/>
          <w:marTop w:val="0"/>
          <w:marBottom w:val="0"/>
          <w:divBdr>
            <w:top w:val="none" w:sz="0" w:space="0" w:color="auto"/>
            <w:left w:val="none" w:sz="0" w:space="0" w:color="auto"/>
            <w:bottom w:val="none" w:sz="0" w:space="0" w:color="auto"/>
            <w:right w:val="none" w:sz="0" w:space="0" w:color="auto"/>
          </w:divBdr>
        </w:div>
        <w:div w:id="467550512">
          <w:marLeft w:val="0"/>
          <w:marRight w:val="0"/>
          <w:marTop w:val="0"/>
          <w:marBottom w:val="0"/>
          <w:divBdr>
            <w:top w:val="none" w:sz="0" w:space="0" w:color="auto"/>
            <w:left w:val="none" w:sz="0" w:space="0" w:color="auto"/>
            <w:bottom w:val="none" w:sz="0" w:space="0" w:color="auto"/>
            <w:right w:val="none" w:sz="0" w:space="0" w:color="auto"/>
          </w:divBdr>
        </w:div>
        <w:div w:id="474378002">
          <w:marLeft w:val="0"/>
          <w:marRight w:val="0"/>
          <w:marTop w:val="120"/>
          <w:marBottom w:val="96"/>
          <w:divBdr>
            <w:top w:val="none" w:sz="0" w:space="0" w:color="auto"/>
            <w:left w:val="none" w:sz="0" w:space="0" w:color="auto"/>
            <w:bottom w:val="none" w:sz="0" w:space="0" w:color="auto"/>
            <w:right w:val="none" w:sz="0" w:space="0" w:color="auto"/>
          </w:divBdr>
          <w:divsChild>
            <w:div w:id="29038341">
              <w:marLeft w:val="0"/>
              <w:marRight w:val="0"/>
              <w:marTop w:val="0"/>
              <w:marBottom w:val="0"/>
              <w:divBdr>
                <w:top w:val="none" w:sz="0" w:space="0" w:color="auto"/>
                <w:left w:val="none" w:sz="0" w:space="0" w:color="auto"/>
                <w:bottom w:val="none" w:sz="0" w:space="0" w:color="auto"/>
                <w:right w:val="none" w:sz="0" w:space="0" w:color="auto"/>
              </w:divBdr>
            </w:div>
            <w:div w:id="303700667">
              <w:marLeft w:val="0"/>
              <w:marRight w:val="0"/>
              <w:marTop w:val="0"/>
              <w:marBottom w:val="0"/>
              <w:divBdr>
                <w:top w:val="none" w:sz="0" w:space="0" w:color="auto"/>
                <w:left w:val="none" w:sz="0" w:space="0" w:color="auto"/>
                <w:bottom w:val="none" w:sz="0" w:space="0" w:color="auto"/>
                <w:right w:val="none" w:sz="0" w:space="0" w:color="auto"/>
              </w:divBdr>
            </w:div>
          </w:divsChild>
        </w:div>
        <w:div w:id="474953353">
          <w:marLeft w:val="0"/>
          <w:marRight w:val="0"/>
          <w:marTop w:val="0"/>
          <w:marBottom w:val="0"/>
          <w:divBdr>
            <w:top w:val="none" w:sz="0" w:space="0" w:color="auto"/>
            <w:left w:val="none" w:sz="0" w:space="0" w:color="auto"/>
            <w:bottom w:val="none" w:sz="0" w:space="0" w:color="auto"/>
            <w:right w:val="none" w:sz="0" w:space="0" w:color="auto"/>
          </w:divBdr>
        </w:div>
        <w:div w:id="533271914">
          <w:marLeft w:val="0"/>
          <w:marRight w:val="0"/>
          <w:marTop w:val="0"/>
          <w:marBottom w:val="0"/>
          <w:divBdr>
            <w:top w:val="none" w:sz="0" w:space="0" w:color="auto"/>
            <w:left w:val="none" w:sz="0" w:space="0" w:color="auto"/>
            <w:bottom w:val="none" w:sz="0" w:space="0" w:color="auto"/>
            <w:right w:val="none" w:sz="0" w:space="0" w:color="auto"/>
          </w:divBdr>
        </w:div>
        <w:div w:id="582879815">
          <w:marLeft w:val="0"/>
          <w:marRight w:val="0"/>
          <w:marTop w:val="0"/>
          <w:marBottom w:val="0"/>
          <w:divBdr>
            <w:top w:val="none" w:sz="0" w:space="0" w:color="auto"/>
            <w:left w:val="none" w:sz="0" w:space="0" w:color="auto"/>
            <w:bottom w:val="none" w:sz="0" w:space="0" w:color="auto"/>
            <w:right w:val="none" w:sz="0" w:space="0" w:color="auto"/>
          </w:divBdr>
        </w:div>
        <w:div w:id="608969770">
          <w:marLeft w:val="0"/>
          <w:marRight w:val="0"/>
          <w:marTop w:val="0"/>
          <w:marBottom w:val="0"/>
          <w:divBdr>
            <w:top w:val="none" w:sz="0" w:space="0" w:color="auto"/>
            <w:left w:val="none" w:sz="0" w:space="0" w:color="auto"/>
            <w:bottom w:val="none" w:sz="0" w:space="0" w:color="auto"/>
            <w:right w:val="none" w:sz="0" w:space="0" w:color="auto"/>
          </w:divBdr>
        </w:div>
        <w:div w:id="678702627">
          <w:marLeft w:val="0"/>
          <w:marRight w:val="0"/>
          <w:marTop w:val="0"/>
          <w:marBottom w:val="0"/>
          <w:divBdr>
            <w:top w:val="none" w:sz="0" w:space="0" w:color="auto"/>
            <w:left w:val="none" w:sz="0" w:space="0" w:color="auto"/>
            <w:bottom w:val="none" w:sz="0" w:space="0" w:color="auto"/>
            <w:right w:val="none" w:sz="0" w:space="0" w:color="auto"/>
          </w:divBdr>
        </w:div>
        <w:div w:id="859781779">
          <w:marLeft w:val="0"/>
          <w:marRight w:val="0"/>
          <w:marTop w:val="0"/>
          <w:marBottom w:val="0"/>
          <w:divBdr>
            <w:top w:val="none" w:sz="0" w:space="0" w:color="auto"/>
            <w:left w:val="none" w:sz="0" w:space="0" w:color="auto"/>
            <w:bottom w:val="none" w:sz="0" w:space="0" w:color="auto"/>
            <w:right w:val="none" w:sz="0" w:space="0" w:color="auto"/>
          </w:divBdr>
        </w:div>
        <w:div w:id="1140150579">
          <w:marLeft w:val="0"/>
          <w:marRight w:val="0"/>
          <w:marTop w:val="0"/>
          <w:marBottom w:val="0"/>
          <w:divBdr>
            <w:top w:val="none" w:sz="0" w:space="0" w:color="auto"/>
            <w:left w:val="none" w:sz="0" w:space="0" w:color="auto"/>
            <w:bottom w:val="none" w:sz="0" w:space="0" w:color="auto"/>
            <w:right w:val="none" w:sz="0" w:space="0" w:color="auto"/>
          </w:divBdr>
        </w:div>
        <w:div w:id="1164322229">
          <w:marLeft w:val="0"/>
          <w:marRight w:val="0"/>
          <w:marTop w:val="0"/>
          <w:marBottom w:val="0"/>
          <w:divBdr>
            <w:top w:val="none" w:sz="0" w:space="0" w:color="auto"/>
            <w:left w:val="none" w:sz="0" w:space="0" w:color="auto"/>
            <w:bottom w:val="none" w:sz="0" w:space="0" w:color="auto"/>
            <w:right w:val="none" w:sz="0" w:space="0" w:color="auto"/>
          </w:divBdr>
        </w:div>
        <w:div w:id="1210609163">
          <w:marLeft w:val="0"/>
          <w:marRight w:val="0"/>
          <w:marTop w:val="0"/>
          <w:marBottom w:val="0"/>
          <w:divBdr>
            <w:top w:val="none" w:sz="0" w:space="0" w:color="auto"/>
            <w:left w:val="none" w:sz="0" w:space="0" w:color="auto"/>
            <w:bottom w:val="none" w:sz="0" w:space="0" w:color="auto"/>
            <w:right w:val="none" w:sz="0" w:space="0" w:color="auto"/>
          </w:divBdr>
        </w:div>
        <w:div w:id="1265303892">
          <w:marLeft w:val="0"/>
          <w:marRight w:val="0"/>
          <w:marTop w:val="0"/>
          <w:marBottom w:val="0"/>
          <w:divBdr>
            <w:top w:val="none" w:sz="0" w:space="0" w:color="auto"/>
            <w:left w:val="none" w:sz="0" w:space="0" w:color="auto"/>
            <w:bottom w:val="none" w:sz="0" w:space="0" w:color="auto"/>
            <w:right w:val="none" w:sz="0" w:space="0" w:color="auto"/>
          </w:divBdr>
        </w:div>
        <w:div w:id="1273510369">
          <w:marLeft w:val="0"/>
          <w:marRight w:val="0"/>
          <w:marTop w:val="0"/>
          <w:marBottom w:val="0"/>
          <w:divBdr>
            <w:top w:val="none" w:sz="0" w:space="0" w:color="auto"/>
            <w:left w:val="none" w:sz="0" w:space="0" w:color="auto"/>
            <w:bottom w:val="none" w:sz="0" w:space="0" w:color="auto"/>
            <w:right w:val="none" w:sz="0" w:space="0" w:color="auto"/>
          </w:divBdr>
        </w:div>
        <w:div w:id="1302072596">
          <w:marLeft w:val="0"/>
          <w:marRight w:val="0"/>
          <w:marTop w:val="0"/>
          <w:marBottom w:val="0"/>
          <w:divBdr>
            <w:top w:val="none" w:sz="0" w:space="0" w:color="auto"/>
            <w:left w:val="none" w:sz="0" w:space="0" w:color="auto"/>
            <w:bottom w:val="none" w:sz="0" w:space="0" w:color="auto"/>
            <w:right w:val="none" w:sz="0" w:space="0" w:color="auto"/>
          </w:divBdr>
        </w:div>
        <w:div w:id="1302072973">
          <w:marLeft w:val="0"/>
          <w:marRight w:val="0"/>
          <w:marTop w:val="0"/>
          <w:marBottom w:val="0"/>
          <w:divBdr>
            <w:top w:val="none" w:sz="0" w:space="0" w:color="auto"/>
            <w:left w:val="none" w:sz="0" w:space="0" w:color="auto"/>
            <w:bottom w:val="none" w:sz="0" w:space="0" w:color="auto"/>
            <w:right w:val="none" w:sz="0" w:space="0" w:color="auto"/>
          </w:divBdr>
        </w:div>
        <w:div w:id="1387725791">
          <w:marLeft w:val="0"/>
          <w:marRight w:val="0"/>
          <w:marTop w:val="0"/>
          <w:marBottom w:val="0"/>
          <w:divBdr>
            <w:top w:val="none" w:sz="0" w:space="0" w:color="auto"/>
            <w:left w:val="none" w:sz="0" w:space="0" w:color="auto"/>
            <w:bottom w:val="none" w:sz="0" w:space="0" w:color="auto"/>
            <w:right w:val="none" w:sz="0" w:space="0" w:color="auto"/>
          </w:divBdr>
        </w:div>
        <w:div w:id="1446391211">
          <w:marLeft w:val="0"/>
          <w:marRight w:val="0"/>
          <w:marTop w:val="0"/>
          <w:marBottom w:val="0"/>
          <w:divBdr>
            <w:top w:val="none" w:sz="0" w:space="0" w:color="auto"/>
            <w:left w:val="none" w:sz="0" w:space="0" w:color="auto"/>
            <w:bottom w:val="none" w:sz="0" w:space="0" w:color="auto"/>
            <w:right w:val="none" w:sz="0" w:space="0" w:color="auto"/>
          </w:divBdr>
        </w:div>
        <w:div w:id="1536623495">
          <w:marLeft w:val="0"/>
          <w:marRight w:val="0"/>
          <w:marTop w:val="120"/>
          <w:marBottom w:val="96"/>
          <w:divBdr>
            <w:top w:val="none" w:sz="0" w:space="0" w:color="auto"/>
            <w:left w:val="none" w:sz="0" w:space="0" w:color="auto"/>
            <w:bottom w:val="none" w:sz="0" w:space="0" w:color="auto"/>
            <w:right w:val="none" w:sz="0" w:space="0" w:color="auto"/>
          </w:divBdr>
          <w:divsChild>
            <w:div w:id="19551988">
              <w:marLeft w:val="0"/>
              <w:marRight w:val="0"/>
              <w:marTop w:val="0"/>
              <w:marBottom w:val="0"/>
              <w:divBdr>
                <w:top w:val="none" w:sz="0" w:space="0" w:color="auto"/>
                <w:left w:val="none" w:sz="0" w:space="0" w:color="auto"/>
                <w:bottom w:val="none" w:sz="0" w:space="0" w:color="auto"/>
                <w:right w:val="none" w:sz="0" w:space="0" w:color="auto"/>
              </w:divBdr>
            </w:div>
            <w:div w:id="45689177">
              <w:marLeft w:val="0"/>
              <w:marRight w:val="0"/>
              <w:marTop w:val="0"/>
              <w:marBottom w:val="0"/>
              <w:divBdr>
                <w:top w:val="none" w:sz="0" w:space="0" w:color="auto"/>
                <w:left w:val="none" w:sz="0" w:space="0" w:color="auto"/>
                <w:bottom w:val="none" w:sz="0" w:space="0" w:color="auto"/>
                <w:right w:val="none" w:sz="0" w:space="0" w:color="auto"/>
              </w:divBdr>
            </w:div>
          </w:divsChild>
        </w:div>
        <w:div w:id="1543522130">
          <w:marLeft w:val="0"/>
          <w:marRight w:val="0"/>
          <w:marTop w:val="0"/>
          <w:marBottom w:val="0"/>
          <w:divBdr>
            <w:top w:val="none" w:sz="0" w:space="0" w:color="auto"/>
            <w:left w:val="none" w:sz="0" w:space="0" w:color="auto"/>
            <w:bottom w:val="none" w:sz="0" w:space="0" w:color="auto"/>
            <w:right w:val="none" w:sz="0" w:space="0" w:color="auto"/>
          </w:divBdr>
        </w:div>
        <w:div w:id="1648558499">
          <w:marLeft w:val="0"/>
          <w:marRight w:val="0"/>
          <w:marTop w:val="0"/>
          <w:marBottom w:val="0"/>
          <w:divBdr>
            <w:top w:val="none" w:sz="0" w:space="0" w:color="auto"/>
            <w:left w:val="none" w:sz="0" w:space="0" w:color="auto"/>
            <w:bottom w:val="none" w:sz="0" w:space="0" w:color="auto"/>
            <w:right w:val="none" w:sz="0" w:space="0" w:color="auto"/>
          </w:divBdr>
        </w:div>
        <w:div w:id="1660382382">
          <w:marLeft w:val="0"/>
          <w:marRight w:val="0"/>
          <w:marTop w:val="0"/>
          <w:marBottom w:val="0"/>
          <w:divBdr>
            <w:top w:val="none" w:sz="0" w:space="0" w:color="auto"/>
            <w:left w:val="none" w:sz="0" w:space="0" w:color="auto"/>
            <w:bottom w:val="none" w:sz="0" w:space="0" w:color="auto"/>
            <w:right w:val="none" w:sz="0" w:space="0" w:color="auto"/>
          </w:divBdr>
        </w:div>
        <w:div w:id="1691448784">
          <w:marLeft w:val="0"/>
          <w:marRight w:val="0"/>
          <w:marTop w:val="0"/>
          <w:marBottom w:val="0"/>
          <w:divBdr>
            <w:top w:val="none" w:sz="0" w:space="0" w:color="auto"/>
            <w:left w:val="none" w:sz="0" w:space="0" w:color="auto"/>
            <w:bottom w:val="none" w:sz="0" w:space="0" w:color="auto"/>
            <w:right w:val="none" w:sz="0" w:space="0" w:color="auto"/>
          </w:divBdr>
        </w:div>
        <w:div w:id="1747990861">
          <w:marLeft w:val="0"/>
          <w:marRight w:val="0"/>
          <w:marTop w:val="0"/>
          <w:marBottom w:val="0"/>
          <w:divBdr>
            <w:top w:val="none" w:sz="0" w:space="0" w:color="auto"/>
            <w:left w:val="none" w:sz="0" w:space="0" w:color="auto"/>
            <w:bottom w:val="none" w:sz="0" w:space="0" w:color="auto"/>
            <w:right w:val="none" w:sz="0" w:space="0" w:color="auto"/>
          </w:divBdr>
        </w:div>
        <w:div w:id="1807621748">
          <w:marLeft w:val="0"/>
          <w:marRight w:val="0"/>
          <w:marTop w:val="0"/>
          <w:marBottom w:val="0"/>
          <w:divBdr>
            <w:top w:val="none" w:sz="0" w:space="0" w:color="auto"/>
            <w:left w:val="none" w:sz="0" w:space="0" w:color="auto"/>
            <w:bottom w:val="none" w:sz="0" w:space="0" w:color="auto"/>
            <w:right w:val="none" w:sz="0" w:space="0" w:color="auto"/>
          </w:divBdr>
        </w:div>
        <w:div w:id="1850019076">
          <w:marLeft w:val="0"/>
          <w:marRight w:val="0"/>
          <w:marTop w:val="120"/>
          <w:marBottom w:val="96"/>
          <w:divBdr>
            <w:top w:val="none" w:sz="0" w:space="0" w:color="auto"/>
            <w:left w:val="none" w:sz="0" w:space="0" w:color="auto"/>
            <w:bottom w:val="none" w:sz="0" w:space="0" w:color="auto"/>
            <w:right w:val="none" w:sz="0" w:space="0" w:color="auto"/>
          </w:divBdr>
          <w:divsChild>
            <w:div w:id="913123807">
              <w:marLeft w:val="0"/>
              <w:marRight w:val="0"/>
              <w:marTop w:val="0"/>
              <w:marBottom w:val="0"/>
              <w:divBdr>
                <w:top w:val="none" w:sz="0" w:space="0" w:color="auto"/>
                <w:left w:val="none" w:sz="0" w:space="0" w:color="auto"/>
                <w:bottom w:val="none" w:sz="0" w:space="0" w:color="auto"/>
                <w:right w:val="none" w:sz="0" w:space="0" w:color="auto"/>
              </w:divBdr>
            </w:div>
            <w:div w:id="1962612954">
              <w:marLeft w:val="0"/>
              <w:marRight w:val="0"/>
              <w:marTop w:val="0"/>
              <w:marBottom w:val="0"/>
              <w:divBdr>
                <w:top w:val="none" w:sz="0" w:space="0" w:color="auto"/>
                <w:left w:val="none" w:sz="0" w:space="0" w:color="auto"/>
                <w:bottom w:val="none" w:sz="0" w:space="0" w:color="auto"/>
                <w:right w:val="none" w:sz="0" w:space="0" w:color="auto"/>
              </w:divBdr>
            </w:div>
          </w:divsChild>
        </w:div>
        <w:div w:id="1861356629">
          <w:marLeft w:val="0"/>
          <w:marRight w:val="0"/>
          <w:marTop w:val="0"/>
          <w:marBottom w:val="0"/>
          <w:divBdr>
            <w:top w:val="none" w:sz="0" w:space="0" w:color="auto"/>
            <w:left w:val="none" w:sz="0" w:space="0" w:color="auto"/>
            <w:bottom w:val="none" w:sz="0" w:space="0" w:color="auto"/>
            <w:right w:val="none" w:sz="0" w:space="0" w:color="auto"/>
          </w:divBdr>
        </w:div>
        <w:div w:id="1994866050">
          <w:marLeft w:val="0"/>
          <w:marRight w:val="0"/>
          <w:marTop w:val="120"/>
          <w:marBottom w:val="96"/>
          <w:divBdr>
            <w:top w:val="none" w:sz="0" w:space="0" w:color="auto"/>
            <w:left w:val="none" w:sz="0" w:space="0" w:color="auto"/>
            <w:bottom w:val="none" w:sz="0" w:space="0" w:color="auto"/>
            <w:right w:val="none" w:sz="0" w:space="0" w:color="auto"/>
          </w:divBdr>
          <w:divsChild>
            <w:div w:id="223949013">
              <w:marLeft w:val="0"/>
              <w:marRight w:val="0"/>
              <w:marTop w:val="0"/>
              <w:marBottom w:val="0"/>
              <w:divBdr>
                <w:top w:val="none" w:sz="0" w:space="0" w:color="auto"/>
                <w:left w:val="none" w:sz="0" w:space="0" w:color="auto"/>
                <w:bottom w:val="none" w:sz="0" w:space="0" w:color="auto"/>
                <w:right w:val="none" w:sz="0" w:space="0" w:color="auto"/>
              </w:divBdr>
            </w:div>
            <w:div w:id="1629042418">
              <w:marLeft w:val="0"/>
              <w:marRight w:val="0"/>
              <w:marTop w:val="0"/>
              <w:marBottom w:val="0"/>
              <w:divBdr>
                <w:top w:val="none" w:sz="0" w:space="0" w:color="auto"/>
                <w:left w:val="none" w:sz="0" w:space="0" w:color="auto"/>
                <w:bottom w:val="none" w:sz="0" w:space="0" w:color="auto"/>
                <w:right w:val="none" w:sz="0" w:space="0" w:color="auto"/>
              </w:divBdr>
            </w:div>
          </w:divsChild>
        </w:div>
        <w:div w:id="2017876753">
          <w:marLeft w:val="0"/>
          <w:marRight w:val="0"/>
          <w:marTop w:val="0"/>
          <w:marBottom w:val="0"/>
          <w:divBdr>
            <w:top w:val="none" w:sz="0" w:space="0" w:color="auto"/>
            <w:left w:val="none" w:sz="0" w:space="0" w:color="auto"/>
            <w:bottom w:val="none" w:sz="0" w:space="0" w:color="auto"/>
            <w:right w:val="none" w:sz="0" w:space="0" w:color="auto"/>
          </w:divBdr>
        </w:div>
        <w:div w:id="2128815633">
          <w:marLeft w:val="0"/>
          <w:marRight w:val="0"/>
          <w:marTop w:val="0"/>
          <w:marBottom w:val="0"/>
          <w:divBdr>
            <w:top w:val="none" w:sz="0" w:space="0" w:color="auto"/>
            <w:left w:val="none" w:sz="0" w:space="0" w:color="auto"/>
            <w:bottom w:val="none" w:sz="0" w:space="0" w:color="auto"/>
            <w:right w:val="none" w:sz="0" w:space="0" w:color="auto"/>
          </w:divBdr>
        </w:div>
      </w:divsChild>
    </w:div>
    <w:div w:id="1676029522">
      <w:bodyDiv w:val="1"/>
      <w:marLeft w:val="0"/>
      <w:marRight w:val="0"/>
      <w:marTop w:val="0"/>
      <w:marBottom w:val="0"/>
      <w:divBdr>
        <w:top w:val="none" w:sz="0" w:space="0" w:color="auto"/>
        <w:left w:val="none" w:sz="0" w:space="0" w:color="auto"/>
        <w:bottom w:val="none" w:sz="0" w:space="0" w:color="auto"/>
        <w:right w:val="none" w:sz="0" w:space="0" w:color="auto"/>
      </w:divBdr>
    </w:div>
    <w:div w:id="1680352334">
      <w:bodyDiv w:val="1"/>
      <w:marLeft w:val="0"/>
      <w:marRight w:val="0"/>
      <w:marTop w:val="0"/>
      <w:marBottom w:val="0"/>
      <w:divBdr>
        <w:top w:val="none" w:sz="0" w:space="0" w:color="auto"/>
        <w:left w:val="none" w:sz="0" w:space="0" w:color="auto"/>
        <w:bottom w:val="none" w:sz="0" w:space="0" w:color="auto"/>
        <w:right w:val="none" w:sz="0" w:space="0" w:color="auto"/>
      </w:divBdr>
    </w:div>
    <w:div w:id="1689520140">
      <w:bodyDiv w:val="1"/>
      <w:marLeft w:val="0"/>
      <w:marRight w:val="0"/>
      <w:marTop w:val="0"/>
      <w:marBottom w:val="0"/>
      <w:divBdr>
        <w:top w:val="none" w:sz="0" w:space="0" w:color="auto"/>
        <w:left w:val="none" w:sz="0" w:space="0" w:color="auto"/>
        <w:bottom w:val="none" w:sz="0" w:space="0" w:color="auto"/>
        <w:right w:val="none" w:sz="0" w:space="0" w:color="auto"/>
      </w:divBdr>
      <w:divsChild>
        <w:div w:id="1821922009">
          <w:marLeft w:val="0"/>
          <w:marRight w:val="0"/>
          <w:marTop w:val="0"/>
          <w:marBottom w:val="0"/>
          <w:divBdr>
            <w:top w:val="none" w:sz="0" w:space="0" w:color="auto"/>
            <w:left w:val="none" w:sz="0" w:space="0" w:color="auto"/>
            <w:bottom w:val="none" w:sz="0" w:space="0" w:color="auto"/>
            <w:right w:val="none" w:sz="0" w:space="0" w:color="auto"/>
          </w:divBdr>
        </w:div>
      </w:divsChild>
    </w:div>
    <w:div w:id="1690176751">
      <w:bodyDiv w:val="1"/>
      <w:marLeft w:val="0"/>
      <w:marRight w:val="0"/>
      <w:marTop w:val="0"/>
      <w:marBottom w:val="0"/>
      <w:divBdr>
        <w:top w:val="none" w:sz="0" w:space="0" w:color="auto"/>
        <w:left w:val="none" w:sz="0" w:space="0" w:color="auto"/>
        <w:bottom w:val="none" w:sz="0" w:space="0" w:color="auto"/>
        <w:right w:val="none" w:sz="0" w:space="0" w:color="auto"/>
      </w:divBdr>
    </w:div>
    <w:div w:id="1692563784">
      <w:bodyDiv w:val="1"/>
      <w:marLeft w:val="0"/>
      <w:marRight w:val="0"/>
      <w:marTop w:val="0"/>
      <w:marBottom w:val="0"/>
      <w:divBdr>
        <w:top w:val="none" w:sz="0" w:space="0" w:color="auto"/>
        <w:left w:val="none" w:sz="0" w:space="0" w:color="auto"/>
        <w:bottom w:val="none" w:sz="0" w:space="0" w:color="auto"/>
        <w:right w:val="none" w:sz="0" w:space="0" w:color="auto"/>
      </w:divBdr>
    </w:div>
    <w:div w:id="1695838300">
      <w:bodyDiv w:val="1"/>
      <w:marLeft w:val="0"/>
      <w:marRight w:val="0"/>
      <w:marTop w:val="0"/>
      <w:marBottom w:val="0"/>
      <w:divBdr>
        <w:top w:val="none" w:sz="0" w:space="0" w:color="auto"/>
        <w:left w:val="none" w:sz="0" w:space="0" w:color="auto"/>
        <w:bottom w:val="none" w:sz="0" w:space="0" w:color="auto"/>
        <w:right w:val="none" w:sz="0" w:space="0" w:color="auto"/>
      </w:divBdr>
    </w:div>
    <w:div w:id="1696926053">
      <w:bodyDiv w:val="1"/>
      <w:marLeft w:val="0"/>
      <w:marRight w:val="0"/>
      <w:marTop w:val="0"/>
      <w:marBottom w:val="0"/>
      <w:divBdr>
        <w:top w:val="none" w:sz="0" w:space="0" w:color="auto"/>
        <w:left w:val="none" w:sz="0" w:space="0" w:color="auto"/>
        <w:bottom w:val="none" w:sz="0" w:space="0" w:color="auto"/>
        <w:right w:val="none" w:sz="0" w:space="0" w:color="auto"/>
      </w:divBdr>
      <w:divsChild>
        <w:div w:id="197398606">
          <w:marLeft w:val="0"/>
          <w:marRight w:val="0"/>
          <w:marTop w:val="0"/>
          <w:marBottom w:val="0"/>
          <w:divBdr>
            <w:top w:val="none" w:sz="0" w:space="0" w:color="auto"/>
            <w:left w:val="none" w:sz="0" w:space="0" w:color="auto"/>
            <w:bottom w:val="none" w:sz="0" w:space="0" w:color="auto"/>
            <w:right w:val="none" w:sz="0" w:space="0" w:color="auto"/>
          </w:divBdr>
        </w:div>
        <w:div w:id="252209667">
          <w:marLeft w:val="0"/>
          <w:marRight w:val="0"/>
          <w:marTop w:val="0"/>
          <w:marBottom w:val="0"/>
          <w:divBdr>
            <w:top w:val="none" w:sz="0" w:space="0" w:color="auto"/>
            <w:left w:val="none" w:sz="0" w:space="0" w:color="auto"/>
            <w:bottom w:val="none" w:sz="0" w:space="0" w:color="auto"/>
            <w:right w:val="none" w:sz="0" w:space="0" w:color="auto"/>
          </w:divBdr>
        </w:div>
        <w:div w:id="326634785">
          <w:marLeft w:val="0"/>
          <w:marRight w:val="0"/>
          <w:marTop w:val="0"/>
          <w:marBottom w:val="0"/>
          <w:divBdr>
            <w:top w:val="none" w:sz="0" w:space="0" w:color="auto"/>
            <w:left w:val="none" w:sz="0" w:space="0" w:color="auto"/>
            <w:bottom w:val="none" w:sz="0" w:space="0" w:color="auto"/>
            <w:right w:val="none" w:sz="0" w:space="0" w:color="auto"/>
          </w:divBdr>
        </w:div>
        <w:div w:id="730231302">
          <w:marLeft w:val="0"/>
          <w:marRight w:val="0"/>
          <w:marTop w:val="0"/>
          <w:marBottom w:val="0"/>
          <w:divBdr>
            <w:top w:val="none" w:sz="0" w:space="0" w:color="auto"/>
            <w:left w:val="none" w:sz="0" w:space="0" w:color="auto"/>
            <w:bottom w:val="none" w:sz="0" w:space="0" w:color="auto"/>
            <w:right w:val="none" w:sz="0" w:space="0" w:color="auto"/>
          </w:divBdr>
        </w:div>
        <w:div w:id="976450832">
          <w:marLeft w:val="0"/>
          <w:marRight w:val="0"/>
          <w:marTop w:val="0"/>
          <w:marBottom w:val="0"/>
          <w:divBdr>
            <w:top w:val="none" w:sz="0" w:space="0" w:color="auto"/>
            <w:left w:val="none" w:sz="0" w:space="0" w:color="auto"/>
            <w:bottom w:val="none" w:sz="0" w:space="0" w:color="auto"/>
            <w:right w:val="none" w:sz="0" w:space="0" w:color="auto"/>
          </w:divBdr>
        </w:div>
        <w:div w:id="1910190366">
          <w:marLeft w:val="0"/>
          <w:marRight w:val="0"/>
          <w:marTop w:val="0"/>
          <w:marBottom w:val="0"/>
          <w:divBdr>
            <w:top w:val="none" w:sz="0" w:space="0" w:color="auto"/>
            <w:left w:val="none" w:sz="0" w:space="0" w:color="auto"/>
            <w:bottom w:val="none" w:sz="0" w:space="0" w:color="auto"/>
            <w:right w:val="none" w:sz="0" w:space="0" w:color="auto"/>
          </w:divBdr>
        </w:div>
      </w:divsChild>
    </w:div>
    <w:div w:id="1702130290">
      <w:bodyDiv w:val="1"/>
      <w:marLeft w:val="0"/>
      <w:marRight w:val="0"/>
      <w:marTop w:val="0"/>
      <w:marBottom w:val="0"/>
      <w:divBdr>
        <w:top w:val="none" w:sz="0" w:space="0" w:color="auto"/>
        <w:left w:val="none" w:sz="0" w:space="0" w:color="auto"/>
        <w:bottom w:val="none" w:sz="0" w:space="0" w:color="auto"/>
        <w:right w:val="none" w:sz="0" w:space="0" w:color="auto"/>
      </w:divBdr>
      <w:divsChild>
        <w:div w:id="576475578">
          <w:marLeft w:val="0"/>
          <w:marRight w:val="0"/>
          <w:marTop w:val="120"/>
          <w:marBottom w:val="96"/>
          <w:divBdr>
            <w:top w:val="none" w:sz="0" w:space="0" w:color="auto"/>
            <w:left w:val="none" w:sz="0" w:space="0" w:color="auto"/>
            <w:bottom w:val="none" w:sz="0" w:space="0" w:color="auto"/>
            <w:right w:val="none" w:sz="0" w:space="0" w:color="auto"/>
          </w:divBdr>
          <w:divsChild>
            <w:div w:id="77404246">
              <w:marLeft w:val="0"/>
              <w:marRight w:val="0"/>
              <w:marTop w:val="0"/>
              <w:marBottom w:val="0"/>
              <w:divBdr>
                <w:top w:val="none" w:sz="0" w:space="0" w:color="auto"/>
                <w:left w:val="none" w:sz="0" w:space="0" w:color="auto"/>
                <w:bottom w:val="none" w:sz="0" w:space="0" w:color="auto"/>
                <w:right w:val="none" w:sz="0" w:space="0" w:color="auto"/>
              </w:divBdr>
            </w:div>
            <w:div w:id="888414942">
              <w:marLeft w:val="0"/>
              <w:marRight w:val="0"/>
              <w:marTop w:val="0"/>
              <w:marBottom w:val="0"/>
              <w:divBdr>
                <w:top w:val="none" w:sz="0" w:space="0" w:color="auto"/>
                <w:left w:val="none" w:sz="0" w:space="0" w:color="auto"/>
                <w:bottom w:val="none" w:sz="0" w:space="0" w:color="auto"/>
                <w:right w:val="none" w:sz="0" w:space="0" w:color="auto"/>
              </w:divBdr>
            </w:div>
          </w:divsChild>
        </w:div>
        <w:div w:id="1137186310">
          <w:marLeft w:val="0"/>
          <w:marRight w:val="0"/>
          <w:marTop w:val="0"/>
          <w:marBottom w:val="0"/>
          <w:divBdr>
            <w:top w:val="none" w:sz="0" w:space="0" w:color="auto"/>
            <w:left w:val="none" w:sz="0" w:space="0" w:color="auto"/>
            <w:bottom w:val="none" w:sz="0" w:space="0" w:color="auto"/>
            <w:right w:val="none" w:sz="0" w:space="0" w:color="auto"/>
          </w:divBdr>
        </w:div>
      </w:divsChild>
    </w:div>
    <w:div w:id="1706249449">
      <w:bodyDiv w:val="1"/>
      <w:marLeft w:val="0"/>
      <w:marRight w:val="0"/>
      <w:marTop w:val="0"/>
      <w:marBottom w:val="0"/>
      <w:divBdr>
        <w:top w:val="none" w:sz="0" w:space="0" w:color="auto"/>
        <w:left w:val="none" w:sz="0" w:space="0" w:color="auto"/>
        <w:bottom w:val="none" w:sz="0" w:space="0" w:color="auto"/>
        <w:right w:val="none" w:sz="0" w:space="0" w:color="auto"/>
      </w:divBdr>
    </w:div>
    <w:div w:id="1720397563">
      <w:bodyDiv w:val="1"/>
      <w:marLeft w:val="0"/>
      <w:marRight w:val="0"/>
      <w:marTop w:val="0"/>
      <w:marBottom w:val="0"/>
      <w:divBdr>
        <w:top w:val="none" w:sz="0" w:space="0" w:color="auto"/>
        <w:left w:val="none" w:sz="0" w:space="0" w:color="auto"/>
        <w:bottom w:val="none" w:sz="0" w:space="0" w:color="auto"/>
        <w:right w:val="none" w:sz="0" w:space="0" w:color="auto"/>
      </w:divBdr>
      <w:divsChild>
        <w:div w:id="2029670054">
          <w:marLeft w:val="0"/>
          <w:marRight w:val="0"/>
          <w:marTop w:val="0"/>
          <w:marBottom w:val="0"/>
          <w:divBdr>
            <w:top w:val="none" w:sz="0" w:space="0" w:color="auto"/>
            <w:left w:val="none" w:sz="0" w:space="0" w:color="auto"/>
            <w:bottom w:val="none" w:sz="0" w:space="0" w:color="auto"/>
            <w:right w:val="none" w:sz="0" w:space="0" w:color="auto"/>
          </w:divBdr>
        </w:div>
      </w:divsChild>
    </w:div>
    <w:div w:id="1724209362">
      <w:bodyDiv w:val="1"/>
      <w:marLeft w:val="0"/>
      <w:marRight w:val="0"/>
      <w:marTop w:val="0"/>
      <w:marBottom w:val="0"/>
      <w:divBdr>
        <w:top w:val="none" w:sz="0" w:space="0" w:color="auto"/>
        <w:left w:val="none" w:sz="0" w:space="0" w:color="auto"/>
        <w:bottom w:val="none" w:sz="0" w:space="0" w:color="auto"/>
        <w:right w:val="none" w:sz="0" w:space="0" w:color="auto"/>
      </w:divBdr>
    </w:div>
    <w:div w:id="1725909859">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34960543">
      <w:bodyDiv w:val="1"/>
      <w:marLeft w:val="0"/>
      <w:marRight w:val="0"/>
      <w:marTop w:val="0"/>
      <w:marBottom w:val="0"/>
      <w:divBdr>
        <w:top w:val="none" w:sz="0" w:space="0" w:color="auto"/>
        <w:left w:val="none" w:sz="0" w:space="0" w:color="auto"/>
        <w:bottom w:val="none" w:sz="0" w:space="0" w:color="auto"/>
        <w:right w:val="none" w:sz="0" w:space="0" w:color="auto"/>
      </w:divBdr>
      <w:divsChild>
        <w:div w:id="161047782">
          <w:marLeft w:val="0"/>
          <w:marRight w:val="0"/>
          <w:marTop w:val="0"/>
          <w:marBottom w:val="0"/>
          <w:divBdr>
            <w:top w:val="none" w:sz="0" w:space="0" w:color="auto"/>
            <w:left w:val="none" w:sz="0" w:space="0" w:color="auto"/>
            <w:bottom w:val="none" w:sz="0" w:space="0" w:color="auto"/>
            <w:right w:val="none" w:sz="0" w:space="0" w:color="auto"/>
          </w:divBdr>
        </w:div>
      </w:divsChild>
    </w:div>
    <w:div w:id="1736275618">
      <w:bodyDiv w:val="1"/>
      <w:marLeft w:val="0"/>
      <w:marRight w:val="0"/>
      <w:marTop w:val="0"/>
      <w:marBottom w:val="0"/>
      <w:divBdr>
        <w:top w:val="none" w:sz="0" w:space="0" w:color="auto"/>
        <w:left w:val="none" w:sz="0" w:space="0" w:color="auto"/>
        <w:bottom w:val="none" w:sz="0" w:space="0" w:color="auto"/>
        <w:right w:val="none" w:sz="0" w:space="0" w:color="auto"/>
      </w:divBdr>
    </w:div>
    <w:div w:id="1746797151">
      <w:bodyDiv w:val="1"/>
      <w:marLeft w:val="0"/>
      <w:marRight w:val="0"/>
      <w:marTop w:val="0"/>
      <w:marBottom w:val="0"/>
      <w:divBdr>
        <w:top w:val="none" w:sz="0" w:space="0" w:color="auto"/>
        <w:left w:val="none" w:sz="0" w:space="0" w:color="auto"/>
        <w:bottom w:val="none" w:sz="0" w:space="0" w:color="auto"/>
        <w:right w:val="none" w:sz="0" w:space="0" w:color="auto"/>
      </w:divBdr>
    </w:div>
    <w:div w:id="1747147643">
      <w:bodyDiv w:val="1"/>
      <w:marLeft w:val="0"/>
      <w:marRight w:val="0"/>
      <w:marTop w:val="0"/>
      <w:marBottom w:val="0"/>
      <w:divBdr>
        <w:top w:val="none" w:sz="0" w:space="0" w:color="auto"/>
        <w:left w:val="none" w:sz="0" w:space="0" w:color="auto"/>
        <w:bottom w:val="none" w:sz="0" w:space="0" w:color="auto"/>
        <w:right w:val="none" w:sz="0" w:space="0" w:color="auto"/>
      </w:divBdr>
    </w:div>
    <w:div w:id="1759053709">
      <w:bodyDiv w:val="1"/>
      <w:marLeft w:val="0"/>
      <w:marRight w:val="0"/>
      <w:marTop w:val="0"/>
      <w:marBottom w:val="0"/>
      <w:divBdr>
        <w:top w:val="none" w:sz="0" w:space="0" w:color="auto"/>
        <w:left w:val="none" w:sz="0" w:space="0" w:color="auto"/>
        <w:bottom w:val="none" w:sz="0" w:space="0" w:color="auto"/>
        <w:right w:val="none" w:sz="0" w:space="0" w:color="auto"/>
      </w:divBdr>
    </w:div>
    <w:div w:id="1760523346">
      <w:bodyDiv w:val="1"/>
      <w:marLeft w:val="0"/>
      <w:marRight w:val="0"/>
      <w:marTop w:val="0"/>
      <w:marBottom w:val="0"/>
      <w:divBdr>
        <w:top w:val="none" w:sz="0" w:space="0" w:color="auto"/>
        <w:left w:val="none" w:sz="0" w:space="0" w:color="auto"/>
        <w:bottom w:val="none" w:sz="0" w:space="0" w:color="auto"/>
        <w:right w:val="none" w:sz="0" w:space="0" w:color="auto"/>
      </w:divBdr>
    </w:div>
    <w:div w:id="1768036325">
      <w:bodyDiv w:val="1"/>
      <w:marLeft w:val="0"/>
      <w:marRight w:val="0"/>
      <w:marTop w:val="0"/>
      <w:marBottom w:val="0"/>
      <w:divBdr>
        <w:top w:val="none" w:sz="0" w:space="0" w:color="auto"/>
        <w:left w:val="none" w:sz="0" w:space="0" w:color="auto"/>
        <w:bottom w:val="none" w:sz="0" w:space="0" w:color="auto"/>
        <w:right w:val="none" w:sz="0" w:space="0" w:color="auto"/>
      </w:divBdr>
    </w:div>
    <w:div w:id="1768430208">
      <w:bodyDiv w:val="1"/>
      <w:marLeft w:val="0"/>
      <w:marRight w:val="0"/>
      <w:marTop w:val="0"/>
      <w:marBottom w:val="0"/>
      <w:divBdr>
        <w:top w:val="none" w:sz="0" w:space="0" w:color="auto"/>
        <w:left w:val="none" w:sz="0" w:space="0" w:color="auto"/>
        <w:bottom w:val="none" w:sz="0" w:space="0" w:color="auto"/>
        <w:right w:val="none" w:sz="0" w:space="0" w:color="auto"/>
      </w:divBdr>
      <w:divsChild>
        <w:div w:id="13193047">
          <w:marLeft w:val="0"/>
          <w:marRight w:val="0"/>
          <w:marTop w:val="0"/>
          <w:marBottom w:val="0"/>
          <w:divBdr>
            <w:top w:val="none" w:sz="0" w:space="0" w:color="auto"/>
            <w:left w:val="none" w:sz="0" w:space="0" w:color="auto"/>
            <w:bottom w:val="none" w:sz="0" w:space="0" w:color="auto"/>
            <w:right w:val="none" w:sz="0" w:space="0" w:color="auto"/>
          </w:divBdr>
        </w:div>
        <w:div w:id="93088792">
          <w:marLeft w:val="0"/>
          <w:marRight w:val="0"/>
          <w:marTop w:val="0"/>
          <w:marBottom w:val="0"/>
          <w:divBdr>
            <w:top w:val="none" w:sz="0" w:space="0" w:color="auto"/>
            <w:left w:val="none" w:sz="0" w:space="0" w:color="auto"/>
            <w:bottom w:val="none" w:sz="0" w:space="0" w:color="auto"/>
            <w:right w:val="none" w:sz="0" w:space="0" w:color="auto"/>
          </w:divBdr>
        </w:div>
        <w:div w:id="411706280">
          <w:marLeft w:val="0"/>
          <w:marRight w:val="0"/>
          <w:marTop w:val="0"/>
          <w:marBottom w:val="0"/>
          <w:divBdr>
            <w:top w:val="none" w:sz="0" w:space="0" w:color="auto"/>
            <w:left w:val="none" w:sz="0" w:space="0" w:color="auto"/>
            <w:bottom w:val="none" w:sz="0" w:space="0" w:color="auto"/>
            <w:right w:val="none" w:sz="0" w:space="0" w:color="auto"/>
          </w:divBdr>
        </w:div>
        <w:div w:id="557013827">
          <w:marLeft w:val="0"/>
          <w:marRight w:val="0"/>
          <w:marTop w:val="0"/>
          <w:marBottom w:val="0"/>
          <w:divBdr>
            <w:top w:val="none" w:sz="0" w:space="0" w:color="auto"/>
            <w:left w:val="none" w:sz="0" w:space="0" w:color="auto"/>
            <w:bottom w:val="none" w:sz="0" w:space="0" w:color="auto"/>
            <w:right w:val="none" w:sz="0" w:space="0" w:color="auto"/>
          </w:divBdr>
        </w:div>
        <w:div w:id="651522297">
          <w:marLeft w:val="0"/>
          <w:marRight w:val="0"/>
          <w:marTop w:val="0"/>
          <w:marBottom w:val="0"/>
          <w:divBdr>
            <w:top w:val="none" w:sz="0" w:space="0" w:color="auto"/>
            <w:left w:val="none" w:sz="0" w:space="0" w:color="auto"/>
            <w:bottom w:val="none" w:sz="0" w:space="0" w:color="auto"/>
            <w:right w:val="none" w:sz="0" w:space="0" w:color="auto"/>
          </w:divBdr>
        </w:div>
        <w:div w:id="739598263">
          <w:marLeft w:val="0"/>
          <w:marRight w:val="0"/>
          <w:marTop w:val="0"/>
          <w:marBottom w:val="0"/>
          <w:divBdr>
            <w:top w:val="none" w:sz="0" w:space="0" w:color="auto"/>
            <w:left w:val="none" w:sz="0" w:space="0" w:color="auto"/>
            <w:bottom w:val="none" w:sz="0" w:space="0" w:color="auto"/>
            <w:right w:val="none" w:sz="0" w:space="0" w:color="auto"/>
          </w:divBdr>
        </w:div>
        <w:div w:id="1182937969">
          <w:marLeft w:val="0"/>
          <w:marRight w:val="0"/>
          <w:marTop w:val="0"/>
          <w:marBottom w:val="0"/>
          <w:divBdr>
            <w:top w:val="none" w:sz="0" w:space="0" w:color="auto"/>
            <w:left w:val="none" w:sz="0" w:space="0" w:color="auto"/>
            <w:bottom w:val="none" w:sz="0" w:space="0" w:color="auto"/>
            <w:right w:val="none" w:sz="0" w:space="0" w:color="auto"/>
          </w:divBdr>
        </w:div>
        <w:div w:id="1514145503">
          <w:marLeft w:val="0"/>
          <w:marRight w:val="0"/>
          <w:marTop w:val="0"/>
          <w:marBottom w:val="0"/>
          <w:divBdr>
            <w:top w:val="none" w:sz="0" w:space="0" w:color="auto"/>
            <w:left w:val="none" w:sz="0" w:space="0" w:color="auto"/>
            <w:bottom w:val="none" w:sz="0" w:space="0" w:color="auto"/>
            <w:right w:val="none" w:sz="0" w:space="0" w:color="auto"/>
          </w:divBdr>
        </w:div>
        <w:div w:id="1559628042">
          <w:marLeft w:val="0"/>
          <w:marRight w:val="0"/>
          <w:marTop w:val="0"/>
          <w:marBottom w:val="0"/>
          <w:divBdr>
            <w:top w:val="none" w:sz="0" w:space="0" w:color="auto"/>
            <w:left w:val="none" w:sz="0" w:space="0" w:color="auto"/>
            <w:bottom w:val="none" w:sz="0" w:space="0" w:color="auto"/>
            <w:right w:val="none" w:sz="0" w:space="0" w:color="auto"/>
          </w:divBdr>
        </w:div>
        <w:div w:id="1774203506">
          <w:marLeft w:val="0"/>
          <w:marRight w:val="0"/>
          <w:marTop w:val="0"/>
          <w:marBottom w:val="0"/>
          <w:divBdr>
            <w:top w:val="none" w:sz="0" w:space="0" w:color="auto"/>
            <w:left w:val="none" w:sz="0" w:space="0" w:color="auto"/>
            <w:bottom w:val="none" w:sz="0" w:space="0" w:color="auto"/>
            <w:right w:val="none" w:sz="0" w:space="0" w:color="auto"/>
          </w:divBdr>
        </w:div>
        <w:div w:id="1955361671">
          <w:marLeft w:val="0"/>
          <w:marRight w:val="0"/>
          <w:marTop w:val="0"/>
          <w:marBottom w:val="0"/>
          <w:divBdr>
            <w:top w:val="none" w:sz="0" w:space="0" w:color="auto"/>
            <w:left w:val="none" w:sz="0" w:space="0" w:color="auto"/>
            <w:bottom w:val="none" w:sz="0" w:space="0" w:color="auto"/>
            <w:right w:val="none" w:sz="0" w:space="0" w:color="auto"/>
          </w:divBdr>
        </w:div>
      </w:divsChild>
    </w:div>
    <w:div w:id="1771968002">
      <w:bodyDiv w:val="1"/>
      <w:marLeft w:val="0"/>
      <w:marRight w:val="0"/>
      <w:marTop w:val="0"/>
      <w:marBottom w:val="0"/>
      <w:divBdr>
        <w:top w:val="none" w:sz="0" w:space="0" w:color="auto"/>
        <w:left w:val="none" w:sz="0" w:space="0" w:color="auto"/>
        <w:bottom w:val="none" w:sz="0" w:space="0" w:color="auto"/>
        <w:right w:val="none" w:sz="0" w:space="0" w:color="auto"/>
      </w:divBdr>
    </w:div>
    <w:div w:id="1775973346">
      <w:bodyDiv w:val="1"/>
      <w:marLeft w:val="0"/>
      <w:marRight w:val="0"/>
      <w:marTop w:val="0"/>
      <w:marBottom w:val="0"/>
      <w:divBdr>
        <w:top w:val="none" w:sz="0" w:space="0" w:color="auto"/>
        <w:left w:val="none" w:sz="0" w:space="0" w:color="auto"/>
        <w:bottom w:val="none" w:sz="0" w:space="0" w:color="auto"/>
        <w:right w:val="none" w:sz="0" w:space="0" w:color="auto"/>
      </w:divBdr>
      <w:divsChild>
        <w:div w:id="1973346">
          <w:marLeft w:val="0"/>
          <w:marRight w:val="0"/>
          <w:marTop w:val="0"/>
          <w:marBottom w:val="0"/>
          <w:divBdr>
            <w:top w:val="none" w:sz="0" w:space="0" w:color="auto"/>
            <w:left w:val="none" w:sz="0" w:space="0" w:color="auto"/>
            <w:bottom w:val="none" w:sz="0" w:space="0" w:color="auto"/>
            <w:right w:val="none" w:sz="0" w:space="0" w:color="auto"/>
          </w:divBdr>
        </w:div>
        <w:div w:id="1970698098">
          <w:marLeft w:val="0"/>
          <w:marRight w:val="0"/>
          <w:marTop w:val="0"/>
          <w:marBottom w:val="0"/>
          <w:divBdr>
            <w:top w:val="none" w:sz="0" w:space="0" w:color="auto"/>
            <w:left w:val="none" w:sz="0" w:space="0" w:color="auto"/>
            <w:bottom w:val="none" w:sz="0" w:space="0" w:color="auto"/>
            <w:right w:val="none" w:sz="0" w:space="0" w:color="auto"/>
          </w:divBdr>
        </w:div>
      </w:divsChild>
    </w:div>
    <w:div w:id="1777096420">
      <w:bodyDiv w:val="1"/>
      <w:marLeft w:val="0"/>
      <w:marRight w:val="0"/>
      <w:marTop w:val="0"/>
      <w:marBottom w:val="0"/>
      <w:divBdr>
        <w:top w:val="none" w:sz="0" w:space="0" w:color="auto"/>
        <w:left w:val="none" w:sz="0" w:space="0" w:color="auto"/>
        <w:bottom w:val="none" w:sz="0" w:space="0" w:color="auto"/>
        <w:right w:val="none" w:sz="0" w:space="0" w:color="auto"/>
      </w:divBdr>
    </w:div>
    <w:div w:id="1781756168">
      <w:bodyDiv w:val="1"/>
      <w:marLeft w:val="0"/>
      <w:marRight w:val="0"/>
      <w:marTop w:val="0"/>
      <w:marBottom w:val="0"/>
      <w:divBdr>
        <w:top w:val="none" w:sz="0" w:space="0" w:color="auto"/>
        <w:left w:val="none" w:sz="0" w:space="0" w:color="auto"/>
        <w:bottom w:val="none" w:sz="0" w:space="0" w:color="auto"/>
        <w:right w:val="none" w:sz="0" w:space="0" w:color="auto"/>
      </w:divBdr>
    </w:div>
    <w:div w:id="1789278605">
      <w:bodyDiv w:val="1"/>
      <w:marLeft w:val="0"/>
      <w:marRight w:val="0"/>
      <w:marTop w:val="0"/>
      <w:marBottom w:val="0"/>
      <w:divBdr>
        <w:top w:val="none" w:sz="0" w:space="0" w:color="auto"/>
        <w:left w:val="none" w:sz="0" w:space="0" w:color="auto"/>
        <w:bottom w:val="none" w:sz="0" w:space="0" w:color="auto"/>
        <w:right w:val="none" w:sz="0" w:space="0" w:color="auto"/>
      </w:divBdr>
    </w:div>
    <w:div w:id="1790203788">
      <w:bodyDiv w:val="1"/>
      <w:marLeft w:val="0"/>
      <w:marRight w:val="0"/>
      <w:marTop w:val="0"/>
      <w:marBottom w:val="0"/>
      <w:divBdr>
        <w:top w:val="none" w:sz="0" w:space="0" w:color="auto"/>
        <w:left w:val="none" w:sz="0" w:space="0" w:color="auto"/>
        <w:bottom w:val="none" w:sz="0" w:space="0" w:color="auto"/>
        <w:right w:val="none" w:sz="0" w:space="0" w:color="auto"/>
      </w:divBdr>
    </w:div>
    <w:div w:id="1793281324">
      <w:bodyDiv w:val="1"/>
      <w:marLeft w:val="0"/>
      <w:marRight w:val="0"/>
      <w:marTop w:val="0"/>
      <w:marBottom w:val="0"/>
      <w:divBdr>
        <w:top w:val="none" w:sz="0" w:space="0" w:color="auto"/>
        <w:left w:val="none" w:sz="0" w:space="0" w:color="auto"/>
        <w:bottom w:val="none" w:sz="0" w:space="0" w:color="auto"/>
        <w:right w:val="none" w:sz="0" w:space="0" w:color="auto"/>
      </w:divBdr>
    </w:div>
    <w:div w:id="1794591540">
      <w:bodyDiv w:val="1"/>
      <w:marLeft w:val="0"/>
      <w:marRight w:val="0"/>
      <w:marTop w:val="0"/>
      <w:marBottom w:val="0"/>
      <w:divBdr>
        <w:top w:val="none" w:sz="0" w:space="0" w:color="auto"/>
        <w:left w:val="none" w:sz="0" w:space="0" w:color="auto"/>
        <w:bottom w:val="none" w:sz="0" w:space="0" w:color="auto"/>
        <w:right w:val="none" w:sz="0" w:space="0" w:color="auto"/>
      </w:divBdr>
      <w:divsChild>
        <w:div w:id="176044015">
          <w:marLeft w:val="0"/>
          <w:marRight w:val="0"/>
          <w:marTop w:val="0"/>
          <w:marBottom w:val="0"/>
          <w:divBdr>
            <w:top w:val="none" w:sz="0" w:space="0" w:color="auto"/>
            <w:left w:val="none" w:sz="0" w:space="0" w:color="auto"/>
            <w:bottom w:val="none" w:sz="0" w:space="0" w:color="auto"/>
            <w:right w:val="none" w:sz="0" w:space="0" w:color="auto"/>
          </w:divBdr>
        </w:div>
      </w:divsChild>
    </w:div>
    <w:div w:id="1798832684">
      <w:bodyDiv w:val="1"/>
      <w:marLeft w:val="0"/>
      <w:marRight w:val="0"/>
      <w:marTop w:val="0"/>
      <w:marBottom w:val="0"/>
      <w:divBdr>
        <w:top w:val="none" w:sz="0" w:space="0" w:color="auto"/>
        <w:left w:val="none" w:sz="0" w:space="0" w:color="auto"/>
        <w:bottom w:val="none" w:sz="0" w:space="0" w:color="auto"/>
        <w:right w:val="none" w:sz="0" w:space="0" w:color="auto"/>
      </w:divBdr>
    </w:div>
    <w:div w:id="1799060707">
      <w:bodyDiv w:val="1"/>
      <w:marLeft w:val="0"/>
      <w:marRight w:val="0"/>
      <w:marTop w:val="0"/>
      <w:marBottom w:val="0"/>
      <w:divBdr>
        <w:top w:val="none" w:sz="0" w:space="0" w:color="auto"/>
        <w:left w:val="none" w:sz="0" w:space="0" w:color="auto"/>
        <w:bottom w:val="none" w:sz="0" w:space="0" w:color="auto"/>
        <w:right w:val="none" w:sz="0" w:space="0" w:color="auto"/>
      </w:divBdr>
    </w:div>
    <w:div w:id="1801337234">
      <w:bodyDiv w:val="1"/>
      <w:marLeft w:val="0"/>
      <w:marRight w:val="0"/>
      <w:marTop w:val="0"/>
      <w:marBottom w:val="0"/>
      <w:divBdr>
        <w:top w:val="none" w:sz="0" w:space="0" w:color="auto"/>
        <w:left w:val="none" w:sz="0" w:space="0" w:color="auto"/>
        <w:bottom w:val="none" w:sz="0" w:space="0" w:color="auto"/>
        <w:right w:val="none" w:sz="0" w:space="0" w:color="auto"/>
      </w:divBdr>
      <w:divsChild>
        <w:div w:id="2071996415">
          <w:marLeft w:val="0"/>
          <w:marRight w:val="0"/>
          <w:marTop w:val="0"/>
          <w:marBottom w:val="0"/>
          <w:divBdr>
            <w:top w:val="none" w:sz="0" w:space="0" w:color="auto"/>
            <w:left w:val="none" w:sz="0" w:space="0" w:color="auto"/>
            <w:bottom w:val="none" w:sz="0" w:space="0" w:color="auto"/>
            <w:right w:val="none" w:sz="0" w:space="0" w:color="auto"/>
          </w:divBdr>
        </w:div>
      </w:divsChild>
    </w:div>
    <w:div w:id="1801800155">
      <w:bodyDiv w:val="1"/>
      <w:marLeft w:val="0"/>
      <w:marRight w:val="0"/>
      <w:marTop w:val="0"/>
      <w:marBottom w:val="0"/>
      <w:divBdr>
        <w:top w:val="none" w:sz="0" w:space="0" w:color="auto"/>
        <w:left w:val="none" w:sz="0" w:space="0" w:color="auto"/>
        <w:bottom w:val="none" w:sz="0" w:space="0" w:color="auto"/>
        <w:right w:val="none" w:sz="0" w:space="0" w:color="auto"/>
      </w:divBdr>
    </w:div>
    <w:div w:id="1809087805">
      <w:bodyDiv w:val="1"/>
      <w:marLeft w:val="0"/>
      <w:marRight w:val="0"/>
      <w:marTop w:val="0"/>
      <w:marBottom w:val="0"/>
      <w:divBdr>
        <w:top w:val="none" w:sz="0" w:space="0" w:color="auto"/>
        <w:left w:val="none" w:sz="0" w:space="0" w:color="auto"/>
        <w:bottom w:val="none" w:sz="0" w:space="0" w:color="auto"/>
        <w:right w:val="none" w:sz="0" w:space="0" w:color="auto"/>
      </w:divBdr>
      <w:divsChild>
        <w:div w:id="1204638972">
          <w:marLeft w:val="0"/>
          <w:marRight w:val="0"/>
          <w:marTop w:val="0"/>
          <w:marBottom w:val="0"/>
          <w:divBdr>
            <w:top w:val="none" w:sz="0" w:space="0" w:color="auto"/>
            <w:left w:val="none" w:sz="0" w:space="0" w:color="auto"/>
            <w:bottom w:val="none" w:sz="0" w:space="0" w:color="auto"/>
            <w:right w:val="none" w:sz="0" w:space="0" w:color="auto"/>
          </w:divBdr>
        </w:div>
      </w:divsChild>
    </w:div>
    <w:div w:id="1815373134">
      <w:bodyDiv w:val="1"/>
      <w:marLeft w:val="0"/>
      <w:marRight w:val="0"/>
      <w:marTop w:val="0"/>
      <w:marBottom w:val="0"/>
      <w:divBdr>
        <w:top w:val="none" w:sz="0" w:space="0" w:color="auto"/>
        <w:left w:val="none" w:sz="0" w:space="0" w:color="auto"/>
        <w:bottom w:val="none" w:sz="0" w:space="0" w:color="auto"/>
        <w:right w:val="none" w:sz="0" w:space="0" w:color="auto"/>
      </w:divBdr>
    </w:div>
    <w:div w:id="1817138660">
      <w:bodyDiv w:val="1"/>
      <w:marLeft w:val="0"/>
      <w:marRight w:val="0"/>
      <w:marTop w:val="0"/>
      <w:marBottom w:val="0"/>
      <w:divBdr>
        <w:top w:val="none" w:sz="0" w:space="0" w:color="auto"/>
        <w:left w:val="none" w:sz="0" w:space="0" w:color="auto"/>
        <w:bottom w:val="none" w:sz="0" w:space="0" w:color="auto"/>
        <w:right w:val="none" w:sz="0" w:space="0" w:color="auto"/>
      </w:divBdr>
    </w:div>
    <w:div w:id="1817144355">
      <w:bodyDiv w:val="1"/>
      <w:marLeft w:val="0"/>
      <w:marRight w:val="0"/>
      <w:marTop w:val="0"/>
      <w:marBottom w:val="0"/>
      <w:divBdr>
        <w:top w:val="none" w:sz="0" w:space="0" w:color="auto"/>
        <w:left w:val="none" w:sz="0" w:space="0" w:color="auto"/>
        <w:bottom w:val="none" w:sz="0" w:space="0" w:color="auto"/>
        <w:right w:val="none" w:sz="0" w:space="0" w:color="auto"/>
      </w:divBdr>
      <w:divsChild>
        <w:div w:id="66389708">
          <w:marLeft w:val="0"/>
          <w:marRight w:val="0"/>
          <w:marTop w:val="0"/>
          <w:marBottom w:val="0"/>
          <w:divBdr>
            <w:top w:val="none" w:sz="0" w:space="0" w:color="auto"/>
            <w:left w:val="none" w:sz="0" w:space="0" w:color="auto"/>
            <w:bottom w:val="none" w:sz="0" w:space="0" w:color="auto"/>
            <w:right w:val="none" w:sz="0" w:space="0" w:color="auto"/>
          </w:divBdr>
          <w:divsChild>
            <w:div w:id="126825052">
              <w:marLeft w:val="0"/>
              <w:marRight w:val="0"/>
              <w:marTop w:val="0"/>
              <w:marBottom w:val="0"/>
              <w:divBdr>
                <w:top w:val="none" w:sz="0" w:space="0" w:color="auto"/>
                <w:left w:val="none" w:sz="0" w:space="0" w:color="auto"/>
                <w:bottom w:val="none" w:sz="0" w:space="0" w:color="auto"/>
                <w:right w:val="none" w:sz="0" w:space="0" w:color="auto"/>
              </w:divBdr>
            </w:div>
          </w:divsChild>
        </w:div>
        <w:div w:id="82605307">
          <w:marLeft w:val="0"/>
          <w:marRight w:val="0"/>
          <w:marTop w:val="0"/>
          <w:marBottom w:val="0"/>
          <w:divBdr>
            <w:top w:val="none" w:sz="0" w:space="0" w:color="auto"/>
            <w:left w:val="none" w:sz="0" w:space="0" w:color="auto"/>
            <w:bottom w:val="none" w:sz="0" w:space="0" w:color="auto"/>
            <w:right w:val="none" w:sz="0" w:space="0" w:color="auto"/>
          </w:divBdr>
        </w:div>
        <w:div w:id="599140837">
          <w:marLeft w:val="0"/>
          <w:marRight w:val="0"/>
          <w:marTop w:val="0"/>
          <w:marBottom w:val="0"/>
          <w:divBdr>
            <w:top w:val="none" w:sz="0" w:space="0" w:color="auto"/>
            <w:left w:val="none" w:sz="0" w:space="0" w:color="auto"/>
            <w:bottom w:val="none" w:sz="0" w:space="0" w:color="auto"/>
            <w:right w:val="none" w:sz="0" w:space="0" w:color="auto"/>
          </w:divBdr>
          <w:divsChild>
            <w:div w:id="1467697208">
              <w:marLeft w:val="0"/>
              <w:marRight w:val="0"/>
              <w:marTop w:val="0"/>
              <w:marBottom w:val="0"/>
              <w:divBdr>
                <w:top w:val="none" w:sz="0" w:space="0" w:color="auto"/>
                <w:left w:val="none" w:sz="0" w:space="0" w:color="auto"/>
                <w:bottom w:val="none" w:sz="0" w:space="0" w:color="auto"/>
                <w:right w:val="none" w:sz="0" w:space="0" w:color="auto"/>
              </w:divBdr>
            </w:div>
          </w:divsChild>
        </w:div>
        <w:div w:id="1357466169">
          <w:marLeft w:val="0"/>
          <w:marRight w:val="0"/>
          <w:marTop w:val="0"/>
          <w:marBottom w:val="0"/>
          <w:divBdr>
            <w:top w:val="none" w:sz="0" w:space="0" w:color="auto"/>
            <w:left w:val="none" w:sz="0" w:space="0" w:color="auto"/>
            <w:bottom w:val="none" w:sz="0" w:space="0" w:color="auto"/>
            <w:right w:val="none" w:sz="0" w:space="0" w:color="auto"/>
          </w:divBdr>
        </w:div>
        <w:div w:id="1478107948">
          <w:marLeft w:val="0"/>
          <w:marRight w:val="0"/>
          <w:marTop w:val="0"/>
          <w:marBottom w:val="0"/>
          <w:divBdr>
            <w:top w:val="none" w:sz="0" w:space="0" w:color="auto"/>
            <w:left w:val="none" w:sz="0" w:space="0" w:color="auto"/>
            <w:bottom w:val="none" w:sz="0" w:space="0" w:color="auto"/>
            <w:right w:val="none" w:sz="0" w:space="0" w:color="auto"/>
          </w:divBdr>
        </w:div>
        <w:div w:id="1540557334">
          <w:marLeft w:val="0"/>
          <w:marRight w:val="0"/>
          <w:marTop w:val="0"/>
          <w:marBottom w:val="0"/>
          <w:divBdr>
            <w:top w:val="none" w:sz="0" w:space="0" w:color="auto"/>
            <w:left w:val="none" w:sz="0" w:space="0" w:color="auto"/>
            <w:bottom w:val="none" w:sz="0" w:space="0" w:color="auto"/>
            <w:right w:val="none" w:sz="0" w:space="0" w:color="auto"/>
          </w:divBdr>
          <w:divsChild>
            <w:div w:id="195435291">
              <w:marLeft w:val="0"/>
              <w:marRight w:val="0"/>
              <w:marTop w:val="0"/>
              <w:marBottom w:val="0"/>
              <w:divBdr>
                <w:top w:val="none" w:sz="0" w:space="0" w:color="auto"/>
                <w:left w:val="none" w:sz="0" w:space="0" w:color="auto"/>
                <w:bottom w:val="none" w:sz="0" w:space="0" w:color="auto"/>
                <w:right w:val="none" w:sz="0" w:space="0" w:color="auto"/>
              </w:divBdr>
            </w:div>
            <w:div w:id="2008244013">
              <w:marLeft w:val="0"/>
              <w:marRight w:val="0"/>
              <w:marTop w:val="0"/>
              <w:marBottom w:val="0"/>
              <w:divBdr>
                <w:top w:val="none" w:sz="0" w:space="0" w:color="auto"/>
                <w:left w:val="none" w:sz="0" w:space="0" w:color="auto"/>
                <w:bottom w:val="none" w:sz="0" w:space="0" w:color="auto"/>
                <w:right w:val="none" w:sz="0" w:space="0" w:color="auto"/>
              </w:divBdr>
            </w:div>
          </w:divsChild>
        </w:div>
        <w:div w:id="2017613203">
          <w:marLeft w:val="0"/>
          <w:marRight w:val="0"/>
          <w:marTop w:val="0"/>
          <w:marBottom w:val="0"/>
          <w:divBdr>
            <w:top w:val="none" w:sz="0" w:space="0" w:color="auto"/>
            <w:left w:val="none" w:sz="0" w:space="0" w:color="auto"/>
            <w:bottom w:val="none" w:sz="0" w:space="0" w:color="auto"/>
            <w:right w:val="none" w:sz="0" w:space="0" w:color="auto"/>
          </w:divBdr>
        </w:div>
      </w:divsChild>
    </w:div>
    <w:div w:id="1822378947">
      <w:bodyDiv w:val="1"/>
      <w:marLeft w:val="0"/>
      <w:marRight w:val="0"/>
      <w:marTop w:val="0"/>
      <w:marBottom w:val="0"/>
      <w:divBdr>
        <w:top w:val="none" w:sz="0" w:space="0" w:color="auto"/>
        <w:left w:val="none" w:sz="0" w:space="0" w:color="auto"/>
        <w:bottom w:val="none" w:sz="0" w:space="0" w:color="auto"/>
        <w:right w:val="none" w:sz="0" w:space="0" w:color="auto"/>
      </w:divBdr>
    </w:div>
    <w:div w:id="1822840818">
      <w:bodyDiv w:val="1"/>
      <w:marLeft w:val="0"/>
      <w:marRight w:val="0"/>
      <w:marTop w:val="0"/>
      <w:marBottom w:val="0"/>
      <w:divBdr>
        <w:top w:val="none" w:sz="0" w:space="0" w:color="auto"/>
        <w:left w:val="none" w:sz="0" w:space="0" w:color="auto"/>
        <w:bottom w:val="none" w:sz="0" w:space="0" w:color="auto"/>
        <w:right w:val="none" w:sz="0" w:space="0" w:color="auto"/>
      </w:divBdr>
      <w:divsChild>
        <w:div w:id="128717342">
          <w:marLeft w:val="0"/>
          <w:marRight w:val="0"/>
          <w:marTop w:val="0"/>
          <w:marBottom w:val="0"/>
          <w:divBdr>
            <w:top w:val="none" w:sz="0" w:space="0" w:color="auto"/>
            <w:left w:val="none" w:sz="0" w:space="0" w:color="auto"/>
            <w:bottom w:val="none" w:sz="0" w:space="0" w:color="auto"/>
            <w:right w:val="none" w:sz="0" w:space="0" w:color="auto"/>
          </w:divBdr>
        </w:div>
        <w:div w:id="511728138">
          <w:marLeft w:val="0"/>
          <w:marRight w:val="0"/>
          <w:marTop w:val="0"/>
          <w:marBottom w:val="0"/>
          <w:divBdr>
            <w:top w:val="none" w:sz="0" w:space="0" w:color="auto"/>
            <w:left w:val="none" w:sz="0" w:space="0" w:color="auto"/>
            <w:bottom w:val="none" w:sz="0" w:space="0" w:color="auto"/>
            <w:right w:val="none" w:sz="0" w:space="0" w:color="auto"/>
          </w:divBdr>
          <w:divsChild>
            <w:div w:id="888689904">
              <w:marLeft w:val="0"/>
              <w:marRight w:val="0"/>
              <w:marTop w:val="0"/>
              <w:marBottom w:val="0"/>
              <w:divBdr>
                <w:top w:val="none" w:sz="0" w:space="0" w:color="auto"/>
                <w:left w:val="none" w:sz="0" w:space="0" w:color="auto"/>
                <w:bottom w:val="none" w:sz="0" w:space="0" w:color="auto"/>
                <w:right w:val="none" w:sz="0" w:space="0" w:color="auto"/>
              </w:divBdr>
            </w:div>
          </w:divsChild>
        </w:div>
        <w:div w:id="606812837">
          <w:marLeft w:val="0"/>
          <w:marRight w:val="0"/>
          <w:marTop w:val="0"/>
          <w:marBottom w:val="0"/>
          <w:divBdr>
            <w:top w:val="none" w:sz="0" w:space="0" w:color="auto"/>
            <w:left w:val="none" w:sz="0" w:space="0" w:color="auto"/>
            <w:bottom w:val="none" w:sz="0" w:space="0" w:color="auto"/>
            <w:right w:val="none" w:sz="0" w:space="0" w:color="auto"/>
          </w:divBdr>
        </w:div>
        <w:div w:id="1324701721">
          <w:marLeft w:val="0"/>
          <w:marRight w:val="0"/>
          <w:marTop w:val="0"/>
          <w:marBottom w:val="0"/>
          <w:divBdr>
            <w:top w:val="none" w:sz="0" w:space="0" w:color="auto"/>
            <w:left w:val="none" w:sz="0" w:space="0" w:color="auto"/>
            <w:bottom w:val="none" w:sz="0" w:space="0" w:color="auto"/>
            <w:right w:val="none" w:sz="0" w:space="0" w:color="auto"/>
          </w:divBdr>
          <w:divsChild>
            <w:div w:id="1187522354">
              <w:marLeft w:val="0"/>
              <w:marRight w:val="0"/>
              <w:marTop w:val="0"/>
              <w:marBottom w:val="0"/>
              <w:divBdr>
                <w:top w:val="none" w:sz="0" w:space="0" w:color="auto"/>
                <w:left w:val="none" w:sz="0" w:space="0" w:color="auto"/>
                <w:bottom w:val="none" w:sz="0" w:space="0" w:color="auto"/>
                <w:right w:val="none" w:sz="0" w:space="0" w:color="auto"/>
              </w:divBdr>
            </w:div>
          </w:divsChild>
        </w:div>
        <w:div w:id="1435393587">
          <w:marLeft w:val="0"/>
          <w:marRight w:val="0"/>
          <w:marTop w:val="0"/>
          <w:marBottom w:val="0"/>
          <w:divBdr>
            <w:top w:val="none" w:sz="0" w:space="0" w:color="auto"/>
            <w:left w:val="none" w:sz="0" w:space="0" w:color="auto"/>
            <w:bottom w:val="none" w:sz="0" w:space="0" w:color="auto"/>
            <w:right w:val="none" w:sz="0" w:space="0" w:color="auto"/>
          </w:divBdr>
        </w:div>
        <w:div w:id="1591816395">
          <w:marLeft w:val="0"/>
          <w:marRight w:val="0"/>
          <w:marTop w:val="0"/>
          <w:marBottom w:val="0"/>
          <w:divBdr>
            <w:top w:val="none" w:sz="0" w:space="0" w:color="auto"/>
            <w:left w:val="none" w:sz="0" w:space="0" w:color="auto"/>
            <w:bottom w:val="none" w:sz="0" w:space="0" w:color="auto"/>
            <w:right w:val="none" w:sz="0" w:space="0" w:color="auto"/>
          </w:divBdr>
        </w:div>
        <w:div w:id="1668242209">
          <w:marLeft w:val="0"/>
          <w:marRight w:val="0"/>
          <w:marTop w:val="0"/>
          <w:marBottom w:val="0"/>
          <w:divBdr>
            <w:top w:val="none" w:sz="0" w:space="0" w:color="auto"/>
            <w:left w:val="none" w:sz="0" w:space="0" w:color="auto"/>
            <w:bottom w:val="none" w:sz="0" w:space="0" w:color="auto"/>
            <w:right w:val="none" w:sz="0" w:space="0" w:color="auto"/>
          </w:divBdr>
        </w:div>
        <w:div w:id="1910650797">
          <w:marLeft w:val="0"/>
          <w:marRight w:val="0"/>
          <w:marTop w:val="0"/>
          <w:marBottom w:val="0"/>
          <w:divBdr>
            <w:top w:val="none" w:sz="0" w:space="0" w:color="auto"/>
            <w:left w:val="none" w:sz="0" w:space="0" w:color="auto"/>
            <w:bottom w:val="none" w:sz="0" w:space="0" w:color="auto"/>
            <w:right w:val="none" w:sz="0" w:space="0" w:color="auto"/>
          </w:divBdr>
        </w:div>
      </w:divsChild>
    </w:div>
    <w:div w:id="1823617591">
      <w:bodyDiv w:val="1"/>
      <w:marLeft w:val="0"/>
      <w:marRight w:val="0"/>
      <w:marTop w:val="0"/>
      <w:marBottom w:val="0"/>
      <w:divBdr>
        <w:top w:val="none" w:sz="0" w:space="0" w:color="auto"/>
        <w:left w:val="none" w:sz="0" w:space="0" w:color="auto"/>
        <w:bottom w:val="none" w:sz="0" w:space="0" w:color="auto"/>
        <w:right w:val="none" w:sz="0" w:space="0" w:color="auto"/>
      </w:divBdr>
      <w:divsChild>
        <w:div w:id="985352683">
          <w:marLeft w:val="0"/>
          <w:marRight w:val="0"/>
          <w:marTop w:val="121"/>
          <w:marBottom w:val="0"/>
          <w:divBdr>
            <w:top w:val="none" w:sz="0" w:space="0" w:color="auto"/>
            <w:left w:val="none" w:sz="0" w:space="0" w:color="auto"/>
            <w:bottom w:val="none" w:sz="0" w:space="0" w:color="auto"/>
            <w:right w:val="none" w:sz="0" w:space="0" w:color="auto"/>
          </w:divBdr>
        </w:div>
      </w:divsChild>
    </w:div>
    <w:div w:id="1837501856">
      <w:bodyDiv w:val="1"/>
      <w:marLeft w:val="0"/>
      <w:marRight w:val="0"/>
      <w:marTop w:val="0"/>
      <w:marBottom w:val="0"/>
      <w:divBdr>
        <w:top w:val="none" w:sz="0" w:space="0" w:color="auto"/>
        <w:left w:val="none" w:sz="0" w:space="0" w:color="auto"/>
        <w:bottom w:val="none" w:sz="0" w:space="0" w:color="auto"/>
        <w:right w:val="none" w:sz="0" w:space="0" w:color="auto"/>
      </w:divBdr>
      <w:divsChild>
        <w:div w:id="409280116">
          <w:marLeft w:val="0"/>
          <w:marRight w:val="0"/>
          <w:marTop w:val="0"/>
          <w:marBottom w:val="0"/>
          <w:divBdr>
            <w:top w:val="none" w:sz="0" w:space="0" w:color="auto"/>
            <w:left w:val="none" w:sz="0" w:space="0" w:color="auto"/>
            <w:bottom w:val="none" w:sz="0" w:space="0" w:color="auto"/>
            <w:right w:val="none" w:sz="0" w:space="0" w:color="auto"/>
          </w:divBdr>
        </w:div>
        <w:div w:id="544415051">
          <w:marLeft w:val="0"/>
          <w:marRight w:val="0"/>
          <w:marTop w:val="120"/>
          <w:marBottom w:val="96"/>
          <w:divBdr>
            <w:top w:val="none" w:sz="0" w:space="0" w:color="auto"/>
            <w:left w:val="none" w:sz="0" w:space="0" w:color="auto"/>
            <w:bottom w:val="none" w:sz="0" w:space="0" w:color="auto"/>
            <w:right w:val="none" w:sz="0" w:space="0" w:color="auto"/>
          </w:divBdr>
          <w:divsChild>
            <w:div w:id="1198080897">
              <w:marLeft w:val="0"/>
              <w:marRight w:val="0"/>
              <w:marTop w:val="0"/>
              <w:marBottom w:val="0"/>
              <w:divBdr>
                <w:top w:val="none" w:sz="0" w:space="0" w:color="auto"/>
                <w:left w:val="none" w:sz="0" w:space="0" w:color="auto"/>
                <w:bottom w:val="none" w:sz="0" w:space="0" w:color="auto"/>
                <w:right w:val="none" w:sz="0" w:space="0" w:color="auto"/>
              </w:divBdr>
            </w:div>
            <w:div w:id="1377393771">
              <w:marLeft w:val="0"/>
              <w:marRight w:val="0"/>
              <w:marTop w:val="0"/>
              <w:marBottom w:val="0"/>
              <w:divBdr>
                <w:top w:val="none" w:sz="0" w:space="0" w:color="auto"/>
                <w:left w:val="none" w:sz="0" w:space="0" w:color="auto"/>
                <w:bottom w:val="none" w:sz="0" w:space="0" w:color="auto"/>
                <w:right w:val="none" w:sz="0" w:space="0" w:color="auto"/>
              </w:divBdr>
            </w:div>
            <w:div w:id="1875575169">
              <w:marLeft w:val="0"/>
              <w:marRight w:val="0"/>
              <w:marTop w:val="0"/>
              <w:marBottom w:val="0"/>
              <w:divBdr>
                <w:top w:val="none" w:sz="0" w:space="0" w:color="auto"/>
                <w:left w:val="none" w:sz="0" w:space="0" w:color="auto"/>
                <w:bottom w:val="none" w:sz="0" w:space="0" w:color="auto"/>
                <w:right w:val="none" w:sz="0" w:space="0" w:color="auto"/>
              </w:divBdr>
            </w:div>
          </w:divsChild>
        </w:div>
        <w:div w:id="782454139">
          <w:marLeft w:val="0"/>
          <w:marRight w:val="0"/>
          <w:marTop w:val="0"/>
          <w:marBottom w:val="0"/>
          <w:divBdr>
            <w:top w:val="none" w:sz="0" w:space="0" w:color="auto"/>
            <w:left w:val="none" w:sz="0" w:space="0" w:color="auto"/>
            <w:bottom w:val="none" w:sz="0" w:space="0" w:color="auto"/>
            <w:right w:val="none" w:sz="0" w:space="0" w:color="auto"/>
          </w:divBdr>
        </w:div>
        <w:div w:id="1232421099">
          <w:marLeft w:val="0"/>
          <w:marRight w:val="0"/>
          <w:marTop w:val="0"/>
          <w:marBottom w:val="0"/>
          <w:divBdr>
            <w:top w:val="none" w:sz="0" w:space="0" w:color="auto"/>
            <w:left w:val="none" w:sz="0" w:space="0" w:color="auto"/>
            <w:bottom w:val="none" w:sz="0" w:space="0" w:color="auto"/>
            <w:right w:val="none" w:sz="0" w:space="0" w:color="auto"/>
          </w:divBdr>
        </w:div>
        <w:div w:id="1389644563">
          <w:marLeft w:val="0"/>
          <w:marRight w:val="0"/>
          <w:marTop w:val="0"/>
          <w:marBottom w:val="0"/>
          <w:divBdr>
            <w:top w:val="none" w:sz="0" w:space="0" w:color="auto"/>
            <w:left w:val="none" w:sz="0" w:space="0" w:color="auto"/>
            <w:bottom w:val="none" w:sz="0" w:space="0" w:color="auto"/>
            <w:right w:val="none" w:sz="0" w:space="0" w:color="auto"/>
          </w:divBdr>
        </w:div>
        <w:div w:id="1517227495">
          <w:marLeft w:val="0"/>
          <w:marRight w:val="0"/>
          <w:marTop w:val="0"/>
          <w:marBottom w:val="0"/>
          <w:divBdr>
            <w:top w:val="none" w:sz="0" w:space="0" w:color="auto"/>
            <w:left w:val="none" w:sz="0" w:space="0" w:color="auto"/>
            <w:bottom w:val="none" w:sz="0" w:space="0" w:color="auto"/>
            <w:right w:val="none" w:sz="0" w:space="0" w:color="auto"/>
          </w:divBdr>
        </w:div>
        <w:div w:id="1734505233">
          <w:marLeft w:val="0"/>
          <w:marRight w:val="0"/>
          <w:marTop w:val="0"/>
          <w:marBottom w:val="0"/>
          <w:divBdr>
            <w:top w:val="none" w:sz="0" w:space="0" w:color="auto"/>
            <w:left w:val="none" w:sz="0" w:space="0" w:color="auto"/>
            <w:bottom w:val="none" w:sz="0" w:space="0" w:color="auto"/>
            <w:right w:val="none" w:sz="0" w:space="0" w:color="auto"/>
          </w:divBdr>
        </w:div>
        <w:div w:id="1752655160">
          <w:marLeft w:val="0"/>
          <w:marRight w:val="0"/>
          <w:marTop w:val="120"/>
          <w:marBottom w:val="96"/>
          <w:divBdr>
            <w:top w:val="none" w:sz="0" w:space="0" w:color="auto"/>
            <w:left w:val="none" w:sz="0" w:space="0" w:color="auto"/>
            <w:bottom w:val="none" w:sz="0" w:space="0" w:color="auto"/>
            <w:right w:val="none" w:sz="0" w:space="0" w:color="auto"/>
          </w:divBdr>
          <w:divsChild>
            <w:div w:id="63995080">
              <w:marLeft w:val="0"/>
              <w:marRight w:val="0"/>
              <w:marTop w:val="0"/>
              <w:marBottom w:val="0"/>
              <w:divBdr>
                <w:top w:val="none" w:sz="0" w:space="0" w:color="auto"/>
                <w:left w:val="none" w:sz="0" w:space="0" w:color="auto"/>
                <w:bottom w:val="none" w:sz="0" w:space="0" w:color="auto"/>
                <w:right w:val="none" w:sz="0" w:space="0" w:color="auto"/>
              </w:divBdr>
            </w:div>
            <w:div w:id="828520523">
              <w:marLeft w:val="0"/>
              <w:marRight w:val="0"/>
              <w:marTop w:val="0"/>
              <w:marBottom w:val="0"/>
              <w:divBdr>
                <w:top w:val="none" w:sz="0" w:space="0" w:color="auto"/>
                <w:left w:val="none" w:sz="0" w:space="0" w:color="auto"/>
                <w:bottom w:val="none" w:sz="0" w:space="0" w:color="auto"/>
                <w:right w:val="none" w:sz="0" w:space="0" w:color="auto"/>
              </w:divBdr>
            </w:div>
            <w:div w:id="106156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105402">
      <w:bodyDiv w:val="1"/>
      <w:marLeft w:val="0"/>
      <w:marRight w:val="0"/>
      <w:marTop w:val="0"/>
      <w:marBottom w:val="0"/>
      <w:divBdr>
        <w:top w:val="none" w:sz="0" w:space="0" w:color="auto"/>
        <w:left w:val="none" w:sz="0" w:space="0" w:color="auto"/>
        <w:bottom w:val="none" w:sz="0" w:space="0" w:color="auto"/>
        <w:right w:val="none" w:sz="0" w:space="0" w:color="auto"/>
      </w:divBdr>
      <w:divsChild>
        <w:div w:id="515969812">
          <w:marLeft w:val="0"/>
          <w:marRight w:val="0"/>
          <w:marTop w:val="121"/>
          <w:marBottom w:val="0"/>
          <w:divBdr>
            <w:top w:val="none" w:sz="0" w:space="0" w:color="auto"/>
            <w:left w:val="none" w:sz="0" w:space="0" w:color="auto"/>
            <w:bottom w:val="none" w:sz="0" w:space="0" w:color="auto"/>
            <w:right w:val="none" w:sz="0" w:space="0" w:color="auto"/>
          </w:divBdr>
        </w:div>
      </w:divsChild>
    </w:div>
    <w:div w:id="1838686605">
      <w:bodyDiv w:val="1"/>
      <w:marLeft w:val="0"/>
      <w:marRight w:val="0"/>
      <w:marTop w:val="0"/>
      <w:marBottom w:val="0"/>
      <w:divBdr>
        <w:top w:val="none" w:sz="0" w:space="0" w:color="auto"/>
        <w:left w:val="none" w:sz="0" w:space="0" w:color="auto"/>
        <w:bottom w:val="none" w:sz="0" w:space="0" w:color="auto"/>
        <w:right w:val="none" w:sz="0" w:space="0" w:color="auto"/>
      </w:divBdr>
    </w:div>
    <w:div w:id="1840342034">
      <w:bodyDiv w:val="1"/>
      <w:marLeft w:val="0"/>
      <w:marRight w:val="0"/>
      <w:marTop w:val="0"/>
      <w:marBottom w:val="0"/>
      <w:divBdr>
        <w:top w:val="none" w:sz="0" w:space="0" w:color="auto"/>
        <w:left w:val="none" w:sz="0" w:space="0" w:color="auto"/>
        <w:bottom w:val="none" w:sz="0" w:space="0" w:color="auto"/>
        <w:right w:val="none" w:sz="0" w:space="0" w:color="auto"/>
      </w:divBdr>
    </w:div>
    <w:div w:id="1853689742">
      <w:bodyDiv w:val="1"/>
      <w:marLeft w:val="0"/>
      <w:marRight w:val="0"/>
      <w:marTop w:val="0"/>
      <w:marBottom w:val="0"/>
      <w:divBdr>
        <w:top w:val="none" w:sz="0" w:space="0" w:color="auto"/>
        <w:left w:val="none" w:sz="0" w:space="0" w:color="auto"/>
        <w:bottom w:val="none" w:sz="0" w:space="0" w:color="auto"/>
        <w:right w:val="none" w:sz="0" w:space="0" w:color="auto"/>
      </w:divBdr>
    </w:div>
    <w:div w:id="1856534013">
      <w:bodyDiv w:val="1"/>
      <w:marLeft w:val="0"/>
      <w:marRight w:val="0"/>
      <w:marTop w:val="0"/>
      <w:marBottom w:val="0"/>
      <w:divBdr>
        <w:top w:val="none" w:sz="0" w:space="0" w:color="auto"/>
        <w:left w:val="none" w:sz="0" w:space="0" w:color="auto"/>
        <w:bottom w:val="none" w:sz="0" w:space="0" w:color="auto"/>
        <w:right w:val="none" w:sz="0" w:space="0" w:color="auto"/>
      </w:divBdr>
    </w:div>
    <w:div w:id="1856646478">
      <w:bodyDiv w:val="1"/>
      <w:marLeft w:val="0"/>
      <w:marRight w:val="0"/>
      <w:marTop w:val="0"/>
      <w:marBottom w:val="0"/>
      <w:divBdr>
        <w:top w:val="none" w:sz="0" w:space="0" w:color="auto"/>
        <w:left w:val="none" w:sz="0" w:space="0" w:color="auto"/>
        <w:bottom w:val="none" w:sz="0" w:space="0" w:color="auto"/>
        <w:right w:val="none" w:sz="0" w:space="0" w:color="auto"/>
      </w:divBdr>
    </w:div>
    <w:div w:id="1857649624">
      <w:bodyDiv w:val="1"/>
      <w:marLeft w:val="0"/>
      <w:marRight w:val="0"/>
      <w:marTop w:val="0"/>
      <w:marBottom w:val="0"/>
      <w:divBdr>
        <w:top w:val="none" w:sz="0" w:space="0" w:color="auto"/>
        <w:left w:val="none" w:sz="0" w:space="0" w:color="auto"/>
        <w:bottom w:val="none" w:sz="0" w:space="0" w:color="auto"/>
        <w:right w:val="none" w:sz="0" w:space="0" w:color="auto"/>
      </w:divBdr>
      <w:divsChild>
        <w:div w:id="226455349">
          <w:marLeft w:val="0"/>
          <w:marRight w:val="0"/>
          <w:marTop w:val="0"/>
          <w:marBottom w:val="0"/>
          <w:divBdr>
            <w:top w:val="none" w:sz="0" w:space="0" w:color="auto"/>
            <w:left w:val="none" w:sz="0" w:space="0" w:color="auto"/>
            <w:bottom w:val="none" w:sz="0" w:space="0" w:color="auto"/>
            <w:right w:val="none" w:sz="0" w:space="0" w:color="auto"/>
          </w:divBdr>
          <w:divsChild>
            <w:div w:id="1924878075">
              <w:marLeft w:val="0"/>
              <w:marRight w:val="0"/>
              <w:marTop w:val="0"/>
              <w:marBottom w:val="0"/>
              <w:divBdr>
                <w:top w:val="none" w:sz="0" w:space="0" w:color="auto"/>
                <w:left w:val="none" w:sz="0" w:space="0" w:color="auto"/>
                <w:bottom w:val="none" w:sz="0" w:space="0" w:color="auto"/>
                <w:right w:val="none" w:sz="0" w:space="0" w:color="auto"/>
              </w:divBdr>
            </w:div>
          </w:divsChild>
        </w:div>
        <w:div w:id="431442132">
          <w:marLeft w:val="0"/>
          <w:marRight w:val="0"/>
          <w:marTop w:val="0"/>
          <w:marBottom w:val="0"/>
          <w:divBdr>
            <w:top w:val="none" w:sz="0" w:space="0" w:color="auto"/>
            <w:left w:val="none" w:sz="0" w:space="0" w:color="auto"/>
            <w:bottom w:val="none" w:sz="0" w:space="0" w:color="auto"/>
            <w:right w:val="none" w:sz="0" w:space="0" w:color="auto"/>
          </w:divBdr>
        </w:div>
        <w:div w:id="919365708">
          <w:marLeft w:val="0"/>
          <w:marRight w:val="0"/>
          <w:marTop w:val="0"/>
          <w:marBottom w:val="0"/>
          <w:divBdr>
            <w:top w:val="none" w:sz="0" w:space="0" w:color="auto"/>
            <w:left w:val="none" w:sz="0" w:space="0" w:color="auto"/>
            <w:bottom w:val="none" w:sz="0" w:space="0" w:color="auto"/>
            <w:right w:val="none" w:sz="0" w:space="0" w:color="auto"/>
          </w:divBdr>
        </w:div>
        <w:div w:id="943919792">
          <w:marLeft w:val="0"/>
          <w:marRight w:val="0"/>
          <w:marTop w:val="0"/>
          <w:marBottom w:val="0"/>
          <w:divBdr>
            <w:top w:val="none" w:sz="0" w:space="0" w:color="auto"/>
            <w:left w:val="none" w:sz="0" w:space="0" w:color="auto"/>
            <w:bottom w:val="none" w:sz="0" w:space="0" w:color="auto"/>
            <w:right w:val="none" w:sz="0" w:space="0" w:color="auto"/>
          </w:divBdr>
          <w:divsChild>
            <w:div w:id="196280755">
              <w:marLeft w:val="0"/>
              <w:marRight w:val="0"/>
              <w:marTop w:val="0"/>
              <w:marBottom w:val="0"/>
              <w:divBdr>
                <w:top w:val="none" w:sz="0" w:space="0" w:color="auto"/>
                <w:left w:val="none" w:sz="0" w:space="0" w:color="auto"/>
                <w:bottom w:val="none" w:sz="0" w:space="0" w:color="auto"/>
                <w:right w:val="none" w:sz="0" w:space="0" w:color="auto"/>
              </w:divBdr>
            </w:div>
          </w:divsChild>
        </w:div>
        <w:div w:id="1336422444">
          <w:marLeft w:val="0"/>
          <w:marRight w:val="0"/>
          <w:marTop w:val="0"/>
          <w:marBottom w:val="0"/>
          <w:divBdr>
            <w:top w:val="none" w:sz="0" w:space="0" w:color="auto"/>
            <w:left w:val="none" w:sz="0" w:space="0" w:color="auto"/>
            <w:bottom w:val="none" w:sz="0" w:space="0" w:color="auto"/>
            <w:right w:val="none" w:sz="0" w:space="0" w:color="auto"/>
          </w:divBdr>
        </w:div>
        <w:div w:id="1710758503">
          <w:marLeft w:val="0"/>
          <w:marRight w:val="0"/>
          <w:marTop w:val="0"/>
          <w:marBottom w:val="0"/>
          <w:divBdr>
            <w:top w:val="none" w:sz="0" w:space="0" w:color="auto"/>
            <w:left w:val="none" w:sz="0" w:space="0" w:color="auto"/>
            <w:bottom w:val="none" w:sz="0" w:space="0" w:color="auto"/>
            <w:right w:val="none" w:sz="0" w:space="0" w:color="auto"/>
          </w:divBdr>
        </w:div>
        <w:div w:id="1789229848">
          <w:marLeft w:val="0"/>
          <w:marRight w:val="0"/>
          <w:marTop w:val="0"/>
          <w:marBottom w:val="0"/>
          <w:divBdr>
            <w:top w:val="none" w:sz="0" w:space="0" w:color="auto"/>
            <w:left w:val="none" w:sz="0" w:space="0" w:color="auto"/>
            <w:bottom w:val="none" w:sz="0" w:space="0" w:color="auto"/>
            <w:right w:val="none" w:sz="0" w:space="0" w:color="auto"/>
          </w:divBdr>
        </w:div>
        <w:div w:id="2062366983">
          <w:marLeft w:val="0"/>
          <w:marRight w:val="0"/>
          <w:marTop w:val="0"/>
          <w:marBottom w:val="0"/>
          <w:divBdr>
            <w:top w:val="none" w:sz="0" w:space="0" w:color="auto"/>
            <w:left w:val="none" w:sz="0" w:space="0" w:color="auto"/>
            <w:bottom w:val="none" w:sz="0" w:space="0" w:color="auto"/>
            <w:right w:val="none" w:sz="0" w:space="0" w:color="auto"/>
          </w:divBdr>
        </w:div>
      </w:divsChild>
    </w:div>
    <w:div w:id="1857957319">
      <w:bodyDiv w:val="1"/>
      <w:marLeft w:val="0"/>
      <w:marRight w:val="0"/>
      <w:marTop w:val="0"/>
      <w:marBottom w:val="0"/>
      <w:divBdr>
        <w:top w:val="none" w:sz="0" w:space="0" w:color="auto"/>
        <w:left w:val="none" w:sz="0" w:space="0" w:color="auto"/>
        <w:bottom w:val="none" w:sz="0" w:space="0" w:color="auto"/>
        <w:right w:val="none" w:sz="0" w:space="0" w:color="auto"/>
      </w:divBdr>
    </w:div>
    <w:div w:id="1860852176">
      <w:bodyDiv w:val="1"/>
      <w:marLeft w:val="0"/>
      <w:marRight w:val="0"/>
      <w:marTop w:val="0"/>
      <w:marBottom w:val="0"/>
      <w:divBdr>
        <w:top w:val="none" w:sz="0" w:space="0" w:color="auto"/>
        <w:left w:val="none" w:sz="0" w:space="0" w:color="auto"/>
        <w:bottom w:val="none" w:sz="0" w:space="0" w:color="auto"/>
        <w:right w:val="none" w:sz="0" w:space="0" w:color="auto"/>
      </w:divBdr>
    </w:div>
    <w:div w:id="1867986832">
      <w:bodyDiv w:val="1"/>
      <w:marLeft w:val="0"/>
      <w:marRight w:val="0"/>
      <w:marTop w:val="0"/>
      <w:marBottom w:val="0"/>
      <w:divBdr>
        <w:top w:val="none" w:sz="0" w:space="0" w:color="auto"/>
        <w:left w:val="none" w:sz="0" w:space="0" w:color="auto"/>
        <w:bottom w:val="none" w:sz="0" w:space="0" w:color="auto"/>
        <w:right w:val="none" w:sz="0" w:space="0" w:color="auto"/>
      </w:divBdr>
      <w:divsChild>
        <w:div w:id="14313801">
          <w:marLeft w:val="0"/>
          <w:marRight w:val="0"/>
          <w:marTop w:val="0"/>
          <w:marBottom w:val="0"/>
          <w:divBdr>
            <w:top w:val="none" w:sz="0" w:space="0" w:color="auto"/>
            <w:left w:val="none" w:sz="0" w:space="0" w:color="auto"/>
            <w:bottom w:val="none" w:sz="0" w:space="0" w:color="auto"/>
            <w:right w:val="none" w:sz="0" w:space="0" w:color="auto"/>
          </w:divBdr>
        </w:div>
        <w:div w:id="28727871">
          <w:marLeft w:val="0"/>
          <w:marRight w:val="0"/>
          <w:marTop w:val="0"/>
          <w:marBottom w:val="0"/>
          <w:divBdr>
            <w:top w:val="none" w:sz="0" w:space="0" w:color="auto"/>
            <w:left w:val="none" w:sz="0" w:space="0" w:color="auto"/>
            <w:bottom w:val="none" w:sz="0" w:space="0" w:color="auto"/>
            <w:right w:val="none" w:sz="0" w:space="0" w:color="auto"/>
          </w:divBdr>
        </w:div>
        <w:div w:id="121193186">
          <w:marLeft w:val="0"/>
          <w:marRight w:val="0"/>
          <w:marTop w:val="0"/>
          <w:marBottom w:val="0"/>
          <w:divBdr>
            <w:top w:val="none" w:sz="0" w:space="0" w:color="auto"/>
            <w:left w:val="none" w:sz="0" w:space="0" w:color="auto"/>
            <w:bottom w:val="none" w:sz="0" w:space="0" w:color="auto"/>
            <w:right w:val="none" w:sz="0" w:space="0" w:color="auto"/>
          </w:divBdr>
        </w:div>
        <w:div w:id="351230176">
          <w:marLeft w:val="0"/>
          <w:marRight w:val="0"/>
          <w:marTop w:val="0"/>
          <w:marBottom w:val="0"/>
          <w:divBdr>
            <w:top w:val="none" w:sz="0" w:space="0" w:color="auto"/>
            <w:left w:val="none" w:sz="0" w:space="0" w:color="auto"/>
            <w:bottom w:val="none" w:sz="0" w:space="0" w:color="auto"/>
            <w:right w:val="none" w:sz="0" w:space="0" w:color="auto"/>
          </w:divBdr>
        </w:div>
        <w:div w:id="730230826">
          <w:marLeft w:val="0"/>
          <w:marRight w:val="0"/>
          <w:marTop w:val="0"/>
          <w:marBottom w:val="0"/>
          <w:divBdr>
            <w:top w:val="none" w:sz="0" w:space="0" w:color="auto"/>
            <w:left w:val="none" w:sz="0" w:space="0" w:color="auto"/>
            <w:bottom w:val="none" w:sz="0" w:space="0" w:color="auto"/>
            <w:right w:val="none" w:sz="0" w:space="0" w:color="auto"/>
          </w:divBdr>
        </w:div>
        <w:div w:id="840896121">
          <w:marLeft w:val="0"/>
          <w:marRight w:val="0"/>
          <w:marTop w:val="0"/>
          <w:marBottom w:val="0"/>
          <w:divBdr>
            <w:top w:val="none" w:sz="0" w:space="0" w:color="auto"/>
            <w:left w:val="none" w:sz="0" w:space="0" w:color="auto"/>
            <w:bottom w:val="none" w:sz="0" w:space="0" w:color="auto"/>
            <w:right w:val="none" w:sz="0" w:space="0" w:color="auto"/>
          </w:divBdr>
        </w:div>
        <w:div w:id="924191554">
          <w:marLeft w:val="0"/>
          <w:marRight w:val="0"/>
          <w:marTop w:val="0"/>
          <w:marBottom w:val="0"/>
          <w:divBdr>
            <w:top w:val="none" w:sz="0" w:space="0" w:color="auto"/>
            <w:left w:val="none" w:sz="0" w:space="0" w:color="auto"/>
            <w:bottom w:val="none" w:sz="0" w:space="0" w:color="auto"/>
            <w:right w:val="none" w:sz="0" w:space="0" w:color="auto"/>
          </w:divBdr>
        </w:div>
        <w:div w:id="980961252">
          <w:marLeft w:val="0"/>
          <w:marRight w:val="0"/>
          <w:marTop w:val="0"/>
          <w:marBottom w:val="0"/>
          <w:divBdr>
            <w:top w:val="none" w:sz="0" w:space="0" w:color="auto"/>
            <w:left w:val="none" w:sz="0" w:space="0" w:color="auto"/>
            <w:bottom w:val="none" w:sz="0" w:space="0" w:color="auto"/>
            <w:right w:val="none" w:sz="0" w:space="0" w:color="auto"/>
          </w:divBdr>
        </w:div>
        <w:div w:id="1006250871">
          <w:marLeft w:val="0"/>
          <w:marRight w:val="0"/>
          <w:marTop w:val="0"/>
          <w:marBottom w:val="0"/>
          <w:divBdr>
            <w:top w:val="none" w:sz="0" w:space="0" w:color="auto"/>
            <w:left w:val="none" w:sz="0" w:space="0" w:color="auto"/>
            <w:bottom w:val="none" w:sz="0" w:space="0" w:color="auto"/>
            <w:right w:val="none" w:sz="0" w:space="0" w:color="auto"/>
          </w:divBdr>
        </w:div>
        <w:div w:id="1126924137">
          <w:marLeft w:val="0"/>
          <w:marRight w:val="0"/>
          <w:marTop w:val="0"/>
          <w:marBottom w:val="0"/>
          <w:divBdr>
            <w:top w:val="none" w:sz="0" w:space="0" w:color="auto"/>
            <w:left w:val="none" w:sz="0" w:space="0" w:color="auto"/>
            <w:bottom w:val="none" w:sz="0" w:space="0" w:color="auto"/>
            <w:right w:val="none" w:sz="0" w:space="0" w:color="auto"/>
          </w:divBdr>
        </w:div>
        <w:div w:id="2107770694">
          <w:marLeft w:val="0"/>
          <w:marRight w:val="0"/>
          <w:marTop w:val="0"/>
          <w:marBottom w:val="0"/>
          <w:divBdr>
            <w:top w:val="none" w:sz="0" w:space="0" w:color="auto"/>
            <w:left w:val="none" w:sz="0" w:space="0" w:color="auto"/>
            <w:bottom w:val="none" w:sz="0" w:space="0" w:color="auto"/>
            <w:right w:val="none" w:sz="0" w:space="0" w:color="auto"/>
          </w:divBdr>
        </w:div>
      </w:divsChild>
    </w:div>
    <w:div w:id="1873304486">
      <w:bodyDiv w:val="1"/>
      <w:marLeft w:val="0"/>
      <w:marRight w:val="0"/>
      <w:marTop w:val="0"/>
      <w:marBottom w:val="0"/>
      <w:divBdr>
        <w:top w:val="none" w:sz="0" w:space="0" w:color="auto"/>
        <w:left w:val="none" w:sz="0" w:space="0" w:color="auto"/>
        <w:bottom w:val="none" w:sz="0" w:space="0" w:color="auto"/>
        <w:right w:val="none" w:sz="0" w:space="0" w:color="auto"/>
      </w:divBdr>
    </w:div>
    <w:div w:id="1876768305">
      <w:bodyDiv w:val="1"/>
      <w:marLeft w:val="0"/>
      <w:marRight w:val="0"/>
      <w:marTop w:val="0"/>
      <w:marBottom w:val="0"/>
      <w:divBdr>
        <w:top w:val="none" w:sz="0" w:space="0" w:color="auto"/>
        <w:left w:val="none" w:sz="0" w:space="0" w:color="auto"/>
        <w:bottom w:val="none" w:sz="0" w:space="0" w:color="auto"/>
        <w:right w:val="none" w:sz="0" w:space="0" w:color="auto"/>
      </w:divBdr>
      <w:divsChild>
        <w:div w:id="199444268">
          <w:marLeft w:val="0"/>
          <w:marRight w:val="0"/>
          <w:marTop w:val="0"/>
          <w:marBottom w:val="0"/>
          <w:divBdr>
            <w:top w:val="none" w:sz="0" w:space="0" w:color="auto"/>
            <w:left w:val="none" w:sz="0" w:space="0" w:color="auto"/>
            <w:bottom w:val="none" w:sz="0" w:space="0" w:color="auto"/>
            <w:right w:val="none" w:sz="0" w:space="0" w:color="auto"/>
          </w:divBdr>
        </w:div>
        <w:div w:id="297225860">
          <w:marLeft w:val="0"/>
          <w:marRight w:val="0"/>
          <w:marTop w:val="0"/>
          <w:marBottom w:val="0"/>
          <w:divBdr>
            <w:top w:val="none" w:sz="0" w:space="0" w:color="auto"/>
            <w:left w:val="none" w:sz="0" w:space="0" w:color="auto"/>
            <w:bottom w:val="none" w:sz="0" w:space="0" w:color="auto"/>
            <w:right w:val="none" w:sz="0" w:space="0" w:color="auto"/>
          </w:divBdr>
        </w:div>
        <w:div w:id="1021249530">
          <w:marLeft w:val="0"/>
          <w:marRight w:val="0"/>
          <w:marTop w:val="0"/>
          <w:marBottom w:val="0"/>
          <w:divBdr>
            <w:top w:val="none" w:sz="0" w:space="0" w:color="auto"/>
            <w:left w:val="none" w:sz="0" w:space="0" w:color="auto"/>
            <w:bottom w:val="none" w:sz="0" w:space="0" w:color="auto"/>
            <w:right w:val="none" w:sz="0" w:space="0" w:color="auto"/>
          </w:divBdr>
        </w:div>
        <w:div w:id="1124545033">
          <w:marLeft w:val="0"/>
          <w:marRight w:val="0"/>
          <w:marTop w:val="0"/>
          <w:marBottom w:val="0"/>
          <w:divBdr>
            <w:top w:val="none" w:sz="0" w:space="0" w:color="auto"/>
            <w:left w:val="none" w:sz="0" w:space="0" w:color="auto"/>
            <w:bottom w:val="none" w:sz="0" w:space="0" w:color="auto"/>
            <w:right w:val="none" w:sz="0" w:space="0" w:color="auto"/>
          </w:divBdr>
        </w:div>
      </w:divsChild>
    </w:div>
    <w:div w:id="1877548614">
      <w:bodyDiv w:val="1"/>
      <w:marLeft w:val="0"/>
      <w:marRight w:val="0"/>
      <w:marTop w:val="0"/>
      <w:marBottom w:val="0"/>
      <w:divBdr>
        <w:top w:val="none" w:sz="0" w:space="0" w:color="auto"/>
        <w:left w:val="none" w:sz="0" w:space="0" w:color="auto"/>
        <w:bottom w:val="none" w:sz="0" w:space="0" w:color="auto"/>
        <w:right w:val="none" w:sz="0" w:space="0" w:color="auto"/>
      </w:divBdr>
    </w:div>
    <w:div w:id="1878354380">
      <w:bodyDiv w:val="1"/>
      <w:marLeft w:val="0"/>
      <w:marRight w:val="0"/>
      <w:marTop w:val="0"/>
      <w:marBottom w:val="0"/>
      <w:divBdr>
        <w:top w:val="none" w:sz="0" w:space="0" w:color="auto"/>
        <w:left w:val="none" w:sz="0" w:space="0" w:color="auto"/>
        <w:bottom w:val="none" w:sz="0" w:space="0" w:color="auto"/>
        <w:right w:val="none" w:sz="0" w:space="0" w:color="auto"/>
      </w:divBdr>
    </w:div>
    <w:div w:id="1886066747">
      <w:bodyDiv w:val="1"/>
      <w:marLeft w:val="0"/>
      <w:marRight w:val="0"/>
      <w:marTop w:val="0"/>
      <w:marBottom w:val="0"/>
      <w:divBdr>
        <w:top w:val="none" w:sz="0" w:space="0" w:color="auto"/>
        <w:left w:val="none" w:sz="0" w:space="0" w:color="auto"/>
        <w:bottom w:val="none" w:sz="0" w:space="0" w:color="auto"/>
        <w:right w:val="none" w:sz="0" w:space="0" w:color="auto"/>
      </w:divBdr>
    </w:div>
    <w:div w:id="1886988128">
      <w:bodyDiv w:val="1"/>
      <w:marLeft w:val="0"/>
      <w:marRight w:val="0"/>
      <w:marTop w:val="0"/>
      <w:marBottom w:val="0"/>
      <w:divBdr>
        <w:top w:val="none" w:sz="0" w:space="0" w:color="auto"/>
        <w:left w:val="none" w:sz="0" w:space="0" w:color="auto"/>
        <w:bottom w:val="none" w:sz="0" w:space="0" w:color="auto"/>
        <w:right w:val="none" w:sz="0" w:space="0" w:color="auto"/>
      </w:divBdr>
    </w:div>
    <w:div w:id="1890723262">
      <w:bodyDiv w:val="1"/>
      <w:marLeft w:val="0"/>
      <w:marRight w:val="0"/>
      <w:marTop w:val="0"/>
      <w:marBottom w:val="0"/>
      <w:divBdr>
        <w:top w:val="none" w:sz="0" w:space="0" w:color="auto"/>
        <w:left w:val="none" w:sz="0" w:space="0" w:color="auto"/>
        <w:bottom w:val="none" w:sz="0" w:space="0" w:color="auto"/>
        <w:right w:val="none" w:sz="0" w:space="0" w:color="auto"/>
      </w:divBdr>
    </w:div>
    <w:div w:id="1894192544">
      <w:bodyDiv w:val="1"/>
      <w:marLeft w:val="0"/>
      <w:marRight w:val="0"/>
      <w:marTop w:val="0"/>
      <w:marBottom w:val="0"/>
      <w:divBdr>
        <w:top w:val="none" w:sz="0" w:space="0" w:color="auto"/>
        <w:left w:val="none" w:sz="0" w:space="0" w:color="auto"/>
        <w:bottom w:val="none" w:sz="0" w:space="0" w:color="auto"/>
        <w:right w:val="none" w:sz="0" w:space="0" w:color="auto"/>
      </w:divBdr>
    </w:div>
    <w:div w:id="1894851000">
      <w:bodyDiv w:val="1"/>
      <w:marLeft w:val="0"/>
      <w:marRight w:val="0"/>
      <w:marTop w:val="0"/>
      <w:marBottom w:val="0"/>
      <w:divBdr>
        <w:top w:val="none" w:sz="0" w:space="0" w:color="auto"/>
        <w:left w:val="none" w:sz="0" w:space="0" w:color="auto"/>
        <w:bottom w:val="none" w:sz="0" w:space="0" w:color="auto"/>
        <w:right w:val="none" w:sz="0" w:space="0" w:color="auto"/>
      </w:divBdr>
    </w:div>
    <w:div w:id="1898273539">
      <w:bodyDiv w:val="1"/>
      <w:marLeft w:val="0"/>
      <w:marRight w:val="0"/>
      <w:marTop w:val="0"/>
      <w:marBottom w:val="0"/>
      <w:divBdr>
        <w:top w:val="none" w:sz="0" w:space="0" w:color="auto"/>
        <w:left w:val="none" w:sz="0" w:space="0" w:color="auto"/>
        <w:bottom w:val="none" w:sz="0" w:space="0" w:color="auto"/>
        <w:right w:val="none" w:sz="0" w:space="0" w:color="auto"/>
      </w:divBdr>
      <w:divsChild>
        <w:div w:id="832338230">
          <w:marLeft w:val="0"/>
          <w:marRight w:val="0"/>
          <w:marTop w:val="0"/>
          <w:marBottom w:val="0"/>
          <w:divBdr>
            <w:top w:val="none" w:sz="0" w:space="0" w:color="auto"/>
            <w:left w:val="none" w:sz="0" w:space="0" w:color="auto"/>
            <w:bottom w:val="none" w:sz="0" w:space="0" w:color="auto"/>
            <w:right w:val="none" w:sz="0" w:space="0" w:color="auto"/>
          </w:divBdr>
        </w:div>
        <w:div w:id="1196042609">
          <w:marLeft w:val="0"/>
          <w:marRight w:val="0"/>
          <w:marTop w:val="0"/>
          <w:marBottom w:val="0"/>
          <w:divBdr>
            <w:top w:val="none" w:sz="0" w:space="0" w:color="auto"/>
            <w:left w:val="none" w:sz="0" w:space="0" w:color="auto"/>
            <w:bottom w:val="none" w:sz="0" w:space="0" w:color="auto"/>
            <w:right w:val="none" w:sz="0" w:space="0" w:color="auto"/>
          </w:divBdr>
        </w:div>
      </w:divsChild>
    </w:div>
    <w:div w:id="1901206794">
      <w:bodyDiv w:val="1"/>
      <w:marLeft w:val="0"/>
      <w:marRight w:val="0"/>
      <w:marTop w:val="0"/>
      <w:marBottom w:val="0"/>
      <w:divBdr>
        <w:top w:val="none" w:sz="0" w:space="0" w:color="auto"/>
        <w:left w:val="none" w:sz="0" w:space="0" w:color="auto"/>
        <w:bottom w:val="none" w:sz="0" w:space="0" w:color="auto"/>
        <w:right w:val="none" w:sz="0" w:space="0" w:color="auto"/>
      </w:divBdr>
    </w:div>
    <w:div w:id="1903327680">
      <w:bodyDiv w:val="1"/>
      <w:marLeft w:val="0"/>
      <w:marRight w:val="0"/>
      <w:marTop w:val="0"/>
      <w:marBottom w:val="0"/>
      <w:divBdr>
        <w:top w:val="none" w:sz="0" w:space="0" w:color="auto"/>
        <w:left w:val="none" w:sz="0" w:space="0" w:color="auto"/>
        <w:bottom w:val="none" w:sz="0" w:space="0" w:color="auto"/>
        <w:right w:val="none" w:sz="0" w:space="0" w:color="auto"/>
      </w:divBdr>
    </w:div>
    <w:div w:id="1905869235">
      <w:bodyDiv w:val="1"/>
      <w:marLeft w:val="0"/>
      <w:marRight w:val="0"/>
      <w:marTop w:val="0"/>
      <w:marBottom w:val="0"/>
      <w:divBdr>
        <w:top w:val="none" w:sz="0" w:space="0" w:color="auto"/>
        <w:left w:val="none" w:sz="0" w:space="0" w:color="auto"/>
        <w:bottom w:val="none" w:sz="0" w:space="0" w:color="auto"/>
        <w:right w:val="none" w:sz="0" w:space="0" w:color="auto"/>
      </w:divBdr>
    </w:div>
    <w:div w:id="1918859441">
      <w:bodyDiv w:val="1"/>
      <w:marLeft w:val="0"/>
      <w:marRight w:val="0"/>
      <w:marTop w:val="0"/>
      <w:marBottom w:val="0"/>
      <w:divBdr>
        <w:top w:val="none" w:sz="0" w:space="0" w:color="auto"/>
        <w:left w:val="none" w:sz="0" w:space="0" w:color="auto"/>
        <w:bottom w:val="none" w:sz="0" w:space="0" w:color="auto"/>
        <w:right w:val="none" w:sz="0" w:space="0" w:color="auto"/>
      </w:divBdr>
    </w:div>
    <w:div w:id="1920863197">
      <w:bodyDiv w:val="1"/>
      <w:marLeft w:val="0"/>
      <w:marRight w:val="0"/>
      <w:marTop w:val="0"/>
      <w:marBottom w:val="0"/>
      <w:divBdr>
        <w:top w:val="none" w:sz="0" w:space="0" w:color="auto"/>
        <w:left w:val="none" w:sz="0" w:space="0" w:color="auto"/>
        <w:bottom w:val="none" w:sz="0" w:space="0" w:color="auto"/>
        <w:right w:val="none" w:sz="0" w:space="0" w:color="auto"/>
      </w:divBdr>
    </w:div>
    <w:div w:id="1921329937">
      <w:bodyDiv w:val="1"/>
      <w:marLeft w:val="0"/>
      <w:marRight w:val="0"/>
      <w:marTop w:val="0"/>
      <w:marBottom w:val="0"/>
      <w:divBdr>
        <w:top w:val="none" w:sz="0" w:space="0" w:color="auto"/>
        <w:left w:val="none" w:sz="0" w:space="0" w:color="auto"/>
        <w:bottom w:val="none" w:sz="0" w:space="0" w:color="auto"/>
        <w:right w:val="none" w:sz="0" w:space="0" w:color="auto"/>
      </w:divBdr>
    </w:div>
    <w:div w:id="1921987314">
      <w:bodyDiv w:val="1"/>
      <w:marLeft w:val="0"/>
      <w:marRight w:val="0"/>
      <w:marTop w:val="0"/>
      <w:marBottom w:val="0"/>
      <w:divBdr>
        <w:top w:val="none" w:sz="0" w:space="0" w:color="auto"/>
        <w:left w:val="none" w:sz="0" w:space="0" w:color="auto"/>
        <w:bottom w:val="none" w:sz="0" w:space="0" w:color="auto"/>
        <w:right w:val="none" w:sz="0" w:space="0" w:color="auto"/>
      </w:divBdr>
    </w:div>
    <w:div w:id="1922832219">
      <w:bodyDiv w:val="1"/>
      <w:marLeft w:val="0"/>
      <w:marRight w:val="0"/>
      <w:marTop w:val="0"/>
      <w:marBottom w:val="0"/>
      <w:divBdr>
        <w:top w:val="none" w:sz="0" w:space="0" w:color="auto"/>
        <w:left w:val="none" w:sz="0" w:space="0" w:color="auto"/>
        <w:bottom w:val="none" w:sz="0" w:space="0" w:color="auto"/>
        <w:right w:val="none" w:sz="0" w:space="0" w:color="auto"/>
      </w:divBdr>
    </w:div>
    <w:div w:id="1932544621">
      <w:bodyDiv w:val="1"/>
      <w:marLeft w:val="0"/>
      <w:marRight w:val="0"/>
      <w:marTop w:val="0"/>
      <w:marBottom w:val="0"/>
      <w:divBdr>
        <w:top w:val="none" w:sz="0" w:space="0" w:color="auto"/>
        <w:left w:val="none" w:sz="0" w:space="0" w:color="auto"/>
        <w:bottom w:val="none" w:sz="0" w:space="0" w:color="auto"/>
        <w:right w:val="none" w:sz="0" w:space="0" w:color="auto"/>
      </w:divBdr>
      <w:divsChild>
        <w:div w:id="282272473">
          <w:marLeft w:val="0"/>
          <w:marRight w:val="0"/>
          <w:marTop w:val="0"/>
          <w:marBottom w:val="0"/>
          <w:divBdr>
            <w:top w:val="none" w:sz="0" w:space="0" w:color="auto"/>
            <w:left w:val="none" w:sz="0" w:space="0" w:color="auto"/>
            <w:bottom w:val="none" w:sz="0" w:space="0" w:color="auto"/>
            <w:right w:val="none" w:sz="0" w:space="0" w:color="auto"/>
          </w:divBdr>
        </w:div>
      </w:divsChild>
    </w:div>
    <w:div w:id="1939631649">
      <w:bodyDiv w:val="1"/>
      <w:marLeft w:val="0"/>
      <w:marRight w:val="0"/>
      <w:marTop w:val="0"/>
      <w:marBottom w:val="0"/>
      <w:divBdr>
        <w:top w:val="none" w:sz="0" w:space="0" w:color="auto"/>
        <w:left w:val="none" w:sz="0" w:space="0" w:color="auto"/>
        <w:bottom w:val="none" w:sz="0" w:space="0" w:color="auto"/>
        <w:right w:val="none" w:sz="0" w:space="0" w:color="auto"/>
      </w:divBdr>
      <w:divsChild>
        <w:div w:id="170881286">
          <w:marLeft w:val="0"/>
          <w:marRight w:val="0"/>
          <w:marTop w:val="0"/>
          <w:marBottom w:val="0"/>
          <w:divBdr>
            <w:top w:val="none" w:sz="0" w:space="0" w:color="auto"/>
            <w:left w:val="none" w:sz="0" w:space="0" w:color="auto"/>
            <w:bottom w:val="none" w:sz="0" w:space="0" w:color="auto"/>
            <w:right w:val="none" w:sz="0" w:space="0" w:color="auto"/>
          </w:divBdr>
        </w:div>
        <w:div w:id="432941218">
          <w:marLeft w:val="0"/>
          <w:marRight w:val="0"/>
          <w:marTop w:val="0"/>
          <w:marBottom w:val="0"/>
          <w:divBdr>
            <w:top w:val="none" w:sz="0" w:space="0" w:color="auto"/>
            <w:left w:val="none" w:sz="0" w:space="0" w:color="auto"/>
            <w:bottom w:val="none" w:sz="0" w:space="0" w:color="auto"/>
            <w:right w:val="none" w:sz="0" w:space="0" w:color="auto"/>
          </w:divBdr>
        </w:div>
        <w:div w:id="510409874">
          <w:marLeft w:val="0"/>
          <w:marRight w:val="0"/>
          <w:marTop w:val="0"/>
          <w:marBottom w:val="0"/>
          <w:divBdr>
            <w:top w:val="none" w:sz="0" w:space="0" w:color="auto"/>
            <w:left w:val="none" w:sz="0" w:space="0" w:color="auto"/>
            <w:bottom w:val="none" w:sz="0" w:space="0" w:color="auto"/>
            <w:right w:val="none" w:sz="0" w:space="0" w:color="auto"/>
          </w:divBdr>
        </w:div>
        <w:div w:id="913858039">
          <w:marLeft w:val="0"/>
          <w:marRight w:val="0"/>
          <w:marTop w:val="0"/>
          <w:marBottom w:val="0"/>
          <w:divBdr>
            <w:top w:val="none" w:sz="0" w:space="0" w:color="auto"/>
            <w:left w:val="none" w:sz="0" w:space="0" w:color="auto"/>
            <w:bottom w:val="none" w:sz="0" w:space="0" w:color="auto"/>
            <w:right w:val="none" w:sz="0" w:space="0" w:color="auto"/>
          </w:divBdr>
          <w:divsChild>
            <w:div w:id="1656101431">
              <w:marLeft w:val="0"/>
              <w:marRight w:val="0"/>
              <w:marTop w:val="0"/>
              <w:marBottom w:val="0"/>
              <w:divBdr>
                <w:top w:val="none" w:sz="0" w:space="0" w:color="auto"/>
                <w:left w:val="none" w:sz="0" w:space="0" w:color="auto"/>
                <w:bottom w:val="none" w:sz="0" w:space="0" w:color="auto"/>
                <w:right w:val="none" w:sz="0" w:space="0" w:color="auto"/>
              </w:divBdr>
            </w:div>
          </w:divsChild>
        </w:div>
        <w:div w:id="941765359">
          <w:marLeft w:val="0"/>
          <w:marRight w:val="0"/>
          <w:marTop w:val="0"/>
          <w:marBottom w:val="0"/>
          <w:divBdr>
            <w:top w:val="none" w:sz="0" w:space="0" w:color="auto"/>
            <w:left w:val="none" w:sz="0" w:space="0" w:color="auto"/>
            <w:bottom w:val="none" w:sz="0" w:space="0" w:color="auto"/>
            <w:right w:val="none" w:sz="0" w:space="0" w:color="auto"/>
          </w:divBdr>
        </w:div>
        <w:div w:id="1095245675">
          <w:marLeft w:val="0"/>
          <w:marRight w:val="0"/>
          <w:marTop w:val="0"/>
          <w:marBottom w:val="0"/>
          <w:divBdr>
            <w:top w:val="none" w:sz="0" w:space="0" w:color="auto"/>
            <w:left w:val="none" w:sz="0" w:space="0" w:color="auto"/>
            <w:bottom w:val="none" w:sz="0" w:space="0" w:color="auto"/>
            <w:right w:val="none" w:sz="0" w:space="0" w:color="auto"/>
          </w:divBdr>
          <w:divsChild>
            <w:div w:id="1439333026">
              <w:marLeft w:val="0"/>
              <w:marRight w:val="0"/>
              <w:marTop w:val="0"/>
              <w:marBottom w:val="0"/>
              <w:divBdr>
                <w:top w:val="none" w:sz="0" w:space="0" w:color="auto"/>
                <w:left w:val="none" w:sz="0" w:space="0" w:color="auto"/>
                <w:bottom w:val="none" w:sz="0" w:space="0" w:color="auto"/>
                <w:right w:val="none" w:sz="0" w:space="0" w:color="auto"/>
              </w:divBdr>
            </w:div>
          </w:divsChild>
        </w:div>
        <w:div w:id="1587112827">
          <w:marLeft w:val="0"/>
          <w:marRight w:val="0"/>
          <w:marTop w:val="0"/>
          <w:marBottom w:val="0"/>
          <w:divBdr>
            <w:top w:val="none" w:sz="0" w:space="0" w:color="auto"/>
            <w:left w:val="none" w:sz="0" w:space="0" w:color="auto"/>
            <w:bottom w:val="none" w:sz="0" w:space="0" w:color="auto"/>
            <w:right w:val="none" w:sz="0" w:space="0" w:color="auto"/>
          </w:divBdr>
        </w:div>
        <w:div w:id="1591961949">
          <w:marLeft w:val="0"/>
          <w:marRight w:val="0"/>
          <w:marTop w:val="0"/>
          <w:marBottom w:val="0"/>
          <w:divBdr>
            <w:top w:val="none" w:sz="0" w:space="0" w:color="auto"/>
            <w:left w:val="none" w:sz="0" w:space="0" w:color="auto"/>
            <w:bottom w:val="none" w:sz="0" w:space="0" w:color="auto"/>
            <w:right w:val="none" w:sz="0" w:space="0" w:color="auto"/>
          </w:divBdr>
        </w:div>
        <w:div w:id="1776898130">
          <w:marLeft w:val="0"/>
          <w:marRight w:val="0"/>
          <w:marTop w:val="0"/>
          <w:marBottom w:val="0"/>
          <w:divBdr>
            <w:top w:val="none" w:sz="0" w:space="0" w:color="auto"/>
            <w:left w:val="none" w:sz="0" w:space="0" w:color="auto"/>
            <w:bottom w:val="none" w:sz="0" w:space="0" w:color="auto"/>
            <w:right w:val="none" w:sz="0" w:space="0" w:color="auto"/>
          </w:divBdr>
        </w:div>
        <w:div w:id="2134247888">
          <w:marLeft w:val="0"/>
          <w:marRight w:val="0"/>
          <w:marTop w:val="0"/>
          <w:marBottom w:val="0"/>
          <w:divBdr>
            <w:top w:val="none" w:sz="0" w:space="0" w:color="auto"/>
            <w:left w:val="none" w:sz="0" w:space="0" w:color="auto"/>
            <w:bottom w:val="none" w:sz="0" w:space="0" w:color="auto"/>
            <w:right w:val="none" w:sz="0" w:space="0" w:color="auto"/>
          </w:divBdr>
        </w:div>
      </w:divsChild>
    </w:div>
    <w:div w:id="1946881847">
      <w:bodyDiv w:val="1"/>
      <w:marLeft w:val="0"/>
      <w:marRight w:val="0"/>
      <w:marTop w:val="0"/>
      <w:marBottom w:val="0"/>
      <w:divBdr>
        <w:top w:val="none" w:sz="0" w:space="0" w:color="auto"/>
        <w:left w:val="none" w:sz="0" w:space="0" w:color="auto"/>
        <w:bottom w:val="none" w:sz="0" w:space="0" w:color="auto"/>
        <w:right w:val="none" w:sz="0" w:space="0" w:color="auto"/>
      </w:divBdr>
      <w:divsChild>
        <w:div w:id="134765329">
          <w:marLeft w:val="0"/>
          <w:marRight w:val="0"/>
          <w:marTop w:val="0"/>
          <w:marBottom w:val="0"/>
          <w:divBdr>
            <w:top w:val="none" w:sz="0" w:space="0" w:color="auto"/>
            <w:left w:val="none" w:sz="0" w:space="0" w:color="auto"/>
            <w:bottom w:val="none" w:sz="0" w:space="0" w:color="auto"/>
            <w:right w:val="none" w:sz="0" w:space="0" w:color="auto"/>
          </w:divBdr>
        </w:div>
        <w:div w:id="339695974">
          <w:marLeft w:val="0"/>
          <w:marRight w:val="0"/>
          <w:marTop w:val="0"/>
          <w:marBottom w:val="0"/>
          <w:divBdr>
            <w:top w:val="none" w:sz="0" w:space="0" w:color="auto"/>
            <w:left w:val="none" w:sz="0" w:space="0" w:color="auto"/>
            <w:bottom w:val="none" w:sz="0" w:space="0" w:color="auto"/>
            <w:right w:val="none" w:sz="0" w:space="0" w:color="auto"/>
          </w:divBdr>
        </w:div>
        <w:div w:id="611669192">
          <w:marLeft w:val="0"/>
          <w:marRight w:val="0"/>
          <w:marTop w:val="0"/>
          <w:marBottom w:val="0"/>
          <w:divBdr>
            <w:top w:val="none" w:sz="0" w:space="0" w:color="auto"/>
            <w:left w:val="none" w:sz="0" w:space="0" w:color="auto"/>
            <w:bottom w:val="none" w:sz="0" w:space="0" w:color="auto"/>
            <w:right w:val="none" w:sz="0" w:space="0" w:color="auto"/>
          </w:divBdr>
        </w:div>
        <w:div w:id="736130266">
          <w:marLeft w:val="0"/>
          <w:marRight w:val="0"/>
          <w:marTop w:val="0"/>
          <w:marBottom w:val="0"/>
          <w:divBdr>
            <w:top w:val="none" w:sz="0" w:space="0" w:color="auto"/>
            <w:left w:val="none" w:sz="0" w:space="0" w:color="auto"/>
            <w:bottom w:val="none" w:sz="0" w:space="0" w:color="auto"/>
            <w:right w:val="none" w:sz="0" w:space="0" w:color="auto"/>
          </w:divBdr>
        </w:div>
        <w:div w:id="751708394">
          <w:marLeft w:val="0"/>
          <w:marRight w:val="0"/>
          <w:marTop w:val="0"/>
          <w:marBottom w:val="0"/>
          <w:divBdr>
            <w:top w:val="none" w:sz="0" w:space="0" w:color="auto"/>
            <w:left w:val="none" w:sz="0" w:space="0" w:color="auto"/>
            <w:bottom w:val="none" w:sz="0" w:space="0" w:color="auto"/>
            <w:right w:val="none" w:sz="0" w:space="0" w:color="auto"/>
          </w:divBdr>
        </w:div>
        <w:div w:id="905989345">
          <w:marLeft w:val="0"/>
          <w:marRight w:val="0"/>
          <w:marTop w:val="0"/>
          <w:marBottom w:val="0"/>
          <w:divBdr>
            <w:top w:val="none" w:sz="0" w:space="0" w:color="auto"/>
            <w:left w:val="none" w:sz="0" w:space="0" w:color="auto"/>
            <w:bottom w:val="none" w:sz="0" w:space="0" w:color="auto"/>
            <w:right w:val="none" w:sz="0" w:space="0" w:color="auto"/>
          </w:divBdr>
        </w:div>
        <w:div w:id="927620337">
          <w:marLeft w:val="0"/>
          <w:marRight w:val="0"/>
          <w:marTop w:val="0"/>
          <w:marBottom w:val="0"/>
          <w:divBdr>
            <w:top w:val="none" w:sz="0" w:space="0" w:color="auto"/>
            <w:left w:val="none" w:sz="0" w:space="0" w:color="auto"/>
            <w:bottom w:val="none" w:sz="0" w:space="0" w:color="auto"/>
            <w:right w:val="none" w:sz="0" w:space="0" w:color="auto"/>
          </w:divBdr>
        </w:div>
        <w:div w:id="968167106">
          <w:marLeft w:val="0"/>
          <w:marRight w:val="0"/>
          <w:marTop w:val="0"/>
          <w:marBottom w:val="0"/>
          <w:divBdr>
            <w:top w:val="none" w:sz="0" w:space="0" w:color="auto"/>
            <w:left w:val="none" w:sz="0" w:space="0" w:color="auto"/>
            <w:bottom w:val="none" w:sz="0" w:space="0" w:color="auto"/>
            <w:right w:val="none" w:sz="0" w:space="0" w:color="auto"/>
          </w:divBdr>
        </w:div>
        <w:div w:id="1057315606">
          <w:marLeft w:val="0"/>
          <w:marRight w:val="0"/>
          <w:marTop w:val="0"/>
          <w:marBottom w:val="0"/>
          <w:divBdr>
            <w:top w:val="none" w:sz="0" w:space="0" w:color="auto"/>
            <w:left w:val="none" w:sz="0" w:space="0" w:color="auto"/>
            <w:bottom w:val="none" w:sz="0" w:space="0" w:color="auto"/>
            <w:right w:val="none" w:sz="0" w:space="0" w:color="auto"/>
          </w:divBdr>
        </w:div>
        <w:div w:id="1118527397">
          <w:marLeft w:val="0"/>
          <w:marRight w:val="0"/>
          <w:marTop w:val="0"/>
          <w:marBottom w:val="0"/>
          <w:divBdr>
            <w:top w:val="none" w:sz="0" w:space="0" w:color="auto"/>
            <w:left w:val="none" w:sz="0" w:space="0" w:color="auto"/>
            <w:bottom w:val="none" w:sz="0" w:space="0" w:color="auto"/>
            <w:right w:val="none" w:sz="0" w:space="0" w:color="auto"/>
          </w:divBdr>
        </w:div>
        <w:div w:id="1437795169">
          <w:marLeft w:val="0"/>
          <w:marRight w:val="0"/>
          <w:marTop w:val="0"/>
          <w:marBottom w:val="0"/>
          <w:divBdr>
            <w:top w:val="none" w:sz="0" w:space="0" w:color="auto"/>
            <w:left w:val="none" w:sz="0" w:space="0" w:color="auto"/>
            <w:bottom w:val="none" w:sz="0" w:space="0" w:color="auto"/>
            <w:right w:val="none" w:sz="0" w:space="0" w:color="auto"/>
          </w:divBdr>
        </w:div>
        <w:div w:id="1527327709">
          <w:marLeft w:val="0"/>
          <w:marRight w:val="0"/>
          <w:marTop w:val="0"/>
          <w:marBottom w:val="0"/>
          <w:divBdr>
            <w:top w:val="none" w:sz="0" w:space="0" w:color="auto"/>
            <w:left w:val="none" w:sz="0" w:space="0" w:color="auto"/>
            <w:bottom w:val="none" w:sz="0" w:space="0" w:color="auto"/>
            <w:right w:val="none" w:sz="0" w:space="0" w:color="auto"/>
          </w:divBdr>
          <w:divsChild>
            <w:div w:id="1871338051">
              <w:marLeft w:val="0"/>
              <w:marRight w:val="0"/>
              <w:marTop w:val="0"/>
              <w:marBottom w:val="0"/>
              <w:divBdr>
                <w:top w:val="none" w:sz="0" w:space="0" w:color="auto"/>
                <w:left w:val="none" w:sz="0" w:space="0" w:color="auto"/>
                <w:bottom w:val="none" w:sz="0" w:space="0" w:color="auto"/>
                <w:right w:val="none" w:sz="0" w:space="0" w:color="auto"/>
              </w:divBdr>
            </w:div>
          </w:divsChild>
        </w:div>
        <w:div w:id="1797067960">
          <w:marLeft w:val="0"/>
          <w:marRight w:val="0"/>
          <w:marTop w:val="0"/>
          <w:marBottom w:val="0"/>
          <w:divBdr>
            <w:top w:val="none" w:sz="0" w:space="0" w:color="auto"/>
            <w:left w:val="none" w:sz="0" w:space="0" w:color="auto"/>
            <w:bottom w:val="none" w:sz="0" w:space="0" w:color="auto"/>
            <w:right w:val="none" w:sz="0" w:space="0" w:color="auto"/>
          </w:divBdr>
          <w:divsChild>
            <w:div w:id="2114157766">
              <w:marLeft w:val="0"/>
              <w:marRight w:val="0"/>
              <w:marTop w:val="0"/>
              <w:marBottom w:val="0"/>
              <w:divBdr>
                <w:top w:val="none" w:sz="0" w:space="0" w:color="auto"/>
                <w:left w:val="none" w:sz="0" w:space="0" w:color="auto"/>
                <w:bottom w:val="none" w:sz="0" w:space="0" w:color="auto"/>
                <w:right w:val="none" w:sz="0" w:space="0" w:color="auto"/>
              </w:divBdr>
            </w:div>
          </w:divsChild>
        </w:div>
        <w:div w:id="1828860534">
          <w:marLeft w:val="0"/>
          <w:marRight w:val="0"/>
          <w:marTop w:val="0"/>
          <w:marBottom w:val="0"/>
          <w:divBdr>
            <w:top w:val="none" w:sz="0" w:space="0" w:color="auto"/>
            <w:left w:val="none" w:sz="0" w:space="0" w:color="auto"/>
            <w:bottom w:val="none" w:sz="0" w:space="0" w:color="auto"/>
            <w:right w:val="none" w:sz="0" w:space="0" w:color="auto"/>
          </w:divBdr>
        </w:div>
        <w:div w:id="1959338438">
          <w:marLeft w:val="0"/>
          <w:marRight w:val="0"/>
          <w:marTop w:val="0"/>
          <w:marBottom w:val="0"/>
          <w:divBdr>
            <w:top w:val="none" w:sz="0" w:space="0" w:color="auto"/>
            <w:left w:val="none" w:sz="0" w:space="0" w:color="auto"/>
            <w:bottom w:val="none" w:sz="0" w:space="0" w:color="auto"/>
            <w:right w:val="none" w:sz="0" w:space="0" w:color="auto"/>
          </w:divBdr>
        </w:div>
      </w:divsChild>
    </w:div>
    <w:div w:id="1949702536">
      <w:bodyDiv w:val="1"/>
      <w:marLeft w:val="0"/>
      <w:marRight w:val="0"/>
      <w:marTop w:val="0"/>
      <w:marBottom w:val="0"/>
      <w:divBdr>
        <w:top w:val="none" w:sz="0" w:space="0" w:color="auto"/>
        <w:left w:val="none" w:sz="0" w:space="0" w:color="auto"/>
        <w:bottom w:val="none" w:sz="0" w:space="0" w:color="auto"/>
        <w:right w:val="none" w:sz="0" w:space="0" w:color="auto"/>
      </w:divBdr>
      <w:divsChild>
        <w:div w:id="1224177815">
          <w:marLeft w:val="0"/>
          <w:marRight w:val="0"/>
          <w:marTop w:val="0"/>
          <w:marBottom w:val="0"/>
          <w:divBdr>
            <w:top w:val="none" w:sz="0" w:space="0" w:color="auto"/>
            <w:left w:val="none" w:sz="0" w:space="0" w:color="auto"/>
            <w:bottom w:val="none" w:sz="0" w:space="0" w:color="auto"/>
            <w:right w:val="none" w:sz="0" w:space="0" w:color="auto"/>
          </w:divBdr>
        </w:div>
      </w:divsChild>
    </w:div>
    <w:div w:id="1952973866">
      <w:bodyDiv w:val="1"/>
      <w:marLeft w:val="0"/>
      <w:marRight w:val="0"/>
      <w:marTop w:val="0"/>
      <w:marBottom w:val="0"/>
      <w:divBdr>
        <w:top w:val="none" w:sz="0" w:space="0" w:color="auto"/>
        <w:left w:val="none" w:sz="0" w:space="0" w:color="auto"/>
        <w:bottom w:val="none" w:sz="0" w:space="0" w:color="auto"/>
        <w:right w:val="none" w:sz="0" w:space="0" w:color="auto"/>
      </w:divBdr>
    </w:div>
    <w:div w:id="1956710392">
      <w:bodyDiv w:val="1"/>
      <w:marLeft w:val="0"/>
      <w:marRight w:val="0"/>
      <w:marTop w:val="0"/>
      <w:marBottom w:val="0"/>
      <w:divBdr>
        <w:top w:val="none" w:sz="0" w:space="0" w:color="auto"/>
        <w:left w:val="none" w:sz="0" w:space="0" w:color="auto"/>
        <w:bottom w:val="none" w:sz="0" w:space="0" w:color="auto"/>
        <w:right w:val="none" w:sz="0" w:space="0" w:color="auto"/>
      </w:divBdr>
    </w:div>
    <w:div w:id="1964381083">
      <w:bodyDiv w:val="1"/>
      <w:marLeft w:val="0"/>
      <w:marRight w:val="0"/>
      <w:marTop w:val="0"/>
      <w:marBottom w:val="0"/>
      <w:divBdr>
        <w:top w:val="none" w:sz="0" w:space="0" w:color="auto"/>
        <w:left w:val="none" w:sz="0" w:space="0" w:color="auto"/>
        <w:bottom w:val="none" w:sz="0" w:space="0" w:color="auto"/>
        <w:right w:val="none" w:sz="0" w:space="0" w:color="auto"/>
      </w:divBdr>
      <w:divsChild>
        <w:div w:id="2114474930">
          <w:marLeft w:val="0"/>
          <w:marRight w:val="0"/>
          <w:marTop w:val="0"/>
          <w:marBottom w:val="0"/>
          <w:divBdr>
            <w:top w:val="none" w:sz="0" w:space="0" w:color="auto"/>
            <w:left w:val="none" w:sz="0" w:space="0" w:color="auto"/>
            <w:bottom w:val="none" w:sz="0" w:space="0" w:color="auto"/>
            <w:right w:val="none" w:sz="0" w:space="0" w:color="auto"/>
          </w:divBdr>
        </w:div>
      </w:divsChild>
    </w:div>
    <w:div w:id="1968123531">
      <w:bodyDiv w:val="1"/>
      <w:marLeft w:val="0"/>
      <w:marRight w:val="0"/>
      <w:marTop w:val="0"/>
      <w:marBottom w:val="0"/>
      <w:divBdr>
        <w:top w:val="none" w:sz="0" w:space="0" w:color="auto"/>
        <w:left w:val="none" w:sz="0" w:space="0" w:color="auto"/>
        <w:bottom w:val="none" w:sz="0" w:space="0" w:color="auto"/>
        <w:right w:val="none" w:sz="0" w:space="0" w:color="auto"/>
      </w:divBdr>
    </w:div>
    <w:div w:id="1973249945">
      <w:bodyDiv w:val="1"/>
      <w:marLeft w:val="0"/>
      <w:marRight w:val="0"/>
      <w:marTop w:val="0"/>
      <w:marBottom w:val="0"/>
      <w:divBdr>
        <w:top w:val="none" w:sz="0" w:space="0" w:color="auto"/>
        <w:left w:val="none" w:sz="0" w:space="0" w:color="auto"/>
        <w:bottom w:val="none" w:sz="0" w:space="0" w:color="auto"/>
        <w:right w:val="none" w:sz="0" w:space="0" w:color="auto"/>
      </w:divBdr>
      <w:divsChild>
        <w:div w:id="1721708534">
          <w:marLeft w:val="0"/>
          <w:marRight w:val="0"/>
          <w:marTop w:val="0"/>
          <w:marBottom w:val="0"/>
          <w:divBdr>
            <w:top w:val="none" w:sz="0" w:space="0" w:color="auto"/>
            <w:left w:val="none" w:sz="0" w:space="0" w:color="auto"/>
            <w:bottom w:val="none" w:sz="0" w:space="0" w:color="auto"/>
            <w:right w:val="none" w:sz="0" w:space="0" w:color="auto"/>
          </w:divBdr>
        </w:div>
      </w:divsChild>
    </w:div>
    <w:div w:id="1975912777">
      <w:bodyDiv w:val="1"/>
      <w:marLeft w:val="0"/>
      <w:marRight w:val="0"/>
      <w:marTop w:val="0"/>
      <w:marBottom w:val="0"/>
      <w:divBdr>
        <w:top w:val="none" w:sz="0" w:space="0" w:color="auto"/>
        <w:left w:val="none" w:sz="0" w:space="0" w:color="auto"/>
        <w:bottom w:val="none" w:sz="0" w:space="0" w:color="auto"/>
        <w:right w:val="none" w:sz="0" w:space="0" w:color="auto"/>
      </w:divBdr>
    </w:div>
    <w:div w:id="1989894855">
      <w:bodyDiv w:val="1"/>
      <w:marLeft w:val="0"/>
      <w:marRight w:val="0"/>
      <w:marTop w:val="0"/>
      <w:marBottom w:val="0"/>
      <w:divBdr>
        <w:top w:val="none" w:sz="0" w:space="0" w:color="auto"/>
        <w:left w:val="none" w:sz="0" w:space="0" w:color="auto"/>
        <w:bottom w:val="none" w:sz="0" w:space="0" w:color="auto"/>
        <w:right w:val="none" w:sz="0" w:space="0" w:color="auto"/>
      </w:divBdr>
    </w:div>
    <w:div w:id="2001808180">
      <w:bodyDiv w:val="1"/>
      <w:marLeft w:val="0"/>
      <w:marRight w:val="0"/>
      <w:marTop w:val="0"/>
      <w:marBottom w:val="0"/>
      <w:divBdr>
        <w:top w:val="none" w:sz="0" w:space="0" w:color="auto"/>
        <w:left w:val="none" w:sz="0" w:space="0" w:color="auto"/>
        <w:bottom w:val="none" w:sz="0" w:space="0" w:color="auto"/>
        <w:right w:val="none" w:sz="0" w:space="0" w:color="auto"/>
      </w:divBdr>
    </w:div>
    <w:div w:id="2003924677">
      <w:bodyDiv w:val="1"/>
      <w:marLeft w:val="0"/>
      <w:marRight w:val="0"/>
      <w:marTop w:val="0"/>
      <w:marBottom w:val="0"/>
      <w:divBdr>
        <w:top w:val="none" w:sz="0" w:space="0" w:color="auto"/>
        <w:left w:val="none" w:sz="0" w:space="0" w:color="auto"/>
        <w:bottom w:val="none" w:sz="0" w:space="0" w:color="auto"/>
        <w:right w:val="none" w:sz="0" w:space="0" w:color="auto"/>
      </w:divBdr>
    </w:div>
    <w:div w:id="2007711612">
      <w:bodyDiv w:val="1"/>
      <w:marLeft w:val="0"/>
      <w:marRight w:val="0"/>
      <w:marTop w:val="0"/>
      <w:marBottom w:val="0"/>
      <w:divBdr>
        <w:top w:val="none" w:sz="0" w:space="0" w:color="auto"/>
        <w:left w:val="none" w:sz="0" w:space="0" w:color="auto"/>
        <w:bottom w:val="none" w:sz="0" w:space="0" w:color="auto"/>
        <w:right w:val="none" w:sz="0" w:space="0" w:color="auto"/>
      </w:divBdr>
    </w:div>
    <w:div w:id="2013987657">
      <w:bodyDiv w:val="1"/>
      <w:marLeft w:val="0"/>
      <w:marRight w:val="0"/>
      <w:marTop w:val="0"/>
      <w:marBottom w:val="0"/>
      <w:divBdr>
        <w:top w:val="none" w:sz="0" w:space="0" w:color="auto"/>
        <w:left w:val="none" w:sz="0" w:space="0" w:color="auto"/>
        <w:bottom w:val="none" w:sz="0" w:space="0" w:color="auto"/>
        <w:right w:val="none" w:sz="0" w:space="0" w:color="auto"/>
      </w:divBdr>
    </w:div>
    <w:div w:id="2014991906">
      <w:bodyDiv w:val="1"/>
      <w:marLeft w:val="0"/>
      <w:marRight w:val="0"/>
      <w:marTop w:val="0"/>
      <w:marBottom w:val="0"/>
      <w:divBdr>
        <w:top w:val="none" w:sz="0" w:space="0" w:color="auto"/>
        <w:left w:val="none" w:sz="0" w:space="0" w:color="auto"/>
        <w:bottom w:val="none" w:sz="0" w:space="0" w:color="auto"/>
        <w:right w:val="none" w:sz="0" w:space="0" w:color="auto"/>
      </w:divBdr>
      <w:divsChild>
        <w:div w:id="926888246">
          <w:marLeft w:val="0"/>
          <w:marRight w:val="0"/>
          <w:marTop w:val="0"/>
          <w:marBottom w:val="0"/>
          <w:divBdr>
            <w:top w:val="none" w:sz="0" w:space="0" w:color="auto"/>
            <w:left w:val="none" w:sz="0" w:space="0" w:color="auto"/>
            <w:bottom w:val="none" w:sz="0" w:space="0" w:color="auto"/>
            <w:right w:val="none" w:sz="0" w:space="0" w:color="auto"/>
          </w:divBdr>
        </w:div>
      </w:divsChild>
    </w:div>
    <w:div w:id="2015649592">
      <w:bodyDiv w:val="1"/>
      <w:marLeft w:val="0"/>
      <w:marRight w:val="0"/>
      <w:marTop w:val="0"/>
      <w:marBottom w:val="0"/>
      <w:divBdr>
        <w:top w:val="none" w:sz="0" w:space="0" w:color="auto"/>
        <w:left w:val="none" w:sz="0" w:space="0" w:color="auto"/>
        <w:bottom w:val="none" w:sz="0" w:space="0" w:color="auto"/>
        <w:right w:val="none" w:sz="0" w:space="0" w:color="auto"/>
      </w:divBdr>
      <w:divsChild>
        <w:div w:id="1209294300">
          <w:marLeft w:val="0"/>
          <w:marRight w:val="0"/>
          <w:marTop w:val="0"/>
          <w:marBottom w:val="0"/>
          <w:divBdr>
            <w:top w:val="none" w:sz="0" w:space="0" w:color="auto"/>
            <w:left w:val="none" w:sz="0" w:space="0" w:color="auto"/>
            <w:bottom w:val="none" w:sz="0" w:space="0" w:color="auto"/>
            <w:right w:val="none" w:sz="0" w:space="0" w:color="auto"/>
          </w:divBdr>
        </w:div>
        <w:div w:id="1483738316">
          <w:marLeft w:val="0"/>
          <w:marRight w:val="0"/>
          <w:marTop w:val="0"/>
          <w:marBottom w:val="0"/>
          <w:divBdr>
            <w:top w:val="none" w:sz="0" w:space="0" w:color="auto"/>
            <w:left w:val="none" w:sz="0" w:space="0" w:color="auto"/>
            <w:bottom w:val="none" w:sz="0" w:space="0" w:color="auto"/>
            <w:right w:val="none" w:sz="0" w:space="0" w:color="auto"/>
          </w:divBdr>
        </w:div>
      </w:divsChild>
    </w:div>
    <w:div w:id="2021620179">
      <w:bodyDiv w:val="1"/>
      <w:marLeft w:val="0"/>
      <w:marRight w:val="0"/>
      <w:marTop w:val="0"/>
      <w:marBottom w:val="0"/>
      <w:divBdr>
        <w:top w:val="none" w:sz="0" w:space="0" w:color="auto"/>
        <w:left w:val="none" w:sz="0" w:space="0" w:color="auto"/>
        <w:bottom w:val="none" w:sz="0" w:space="0" w:color="auto"/>
        <w:right w:val="none" w:sz="0" w:space="0" w:color="auto"/>
      </w:divBdr>
      <w:divsChild>
        <w:div w:id="418185333">
          <w:marLeft w:val="0"/>
          <w:marRight w:val="0"/>
          <w:marTop w:val="0"/>
          <w:marBottom w:val="0"/>
          <w:divBdr>
            <w:top w:val="none" w:sz="0" w:space="0" w:color="auto"/>
            <w:left w:val="none" w:sz="0" w:space="0" w:color="auto"/>
            <w:bottom w:val="none" w:sz="0" w:space="0" w:color="auto"/>
            <w:right w:val="none" w:sz="0" w:space="0" w:color="auto"/>
          </w:divBdr>
          <w:divsChild>
            <w:div w:id="433943581">
              <w:marLeft w:val="0"/>
              <w:marRight w:val="0"/>
              <w:marTop w:val="0"/>
              <w:marBottom w:val="0"/>
              <w:divBdr>
                <w:top w:val="none" w:sz="0" w:space="0" w:color="auto"/>
                <w:left w:val="none" w:sz="0" w:space="0" w:color="auto"/>
                <w:bottom w:val="none" w:sz="0" w:space="0" w:color="auto"/>
                <w:right w:val="none" w:sz="0" w:space="0" w:color="auto"/>
              </w:divBdr>
            </w:div>
          </w:divsChild>
        </w:div>
        <w:div w:id="713042832">
          <w:marLeft w:val="0"/>
          <w:marRight w:val="0"/>
          <w:marTop w:val="0"/>
          <w:marBottom w:val="0"/>
          <w:divBdr>
            <w:top w:val="none" w:sz="0" w:space="0" w:color="auto"/>
            <w:left w:val="none" w:sz="0" w:space="0" w:color="auto"/>
            <w:bottom w:val="none" w:sz="0" w:space="0" w:color="auto"/>
            <w:right w:val="none" w:sz="0" w:space="0" w:color="auto"/>
          </w:divBdr>
        </w:div>
        <w:div w:id="822159226">
          <w:marLeft w:val="0"/>
          <w:marRight w:val="0"/>
          <w:marTop w:val="0"/>
          <w:marBottom w:val="0"/>
          <w:divBdr>
            <w:top w:val="none" w:sz="0" w:space="0" w:color="auto"/>
            <w:left w:val="none" w:sz="0" w:space="0" w:color="auto"/>
            <w:bottom w:val="none" w:sz="0" w:space="0" w:color="auto"/>
            <w:right w:val="none" w:sz="0" w:space="0" w:color="auto"/>
          </w:divBdr>
        </w:div>
        <w:div w:id="1036807239">
          <w:marLeft w:val="0"/>
          <w:marRight w:val="0"/>
          <w:marTop w:val="0"/>
          <w:marBottom w:val="0"/>
          <w:divBdr>
            <w:top w:val="none" w:sz="0" w:space="0" w:color="auto"/>
            <w:left w:val="none" w:sz="0" w:space="0" w:color="auto"/>
            <w:bottom w:val="none" w:sz="0" w:space="0" w:color="auto"/>
            <w:right w:val="none" w:sz="0" w:space="0" w:color="auto"/>
          </w:divBdr>
        </w:div>
        <w:div w:id="1311253094">
          <w:marLeft w:val="0"/>
          <w:marRight w:val="0"/>
          <w:marTop w:val="0"/>
          <w:marBottom w:val="0"/>
          <w:divBdr>
            <w:top w:val="none" w:sz="0" w:space="0" w:color="auto"/>
            <w:left w:val="none" w:sz="0" w:space="0" w:color="auto"/>
            <w:bottom w:val="none" w:sz="0" w:space="0" w:color="auto"/>
            <w:right w:val="none" w:sz="0" w:space="0" w:color="auto"/>
          </w:divBdr>
          <w:divsChild>
            <w:div w:id="26719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532115">
      <w:bodyDiv w:val="1"/>
      <w:marLeft w:val="0"/>
      <w:marRight w:val="0"/>
      <w:marTop w:val="0"/>
      <w:marBottom w:val="0"/>
      <w:divBdr>
        <w:top w:val="none" w:sz="0" w:space="0" w:color="auto"/>
        <w:left w:val="none" w:sz="0" w:space="0" w:color="auto"/>
        <w:bottom w:val="none" w:sz="0" w:space="0" w:color="auto"/>
        <w:right w:val="none" w:sz="0" w:space="0" w:color="auto"/>
      </w:divBdr>
    </w:div>
    <w:div w:id="2041516079">
      <w:bodyDiv w:val="1"/>
      <w:marLeft w:val="0"/>
      <w:marRight w:val="0"/>
      <w:marTop w:val="0"/>
      <w:marBottom w:val="0"/>
      <w:divBdr>
        <w:top w:val="none" w:sz="0" w:space="0" w:color="auto"/>
        <w:left w:val="none" w:sz="0" w:space="0" w:color="auto"/>
        <w:bottom w:val="none" w:sz="0" w:space="0" w:color="auto"/>
        <w:right w:val="none" w:sz="0" w:space="0" w:color="auto"/>
      </w:divBdr>
    </w:div>
    <w:div w:id="2044866304">
      <w:bodyDiv w:val="1"/>
      <w:marLeft w:val="0"/>
      <w:marRight w:val="0"/>
      <w:marTop w:val="0"/>
      <w:marBottom w:val="0"/>
      <w:divBdr>
        <w:top w:val="none" w:sz="0" w:space="0" w:color="auto"/>
        <w:left w:val="none" w:sz="0" w:space="0" w:color="auto"/>
        <w:bottom w:val="none" w:sz="0" w:space="0" w:color="auto"/>
        <w:right w:val="none" w:sz="0" w:space="0" w:color="auto"/>
      </w:divBdr>
    </w:div>
    <w:div w:id="2049334494">
      <w:bodyDiv w:val="1"/>
      <w:marLeft w:val="0"/>
      <w:marRight w:val="0"/>
      <w:marTop w:val="0"/>
      <w:marBottom w:val="0"/>
      <w:divBdr>
        <w:top w:val="none" w:sz="0" w:space="0" w:color="auto"/>
        <w:left w:val="none" w:sz="0" w:space="0" w:color="auto"/>
        <w:bottom w:val="none" w:sz="0" w:space="0" w:color="auto"/>
        <w:right w:val="none" w:sz="0" w:space="0" w:color="auto"/>
      </w:divBdr>
      <w:divsChild>
        <w:div w:id="1210800681">
          <w:marLeft w:val="0"/>
          <w:marRight w:val="0"/>
          <w:marTop w:val="0"/>
          <w:marBottom w:val="0"/>
          <w:divBdr>
            <w:top w:val="none" w:sz="0" w:space="0" w:color="auto"/>
            <w:left w:val="none" w:sz="0" w:space="0" w:color="auto"/>
            <w:bottom w:val="none" w:sz="0" w:space="0" w:color="auto"/>
            <w:right w:val="none" w:sz="0" w:space="0" w:color="auto"/>
          </w:divBdr>
        </w:div>
      </w:divsChild>
    </w:div>
    <w:div w:id="2053075138">
      <w:bodyDiv w:val="1"/>
      <w:marLeft w:val="0"/>
      <w:marRight w:val="0"/>
      <w:marTop w:val="0"/>
      <w:marBottom w:val="0"/>
      <w:divBdr>
        <w:top w:val="none" w:sz="0" w:space="0" w:color="auto"/>
        <w:left w:val="none" w:sz="0" w:space="0" w:color="auto"/>
        <w:bottom w:val="none" w:sz="0" w:space="0" w:color="auto"/>
        <w:right w:val="none" w:sz="0" w:space="0" w:color="auto"/>
      </w:divBdr>
      <w:divsChild>
        <w:div w:id="292641294">
          <w:marLeft w:val="0"/>
          <w:marRight w:val="0"/>
          <w:marTop w:val="0"/>
          <w:marBottom w:val="0"/>
          <w:divBdr>
            <w:top w:val="none" w:sz="0" w:space="0" w:color="auto"/>
            <w:left w:val="none" w:sz="0" w:space="0" w:color="auto"/>
            <w:bottom w:val="none" w:sz="0" w:space="0" w:color="auto"/>
            <w:right w:val="none" w:sz="0" w:space="0" w:color="auto"/>
          </w:divBdr>
        </w:div>
        <w:div w:id="921454103">
          <w:marLeft w:val="0"/>
          <w:marRight w:val="0"/>
          <w:marTop w:val="0"/>
          <w:marBottom w:val="0"/>
          <w:divBdr>
            <w:top w:val="none" w:sz="0" w:space="0" w:color="auto"/>
            <w:left w:val="none" w:sz="0" w:space="0" w:color="auto"/>
            <w:bottom w:val="none" w:sz="0" w:space="0" w:color="auto"/>
            <w:right w:val="none" w:sz="0" w:space="0" w:color="auto"/>
          </w:divBdr>
        </w:div>
        <w:div w:id="1525249904">
          <w:marLeft w:val="0"/>
          <w:marRight w:val="0"/>
          <w:marTop w:val="0"/>
          <w:marBottom w:val="0"/>
          <w:divBdr>
            <w:top w:val="none" w:sz="0" w:space="0" w:color="auto"/>
            <w:left w:val="none" w:sz="0" w:space="0" w:color="auto"/>
            <w:bottom w:val="none" w:sz="0" w:space="0" w:color="auto"/>
            <w:right w:val="none" w:sz="0" w:space="0" w:color="auto"/>
          </w:divBdr>
        </w:div>
      </w:divsChild>
    </w:div>
    <w:div w:id="2054773215">
      <w:bodyDiv w:val="1"/>
      <w:marLeft w:val="0"/>
      <w:marRight w:val="0"/>
      <w:marTop w:val="0"/>
      <w:marBottom w:val="0"/>
      <w:divBdr>
        <w:top w:val="none" w:sz="0" w:space="0" w:color="auto"/>
        <w:left w:val="none" w:sz="0" w:space="0" w:color="auto"/>
        <w:bottom w:val="none" w:sz="0" w:space="0" w:color="auto"/>
        <w:right w:val="none" w:sz="0" w:space="0" w:color="auto"/>
      </w:divBdr>
    </w:div>
    <w:div w:id="2055501309">
      <w:bodyDiv w:val="1"/>
      <w:marLeft w:val="0"/>
      <w:marRight w:val="0"/>
      <w:marTop w:val="0"/>
      <w:marBottom w:val="0"/>
      <w:divBdr>
        <w:top w:val="none" w:sz="0" w:space="0" w:color="auto"/>
        <w:left w:val="none" w:sz="0" w:space="0" w:color="auto"/>
        <w:bottom w:val="none" w:sz="0" w:space="0" w:color="auto"/>
        <w:right w:val="none" w:sz="0" w:space="0" w:color="auto"/>
      </w:divBdr>
    </w:div>
    <w:div w:id="2058166221">
      <w:bodyDiv w:val="1"/>
      <w:marLeft w:val="0"/>
      <w:marRight w:val="0"/>
      <w:marTop w:val="0"/>
      <w:marBottom w:val="0"/>
      <w:divBdr>
        <w:top w:val="none" w:sz="0" w:space="0" w:color="auto"/>
        <w:left w:val="none" w:sz="0" w:space="0" w:color="auto"/>
        <w:bottom w:val="none" w:sz="0" w:space="0" w:color="auto"/>
        <w:right w:val="none" w:sz="0" w:space="0" w:color="auto"/>
      </w:divBdr>
    </w:div>
    <w:div w:id="2060202227">
      <w:bodyDiv w:val="1"/>
      <w:marLeft w:val="0"/>
      <w:marRight w:val="0"/>
      <w:marTop w:val="0"/>
      <w:marBottom w:val="0"/>
      <w:divBdr>
        <w:top w:val="none" w:sz="0" w:space="0" w:color="auto"/>
        <w:left w:val="none" w:sz="0" w:space="0" w:color="auto"/>
        <w:bottom w:val="none" w:sz="0" w:space="0" w:color="auto"/>
        <w:right w:val="none" w:sz="0" w:space="0" w:color="auto"/>
      </w:divBdr>
    </w:div>
    <w:div w:id="2062709079">
      <w:bodyDiv w:val="1"/>
      <w:marLeft w:val="0"/>
      <w:marRight w:val="0"/>
      <w:marTop w:val="0"/>
      <w:marBottom w:val="0"/>
      <w:divBdr>
        <w:top w:val="none" w:sz="0" w:space="0" w:color="auto"/>
        <w:left w:val="none" w:sz="0" w:space="0" w:color="auto"/>
        <w:bottom w:val="none" w:sz="0" w:space="0" w:color="auto"/>
        <w:right w:val="none" w:sz="0" w:space="0" w:color="auto"/>
      </w:divBdr>
      <w:divsChild>
        <w:div w:id="753085725">
          <w:marLeft w:val="0"/>
          <w:marRight w:val="0"/>
          <w:marTop w:val="0"/>
          <w:marBottom w:val="0"/>
          <w:divBdr>
            <w:top w:val="none" w:sz="0" w:space="0" w:color="auto"/>
            <w:left w:val="none" w:sz="0" w:space="0" w:color="auto"/>
            <w:bottom w:val="none" w:sz="0" w:space="0" w:color="auto"/>
            <w:right w:val="none" w:sz="0" w:space="0" w:color="auto"/>
          </w:divBdr>
        </w:div>
        <w:div w:id="890766872">
          <w:marLeft w:val="0"/>
          <w:marRight w:val="0"/>
          <w:marTop w:val="0"/>
          <w:marBottom w:val="0"/>
          <w:divBdr>
            <w:top w:val="none" w:sz="0" w:space="0" w:color="auto"/>
            <w:left w:val="none" w:sz="0" w:space="0" w:color="auto"/>
            <w:bottom w:val="none" w:sz="0" w:space="0" w:color="auto"/>
            <w:right w:val="none" w:sz="0" w:space="0" w:color="auto"/>
          </w:divBdr>
        </w:div>
        <w:div w:id="1178077745">
          <w:marLeft w:val="0"/>
          <w:marRight w:val="0"/>
          <w:marTop w:val="0"/>
          <w:marBottom w:val="0"/>
          <w:divBdr>
            <w:top w:val="none" w:sz="0" w:space="0" w:color="auto"/>
            <w:left w:val="none" w:sz="0" w:space="0" w:color="auto"/>
            <w:bottom w:val="none" w:sz="0" w:space="0" w:color="auto"/>
            <w:right w:val="none" w:sz="0" w:space="0" w:color="auto"/>
          </w:divBdr>
        </w:div>
      </w:divsChild>
    </w:div>
    <w:div w:id="2064864676">
      <w:bodyDiv w:val="1"/>
      <w:marLeft w:val="0"/>
      <w:marRight w:val="0"/>
      <w:marTop w:val="0"/>
      <w:marBottom w:val="0"/>
      <w:divBdr>
        <w:top w:val="none" w:sz="0" w:space="0" w:color="auto"/>
        <w:left w:val="none" w:sz="0" w:space="0" w:color="auto"/>
        <w:bottom w:val="none" w:sz="0" w:space="0" w:color="auto"/>
        <w:right w:val="none" w:sz="0" w:space="0" w:color="auto"/>
      </w:divBdr>
    </w:div>
    <w:div w:id="2080203225">
      <w:bodyDiv w:val="1"/>
      <w:marLeft w:val="0"/>
      <w:marRight w:val="0"/>
      <w:marTop w:val="0"/>
      <w:marBottom w:val="0"/>
      <w:divBdr>
        <w:top w:val="none" w:sz="0" w:space="0" w:color="auto"/>
        <w:left w:val="none" w:sz="0" w:space="0" w:color="auto"/>
        <w:bottom w:val="none" w:sz="0" w:space="0" w:color="auto"/>
        <w:right w:val="none" w:sz="0" w:space="0" w:color="auto"/>
      </w:divBdr>
    </w:div>
    <w:div w:id="2081365520">
      <w:bodyDiv w:val="1"/>
      <w:marLeft w:val="0"/>
      <w:marRight w:val="0"/>
      <w:marTop w:val="0"/>
      <w:marBottom w:val="0"/>
      <w:divBdr>
        <w:top w:val="none" w:sz="0" w:space="0" w:color="auto"/>
        <w:left w:val="none" w:sz="0" w:space="0" w:color="auto"/>
        <w:bottom w:val="none" w:sz="0" w:space="0" w:color="auto"/>
        <w:right w:val="none" w:sz="0" w:space="0" w:color="auto"/>
      </w:divBdr>
    </w:div>
    <w:div w:id="2087072999">
      <w:bodyDiv w:val="1"/>
      <w:marLeft w:val="0"/>
      <w:marRight w:val="0"/>
      <w:marTop w:val="0"/>
      <w:marBottom w:val="0"/>
      <w:divBdr>
        <w:top w:val="none" w:sz="0" w:space="0" w:color="auto"/>
        <w:left w:val="none" w:sz="0" w:space="0" w:color="auto"/>
        <w:bottom w:val="none" w:sz="0" w:space="0" w:color="auto"/>
        <w:right w:val="none" w:sz="0" w:space="0" w:color="auto"/>
      </w:divBdr>
    </w:div>
    <w:div w:id="2087338257">
      <w:bodyDiv w:val="1"/>
      <w:marLeft w:val="0"/>
      <w:marRight w:val="0"/>
      <w:marTop w:val="0"/>
      <w:marBottom w:val="0"/>
      <w:divBdr>
        <w:top w:val="none" w:sz="0" w:space="0" w:color="auto"/>
        <w:left w:val="none" w:sz="0" w:space="0" w:color="auto"/>
        <w:bottom w:val="none" w:sz="0" w:space="0" w:color="auto"/>
        <w:right w:val="none" w:sz="0" w:space="0" w:color="auto"/>
      </w:divBdr>
    </w:div>
    <w:div w:id="2092116542">
      <w:bodyDiv w:val="1"/>
      <w:marLeft w:val="0"/>
      <w:marRight w:val="0"/>
      <w:marTop w:val="0"/>
      <w:marBottom w:val="0"/>
      <w:divBdr>
        <w:top w:val="none" w:sz="0" w:space="0" w:color="auto"/>
        <w:left w:val="none" w:sz="0" w:space="0" w:color="auto"/>
        <w:bottom w:val="none" w:sz="0" w:space="0" w:color="auto"/>
        <w:right w:val="none" w:sz="0" w:space="0" w:color="auto"/>
      </w:divBdr>
    </w:div>
    <w:div w:id="2098747282">
      <w:bodyDiv w:val="1"/>
      <w:marLeft w:val="0"/>
      <w:marRight w:val="0"/>
      <w:marTop w:val="0"/>
      <w:marBottom w:val="0"/>
      <w:divBdr>
        <w:top w:val="none" w:sz="0" w:space="0" w:color="auto"/>
        <w:left w:val="none" w:sz="0" w:space="0" w:color="auto"/>
        <w:bottom w:val="none" w:sz="0" w:space="0" w:color="auto"/>
        <w:right w:val="none" w:sz="0" w:space="0" w:color="auto"/>
      </w:divBdr>
    </w:div>
    <w:div w:id="2102143674">
      <w:bodyDiv w:val="1"/>
      <w:marLeft w:val="0"/>
      <w:marRight w:val="0"/>
      <w:marTop w:val="0"/>
      <w:marBottom w:val="0"/>
      <w:divBdr>
        <w:top w:val="none" w:sz="0" w:space="0" w:color="auto"/>
        <w:left w:val="none" w:sz="0" w:space="0" w:color="auto"/>
        <w:bottom w:val="none" w:sz="0" w:space="0" w:color="auto"/>
        <w:right w:val="none" w:sz="0" w:space="0" w:color="auto"/>
      </w:divBdr>
    </w:div>
    <w:div w:id="2108580053">
      <w:bodyDiv w:val="1"/>
      <w:marLeft w:val="0"/>
      <w:marRight w:val="0"/>
      <w:marTop w:val="0"/>
      <w:marBottom w:val="0"/>
      <w:divBdr>
        <w:top w:val="none" w:sz="0" w:space="0" w:color="auto"/>
        <w:left w:val="none" w:sz="0" w:space="0" w:color="auto"/>
        <w:bottom w:val="none" w:sz="0" w:space="0" w:color="auto"/>
        <w:right w:val="none" w:sz="0" w:space="0" w:color="auto"/>
      </w:divBdr>
      <w:divsChild>
        <w:div w:id="374041992">
          <w:marLeft w:val="0"/>
          <w:marRight w:val="0"/>
          <w:marTop w:val="0"/>
          <w:marBottom w:val="0"/>
          <w:divBdr>
            <w:top w:val="none" w:sz="0" w:space="0" w:color="auto"/>
            <w:left w:val="none" w:sz="0" w:space="0" w:color="auto"/>
            <w:bottom w:val="none" w:sz="0" w:space="0" w:color="auto"/>
            <w:right w:val="none" w:sz="0" w:space="0" w:color="auto"/>
          </w:divBdr>
        </w:div>
        <w:div w:id="546723828">
          <w:marLeft w:val="0"/>
          <w:marRight w:val="0"/>
          <w:marTop w:val="0"/>
          <w:marBottom w:val="0"/>
          <w:divBdr>
            <w:top w:val="none" w:sz="0" w:space="0" w:color="auto"/>
            <w:left w:val="none" w:sz="0" w:space="0" w:color="auto"/>
            <w:bottom w:val="none" w:sz="0" w:space="0" w:color="auto"/>
            <w:right w:val="none" w:sz="0" w:space="0" w:color="auto"/>
          </w:divBdr>
        </w:div>
        <w:div w:id="565726177">
          <w:marLeft w:val="0"/>
          <w:marRight w:val="0"/>
          <w:marTop w:val="0"/>
          <w:marBottom w:val="0"/>
          <w:divBdr>
            <w:top w:val="none" w:sz="0" w:space="0" w:color="auto"/>
            <w:left w:val="none" w:sz="0" w:space="0" w:color="auto"/>
            <w:bottom w:val="none" w:sz="0" w:space="0" w:color="auto"/>
            <w:right w:val="none" w:sz="0" w:space="0" w:color="auto"/>
          </w:divBdr>
        </w:div>
        <w:div w:id="708066500">
          <w:marLeft w:val="0"/>
          <w:marRight w:val="0"/>
          <w:marTop w:val="0"/>
          <w:marBottom w:val="0"/>
          <w:divBdr>
            <w:top w:val="none" w:sz="0" w:space="0" w:color="auto"/>
            <w:left w:val="none" w:sz="0" w:space="0" w:color="auto"/>
            <w:bottom w:val="none" w:sz="0" w:space="0" w:color="auto"/>
            <w:right w:val="none" w:sz="0" w:space="0" w:color="auto"/>
          </w:divBdr>
        </w:div>
        <w:div w:id="758908884">
          <w:marLeft w:val="0"/>
          <w:marRight w:val="0"/>
          <w:marTop w:val="0"/>
          <w:marBottom w:val="0"/>
          <w:divBdr>
            <w:top w:val="none" w:sz="0" w:space="0" w:color="auto"/>
            <w:left w:val="none" w:sz="0" w:space="0" w:color="auto"/>
            <w:bottom w:val="none" w:sz="0" w:space="0" w:color="auto"/>
            <w:right w:val="none" w:sz="0" w:space="0" w:color="auto"/>
          </w:divBdr>
        </w:div>
        <w:div w:id="781916712">
          <w:marLeft w:val="0"/>
          <w:marRight w:val="0"/>
          <w:marTop w:val="0"/>
          <w:marBottom w:val="0"/>
          <w:divBdr>
            <w:top w:val="none" w:sz="0" w:space="0" w:color="auto"/>
            <w:left w:val="none" w:sz="0" w:space="0" w:color="auto"/>
            <w:bottom w:val="none" w:sz="0" w:space="0" w:color="auto"/>
            <w:right w:val="none" w:sz="0" w:space="0" w:color="auto"/>
          </w:divBdr>
        </w:div>
        <w:div w:id="836730446">
          <w:marLeft w:val="0"/>
          <w:marRight w:val="0"/>
          <w:marTop w:val="0"/>
          <w:marBottom w:val="0"/>
          <w:divBdr>
            <w:top w:val="none" w:sz="0" w:space="0" w:color="auto"/>
            <w:left w:val="none" w:sz="0" w:space="0" w:color="auto"/>
            <w:bottom w:val="none" w:sz="0" w:space="0" w:color="auto"/>
            <w:right w:val="none" w:sz="0" w:space="0" w:color="auto"/>
          </w:divBdr>
        </w:div>
        <w:div w:id="872378815">
          <w:marLeft w:val="0"/>
          <w:marRight w:val="0"/>
          <w:marTop w:val="0"/>
          <w:marBottom w:val="0"/>
          <w:divBdr>
            <w:top w:val="none" w:sz="0" w:space="0" w:color="auto"/>
            <w:left w:val="none" w:sz="0" w:space="0" w:color="auto"/>
            <w:bottom w:val="none" w:sz="0" w:space="0" w:color="auto"/>
            <w:right w:val="none" w:sz="0" w:space="0" w:color="auto"/>
          </w:divBdr>
        </w:div>
        <w:div w:id="1036010055">
          <w:marLeft w:val="0"/>
          <w:marRight w:val="0"/>
          <w:marTop w:val="0"/>
          <w:marBottom w:val="0"/>
          <w:divBdr>
            <w:top w:val="none" w:sz="0" w:space="0" w:color="auto"/>
            <w:left w:val="none" w:sz="0" w:space="0" w:color="auto"/>
            <w:bottom w:val="none" w:sz="0" w:space="0" w:color="auto"/>
            <w:right w:val="none" w:sz="0" w:space="0" w:color="auto"/>
          </w:divBdr>
        </w:div>
        <w:div w:id="1114639703">
          <w:marLeft w:val="0"/>
          <w:marRight w:val="0"/>
          <w:marTop w:val="0"/>
          <w:marBottom w:val="0"/>
          <w:divBdr>
            <w:top w:val="none" w:sz="0" w:space="0" w:color="auto"/>
            <w:left w:val="none" w:sz="0" w:space="0" w:color="auto"/>
            <w:bottom w:val="none" w:sz="0" w:space="0" w:color="auto"/>
            <w:right w:val="none" w:sz="0" w:space="0" w:color="auto"/>
          </w:divBdr>
        </w:div>
        <w:div w:id="1142231449">
          <w:marLeft w:val="0"/>
          <w:marRight w:val="0"/>
          <w:marTop w:val="0"/>
          <w:marBottom w:val="0"/>
          <w:divBdr>
            <w:top w:val="none" w:sz="0" w:space="0" w:color="auto"/>
            <w:left w:val="none" w:sz="0" w:space="0" w:color="auto"/>
            <w:bottom w:val="none" w:sz="0" w:space="0" w:color="auto"/>
            <w:right w:val="none" w:sz="0" w:space="0" w:color="auto"/>
          </w:divBdr>
        </w:div>
        <w:div w:id="1149202966">
          <w:marLeft w:val="0"/>
          <w:marRight w:val="0"/>
          <w:marTop w:val="0"/>
          <w:marBottom w:val="0"/>
          <w:divBdr>
            <w:top w:val="none" w:sz="0" w:space="0" w:color="auto"/>
            <w:left w:val="none" w:sz="0" w:space="0" w:color="auto"/>
            <w:bottom w:val="none" w:sz="0" w:space="0" w:color="auto"/>
            <w:right w:val="none" w:sz="0" w:space="0" w:color="auto"/>
          </w:divBdr>
        </w:div>
        <w:div w:id="1271085059">
          <w:marLeft w:val="0"/>
          <w:marRight w:val="0"/>
          <w:marTop w:val="0"/>
          <w:marBottom w:val="0"/>
          <w:divBdr>
            <w:top w:val="none" w:sz="0" w:space="0" w:color="auto"/>
            <w:left w:val="none" w:sz="0" w:space="0" w:color="auto"/>
            <w:bottom w:val="none" w:sz="0" w:space="0" w:color="auto"/>
            <w:right w:val="none" w:sz="0" w:space="0" w:color="auto"/>
          </w:divBdr>
        </w:div>
        <w:div w:id="1282834212">
          <w:marLeft w:val="0"/>
          <w:marRight w:val="0"/>
          <w:marTop w:val="0"/>
          <w:marBottom w:val="0"/>
          <w:divBdr>
            <w:top w:val="none" w:sz="0" w:space="0" w:color="auto"/>
            <w:left w:val="none" w:sz="0" w:space="0" w:color="auto"/>
            <w:bottom w:val="none" w:sz="0" w:space="0" w:color="auto"/>
            <w:right w:val="none" w:sz="0" w:space="0" w:color="auto"/>
          </w:divBdr>
        </w:div>
        <w:div w:id="1339649643">
          <w:marLeft w:val="0"/>
          <w:marRight w:val="0"/>
          <w:marTop w:val="0"/>
          <w:marBottom w:val="0"/>
          <w:divBdr>
            <w:top w:val="none" w:sz="0" w:space="0" w:color="auto"/>
            <w:left w:val="none" w:sz="0" w:space="0" w:color="auto"/>
            <w:bottom w:val="none" w:sz="0" w:space="0" w:color="auto"/>
            <w:right w:val="none" w:sz="0" w:space="0" w:color="auto"/>
          </w:divBdr>
        </w:div>
        <w:div w:id="1387878666">
          <w:marLeft w:val="0"/>
          <w:marRight w:val="0"/>
          <w:marTop w:val="0"/>
          <w:marBottom w:val="0"/>
          <w:divBdr>
            <w:top w:val="none" w:sz="0" w:space="0" w:color="auto"/>
            <w:left w:val="none" w:sz="0" w:space="0" w:color="auto"/>
            <w:bottom w:val="none" w:sz="0" w:space="0" w:color="auto"/>
            <w:right w:val="none" w:sz="0" w:space="0" w:color="auto"/>
          </w:divBdr>
        </w:div>
        <w:div w:id="1578515998">
          <w:marLeft w:val="0"/>
          <w:marRight w:val="0"/>
          <w:marTop w:val="0"/>
          <w:marBottom w:val="0"/>
          <w:divBdr>
            <w:top w:val="none" w:sz="0" w:space="0" w:color="auto"/>
            <w:left w:val="none" w:sz="0" w:space="0" w:color="auto"/>
            <w:bottom w:val="none" w:sz="0" w:space="0" w:color="auto"/>
            <w:right w:val="none" w:sz="0" w:space="0" w:color="auto"/>
          </w:divBdr>
        </w:div>
        <w:div w:id="1746873987">
          <w:marLeft w:val="0"/>
          <w:marRight w:val="0"/>
          <w:marTop w:val="0"/>
          <w:marBottom w:val="0"/>
          <w:divBdr>
            <w:top w:val="none" w:sz="0" w:space="0" w:color="auto"/>
            <w:left w:val="none" w:sz="0" w:space="0" w:color="auto"/>
            <w:bottom w:val="none" w:sz="0" w:space="0" w:color="auto"/>
            <w:right w:val="none" w:sz="0" w:space="0" w:color="auto"/>
          </w:divBdr>
        </w:div>
        <w:div w:id="1871144492">
          <w:marLeft w:val="0"/>
          <w:marRight w:val="0"/>
          <w:marTop w:val="0"/>
          <w:marBottom w:val="0"/>
          <w:divBdr>
            <w:top w:val="none" w:sz="0" w:space="0" w:color="auto"/>
            <w:left w:val="none" w:sz="0" w:space="0" w:color="auto"/>
            <w:bottom w:val="none" w:sz="0" w:space="0" w:color="auto"/>
            <w:right w:val="none" w:sz="0" w:space="0" w:color="auto"/>
          </w:divBdr>
        </w:div>
        <w:div w:id="1944995183">
          <w:marLeft w:val="0"/>
          <w:marRight w:val="0"/>
          <w:marTop w:val="0"/>
          <w:marBottom w:val="0"/>
          <w:divBdr>
            <w:top w:val="none" w:sz="0" w:space="0" w:color="auto"/>
            <w:left w:val="none" w:sz="0" w:space="0" w:color="auto"/>
            <w:bottom w:val="none" w:sz="0" w:space="0" w:color="auto"/>
            <w:right w:val="none" w:sz="0" w:space="0" w:color="auto"/>
          </w:divBdr>
        </w:div>
        <w:div w:id="2127962743">
          <w:marLeft w:val="0"/>
          <w:marRight w:val="0"/>
          <w:marTop w:val="0"/>
          <w:marBottom w:val="0"/>
          <w:divBdr>
            <w:top w:val="none" w:sz="0" w:space="0" w:color="auto"/>
            <w:left w:val="none" w:sz="0" w:space="0" w:color="auto"/>
            <w:bottom w:val="none" w:sz="0" w:space="0" w:color="auto"/>
            <w:right w:val="none" w:sz="0" w:space="0" w:color="auto"/>
          </w:divBdr>
        </w:div>
      </w:divsChild>
    </w:div>
    <w:div w:id="2112816681">
      <w:bodyDiv w:val="1"/>
      <w:marLeft w:val="0"/>
      <w:marRight w:val="0"/>
      <w:marTop w:val="0"/>
      <w:marBottom w:val="0"/>
      <w:divBdr>
        <w:top w:val="none" w:sz="0" w:space="0" w:color="auto"/>
        <w:left w:val="none" w:sz="0" w:space="0" w:color="auto"/>
        <w:bottom w:val="none" w:sz="0" w:space="0" w:color="auto"/>
        <w:right w:val="none" w:sz="0" w:space="0" w:color="auto"/>
      </w:divBdr>
    </w:div>
    <w:div w:id="2120833202">
      <w:bodyDiv w:val="1"/>
      <w:marLeft w:val="0"/>
      <w:marRight w:val="0"/>
      <w:marTop w:val="0"/>
      <w:marBottom w:val="0"/>
      <w:divBdr>
        <w:top w:val="none" w:sz="0" w:space="0" w:color="auto"/>
        <w:left w:val="none" w:sz="0" w:space="0" w:color="auto"/>
        <w:bottom w:val="none" w:sz="0" w:space="0" w:color="auto"/>
        <w:right w:val="none" w:sz="0" w:space="0" w:color="auto"/>
      </w:divBdr>
    </w:div>
    <w:div w:id="2124373567">
      <w:bodyDiv w:val="1"/>
      <w:marLeft w:val="0"/>
      <w:marRight w:val="0"/>
      <w:marTop w:val="0"/>
      <w:marBottom w:val="0"/>
      <w:divBdr>
        <w:top w:val="none" w:sz="0" w:space="0" w:color="auto"/>
        <w:left w:val="none" w:sz="0" w:space="0" w:color="auto"/>
        <w:bottom w:val="none" w:sz="0" w:space="0" w:color="auto"/>
        <w:right w:val="none" w:sz="0" w:space="0" w:color="auto"/>
      </w:divBdr>
    </w:div>
    <w:div w:id="2125730146">
      <w:bodyDiv w:val="1"/>
      <w:marLeft w:val="0"/>
      <w:marRight w:val="0"/>
      <w:marTop w:val="0"/>
      <w:marBottom w:val="0"/>
      <w:divBdr>
        <w:top w:val="none" w:sz="0" w:space="0" w:color="auto"/>
        <w:left w:val="none" w:sz="0" w:space="0" w:color="auto"/>
        <w:bottom w:val="none" w:sz="0" w:space="0" w:color="auto"/>
        <w:right w:val="none" w:sz="0" w:space="0" w:color="auto"/>
      </w:divBdr>
    </w:div>
    <w:div w:id="2126075073">
      <w:bodyDiv w:val="1"/>
      <w:marLeft w:val="0"/>
      <w:marRight w:val="0"/>
      <w:marTop w:val="0"/>
      <w:marBottom w:val="0"/>
      <w:divBdr>
        <w:top w:val="none" w:sz="0" w:space="0" w:color="auto"/>
        <w:left w:val="none" w:sz="0" w:space="0" w:color="auto"/>
        <w:bottom w:val="none" w:sz="0" w:space="0" w:color="auto"/>
        <w:right w:val="none" w:sz="0" w:space="0" w:color="auto"/>
      </w:divBdr>
      <w:divsChild>
        <w:div w:id="173032553">
          <w:marLeft w:val="0"/>
          <w:marRight w:val="0"/>
          <w:marTop w:val="0"/>
          <w:marBottom w:val="0"/>
          <w:divBdr>
            <w:top w:val="none" w:sz="0" w:space="0" w:color="auto"/>
            <w:left w:val="none" w:sz="0" w:space="0" w:color="auto"/>
            <w:bottom w:val="none" w:sz="0" w:space="0" w:color="auto"/>
            <w:right w:val="none" w:sz="0" w:space="0" w:color="auto"/>
          </w:divBdr>
        </w:div>
        <w:div w:id="243223555">
          <w:marLeft w:val="0"/>
          <w:marRight w:val="0"/>
          <w:marTop w:val="0"/>
          <w:marBottom w:val="0"/>
          <w:divBdr>
            <w:top w:val="none" w:sz="0" w:space="0" w:color="auto"/>
            <w:left w:val="none" w:sz="0" w:space="0" w:color="auto"/>
            <w:bottom w:val="none" w:sz="0" w:space="0" w:color="auto"/>
            <w:right w:val="none" w:sz="0" w:space="0" w:color="auto"/>
          </w:divBdr>
        </w:div>
        <w:div w:id="497774199">
          <w:marLeft w:val="0"/>
          <w:marRight w:val="0"/>
          <w:marTop w:val="0"/>
          <w:marBottom w:val="0"/>
          <w:divBdr>
            <w:top w:val="none" w:sz="0" w:space="0" w:color="auto"/>
            <w:left w:val="none" w:sz="0" w:space="0" w:color="auto"/>
            <w:bottom w:val="none" w:sz="0" w:space="0" w:color="auto"/>
            <w:right w:val="none" w:sz="0" w:space="0" w:color="auto"/>
          </w:divBdr>
        </w:div>
        <w:div w:id="547910692">
          <w:marLeft w:val="0"/>
          <w:marRight w:val="0"/>
          <w:marTop w:val="0"/>
          <w:marBottom w:val="0"/>
          <w:divBdr>
            <w:top w:val="none" w:sz="0" w:space="0" w:color="auto"/>
            <w:left w:val="none" w:sz="0" w:space="0" w:color="auto"/>
            <w:bottom w:val="none" w:sz="0" w:space="0" w:color="auto"/>
            <w:right w:val="none" w:sz="0" w:space="0" w:color="auto"/>
          </w:divBdr>
          <w:divsChild>
            <w:div w:id="912086149">
              <w:marLeft w:val="0"/>
              <w:marRight w:val="0"/>
              <w:marTop w:val="0"/>
              <w:marBottom w:val="0"/>
              <w:divBdr>
                <w:top w:val="none" w:sz="0" w:space="0" w:color="auto"/>
                <w:left w:val="none" w:sz="0" w:space="0" w:color="auto"/>
                <w:bottom w:val="none" w:sz="0" w:space="0" w:color="auto"/>
                <w:right w:val="none" w:sz="0" w:space="0" w:color="auto"/>
              </w:divBdr>
            </w:div>
          </w:divsChild>
        </w:div>
        <w:div w:id="582372465">
          <w:marLeft w:val="0"/>
          <w:marRight w:val="0"/>
          <w:marTop w:val="0"/>
          <w:marBottom w:val="0"/>
          <w:divBdr>
            <w:top w:val="none" w:sz="0" w:space="0" w:color="auto"/>
            <w:left w:val="none" w:sz="0" w:space="0" w:color="auto"/>
            <w:bottom w:val="none" w:sz="0" w:space="0" w:color="auto"/>
            <w:right w:val="none" w:sz="0" w:space="0" w:color="auto"/>
          </w:divBdr>
        </w:div>
        <w:div w:id="594752012">
          <w:marLeft w:val="0"/>
          <w:marRight w:val="0"/>
          <w:marTop w:val="0"/>
          <w:marBottom w:val="0"/>
          <w:divBdr>
            <w:top w:val="none" w:sz="0" w:space="0" w:color="auto"/>
            <w:left w:val="none" w:sz="0" w:space="0" w:color="auto"/>
            <w:bottom w:val="none" w:sz="0" w:space="0" w:color="auto"/>
            <w:right w:val="none" w:sz="0" w:space="0" w:color="auto"/>
          </w:divBdr>
        </w:div>
        <w:div w:id="736778991">
          <w:marLeft w:val="0"/>
          <w:marRight w:val="0"/>
          <w:marTop w:val="0"/>
          <w:marBottom w:val="0"/>
          <w:divBdr>
            <w:top w:val="none" w:sz="0" w:space="0" w:color="auto"/>
            <w:left w:val="none" w:sz="0" w:space="0" w:color="auto"/>
            <w:bottom w:val="none" w:sz="0" w:space="0" w:color="auto"/>
            <w:right w:val="none" w:sz="0" w:space="0" w:color="auto"/>
          </w:divBdr>
          <w:divsChild>
            <w:div w:id="995761068">
              <w:marLeft w:val="0"/>
              <w:marRight w:val="0"/>
              <w:marTop w:val="0"/>
              <w:marBottom w:val="0"/>
              <w:divBdr>
                <w:top w:val="none" w:sz="0" w:space="0" w:color="auto"/>
                <w:left w:val="none" w:sz="0" w:space="0" w:color="auto"/>
                <w:bottom w:val="none" w:sz="0" w:space="0" w:color="auto"/>
                <w:right w:val="none" w:sz="0" w:space="0" w:color="auto"/>
              </w:divBdr>
            </w:div>
          </w:divsChild>
        </w:div>
        <w:div w:id="754059555">
          <w:marLeft w:val="0"/>
          <w:marRight w:val="0"/>
          <w:marTop w:val="0"/>
          <w:marBottom w:val="0"/>
          <w:divBdr>
            <w:top w:val="none" w:sz="0" w:space="0" w:color="auto"/>
            <w:left w:val="none" w:sz="0" w:space="0" w:color="auto"/>
            <w:bottom w:val="none" w:sz="0" w:space="0" w:color="auto"/>
            <w:right w:val="none" w:sz="0" w:space="0" w:color="auto"/>
          </w:divBdr>
        </w:div>
        <w:div w:id="1276795041">
          <w:marLeft w:val="0"/>
          <w:marRight w:val="0"/>
          <w:marTop w:val="0"/>
          <w:marBottom w:val="0"/>
          <w:divBdr>
            <w:top w:val="none" w:sz="0" w:space="0" w:color="auto"/>
            <w:left w:val="none" w:sz="0" w:space="0" w:color="auto"/>
            <w:bottom w:val="none" w:sz="0" w:space="0" w:color="auto"/>
            <w:right w:val="none" w:sz="0" w:space="0" w:color="auto"/>
          </w:divBdr>
        </w:div>
        <w:div w:id="1676111373">
          <w:marLeft w:val="0"/>
          <w:marRight w:val="0"/>
          <w:marTop w:val="0"/>
          <w:marBottom w:val="0"/>
          <w:divBdr>
            <w:top w:val="none" w:sz="0" w:space="0" w:color="auto"/>
            <w:left w:val="none" w:sz="0" w:space="0" w:color="auto"/>
            <w:bottom w:val="none" w:sz="0" w:space="0" w:color="auto"/>
            <w:right w:val="none" w:sz="0" w:space="0" w:color="auto"/>
          </w:divBdr>
        </w:div>
      </w:divsChild>
    </w:div>
    <w:div w:id="2127582126">
      <w:bodyDiv w:val="1"/>
      <w:marLeft w:val="0"/>
      <w:marRight w:val="0"/>
      <w:marTop w:val="0"/>
      <w:marBottom w:val="0"/>
      <w:divBdr>
        <w:top w:val="none" w:sz="0" w:space="0" w:color="auto"/>
        <w:left w:val="none" w:sz="0" w:space="0" w:color="auto"/>
        <w:bottom w:val="none" w:sz="0" w:space="0" w:color="auto"/>
        <w:right w:val="none" w:sz="0" w:space="0" w:color="auto"/>
      </w:divBdr>
    </w:div>
    <w:div w:id="2130469271">
      <w:bodyDiv w:val="1"/>
      <w:marLeft w:val="0"/>
      <w:marRight w:val="0"/>
      <w:marTop w:val="0"/>
      <w:marBottom w:val="0"/>
      <w:divBdr>
        <w:top w:val="none" w:sz="0" w:space="0" w:color="auto"/>
        <w:left w:val="none" w:sz="0" w:space="0" w:color="auto"/>
        <w:bottom w:val="none" w:sz="0" w:space="0" w:color="auto"/>
        <w:right w:val="none" w:sz="0" w:space="0" w:color="auto"/>
      </w:divBdr>
      <w:divsChild>
        <w:div w:id="755395178">
          <w:marLeft w:val="0"/>
          <w:marRight w:val="0"/>
          <w:marTop w:val="0"/>
          <w:marBottom w:val="0"/>
          <w:divBdr>
            <w:top w:val="none" w:sz="0" w:space="0" w:color="auto"/>
            <w:left w:val="none" w:sz="0" w:space="0" w:color="auto"/>
            <w:bottom w:val="none" w:sz="0" w:space="0" w:color="auto"/>
            <w:right w:val="none" w:sz="0" w:space="0" w:color="auto"/>
          </w:divBdr>
        </w:div>
      </w:divsChild>
    </w:div>
    <w:div w:id="2131901381">
      <w:bodyDiv w:val="1"/>
      <w:marLeft w:val="0"/>
      <w:marRight w:val="0"/>
      <w:marTop w:val="0"/>
      <w:marBottom w:val="0"/>
      <w:divBdr>
        <w:top w:val="none" w:sz="0" w:space="0" w:color="auto"/>
        <w:left w:val="none" w:sz="0" w:space="0" w:color="auto"/>
        <w:bottom w:val="none" w:sz="0" w:space="0" w:color="auto"/>
        <w:right w:val="none" w:sz="0" w:space="0" w:color="auto"/>
      </w:divBdr>
    </w:div>
    <w:div w:id="2134521109">
      <w:bodyDiv w:val="1"/>
      <w:marLeft w:val="0"/>
      <w:marRight w:val="0"/>
      <w:marTop w:val="0"/>
      <w:marBottom w:val="0"/>
      <w:divBdr>
        <w:top w:val="none" w:sz="0" w:space="0" w:color="auto"/>
        <w:left w:val="none" w:sz="0" w:space="0" w:color="auto"/>
        <w:bottom w:val="none" w:sz="0" w:space="0" w:color="auto"/>
        <w:right w:val="none" w:sz="0" w:space="0" w:color="auto"/>
      </w:divBdr>
    </w:div>
    <w:div w:id="2135950763">
      <w:bodyDiv w:val="1"/>
      <w:marLeft w:val="0"/>
      <w:marRight w:val="0"/>
      <w:marTop w:val="0"/>
      <w:marBottom w:val="0"/>
      <w:divBdr>
        <w:top w:val="none" w:sz="0" w:space="0" w:color="auto"/>
        <w:left w:val="none" w:sz="0" w:space="0" w:color="auto"/>
        <w:bottom w:val="none" w:sz="0" w:space="0" w:color="auto"/>
        <w:right w:val="none" w:sz="0" w:space="0" w:color="auto"/>
      </w:divBdr>
    </w:div>
    <w:div w:id="2138833331">
      <w:bodyDiv w:val="1"/>
      <w:marLeft w:val="0"/>
      <w:marRight w:val="0"/>
      <w:marTop w:val="0"/>
      <w:marBottom w:val="0"/>
      <w:divBdr>
        <w:top w:val="none" w:sz="0" w:space="0" w:color="auto"/>
        <w:left w:val="none" w:sz="0" w:space="0" w:color="auto"/>
        <w:bottom w:val="none" w:sz="0" w:space="0" w:color="auto"/>
        <w:right w:val="none" w:sz="0" w:space="0" w:color="auto"/>
      </w:divBdr>
    </w:div>
    <w:div w:id="2141879746">
      <w:bodyDiv w:val="1"/>
      <w:marLeft w:val="0"/>
      <w:marRight w:val="0"/>
      <w:marTop w:val="0"/>
      <w:marBottom w:val="0"/>
      <w:divBdr>
        <w:top w:val="none" w:sz="0" w:space="0" w:color="auto"/>
        <w:left w:val="none" w:sz="0" w:space="0" w:color="auto"/>
        <w:bottom w:val="none" w:sz="0" w:space="0" w:color="auto"/>
        <w:right w:val="none" w:sz="0" w:space="0" w:color="auto"/>
      </w:divBdr>
    </w:div>
    <w:div w:id="2142649119">
      <w:bodyDiv w:val="1"/>
      <w:marLeft w:val="0"/>
      <w:marRight w:val="0"/>
      <w:marTop w:val="0"/>
      <w:marBottom w:val="0"/>
      <w:divBdr>
        <w:top w:val="none" w:sz="0" w:space="0" w:color="auto"/>
        <w:left w:val="none" w:sz="0" w:space="0" w:color="auto"/>
        <w:bottom w:val="none" w:sz="0" w:space="0" w:color="auto"/>
        <w:right w:val="none" w:sz="0" w:space="0" w:color="auto"/>
      </w:divBdr>
      <w:divsChild>
        <w:div w:id="13655175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npa.dnronline.su/2020-10-05/zakon-donetskoj-narodnoj-respubliki-195-iins-o-vnesenii-izmenenij-v-grazhdanskij-kodeks-donetskoj-narodnoj-respubliki.html" TargetMode="External"/><Relationship Id="rId18" Type="http://schemas.openxmlformats.org/officeDocument/2006/relationships/hyperlink" Target="http://npa.dnronline.su/2021-03-30/267-iins-o-vnesenii-izmeneniya-v-grazhdanskij-kodeks-donetskoj-narodnoj-respubliki.html" TargetMode="External"/><Relationship Id="rId26" Type="http://schemas.openxmlformats.org/officeDocument/2006/relationships/hyperlink" Target="http://npa.dnronline.su/2020-09-24/194-iins-o-vnesenii-izmenenij-v-statyu-1642-grazhdanskogo-kodeksa-donetskoj-narodnoj-respubliki.html"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npa.dnronline.su/2020-07-07/konstitutsiya-donetskoj-narodnoj-respubliki.html" TargetMode="External"/><Relationship Id="rId34" Type="http://schemas.openxmlformats.org/officeDocument/2006/relationships/hyperlink" Target="http://npa.dnronline.su/2020-05-06/146-iins-o-vnesenii-izmenenij-v-statyu-1642-grazhdanskogo-kodeksa-donetskoj-narodnoj-respubliki.html" TargetMode="External"/><Relationship Id="rId7" Type="http://schemas.openxmlformats.org/officeDocument/2006/relationships/endnotes" Target="endnotes.xml"/><Relationship Id="rId12" Type="http://schemas.openxmlformats.org/officeDocument/2006/relationships/hyperlink" Target="http://npa.dnronline.su/2020-09-24/194-iins-o-vnesenii-izmenenij-v-statyu-1642-grazhdanskogo-kodeksa-donetskoj-narodnoj-respubliki.html" TargetMode="External"/><Relationship Id="rId17" Type="http://schemas.openxmlformats.org/officeDocument/2006/relationships/hyperlink" Target="http://npa.dnronline.su/2021-12-28/342-iins-o-vnesenii-izmeneniya-v-statyu-1642-grazhdanskogo-kodeksa-donetskoj-narodnoj-respubliki.html" TargetMode="External"/><Relationship Id="rId25" Type="http://schemas.openxmlformats.org/officeDocument/2006/relationships/hyperlink" Target="http://npa.dnronline.su/2020-04-27/140-iihc-o-vnesenii-izmenenij-v-grazhdanskij-kodeks-donetskoj-narodnoj-respubliki.html" TargetMode="External"/><Relationship Id="rId33" Type="http://schemas.openxmlformats.org/officeDocument/2006/relationships/hyperlink" Target="http://npa.dnronline.su/2020-09-24/194-iins-o-vnesenii-izmenenij-v-statyu-1642-grazhdanskogo-kodeksa-donetskoj-narodnoj-respubliki.html" TargetMode="External"/><Relationship Id="rId38" Type="http://schemas.openxmlformats.org/officeDocument/2006/relationships/image" Target="media/image2.gif"/><Relationship Id="rId2" Type="http://schemas.openxmlformats.org/officeDocument/2006/relationships/numbering" Target="numbering.xml"/><Relationship Id="rId16" Type="http://schemas.openxmlformats.org/officeDocument/2006/relationships/hyperlink" Target="http://npa.dnronline.su/2021-12-28/341-iins-o-vnesenii-izmeneniya-v-statyu-1642-grazhdanskogo-kodeksa-donetskoj-narodnoj-respubliki.html" TargetMode="External"/><Relationship Id="rId20" Type="http://schemas.openxmlformats.org/officeDocument/2006/relationships/hyperlink" Target="http://npa.dnronline.su/2020-04-27/140-iihc-o-vnesenii-izmenenij-v-grazhdanskij-kodeks-donetskoj-narodnoj-respubliki.html" TargetMode="External"/><Relationship Id="rId29" Type="http://schemas.openxmlformats.org/officeDocument/2006/relationships/hyperlink" Target="http://npa.dnronline.su/2021-12-28/341-iins-o-vnesenii-izmeneniya-v-statyu-1642-grazhdanskogo-kodeksa-donetskoj-narodnoj-respubliki.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pa.dnronline.su/2020-09-07/184-iins-o-vnesenii-izmeneniya-v-statyu-2-grazhdanskogo-kodeksa-donetskoj-narodnoj-respubliki.html" TargetMode="External"/><Relationship Id="rId24" Type="http://schemas.openxmlformats.org/officeDocument/2006/relationships/hyperlink" Target="http://npa.dnronline.su/2020-09-24/194-iins-o-vnesenii-izmenenij-v-statyu-1642-grazhdanskogo-kodeksa-donetskoj-narodnoj-respubliki.html" TargetMode="External"/><Relationship Id="rId32" Type="http://schemas.openxmlformats.org/officeDocument/2006/relationships/hyperlink" Target="http://npa.dnronline.su/2020-09-24/194-iins-o-vnesenii-izmenenij-v-statyu-1642-grazhdanskogo-kodeksa-donetskoj-narodnoj-respubliki.html" TargetMode="External"/><Relationship Id="rId37" Type="http://schemas.openxmlformats.org/officeDocument/2006/relationships/hyperlink" Target="http://npa.dnronline.su/2021-12-28/342-iins-o-vnesenii-izmeneniya-v-statyu-1642-grazhdanskogo-kodeksa-donetskoj-narodnoj-respubliki.htm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npa.dnronline.su/2021-05-25/286-iins-o-vnesenii-izmeneniya-v-statyu-1642-grazhdanskogo-kodeksa-donetskoj-narodnoj-respubliki.html" TargetMode="External"/><Relationship Id="rId23" Type="http://schemas.openxmlformats.org/officeDocument/2006/relationships/hyperlink" Target="http://npa.dnronline.su/2020-10-05/zakon-donetskoj-narodnoj-respubliki-195-iins-o-vnesenii-izmenenij-v-grazhdanskij-kodeks-donetskoj-narodnoj-respubliki.html" TargetMode="External"/><Relationship Id="rId28" Type="http://schemas.openxmlformats.org/officeDocument/2006/relationships/hyperlink" Target="http://npa.dnronline.su/2020-09-24/194-iins-o-vnesenii-izmenenij-v-statyu-1642-grazhdanskogo-kodeksa-donetskoj-narodnoj-respubliki.html" TargetMode="External"/><Relationship Id="rId36" Type="http://schemas.openxmlformats.org/officeDocument/2006/relationships/hyperlink" Target="http://npa.dnronline.su/2020-05-06/146-iins-o-vnesenii-izmenenij-v-statyu-1642-grazhdanskogo-kodeksa-donetskoj-narodnoj-respubliki.html" TargetMode="External"/><Relationship Id="rId10" Type="http://schemas.openxmlformats.org/officeDocument/2006/relationships/hyperlink" Target="http://npa.dnronline.su/2020-05-06/146-iins-o-vnesenii-izmenenij-v-statyu-1642-grazhdanskogo-kodeksa-donetskoj-narodnoj-respubliki.html" TargetMode="External"/><Relationship Id="rId19" Type="http://schemas.openxmlformats.org/officeDocument/2006/relationships/hyperlink" Target="http://npa.dnronline.su/2020-09-07/184-iins-o-vnesenii-izmeneniya-v-statyu-2-grazhdanskogo-kodeksa-donetskoj-narodnoj-respubliki.html" TargetMode="External"/><Relationship Id="rId31" Type="http://schemas.openxmlformats.org/officeDocument/2006/relationships/hyperlink" Target="http://npa.dnronline.su/2021-12-28/341-iins-o-vnesenii-izmeneniya-v-statyu-1642-grazhdanskogo-kodeksa-donetskoj-narodnoj-respubliki.html" TargetMode="External"/><Relationship Id="rId4" Type="http://schemas.openxmlformats.org/officeDocument/2006/relationships/settings" Target="settings.xml"/><Relationship Id="rId9" Type="http://schemas.openxmlformats.org/officeDocument/2006/relationships/hyperlink" Target="http://npa.dnronline.su/2020-04-27/140-iihc-o-vnesenii-izmenenij-v-grazhdanskij-kodeks-donetskoj-narodnoj-respubliki.html" TargetMode="External"/><Relationship Id="rId14" Type="http://schemas.openxmlformats.org/officeDocument/2006/relationships/hyperlink" Target="http://npa.dnronline.su/2020-12-25/217-iins-o-vnesenii-izmenenij-v-grazhdanskij-kodeks-donetskoj-narodnoj-respubliki.html" TargetMode="External"/><Relationship Id="rId22" Type="http://schemas.openxmlformats.org/officeDocument/2006/relationships/hyperlink" Target="http://npa.dnronline.su/2020-04-27/140-iihc-o-vnesenii-izmenenij-v-grazhdanskij-kodeks-donetskoj-narodnoj-respubliki.html" TargetMode="External"/><Relationship Id="rId27" Type="http://schemas.openxmlformats.org/officeDocument/2006/relationships/hyperlink" Target="http://npa.dnronline.su/2021-05-25/286-iins-o-vnesenii-izmeneniya-v-statyu-1642-grazhdanskogo-kodeksa-donetskoj-narodnoj-respubliki.html" TargetMode="External"/><Relationship Id="rId30" Type="http://schemas.openxmlformats.org/officeDocument/2006/relationships/hyperlink" Target="http://npa.dnronline.su/2020-09-24/194-iins-o-vnesenii-izmenenij-v-statyu-1642-grazhdanskogo-kodeksa-donetskoj-narodnoj-respubliki.html" TargetMode="External"/><Relationship Id="rId35" Type="http://schemas.openxmlformats.org/officeDocument/2006/relationships/hyperlink" Target="http://npa.dnronline.su/2021-12-28/342-iins-o-vnesenii-izmeneniya-v-statyu-1642-grazhdanskogo-kodeksa-donetskoj-narodnoj-respubliki.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217B3-D9B8-4645-8E45-3EDE0D61D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1005</Pages>
  <Words>274978</Words>
  <Characters>1567376</Characters>
  <Application>Microsoft Office Word</Application>
  <DocSecurity>0</DocSecurity>
  <Lines>13061</Lines>
  <Paragraphs>3677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1838677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НС ДНР</dc:creator>
  <cp:lastModifiedBy>VAD</cp:lastModifiedBy>
  <cp:revision>11</cp:revision>
  <cp:lastPrinted>2019-12-12T08:01:00Z</cp:lastPrinted>
  <dcterms:created xsi:type="dcterms:W3CDTF">2022-02-02T14:53:00Z</dcterms:created>
  <dcterms:modified xsi:type="dcterms:W3CDTF">2022-02-02T15:07:00Z</dcterms:modified>
</cp:coreProperties>
</file>